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79D7" w14:textId="77777777" w:rsidR="004A53E0" w:rsidRPr="004A53E0" w:rsidRDefault="004A53E0" w:rsidP="004A53E0">
      <w:pPr>
        <w:spacing w:line="340" w:lineRule="atLeast"/>
        <w:outlineLvl w:val="0"/>
        <w:rPr>
          <w:rFonts w:eastAsia="MS Gothic" w:cs="Times New Roman"/>
          <w:b/>
          <w:iCs/>
          <w:color w:val="AF272F"/>
          <w:spacing w:val="5"/>
          <w:kern w:val="28"/>
          <w:sz w:val="44"/>
          <w:szCs w:val="52"/>
          <w:lang w:val="en-AU"/>
        </w:rPr>
      </w:pPr>
      <w:bookmarkStart w:id="0" w:name="_Toc480381850"/>
      <w:bookmarkStart w:id="1" w:name="_Toc480381588"/>
      <w:bookmarkStart w:id="2" w:name="_Toc480355625"/>
      <w:bookmarkStart w:id="3" w:name="_GoBack"/>
      <w:bookmarkEnd w:id="3"/>
      <w:r w:rsidRPr="004A53E0">
        <w:rPr>
          <w:rFonts w:eastAsia="MS Gothic" w:cs="Times New Roman"/>
          <w:b/>
          <w:iCs/>
          <w:color w:val="AF272F"/>
          <w:spacing w:val="5"/>
          <w:kern w:val="28"/>
          <w:sz w:val="44"/>
          <w:szCs w:val="52"/>
          <w:lang w:val="en-AU"/>
        </w:rPr>
        <w:t xml:space="preserve">TRANSITION: A POSITIVE START TO SCHOOL – </w:t>
      </w:r>
      <w:r w:rsidRPr="004A53E0">
        <w:rPr>
          <w:rFonts w:eastAsia="MS Gothic" w:cs="Times New Roman"/>
          <w:iCs/>
          <w:color w:val="AF272F"/>
          <w:spacing w:val="5"/>
          <w:kern w:val="28"/>
          <w:sz w:val="44"/>
          <w:szCs w:val="52"/>
          <w:lang w:val="en-AU"/>
        </w:rPr>
        <w:t>RESOURCE KIT</w:t>
      </w:r>
      <w:bookmarkEnd w:id="0"/>
      <w:bookmarkEnd w:id="1"/>
      <w:bookmarkEnd w:id="2"/>
    </w:p>
    <w:p w14:paraId="737205AB" w14:textId="77777777" w:rsidR="004A53E0" w:rsidRPr="004A53E0" w:rsidRDefault="004A53E0" w:rsidP="004A53E0">
      <w:pPr>
        <w:spacing w:line="340" w:lineRule="atLeast"/>
        <w:outlineLvl w:val="0"/>
        <w:rPr>
          <w:rFonts w:eastAsia="MS Gothic" w:cs="Times New Roman"/>
          <w:iCs/>
          <w:color w:val="AF272F"/>
          <w:spacing w:val="5"/>
          <w:kern w:val="28"/>
          <w:sz w:val="44"/>
          <w:szCs w:val="52"/>
          <w:lang w:val="en-AU"/>
        </w:rPr>
      </w:pPr>
      <w:bookmarkStart w:id="4" w:name="_Toc480381851"/>
      <w:bookmarkStart w:id="5" w:name="_Toc480381589"/>
      <w:bookmarkStart w:id="6" w:name="_Toc480355626"/>
      <w:r w:rsidRPr="004A53E0">
        <w:rPr>
          <w:rFonts w:eastAsia="MS Gothic" w:cs="Times New Roman"/>
          <w:iCs/>
          <w:color w:val="AF272F"/>
          <w:spacing w:val="5"/>
          <w:kern w:val="28"/>
          <w:sz w:val="44"/>
          <w:szCs w:val="52"/>
          <w:lang w:val="en-AU"/>
        </w:rPr>
        <w:t>Online Appendix</w:t>
      </w:r>
      <w:bookmarkEnd w:id="4"/>
      <w:bookmarkEnd w:id="5"/>
      <w:bookmarkEnd w:id="6"/>
    </w:p>
    <w:sdt>
      <w:sdtPr>
        <w:rPr>
          <w:rFonts w:ascii="Cambria" w:eastAsia="MS Mincho" w:hAnsi="Cambria"/>
        </w:rPr>
        <w:id w:val="1551031331"/>
        <w:docPartObj>
          <w:docPartGallery w:val="Table of Contents"/>
          <w:docPartUnique/>
        </w:docPartObj>
      </w:sdtPr>
      <w:sdtEndPr>
        <w:rPr>
          <w:rFonts w:ascii="Arial" w:hAnsi="Arial"/>
          <w:color w:val="000000" w:themeColor="text1"/>
        </w:rPr>
      </w:sdtEndPr>
      <w:sdtContent>
        <w:p w14:paraId="785065C8" w14:textId="77777777" w:rsidR="004A53E0" w:rsidRPr="004A53E0" w:rsidRDefault="004A53E0" w:rsidP="004A53E0">
          <w:pPr>
            <w:spacing w:after="0" w:line="120" w:lineRule="atLeast"/>
            <w:rPr>
              <w:rFonts w:eastAsia="MS Gothic" w:cs="Times New Roman"/>
              <w:color w:val="5A5A59"/>
              <w:sz w:val="27"/>
              <w:szCs w:val="27"/>
            </w:rPr>
          </w:pPr>
          <w:r w:rsidRPr="004A53E0">
            <w:rPr>
              <w:rFonts w:eastAsia="MS Gothic" w:cs="Times New Roman"/>
              <w:color w:val="AF272F"/>
              <w:sz w:val="27"/>
              <w:szCs w:val="27"/>
            </w:rPr>
            <w:t>Table of Contents</w:t>
          </w:r>
        </w:p>
        <w:p w14:paraId="3F5DA2D1" w14:textId="2FA1C5E8" w:rsidR="004A53E0" w:rsidRPr="004A53E0" w:rsidRDefault="004A53E0" w:rsidP="004A53E0">
          <w:pPr>
            <w:tabs>
              <w:tab w:val="right" w:pos="9849"/>
            </w:tabs>
            <w:spacing w:before="120" w:after="0"/>
            <w:rPr>
              <w:rFonts w:eastAsia="MS Mincho"/>
              <w:b/>
              <w:bCs/>
              <w:caps/>
              <w:noProof/>
              <w:color w:val="000000" w:themeColor="text1"/>
              <w:lang w:val="en-AU" w:eastAsia="en-AU"/>
            </w:rPr>
          </w:pPr>
          <w:r w:rsidRPr="004A53E0">
            <w:rPr>
              <w:rFonts w:eastAsia="MS Mincho"/>
              <w:b/>
              <w:bCs/>
              <w:caps/>
              <w:color w:val="000000" w:themeColor="text1"/>
            </w:rPr>
            <w:fldChar w:fldCharType="begin"/>
          </w:r>
          <w:r w:rsidRPr="004A53E0">
            <w:rPr>
              <w:rFonts w:eastAsia="MS Mincho"/>
              <w:b/>
              <w:bCs/>
              <w:caps/>
              <w:color w:val="000000" w:themeColor="text1"/>
            </w:rPr>
            <w:instrText xml:space="preserve"> TOC \o "1-3" \h \z \u </w:instrText>
          </w:r>
          <w:r w:rsidRPr="004A53E0">
            <w:rPr>
              <w:rFonts w:eastAsia="MS Mincho"/>
              <w:b/>
              <w:bCs/>
              <w:caps/>
              <w:color w:val="000000" w:themeColor="text1"/>
            </w:rPr>
            <w:fldChar w:fldCharType="separate"/>
          </w:r>
          <w:hyperlink r:id="rId11" w:anchor="_Toc480381852" w:history="1">
            <w:r w:rsidRPr="003B4579">
              <w:rPr>
                <w:rFonts w:eastAsia="MS Mincho"/>
                <w:b/>
                <w:bCs/>
                <w:caps/>
                <w:noProof/>
                <w:color w:val="000000" w:themeColor="text1"/>
                <w:u w:val="single"/>
                <w:lang w:val="en-AU"/>
              </w:rPr>
              <w:t>1. Overview of Transition to School</w:t>
            </w:r>
            <w:r w:rsidRPr="003B4579">
              <w:rPr>
                <w:rFonts w:eastAsia="MS Mincho"/>
                <w:b/>
                <w:bCs/>
                <w:caps/>
                <w:noProof/>
                <w:webHidden/>
                <w:color w:val="000000" w:themeColor="text1"/>
                <w:u w:val="single"/>
              </w:rPr>
              <w:tab/>
            </w:r>
            <w:r w:rsidRPr="003B4579">
              <w:rPr>
                <w:rFonts w:eastAsia="MS Mincho"/>
                <w:b/>
                <w:bCs/>
                <w:caps/>
                <w:noProof/>
                <w:webHidden/>
                <w:color w:val="000000" w:themeColor="text1"/>
                <w:u w:val="single"/>
              </w:rPr>
              <w:fldChar w:fldCharType="begin"/>
            </w:r>
            <w:r w:rsidRPr="003B4579">
              <w:rPr>
                <w:rFonts w:eastAsia="MS Mincho"/>
                <w:b/>
                <w:bCs/>
                <w:caps/>
                <w:noProof/>
                <w:webHidden/>
                <w:color w:val="000000" w:themeColor="text1"/>
                <w:u w:val="single"/>
              </w:rPr>
              <w:instrText xml:space="preserve"> PAGEREF _Toc480381852 \h </w:instrText>
            </w:r>
            <w:r w:rsidRPr="003B4579">
              <w:rPr>
                <w:rFonts w:eastAsia="MS Mincho"/>
                <w:b/>
                <w:bCs/>
                <w:caps/>
                <w:noProof/>
                <w:webHidden/>
                <w:color w:val="000000" w:themeColor="text1"/>
                <w:u w:val="single"/>
              </w:rPr>
            </w:r>
            <w:r w:rsidRPr="003B4579">
              <w:rPr>
                <w:rFonts w:eastAsia="MS Mincho"/>
                <w:b/>
                <w:bCs/>
                <w:caps/>
                <w:noProof/>
                <w:webHidden/>
                <w:color w:val="000000" w:themeColor="text1"/>
                <w:u w:val="single"/>
              </w:rPr>
              <w:fldChar w:fldCharType="separate"/>
            </w:r>
            <w:r w:rsidR="00DD6B3B">
              <w:rPr>
                <w:rFonts w:eastAsia="MS Mincho"/>
                <w:b/>
                <w:bCs/>
                <w:caps/>
                <w:noProof/>
                <w:webHidden/>
                <w:color w:val="000000" w:themeColor="text1"/>
                <w:u w:val="single"/>
              </w:rPr>
              <w:t>2</w:t>
            </w:r>
            <w:r w:rsidRPr="003B4579">
              <w:rPr>
                <w:rFonts w:eastAsia="MS Mincho"/>
                <w:b/>
                <w:bCs/>
                <w:caps/>
                <w:noProof/>
                <w:webHidden/>
                <w:color w:val="000000" w:themeColor="text1"/>
                <w:u w:val="single"/>
              </w:rPr>
              <w:fldChar w:fldCharType="end"/>
            </w:r>
          </w:hyperlink>
        </w:p>
        <w:p w14:paraId="063BFAD4" w14:textId="5907262D" w:rsidR="004A53E0" w:rsidRPr="004A53E0" w:rsidRDefault="009B2F84" w:rsidP="004A53E0">
          <w:pPr>
            <w:tabs>
              <w:tab w:val="right" w:pos="9849"/>
            </w:tabs>
            <w:spacing w:after="0"/>
            <w:ind w:left="180"/>
            <w:rPr>
              <w:rFonts w:eastAsia="MS Mincho"/>
              <w:noProof/>
              <w:color w:val="000000" w:themeColor="text1"/>
              <w:lang w:val="en-AU" w:eastAsia="en-AU"/>
            </w:rPr>
          </w:pPr>
          <w:hyperlink r:id="rId12" w:anchor="_Toc480381853" w:history="1">
            <w:r w:rsidR="004A53E0" w:rsidRPr="003B4579">
              <w:rPr>
                <w:rFonts w:eastAsia="MS Mincho"/>
                <w:noProof/>
                <w:color w:val="000000" w:themeColor="text1"/>
                <w:u w:val="single"/>
                <w:lang w:val="en-AU"/>
              </w:rPr>
              <w:t>1.1 The Victorian Early Years Learning and Development Framework (VEYLDF)</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_Toc480381853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2</w:t>
            </w:r>
            <w:r w:rsidR="004A53E0" w:rsidRPr="003B4579">
              <w:rPr>
                <w:rFonts w:eastAsia="MS Mincho"/>
                <w:noProof/>
                <w:webHidden/>
                <w:color w:val="000000" w:themeColor="text1"/>
                <w:u w:val="single"/>
              </w:rPr>
              <w:fldChar w:fldCharType="end"/>
            </w:r>
          </w:hyperlink>
        </w:p>
        <w:p w14:paraId="461254C2" w14:textId="60649D01" w:rsidR="004A53E0" w:rsidRPr="004A53E0" w:rsidRDefault="009B2F84" w:rsidP="004A53E0">
          <w:pPr>
            <w:tabs>
              <w:tab w:val="right" w:pos="9849"/>
            </w:tabs>
            <w:spacing w:after="0"/>
            <w:ind w:left="180"/>
            <w:rPr>
              <w:rFonts w:eastAsia="MS Mincho"/>
              <w:noProof/>
              <w:color w:val="000000" w:themeColor="text1"/>
              <w:lang w:val="en-AU" w:eastAsia="en-AU"/>
            </w:rPr>
          </w:pPr>
          <w:hyperlink r:id="rId13" w:anchor="_Toc480381854" w:history="1">
            <w:r w:rsidR="004A53E0" w:rsidRPr="003B4579">
              <w:rPr>
                <w:rFonts w:eastAsia="MS Mincho"/>
                <w:noProof/>
                <w:color w:val="000000" w:themeColor="text1"/>
                <w:u w:val="single"/>
                <w:lang w:val="en-AU"/>
              </w:rPr>
              <w:t>1.2 How the VEYLDF practice principles apply to transition</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_Toc480381854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2</w:t>
            </w:r>
            <w:r w:rsidR="004A53E0" w:rsidRPr="003B4579">
              <w:rPr>
                <w:rFonts w:eastAsia="MS Mincho"/>
                <w:noProof/>
                <w:webHidden/>
                <w:color w:val="000000" w:themeColor="text1"/>
                <w:u w:val="single"/>
              </w:rPr>
              <w:fldChar w:fldCharType="end"/>
            </w:r>
          </w:hyperlink>
        </w:p>
        <w:p w14:paraId="484A63BA" w14:textId="7BB7FEE2" w:rsidR="004A53E0" w:rsidRPr="004A53E0" w:rsidRDefault="009B2F84" w:rsidP="004A53E0">
          <w:pPr>
            <w:tabs>
              <w:tab w:val="right" w:pos="9849"/>
            </w:tabs>
            <w:spacing w:after="0"/>
            <w:ind w:left="180"/>
            <w:rPr>
              <w:rFonts w:eastAsia="MS Mincho"/>
              <w:noProof/>
              <w:color w:val="000000" w:themeColor="text1"/>
              <w:lang w:val="en-AU" w:eastAsia="en-AU"/>
            </w:rPr>
          </w:pPr>
          <w:hyperlink r:id="rId14" w:anchor="_Toc480381855" w:history="1">
            <w:r w:rsidR="004A53E0" w:rsidRPr="003B4579">
              <w:rPr>
                <w:rFonts w:eastAsia="MS Mincho"/>
                <w:noProof/>
                <w:color w:val="000000" w:themeColor="text1"/>
                <w:u w:val="single"/>
                <w:lang w:val="en-AU"/>
              </w:rPr>
              <w:t>1.3 Why is a positive transition to school important?</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_Toc480381855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2</w:t>
            </w:r>
            <w:r w:rsidR="004A53E0" w:rsidRPr="003B4579">
              <w:rPr>
                <w:rFonts w:eastAsia="MS Mincho"/>
                <w:noProof/>
                <w:webHidden/>
                <w:color w:val="000000" w:themeColor="text1"/>
                <w:u w:val="single"/>
              </w:rPr>
              <w:fldChar w:fldCharType="end"/>
            </w:r>
          </w:hyperlink>
        </w:p>
        <w:p w14:paraId="68E0BAD2" w14:textId="6B26C0A1" w:rsidR="004A53E0" w:rsidRPr="004A53E0" w:rsidRDefault="009B2F84" w:rsidP="004A53E0">
          <w:pPr>
            <w:tabs>
              <w:tab w:val="right" w:pos="9849"/>
            </w:tabs>
            <w:spacing w:after="0"/>
            <w:ind w:left="180"/>
            <w:rPr>
              <w:rFonts w:eastAsia="MS Mincho"/>
              <w:noProof/>
              <w:color w:val="000000" w:themeColor="text1"/>
              <w:lang w:val="en-AU" w:eastAsia="en-AU"/>
            </w:rPr>
          </w:pPr>
          <w:hyperlink r:id="rId15" w:anchor="_Toc480381856" w:history="1">
            <w:r w:rsidR="004A53E0" w:rsidRPr="003B4579">
              <w:rPr>
                <w:rFonts w:eastAsia="MS Mincho"/>
                <w:noProof/>
                <w:color w:val="000000" w:themeColor="text1"/>
                <w:u w:val="single"/>
                <w:lang w:val="en-AU"/>
              </w:rPr>
              <w:t>1.4 The initiative ‘Transition: A Positive Start to School’</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_Toc480381856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2</w:t>
            </w:r>
            <w:r w:rsidR="004A53E0" w:rsidRPr="003B4579">
              <w:rPr>
                <w:rFonts w:eastAsia="MS Mincho"/>
                <w:noProof/>
                <w:webHidden/>
                <w:color w:val="000000" w:themeColor="text1"/>
                <w:u w:val="single"/>
              </w:rPr>
              <w:fldChar w:fldCharType="end"/>
            </w:r>
          </w:hyperlink>
        </w:p>
        <w:p w14:paraId="106C0BD8" w14:textId="77DE54A1" w:rsidR="004A53E0" w:rsidRPr="004A53E0" w:rsidRDefault="009B2F84" w:rsidP="004A53E0">
          <w:pPr>
            <w:tabs>
              <w:tab w:val="right" w:pos="9849"/>
            </w:tabs>
            <w:spacing w:after="0"/>
            <w:ind w:left="180"/>
            <w:rPr>
              <w:rFonts w:eastAsia="MS Mincho"/>
              <w:noProof/>
              <w:color w:val="000000" w:themeColor="text1"/>
              <w:lang w:val="en-AU" w:eastAsia="en-AU"/>
            </w:rPr>
          </w:pPr>
          <w:hyperlink r:id="rId16" w:anchor="_Toc480381857" w:history="1">
            <w:r w:rsidR="004A53E0" w:rsidRPr="003B4579">
              <w:rPr>
                <w:rFonts w:eastAsia="MS Mincho"/>
                <w:noProof/>
                <w:color w:val="000000" w:themeColor="text1"/>
                <w:u w:val="single"/>
                <w:lang w:val="en-AU"/>
              </w:rPr>
              <w:t>1.5 Transition contexts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_Toc480381857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2</w:t>
            </w:r>
            <w:r w:rsidR="004A53E0" w:rsidRPr="003B4579">
              <w:rPr>
                <w:rFonts w:eastAsia="MS Mincho"/>
                <w:noProof/>
                <w:webHidden/>
                <w:color w:val="000000" w:themeColor="text1"/>
                <w:u w:val="single"/>
              </w:rPr>
              <w:fldChar w:fldCharType="end"/>
            </w:r>
          </w:hyperlink>
        </w:p>
        <w:p w14:paraId="1C0F131F" w14:textId="64D03076" w:rsidR="004A53E0" w:rsidRPr="004A53E0" w:rsidRDefault="009B2F84" w:rsidP="004A53E0">
          <w:pPr>
            <w:tabs>
              <w:tab w:val="right" w:pos="9849"/>
            </w:tabs>
            <w:spacing w:after="0"/>
            <w:ind w:left="180"/>
            <w:rPr>
              <w:rFonts w:eastAsia="MS Mincho"/>
              <w:noProof/>
              <w:color w:val="000000" w:themeColor="text1"/>
              <w:lang w:val="en-AU" w:eastAsia="en-AU"/>
            </w:rPr>
          </w:pPr>
          <w:hyperlink r:id="rId17" w:anchor="_Toc480381858" w:history="1">
            <w:r w:rsidR="004A53E0" w:rsidRPr="003B4579">
              <w:rPr>
                <w:rFonts w:eastAsia="MS Mincho"/>
                <w:noProof/>
                <w:color w:val="000000" w:themeColor="text1"/>
                <w:u w:val="single"/>
                <w:lang w:val="en-AU"/>
              </w:rPr>
              <w:t>1.6 What does effective transition look like?</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_Toc480381858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3</w:t>
            </w:r>
            <w:r w:rsidR="004A53E0" w:rsidRPr="003B4579">
              <w:rPr>
                <w:rFonts w:eastAsia="MS Mincho"/>
                <w:noProof/>
                <w:webHidden/>
                <w:color w:val="000000" w:themeColor="text1"/>
                <w:u w:val="single"/>
              </w:rPr>
              <w:fldChar w:fldCharType="end"/>
            </w:r>
          </w:hyperlink>
        </w:p>
        <w:p w14:paraId="095D41D7" w14:textId="2B6B85DD" w:rsidR="004A53E0" w:rsidRPr="004A53E0" w:rsidRDefault="009B2F84" w:rsidP="004A53E0">
          <w:pPr>
            <w:tabs>
              <w:tab w:val="right" w:pos="9849"/>
            </w:tabs>
            <w:spacing w:before="240" w:after="0"/>
            <w:rPr>
              <w:rFonts w:eastAsia="MS Mincho"/>
              <w:noProof/>
              <w:color w:val="000000" w:themeColor="text1"/>
              <w:lang w:val="en-AU" w:eastAsia="en-AU"/>
            </w:rPr>
          </w:pPr>
          <w:hyperlink r:id="rId18" w:anchor="_Toc480381859" w:history="1">
            <w:r w:rsidR="004A53E0" w:rsidRPr="003B4579">
              <w:rPr>
                <w:rFonts w:eastAsia="MS Mincho"/>
                <w:b/>
                <w:bCs/>
                <w:noProof/>
                <w:color w:val="000000" w:themeColor="text1"/>
                <w:u w:val="single"/>
                <w:lang w:val="en-AU"/>
              </w:rPr>
              <w:t>2. Relationships to support transitions</w:t>
            </w:r>
            <w:r w:rsidR="004A53E0" w:rsidRPr="003B4579">
              <w:rPr>
                <w:rFonts w:eastAsia="MS Mincho"/>
                <w:b/>
                <w:bCs/>
                <w:noProof/>
                <w:webHidden/>
                <w:color w:val="000000" w:themeColor="text1"/>
                <w:u w:val="single"/>
              </w:rPr>
              <w:tab/>
            </w:r>
            <w:r w:rsidR="004A53E0" w:rsidRPr="003B4579">
              <w:rPr>
                <w:rFonts w:eastAsia="MS Mincho"/>
                <w:b/>
                <w:bCs/>
                <w:noProof/>
                <w:webHidden/>
                <w:color w:val="000000" w:themeColor="text1"/>
                <w:u w:val="single"/>
              </w:rPr>
              <w:fldChar w:fldCharType="begin"/>
            </w:r>
            <w:r w:rsidR="004A53E0" w:rsidRPr="003B4579">
              <w:rPr>
                <w:rFonts w:eastAsia="MS Mincho"/>
                <w:b/>
                <w:bCs/>
                <w:noProof/>
                <w:webHidden/>
                <w:color w:val="000000" w:themeColor="text1"/>
                <w:u w:val="single"/>
              </w:rPr>
              <w:instrText xml:space="preserve"> PAGEREF _Toc480381859 \h </w:instrText>
            </w:r>
            <w:r w:rsidR="004A53E0" w:rsidRPr="003B4579">
              <w:rPr>
                <w:rFonts w:eastAsia="MS Mincho"/>
                <w:b/>
                <w:bCs/>
                <w:noProof/>
                <w:webHidden/>
                <w:color w:val="000000" w:themeColor="text1"/>
                <w:u w:val="single"/>
              </w:rPr>
            </w:r>
            <w:r w:rsidR="004A53E0" w:rsidRPr="003B4579">
              <w:rPr>
                <w:rFonts w:eastAsia="MS Mincho"/>
                <w:b/>
                <w:bCs/>
                <w:noProof/>
                <w:webHidden/>
                <w:color w:val="000000" w:themeColor="text1"/>
                <w:u w:val="single"/>
              </w:rPr>
              <w:fldChar w:fldCharType="separate"/>
            </w:r>
            <w:r w:rsidR="00DD6B3B">
              <w:rPr>
                <w:rFonts w:eastAsia="MS Mincho"/>
                <w:b/>
                <w:bCs/>
                <w:noProof/>
                <w:webHidden/>
                <w:color w:val="000000" w:themeColor="text1"/>
                <w:u w:val="single"/>
              </w:rPr>
              <w:t>3</w:t>
            </w:r>
            <w:r w:rsidR="004A53E0" w:rsidRPr="003B4579">
              <w:rPr>
                <w:rFonts w:eastAsia="MS Mincho"/>
                <w:b/>
                <w:bCs/>
                <w:noProof/>
                <w:webHidden/>
                <w:color w:val="000000" w:themeColor="text1"/>
                <w:u w:val="single"/>
              </w:rPr>
              <w:fldChar w:fldCharType="end"/>
            </w:r>
          </w:hyperlink>
        </w:p>
        <w:p w14:paraId="59B383B6" w14:textId="7E03A6E5" w:rsidR="004A53E0" w:rsidRPr="004A53E0" w:rsidRDefault="009B2F84" w:rsidP="004A53E0">
          <w:pPr>
            <w:tabs>
              <w:tab w:val="right" w:pos="9849"/>
            </w:tabs>
            <w:spacing w:after="0"/>
            <w:ind w:left="180"/>
            <w:rPr>
              <w:rFonts w:eastAsia="MS Mincho"/>
              <w:noProof/>
              <w:color w:val="000000" w:themeColor="text1"/>
              <w:lang w:val="en-AU" w:eastAsia="en-AU"/>
            </w:rPr>
          </w:pPr>
          <w:hyperlink r:id="rId19" w:anchor="_Toc480381860" w:history="1">
            <w:r w:rsidR="004A53E0" w:rsidRPr="003B4579">
              <w:rPr>
                <w:rFonts w:eastAsia="MS Mincho"/>
                <w:noProof/>
                <w:color w:val="000000" w:themeColor="text1"/>
                <w:u w:val="single"/>
                <w:lang w:val="en-AU"/>
              </w:rPr>
              <w:t>2.2 Practice principle: respectful relationships and responsive engagement</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_Toc480381860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3</w:t>
            </w:r>
            <w:r w:rsidR="004A53E0" w:rsidRPr="003B4579">
              <w:rPr>
                <w:rFonts w:eastAsia="MS Mincho"/>
                <w:noProof/>
                <w:webHidden/>
                <w:color w:val="000000" w:themeColor="text1"/>
                <w:u w:val="single"/>
              </w:rPr>
              <w:fldChar w:fldCharType="end"/>
            </w:r>
          </w:hyperlink>
        </w:p>
        <w:p w14:paraId="56D0B635" w14:textId="7A39FFFD" w:rsidR="004A53E0" w:rsidRPr="004A53E0" w:rsidRDefault="009B2F84" w:rsidP="004A53E0">
          <w:pPr>
            <w:tabs>
              <w:tab w:val="right" w:pos="9849"/>
            </w:tabs>
            <w:spacing w:after="0"/>
            <w:ind w:left="180"/>
            <w:rPr>
              <w:rFonts w:eastAsia="MS Mincho"/>
              <w:noProof/>
              <w:color w:val="000000" w:themeColor="text1"/>
              <w:lang w:val="en-AU" w:eastAsia="en-AU"/>
            </w:rPr>
          </w:pPr>
          <w:hyperlink r:id="rId20" w:anchor="_Toc480381861" w:history="1">
            <w:r w:rsidR="004A53E0" w:rsidRPr="003B4579">
              <w:rPr>
                <w:rFonts w:eastAsia="MS Mincho"/>
                <w:noProof/>
                <w:color w:val="000000" w:themeColor="text1"/>
                <w:u w:val="single"/>
                <w:lang w:val="en-AU"/>
              </w:rPr>
              <w:t>2.3 Practice principle: partnerships with families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_Toc480381861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3</w:t>
            </w:r>
            <w:r w:rsidR="004A53E0" w:rsidRPr="003B4579">
              <w:rPr>
                <w:rFonts w:eastAsia="MS Mincho"/>
                <w:noProof/>
                <w:webHidden/>
                <w:color w:val="000000" w:themeColor="text1"/>
                <w:u w:val="single"/>
              </w:rPr>
              <w:fldChar w:fldCharType="end"/>
            </w:r>
          </w:hyperlink>
        </w:p>
        <w:p w14:paraId="1FEAE7F9" w14:textId="14F5E4D6" w:rsidR="004A53E0" w:rsidRPr="004A53E0" w:rsidRDefault="009B2F84" w:rsidP="004A53E0">
          <w:pPr>
            <w:tabs>
              <w:tab w:val="right" w:pos="9849"/>
            </w:tabs>
            <w:spacing w:after="0"/>
            <w:ind w:left="180"/>
            <w:rPr>
              <w:rFonts w:eastAsia="MS Mincho"/>
              <w:noProof/>
              <w:color w:val="000000" w:themeColor="text1"/>
              <w:lang w:val="en-AU" w:eastAsia="en-AU"/>
            </w:rPr>
          </w:pPr>
          <w:hyperlink r:id="rId21" w:anchor="_Toc480381862" w:history="1">
            <w:r w:rsidR="004A53E0" w:rsidRPr="003B4579">
              <w:rPr>
                <w:rFonts w:eastAsia="MS Mincho"/>
                <w:noProof/>
                <w:color w:val="000000" w:themeColor="text1"/>
                <w:u w:val="single"/>
                <w:lang w:val="en-AU"/>
              </w:rPr>
              <w:t>2.4 Practice Principle: Partnerships with professionals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_Toc480381862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4</w:t>
            </w:r>
            <w:r w:rsidR="004A53E0" w:rsidRPr="003B4579">
              <w:rPr>
                <w:rFonts w:eastAsia="MS Mincho"/>
                <w:noProof/>
                <w:webHidden/>
                <w:color w:val="000000" w:themeColor="text1"/>
                <w:u w:val="single"/>
              </w:rPr>
              <w:fldChar w:fldCharType="end"/>
            </w:r>
          </w:hyperlink>
        </w:p>
        <w:p w14:paraId="11D1F155" w14:textId="3C9E4CA0" w:rsidR="004A53E0" w:rsidRPr="004A53E0" w:rsidRDefault="009B2F84" w:rsidP="004A53E0">
          <w:pPr>
            <w:tabs>
              <w:tab w:val="right" w:pos="9849"/>
            </w:tabs>
            <w:spacing w:before="240" w:after="0"/>
            <w:rPr>
              <w:rFonts w:eastAsia="MS Mincho"/>
              <w:noProof/>
              <w:color w:val="000000" w:themeColor="text1"/>
              <w:lang w:val="en-AU" w:eastAsia="en-AU"/>
            </w:rPr>
          </w:pPr>
          <w:hyperlink r:id="rId22" w:anchor="_Toc480381863" w:history="1">
            <w:r w:rsidR="004A53E0" w:rsidRPr="003B4579">
              <w:rPr>
                <w:rFonts w:eastAsia="MS Mincho"/>
                <w:b/>
                <w:bCs/>
                <w:noProof/>
                <w:color w:val="000000" w:themeColor="text1"/>
                <w:u w:val="single"/>
                <w:lang w:val="en-AU"/>
              </w:rPr>
              <w:t>3. Equity and Diversity</w:t>
            </w:r>
            <w:r w:rsidR="004A53E0" w:rsidRPr="003B4579">
              <w:rPr>
                <w:rFonts w:eastAsia="MS Mincho"/>
                <w:b/>
                <w:bCs/>
                <w:noProof/>
                <w:webHidden/>
                <w:color w:val="000000" w:themeColor="text1"/>
                <w:u w:val="single"/>
              </w:rPr>
              <w:tab/>
            </w:r>
            <w:r w:rsidR="004A53E0" w:rsidRPr="003B4579">
              <w:rPr>
                <w:rFonts w:eastAsia="MS Mincho"/>
                <w:b/>
                <w:bCs/>
                <w:noProof/>
                <w:webHidden/>
                <w:color w:val="000000" w:themeColor="text1"/>
                <w:u w:val="single"/>
              </w:rPr>
              <w:fldChar w:fldCharType="begin"/>
            </w:r>
            <w:r w:rsidR="004A53E0" w:rsidRPr="003B4579">
              <w:rPr>
                <w:rFonts w:eastAsia="MS Mincho"/>
                <w:b/>
                <w:bCs/>
                <w:noProof/>
                <w:webHidden/>
                <w:color w:val="000000" w:themeColor="text1"/>
                <w:u w:val="single"/>
              </w:rPr>
              <w:instrText xml:space="preserve"> PAGEREF _Toc480381863 \h </w:instrText>
            </w:r>
            <w:r w:rsidR="004A53E0" w:rsidRPr="003B4579">
              <w:rPr>
                <w:rFonts w:eastAsia="MS Mincho"/>
                <w:b/>
                <w:bCs/>
                <w:noProof/>
                <w:webHidden/>
                <w:color w:val="000000" w:themeColor="text1"/>
                <w:u w:val="single"/>
              </w:rPr>
            </w:r>
            <w:r w:rsidR="004A53E0" w:rsidRPr="003B4579">
              <w:rPr>
                <w:rFonts w:eastAsia="MS Mincho"/>
                <w:b/>
                <w:bCs/>
                <w:noProof/>
                <w:webHidden/>
                <w:color w:val="000000" w:themeColor="text1"/>
                <w:u w:val="single"/>
              </w:rPr>
              <w:fldChar w:fldCharType="separate"/>
            </w:r>
            <w:r w:rsidR="00DD6B3B">
              <w:rPr>
                <w:rFonts w:eastAsia="MS Mincho"/>
                <w:b/>
                <w:bCs/>
                <w:noProof/>
                <w:webHidden/>
                <w:color w:val="000000" w:themeColor="text1"/>
                <w:u w:val="single"/>
              </w:rPr>
              <w:t>4</w:t>
            </w:r>
            <w:r w:rsidR="004A53E0" w:rsidRPr="003B4579">
              <w:rPr>
                <w:rFonts w:eastAsia="MS Mincho"/>
                <w:b/>
                <w:bCs/>
                <w:noProof/>
                <w:webHidden/>
                <w:color w:val="000000" w:themeColor="text1"/>
                <w:u w:val="single"/>
              </w:rPr>
              <w:fldChar w:fldCharType="end"/>
            </w:r>
          </w:hyperlink>
        </w:p>
        <w:p w14:paraId="3E24145C" w14:textId="17D19959" w:rsidR="004A53E0" w:rsidRPr="004A53E0" w:rsidRDefault="009B2F84" w:rsidP="004A53E0">
          <w:pPr>
            <w:tabs>
              <w:tab w:val="right" w:pos="9849"/>
            </w:tabs>
            <w:spacing w:after="0"/>
            <w:ind w:left="180"/>
            <w:rPr>
              <w:rFonts w:eastAsia="MS Mincho"/>
              <w:noProof/>
              <w:color w:val="000000" w:themeColor="text1"/>
              <w:lang w:val="en-AU" w:eastAsia="en-AU"/>
            </w:rPr>
          </w:pPr>
          <w:hyperlink r:id="rId23" w:anchor="_Toc480381864" w:history="1">
            <w:r w:rsidR="004A53E0" w:rsidRPr="003B4579">
              <w:rPr>
                <w:rFonts w:eastAsia="MS Mincho"/>
                <w:noProof/>
                <w:color w:val="000000" w:themeColor="text1"/>
                <w:u w:val="single"/>
                <w:lang w:val="en-AU"/>
              </w:rPr>
              <w:t xml:space="preserve">3.1 The </w:t>
            </w:r>
            <w:r w:rsidR="004A53E0" w:rsidRPr="003B4579">
              <w:rPr>
                <w:rFonts w:eastAsia="MS Mincho"/>
                <w:noProof/>
                <w:color w:val="000000" w:themeColor="text1"/>
                <w:u w:val="single"/>
              </w:rPr>
              <w:t>importance</w:t>
            </w:r>
            <w:r w:rsidR="004A53E0" w:rsidRPr="003B4579">
              <w:rPr>
                <w:rFonts w:eastAsia="MS Mincho"/>
                <w:noProof/>
                <w:color w:val="000000" w:themeColor="text1"/>
                <w:u w:val="single"/>
                <w:lang w:val="en-AU"/>
              </w:rPr>
              <w:t xml:space="preserve"> of equity and diversity to effective transition</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_Toc480381864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4</w:t>
            </w:r>
            <w:r w:rsidR="004A53E0" w:rsidRPr="003B4579">
              <w:rPr>
                <w:rFonts w:eastAsia="MS Mincho"/>
                <w:noProof/>
                <w:webHidden/>
                <w:color w:val="000000" w:themeColor="text1"/>
                <w:u w:val="single"/>
              </w:rPr>
              <w:fldChar w:fldCharType="end"/>
            </w:r>
          </w:hyperlink>
        </w:p>
        <w:p w14:paraId="092DD608" w14:textId="69D658DC" w:rsidR="004A53E0" w:rsidRPr="004A53E0" w:rsidRDefault="009B2F84" w:rsidP="004A53E0">
          <w:pPr>
            <w:tabs>
              <w:tab w:val="right" w:pos="9849"/>
            </w:tabs>
            <w:spacing w:after="0"/>
            <w:ind w:left="180"/>
            <w:rPr>
              <w:rFonts w:eastAsia="MS Mincho"/>
              <w:noProof/>
              <w:color w:val="000000" w:themeColor="text1"/>
              <w:lang w:val="en-AU" w:eastAsia="en-AU"/>
            </w:rPr>
          </w:pPr>
          <w:hyperlink r:id="rId24" w:anchor="_Toc480381865" w:history="1">
            <w:r w:rsidR="004A53E0" w:rsidRPr="003B4579">
              <w:rPr>
                <w:rFonts w:eastAsia="MS Mincho"/>
                <w:noProof/>
                <w:color w:val="000000" w:themeColor="text1"/>
                <w:u w:val="single"/>
                <w:lang w:val="en-AU"/>
              </w:rPr>
              <w:t xml:space="preserve">3.3 </w:t>
            </w:r>
            <w:r w:rsidR="004A53E0" w:rsidRPr="003B4579">
              <w:rPr>
                <w:rFonts w:eastAsia="MS Mincho"/>
                <w:noProof/>
                <w:color w:val="000000" w:themeColor="text1"/>
                <w:u w:val="single"/>
              </w:rPr>
              <w:t>Practice</w:t>
            </w:r>
            <w:r w:rsidR="004A53E0" w:rsidRPr="003B4579">
              <w:rPr>
                <w:rFonts w:eastAsia="MS Mincho"/>
                <w:noProof/>
                <w:color w:val="000000" w:themeColor="text1"/>
                <w:u w:val="single"/>
                <w:lang w:val="en-AU"/>
              </w:rPr>
              <w:t xml:space="preserve"> Principle: Equity and diversity</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_Toc480381865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4</w:t>
            </w:r>
            <w:r w:rsidR="004A53E0" w:rsidRPr="003B4579">
              <w:rPr>
                <w:rFonts w:eastAsia="MS Mincho"/>
                <w:noProof/>
                <w:webHidden/>
                <w:color w:val="000000" w:themeColor="text1"/>
                <w:u w:val="single"/>
              </w:rPr>
              <w:fldChar w:fldCharType="end"/>
            </w:r>
          </w:hyperlink>
        </w:p>
        <w:p w14:paraId="3E78A4C2" w14:textId="4BE0C3EE" w:rsidR="004A53E0" w:rsidRPr="004A53E0" w:rsidRDefault="009B2F84" w:rsidP="004A53E0">
          <w:pPr>
            <w:tabs>
              <w:tab w:val="right" w:pos="9849"/>
            </w:tabs>
            <w:spacing w:after="0"/>
            <w:ind w:left="180"/>
            <w:rPr>
              <w:rFonts w:eastAsia="MS Mincho"/>
              <w:noProof/>
              <w:color w:val="000000" w:themeColor="text1"/>
              <w:lang w:val="en-AU" w:eastAsia="en-AU"/>
            </w:rPr>
          </w:pPr>
          <w:hyperlink r:id="rId25" w:anchor="_Toc480381866" w:history="1">
            <w:r w:rsidR="004A53E0" w:rsidRPr="003B4579">
              <w:rPr>
                <w:rFonts w:eastAsia="MS Mincho"/>
                <w:noProof/>
                <w:color w:val="000000" w:themeColor="text1"/>
                <w:u w:val="single"/>
                <w:lang w:val="en-AU"/>
              </w:rPr>
              <w:t>3.4 Practice Principle: High expectations for every child</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_Toc480381866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5</w:t>
            </w:r>
            <w:r w:rsidR="004A53E0" w:rsidRPr="003B4579">
              <w:rPr>
                <w:rFonts w:eastAsia="MS Mincho"/>
                <w:noProof/>
                <w:webHidden/>
                <w:color w:val="000000" w:themeColor="text1"/>
                <w:u w:val="single"/>
              </w:rPr>
              <w:fldChar w:fldCharType="end"/>
            </w:r>
          </w:hyperlink>
        </w:p>
        <w:p w14:paraId="355574A1" w14:textId="2E8718BE" w:rsidR="004A53E0" w:rsidRPr="004A53E0" w:rsidRDefault="009B2F84" w:rsidP="004A53E0">
          <w:pPr>
            <w:tabs>
              <w:tab w:val="right" w:pos="9849"/>
            </w:tabs>
            <w:spacing w:after="0"/>
            <w:ind w:left="180"/>
            <w:rPr>
              <w:rFonts w:eastAsia="MS Mincho"/>
              <w:noProof/>
              <w:color w:val="000000" w:themeColor="text1"/>
              <w:lang w:val="en-AU" w:eastAsia="en-AU"/>
            </w:rPr>
          </w:pPr>
          <w:hyperlink r:id="rId26" w:anchor="_Toc480381867" w:history="1">
            <w:r w:rsidR="004A53E0" w:rsidRPr="003B4579">
              <w:rPr>
                <w:rFonts w:eastAsia="MS Mincho"/>
                <w:noProof/>
                <w:color w:val="000000" w:themeColor="text1"/>
                <w:u w:val="single"/>
                <w:lang w:val="en-AU"/>
              </w:rPr>
              <w:t>3.5 Considerations of gender</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_Toc480381867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5</w:t>
            </w:r>
            <w:r w:rsidR="004A53E0" w:rsidRPr="003B4579">
              <w:rPr>
                <w:rFonts w:eastAsia="MS Mincho"/>
                <w:noProof/>
                <w:webHidden/>
                <w:color w:val="000000" w:themeColor="text1"/>
                <w:u w:val="single"/>
              </w:rPr>
              <w:fldChar w:fldCharType="end"/>
            </w:r>
          </w:hyperlink>
        </w:p>
        <w:p w14:paraId="2A680946" w14:textId="46690601" w:rsidR="004A53E0" w:rsidRPr="004A53E0" w:rsidRDefault="009B2F84" w:rsidP="004A53E0">
          <w:pPr>
            <w:tabs>
              <w:tab w:val="right" w:pos="9849"/>
            </w:tabs>
            <w:spacing w:after="0"/>
            <w:ind w:left="180"/>
            <w:rPr>
              <w:rFonts w:eastAsia="MS Mincho"/>
              <w:noProof/>
              <w:color w:val="000000" w:themeColor="text1"/>
              <w:lang w:val="en-AU" w:eastAsia="en-AU"/>
            </w:rPr>
          </w:pPr>
          <w:hyperlink r:id="rId27" w:anchor="_Toc480381868" w:history="1">
            <w:r w:rsidR="004A53E0" w:rsidRPr="003B4579">
              <w:rPr>
                <w:rFonts w:eastAsia="MS Mincho"/>
                <w:noProof/>
                <w:color w:val="000000" w:themeColor="text1"/>
                <w:u w:val="single"/>
                <w:lang w:val="en-AU"/>
              </w:rPr>
              <w:t>3.6 Transition for Koorie children</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_Toc480381868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6</w:t>
            </w:r>
            <w:r w:rsidR="004A53E0" w:rsidRPr="003B4579">
              <w:rPr>
                <w:rFonts w:eastAsia="MS Mincho"/>
                <w:noProof/>
                <w:webHidden/>
                <w:color w:val="000000" w:themeColor="text1"/>
                <w:u w:val="single"/>
              </w:rPr>
              <w:fldChar w:fldCharType="end"/>
            </w:r>
          </w:hyperlink>
        </w:p>
        <w:p w14:paraId="74389286" w14:textId="269D8A7D" w:rsidR="004A53E0" w:rsidRPr="004A53E0" w:rsidRDefault="009B2F84" w:rsidP="004A53E0">
          <w:pPr>
            <w:tabs>
              <w:tab w:val="right" w:pos="9849"/>
            </w:tabs>
            <w:spacing w:after="0"/>
            <w:ind w:left="180"/>
            <w:rPr>
              <w:rFonts w:eastAsia="MS Mincho"/>
              <w:noProof/>
              <w:color w:val="000000" w:themeColor="text1"/>
              <w:lang w:val="en-AU" w:eastAsia="en-AU"/>
            </w:rPr>
          </w:pPr>
          <w:hyperlink r:id="rId28" w:anchor="_Toc480381869" w:history="1">
            <w:r w:rsidR="004A53E0" w:rsidRPr="003B4579">
              <w:rPr>
                <w:rFonts w:eastAsia="MS Mincho"/>
                <w:noProof/>
                <w:color w:val="000000" w:themeColor="text1"/>
                <w:u w:val="single"/>
                <w:lang w:val="en-AU"/>
              </w:rPr>
              <w:t xml:space="preserve">3.7 Enhanced </w:t>
            </w:r>
            <w:r w:rsidR="004A53E0" w:rsidRPr="003B4579">
              <w:rPr>
                <w:rFonts w:eastAsia="MS Mincho"/>
                <w:noProof/>
                <w:color w:val="000000" w:themeColor="text1"/>
                <w:u w:val="single"/>
              </w:rPr>
              <w:t>transitions</w:t>
            </w:r>
            <w:r w:rsidR="004A53E0" w:rsidRPr="003B4579">
              <w:rPr>
                <w:rFonts w:eastAsia="MS Mincho"/>
                <w:noProof/>
                <w:color w:val="000000" w:themeColor="text1"/>
                <w:u w:val="single"/>
                <w:lang w:val="en-AU"/>
              </w:rPr>
              <w:t xml:space="preserve"> for children with a disability or developmental delay</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_Toc480381869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7</w:t>
            </w:r>
            <w:r w:rsidR="004A53E0" w:rsidRPr="003B4579">
              <w:rPr>
                <w:rFonts w:eastAsia="MS Mincho"/>
                <w:noProof/>
                <w:webHidden/>
                <w:color w:val="000000" w:themeColor="text1"/>
                <w:u w:val="single"/>
              </w:rPr>
              <w:fldChar w:fldCharType="end"/>
            </w:r>
          </w:hyperlink>
        </w:p>
        <w:p w14:paraId="395A258D" w14:textId="3B74CD1B" w:rsidR="004A53E0" w:rsidRPr="004A53E0" w:rsidRDefault="009B2F84" w:rsidP="004A53E0">
          <w:pPr>
            <w:tabs>
              <w:tab w:val="right" w:pos="9849"/>
            </w:tabs>
            <w:spacing w:after="0"/>
            <w:ind w:left="180"/>
            <w:rPr>
              <w:rFonts w:eastAsia="MS Mincho"/>
              <w:noProof/>
              <w:color w:val="000000" w:themeColor="text1"/>
              <w:lang w:val="en-AU" w:eastAsia="en-AU"/>
            </w:rPr>
          </w:pPr>
          <w:hyperlink r:id="rId29" w:anchor="_Toc480381870" w:history="1">
            <w:r w:rsidR="004A53E0" w:rsidRPr="003B4579">
              <w:rPr>
                <w:rFonts w:eastAsia="MS Mincho"/>
                <w:noProof/>
                <w:color w:val="000000" w:themeColor="text1"/>
                <w:u w:val="single"/>
                <w:lang w:val="en-AU"/>
              </w:rPr>
              <w:t xml:space="preserve">3.8 Transition for </w:t>
            </w:r>
            <w:r w:rsidR="004A53E0" w:rsidRPr="003B4579">
              <w:rPr>
                <w:rFonts w:eastAsia="MS Mincho"/>
                <w:noProof/>
                <w:color w:val="000000" w:themeColor="text1"/>
                <w:u w:val="single"/>
              </w:rPr>
              <w:t>children</w:t>
            </w:r>
            <w:r w:rsidR="004A53E0" w:rsidRPr="003B4579">
              <w:rPr>
                <w:rFonts w:eastAsia="MS Mincho"/>
                <w:noProof/>
                <w:color w:val="000000" w:themeColor="text1"/>
                <w:u w:val="single"/>
                <w:lang w:val="en-AU"/>
              </w:rPr>
              <w:t xml:space="preserve"> with health conditions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_Toc480381870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8</w:t>
            </w:r>
            <w:r w:rsidR="004A53E0" w:rsidRPr="003B4579">
              <w:rPr>
                <w:rFonts w:eastAsia="MS Mincho"/>
                <w:noProof/>
                <w:webHidden/>
                <w:color w:val="000000" w:themeColor="text1"/>
                <w:u w:val="single"/>
              </w:rPr>
              <w:fldChar w:fldCharType="end"/>
            </w:r>
          </w:hyperlink>
        </w:p>
        <w:p w14:paraId="525F6A43" w14:textId="4D1E9174" w:rsidR="004A53E0" w:rsidRPr="004A53E0" w:rsidRDefault="009B2F84" w:rsidP="004A53E0">
          <w:pPr>
            <w:tabs>
              <w:tab w:val="right" w:pos="9849"/>
            </w:tabs>
            <w:spacing w:after="0"/>
            <w:ind w:left="180"/>
            <w:rPr>
              <w:rFonts w:eastAsia="MS Mincho"/>
              <w:noProof/>
              <w:color w:val="000000" w:themeColor="text1"/>
              <w:lang w:val="en-AU" w:eastAsia="en-AU"/>
            </w:rPr>
          </w:pPr>
          <w:hyperlink r:id="rId30" w:anchor="_Toc480381871" w:history="1">
            <w:r w:rsidR="004A53E0" w:rsidRPr="003B4579">
              <w:rPr>
                <w:rFonts w:eastAsia="MS Mincho"/>
                <w:noProof/>
                <w:color w:val="000000" w:themeColor="text1"/>
                <w:u w:val="single"/>
                <w:lang w:val="en-AU"/>
              </w:rPr>
              <w:t>3.9 Transition for children and families from culturally and linguistically diverse backgrounds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_Toc480381871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8</w:t>
            </w:r>
            <w:r w:rsidR="004A53E0" w:rsidRPr="003B4579">
              <w:rPr>
                <w:rFonts w:eastAsia="MS Mincho"/>
                <w:noProof/>
                <w:webHidden/>
                <w:color w:val="000000" w:themeColor="text1"/>
                <w:u w:val="single"/>
              </w:rPr>
              <w:fldChar w:fldCharType="end"/>
            </w:r>
          </w:hyperlink>
        </w:p>
        <w:p w14:paraId="317C7697" w14:textId="3FDA0CE6" w:rsidR="004A53E0" w:rsidRPr="004A53E0" w:rsidRDefault="009B2F84" w:rsidP="004A53E0">
          <w:pPr>
            <w:tabs>
              <w:tab w:val="right" w:pos="9849"/>
            </w:tabs>
            <w:spacing w:after="0"/>
            <w:ind w:left="180"/>
            <w:rPr>
              <w:rFonts w:eastAsia="MS Mincho"/>
              <w:noProof/>
              <w:color w:val="000000" w:themeColor="text1"/>
              <w:lang w:val="en-AU" w:eastAsia="en-AU"/>
            </w:rPr>
          </w:pPr>
          <w:hyperlink r:id="rId31" w:anchor="_Toc480381872" w:history="1">
            <w:r w:rsidR="004A53E0" w:rsidRPr="003B4579">
              <w:rPr>
                <w:rFonts w:eastAsia="MS Mincho"/>
                <w:noProof/>
                <w:color w:val="000000" w:themeColor="text1"/>
                <w:u w:val="single"/>
                <w:lang w:val="en-AU"/>
              </w:rPr>
              <w:t xml:space="preserve">3.11 </w:t>
            </w:r>
            <w:r w:rsidR="004A53E0" w:rsidRPr="003B4579">
              <w:rPr>
                <w:rFonts w:eastAsia="MS Mincho"/>
                <w:noProof/>
                <w:color w:val="000000" w:themeColor="text1"/>
                <w:u w:val="single"/>
              </w:rPr>
              <w:t>Transition</w:t>
            </w:r>
            <w:r w:rsidR="004A53E0" w:rsidRPr="003B4579">
              <w:rPr>
                <w:rFonts w:eastAsia="MS Mincho"/>
                <w:noProof/>
                <w:color w:val="000000" w:themeColor="text1"/>
                <w:u w:val="single"/>
                <w:lang w:val="en-AU"/>
              </w:rPr>
              <w:t xml:space="preserve"> for children who are gifted and talented</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_Toc480381872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9</w:t>
            </w:r>
            <w:r w:rsidR="004A53E0" w:rsidRPr="003B4579">
              <w:rPr>
                <w:rFonts w:eastAsia="MS Mincho"/>
                <w:noProof/>
                <w:webHidden/>
                <w:color w:val="000000" w:themeColor="text1"/>
                <w:u w:val="single"/>
              </w:rPr>
              <w:fldChar w:fldCharType="end"/>
            </w:r>
          </w:hyperlink>
        </w:p>
        <w:p w14:paraId="0EDE4810" w14:textId="10C1001E" w:rsidR="004A53E0" w:rsidRPr="004A53E0" w:rsidRDefault="009B2F84" w:rsidP="004A53E0">
          <w:pPr>
            <w:tabs>
              <w:tab w:val="right" w:pos="9849"/>
            </w:tabs>
            <w:spacing w:after="0"/>
            <w:ind w:left="180"/>
            <w:rPr>
              <w:rFonts w:eastAsia="MS Mincho"/>
              <w:noProof/>
              <w:color w:val="000000" w:themeColor="text1"/>
              <w:lang w:val="en-AU" w:eastAsia="en-AU"/>
            </w:rPr>
          </w:pPr>
          <w:hyperlink r:id="rId32" w:anchor="_Toc480381873" w:history="1">
            <w:r w:rsidR="004A53E0" w:rsidRPr="003B4579">
              <w:rPr>
                <w:rFonts w:eastAsia="MS Mincho"/>
                <w:noProof/>
                <w:color w:val="000000" w:themeColor="text1"/>
                <w:u w:val="single"/>
                <w:lang w:val="en-AU"/>
              </w:rPr>
              <w:t>3.12 Transition for children and their families experiencing vulnerability</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_Toc480381873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9</w:t>
            </w:r>
            <w:r w:rsidR="004A53E0" w:rsidRPr="003B4579">
              <w:rPr>
                <w:rFonts w:eastAsia="MS Mincho"/>
                <w:noProof/>
                <w:webHidden/>
                <w:color w:val="000000" w:themeColor="text1"/>
                <w:u w:val="single"/>
              </w:rPr>
              <w:fldChar w:fldCharType="end"/>
            </w:r>
          </w:hyperlink>
        </w:p>
        <w:p w14:paraId="007F530D" w14:textId="258E192C" w:rsidR="004A53E0" w:rsidRPr="004A53E0" w:rsidRDefault="009B2F84" w:rsidP="004A53E0">
          <w:pPr>
            <w:tabs>
              <w:tab w:val="right" w:pos="9849"/>
            </w:tabs>
            <w:spacing w:before="240" w:after="0"/>
            <w:rPr>
              <w:rFonts w:eastAsia="MS Mincho"/>
              <w:noProof/>
              <w:color w:val="000000" w:themeColor="text1"/>
              <w:lang w:val="en-AU" w:eastAsia="en-AU"/>
            </w:rPr>
          </w:pPr>
          <w:hyperlink r:id="rId33" w:anchor="_Toc480381874" w:history="1">
            <w:r w:rsidR="004A53E0" w:rsidRPr="003B4579">
              <w:rPr>
                <w:rFonts w:eastAsia="MS Mincho"/>
                <w:b/>
                <w:bCs/>
                <w:noProof/>
                <w:color w:val="000000" w:themeColor="text1"/>
                <w:u w:val="single"/>
                <w:lang w:val="en-AU"/>
              </w:rPr>
              <w:t xml:space="preserve">4. </w:t>
            </w:r>
            <w:r w:rsidR="004A53E0" w:rsidRPr="003B4579">
              <w:rPr>
                <w:rFonts w:eastAsia="MS Mincho"/>
                <w:b/>
                <w:bCs/>
                <w:noProof/>
                <w:color w:val="000000" w:themeColor="text1"/>
                <w:u w:val="single"/>
              </w:rPr>
              <w:t>Continuity</w:t>
            </w:r>
            <w:r w:rsidR="004A53E0" w:rsidRPr="003B4579">
              <w:rPr>
                <w:rFonts w:eastAsia="MS Mincho"/>
                <w:b/>
                <w:bCs/>
                <w:noProof/>
                <w:color w:val="000000" w:themeColor="text1"/>
                <w:u w:val="single"/>
                <w:lang w:val="en-AU"/>
              </w:rPr>
              <w:t xml:space="preserve"> of learning and development</w:t>
            </w:r>
            <w:r w:rsidR="004A53E0" w:rsidRPr="003B4579">
              <w:rPr>
                <w:rFonts w:eastAsia="MS Mincho"/>
                <w:b/>
                <w:bCs/>
                <w:noProof/>
                <w:webHidden/>
                <w:color w:val="000000" w:themeColor="text1"/>
                <w:u w:val="single"/>
              </w:rPr>
              <w:tab/>
            </w:r>
            <w:r w:rsidR="004A53E0" w:rsidRPr="003B4579">
              <w:rPr>
                <w:rFonts w:eastAsia="MS Mincho"/>
                <w:b/>
                <w:bCs/>
                <w:noProof/>
                <w:webHidden/>
                <w:color w:val="000000" w:themeColor="text1"/>
                <w:u w:val="single"/>
              </w:rPr>
              <w:fldChar w:fldCharType="begin"/>
            </w:r>
            <w:r w:rsidR="004A53E0" w:rsidRPr="003B4579">
              <w:rPr>
                <w:rFonts w:eastAsia="MS Mincho"/>
                <w:b/>
                <w:bCs/>
                <w:noProof/>
                <w:webHidden/>
                <w:color w:val="000000" w:themeColor="text1"/>
                <w:u w:val="single"/>
              </w:rPr>
              <w:instrText xml:space="preserve"> PAGEREF _Toc480381874 \h </w:instrText>
            </w:r>
            <w:r w:rsidR="004A53E0" w:rsidRPr="003B4579">
              <w:rPr>
                <w:rFonts w:eastAsia="MS Mincho"/>
                <w:b/>
                <w:bCs/>
                <w:noProof/>
                <w:webHidden/>
                <w:color w:val="000000" w:themeColor="text1"/>
                <w:u w:val="single"/>
              </w:rPr>
            </w:r>
            <w:r w:rsidR="004A53E0" w:rsidRPr="003B4579">
              <w:rPr>
                <w:rFonts w:eastAsia="MS Mincho"/>
                <w:b/>
                <w:bCs/>
                <w:noProof/>
                <w:webHidden/>
                <w:color w:val="000000" w:themeColor="text1"/>
                <w:u w:val="single"/>
              </w:rPr>
              <w:fldChar w:fldCharType="separate"/>
            </w:r>
            <w:r w:rsidR="00DD6B3B">
              <w:rPr>
                <w:rFonts w:eastAsia="MS Mincho"/>
                <w:b/>
                <w:bCs/>
                <w:noProof/>
                <w:webHidden/>
                <w:color w:val="000000" w:themeColor="text1"/>
                <w:u w:val="single"/>
              </w:rPr>
              <w:t>14</w:t>
            </w:r>
            <w:r w:rsidR="004A53E0" w:rsidRPr="003B4579">
              <w:rPr>
                <w:rFonts w:eastAsia="MS Mincho"/>
                <w:b/>
                <w:bCs/>
                <w:noProof/>
                <w:webHidden/>
                <w:color w:val="000000" w:themeColor="text1"/>
                <w:u w:val="single"/>
              </w:rPr>
              <w:fldChar w:fldCharType="end"/>
            </w:r>
          </w:hyperlink>
        </w:p>
        <w:p w14:paraId="2FA1C6E8" w14:textId="5FB5C213" w:rsidR="004A53E0" w:rsidRPr="004A53E0" w:rsidRDefault="009B2F84" w:rsidP="004A53E0">
          <w:pPr>
            <w:tabs>
              <w:tab w:val="right" w:pos="9849"/>
            </w:tabs>
            <w:spacing w:after="0"/>
            <w:ind w:left="180"/>
            <w:rPr>
              <w:rFonts w:eastAsia="MS Mincho"/>
              <w:noProof/>
              <w:color w:val="000000" w:themeColor="text1"/>
              <w:lang w:val="en-AU" w:eastAsia="en-AU"/>
            </w:rPr>
          </w:pPr>
          <w:hyperlink r:id="rId34" w:anchor="_Toc480381875" w:history="1">
            <w:r w:rsidR="004A53E0" w:rsidRPr="003B4579">
              <w:rPr>
                <w:rFonts w:eastAsia="MS Mincho"/>
                <w:noProof/>
                <w:color w:val="000000" w:themeColor="text1"/>
                <w:u w:val="single"/>
                <w:lang w:val="en-AU"/>
              </w:rPr>
              <w:t xml:space="preserve">4.1 Learning and </w:t>
            </w:r>
            <w:r w:rsidR="004A53E0" w:rsidRPr="003B4579">
              <w:rPr>
                <w:rFonts w:eastAsia="MS Mincho"/>
                <w:noProof/>
                <w:color w:val="000000" w:themeColor="text1"/>
                <w:u w:val="single"/>
              </w:rPr>
              <w:t>development</w:t>
            </w:r>
            <w:r w:rsidR="004A53E0" w:rsidRPr="003B4579">
              <w:rPr>
                <w:rFonts w:eastAsia="MS Mincho"/>
                <w:noProof/>
                <w:color w:val="000000" w:themeColor="text1"/>
                <w:u w:val="single"/>
                <w:lang w:val="en-AU"/>
              </w:rPr>
              <w:t xml:space="preserve"> outcomes for children</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_Toc480381875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14</w:t>
            </w:r>
            <w:r w:rsidR="004A53E0" w:rsidRPr="003B4579">
              <w:rPr>
                <w:rFonts w:eastAsia="MS Mincho"/>
                <w:noProof/>
                <w:webHidden/>
                <w:color w:val="000000" w:themeColor="text1"/>
                <w:u w:val="single"/>
              </w:rPr>
              <w:fldChar w:fldCharType="end"/>
            </w:r>
          </w:hyperlink>
        </w:p>
        <w:p w14:paraId="6C587A10" w14:textId="58D09FD7" w:rsidR="004A53E0" w:rsidRPr="004A53E0" w:rsidRDefault="009B2F84" w:rsidP="004A53E0">
          <w:pPr>
            <w:tabs>
              <w:tab w:val="right" w:pos="9849"/>
            </w:tabs>
            <w:spacing w:after="0"/>
            <w:ind w:left="180"/>
            <w:rPr>
              <w:rFonts w:eastAsia="MS Mincho"/>
              <w:noProof/>
              <w:color w:val="000000" w:themeColor="text1"/>
              <w:lang w:val="en-AU" w:eastAsia="en-AU"/>
            </w:rPr>
          </w:pPr>
          <w:hyperlink r:id="rId35" w:anchor="_Toc480381876" w:history="1">
            <w:r w:rsidR="004A53E0" w:rsidRPr="003B4579">
              <w:rPr>
                <w:rFonts w:eastAsia="MS Mincho"/>
                <w:noProof/>
                <w:color w:val="000000" w:themeColor="text1"/>
                <w:u w:val="single"/>
                <w:lang w:val="en-AU"/>
              </w:rPr>
              <w:t xml:space="preserve">4.3 Practice </w:t>
            </w:r>
            <w:r w:rsidR="004A53E0" w:rsidRPr="003B4579">
              <w:rPr>
                <w:rFonts w:eastAsia="MS Mincho"/>
                <w:noProof/>
                <w:color w:val="000000" w:themeColor="text1"/>
                <w:u w:val="single"/>
              </w:rPr>
              <w:t>principle</w:t>
            </w:r>
            <w:r w:rsidR="004A53E0" w:rsidRPr="003B4579">
              <w:rPr>
                <w:rFonts w:eastAsia="MS Mincho"/>
                <w:noProof/>
                <w:color w:val="000000" w:themeColor="text1"/>
                <w:u w:val="single"/>
                <w:lang w:val="en-AU"/>
              </w:rPr>
              <w:t>: integrated teaching and learning approaches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_Toc480381876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15</w:t>
            </w:r>
            <w:r w:rsidR="004A53E0" w:rsidRPr="003B4579">
              <w:rPr>
                <w:rFonts w:eastAsia="MS Mincho"/>
                <w:noProof/>
                <w:webHidden/>
                <w:color w:val="000000" w:themeColor="text1"/>
                <w:u w:val="single"/>
              </w:rPr>
              <w:fldChar w:fldCharType="end"/>
            </w:r>
          </w:hyperlink>
        </w:p>
        <w:p w14:paraId="194F9D9B" w14:textId="0EF82610" w:rsidR="004A53E0" w:rsidRPr="004A53E0" w:rsidRDefault="009B2F84" w:rsidP="004A53E0">
          <w:pPr>
            <w:tabs>
              <w:tab w:val="right" w:pos="9849"/>
            </w:tabs>
            <w:spacing w:after="0"/>
            <w:ind w:left="180"/>
            <w:rPr>
              <w:rFonts w:eastAsia="MS Mincho"/>
              <w:noProof/>
              <w:color w:val="000000" w:themeColor="text1"/>
              <w:lang w:val="en-AU" w:eastAsia="en-AU"/>
            </w:rPr>
          </w:pPr>
          <w:hyperlink r:id="rId36" w:anchor="_Toc480381877" w:history="1">
            <w:r w:rsidR="004A53E0" w:rsidRPr="003B4579">
              <w:rPr>
                <w:rFonts w:eastAsia="MS Mincho"/>
                <w:noProof/>
                <w:color w:val="000000" w:themeColor="text1"/>
                <w:u w:val="single"/>
                <w:lang w:val="en-AU"/>
              </w:rPr>
              <w:t>4.4 Practice principle: assessment for learning and development</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_Toc480381877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15</w:t>
            </w:r>
            <w:r w:rsidR="004A53E0" w:rsidRPr="003B4579">
              <w:rPr>
                <w:rFonts w:eastAsia="MS Mincho"/>
                <w:noProof/>
                <w:webHidden/>
                <w:color w:val="000000" w:themeColor="text1"/>
                <w:u w:val="single"/>
              </w:rPr>
              <w:fldChar w:fldCharType="end"/>
            </w:r>
          </w:hyperlink>
        </w:p>
        <w:p w14:paraId="1E5E00D4" w14:textId="7AD7C2F1" w:rsidR="004A53E0" w:rsidRPr="004A53E0" w:rsidRDefault="009B2F84" w:rsidP="004A53E0">
          <w:pPr>
            <w:tabs>
              <w:tab w:val="right" w:pos="9849"/>
            </w:tabs>
            <w:spacing w:before="240" w:after="0"/>
            <w:rPr>
              <w:rFonts w:eastAsia="MS Mincho"/>
              <w:noProof/>
              <w:color w:val="000000" w:themeColor="text1"/>
              <w:lang w:val="en-AU" w:eastAsia="en-AU"/>
            </w:rPr>
          </w:pPr>
          <w:hyperlink r:id="rId37" w:anchor="_Toc480381878" w:history="1">
            <w:r w:rsidR="004A53E0" w:rsidRPr="003B4579">
              <w:rPr>
                <w:rFonts w:eastAsia="MS Mincho"/>
                <w:b/>
                <w:bCs/>
                <w:noProof/>
                <w:color w:val="000000" w:themeColor="text1"/>
                <w:u w:val="single"/>
                <w:lang w:val="en-AU"/>
              </w:rPr>
              <w:t xml:space="preserve">5. Transition </w:t>
            </w:r>
            <w:r w:rsidR="004A53E0" w:rsidRPr="003B4579">
              <w:rPr>
                <w:rFonts w:eastAsia="MS Mincho"/>
                <w:b/>
                <w:bCs/>
                <w:noProof/>
                <w:color w:val="000000" w:themeColor="text1"/>
                <w:u w:val="single"/>
              </w:rPr>
              <w:t>planning</w:t>
            </w:r>
            <w:r w:rsidR="004A53E0" w:rsidRPr="003B4579">
              <w:rPr>
                <w:rFonts w:eastAsia="MS Mincho"/>
                <w:b/>
                <w:bCs/>
                <w:noProof/>
                <w:color w:val="000000" w:themeColor="text1"/>
                <w:u w:val="single"/>
                <w:lang w:val="en-AU"/>
              </w:rPr>
              <w:t xml:space="preserve"> and evaluation</w:t>
            </w:r>
            <w:r w:rsidR="004A53E0" w:rsidRPr="003B4579">
              <w:rPr>
                <w:rFonts w:eastAsia="MS Mincho"/>
                <w:b/>
                <w:bCs/>
                <w:noProof/>
                <w:webHidden/>
                <w:color w:val="000000" w:themeColor="text1"/>
                <w:u w:val="single"/>
              </w:rPr>
              <w:tab/>
            </w:r>
            <w:r w:rsidR="004A53E0" w:rsidRPr="003B4579">
              <w:rPr>
                <w:rFonts w:eastAsia="MS Mincho"/>
                <w:b/>
                <w:bCs/>
                <w:noProof/>
                <w:webHidden/>
                <w:color w:val="000000" w:themeColor="text1"/>
                <w:u w:val="single"/>
              </w:rPr>
              <w:fldChar w:fldCharType="begin"/>
            </w:r>
            <w:r w:rsidR="004A53E0" w:rsidRPr="003B4579">
              <w:rPr>
                <w:rFonts w:eastAsia="MS Mincho"/>
                <w:b/>
                <w:bCs/>
                <w:noProof/>
                <w:webHidden/>
                <w:color w:val="000000" w:themeColor="text1"/>
                <w:u w:val="single"/>
              </w:rPr>
              <w:instrText xml:space="preserve"> PAGEREF _Toc480381878 \h </w:instrText>
            </w:r>
            <w:r w:rsidR="004A53E0" w:rsidRPr="003B4579">
              <w:rPr>
                <w:rFonts w:eastAsia="MS Mincho"/>
                <w:b/>
                <w:bCs/>
                <w:noProof/>
                <w:webHidden/>
                <w:color w:val="000000" w:themeColor="text1"/>
                <w:u w:val="single"/>
              </w:rPr>
            </w:r>
            <w:r w:rsidR="004A53E0" w:rsidRPr="003B4579">
              <w:rPr>
                <w:rFonts w:eastAsia="MS Mincho"/>
                <w:b/>
                <w:bCs/>
                <w:noProof/>
                <w:webHidden/>
                <w:color w:val="000000" w:themeColor="text1"/>
                <w:u w:val="single"/>
              </w:rPr>
              <w:fldChar w:fldCharType="separate"/>
            </w:r>
            <w:r w:rsidR="00DD6B3B">
              <w:rPr>
                <w:rFonts w:eastAsia="MS Mincho"/>
                <w:b/>
                <w:bCs/>
                <w:noProof/>
                <w:webHidden/>
                <w:color w:val="000000" w:themeColor="text1"/>
                <w:u w:val="single"/>
              </w:rPr>
              <w:t>15</w:t>
            </w:r>
            <w:r w:rsidR="004A53E0" w:rsidRPr="003B4579">
              <w:rPr>
                <w:rFonts w:eastAsia="MS Mincho"/>
                <w:b/>
                <w:bCs/>
                <w:noProof/>
                <w:webHidden/>
                <w:color w:val="000000" w:themeColor="text1"/>
                <w:u w:val="single"/>
              </w:rPr>
              <w:fldChar w:fldCharType="end"/>
            </w:r>
          </w:hyperlink>
        </w:p>
        <w:p w14:paraId="17527D5D" w14:textId="40A04811" w:rsidR="004A53E0" w:rsidRPr="004A53E0" w:rsidRDefault="009B2F84" w:rsidP="004A53E0">
          <w:pPr>
            <w:tabs>
              <w:tab w:val="right" w:pos="9849"/>
            </w:tabs>
            <w:spacing w:after="0"/>
            <w:ind w:left="180"/>
            <w:rPr>
              <w:rFonts w:eastAsia="MS Mincho"/>
              <w:noProof/>
              <w:color w:val="000000" w:themeColor="text1"/>
              <w:lang w:val="en-AU" w:eastAsia="en-AU"/>
            </w:rPr>
          </w:pPr>
          <w:hyperlink r:id="rId38" w:anchor="_Toc480381879" w:history="1">
            <w:r w:rsidR="004A53E0" w:rsidRPr="003B4579">
              <w:rPr>
                <w:rFonts w:eastAsia="MS Mincho"/>
                <w:noProof/>
                <w:color w:val="000000" w:themeColor="text1"/>
                <w:u w:val="single"/>
                <w:lang w:val="en-AU"/>
              </w:rPr>
              <w:t xml:space="preserve">5.2 Practice </w:t>
            </w:r>
            <w:r w:rsidR="004A53E0" w:rsidRPr="003B4579">
              <w:rPr>
                <w:rFonts w:eastAsia="MS Mincho"/>
                <w:noProof/>
                <w:color w:val="000000" w:themeColor="text1"/>
                <w:u w:val="single"/>
              </w:rPr>
              <w:t>principle</w:t>
            </w:r>
            <w:r w:rsidR="004A53E0" w:rsidRPr="003B4579">
              <w:rPr>
                <w:rFonts w:eastAsia="MS Mincho"/>
                <w:noProof/>
                <w:color w:val="000000" w:themeColor="text1"/>
                <w:u w:val="single"/>
                <w:lang w:val="en-AU"/>
              </w:rPr>
              <w:t>: reflective practice</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_Toc480381879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15</w:t>
            </w:r>
            <w:r w:rsidR="004A53E0" w:rsidRPr="003B4579">
              <w:rPr>
                <w:rFonts w:eastAsia="MS Mincho"/>
                <w:noProof/>
                <w:webHidden/>
                <w:color w:val="000000" w:themeColor="text1"/>
                <w:u w:val="single"/>
              </w:rPr>
              <w:fldChar w:fldCharType="end"/>
            </w:r>
          </w:hyperlink>
        </w:p>
        <w:p w14:paraId="52A0230A" w14:textId="0354266E" w:rsidR="004A53E0" w:rsidRPr="004A53E0" w:rsidRDefault="009B2F84" w:rsidP="004A53E0">
          <w:pPr>
            <w:tabs>
              <w:tab w:val="right" w:pos="9849"/>
            </w:tabs>
            <w:spacing w:after="0"/>
            <w:ind w:left="180"/>
            <w:rPr>
              <w:rFonts w:eastAsia="MS Mincho"/>
              <w:noProof/>
              <w:color w:val="000000" w:themeColor="text1"/>
              <w:lang w:val="en-AU" w:eastAsia="en-AU"/>
            </w:rPr>
          </w:pPr>
          <w:hyperlink r:id="rId39" w:anchor="_Toc480381880" w:history="1">
            <w:r w:rsidR="004A53E0" w:rsidRPr="003B4579">
              <w:rPr>
                <w:rFonts w:eastAsia="MS Mincho"/>
                <w:noProof/>
                <w:color w:val="000000" w:themeColor="text1"/>
                <w:u w:val="single"/>
                <w:lang w:val="en-AU"/>
              </w:rPr>
              <w:t xml:space="preserve">5.3 Planning </w:t>
            </w:r>
            <w:r w:rsidR="004A53E0" w:rsidRPr="003B4579">
              <w:rPr>
                <w:rFonts w:eastAsia="MS Mincho"/>
                <w:noProof/>
                <w:color w:val="000000" w:themeColor="text1"/>
                <w:u w:val="single"/>
              </w:rPr>
              <w:t>transition</w:t>
            </w:r>
            <w:r w:rsidR="004A53E0" w:rsidRPr="003B4579">
              <w:rPr>
                <w:rFonts w:eastAsia="MS Mincho"/>
                <w:noProof/>
                <w:color w:val="000000" w:themeColor="text1"/>
                <w:u w:val="single"/>
                <w:lang w:val="en-AU"/>
              </w:rPr>
              <w:t xml:space="preserve"> programs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_Toc480381880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15</w:t>
            </w:r>
            <w:r w:rsidR="004A53E0" w:rsidRPr="003B4579">
              <w:rPr>
                <w:rFonts w:eastAsia="MS Mincho"/>
                <w:noProof/>
                <w:webHidden/>
                <w:color w:val="000000" w:themeColor="text1"/>
                <w:u w:val="single"/>
              </w:rPr>
              <w:fldChar w:fldCharType="end"/>
            </w:r>
          </w:hyperlink>
        </w:p>
        <w:p w14:paraId="646D10B2" w14:textId="6313495E" w:rsidR="004A53E0" w:rsidRPr="004A53E0" w:rsidRDefault="009B2F84" w:rsidP="004A53E0">
          <w:pPr>
            <w:tabs>
              <w:tab w:val="right" w:pos="9849"/>
            </w:tabs>
            <w:spacing w:after="0"/>
            <w:ind w:left="180"/>
            <w:rPr>
              <w:rFonts w:eastAsia="MS Mincho"/>
              <w:noProof/>
              <w:color w:val="000000" w:themeColor="text1"/>
              <w:lang w:val="en-AU" w:eastAsia="en-AU"/>
            </w:rPr>
          </w:pPr>
          <w:hyperlink r:id="rId40" w:anchor="_Toc480381881" w:history="1">
            <w:r w:rsidR="004A53E0" w:rsidRPr="003B4579">
              <w:rPr>
                <w:rFonts w:eastAsia="MS Mincho"/>
                <w:noProof/>
                <w:color w:val="000000" w:themeColor="text1"/>
                <w:u w:val="single"/>
                <w:lang w:val="en-AU"/>
              </w:rPr>
              <w:t xml:space="preserve">5.4 Localised </w:t>
            </w:r>
            <w:r w:rsidR="004A53E0" w:rsidRPr="003B4579">
              <w:rPr>
                <w:rFonts w:eastAsia="MS Mincho"/>
                <w:noProof/>
                <w:color w:val="000000" w:themeColor="text1"/>
                <w:u w:val="single"/>
              </w:rPr>
              <w:t>transition</w:t>
            </w:r>
            <w:r w:rsidR="004A53E0" w:rsidRPr="003B4579">
              <w:rPr>
                <w:rFonts w:eastAsia="MS Mincho"/>
                <w:noProof/>
                <w:color w:val="000000" w:themeColor="text1"/>
                <w:u w:val="single"/>
                <w:lang w:val="en-AU"/>
              </w:rPr>
              <w:t xml:space="preserve"> planning</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_Toc480381881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16</w:t>
            </w:r>
            <w:r w:rsidR="004A53E0" w:rsidRPr="003B4579">
              <w:rPr>
                <w:rFonts w:eastAsia="MS Mincho"/>
                <w:noProof/>
                <w:webHidden/>
                <w:color w:val="000000" w:themeColor="text1"/>
                <w:u w:val="single"/>
              </w:rPr>
              <w:fldChar w:fldCharType="end"/>
            </w:r>
          </w:hyperlink>
        </w:p>
        <w:p w14:paraId="4726633E" w14:textId="71791FD7" w:rsidR="004A53E0" w:rsidRPr="004A53E0" w:rsidRDefault="009B2F84" w:rsidP="004A53E0">
          <w:pPr>
            <w:tabs>
              <w:tab w:val="right" w:pos="9849"/>
            </w:tabs>
            <w:spacing w:after="0"/>
            <w:ind w:left="180"/>
            <w:rPr>
              <w:rFonts w:eastAsia="MS Mincho"/>
              <w:noProof/>
              <w:color w:val="000000" w:themeColor="text1"/>
              <w:lang w:val="en-AU" w:eastAsia="en-AU"/>
            </w:rPr>
          </w:pPr>
          <w:hyperlink r:id="rId41" w:anchor="_Toc480381882" w:history="1">
            <w:r w:rsidR="004A53E0" w:rsidRPr="003B4579">
              <w:rPr>
                <w:rFonts w:eastAsia="MS Mincho"/>
                <w:noProof/>
                <w:color w:val="000000" w:themeColor="text1"/>
                <w:u w:val="single"/>
              </w:rPr>
              <w:t>5.3 How to develop a sustainable transition program</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_Toc480381882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16</w:t>
            </w:r>
            <w:r w:rsidR="004A53E0" w:rsidRPr="003B4579">
              <w:rPr>
                <w:rFonts w:eastAsia="MS Mincho"/>
                <w:noProof/>
                <w:webHidden/>
                <w:color w:val="000000" w:themeColor="text1"/>
                <w:u w:val="single"/>
              </w:rPr>
              <w:fldChar w:fldCharType="end"/>
            </w:r>
          </w:hyperlink>
        </w:p>
        <w:p w14:paraId="26BA0E8D" w14:textId="513D8C36" w:rsidR="004A53E0" w:rsidRPr="004A53E0" w:rsidRDefault="009B2F84" w:rsidP="004A53E0">
          <w:pPr>
            <w:tabs>
              <w:tab w:val="right" w:pos="9849"/>
            </w:tabs>
            <w:spacing w:after="0"/>
            <w:ind w:left="180"/>
            <w:rPr>
              <w:rFonts w:eastAsia="MS Mincho"/>
              <w:noProof/>
              <w:color w:val="000000" w:themeColor="text1"/>
              <w:lang w:val="en-AU" w:eastAsia="en-AU"/>
            </w:rPr>
          </w:pPr>
          <w:hyperlink r:id="rId42" w:anchor="_Toc480381883" w:history="1">
            <w:r w:rsidR="004A53E0" w:rsidRPr="003B4579">
              <w:rPr>
                <w:rFonts w:eastAsia="MS Mincho"/>
                <w:noProof/>
                <w:color w:val="000000" w:themeColor="text1"/>
                <w:u w:val="single"/>
                <w:lang w:val="en-AU"/>
              </w:rPr>
              <w:t xml:space="preserve">5.6 </w:t>
            </w:r>
            <w:r w:rsidR="004A53E0" w:rsidRPr="003B4579">
              <w:rPr>
                <w:rFonts w:eastAsia="MS Mincho"/>
                <w:noProof/>
                <w:color w:val="000000" w:themeColor="text1"/>
                <w:u w:val="single"/>
              </w:rPr>
              <w:t>Evaluating</w:t>
            </w:r>
            <w:r w:rsidR="004A53E0" w:rsidRPr="003B4579">
              <w:rPr>
                <w:rFonts w:eastAsia="MS Mincho"/>
                <w:noProof/>
                <w:color w:val="000000" w:themeColor="text1"/>
                <w:u w:val="single"/>
                <w:lang w:val="en-AU"/>
              </w:rPr>
              <w:t xml:space="preserve"> transition programs and approaches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_Toc480381883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16</w:t>
            </w:r>
            <w:r w:rsidR="004A53E0" w:rsidRPr="003B4579">
              <w:rPr>
                <w:rFonts w:eastAsia="MS Mincho"/>
                <w:noProof/>
                <w:webHidden/>
                <w:color w:val="000000" w:themeColor="text1"/>
                <w:u w:val="single"/>
              </w:rPr>
              <w:fldChar w:fldCharType="end"/>
            </w:r>
          </w:hyperlink>
        </w:p>
        <w:p w14:paraId="4ACD0692" w14:textId="3B2BF34E" w:rsidR="004A53E0" w:rsidRPr="004A53E0" w:rsidRDefault="009B2F84" w:rsidP="004A53E0">
          <w:pPr>
            <w:tabs>
              <w:tab w:val="right" w:pos="9849"/>
            </w:tabs>
            <w:spacing w:before="240" w:after="0"/>
            <w:rPr>
              <w:rFonts w:eastAsia="MS Mincho"/>
              <w:noProof/>
              <w:color w:val="000000" w:themeColor="text1"/>
              <w:lang w:val="en-AU" w:eastAsia="en-AU"/>
            </w:rPr>
          </w:pPr>
          <w:hyperlink r:id="rId43" w:anchor="_Toc480381884" w:history="1">
            <w:r w:rsidR="004A53E0" w:rsidRPr="003B4579">
              <w:rPr>
                <w:rFonts w:eastAsia="MS Mincho"/>
                <w:b/>
                <w:bCs/>
                <w:noProof/>
                <w:color w:val="000000" w:themeColor="text1"/>
                <w:u w:val="single"/>
                <w:lang w:val="en-AU"/>
              </w:rPr>
              <w:t>6. Tools to support effective transition</w:t>
            </w:r>
            <w:r w:rsidR="004A53E0" w:rsidRPr="003B4579">
              <w:rPr>
                <w:rFonts w:eastAsia="MS Mincho"/>
                <w:b/>
                <w:bCs/>
                <w:noProof/>
                <w:webHidden/>
                <w:color w:val="000000" w:themeColor="text1"/>
                <w:u w:val="single"/>
              </w:rPr>
              <w:tab/>
            </w:r>
            <w:r w:rsidR="004A53E0" w:rsidRPr="003B4579">
              <w:rPr>
                <w:rFonts w:eastAsia="MS Mincho"/>
                <w:b/>
                <w:bCs/>
                <w:noProof/>
                <w:webHidden/>
                <w:color w:val="000000" w:themeColor="text1"/>
                <w:u w:val="single"/>
              </w:rPr>
              <w:fldChar w:fldCharType="begin"/>
            </w:r>
            <w:r w:rsidR="004A53E0" w:rsidRPr="003B4579">
              <w:rPr>
                <w:rFonts w:eastAsia="MS Mincho"/>
                <w:b/>
                <w:bCs/>
                <w:noProof/>
                <w:webHidden/>
                <w:color w:val="000000" w:themeColor="text1"/>
                <w:u w:val="single"/>
              </w:rPr>
              <w:instrText xml:space="preserve"> PAGEREF _Toc480381884 \h </w:instrText>
            </w:r>
            <w:r w:rsidR="004A53E0" w:rsidRPr="003B4579">
              <w:rPr>
                <w:rFonts w:eastAsia="MS Mincho"/>
                <w:b/>
                <w:bCs/>
                <w:noProof/>
                <w:webHidden/>
                <w:color w:val="000000" w:themeColor="text1"/>
                <w:u w:val="single"/>
              </w:rPr>
            </w:r>
            <w:r w:rsidR="004A53E0" w:rsidRPr="003B4579">
              <w:rPr>
                <w:rFonts w:eastAsia="MS Mincho"/>
                <w:b/>
                <w:bCs/>
                <w:noProof/>
                <w:webHidden/>
                <w:color w:val="000000" w:themeColor="text1"/>
                <w:u w:val="single"/>
              </w:rPr>
              <w:fldChar w:fldCharType="separate"/>
            </w:r>
            <w:r w:rsidR="00DD6B3B">
              <w:rPr>
                <w:rFonts w:eastAsia="MS Mincho"/>
                <w:b/>
                <w:bCs/>
                <w:noProof/>
                <w:webHidden/>
                <w:color w:val="000000" w:themeColor="text1"/>
                <w:u w:val="single"/>
              </w:rPr>
              <w:t>16</w:t>
            </w:r>
            <w:r w:rsidR="004A53E0" w:rsidRPr="003B4579">
              <w:rPr>
                <w:rFonts w:eastAsia="MS Mincho"/>
                <w:b/>
                <w:bCs/>
                <w:noProof/>
                <w:webHidden/>
                <w:color w:val="000000" w:themeColor="text1"/>
                <w:u w:val="single"/>
              </w:rPr>
              <w:fldChar w:fldCharType="end"/>
            </w:r>
          </w:hyperlink>
        </w:p>
        <w:p w14:paraId="3681F697" w14:textId="4CEF56AF" w:rsidR="004A53E0" w:rsidRPr="004A53E0" w:rsidRDefault="009B2F84" w:rsidP="004A53E0">
          <w:pPr>
            <w:tabs>
              <w:tab w:val="right" w:pos="9849"/>
            </w:tabs>
            <w:spacing w:after="0"/>
            <w:ind w:left="180"/>
            <w:rPr>
              <w:rFonts w:eastAsia="MS Mincho"/>
              <w:noProof/>
              <w:color w:val="000000" w:themeColor="text1"/>
              <w:lang w:val="en-AU" w:eastAsia="en-AU"/>
            </w:rPr>
          </w:pPr>
          <w:hyperlink r:id="rId44" w:anchor="_Toc480381885" w:history="1">
            <w:r w:rsidR="004A53E0" w:rsidRPr="003B4579">
              <w:rPr>
                <w:rFonts w:eastAsia="MS Mincho"/>
                <w:noProof/>
                <w:color w:val="000000" w:themeColor="text1"/>
                <w:u w:val="single"/>
                <w:lang w:val="en-AU"/>
              </w:rPr>
              <w:t xml:space="preserve">6.1 </w:t>
            </w:r>
            <w:r w:rsidR="004A53E0" w:rsidRPr="003B4579">
              <w:rPr>
                <w:rFonts w:eastAsia="MS Mincho"/>
                <w:noProof/>
                <w:color w:val="000000" w:themeColor="text1"/>
                <w:u w:val="single"/>
              </w:rPr>
              <w:t>Assessments</w:t>
            </w:r>
            <w:r w:rsidR="004A53E0" w:rsidRPr="003B4579">
              <w:rPr>
                <w:rFonts w:eastAsia="MS Mincho"/>
                <w:noProof/>
                <w:color w:val="000000" w:themeColor="text1"/>
                <w:u w:val="single"/>
                <w:lang w:val="en-AU"/>
              </w:rPr>
              <w:t xml:space="preserve"> of learning and development</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_Toc480381885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16</w:t>
            </w:r>
            <w:r w:rsidR="004A53E0" w:rsidRPr="003B4579">
              <w:rPr>
                <w:rFonts w:eastAsia="MS Mincho"/>
                <w:noProof/>
                <w:webHidden/>
                <w:color w:val="000000" w:themeColor="text1"/>
                <w:u w:val="single"/>
              </w:rPr>
              <w:fldChar w:fldCharType="end"/>
            </w:r>
          </w:hyperlink>
        </w:p>
        <w:p w14:paraId="32DDD9BF" w14:textId="07F3D36B" w:rsidR="004A53E0" w:rsidRPr="004A53E0" w:rsidRDefault="009B2F84" w:rsidP="004A53E0">
          <w:pPr>
            <w:tabs>
              <w:tab w:val="right" w:pos="9849"/>
            </w:tabs>
            <w:spacing w:after="0"/>
            <w:ind w:left="180"/>
            <w:rPr>
              <w:rFonts w:eastAsia="MS Mincho"/>
              <w:noProof/>
              <w:color w:val="000000" w:themeColor="text1"/>
              <w:lang w:val="en-AU" w:eastAsia="en-AU"/>
            </w:rPr>
          </w:pPr>
          <w:hyperlink r:id="rId45" w:anchor="_Toc480381886" w:history="1">
            <w:r w:rsidR="004A53E0" w:rsidRPr="003B4579">
              <w:rPr>
                <w:rFonts w:eastAsia="MS Mincho"/>
                <w:noProof/>
                <w:color w:val="000000" w:themeColor="text1"/>
                <w:u w:val="single"/>
                <w:lang w:val="en-AU"/>
              </w:rPr>
              <w:t xml:space="preserve">6.2 </w:t>
            </w:r>
            <w:r w:rsidR="004A53E0" w:rsidRPr="003B4579">
              <w:rPr>
                <w:rFonts w:eastAsia="MS Mincho"/>
                <w:noProof/>
                <w:color w:val="000000" w:themeColor="text1"/>
                <w:u w:val="single"/>
              </w:rPr>
              <w:t>Curriculum</w:t>
            </w:r>
            <w:r w:rsidR="004A53E0" w:rsidRPr="003B4579">
              <w:rPr>
                <w:rFonts w:eastAsia="MS Mincho"/>
                <w:noProof/>
                <w:color w:val="000000" w:themeColor="text1"/>
                <w:u w:val="single"/>
                <w:lang w:val="en-AU"/>
              </w:rPr>
              <w:t xml:space="preserve"> planning tools</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_Toc480381886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17</w:t>
            </w:r>
            <w:r w:rsidR="004A53E0" w:rsidRPr="003B4579">
              <w:rPr>
                <w:rFonts w:eastAsia="MS Mincho"/>
                <w:noProof/>
                <w:webHidden/>
                <w:color w:val="000000" w:themeColor="text1"/>
                <w:u w:val="single"/>
              </w:rPr>
              <w:fldChar w:fldCharType="end"/>
            </w:r>
          </w:hyperlink>
        </w:p>
        <w:p w14:paraId="03F73488" w14:textId="67707614" w:rsidR="004A53E0" w:rsidRPr="004A53E0" w:rsidRDefault="009B2F84" w:rsidP="004A53E0">
          <w:pPr>
            <w:tabs>
              <w:tab w:val="right" w:pos="9849"/>
            </w:tabs>
            <w:spacing w:after="0"/>
            <w:ind w:left="180"/>
            <w:rPr>
              <w:rFonts w:eastAsia="MS Mincho"/>
            </w:rPr>
          </w:pPr>
          <w:hyperlink r:id="rId46" w:anchor="_Toc480381887" w:history="1">
            <w:r w:rsidR="004A53E0" w:rsidRPr="003B4579">
              <w:rPr>
                <w:rFonts w:eastAsia="MS Mincho"/>
                <w:noProof/>
                <w:color w:val="000000" w:themeColor="text1"/>
                <w:u w:val="single"/>
                <w:lang w:val="en-AU"/>
              </w:rPr>
              <w:t xml:space="preserve">6.3 The Transition </w:t>
            </w:r>
            <w:r w:rsidR="004A53E0" w:rsidRPr="003B4579">
              <w:rPr>
                <w:rFonts w:eastAsia="MS Mincho"/>
                <w:noProof/>
                <w:color w:val="000000" w:themeColor="text1"/>
                <w:u w:val="single"/>
              </w:rPr>
              <w:t>Statement</w:t>
            </w:r>
            <w:r w:rsidR="004A53E0" w:rsidRPr="003B4579">
              <w:rPr>
                <w:rFonts w:eastAsia="MS Mincho"/>
                <w:noProof/>
                <w:webHidden/>
                <w:color w:val="000000" w:themeColor="text1"/>
                <w:u w:val="single"/>
              </w:rPr>
              <w:tab/>
            </w:r>
            <w:r w:rsidR="004A53E0" w:rsidRPr="003B4579">
              <w:rPr>
                <w:rFonts w:eastAsia="MS Mincho"/>
                <w:noProof/>
                <w:webHidden/>
                <w:color w:val="000000" w:themeColor="text1"/>
                <w:u w:val="single"/>
              </w:rPr>
              <w:fldChar w:fldCharType="begin"/>
            </w:r>
            <w:r w:rsidR="004A53E0" w:rsidRPr="003B4579">
              <w:rPr>
                <w:rFonts w:eastAsia="MS Mincho"/>
                <w:noProof/>
                <w:webHidden/>
                <w:color w:val="000000" w:themeColor="text1"/>
                <w:u w:val="single"/>
              </w:rPr>
              <w:instrText xml:space="preserve"> PAGEREF _Toc480381887 \h </w:instrText>
            </w:r>
            <w:r w:rsidR="004A53E0" w:rsidRPr="003B4579">
              <w:rPr>
                <w:rFonts w:eastAsia="MS Mincho"/>
                <w:noProof/>
                <w:webHidden/>
                <w:color w:val="000000" w:themeColor="text1"/>
                <w:u w:val="single"/>
              </w:rPr>
            </w:r>
            <w:r w:rsidR="004A53E0" w:rsidRPr="003B4579">
              <w:rPr>
                <w:rFonts w:eastAsia="MS Mincho"/>
                <w:noProof/>
                <w:webHidden/>
                <w:color w:val="000000" w:themeColor="text1"/>
                <w:u w:val="single"/>
              </w:rPr>
              <w:fldChar w:fldCharType="separate"/>
            </w:r>
            <w:r w:rsidR="00DD6B3B">
              <w:rPr>
                <w:rFonts w:eastAsia="MS Mincho"/>
                <w:noProof/>
                <w:webHidden/>
                <w:color w:val="000000" w:themeColor="text1"/>
                <w:u w:val="single"/>
              </w:rPr>
              <w:t>17</w:t>
            </w:r>
            <w:r w:rsidR="004A53E0" w:rsidRPr="003B4579">
              <w:rPr>
                <w:rFonts w:eastAsia="MS Mincho"/>
                <w:noProof/>
                <w:webHidden/>
                <w:color w:val="000000" w:themeColor="text1"/>
                <w:u w:val="single"/>
              </w:rPr>
              <w:fldChar w:fldCharType="end"/>
            </w:r>
          </w:hyperlink>
          <w:r w:rsidR="004A53E0" w:rsidRPr="004A53E0">
            <w:rPr>
              <w:rFonts w:eastAsia="MS Mincho"/>
              <w:b/>
              <w:bCs/>
              <w:caps/>
              <w:color w:val="000000" w:themeColor="text1"/>
            </w:rPr>
            <w:fldChar w:fldCharType="end"/>
          </w:r>
        </w:p>
      </w:sdtContent>
    </w:sdt>
    <w:p w14:paraId="3DA6E51A" w14:textId="77777777" w:rsidR="004A53E0" w:rsidRPr="004A53E0" w:rsidRDefault="004A53E0" w:rsidP="004A53E0">
      <w:pPr>
        <w:keepNext/>
        <w:keepLines/>
        <w:pBdr>
          <w:top w:val="single" w:sz="8" w:space="3" w:color="AF272F"/>
        </w:pBdr>
        <w:spacing w:before="300" w:after="40"/>
        <w:outlineLvl w:val="1"/>
        <w:rPr>
          <w:rFonts w:eastAsia="MS Gothic" w:cs="Times New Roman"/>
          <w:b/>
          <w:caps/>
          <w:color w:val="AF272F"/>
          <w:sz w:val="20"/>
          <w:szCs w:val="20"/>
          <w:lang w:val="en-AU"/>
        </w:rPr>
      </w:pPr>
      <w:bookmarkStart w:id="7" w:name="_Toc480381852"/>
      <w:r w:rsidRPr="004A53E0">
        <w:rPr>
          <w:rFonts w:eastAsia="MS Gothic" w:cs="Times New Roman"/>
          <w:b/>
          <w:caps/>
          <w:color w:val="AF272F"/>
          <w:sz w:val="20"/>
          <w:szCs w:val="20"/>
          <w:lang w:val="en-AU"/>
        </w:rPr>
        <w:lastRenderedPageBreak/>
        <w:t>1. Overview of Transition to School</w:t>
      </w:r>
      <w:bookmarkEnd w:id="7"/>
    </w:p>
    <w:p w14:paraId="46AFE9EA" w14:textId="77777777" w:rsidR="004A53E0" w:rsidRPr="004A53E0" w:rsidRDefault="004A53E0" w:rsidP="004A53E0">
      <w:pPr>
        <w:spacing w:before="240"/>
        <w:outlineLvl w:val="2"/>
        <w:rPr>
          <w:rFonts w:eastAsia="MS Mincho"/>
          <w:b/>
          <w:color w:val="000000" w:themeColor="text1"/>
          <w:sz w:val="20"/>
          <w:lang w:val="en-AU"/>
        </w:rPr>
      </w:pPr>
      <w:bookmarkStart w:id="8" w:name="_Toc480381853"/>
      <w:bookmarkStart w:id="9" w:name="_Toc459199089"/>
      <w:r w:rsidRPr="004A53E0">
        <w:rPr>
          <w:rFonts w:eastAsia="MS Mincho"/>
          <w:b/>
          <w:color w:val="000000" w:themeColor="text1"/>
          <w:sz w:val="20"/>
          <w:lang w:val="en-AU"/>
        </w:rPr>
        <w:t>1.1 The Victorian Early Years Learning and Development Framework (VEYLDF)</w:t>
      </w:r>
      <w:bookmarkEnd w:id="8"/>
    </w:p>
    <w:p w14:paraId="65AD9D2F" w14:textId="77777777" w:rsidR="004A53E0" w:rsidRPr="004A53E0" w:rsidRDefault="004A53E0" w:rsidP="004A53E0">
      <w:pPr>
        <w:rPr>
          <w:rFonts w:eastAsia="MS Mincho"/>
          <w:color w:val="000000" w:themeColor="text1"/>
          <w:sz w:val="24"/>
          <w:lang w:val="en-AU"/>
        </w:rPr>
      </w:pPr>
      <w:r w:rsidRPr="004A53E0">
        <w:rPr>
          <w:rFonts w:eastAsia="MS Mincho"/>
          <w:color w:val="000000" w:themeColor="text1"/>
          <w:lang w:val="en-AU"/>
        </w:rPr>
        <w:t>Belonging, Being, Becoming: The Early Years Learning Framework for Australia</w:t>
      </w:r>
    </w:p>
    <w:p w14:paraId="5073F27C" w14:textId="77777777" w:rsidR="004A53E0" w:rsidRPr="004A53E0" w:rsidRDefault="009B2F84" w:rsidP="004A53E0">
      <w:pPr>
        <w:rPr>
          <w:rFonts w:eastAsia="MS Mincho"/>
          <w:color w:val="000000" w:themeColor="text1"/>
          <w:u w:val="single"/>
        </w:rPr>
      </w:pPr>
      <w:hyperlink r:id="rId47" w:history="1">
        <w:r w:rsidR="004A53E0" w:rsidRPr="004A53E0">
          <w:rPr>
            <w:rFonts w:eastAsia="MS Mincho"/>
            <w:color w:val="000000" w:themeColor="text1"/>
            <w:u w:val="single"/>
            <w:lang w:val="en-AU"/>
          </w:rPr>
          <w:t>https://docs.education.gov.au/system/files/doc/other/belonging_being_and_becoming_the_early_years_learning_framework_for_australia.pdf</w:t>
        </w:r>
      </w:hyperlink>
    </w:p>
    <w:p w14:paraId="0B2A53CB" w14:textId="77777777" w:rsidR="004A53E0" w:rsidRPr="004A53E0" w:rsidRDefault="004A53E0" w:rsidP="004A53E0">
      <w:pPr>
        <w:spacing w:before="240"/>
        <w:outlineLvl w:val="2"/>
        <w:rPr>
          <w:rFonts w:eastAsia="MS Mincho"/>
          <w:b/>
          <w:color w:val="000000" w:themeColor="text1"/>
          <w:sz w:val="20"/>
        </w:rPr>
      </w:pPr>
      <w:bookmarkStart w:id="10" w:name="_Toc480381854"/>
      <w:r w:rsidRPr="004A53E0">
        <w:rPr>
          <w:rFonts w:eastAsia="MS Mincho"/>
          <w:b/>
          <w:color w:val="000000" w:themeColor="text1"/>
          <w:sz w:val="20"/>
          <w:lang w:val="en-AU"/>
        </w:rPr>
        <w:t>1.2 How the VEYLDF practice principles apply to transition</w:t>
      </w:r>
      <w:bookmarkEnd w:id="10"/>
    </w:p>
    <w:p w14:paraId="71DD56EE" w14:textId="77777777" w:rsidR="004A53E0" w:rsidRPr="004A53E0" w:rsidRDefault="004A53E0" w:rsidP="004A53E0">
      <w:pPr>
        <w:spacing w:before="240"/>
        <w:rPr>
          <w:rFonts w:eastAsia="MS Mincho"/>
          <w:color w:val="000000" w:themeColor="text1"/>
          <w:lang w:val="en-AU"/>
        </w:rPr>
      </w:pPr>
      <w:r w:rsidRPr="004A53E0">
        <w:rPr>
          <w:rFonts w:eastAsia="MS Mincho"/>
          <w:color w:val="000000" w:themeColor="text1"/>
          <w:lang w:val="en-AU"/>
        </w:rPr>
        <w:t>Victoria Early Years Learning and Development Framework</w:t>
      </w:r>
    </w:p>
    <w:p w14:paraId="535CCD8A" w14:textId="77777777" w:rsidR="004A53E0" w:rsidRPr="004A53E0" w:rsidRDefault="009B2F84" w:rsidP="004A53E0">
      <w:pPr>
        <w:rPr>
          <w:rFonts w:eastAsia="MS Mincho"/>
          <w:color w:val="000000" w:themeColor="text1"/>
          <w:lang w:val="en-AU"/>
        </w:rPr>
      </w:pPr>
      <w:hyperlink r:id="rId48" w:history="1">
        <w:r w:rsidR="004A53E0" w:rsidRPr="004A53E0">
          <w:rPr>
            <w:rFonts w:eastAsia="MS Mincho"/>
            <w:color w:val="000000" w:themeColor="text1"/>
            <w:u w:val="single"/>
            <w:lang w:val="en-AU"/>
          </w:rPr>
          <w:t>http://www.education.vic.gov.au/childhood/providers/edcare/Pages/veyladf.aspx</w:t>
        </w:r>
      </w:hyperlink>
      <w:r w:rsidR="004A53E0" w:rsidRPr="004A53E0">
        <w:rPr>
          <w:rFonts w:eastAsia="MS Mincho"/>
          <w:color w:val="000000" w:themeColor="text1"/>
          <w:lang w:val="en-AU"/>
        </w:rPr>
        <w:t xml:space="preserve"> </w:t>
      </w:r>
    </w:p>
    <w:p w14:paraId="2A460252"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VEYLDF – Resources for professionals</w:t>
      </w:r>
    </w:p>
    <w:p w14:paraId="5AD3DFCD" w14:textId="77777777" w:rsidR="004A53E0" w:rsidRPr="004A53E0" w:rsidRDefault="009B2F84" w:rsidP="004A53E0">
      <w:pPr>
        <w:rPr>
          <w:rFonts w:eastAsia="MS Mincho"/>
          <w:color w:val="000000" w:themeColor="text1"/>
          <w:u w:val="single"/>
        </w:rPr>
      </w:pPr>
      <w:hyperlink r:id="rId49" w:history="1">
        <w:r w:rsidR="004A53E0" w:rsidRPr="004A53E0">
          <w:rPr>
            <w:rFonts w:eastAsia="MS Mincho"/>
            <w:color w:val="000000" w:themeColor="text1"/>
            <w:u w:val="single"/>
            <w:lang w:val="en-AU"/>
          </w:rPr>
          <w:t>http://www.education.vic.gov.au/childhood/providers/edcare/Pages/profresource.aspx</w:t>
        </w:r>
      </w:hyperlink>
      <w:r w:rsidR="004A53E0" w:rsidRPr="004A53E0">
        <w:rPr>
          <w:rFonts w:eastAsia="MS Mincho"/>
          <w:color w:val="000000" w:themeColor="text1"/>
          <w:u w:val="single"/>
          <w:lang w:val="en-AU"/>
        </w:rPr>
        <w:t xml:space="preserve"> </w:t>
      </w:r>
    </w:p>
    <w:p w14:paraId="0D3D976A" w14:textId="77777777" w:rsidR="004A53E0" w:rsidRPr="004A53E0" w:rsidRDefault="004A53E0" w:rsidP="004A53E0">
      <w:pPr>
        <w:spacing w:before="240"/>
        <w:outlineLvl w:val="2"/>
        <w:rPr>
          <w:rFonts w:eastAsia="MS Mincho"/>
          <w:b/>
          <w:color w:val="000000" w:themeColor="text1"/>
          <w:sz w:val="20"/>
        </w:rPr>
      </w:pPr>
      <w:bookmarkStart w:id="11" w:name="_Toc480381855"/>
      <w:r w:rsidRPr="004A53E0">
        <w:rPr>
          <w:rFonts w:eastAsia="MS Mincho"/>
          <w:b/>
          <w:color w:val="000000" w:themeColor="text1"/>
          <w:sz w:val="20"/>
          <w:lang w:val="en-AU"/>
        </w:rPr>
        <w:t>1.3 Why is a positive transition to school important?</w:t>
      </w:r>
      <w:bookmarkEnd w:id="11"/>
    </w:p>
    <w:p w14:paraId="0EE66C1E"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Guide to the National Quality Standard</w:t>
      </w:r>
      <w:bookmarkEnd w:id="9"/>
    </w:p>
    <w:p w14:paraId="38CE6DA0" w14:textId="77777777" w:rsidR="004A53E0" w:rsidRPr="004A53E0" w:rsidRDefault="009B2F84" w:rsidP="004A53E0">
      <w:pPr>
        <w:rPr>
          <w:rFonts w:eastAsia="MS Mincho"/>
          <w:color w:val="000000" w:themeColor="text1"/>
          <w:u w:val="single"/>
        </w:rPr>
      </w:pPr>
      <w:hyperlink r:id="rId50" w:history="1">
        <w:r w:rsidR="004A53E0" w:rsidRPr="004A53E0">
          <w:rPr>
            <w:rFonts w:eastAsia="MS Mincho"/>
            <w:color w:val="000000" w:themeColor="text1"/>
            <w:u w:val="single"/>
            <w:lang w:val="en-AU"/>
          </w:rPr>
          <w:t>http://files.acecqa.gov.au/files/National-Quality-Framework-Resources-Kit/NQF-Resource-03-Guide-to-NQS.pdf</w:t>
        </w:r>
      </w:hyperlink>
      <w:r w:rsidR="004A53E0" w:rsidRPr="004A53E0">
        <w:rPr>
          <w:rFonts w:eastAsia="MS Mincho"/>
          <w:color w:val="000000" w:themeColor="text1"/>
          <w:u w:val="single"/>
          <w:lang w:val="en-AU"/>
        </w:rPr>
        <w:t xml:space="preserve"> </w:t>
      </w:r>
    </w:p>
    <w:p w14:paraId="62506BD7" w14:textId="77777777" w:rsidR="004A53E0" w:rsidRPr="004A53E0" w:rsidRDefault="004A53E0" w:rsidP="004A53E0">
      <w:pPr>
        <w:spacing w:before="240"/>
        <w:outlineLvl w:val="2"/>
        <w:rPr>
          <w:rFonts w:eastAsia="MS Mincho"/>
          <w:b/>
          <w:color w:val="000000" w:themeColor="text1"/>
          <w:sz w:val="20"/>
        </w:rPr>
      </w:pPr>
      <w:bookmarkStart w:id="12" w:name="_Toc459199090"/>
      <w:bookmarkStart w:id="13" w:name="_Toc480381856"/>
      <w:bookmarkStart w:id="14" w:name="_Toc459199093"/>
      <w:bookmarkEnd w:id="12"/>
      <w:r w:rsidRPr="004A53E0">
        <w:rPr>
          <w:rFonts w:eastAsia="MS Mincho"/>
          <w:b/>
          <w:color w:val="000000" w:themeColor="text1"/>
          <w:sz w:val="20"/>
          <w:lang w:val="en-AU"/>
        </w:rPr>
        <w:t>1.4 The initiative ‘Transition: A Positive Start to School’</w:t>
      </w:r>
      <w:bookmarkEnd w:id="13"/>
    </w:p>
    <w:p w14:paraId="4245F358"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The Transition Initiative – research, resources, programs and projects</w:t>
      </w:r>
    </w:p>
    <w:p w14:paraId="10954173" w14:textId="77777777" w:rsidR="004A53E0" w:rsidRPr="004A53E0" w:rsidRDefault="009B2F84" w:rsidP="004A53E0">
      <w:pPr>
        <w:rPr>
          <w:rFonts w:eastAsia="MS Mincho"/>
          <w:color w:val="000000" w:themeColor="text1"/>
          <w:u w:val="single"/>
        </w:rPr>
      </w:pPr>
      <w:hyperlink r:id="rId51" w:history="1">
        <w:r w:rsidR="004A53E0" w:rsidRPr="004A53E0">
          <w:rPr>
            <w:rFonts w:eastAsia="MS Mincho"/>
            <w:color w:val="000000" w:themeColor="text1"/>
            <w:u w:val="single"/>
            <w:lang w:val="en-AU"/>
          </w:rPr>
          <w:t>http://www.education.vic.gov.au/about/research/Pages/transitionresearch.aspx</w:t>
        </w:r>
      </w:hyperlink>
    </w:p>
    <w:p w14:paraId="48FCA162" w14:textId="77777777" w:rsidR="004A53E0" w:rsidRPr="004A53E0" w:rsidRDefault="004A53E0" w:rsidP="004A53E0">
      <w:pPr>
        <w:spacing w:before="240"/>
        <w:outlineLvl w:val="2"/>
        <w:rPr>
          <w:rFonts w:eastAsia="MS Mincho"/>
          <w:b/>
          <w:color w:val="000000" w:themeColor="text1"/>
          <w:sz w:val="20"/>
        </w:rPr>
      </w:pPr>
      <w:bookmarkStart w:id="15" w:name="_Toc480381857"/>
      <w:bookmarkStart w:id="16" w:name="_Toc459199096"/>
      <w:bookmarkEnd w:id="14"/>
      <w:r w:rsidRPr="004A53E0">
        <w:rPr>
          <w:rFonts w:eastAsia="MS Mincho"/>
          <w:b/>
          <w:color w:val="000000" w:themeColor="text1"/>
          <w:sz w:val="20"/>
          <w:lang w:val="en-AU"/>
        </w:rPr>
        <w:t>1.5 Transition contexts</w:t>
      </w:r>
      <w:bookmarkEnd w:id="15"/>
      <w:r w:rsidRPr="004A53E0">
        <w:rPr>
          <w:rFonts w:eastAsia="MS Mincho"/>
          <w:b/>
          <w:color w:val="000000" w:themeColor="text1"/>
          <w:sz w:val="20"/>
          <w:lang w:val="en-AU"/>
        </w:rPr>
        <w:t xml:space="preserve"> </w:t>
      </w:r>
      <w:bookmarkEnd w:id="16"/>
    </w:p>
    <w:p w14:paraId="1EC806D1"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The broader Victorian service system for children’s learning and development</w:t>
      </w:r>
    </w:p>
    <w:p w14:paraId="7ABA4E13"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Overview of early childhood services birth to eight years</w:t>
      </w:r>
    </w:p>
    <w:p w14:paraId="58521A0C" w14:textId="77777777" w:rsidR="004A53E0" w:rsidRPr="004A53E0" w:rsidRDefault="009B2F84" w:rsidP="004A53E0">
      <w:pPr>
        <w:rPr>
          <w:rFonts w:eastAsia="MS Mincho"/>
          <w:color w:val="000000" w:themeColor="text1"/>
          <w:lang w:val="en-AU"/>
        </w:rPr>
      </w:pPr>
      <w:hyperlink r:id="rId52" w:history="1">
        <w:r w:rsidR="004A53E0" w:rsidRPr="004A53E0">
          <w:rPr>
            <w:rFonts w:eastAsia="MS Mincho"/>
            <w:color w:val="000000" w:themeColor="text1"/>
            <w:u w:val="single"/>
            <w:lang w:val="en-AU"/>
          </w:rPr>
          <w:t>http://www.education.vic.gov.au/Documents/childhood/providers/edcare/VEYLDFAppendix2.pdf</w:t>
        </w:r>
      </w:hyperlink>
    </w:p>
    <w:p w14:paraId="60BE34F8"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There is a range of national and state-level legislation, frameworks and policies affecting schools and the delivery of services for children, including:</w:t>
      </w:r>
    </w:p>
    <w:p w14:paraId="7C02FC89"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 xml:space="preserve">National Quality Framework for Early Childhood Education and Care, including the National Law and Regulations </w:t>
      </w:r>
      <w:hyperlink r:id="rId53" w:history="1">
        <w:r w:rsidRPr="004A53E0">
          <w:rPr>
            <w:rFonts w:eastAsia="MS Mincho"/>
            <w:color w:val="000000" w:themeColor="text1"/>
            <w:u w:val="single"/>
            <w:lang w:val="en-AU"/>
          </w:rPr>
          <w:t>http://www.acecqa.gov.au/national-quality-framework</w:t>
        </w:r>
      </w:hyperlink>
    </w:p>
    <w:p w14:paraId="199F09EF" w14:textId="77777777" w:rsidR="004A53E0" w:rsidRPr="004A53E0" w:rsidRDefault="004A53E0" w:rsidP="004A53E0">
      <w:pPr>
        <w:rPr>
          <w:rFonts w:eastAsia="MS Mincho"/>
          <w:i/>
          <w:color w:val="000000" w:themeColor="text1"/>
          <w:lang w:val="en-AU"/>
        </w:rPr>
      </w:pPr>
      <w:r w:rsidRPr="004A53E0">
        <w:rPr>
          <w:rFonts w:eastAsia="MS Mincho"/>
          <w:color w:val="000000" w:themeColor="text1"/>
          <w:lang w:val="en-AU"/>
        </w:rPr>
        <w:t xml:space="preserve">National Early Years Learning Framework for Australia </w:t>
      </w:r>
      <w:r w:rsidRPr="004A53E0">
        <w:rPr>
          <w:rFonts w:eastAsia="MS Mincho"/>
          <w:i/>
          <w:color w:val="000000" w:themeColor="text1"/>
          <w:lang w:val="en-AU"/>
        </w:rPr>
        <w:t>Being, Belonging and Becoming</w:t>
      </w:r>
    </w:p>
    <w:p w14:paraId="054CDA8A" w14:textId="77777777" w:rsidR="004A53E0" w:rsidRPr="004A53E0" w:rsidRDefault="009B2F84" w:rsidP="004A53E0">
      <w:pPr>
        <w:rPr>
          <w:rFonts w:eastAsia="MS Mincho"/>
          <w:color w:val="000000" w:themeColor="text1"/>
          <w:lang w:val="en-AU"/>
        </w:rPr>
      </w:pPr>
      <w:hyperlink r:id="rId54" w:history="1">
        <w:r w:rsidR="004A53E0" w:rsidRPr="004A53E0">
          <w:rPr>
            <w:rFonts w:eastAsia="MS Mincho"/>
            <w:color w:val="000000" w:themeColor="text1"/>
            <w:u w:val="single"/>
            <w:lang w:val="en-AU"/>
          </w:rPr>
          <w:t>https://docs.education.gov.au/system/files/doc/other/belonging_being_and_becoming_the_early_years_learning_framework_for_australia.pdf</w:t>
        </w:r>
      </w:hyperlink>
    </w:p>
    <w:p w14:paraId="6FF8DB65" w14:textId="74924B43" w:rsidR="00870A58" w:rsidRPr="00A71DC1" w:rsidRDefault="004A53E0" w:rsidP="004A53E0">
      <w:r w:rsidRPr="00870A58">
        <w:rPr>
          <w:rFonts w:eastAsia="MS Mincho"/>
          <w:color w:val="000000" w:themeColor="text1"/>
          <w:lang w:val="en-AU"/>
        </w:rPr>
        <w:t xml:space="preserve">Framework for School Aged Care in Australia </w:t>
      </w:r>
      <w:r w:rsidRPr="00870A58">
        <w:rPr>
          <w:rFonts w:eastAsia="MS Mincho"/>
          <w:i/>
          <w:color w:val="000000" w:themeColor="text1"/>
          <w:lang w:val="en-AU"/>
        </w:rPr>
        <w:t xml:space="preserve">My Time, Our Place </w:t>
      </w:r>
      <w:hyperlink r:id="rId55" w:history="1">
        <w:r w:rsidR="00870A58" w:rsidRPr="00A71DC1">
          <w:rPr>
            <w:rFonts w:eastAsia="MS Mincho"/>
            <w:color w:val="000000" w:themeColor="text1"/>
            <w:u w:val="single"/>
            <w:lang w:val="en-AU"/>
          </w:rPr>
          <w:t>http://www.acecqa.gov.au/SearchResults.aspx?keywords=Framework+for+school+age+care</w:t>
        </w:r>
      </w:hyperlink>
      <w:r w:rsidR="00A71DC1" w:rsidRPr="00A71DC1">
        <w:rPr>
          <w:rFonts w:eastAsia="MS Mincho"/>
          <w:color w:val="000000" w:themeColor="text1"/>
          <w:u w:val="single"/>
          <w:lang w:val="en-AU"/>
        </w:rPr>
        <w:t xml:space="preserve"> </w:t>
      </w:r>
    </w:p>
    <w:p w14:paraId="7472962E" w14:textId="3EE4F0DB" w:rsidR="004A53E0" w:rsidRPr="004A53E0" w:rsidRDefault="004A53E0" w:rsidP="004A53E0">
      <w:pPr>
        <w:rPr>
          <w:rFonts w:eastAsia="MS Mincho"/>
          <w:color w:val="000000" w:themeColor="text1"/>
          <w:lang w:val="en-AU"/>
        </w:rPr>
      </w:pPr>
      <w:r w:rsidRPr="004A53E0">
        <w:rPr>
          <w:rFonts w:eastAsia="MS Mincho"/>
          <w:color w:val="000000" w:themeColor="text1"/>
          <w:lang w:val="en-AU"/>
        </w:rPr>
        <w:t xml:space="preserve">Victorian Early Years Learning and Development Framework </w:t>
      </w:r>
      <w:hyperlink r:id="rId56" w:history="1">
        <w:r w:rsidRPr="004A53E0">
          <w:rPr>
            <w:rFonts w:eastAsia="MS Mincho"/>
            <w:color w:val="000000" w:themeColor="text1"/>
            <w:u w:val="single"/>
            <w:lang w:val="en-AU"/>
          </w:rPr>
          <w:t>http://www.education.vic.gov.au/veyldf</w:t>
        </w:r>
      </w:hyperlink>
    </w:p>
    <w:p w14:paraId="6AF860D0"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 xml:space="preserve">Victorian </w:t>
      </w:r>
      <w:r w:rsidRPr="004A53E0">
        <w:rPr>
          <w:rFonts w:eastAsia="MS Mincho"/>
          <w:i/>
          <w:color w:val="000000" w:themeColor="text1"/>
          <w:lang w:val="en-AU"/>
        </w:rPr>
        <w:t>Education, Training and Reform Act 2006</w:t>
      </w:r>
      <w:r w:rsidRPr="004A53E0">
        <w:rPr>
          <w:rFonts w:eastAsia="MS Mincho"/>
          <w:color w:val="000000" w:themeColor="text1"/>
          <w:lang w:val="en-AU"/>
        </w:rPr>
        <w:t xml:space="preserve"> </w:t>
      </w:r>
      <w:hyperlink r:id="rId57" w:history="1">
        <w:r w:rsidRPr="004A53E0">
          <w:rPr>
            <w:rFonts w:eastAsia="MS Mincho"/>
            <w:color w:val="000000" w:themeColor="text1"/>
            <w:u w:val="single"/>
            <w:lang w:val="en-AU"/>
          </w:rPr>
          <w:t>http://www.education.vic.gov.au/about/department/legislation/Pages/act2006.aspx</w:t>
        </w:r>
      </w:hyperlink>
      <w:r w:rsidRPr="004A53E0">
        <w:rPr>
          <w:rFonts w:eastAsia="MS Mincho"/>
          <w:color w:val="000000" w:themeColor="text1"/>
          <w:lang w:val="en-AU"/>
        </w:rPr>
        <w:t xml:space="preserve"> </w:t>
      </w:r>
    </w:p>
    <w:p w14:paraId="55A70060" w14:textId="77777777" w:rsidR="004A53E0" w:rsidRPr="004A53E0" w:rsidRDefault="004A53E0" w:rsidP="004A53E0">
      <w:pPr>
        <w:rPr>
          <w:rFonts w:eastAsia="MS Mincho"/>
          <w:color w:val="000000" w:themeColor="text1"/>
          <w:u w:val="single"/>
        </w:rPr>
      </w:pPr>
      <w:r w:rsidRPr="004A53E0">
        <w:rPr>
          <w:rFonts w:eastAsia="MS Mincho"/>
          <w:i/>
          <w:color w:val="000000" w:themeColor="text1"/>
          <w:lang w:val="en-AU"/>
        </w:rPr>
        <w:t>Australian Education Act 2013</w:t>
      </w:r>
      <w:r w:rsidRPr="004A53E0">
        <w:rPr>
          <w:rFonts w:eastAsia="MS Mincho"/>
          <w:color w:val="000000" w:themeColor="text1"/>
          <w:lang w:val="en-AU"/>
        </w:rPr>
        <w:t xml:space="preserve"> </w:t>
      </w:r>
      <w:hyperlink r:id="rId58" w:history="1">
        <w:r w:rsidRPr="004A53E0">
          <w:rPr>
            <w:rFonts w:eastAsia="MS Mincho"/>
            <w:color w:val="000000" w:themeColor="text1"/>
            <w:u w:val="single"/>
            <w:lang w:val="en-AU"/>
          </w:rPr>
          <w:t>https://www.legislation.gov.au/Details/C2013A00067</w:t>
        </w:r>
      </w:hyperlink>
      <w:r w:rsidRPr="004A53E0">
        <w:rPr>
          <w:rFonts w:eastAsia="MS Mincho"/>
          <w:color w:val="000000" w:themeColor="text1"/>
          <w:lang w:val="en-AU"/>
        </w:rPr>
        <w:t xml:space="preserve"> </w:t>
      </w:r>
    </w:p>
    <w:p w14:paraId="02C6439D" w14:textId="77777777" w:rsidR="004A53E0" w:rsidRPr="004A53E0" w:rsidRDefault="004A53E0" w:rsidP="004A53E0">
      <w:pPr>
        <w:rPr>
          <w:rFonts w:eastAsia="MS Mincho"/>
        </w:rPr>
      </w:pPr>
      <w:r w:rsidRPr="004A53E0">
        <w:rPr>
          <w:rFonts w:eastAsia="MS Mincho"/>
          <w:color w:val="000000" w:themeColor="text1"/>
          <w:lang w:val="en-AU"/>
        </w:rPr>
        <w:lastRenderedPageBreak/>
        <w:t xml:space="preserve">Victorian Curriculum Foundation – 10 </w:t>
      </w:r>
      <w:hyperlink r:id="rId59" w:history="1">
        <w:r w:rsidRPr="004A53E0">
          <w:rPr>
            <w:rFonts w:eastAsia="MS Mincho"/>
            <w:color w:val="000000" w:themeColor="text1"/>
            <w:u w:val="single"/>
            <w:lang w:val="en-AU"/>
          </w:rPr>
          <w:t>http://victoriancurriculum.vcaa.vic.edu.au</w:t>
        </w:r>
      </w:hyperlink>
    </w:p>
    <w:p w14:paraId="0B1C7E42" w14:textId="77777777" w:rsidR="004A53E0" w:rsidRPr="004A53E0" w:rsidRDefault="004A53E0" w:rsidP="004A53E0">
      <w:pPr>
        <w:rPr>
          <w:rFonts w:eastAsia="MS Mincho"/>
          <w:color w:val="000000" w:themeColor="text1"/>
          <w:lang w:val="en-AU"/>
        </w:rPr>
      </w:pPr>
      <w:r w:rsidRPr="004A53E0">
        <w:rPr>
          <w:rFonts w:eastAsia="MS Mincho"/>
          <w:color w:val="000000" w:themeColor="text1"/>
          <w:lang w:val="en-AU"/>
        </w:rPr>
        <w:t xml:space="preserve">Framework for Improving Student Outcomes </w:t>
      </w:r>
      <w:hyperlink r:id="rId60" w:history="1">
        <w:r w:rsidRPr="004A53E0">
          <w:rPr>
            <w:rFonts w:eastAsia="MS Mincho"/>
            <w:color w:val="000000" w:themeColor="text1"/>
            <w:u w:val="single"/>
            <w:lang w:val="en-AU"/>
          </w:rPr>
          <w:t>http://www.education.vic.gov.au/about/educationstate/Pages/outcomes.aspx</w:t>
        </w:r>
      </w:hyperlink>
    </w:p>
    <w:p w14:paraId="5F246180" w14:textId="77777777" w:rsidR="004A53E0" w:rsidRPr="004A53E0" w:rsidRDefault="004A53E0" w:rsidP="004A53E0">
      <w:pPr>
        <w:spacing w:before="240"/>
        <w:outlineLvl w:val="2"/>
        <w:rPr>
          <w:rFonts w:eastAsia="MS Mincho"/>
          <w:b/>
          <w:color w:val="000000" w:themeColor="text1"/>
          <w:sz w:val="20"/>
          <w:lang w:val="en-AU"/>
        </w:rPr>
      </w:pPr>
      <w:bookmarkStart w:id="17" w:name="_Toc480381858"/>
      <w:r w:rsidRPr="004A53E0">
        <w:rPr>
          <w:rFonts w:eastAsia="MS Mincho"/>
          <w:b/>
          <w:color w:val="000000" w:themeColor="text1"/>
          <w:sz w:val="20"/>
          <w:lang w:val="en-AU"/>
        </w:rPr>
        <w:t>1.6 What does effective transition look like?</w:t>
      </w:r>
      <w:bookmarkEnd w:id="17"/>
    </w:p>
    <w:p w14:paraId="11BD4CD3" w14:textId="56F4C8BB" w:rsidR="004A53E0" w:rsidRDefault="004A53E0" w:rsidP="004A53E0">
      <w:pPr>
        <w:rPr>
          <w:rFonts w:eastAsia="MS Mincho"/>
          <w:color w:val="000000" w:themeColor="text1"/>
          <w:lang w:val="en-AU"/>
        </w:rPr>
      </w:pPr>
      <w:r w:rsidRPr="0018764F">
        <w:rPr>
          <w:rFonts w:eastAsia="MS Mincho"/>
          <w:color w:val="000000" w:themeColor="text1"/>
          <w:lang w:val="en-AU"/>
        </w:rPr>
        <w:t>Transition to School Position Statement</w:t>
      </w:r>
    </w:p>
    <w:p w14:paraId="07C5969D" w14:textId="3371B997" w:rsidR="00870A58" w:rsidRPr="00A71DC1" w:rsidRDefault="009B2F84" w:rsidP="004A53E0">
      <w:pPr>
        <w:rPr>
          <w:rFonts w:eastAsia="MS Mincho"/>
          <w:lang w:val="en-AU"/>
        </w:rPr>
      </w:pPr>
      <w:hyperlink r:id="rId61" w:history="1">
        <w:r w:rsidR="00870A58" w:rsidRPr="00A71DC1">
          <w:rPr>
            <w:rStyle w:val="Hyperlink"/>
            <w:rFonts w:eastAsia="MS Mincho"/>
            <w:color w:val="auto"/>
            <w:lang w:val="en-AU"/>
          </w:rPr>
          <w:t>http://www.education.vic.gov.au/about/research/Pages/transitionresearch.aspx</w:t>
        </w:r>
      </w:hyperlink>
      <w:r w:rsidR="00870A58" w:rsidRPr="00A71DC1">
        <w:rPr>
          <w:rFonts w:eastAsia="MS Mincho"/>
          <w:lang w:val="en-AU"/>
        </w:rPr>
        <w:t xml:space="preserve"> </w:t>
      </w:r>
    </w:p>
    <w:p w14:paraId="7441B50F" w14:textId="77777777" w:rsidR="004A53E0" w:rsidRPr="004A53E0" w:rsidRDefault="004A53E0" w:rsidP="004A53E0">
      <w:pPr>
        <w:keepNext/>
        <w:keepLines/>
        <w:pBdr>
          <w:top w:val="single" w:sz="8" w:space="3" w:color="AF272F"/>
        </w:pBdr>
        <w:spacing w:before="300" w:after="40"/>
        <w:outlineLvl w:val="1"/>
        <w:rPr>
          <w:rFonts w:eastAsia="MS Gothic" w:cs="Times New Roman"/>
          <w:b/>
          <w:caps/>
          <w:color w:val="AF272F"/>
          <w:sz w:val="20"/>
          <w:szCs w:val="20"/>
          <w:lang w:val="en-AU"/>
        </w:rPr>
      </w:pPr>
      <w:bookmarkStart w:id="18" w:name="_Toc480381859"/>
      <w:bookmarkStart w:id="19" w:name="_Toc459199101"/>
      <w:r w:rsidRPr="004A53E0">
        <w:rPr>
          <w:rFonts w:eastAsia="MS Gothic" w:cs="Times New Roman"/>
          <w:b/>
          <w:caps/>
          <w:color w:val="AF272F"/>
          <w:sz w:val="20"/>
          <w:szCs w:val="20"/>
          <w:lang w:val="en-AU"/>
        </w:rPr>
        <w:t>2. Relationships to support transitions</w:t>
      </w:r>
      <w:bookmarkEnd w:id="18"/>
      <w:bookmarkEnd w:id="19"/>
    </w:p>
    <w:p w14:paraId="17CBF0D8" w14:textId="77777777" w:rsidR="004A53E0" w:rsidRPr="004A53E0" w:rsidRDefault="004A53E0" w:rsidP="004A53E0">
      <w:pPr>
        <w:spacing w:before="240"/>
        <w:outlineLvl w:val="2"/>
        <w:rPr>
          <w:rFonts w:eastAsia="MS Mincho"/>
          <w:b/>
          <w:color w:val="000000" w:themeColor="text1"/>
          <w:sz w:val="20"/>
          <w:lang w:val="en-AU"/>
        </w:rPr>
      </w:pPr>
      <w:bookmarkStart w:id="20" w:name="_Toc480381860"/>
      <w:bookmarkStart w:id="21" w:name="_Toc459199107"/>
      <w:r w:rsidRPr="004A53E0">
        <w:rPr>
          <w:rFonts w:eastAsia="MS Mincho"/>
          <w:b/>
          <w:color w:val="000000" w:themeColor="text1"/>
          <w:sz w:val="20"/>
          <w:lang w:val="en-AU"/>
        </w:rPr>
        <w:t>2.2 Practice principle: Respectful relationships and responsive engagement</w:t>
      </w:r>
      <w:bookmarkEnd w:id="20"/>
    </w:p>
    <w:p w14:paraId="05E353A2"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Victorian Early Years Learning and Development Framework Practice Principle Guide 5: Respectful Relationships and Responsive Engagement</w:t>
      </w:r>
    </w:p>
    <w:p w14:paraId="7D0C1410" w14:textId="77777777" w:rsidR="004A53E0" w:rsidRPr="0018764F" w:rsidRDefault="009B2F84" w:rsidP="004A53E0">
      <w:pPr>
        <w:rPr>
          <w:rFonts w:eastAsia="MS Mincho"/>
          <w:color w:val="000000" w:themeColor="text1"/>
          <w:lang w:val="en-AU"/>
        </w:rPr>
      </w:pPr>
      <w:hyperlink r:id="rId62" w:history="1">
        <w:r w:rsidR="004A53E0" w:rsidRPr="0018764F">
          <w:rPr>
            <w:rFonts w:eastAsia="MS Mincho"/>
            <w:color w:val="000000" w:themeColor="text1"/>
            <w:u w:val="single"/>
            <w:lang w:val="en-AU"/>
          </w:rPr>
          <w:t>http://www.education.vic.gov.au/Documents/childhood/providers/edcare/practiceguide5.PDF</w:t>
        </w:r>
      </w:hyperlink>
      <w:r w:rsidR="004A53E0" w:rsidRPr="0018764F">
        <w:rPr>
          <w:rFonts w:eastAsia="MS Mincho"/>
          <w:color w:val="000000" w:themeColor="text1"/>
          <w:lang w:val="en-AU"/>
        </w:rPr>
        <w:t xml:space="preserve"> </w:t>
      </w:r>
    </w:p>
    <w:p w14:paraId="536A9C14"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Transition: A Positive Start to School Literature Review</w:t>
      </w:r>
    </w:p>
    <w:p w14:paraId="3BF28541" w14:textId="77777777" w:rsidR="004A53E0" w:rsidRPr="0018764F" w:rsidRDefault="009B2F84" w:rsidP="004A53E0">
      <w:pPr>
        <w:rPr>
          <w:rFonts w:eastAsia="MS Mincho"/>
          <w:color w:val="000000" w:themeColor="text1"/>
          <w:lang w:val="en-AU"/>
        </w:rPr>
      </w:pPr>
      <w:hyperlink r:id="rId63" w:history="1">
        <w:r w:rsidR="004A53E0" w:rsidRPr="0018764F">
          <w:rPr>
            <w:rFonts w:eastAsia="MS Mincho"/>
            <w:color w:val="000000" w:themeColor="text1"/>
            <w:u w:val="single"/>
            <w:lang w:val="en-AU"/>
          </w:rPr>
          <w:t>http://www.education.vic.gov.au/Documents/about/research/transitionliteraturereview.pdf</w:t>
        </w:r>
      </w:hyperlink>
      <w:r w:rsidR="004A53E0" w:rsidRPr="0018764F">
        <w:rPr>
          <w:rFonts w:eastAsia="MS Mincho"/>
          <w:color w:val="000000" w:themeColor="text1"/>
          <w:lang w:val="en-AU"/>
        </w:rPr>
        <w:t xml:space="preserve"> </w:t>
      </w:r>
    </w:p>
    <w:p w14:paraId="61EEEE38"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Listening as a way of Life</w:t>
      </w:r>
    </w:p>
    <w:p w14:paraId="2635D1DB" w14:textId="77777777" w:rsidR="004A53E0" w:rsidRPr="0018764F" w:rsidRDefault="009B2F84" w:rsidP="004A53E0">
      <w:pPr>
        <w:rPr>
          <w:rFonts w:eastAsia="MS Mincho"/>
          <w:color w:val="000000" w:themeColor="text1"/>
          <w:lang w:val="en-AU"/>
        </w:rPr>
      </w:pPr>
      <w:hyperlink r:id="rId64" w:history="1">
        <w:r w:rsidR="004A53E0" w:rsidRPr="0018764F">
          <w:rPr>
            <w:rFonts w:eastAsia="MS Mincho"/>
            <w:color w:val="000000" w:themeColor="text1"/>
            <w:u w:val="single"/>
            <w:lang w:val="en-AU"/>
          </w:rPr>
          <w:t>http://www.exeter.anglican.org/wp-content/uploads/2014/11/Listening-to-children-leaflet_NCB.pdf</w:t>
        </w:r>
      </w:hyperlink>
      <w:r w:rsidR="004A53E0" w:rsidRPr="0018764F">
        <w:rPr>
          <w:rFonts w:eastAsia="MS Mincho"/>
          <w:color w:val="000000" w:themeColor="text1"/>
          <w:lang w:val="en-AU"/>
        </w:rPr>
        <w:t xml:space="preserve"> </w:t>
      </w:r>
    </w:p>
    <w:p w14:paraId="79C08D88" w14:textId="77777777" w:rsidR="004A53E0" w:rsidRPr="0018764F" w:rsidRDefault="004A53E0" w:rsidP="004A53E0">
      <w:pPr>
        <w:spacing w:before="240"/>
        <w:outlineLvl w:val="2"/>
        <w:rPr>
          <w:rFonts w:eastAsia="MS Mincho"/>
          <w:b/>
          <w:color w:val="000000" w:themeColor="text1"/>
          <w:sz w:val="20"/>
          <w:lang w:val="en-AU"/>
        </w:rPr>
      </w:pPr>
      <w:bookmarkStart w:id="22" w:name="_Toc480381861"/>
      <w:r w:rsidRPr="0018764F">
        <w:rPr>
          <w:rFonts w:eastAsia="MS Mincho"/>
          <w:b/>
          <w:color w:val="000000" w:themeColor="text1"/>
          <w:sz w:val="20"/>
          <w:lang w:val="en-AU"/>
        </w:rPr>
        <w:t>2.3 Practice principle: Partnerships with families</w:t>
      </w:r>
      <w:bookmarkEnd w:id="22"/>
    </w:p>
    <w:p w14:paraId="6B02857A"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 xml:space="preserve">Victorian Early Years Learning and Development Framework </w:t>
      </w:r>
      <w:hyperlink r:id="rId65" w:history="1">
        <w:r w:rsidRPr="0018764F">
          <w:rPr>
            <w:rFonts w:eastAsia="MS Mincho"/>
            <w:color w:val="000000" w:themeColor="text1"/>
            <w:u w:val="single"/>
            <w:lang w:val="en-AU"/>
          </w:rPr>
          <w:t>http://www.education.vic.gov.au/veyldf</w:t>
        </w:r>
      </w:hyperlink>
    </w:p>
    <w:p w14:paraId="5AC788E3"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Victorian Early Years Learning and Development Framework Practice Principle Guide: Partnerships with families</w:t>
      </w:r>
    </w:p>
    <w:p w14:paraId="33DB5823" w14:textId="77777777" w:rsidR="004A53E0" w:rsidRPr="0018764F" w:rsidRDefault="009B2F84" w:rsidP="004A53E0">
      <w:pPr>
        <w:rPr>
          <w:rFonts w:eastAsia="MS Mincho"/>
          <w:color w:val="000000" w:themeColor="text1"/>
          <w:lang w:val="en-AU"/>
        </w:rPr>
      </w:pPr>
      <w:hyperlink r:id="rId66" w:history="1">
        <w:r w:rsidR="004A53E0" w:rsidRPr="0018764F">
          <w:rPr>
            <w:rFonts w:eastAsia="MS Mincho"/>
            <w:color w:val="000000" w:themeColor="text1"/>
            <w:u w:val="single"/>
            <w:lang w:val="en-AU"/>
          </w:rPr>
          <w:t>http://www.education.vic.gov.au/Documents/childhood/providers/edcare/pracfamily.pdf</w:t>
        </w:r>
      </w:hyperlink>
      <w:r w:rsidR="004A53E0" w:rsidRPr="0018764F">
        <w:rPr>
          <w:rFonts w:eastAsia="MS Mincho"/>
          <w:color w:val="000000" w:themeColor="text1"/>
          <w:lang w:val="en-AU"/>
        </w:rPr>
        <w:t xml:space="preserve"> </w:t>
      </w:r>
    </w:p>
    <w:p w14:paraId="00D1113B"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Transition: A Positive Start to School Literature Review</w:t>
      </w:r>
    </w:p>
    <w:p w14:paraId="6F8EC817" w14:textId="77777777" w:rsidR="004A53E0" w:rsidRPr="0018764F" w:rsidRDefault="009B2F84" w:rsidP="004A53E0">
      <w:pPr>
        <w:rPr>
          <w:rFonts w:eastAsia="MS Mincho"/>
          <w:color w:val="000000" w:themeColor="text1"/>
          <w:lang w:val="en-AU"/>
        </w:rPr>
      </w:pPr>
      <w:hyperlink r:id="rId67" w:history="1">
        <w:r w:rsidR="004A53E0" w:rsidRPr="0018764F">
          <w:rPr>
            <w:rFonts w:eastAsia="MS Mincho"/>
            <w:color w:val="000000" w:themeColor="text1"/>
            <w:u w:val="single"/>
            <w:lang w:val="en-AU"/>
          </w:rPr>
          <w:t>http://www.education.vic.gov.au/Documents/about/research/transitionliteraturereview.pdf</w:t>
        </w:r>
      </w:hyperlink>
      <w:r w:rsidR="004A53E0" w:rsidRPr="0018764F">
        <w:rPr>
          <w:rFonts w:eastAsia="MS Mincho"/>
          <w:color w:val="000000" w:themeColor="text1"/>
          <w:lang w:val="en-AU"/>
        </w:rPr>
        <w:t xml:space="preserve"> </w:t>
      </w:r>
    </w:p>
    <w:p w14:paraId="539F1B62"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Family perspectives on transition to school</w:t>
      </w:r>
    </w:p>
    <w:p w14:paraId="19EA5BBD"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Resources to help families and children prepare for the transition to school:</w:t>
      </w:r>
    </w:p>
    <w:p w14:paraId="4ECE3308"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Choosing a primary school</w:t>
      </w:r>
    </w:p>
    <w:p w14:paraId="57889DC9" w14:textId="77777777" w:rsidR="004A53E0" w:rsidRPr="0018764F" w:rsidRDefault="009B2F84" w:rsidP="004A53E0">
      <w:pPr>
        <w:rPr>
          <w:rFonts w:eastAsia="MS Mincho"/>
          <w:color w:val="000000" w:themeColor="text1"/>
          <w:lang w:val="en-AU"/>
        </w:rPr>
      </w:pPr>
      <w:hyperlink r:id="rId68" w:history="1">
        <w:r w:rsidR="004A53E0" w:rsidRPr="0018764F">
          <w:rPr>
            <w:rFonts w:eastAsia="MS Mincho"/>
            <w:color w:val="000000" w:themeColor="text1"/>
            <w:u w:val="single"/>
            <w:lang w:val="en-AU"/>
          </w:rPr>
          <w:t>http://www.education.vic.gov.au/school/parents/primary/Pages/choosing.aspx</w:t>
        </w:r>
      </w:hyperlink>
      <w:r w:rsidR="004A53E0" w:rsidRPr="0018764F">
        <w:rPr>
          <w:rFonts w:eastAsia="MS Mincho"/>
          <w:color w:val="000000" w:themeColor="text1"/>
          <w:lang w:val="en-AU"/>
        </w:rPr>
        <w:t xml:space="preserve"> </w:t>
      </w:r>
    </w:p>
    <w:p w14:paraId="2F1A06BB"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Enrolling in primary school</w:t>
      </w:r>
    </w:p>
    <w:p w14:paraId="1480FE31" w14:textId="77777777" w:rsidR="004A53E0" w:rsidRPr="0018764F" w:rsidRDefault="009B2F84" w:rsidP="004A53E0">
      <w:pPr>
        <w:rPr>
          <w:rFonts w:eastAsia="MS Mincho"/>
          <w:color w:val="000000" w:themeColor="text1"/>
          <w:lang w:val="en-AU"/>
        </w:rPr>
      </w:pPr>
      <w:hyperlink r:id="rId69" w:history="1">
        <w:r w:rsidR="004A53E0" w:rsidRPr="0018764F">
          <w:rPr>
            <w:rFonts w:eastAsia="MS Mincho"/>
            <w:color w:val="000000" w:themeColor="text1"/>
            <w:u w:val="single"/>
            <w:lang w:val="en-AU"/>
          </w:rPr>
          <w:t>http://www.education.vic.gov.au/school/parents/primary/Pages/enrol.aspx</w:t>
        </w:r>
      </w:hyperlink>
      <w:r w:rsidR="004A53E0" w:rsidRPr="0018764F">
        <w:rPr>
          <w:rFonts w:eastAsia="MS Mincho"/>
          <w:color w:val="000000" w:themeColor="text1"/>
          <w:lang w:val="en-AU"/>
        </w:rPr>
        <w:t xml:space="preserve"> </w:t>
      </w:r>
    </w:p>
    <w:p w14:paraId="33A45181"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Starting Primary School – Practical advice to help families prepare for the transition to school, including information about traveling to school, uniforms, immunisation, literacy and maths tips, and where to go for further support</w:t>
      </w:r>
    </w:p>
    <w:p w14:paraId="41D78214" w14:textId="77777777" w:rsidR="004A53E0" w:rsidRPr="0018764F" w:rsidRDefault="009B2F84" w:rsidP="004A53E0">
      <w:pPr>
        <w:rPr>
          <w:rFonts w:eastAsia="MS Mincho"/>
          <w:color w:val="000000" w:themeColor="text1"/>
          <w:lang w:val="en-AU"/>
        </w:rPr>
      </w:pPr>
      <w:hyperlink r:id="rId70" w:history="1">
        <w:r w:rsidR="004A53E0" w:rsidRPr="0018764F">
          <w:rPr>
            <w:rFonts w:eastAsia="MS Mincho"/>
            <w:color w:val="000000" w:themeColor="text1"/>
            <w:u w:val="single"/>
            <w:lang w:val="en-AU"/>
          </w:rPr>
          <w:t>http://www.education.vic.gov.au/school/parents/primary/Pages/starting.aspx</w:t>
        </w:r>
      </w:hyperlink>
      <w:r w:rsidR="004A53E0" w:rsidRPr="0018764F">
        <w:rPr>
          <w:rFonts w:eastAsia="MS Mincho"/>
          <w:color w:val="000000" w:themeColor="text1"/>
          <w:lang w:val="en-AU"/>
        </w:rPr>
        <w:t xml:space="preserve"> </w:t>
      </w:r>
    </w:p>
    <w:p w14:paraId="03A6064C"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Transition: A Positive Start to School Literature Review</w:t>
      </w:r>
    </w:p>
    <w:p w14:paraId="134C3A99" w14:textId="77777777" w:rsidR="004A53E0" w:rsidRPr="0018764F" w:rsidRDefault="009B2F84" w:rsidP="004A53E0">
      <w:pPr>
        <w:rPr>
          <w:rFonts w:eastAsia="MS Mincho"/>
          <w:color w:val="000000" w:themeColor="text1"/>
          <w:lang w:val="en-AU"/>
        </w:rPr>
      </w:pPr>
      <w:hyperlink r:id="rId71" w:history="1">
        <w:r w:rsidR="004A53E0" w:rsidRPr="0018764F">
          <w:rPr>
            <w:rFonts w:eastAsia="MS Mincho"/>
            <w:color w:val="000000" w:themeColor="text1"/>
            <w:u w:val="single"/>
            <w:lang w:val="en-AU"/>
          </w:rPr>
          <w:t>http://www.education.vic.gov.au/Documents/about/research/transitionliteraturereview.pdf</w:t>
        </w:r>
      </w:hyperlink>
      <w:r w:rsidR="004A53E0" w:rsidRPr="0018764F">
        <w:rPr>
          <w:rFonts w:eastAsia="MS Mincho"/>
          <w:color w:val="000000" w:themeColor="text1"/>
          <w:lang w:val="en-AU"/>
        </w:rPr>
        <w:t xml:space="preserve"> </w:t>
      </w:r>
    </w:p>
    <w:p w14:paraId="6E70C0C4" w14:textId="77777777" w:rsidR="004A53E0" w:rsidRPr="004A53E0" w:rsidRDefault="004A53E0" w:rsidP="004A53E0">
      <w:pPr>
        <w:spacing w:after="0" w:line="240" w:lineRule="auto"/>
        <w:rPr>
          <w:rFonts w:eastAsia="MS Mincho"/>
          <w:b/>
          <w:color w:val="000000" w:themeColor="text1"/>
          <w:sz w:val="20"/>
          <w:lang w:val="en-AU"/>
        </w:rPr>
      </w:pPr>
      <w:r w:rsidRPr="004A53E0">
        <w:rPr>
          <w:rFonts w:eastAsia="MS Mincho"/>
          <w:lang w:val="en-AU"/>
        </w:rPr>
        <w:br w:type="page"/>
      </w:r>
      <w:bookmarkStart w:id="23" w:name="_Toc480381862"/>
    </w:p>
    <w:p w14:paraId="76A02074" w14:textId="77777777" w:rsidR="004A53E0" w:rsidRPr="004A53E0" w:rsidRDefault="004A53E0" w:rsidP="004A53E0">
      <w:pPr>
        <w:spacing w:before="240"/>
        <w:outlineLvl w:val="2"/>
        <w:rPr>
          <w:rFonts w:eastAsia="MS Mincho"/>
          <w:b/>
          <w:color w:val="000000" w:themeColor="text1"/>
          <w:sz w:val="20"/>
          <w:lang w:val="en-AU"/>
        </w:rPr>
      </w:pPr>
      <w:r w:rsidRPr="004A53E0">
        <w:rPr>
          <w:rFonts w:eastAsia="MS Mincho"/>
          <w:b/>
          <w:color w:val="000000" w:themeColor="text1"/>
          <w:sz w:val="20"/>
          <w:lang w:val="en-AU"/>
        </w:rPr>
        <w:lastRenderedPageBreak/>
        <w:t>2.4 Practice Principle: Partnerships with professionals</w:t>
      </w:r>
      <w:bookmarkEnd w:id="21"/>
      <w:bookmarkEnd w:id="23"/>
    </w:p>
    <w:p w14:paraId="7809E8B7" w14:textId="77777777" w:rsidR="004A53E0" w:rsidRPr="0018764F" w:rsidRDefault="004A53E0" w:rsidP="004A53E0">
      <w:pPr>
        <w:rPr>
          <w:rFonts w:eastAsia="MS Mincho"/>
          <w:color w:val="000000" w:themeColor="text1"/>
          <w:lang w:val="en-AU"/>
        </w:rPr>
      </w:pPr>
      <w:bookmarkStart w:id="24" w:name="_Toc459199111"/>
      <w:r w:rsidRPr="0018764F">
        <w:rPr>
          <w:rFonts w:eastAsia="MS Mincho"/>
          <w:color w:val="000000" w:themeColor="text1"/>
          <w:lang w:val="en-AU"/>
        </w:rPr>
        <w:t>Victorian Early Years Learning and Development Framework: Practice Principle Guide 2 – Partnerships with professionals</w:t>
      </w:r>
    </w:p>
    <w:p w14:paraId="2F31A7F2" w14:textId="77777777" w:rsidR="004A53E0" w:rsidRPr="0018764F" w:rsidRDefault="009B2F84" w:rsidP="004A53E0">
      <w:pPr>
        <w:rPr>
          <w:rFonts w:eastAsia="MS Mincho"/>
          <w:color w:val="000000" w:themeColor="text1"/>
          <w:lang w:val="en-AU"/>
        </w:rPr>
      </w:pPr>
      <w:hyperlink r:id="rId72" w:history="1">
        <w:r w:rsidR="004A53E0" w:rsidRPr="0018764F">
          <w:rPr>
            <w:rFonts w:eastAsia="MS Mincho"/>
            <w:color w:val="000000" w:themeColor="text1"/>
            <w:u w:val="single"/>
            <w:lang w:val="en-AU"/>
          </w:rPr>
          <w:t>http://www.education.vic.gov.au/Documents/childhood/providers/edcare/practiceguide2.PDF</w:t>
        </w:r>
      </w:hyperlink>
      <w:r w:rsidR="004A53E0" w:rsidRPr="0018764F">
        <w:rPr>
          <w:rFonts w:eastAsia="MS Mincho"/>
          <w:color w:val="000000" w:themeColor="text1"/>
          <w:lang w:val="en-AU"/>
        </w:rPr>
        <w:t xml:space="preserve"> </w:t>
      </w:r>
    </w:p>
    <w:bookmarkEnd w:id="24"/>
    <w:p w14:paraId="1F04C54F"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Building partnerships through reciprocal visiting and professional learning</w:t>
      </w:r>
    </w:p>
    <w:p w14:paraId="15122BBD" w14:textId="77777777" w:rsidR="004A53E0" w:rsidRPr="0018764F" w:rsidRDefault="009B2F84" w:rsidP="004A53E0">
      <w:pPr>
        <w:rPr>
          <w:rFonts w:eastAsia="MS Mincho"/>
          <w:color w:val="000000" w:themeColor="text1"/>
          <w:lang w:val="en-AU"/>
        </w:rPr>
      </w:pPr>
      <w:hyperlink r:id="rId73" w:history="1">
        <w:r w:rsidR="004A53E0" w:rsidRPr="0018764F">
          <w:rPr>
            <w:rFonts w:eastAsia="MS Mincho"/>
            <w:color w:val="000000" w:themeColor="text1"/>
            <w:u w:val="single"/>
            <w:lang w:val="en-AU"/>
          </w:rPr>
          <w:t>http://www.education.vic.gov.au/childhood/professionals/learning/Pages/transtoschoolreciprocalvisits.aspx</w:t>
        </w:r>
      </w:hyperlink>
      <w:r w:rsidR="004A53E0" w:rsidRPr="0018764F">
        <w:rPr>
          <w:rFonts w:eastAsia="MS Mincho"/>
          <w:color w:val="000000" w:themeColor="text1"/>
          <w:lang w:val="en-AU"/>
        </w:rPr>
        <w:t xml:space="preserve"> </w:t>
      </w:r>
    </w:p>
    <w:p w14:paraId="7524A270" w14:textId="77777777" w:rsidR="004A53E0" w:rsidRPr="004A53E0" w:rsidRDefault="004A53E0" w:rsidP="004A53E0">
      <w:pPr>
        <w:keepNext/>
        <w:keepLines/>
        <w:pBdr>
          <w:top w:val="single" w:sz="8" w:space="3" w:color="AF272F"/>
        </w:pBdr>
        <w:spacing w:before="300" w:after="40"/>
        <w:outlineLvl w:val="1"/>
        <w:rPr>
          <w:rFonts w:eastAsia="MS Gothic" w:cs="Times New Roman"/>
          <w:b/>
          <w:caps/>
          <w:color w:val="AF272F"/>
          <w:sz w:val="20"/>
          <w:szCs w:val="20"/>
          <w:lang w:val="en-AU"/>
        </w:rPr>
      </w:pPr>
      <w:bookmarkStart w:id="25" w:name="_Toc480381863"/>
      <w:bookmarkStart w:id="26" w:name="_Toc459199124"/>
      <w:r w:rsidRPr="004A53E0">
        <w:rPr>
          <w:rFonts w:eastAsia="MS Gothic" w:cs="Times New Roman"/>
          <w:b/>
          <w:caps/>
          <w:color w:val="AF272F"/>
          <w:sz w:val="20"/>
          <w:szCs w:val="20"/>
          <w:lang w:val="en-AU"/>
        </w:rPr>
        <w:t>3. Equity and Diversity</w:t>
      </w:r>
      <w:bookmarkEnd w:id="25"/>
      <w:r w:rsidRPr="004A53E0">
        <w:rPr>
          <w:rFonts w:eastAsia="MS Gothic" w:cs="Times New Roman"/>
          <w:b/>
          <w:caps/>
          <w:color w:val="AF272F"/>
          <w:sz w:val="20"/>
          <w:szCs w:val="20"/>
          <w:lang w:val="en-AU"/>
        </w:rPr>
        <w:t xml:space="preserve"> </w:t>
      </w:r>
      <w:bookmarkEnd w:id="26"/>
    </w:p>
    <w:p w14:paraId="1978860C" w14:textId="77777777" w:rsidR="004A53E0" w:rsidRPr="004A53E0" w:rsidRDefault="004A53E0" w:rsidP="004A53E0">
      <w:pPr>
        <w:spacing w:before="240"/>
        <w:outlineLvl w:val="2"/>
        <w:rPr>
          <w:rFonts w:eastAsia="MS Mincho"/>
          <w:b/>
          <w:color w:val="000000" w:themeColor="text1"/>
          <w:sz w:val="20"/>
          <w:lang w:val="en-AU"/>
        </w:rPr>
      </w:pPr>
      <w:bookmarkStart w:id="27" w:name="_Toc480381864"/>
      <w:bookmarkStart w:id="28" w:name="_Toc459199125"/>
      <w:r w:rsidRPr="004A53E0">
        <w:rPr>
          <w:rFonts w:eastAsia="MS Mincho"/>
          <w:b/>
          <w:color w:val="000000" w:themeColor="text1"/>
          <w:sz w:val="20"/>
          <w:lang w:val="en-AU"/>
        </w:rPr>
        <w:t xml:space="preserve">3.1 The </w:t>
      </w:r>
      <w:r w:rsidRPr="004A53E0">
        <w:rPr>
          <w:rFonts w:eastAsia="MS Mincho"/>
          <w:b/>
          <w:color w:val="000000" w:themeColor="text1"/>
          <w:sz w:val="20"/>
        </w:rPr>
        <w:t>importance</w:t>
      </w:r>
      <w:r w:rsidRPr="004A53E0">
        <w:rPr>
          <w:rFonts w:eastAsia="MS Mincho"/>
          <w:b/>
          <w:color w:val="000000" w:themeColor="text1"/>
          <w:sz w:val="20"/>
          <w:lang w:val="en-AU"/>
        </w:rPr>
        <w:t xml:space="preserve"> of equity and diversity to effective transition</w:t>
      </w:r>
      <w:bookmarkEnd w:id="27"/>
      <w:r w:rsidRPr="004A53E0">
        <w:rPr>
          <w:rFonts w:eastAsia="MS Mincho"/>
          <w:b/>
          <w:color w:val="000000" w:themeColor="text1"/>
          <w:sz w:val="20"/>
          <w:lang w:val="en-AU"/>
        </w:rPr>
        <w:t xml:space="preserve"> </w:t>
      </w:r>
      <w:bookmarkEnd w:id="28"/>
    </w:p>
    <w:p w14:paraId="3FBB2871" w14:textId="77777777" w:rsidR="004A53E0" w:rsidRPr="004A53E0" w:rsidRDefault="004A53E0" w:rsidP="004A53E0">
      <w:pPr>
        <w:rPr>
          <w:rFonts w:eastAsia="MS Mincho"/>
          <w:color w:val="000000" w:themeColor="text1"/>
          <w:lang w:val="en-AU"/>
        </w:rPr>
      </w:pPr>
      <w:bookmarkStart w:id="29" w:name="_Toc459199126"/>
      <w:r w:rsidRPr="004A53E0">
        <w:rPr>
          <w:rFonts w:eastAsia="MS Mincho"/>
          <w:color w:val="000000" w:themeColor="text1"/>
          <w:lang w:val="en-AU"/>
        </w:rPr>
        <w:t>Practical advice to help families prepare for the transition to school, including information about traveling to school, uniforms, immunisation, literacy and maths tips, and where to go for further support.</w:t>
      </w:r>
    </w:p>
    <w:p w14:paraId="0A0B45BB"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Starting Primary School</w:t>
      </w:r>
    </w:p>
    <w:p w14:paraId="6D7EBFC4" w14:textId="77777777" w:rsidR="004A53E0" w:rsidRPr="0018764F" w:rsidRDefault="009B2F84" w:rsidP="004A53E0">
      <w:pPr>
        <w:rPr>
          <w:rFonts w:eastAsia="MS Mincho"/>
          <w:color w:val="000000" w:themeColor="text1"/>
          <w:lang w:val="en-AU"/>
        </w:rPr>
      </w:pPr>
      <w:hyperlink r:id="rId74" w:history="1">
        <w:r w:rsidR="004A53E0" w:rsidRPr="0018764F">
          <w:rPr>
            <w:rFonts w:eastAsia="MS Mincho"/>
            <w:color w:val="000000" w:themeColor="text1"/>
            <w:u w:val="single"/>
            <w:lang w:val="en-AU"/>
          </w:rPr>
          <w:t>http://www.education.vic.gov.au/school/parents/primary/Pages/starting.aspx</w:t>
        </w:r>
      </w:hyperlink>
      <w:r w:rsidR="004A53E0" w:rsidRPr="0018764F">
        <w:rPr>
          <w:rFonts w:eastAsia="MS Mincho"/>
          <w:color w:val="000000" w:themeColor="text1"/>
          <w:lang w:val="en-AU"/>
        </w:rPr>
        <w:t xml:space="preserve"> </w:t>
      </w:r>
    </w:p>
    <w:p w14:paraId="328FC22F" w14:textId="77777777" w:rsidR="004A53E0" w:rsidRPr="004A53E0" w:rsidRDefault="004A53E0" w:rsidP="004A53E0">
      <w:pPr>
        <w:spacing w:before="240"/>
        <w:outlineLvl w:val="2"/>
        <w:rPr>
          <w:rFonts w:eastAsia="MS Mincho"/>
          <w:b/>
          <w:color w:val="000000" w:themeColor="text1"/>
          <w:sz w:val="20"/>
          <w:lang w:val="en-AU"/>
        </w:rPr>
      </w:pPr>
      <w:bookmarkStart w:id="30" w:name="_Toc480381865"/>
      <w:r w:rsidRPr="004A53E0">
        <w:rPr>
          <w:rFonts w:eastAsia="MS Mincho"/>
          <w:b/>
          <w:color w:val="000000" w:themeColor="text1"/>
          <w:sz w:val="20"/>
          <w:lang w:val="en-AU"/>
        </w:rPr>
        <w:t xml:space="preserve">3.3 </w:t>
      </w:r>
      <w:r w:rsidRPr="004A53E0">
        <w:rPr>
          <w:rFonts w:eastAsia="MS Mincho"/>
          <w:b/>
          <w:color w:val="000000" w:themeColor="text1"/>
          <w:sz w:val="20"/>
        </w:rPr>
        <w:t>Practice</w:t>
      </w:r>
      <w:r w:rsidRPr="004A53E0">
        <w:rPr>
          <w:rFonts w:eastAsia="MS Mincho"/>
          <w:b/>
          <w:color w:val="000000" w:themeColor="text1"/>
          <w:sz w:val="20"/>
          <w:lang w:val="en-AU"/>
        </w:rPr>
        <w:t xml:space="preserve"> Principle: Equity and diversity</w:t>
      </w:r>
      <w:bookmarkEnd w:id="30"/>
    </w:p>
    <w:p w14:paraId="501941D7"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Equity in transitions</w:t>
      </w:r>
      <w:bookmarkEnd w:id="29"/>
    </w:p>
    <w:p w14:paraId="73FFBADB" w14:textId="77777777" w:rsidR="004A53E0" w:rsidRPr="0018764F" w:rsidRDefault="004A53E0" w:rsidP="004A53E0">
      <w:pPr>
        <w:rPr>
          <w:rFonts w:eastAsia="MS Mincho"/>
          <w:color w:val="000000" w:themeColor="text1"/>
          <w:lang w:val="en-AU"/>
        </w:rPr>
      </w:pPr>
      <w:bookmarkStart w:id="31" w:name="_Toc459199127"/>
      <w:r w:rsidRPr="0018764F">
        <w:rPr>
          <w:rFonts w:eastAsia="MS Mincho"/>
          <w:color w:val="000000" w:themeColor="text1"/>
          <w:lang w:val="en-AU"/>
        </w:rPr>
        <w:t>Victorian Early Years Learning and Development Framework Practice Principle Guide 4: Equity and Diversity</w:t>
      </w:r>
    </w:p>
    <w:p w14:paraId="34B05706" w14:textId="77777777" w:rsidR="004A53E0" w:rsidRPr="0018764F" w:rsidRDefault="009B2F84" w:rsidP="004A53E0">
      <w:pPr>
        <w:rPr>
          <w:rFonts w:eastAsia="MS Mincho"/>
          <w:color w:val="000000" w:themeColor="text1"/>
          <w:lang w:val="en-AU"/>
        </w:rPr>
      </w:pPr>
      <w:hyperlink r:id="rId75" w:history="1">
        <w:r w:rsidR="004A53E0" w:rsidRPr="0018764F">
          <w:rPr>
            <w:rFonts w:eastAsia="MS Mincho"/>
            <w:color w:val="000000" w:themeColor="text1"/>
            <w:u w:val="single"/>
            <w:lang w:val="en-AU"/>
          </w:rPr>
          <w:t>http://www.education.vic.gov.au/Documents/childhood/providers/edcare/practiceguide4.PDF</w:t>
        </w:r>
      </w:hyperlink>
      <w:r w:rsidR="004A53E0" w:rsidRPr="0018764F">
        <w:rPr>
          <w:rFonts w:eastAsia="MS Mincho"/>
          <w:color w:val="000000" w:themeColor="text1"/>
          <w:lang w:val="en-AU"/>
        </w:rPr>
        <w:t xml:space="preserve"> </w:t>
      </w:r>
    </w:p>
    <w:p w14:paraId="6C075792"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 xml:space="preserve">Understanding equity: The </w:t>
      </w:r>
      <w:r w:rsidRPr="0018764F">
        <w:rPr>
          <w:rFonts w:eastAsia="MS Mincho"/>
          <w:i/>
          <w:color w:val="000000" w:themeColor="text1"/>
          <w:lang w:val="en-AU"/>
        </w:rPr>
        <w:t>Victorian Charter of Human Rights and Responsibilities Act 2006</w:t>
      </w:r>
      <w:r w:rsidRPr="0018764F">
        <w:rPr>
          <w:rFonts w:eastAsia="MS Mincho"/>
          <w:color w:val="000000" w:themeColor="text1"/>
          <w:lang w:val="en-AU"/>
        </w:rPr>
        <w:t xml:space="preserve"> (the Charter) is a Victorian law that sets out the basic rights, freedoms and responsibilities of all people in Victoria. </w:t>
      </w:r>
    </w:p>
    <w:p w14:paraId="70B7666F"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 xml:space="preserve">Twenty fundamental human rights </w:t>
      </w:r>
      <w:proofErr w:type="gramStart"/>
      <w:r w:rsidRPr="0018764F">
        <w:rPr>
          <w:rFonts w:eastAsia="MS Mincho"/>
          <w:color w:val="000000" w:themeColor="text1"/>
          <w:lang w:val="en-AU"/>
        </w:rPr>
        <w:t>are protected</w:t>
      </w:r>
      <w:proofErr w:type="gramEnd"/>
      <w:r w:rsidRPr="0018764F">
        <w:rPr>
          <w:rFonts w:eastAsia="MS Mincho"/>
          <w:color w:val="000000" w:themeColor="text1"/>
          <w:lang w:val="en-AU"/>
        </w:rPr>
        <w:t xml:space="preserve"> in the Charter because the Victorian Parliament recognises that, as human beings, we have basic rights, including the right to be treated equally, to be safe from violence and abuse, to be part of a family and to have our privacy respected.</w:t>
      </w:r>
    </w:p>
    <w:p w14:paraId="46E1ADD4" w14:textId="77777777" w:rsidR="004A53E0" w:rsidRPr="0018764F" w:rsidRDefault="009B2F84" w:rsidP="004A53E0">
      <w:pPr>
        <w:rPr>
          <w:rFonts w:eastAsia="MS Mincho"/>
          <w:color w:val="000000" w:themeColor="text1"/>
          <w:lang w:val="en-AU"/>
        </w:rPr>
      </w:pPr>
      <w:hyperlink r:id="rId76" w:history="1">
        <w:r w:rsidR="004A53E0" w:rsidRPr="0018764F">
          <w:rPr>
            <w:rFonts w:eastAsia="MS Mincho"/>
            <w:color w:val="000000" w:themeColor="text1"/>
            <w:u w:val="single"/>
            <w:lang w:val="en-AU"/>
          </w:rPr>
          <w:t>http://www.legislation.vic.gov.au/Domino/Web_Notes/LDMS/PubLawToday.nsf/e84a08860d8fa942ca25761700261a63/7379cff5e33da38dca257d0700051af8!OpenDocument&amp;Highlight=0,Act</w:t>
        </w:r>
      </w:hyperlink>
      <w:r w:rsidR="004A53E0" w:rsidRPr="0018764F">
        <w:rPr>
          <w:rFonts w:eastAsia="MS Mincho"/>
          <w:color w:val="000000" w:themeColor="text1"/>
          <w:lang w:val="en-AU"/>
        </w:rPr>
        <w:t xml:space="preserve"> </w:t>
      </w:r>
    </w:p>
    <w:p w14:paraId="5AD68172"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The main international human rights treaty on children’s rights is the United Nations Convention on the Rights of the Child (CRC). Some of the guiding principles in the CRC are:</w:t>
      </w:r>
    </w:p>
    <w:p w14:paraId="7230CDAD" w14:textId="77777777" w:rsidR="004A53E0" w:rsidRPr="0018764F" w:rsidRDefault="004A53E0" w:rsidP="004A53E0">
      <w:pPr>
        <w:numPr>
          <w:ilvl w:val="0"/>
          <w:numId w:val="15"/>
        </w:numPr>
        <w:spacing w:after="200" w:line="276" w:lineRule="auto"/>
        <w:contextualSpacing/>
        <w:rPr>
          <w:rFonts w:eastAsia="MS Mincho"/>
          <w:color w:val="000000" w:themeColor="text1"/>
          <w:lang w:val="en-AU"/>
        </w:rPr>
      </w:pPr>
      <w:r w:rsidRPr="0018764F">
        <w:rPr>
          <w:rFonts w:eastAsia="MS Mincho"/>
          <w:color w:val="000000" w:themeColor="text1"/>
          <w:lang w:val="en-AU"/>
        </w:rPr>
        <w:t>respect for the best interests of the child as a primary consideration</w:t>
      </w:r>
    </w:p>
    <w:p w14:paraId="554F48D4" w14:textId="77777777" w:rsidR="004A53E0" w:rsidRPr="0018764F" w:rsidRDefault="004A53E0" w:rsidP="004A53E0">
      <w:pPr>
        <w:numPr>
          <w:ilvl w:val="0"/>
          <w:numId w:val="15"/>
        </w:numPr>
        <w:spacing w:after="200" w:line="276" w:lineRule="auto"/>
        <w:contextualSpacing/>
        <w:rPr>
          <w:rFonts w:eastAsia="MS Mincho"/>
          <w:color w:val="000000" w:themeColor="text1"/>
          <w:lang w:val="en-AU"/>
        </w:rPr>
      </w:pPr>
      <w:r w:rsidRPr="0018764F">
        <w:rPr>
          <w:rFonts w:eastAsia="MS Mincho"/>
          <w:color w:val="000000" w:themeColor="text1"/>
          <w:lang w:val="en-AU"/>
        </w:rPr>
        <w:t>the right to survival and development</w:t>
      </w:r>
    </w:p>
    <w:p w14:paraId="5DA9C4E8" w14:textId="77777777" w:rsidR="004A53E0" w:rsidRPr="0018764F" w:rsidRDefault="004A53E0" w:rsidP="004A53E0">
      <w:pPr>
        <w:numPr>
          <w:ilvl w:val="0"/>
          <w:numId w:val="15"/>
        </w:numPr>
        <w:spacing w:after="200" w:line="276" w:lineRule="auto"/>
        <w:contextualSpacing/>
        <w:rPr>
          <w:rFonts w:eastAsia="MS Mincho"/>
          <w:color w:val="000000" w:themeColor="text1"/>
          <w:lang w:val="en-AU"/>
        </w:rPr>
      </w:pPr>
      <w:r w:rsidRPr="0018764F">
        <w:rPr>
          <w:rFonts w:eastAsia="MS Mincho"/>
          <w:color w:val="000000" w:themeColor="text1"/>
          <w:lang w:val="en-AU"/>
        </w:rPr>
        <w:t>the right of all children to express their views freely on all matters affecting them</w:t>
      </w:r>
    </w:p>
    <w:p w14:paraId="54F3D498" w14:textId="77777777" w:rsidR="004A53E0" w:rsidRPr="0018764F" w:rsidRDefault="004A53E0" w:rsidP="004A53E0">
      <w:pPr>
        <w:numPr>
          <w:ilvl w:val="0"/>
          <w:numId w:val="15"/>
        </w:numPr>
        <w:spacing w:after="200" w:line="276" w:lineRule="auto"/>
        <w:contextualSpacing/>
        <w:rPr>
          <w:rFonts w:eastAsia="MS Mincho"/>
          <w:color w:val="000000" w:themeColor="text1"/>
          <w:lang w:val="en-AU"/>
        </w:rPr>
      </w:pPr>
      <w:proofErr w:type="gramStart"/>
      <w:r w:rsidRPr="0018764F">
        <w:rPr>
          <w:rFonts w:eastAsia="MS Mincho"/>
          <w:color w:val="000000" w:themeColor="text1"/>
          <w:lang w:val="en-AU"/>
        </w:rPr>
        <w:t>the</w:t>
      </w:r>
      <w:proofErr w:type="gramEnd"/>
      <w:r w:rsidRPr="0018764F">
        <w:rPr>
          <w:rFonts w:eastAsia="MS Mincho"/>
          <w:color w:val="000000" w:themeColor="text1"/>
          <w:lang w:val="en-AU"/>
        </w:rPr>
        <w:t xml:space="preserve"> right of all children to enjoy all the rights of the CRC without discrimination of any kind.</w:t>
      </w:r>
    </w:p>
    <w:p w14:paraId="292F9CAB" w14:textId="77777777" w:rsidR="004A53E0" w:rsidRPr="0018764F" w:rsidRDefault="009B2F84" w:rsidP="004A53E0">
      <w:pPr>
        <w:rPr>
          <w:rFonts w:eastAsia="MS Mincho"/>
          <w:color w:val="000000" w:themeColor="text1"/>
          <w:lang w:val="en-AU"/>
        </w:rPr>
      </w:pPr>
      <w:hyperlink r:id="rId77" w:history="1">
        <w:r w:rsidR="004A53E0" w:rsidRPr="0018764F">
          <w:rPr>
            <w:rFonts w:eastAsia="MS Mincho"/>
            <w:color w:val="000000" w:themeColor="text1"/>
            <w:u w:val="single"/>
          </w:rPr>
          <w:t>http://www.ohchr.org/EN/ProfessionalInterest/Pages/CRC.aspx</w:t>
        </w:r>
      </w:hyperlink>
      <w:r w:rsidR="004A53E0" w:rsidRPr="0018764F">
        <w:rPr>
          <w:rFonts w:eastAsia="MS Mincho"/>
          <w:color w:val="000000" w:themeColor="text1"/>
        </w:rPr>
        <w:t xml:space="preserve"> </w:t>
      </w:r>
    </w:p>
    <w:p w14:paraId="229A109C"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A simplified version of the United Nations Convention on the Rights of the Child</w:t>
      </w:r>
    </w:p>
    <w:p w14:paraId="0B7BE4E7" w14:textId="77777777" w:rsidR="004A53E0" w:rsidRPr="004A53E0" w:rsidRDefault="009B2F84" w:rsidP="004A53E0">
      <w:pPr>
        <w:rPr>
          <w:rFonts w:eastAsia="MS Mincho"/>
          <w:color w:val="000000" w:themeColor="text1"/>
          <w:lang w:val="en-AU"/>
        </w:rPr>
      </w:pPr>
      <w:hyperlink r:id="rId78" w:history="1">
        <w:r w:rsidR="004A53E0" w:rsidRPr="0018764F">
          <w:rPr>
            <w:rFonts w:eastAsia="MS Mincho"/>
            <w:color w:val="000000" w:themeColor="text1"/>
            <w:u w:val="single"/>
            <w:lang w:val="en-AU"/>
          </w:rPr>
          <w:t>https://www.unicef.org.au/Upload/UNICEF/Media/Our%20work/childfriendlycrc.pdf</w:t>
        </w:r>
      </w:hyperlink>
      <w:r w:rsidR="004A53E0" w:rsidRPr="004A53E0">
        <w:rPr>
          <w:rFonts w:eastAsia="MS Mincho"/>
          <w:color w:val="000000" w:themeColor="text1"/>
          <w:lang w:val="en-AU"/>
        </w:rPr>
        <w:t xml:space="preserve"> </w:t>
      </w:r>
    </w:p>
    <w:p w14:paraId="2B09162F"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Cultural competency</w:t>
      </w:r>
      <w:bookmarkEnd w:id="31"/>
    </w:p>
    <w:p w14:paraId="16A4DF9F" w14:textId="7E361FEF" w:rsidR="004A53E0" w:rsidRPr="0018764F" w:rsidRDefault="00870A58" w:rsidP="004A53E0">
      <w:pPr>
        <w:rPr>
          <w:rFonts w:eastAsia="MS Mincho"/>
          <w:color w:val="000000" w:themeColor="text1"/>
          <w:lang w:val="en-AU"/>
        </w:rPr>
      </w:pPr>
      <w:r>
        <w:rPr>
          <w:rFonts w:eastAsia="MS Mincho"/>
          <w:color w:val="000000" w:themeColor="text1"/>
          <w:lang w:val="en-AU"/>
        </w:rPr>
        <w:t>Supporting Languages and Cultures</w:t>
      </w:r>
    </w:p>
    <w:p w14:paraId="4E23825F" w14:textId="03C9A140" w:rsidR="004A53E0" w:rsidRPr="00A71DC1" w:rsidRDefault="009B2F84" w:rsidP="004A53E0">
      <w:pPr>
        <w:rPr>
          <w:rFonts w:eastAsia="MS Mincho"/>
          <w:lang w:val="en-AU"/>
        </w:rPr>
      </w:pPr>
      <w:hyperlink r:id="rId79" w:history="1">
        <w:r w:rsidR="00870A58" w:rsidRPr="00A71DC1">
          <w:rPr>
            <w:rStyle w:val="Hyperlink"/>
            <w:rFonts w:eastAsia="MS Mincho"/>
            <w:color w:val="auto"/>
            <w:lang w:val="en-AU"/>
          </w:rPr>
          <w:t>http://www.education.vic.gov.au/school/teachers/support/Pages/languageculture.aspx</w:t>
        </w:r>
      </w:hyperlink>
      <w:r w:rsidR="00870A58" w:rsidRPr="00A71DC1">
        <w:rPr>
          <w:rFonts w:eastAsia="MS Mincho"/>
          <w:lang w:val="en-AU"/>
        </w:rPr>
        <w:t xml:space="preserve"> </w:t>
      </w:r>
    </w:p>
    <w:p w14:paraId="434D4569" w14:textId="77777777" w:rsidR="004A53E0" w:rsidRPr="0018764F" w:rsidRDefault="004A53E0" w:rsidP="004A53E0">
      <w:pPr>
        <w:spacing w:after="0" w:line="240" w:lineRule="auto"/>
        <w:rPr>
          <w:rFonts w:eastAsia="MS Mincho"/>
          <w:color w:val="000000" w:themeColor="text1"/>
          <w:lang w:val="en-AU"/>
        </w:rPr>
      </w:pPr>
      <w:r w:rsidRPr="0018764F">
        <w:rPr>
          <w:rFonts w:eastAsia="MS Mincho"/>
          <w:color w:val="000000" w:themeColor="text1"/>
          <w:lang w:val="en-AU"/>
        </w:rPr>
        <w:br w:type="page"/>
      </w:r>
    </w:p>
    <w:p w14:paraId="066CB141"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lastRenderedPageBreak/>
        <w:t>The Keynotes Project</w:t>
      </w:r>
    </w:p>
    <w:p w14:paraId="12D8B181" w14:textId="77777777" w:rsidR="004A53E0" w:rsidRPr="0018764F" w:rsidRDefault="009B2F84" w:rsidP="004A53E0">
      <w:pPr>
        <w:rPr>
          <w:rFonts w:eastAsia="MS Mincho"/>
          <w:color w:val="000000" w:themeColor="text1"/>
          <w:lang w:val="en-AU"/>
        </w:rPr>
      </w:pPr>
      <w:hyperlink r:id="rId80" w:history="1">
        <w:r w:rsidR="004A53E0" w:rsidRPr="0018764F">
          <w:rPr>
            <w:rFonts w:eastAsia="MS Mincho"/>
            <w:color w:val="000000" w:themeColor="text1"/>
            <w:u w:val="single"/>
            <w:lang w:val="en-AU"/>
          </w:rPr>
          <w:t>http://www.education.vic.gov.au/school/teachers/support/pages/multikeynote.aspx</w:t>
        </w:r>
      </w:hyperlink>
      <w:r w:rsidR="004A53E0" w:rsidRPr="0018764F">
        <w:rPr>
          <w:rFonts w:eastAsia="MS Mincho"/>
          <w:color w:val="000000" w:themeColor="text1"/>
          <w:lang w:val="en-AU"/>
        </w:rPr>
        <w:t xml:space="preserve"> </w:t>
      </w:r>
    </w:p>
    <w:p w14:paraId="1E1E5FC2" w14:textId="77777777" w:rsidR="004A53E0" w:rsidRPr="0018764F" w:rsidRDefault="004A53E0" w:rsidP="004A53E0">
      <w:pPr>
        <w:spacing w:before="240"/>
        <w:outlineLvl w:val="2"/>
        <w:rPr>
          <w:rFonts w:eastAsia="MS Mincho"/>
          <w:b/>
          <w:color w:val="000000" w:themeColor="text1"/>
          <w:sz w:val="20"/>
          <w:lang w:val="en-AU"/>
        </w:rPr>
      </w:pPr>
      <w:bookmarkStart w:id="32" w:name="_Toc480381866"/>
      <w:bookmarkStart w:id="33" w:name="_Toc459199128"/>
      <w:r w:rsidRPr="0018764F">
        <w:rPr>
          <w:rFonts w:eastAsia="MS Mincho"/>
          <w:b/>
          <w:color w:val="000000" w:themeColor="text1"/>
          <w:sz w:val="20"/>
          <w:lang w:val="en-AU"/>
        </w:rPr>
        <w:t>3.4 Practice Principle: High expectations for every child</w:t>
      </w:r>
      <w:bookmarkEnd w:id="32"/>
      <w:bookmarkEnd w:id="33"/>
    </w:p>
    <w:p w14:paraId="0E4C4A4E" w14:textId="77777777" w:rsidR="004A53E0" w:rsidRPr="0018764F" w:rsidRDefault="004A53E0" w:rsidP="004A53E0">
      <w:pPr>
        <w:rPr>
          <w:rFonts w:eastAsia="MS Mincho"/>
          <w:color w:val="000000" w:themeColor="text1"/>
          <w:lang w:val="en-AU"/>
        </w:rPr>
      </w:pPr>
      <w:bookmarkStart w:id="34" w:name="_Toc459199129"/>
      <w:r w:rsidRPr="0018764F">
        <w:rPr>
          <w:rFonts w:eastAsia="MS Mincho"/>
          <w:color w:val="000000" w:themeColor="text1"/>
          <w:lang w:val="en-AU"/>
        </w:rPr>
        <w:t>Victorian Early Years Learning and Development Framework Practice Principle Guide 3: High Expectations for Every Child</w:t>
      </w:r>
    </w:p>
    <w:p w14:paraId="1FCB47FD" w14:textId="77777777" w:rsidR="004A53E0" w:rsidRPr="0018764F" w:rsidRDefault="009B2F84" w:rsidP="004A53E0">
      <w:pPr>
        <w:rPr>
          <w:rFonts w:eastAsia="MS Mincho"/>
          <w:color w:val="000000" w:themeColor="text1"/>
          <w:lang w:val="en-AU"/>
        </w:rPr>
      </w:pPr>
      <w:hyperlink r:id="rId81" w:history="1">
        <w:r w:rsidR="004A53E0" w:rsidRPr="0018764F">
          <w:rPr>
            <w:rFonts w:eastAsia="MS Mincho"/>
            <w:color w:val="000000" w:themeColor="text1"/>
            <w:u w:val="single"/>
            <w:lang w:val="en-AU"/>
          </w:rPr>
          <w:t>http://www.education.vic.gov.au/Documents/childhood/providers/edcare/practiceguide3.PDF</w:t>
        </w:r>
      </w:hyperlink>
    </w:p>
    <w:p w14:paraId="54956A7C"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Strength-based approaches in transitions</w:t>
      </w:r>
      <w:bookmarkEnd w:id="34"/>
    </w:p>
    <w:p w14:paraId="0322EC05" w14:textId="77777777" w:rsidR="004A53E0" w:rsidRPr="0018764F" w:rsidRDefault="004A53E0" w:rsidP="004A53E0">
      <w:pPr>
        <w:rPr>
          <w:rFonts w:eastAsia="MS Mincho"/>
          <w:color w:val="000000" w:themeColor="text1"/>
          <w:lang w:val="en-AU"/>
        </w:rPr>
      </w:pPr>
      <w:r w:rsidRPr="0018764F">
        <w:rPr>
          <w:rFonts w:eastAsia="MS Mincho"/>
          <w:color w:val="000000" w:themeColor="text1"/>
          <w:lang w:val="en-AU"/>
        </w:rPr>
        <w:t>Strength-based approach to writing Transition Learning and Development Statements</w:t>
      </w:r>
    </w:p>
    <w:p w14:paraId="6DC52E8A" w14:textId="77777777" w:rsidR="004A53E0" w:rsidRPr="0018764F" w:rsidRDefault="009B2F84" w:rsidP="004A53E0">
      <w:pPr>
        <w:rPr>
          <w:rFonts w:eastAsia="MS Mincho"/>
          <w:color w:val="000000" w:themeColor="text1"/>
          <w:lang w:val="en-AU"/>
        </w:rPr>
      </w:pPr>
      <w:hyperlink r:id="rId82" w:history="1">
        <w:r w:rsidR="004A53E0" w:rsidRPr="0018764F">
          <w:rPr>
            <w:rFonts w:eastAsia="MS Mincho"/>
            <w:color w:val="000000" w:themeColor="text1"/>
            <w:u w:val="single"/>
            <w:lang w:val="en-AU"/>
          </w:rPr>
          <w:t>http://www.education.vic.gov.au/documents/childhood/professionals/learning/strengthbappr.pdf</w:t>
        </w:r>
      </w:hyperlink>
      <w:r w:rsidR="004A53E0" w:rsidRPr="0018764F">
        <w:rPr>
          <w:rFonts w:eastAsia="MS Mincho"/>
          <w:color w:val="000000" w:themeColor="text1"/>
          <w:lang w:val="en-AU"/>
        </w:rPr>
        <w:t xml:space="preserve"> </w:t>
      </w:r>
    </w:p>
    <w:p w14:paraId="40976337" w14:textId="77777777" w:rsidR="004A53E0" w:rsidRPr="0018764F" w:rsidRDefault="004A53E0" w:rsidP="004A53E0">
      <w:pPr>
        <w:spacing w:before="240"/>
        <w:outlineLvl w:val="2"/>
        <w:rPr>
          <w:rFonts w:eastAsia="MS Mincho"/>
          <w:b/>
          <w:color w:val="000000" w:themeColor="text1"/>
          <w:sz w:val="20"/>
          <w:lang w:val="en-AU"/>
        </w:rPr>
      </w:pPr>
      <w:bookmarkStart w:id="35" w:name="_Toc480381867"/>
      <w:bookmarkStart w:id="36" w:name="_Toc459199130"/>
      <w:r w:rsidRPr="0018764F">
        <w:rPr>
          <w:rFonts w:eastAsia="MS Mincho"/>
          <w:b/>
          <w:color w:val="000000" w:themeColor="text1"/>
          <w:sz w:val="20"/>
          <w:lang w:val="en-AU"/>
        </w:rPr>
        <w:t>3.5 Considerations of gender</w:t>
      </w:r>
      <w:bookmarkEnd w:id="35"/>
    </w:p>
    <w:p w14:paraId="0AC601EF" w14:textId="597C8369" w:rsidR="004A53E0" w:rsidRPr="004A53E0" w:rsidRDefault="004A53E0" w:rsidP="004A53E0">
      <w:pPr>
        <w:rPr>
          <w:rFonts w:eastAsia="MS Mincho"/>
          <w:lang w:val="en-AU"/>
        </w:rPr>
      </w:pPr>
      <w:r w:rsidRPr="004A53E0">
        <w:rPr>
          <w:rFonts w:eastAsia="MS Mincho"/>
          <w:lang w:val="en-AU"/>
        </w:rPr>
        <w:t xml:space="preserve">A number of specific resources which highlight best practice guidelines in relation to supporting children’s development and learning, particularly with consideration to the potential impact of gender on transition are </w:t>
      </w:r>
      <w:r w:rsidR="006B5A88">
        <w:rPr>
          <w:rFonts w:eastAsia="MS Mincho"/>
          <w:lang w:val="en-AU"/>
        </w:rPr>
        <w:t>listed below</w:t>
      </w:r>
      <w:r w:rsidR="0018764F">
        <w:rPr>
          <w:rFonts w:eastAsia="MS Mincho"/>
          <w:lang w:val="en-AU"/>
        </w:rPr>
        <w:t>.</w:t>
      </w:r>
    </w:p>
    <w:p w14:paraId="6944F634"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Language – Supporting and assessing children’s language development</w:t>
      </w:r>
    </w:p>
    <w:p w14:paraId="15A61491"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Principles of Learning and Teaching (</w:t>
      </w:r>
      <w:proofErr w:type="spellStart"/>
      <w:r w:rsidRPr="006B5A88">
        <w:rPr>
          <w:rFonts w:eastAsia="MS Mincho"/>
          <w:color w:val="000000" w:themeColor="text1"/>
          <w:lang w:val="en-AU"/>
        </w:rPr>
        <w:t>PoLT</w:t>
      </w:r>
      <w:proofErr w:type="spellEnd"/>
      <w:r w:rsidRPr="006B5A88">
        <w:rPr>
          <w:rFonts w:eastAsia="MS Mincho"/>
          <w:color w:val="000000" w:themeColor="text1"/>
          <w:lang w:val="en-AU"/>
        </w:rPr>
        <w:t xml:space="preserve">) Resource 4.1: Based on the principles of oral language teaching this resource provides clear and explicit information on the requirements of language support programs. </w:t>
      </w:r>
      <w:hyperlink r:id="rId83" w:history="1">
        <w:r w:rsidRPr="006B5A88">
          <w:rPr>
            <w:rFonts w:eastAsia="MS Mincho"/>
            <w:color w:val="000000" w:themeColor="text1"/>
            <w:u w:val="single"/>
            <w:lang w:val="en-AU"/>
          </w:rPr>
          <w:t>https://www.eduweb.vic.gov.au/edulibrary/public/teachlearn/student/lspresource411.pdf</w:t>
        </w:r>
      </w:hyperlink>
      <w:r w:rsidRPr="006B5A88">
        <w:rPr>
          <w:rFonts w:eastAsia="MS Mincho"/>
          <w:color w:val="000000" w:themeColor="text1"/>
          <w:lang w:val="en-AU"/>
        </w:rPr>
        <w:t xml:space="preserve"> </w:t>
      </w:r>
    </w:p>
    <w:p w14:paraId="1F6FB2D4"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Systematic rather than Incidental Language Development: While most children learn language spontaneously and incidentally through immersion and interaction, children with language difficulties require explicit language teaching to ensure that students have the opportunity to participate and learn effectively in all aspects of the curriculum.</w:t>
      </w:r>
    </w:p>
    <w:p w14:paraId="1B2C32AE" w14:textId="77777777" w:rsidR="004A53E0" w:rsidRPr="006B5A88" w:rsidRDefault="009B2F84" w:rsidP="004A53E0">
      <w:pPr>
        <w:rPr>
          <w:rFonts w:eastAsia="MS Mincho"/>
          <w:color w:val="000000" w:themeColor="text1"/>
          <w:lang w:val="en-AU"/>
        </w:rPr>
      </w:pPr>
      <w:hyperlink r:id="rId84" w:history="1">
        <w:r w:rsidR="004A53E0" w:rsidRPr="006B5A88">
          <w:rPr>
            <w:rFonts w:eastAsia="MS Mincho"/>
            <w:color w:val="000000" w:themeColor="text1"/>
            <w:u w:val="single"/>
            <w:lang w:val="en-AU"/>
          </w:rPr>
          <w:t>http://www.education.vic.gov.au/school/teachers/support/Pages/lspmod4icpalf2.aspx</w:t>
        </w:r>
      </w:hyperlink>
      <w:r w:rsidR="004A53E0" w:rsidRPr="006B5A88">
        <w:rPr>
          <w:rFonts w:eastAsia="MS Mincho"/>
          <w:color w:val="000000" w:themeColor="text1"/>
          <w:lang w:val="en-AU"/>
        </w:rPr>
        <w:t xml:space="preserve"> </w:t>
      </w:r>
    </w:p>
    <w:p w14:paraId="09A0F184"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Early Years Screening: Updates to the speaking and listening components of the latest English Online Interview </w:t>
      </w:r>
      <w:proofErr w:type="gramStart"/>
      <w:r w:rsidRPr="006B5A88">
        <w:rPr>
          <w:rFonts w:eastAsia="MS Mincho"/>
          <w:color w:val="000000" w:themeColor="text1"/>
          <w:lang w:val="en-AU"/>
        </w:rPr>
        <w:t>are currently being developed</w:t>
      </w:r>
      <w:proofErr w:type="gramEnd"/>
      <w:r w:rsidRPr="006B5A88">
        <w:rPr>
          <w:rFonts w:eastAsia="MS Mincho"/>
          <w:color w:val="000000" w:themeColor="text1"/>
          <w:lang w:val="en-AU"/>
        </w:rPr>
        <w:t xml:space="preserve"> by ACER to increase this tool’s capacity to assess individual children’s abilities to better inform program planning. This can assist teachers to identify children’s oral language strengths and areas for improvement to ensure individual child learning abilities </w:t>
      </w:r>
      <w:proofErr w:type="gramStart"/>
      <w:r w:rsidRPr="006B5A88">
        <w:rPr>
          <w:rFonts w:eastAsia="MS Mincho"/>
          <w:color w:val="000000" w:themeColor="text1"/>
          <w:lang w:val="en-AU"/>
        </w:rPr>
        <w:t>are met</w:t>
      </w:r>
      <w:proofErr w:type="gramEnd"/>
      <w:r w:rsidRPr="006B5A88">
        <w:rPr>
          <w:rFonts w:eastAsia="MS Mincho"/>
          <w:color w:val="000000" w:themeColor="text1"/>
          <w:lang w:val="en-AU"/>
        </w:rPr>
        <w:t>.</w:t>
      </w:r>
    </w:p>
    <w:p w14:paraId="7E5E002F" w14:textId="77777777" w:rsidR="004A53E0" w:rsidRPr="006B5A88" w:rsidRDefault="009B2F84" w:rsidP="004A53E0">
      <w:pPr>
        <w:rPr>
          <w:rFonts w:eastAsia="MS Mincho"/>
          <w:color w:val="000000" w:themeColor="text1"/>
          <w:lang w:val="en-AU"/>
        </w:rPr>
      </w:pPr>
      <w:hyperlink r:id="rId85" w:history="1">
        <w:r w:rsidR="004A53E0" w:rsidRPr="006B5A88">
          <w:rPr>
            <w:rFonts w:eastAsia="MS Mincho"/>
            <w:color w:val="000000" w:themeColor="text1"/>
            <w:u w:val="single"/>
            <w:lang w:val="en-AU"/>
          </w:rPr>
          <w:t>http://www.education.vic.gov.au/about/department/Pages/earlyyearsscreening.aspx</w:t>
        </w:r>
      </w:hyperlink>
      <w:r w:rsidR="004A53E0" w:rsidRPr="006B5A88">
        <w:rPr>
          <w:rFonts w:eastAsia="MS Mincho"/>
          <w:color w:val="000000" w:themeColor="text1"/>
          <w:lang w:val="en-AU"/>
        </w:rPr>
        <w:t xml:space="preserve"> </w:t>
      </w:r>
    </w:p>
    <w:p w14:paraId="773A03DB"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English On-Line Interview: The English Online Interview </w:t>
      </w:r>
      <w:proofErr w:type="gramStart"/>
      <w:r w:rsidRPr="006B5A88">
        <w:rPr>
          <w:rFonts w:eastAsia="MS Mincho"/>
          <w:color w:val="000000" w:themeColor="text1"/>
          <w:lang w:val="en-AU"/>
        </w:rPr>
        <w:t>is designed</w:t>
      </w:r>
      <w:proofErr w:type="gramEnd"/>
      <w:r w:rsidRPr="006B5A88">
        <w:rPr>
          <w:rFonts w:eastAsia="MS Mincho"/>
          <w:color w:val="000000" w:themeColor="text1"/>
          <w:lang w:val="en-AU"/>
        </w:rPr>
        <w:t xml:space="preserve"> to determine the English skills of students from Foundation to Level 2, across reading, writing, speaking and listening. Resources designed specifically for the Interview, together with an on-line training system are available directly through the website page.</w:t>
      </w:r>
    </w:p>
    <w:p w14:paraId="07B2E146" w14:textId="77777777" w:rsidR="004A53E0" w:rsidRPr="006B5A88" w:rsidRDefault="009B2F84" w:rsidP="004A53E0">
      <w:pPr>
        <w:rPr>
          <w:rFonts w:eastAsia="MS Mincho"/>
          <w:color w:val="000000" w:themeColor="text1"/>
          <w:lang w:val="en-AU"/>
        </w:rPr>
      </w:pPr>
      <w:hyperlink r:id="rId86" w:history="1">
        <w:r w:rsidR="004A53E0" w:rsidRPr="006B5A88">
          <w:rPr>
            <w:rFonts w:eastAsia="MS Mincho"/>
            <w:color w:val="000000" w:themeColor="text1"/>
            <w:u w:val="single"/>
            <w:lang w:val="en-AU"/>
          </w:rPr>
          <w:t>http://www.education.vic.gov.au/school/teachers/teachingresources/discipline/english/assessment/Pages/default.aspx</w:t>
        </w:r>
      </w:hyperlink>
      <w:r w:rsidR="004A53E0" w:rsidRPr="006B5A88">
        <w:rPr>
          <w:rFonts w:eastAsia="MS Mincho"/>
          <w:color w:val="000000" w:themeColor="text1"/>
          <w:lang w:val="en-AU"/>
        </w:rPr>
        <w:t xml:space="preserve"> </w:t>
      </w:r>
    </w:p>
    <w:p w14:paraId="7478DF84"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Social and Emotional Skills – Wellbeing, social and emotional learning, and mental health</w:t>
      </w:r>
    </w:p>
    <w:p w14:paraId="5C23C7C8"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Wellbeing Assessment Resource: The resource </w:t>
      </w:r>
      <w:proofErr w:type="gramStart"/>
      <w:r w:rsidRPr="006B5A88">
        <w:rPr>
          <w:rFonts w:eastAsia="MS Mincho"/>
          <w:color w:val="000000" w:themeColor="text1"/>
          <w:lang w:val="en-AU"/>
        </w:rPr>
        <w:t>includes:</w:t>
      </w:r>
      <w:proofErr w:type="gramEnd"/>
      <w:r w:rsidRPr="006B5A88">
        <w:rPr>
          <w:rFonts w:eastAsia="MS Mincho"/>
          <w:color w:val="000000" w:themeColor="text1"/>
          <w:lang w:val="en-AU"/>
        </w:rPr>
        <w:t xml:space="preserve"> Assessment of Wellbeing in Early Childhood Education and Care: Literature Review (2015) and the Wellbeing Practice Guide. The resource </w:t>
      </w:r>
      <w:proofErr w:type="gramStart"/>
      <w:r w:rsidRPr="006B5A88">
        <w:rPr>
          <w:rFonts w:eastAsia="MS Mincho"/>
          <w:color w:val="000000" w:themeColor="text1"/>
          <w:lang w:val="en-AU"/>
        </w:rPr>
        <w:t>is designed</w:t>
      </w:r>
      <w:proofErr w:type="gramEnd"/>
      <w:r w:rsidRPr="006B5A88">
        <w:rPr>
          <w:rFonts w:eastAsia="MS Mincho"/>
          <w:color w:val="000000" w:themeColor="text1"/>
          <w:lang w:val="en-AU"/>
        </w:rPr>
        <w:t xml:space="preserve"> to inform a greater understanding of wellbeing and its place as both a prerequisite for, and an outcome of learning, and links to the Department of Education and Training’s Respectful Relationships program.</w:t>
      </w:r>
    </w:p>
    <w:p w14:paraId="63B4352C" w14:textId="77777777" w:rsidR="004A53E0" w:rsidRPr="006B5A88" w:rsidRDefault="009B2F84" w:rsidP="004A53E0">
      <w:pPr>
        <w:rPr>
          <w:rFonts w:eastAsia="MS Mincho"/>
          <w:color w:val="000000" w:themeColor="text1"/>
          <w:lang w:val="en-AU"/>
        </w:rPr>
      </w:pPr>
      <w:hyperlink r:id="rId87" w:history="1">
        <w:r w:rsidR="004A53E0" w:rsidRPr="006B5A88">
          <w:rPr>
            <w:rFonts w:eastAsia="MS Mincho"/>
            <w:color w:val="000000" w:themeColor="text1"/>
            <w:u w:val="single"/>
            <w:lang w:val="en-AU"/>
          </w:rPr>
          <w:t>http://www.vcaa.vic.edu.au/Pages/earlyyears/assesspractice.aspx</w:t>
        </w:r>
      </w:hyperlink>
      <w:r w:rsidR="004A53E0" w:rsidRPr="006B5A88">
        <w:rPr>
          <w:rFonts w:eastAsia="MS Mincho"/>
          <w:color w:val="000000" w:themeColor="text1"/>
          <w:lang w:val="en-AU"/>
        </w:rPr>
        <w:t xml:space="preserve"> </w:t>
      </w:r>
    </w:p>
    <w:p w14:paraId="1368B9F2" w14:textId="77777777" w:rsidR="004A53E0" w:rsidRPr="006B5A88" w:rsidRDefault="004A53E0" w:rsidP="004A53E0">
      <w:pPr>
        <w:spacing w:after="0" w:line="240" w:lineRule="auto"/>
        <w:rPr>
          <w:rFonts w:eastAsia="MS Mincho"/>
          <w:color w:val="000000" w:themeColor="text1"/>
          <w:lang w:val="en-AU"/>
        </w:rPr>
      </w:pPr>
      <w:r w:rsidRPr="006B5A88">
        <w:rPr>
          <w:rFonts w:eastAsia="MS Mincho"/>
          <w:color w:val="000000" w:themeColor="text1"/>
          <w:lang w:val="en-AU"/>
        </w:rPr>
        <w:br w:type="page"/>
      </w:r>
    </w:p>
    <w:p w14:paraId="33B22E0A" w14:textId="77777777" w:rsidR="004A53E0" w:rsidRPr="006B5A88" w:rsidRDefault="004A53E0" w:rsidP="004A53E0">
      <w:pPr>
        <w:rPr>
          <w:rFonts w:eastAsia="MS Mincho"/>
          <w:color w:val="000000" w:themeColor="text1"/>
          <w:lang w:val="en-AU"/>
        </w:rPr>
      </w:pPr>
      <w:proofErr w:type="spellStart"/>
      <w:r w:rsidRPr="006B5A88">
        <w:rPr>
          <w:rFonts w:eastAsia="MS Mincho"/>
          <w:color w:val="000000" w:themeColor="text1"/>
          <w:lang w:val="en-AU"/>
        </w:rPr>
        <w:lastRenderedPageBreak/>
        <w:t>Kidsmatter</w:t>
      </w:r>
      <w:proofErr w:type="spellEnd"/>
      <w:r w:rsidRPr="006B5A88">
        <w:rPr>
          <w:rFonts w:eastAsia="MS Mincho"/>
          <w:color w:val="000000" w:themeColor="text1"/>
          <w:lang w:val="en-AU"/>
        </w:rPr>
        <w:t xml:space="preserve">: </w:t>
      </w:r>
      <w:proofErr w:type="spellStart"/>
      <w:r w:rsidRPr="006B5A88">
        <w:rPr>
          <w:rFonts w:eastAsia="MS Mincho"/>
          <w:color w:val="000000" w:themeColor="text1"/>
          <w:lang w:val="en-AU"/>
        </w:rPr>
        <w:t>KidsMatter</w:t>
      </w:r>
      <w:proofErr w:type="spellEnd"/>
      <w:r w:rsidRPr="006B5A88">
        <w:rPr>
          <w:rFonts w:eastAsia="MS Mincho"/>
          <w:color w:val="000000" w:themeColor="text1"/>
          <w:lang w:val="en-AU"/>
        </w:rPr>
        <w:t xml:space="preserve"> is an Australian mental health and well-being initiative set in primary schools and early childhood education and care services, with a focus on enabling these services to cater for children’s mental health needs by creating positive school and early childhood communities and teaching children skills for good social and emotional development.</w:t>
      </w:r>
    </w:p>
    <w:p w14:paraId="559D0727" w14:textId="77777777" w:rsidR="004A53E0" w:rsidRPr="006B5A88" w:rsidRDefault="009B2F84" w:rsidP="004A53E0">
      <w:pPr>
        <w:rPr>
          <w:rFonts w:eastAsia="MS Mincho"/>
          <w:color w:val="000000" w:themeColor="text1"/>
          <w:lang w:val="en-AU"/>
        </w:rPr>
      </w:pPr>
      <w:hyperlink r:id="rId88" w:history="1">
        <w:r w:rsidR="004A53E0" w:rsidRPr="006B5A88">
          <w:rPr>
            <w:rFonts w:eastAsia="MS Mincho"/>
            <w:color w:val="000000" w:themeColor="text1"/>
            <w:u w:val="single"/>
            <w:lang w:val="en-AU"/>
          </w:rPr>
          <w:t>https://www.kidsmatter.edu.au/</w:t>
        </w:r>
      </w:hyperlink>
      <w:r w:rsidR="004A53E0" w:rsidRPr="006B5A88">
        <w:rPr>
          <w:rFonts w:eastAsia="MS Mincho"/>
          <w:color w:val="000000" w:themeColor="text1"/>
          <w:lang w:val="en-AU"/>
        </w:rPr>
        <w:t xml:space="preserve"> </w:t>
      </w:r>
    </w:p>
    <w:p w14:paraId="042854FD"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Mental Health Information Sheets Component 2: Social and Emotional Learning for Students: This resource offers practical strategies to help teachers to assist children to understand their worries and emotions, resolve conflicts, make friends and get along with others. These are all imperative in assisting children to build relationships with others as critical to successful school transition.</w:t>
      </w:r>
    </w:p>
    <w:p w14:paraId="1A511E04" w14:textId="77777777" w:rsidR="004A53E0" w:rsidRPr="006B5A88" w:rsidRDefault="009B2F84" w:rsidP="004A53E0">
      <w:pPr>
        <w:rPr>
          <w:rFonts w:eastAsia="MS Mincho"/>
          <w:color w:val="000000" w:themeColor="text1"/>
          <w:lang w:val="en-AU"/>
        </w:rPr>
      </w:pPr>
      <w:hyperlink r:id="rId89" w:history="1">
        <w:r w:rsidR="004A53E0" w:rsidRPr="006B5A88">
          <w:rPr>
            <w:rFonts w:eastAsia="MS Mincho"/>
            <w:color w:val="000000" w:themeColor="text1"/>
            <w:u w:val="single"/>
            <w:lang w:val="en-AU"/>
          </w:rPr>
          <w:t>http://www.kidsmatter.edu.au/sites/default/files/public/C2%20MH%20Information%20Sheets%20_Collated.pdf</w:t>
        </w:r>
      </w:hyperlink>
      <w:r w:rsidR="004A53E0" w:rsidRPr="006B5A88">
        <w:rPr>
          <w:rFonts w:eastAsia="MS Mincho"/>
          <w:color w:val="000000" w:themeColor="text1"/>
          <w:lang w:val="en-AU"/>
        </w:rPr>
        <w:t xml:space="preserve"> </w:t>
      </w:r>
    </w:p>
    <w:p w14:paraId="34F94A75"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Component 2: Social and Emotional Learning for Students, Summary of the Literature: The resource </w:t>
      </w:r>
      <w:proofErr w:type="gramStart"/>
      <w:r w:rsidRPr="006B5A88">
        <w:rPr>
          <w:rFonts w:eastAsia="MS Mincho"/>
          <w:color w:val="000000" w:themeColor="text1"/>
          <w:lang w:val="en-AU"/>
        </w:rPr>
        <w:t>is informed</w:t>
      </w:r>
      <w:proofErr w:type="gramEnd"/>
      <w:r w:rsidRPr="006B5A88">
        <w:rPr>
          <w:rFonts w:eastAsia="MS Mincho"/>
          <w:color w:val="000000" w:themeColor="text1"/>
          <w:lang w:val="en-AU"/>
        </w:rPr>
        <w:t xml:space="preserve"> by a summary review of the literature on children’s social and emotional learning.</w:t>
      </w:r>
    </w:p>
    <w:p w14:paraId="5AAA3D86" w14:textId="77777777" w:rsidR="004A53E0" w:rsidRPr="006B5A88" w:rsidRDefault="009B2F84" w:rsidP="004A53E0">
      <w:pPr>
        <w:rPr>
          <w:rFonts w:eastAsia="MS Mincho"/>
          <w:color w:val="000000" w:themeColor="text1"/>
          <w:lang w:val="en-AU"/>
        </w:rPr>
      </w:pPr>
      <w:hyperlink r:id="rId90" w:history="1">
        <w:r w:rsidR="004A53E0" w:rsidRPr="006B5A88">
          <w:rPr>
            <w:rFonts w:eastAsia="MS Mincho"/>
            <w:color w:val="000000" w:themeColor="text1"/>
            <w:u w:val="single"/>
            <w:lang w:val="en-AU"/>
          </w:rPr>
          <w:t>https://www.kidsmatter.edu.au/sites/default/files/public/KMP20120925_C2_SummaryOfLiterature_v01-04.pdf</w:t>
        </w:r>
      </w:hyperlink>
      <w:r w:rsidR="004A53E0" w:rsidRPr="006B5A88">
        <w:rPr>
          <w:rFonts w:eastAsia="MS Mincho"/>
          <w:color w:val="000000" w:themeColor="text1"/>
          <w:lang w:val="en-AU"/>
        </w:rPr>
        <w:t xml:space="preserve"> </w:t>
      </w:r>
    </w:p>
    <w:p w14:paraId="50072169"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Social and Emotional Learning: This site provides direct information on how early childhood education and care settings can implement effective social and emotional learning, together with links to further support this process.</w:t>
      </w:r>
    </w:p>
    <w:p w14:paraId="3C9989EB" w14:textId="77777777" w:rsidR="004A53E0" w:rsidRPr="006B5A88" w:rsidRDefault="009B2F84" w:rsidP="004A53E0">
      <w:pPr>
        <w:rPr>
          <w:rFonts w:eastAsia="MS Mincho"/>
          <w:color w:val="000000" w:themeColor="text1"/>
          <w:lang w:val="en-AU"/>
        </w:rPr>
      </w:pPr>
      <w:hyperlink r:id="rId91" w:history="1">
        <w:r w:rsidR="004A53E0" w:rsidRPr="006B5A88">
          <w:rPr>
            <w:rFonts w:eastAsia="MS Mincho"/>
            <w:color w:val="000000" w:themeColor="text1"/>
            <w:u w:val="single"/>
            <w:lang w:val="en-AU"/>
          </w:rPr>
          <w:t>http://www.education.vic.gov.au/childhood/providers/health/Pages/sel.aspx</w:t>
        </w:r>
      </w:hyperlink>
      <w:r w:rsidR="004A53E0" w:rsidRPr="006B5A88">
        <w:rPr>
          <w:rFonts w:eastAsia="MS Mincho"/>
          <w:color w:val="000000" w:themeColor="text1"/>
          <w:lang w:val="en-AU"/>
        </w:rPr>
        <w:t xml:space="preserve"> </w:t>
      </w:r>
    </w:p>
    <w:p w14:paraId="694CCEDD"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Respectful Relationships: The Victorian Government is investing $21.8 million over two years to roll out a holistic approach to Respectful Relationships across schools and early childhood services. This approach will support the delivery of respectful relationships education, aligned with the VEYLDF in early childhood settings and through the new Victorian Curriculum across all year levels. This site provides information about this program, including teaching and learning materials for schools.</w:t>
      </w:r>
    </w:p>
    <w:p w14:paraId="42A8F3F7" w14:textId="77777777" w:rsidR="004A53E0" w:rsidRPr="006B5A88" w:rsidRDefault="009B2F84" w:rsidP="004A53E0">
      <w:pPr>
        <w:rPr>
          <w:rFonts w:eastAsia="MS Mincho"/>
          <w:color w:val="000000" w:themeColor="text1"/>
          <w:lang w:val="en-AU"/>
        </w:rPr>
      </w:pPr>
      <w:hyperlink r:id="rId92" w:history="1">
        <w:r w:rsidR="004A53E0" w:rsidRPr="006B5A88">
          <w:rPr>
            <w:rFonts w:eastAsia="MS Mincho"/>
            <w:color w:val="000000" w:themeColor="text1"/>
            <w:u w:val="single"/>
            <w:lang w:val="en-AU"/>
          </w:rPr>
          <w:t>http://www.education.vic.gov.au/about/programs/health/Pages/respectfulrelationships.aspx</w:t>
        </w:r>
      </w:hyperlink>
      <w:r w:rsidR="004A53E0" w:rsidRPr="006B5A88">
        <w:rPr>
          <w:rFonts w:eastAsia="MS Mincho"/>
          <w:color w:val="000000" w:themeColor="text1"/>
          <w:lang w:val="en-AU"/>
        </w:rPr>
        <w:t xml:space="preserve"> </w:t>
      </w:r>
    </w:p>
    <w:p w14:paraId="66A411FC"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Behaviour – Working with children exhibiting challenging behaviours</w:t>
      </w:r>
    </w:p>
    <w:p w14:paraId="3F52E6C9"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Calmer Classrooms – A guide to working with traumatised children: While specifically developed for children who exhibit challenging behaviours resulting from experiences of abuse, neglect and trauma, ‘Calmer Classrooms: A guide to working with traumatised children’ could apply directly to all children whose behaviour is related to poor social skills, difficulties with processing information and disengagement from learning. </w:t>
      </w:r>
    </w:p>
    <w:p w14:paraId="6A6C789F" w14:textId="77777777" w:rsidR="004A53E0" w:rsidRPr="006B5A88" w:rsidRDefault="009B2F84" w:rsidP="004A53E0">
      <w:pPr>
        <w:rPr>
          <w:rFonts w:eastAsia="MS Mincho"/>
          <w:color w:val="000000" w:themeColor="text1"/>
          <w:lang w:val="en-AU"/>
        </w:rPr>
      </w:pPr>
      <w:hyperlink r:id="rId93" w:history="1">
        <w:r w:rsidR="004A53E0" w:rsidRPr="006B5A88">
          <w:rPr>
            <w:rFonts w:eastAsia="MS Mincho"/>
            <w:color w:val="000000" w:themeColor="text1"/>
            <w:u w:val="single"/>
            <w:lang w:val="en-AU"/>
          </w:rPr>
          <w:t>http://education.qld.gov.au/schools/healthy/pdfs/calmer-classrooms-guide.pdf</w:t>
        </w:r>
      </w:hyperlink>
      <w:r w:rsidR="004A53E0" w:rsidRPr="006B5A88">
        <w:rPr>
          <w:rFonts w:eastAsia="MS Mincho"/>
          <w:color w:val="000000" w:themeColor="text1"/>
          <w:lang w:val="en-AU"/>
        </w:rPr>
        <w:t xml:space="preserve"> </w:t>
      </w:r>
    </w:p>
    <w:p w14:paraId="5E5C502A" w14:textId="17A5E271" w:rsidR="004A53E0" w:rsidRDefault="004A53E0" w:rsidP="004A53E0">
      <w:pPr>
        <w:rPr>
          <w:rFonts w:eastAsia="MS Mincho"/>
          <w:color w:val="000000" w:themeColor="text1"/>
          <w:lang w:val="en-AU"/>
        </w:rPr>
      </w:pPr>
      <w:r w:rsidRPr="006B5A88">
        <w:rPr>
          <w:rFonts w:eastAsia="MS Mincho"/>
          <w:color w:val="000000" w:themeColor="text1"/>
          <w:lang w:val="en-AU"/>
        </w:rPr>
        <w:t xml:space="preserve">Whole School Engagement Strategies and Supports: School-wide Positive Behaviour Support (SWPBS) is framework for preventing and responding to student behaviour. It </w:t>
      </w:r>
      <w:proofErr w:type="gramStart"/>
      <w:r w:rsidRPr="006B5A88">
        <w:rPr>
          <w:rFonts w:eastAsia="MS Mincho"/>
          <w:color w:val="000000" w:themeColor="text1"/>
          <w:lang w:val="en-AU"/>
        </w:rPr>
        <w:t>is based</w:t>
      </w:r>
      <w:proofErr w:type="gramEnd"/>
      <w:r w:rsidRPr="006B5A88">
        <w:rPr>
          <w:rFonts w:eastAsia="MS Mincho"/>
          <w:color w:val="000000" w:themeColor="text1"/>
          <w:lang w:val="en-AU"/>
        </w:rPr>
        <w:t xml:space="preserve"> on the implementation of evidence-based practices and organisational systems for establishing safe, purposeful and inclusive school and classroom learning environments while providing the individual behaviour and learning supports needed to achieve academic and social success for all students.</w:t>
      </w:r>
    </w:p>
    <w:p w14:paraId="51ECD45A" w14:textId="6D466DEF" w:rsidR="00117A5B" w:rsidRPr="00A71DC1" w:rsidRDefault="009B2F84" w:rsidP="004A53E0">
      <w:pPr>
        <w:rPr>
          <w:rFonts w:eastAsia="MS Mincho"/>
          <w:lang w:val="en-AU"/>
        </w:rPr>
      </w:pPr>
      <w:hyperlink r:id="rId94" w:history="1">
        <w:r w:rsidR="00117A5B" w:rsidRPr="00A71DC1">
          <w:rPr>
            <w:rStyle w:val="Hyperlink"/>
            <w:rFonts w:eastAsia="MS Mincho"/>
            <w:color w:val="auto"/>
            <w:lang w:val="en-AU"/>
          </w:rPr>
          <w:t>http://www.education.vic.gov.au/school/teachers/studentmanagement/Pages/wholeschoolengage.aspx</w:t>
        </w:r>
      </w:hyperlink>
      <w:r w:rsidR="00117A5B" w:rsidRPr="00A71DC1">
        <w:rPr>
          <w:rFonts w:eastAsia="MS Mincho"/>
          <w:lang w:val="en-AU"/>
        </w:rPr>
        <w:t xml:space="preserve"> </w:t>
      </w:r>
    </w:p>
    <w:p w14:paraId="3858375F" w14:textId="77777777" w:rsidR="004A53E0" w:rsidRPr="006B5A88" w:rsidRDefault="004A53E0" w:rsidP="004A53E0">
      <w:pPr>
        <w:spacing w:before="240"/>
        <w:outlineLvl w:val="2"/>
        <w:rPr>
          <w:rFonts w:eastAsia="MS Mincho"/>
          <w:b/>
          <w:color w:val="000000" w:themeColor="text1"/>
          <w:sz w:val="20"/>
          <w:lang w:val="en-AU"/>
        </w:rPr>
      </w:pPr>
      <w:bookmarkStart w:id="37" w:name="_Toc480381868"/>
      <w:r w:rsidRPr="006B5A88">
        <w:rPr>
          <w:rFonts w:eastAsia="MS Mincho"/>
          <w:b/>
          <w:color w:val="000000" w:themeColor="text1"/>
          <w:sz w:val="20"/>
          <w:lang w:val="en-AU"/>
        </w:rPr>
        <w:t xml:space="preserve">3.6 Transition for </w:t>
      </w:r>
      <w:proofErr w:type="spellStart"/>
      <w:r w:rsidRPr="006B5A88">
        <w:rPr>
          <w:rFonts w:eastAsia="MS Mincho"/>
          <w:b/>
          <w:color w:val="000000" w:themeColor="text1"/>
          <w:sz w:val="20"/>
          <w:lang w:val="en-AU"/>
        </w:rPr>
        <w:t>Koorie</w:t>
      </w:r>
      <w:proofErr w:type="spellEnd"/>
      <w:r w:rsidRPr="006B5A88">
        <w:rPr>
          <w:rFonts w:eastAsia="MS Mincho"/>
          <w:b/>
          <w:color w:val="000000" w:themeColor="text1"/>
          <w:sz w:val="20"/>
          <w:lang w:val="en-AU"/>
        </w:rPr>
        <w:t xml:space="preserve"> children</w:t>
      </w:r>
      <w:bookmarkEnd w:id="36"/>
      <w:bookmarkEnd w:id="37"/>
    </w:p>
    <w:p w14:paraId="2B511433"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Developing strategies to help further support the transition to school for Koorie children— professional development Koorie education calendar</w:t>
      </w:r>
    </w:p>
    <w:p w14:paraId="6080B673" w14:textId="77777777" w:rsidR="004A53E0" w:rsidRPr="006B5A88" w:rsidRDefault="009B2F84" w:rsidP="004A53E0">
      <w:pPr>
        <w:rPr>
          <w:rFonts w:eastAsia="MS Mincho"/>
          <w:color w:val="000000" w:themeColor="text1"/>
          <w:lang w:val="en-AU"/>
        </w:rPr>
      </w:pPr>
      <w:hyperlink r:id="rId95" w:history="1">
        <w:r w:rsidR="004A53E0" w:rsidRPr="006B5A88">
          <w:rPr>
            <w:rFonts w:eastAsia="MS Mincho"/>
            <w:color w:val="000000" w:themeColor="text1"/>
            <w:u w:val="single"/>
            <w:lang w:val="en-AU"/>
          </w:rPr>
          <w:t>http://www.vaeai.org.au/support/dsp-default.cfm?loadref=126</w:t>
        </w:r>
      </w:hyperlink>
      <w:r w:rsidR="004A53E0" w:rsidRPr="006B5A88">
        <w:rPr>
          <w:rFonts w:eastAsia="MS Mincho"/>
          <w:color w:val="000000" w:themeColor="text1"/>
          <w:lang w:val="en-AU"/>
        </w:rPr>
        <w:t xml:space="preserve"> </w:t>
      </w:r>
    </w:p>
    <w:p w14:paraId="44E45662"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Protocols for Koorie education in Victorian primary and secondary schools: Provides guidance on appropriate protocols for schools to follow when seeking to provide a welcoming school environment for Koorie communities.</w:t>
      </w:r>
    </w:p>
    <w:p w14:paraId="06D2CA11" w14:textId="77777777" w:rsidR="004A53E0" w:rsidRPr="006B5A88" w:rsidRDefault="009B2F84" w:rsidP="004A53E0">
      <w:pPr>
        <w:rPr>
          <w:rFonts w:eastAsia="MS Mincho"/>
          <w:color w:val="000000" w:themeColor="text1"/>
          <w:lang w:val="en-AU"/>
        </w:rPr>
      </w:pPr>
      <w:hyperlink r:id="rId96" w:history="1">
        <w:r w:rsidR="004A53E0" w:rsidRPr="006B5A88">
          <w:rPr>
            <w:rFonts w:eastAsia="MS Mincho"/>
            <w:color w:val="000000" w:themeColor="text1"/>
            <w:u w:val="single"/>
            <w:lang w:val="en-AU"/>
          </w:rPr>
          <w:t>http://www.vaeai.org.au/_uploads/_ckpg/files/ProtocolsDocVAEAI18jan17final.pdf</w:t>
        </w:r>
      </w:hyperlink>
      <w:r w:rsidR="004A53E0" w:rsidRPr="006B5A88">
        <w:rPr>
          <w:rFonts w:eastAsia="MS Mincho"/>
          <w:color w:val="000000" w:themeColor="text1"/>
          <w:lang w:val="en-AU"/>
        </w:rPr>
        <w:t xml:space="preserve"> </w:t>
      </w:r>
    </w:p>
    <w:p w14:paraId="5F9EA732" w14:textId="77777777" w:rsidR="004A53E0" w:rsidRPr="004A53E0" w:rsidRDefault="004A53E0" w:rsidP="004A53E0">
      <w:pPr>
        <w:spacing w:after="0" w:line="240" w:lineRule="auto"/>
        <w:rPr>
          <w:rFonts w:eastAsia="MS Mincho"/>
          <w:color w:val="000000" w:themeColor="text1"/>
          <w:lang w:val="en-AU"/>
        </w:rPr>
      </w:pPr>
      <w:r w:rsidRPr="004A53E0">
        <w:rPr>
          <w:rFonts w:eastAsia="MS Mincho"/>
          <w:color w:val="000000" w:themeColor="text1"/>
          <w:lang w:val="en-AU"/>
        </w:rPr>
        <w:br w:type="page"/>
      </w:r>
    </w:p>
    <w:p w14:paraId="64810BC5"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lastRenderedPageBreak/>
        <w:t xml:space="preserve">Victoria’s </w:t>
      </w:r>
      <w:proofErr w:type="spellStart"/>
      <w:r w:rsidRPr="006B5A88">
        <w:rPr>
          <w:rFonts w:eastAsia="MS Mincho"/>
          <w:color w:val="000000" w:themeColor="text1"/>
          <w:lang w:val="en-AU"/>
        </w:rPr>
        <w:t>Marrung</w:t>
      </w:r>
      <w:proofErr w:type="spellEnd"/>
      <w:r w:rsidRPr="006B5A88">
        <w:rPr>
          <w:rFonts w:eastAsia="MS Mincho"/>
          <w:color w:val="000000" w:themeColor="text1"/>
          <w:lang w:val="en-AU"/>
        </w:rPr>
        <w:t xml:space="preserve"> Aboriginal Education Plan 2016–2026</w:t>
      </w:r>
    </w:p>
    <w:p w14:paraId="45AD5FE7" w14:textId="77777777" w:rsidR="004A53E0" w:rsidRPr="006B5A88" w:rsidRDefault="009B2F84" w:rsidP="004A53E0">
      <w:pPr>
        <w:rPr>
          <w:rFonts w:eastAsia="MS Mincho"/>
          <w:color w:val="000000" w:themeColor="text1"/>
          <w:lang w:val="en-AU"/>
        </w:rPr>
      </w:pPr>
      <w:hyperlink r:id="rId97" w:history="1">
        <w:r w:rsidR="004A53E0" w:rsidRPr="006B5A88">
          <w:rPr>
            <w:rFonts w:eastAsia="MS Mincho"/>
            <w:color w:val="000000" w:themeColor="text1"/>
            <w:u w:val="single"/>
            <w:lang w:val="en-AU"/>
          </w:rPr>
          <w:t>http://www.education.vic.gov.au/Documents/about/programs/aboriginal/Marrung_Aboriginal_Education_Plan_2016-2026.pdf</w:t>
        </w:r>
      </w:hyperlink>
      <w:r w:rsidR="004A53E0" w:rsidRPr="006B5A88">
        <w:rPr>
          <w:rFonts w:eastAsia="MS Mincho"/>
          <w:color w:val="000000" w:themeColor="text1"/>
          <w:lang w:val="en-AU"/>
        </w:rPr>
        <w:t xml:space="preserve"> </w:t>
      </w:r>
    </w:p>
    <w:p w14:paraId="27450ADE"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bookmarkStart w:id="38" w:name="_Toc459199131"/>
      <w:r w:rsidRPr="004A53E0">
        <w:rPr>
          <w:rFonts w:eastAsia="MS Gothic" w:cs="Times New Roman"/>
          <w:bCs/>
          <w:i/>
          <w:iCs/>
          <w:color w:val="AF272F"/>
          <w:sz w:val="20"/>
          <w:szCs w:val="22"/>
          <w:lang w:val="en-AU"/>
        </w:rPr>
        <w:t>Koorie Education Support</w:t>
      </w:r>
      <w:bookmarkEnd w:id="38"/>
    </w:p>
    <w:p w14:paraId="1EBEBA58" w14:textId="77777777" w:rsidR="004A53E0" w:rsidRPr="006B5A88" w:rsidRDefault="004A53E0" w:rsidP="004A53E0">
      <w:pPr>
        <w:rPr>
          <w:rFonts w:eastAsia="MS Mincho"/>
          <w:color w:val="000000" w:themeColor="text1"/>
          <w:lang w:val="en-AU"/>
        </w:rPr>
      </w:pPr>
      <w:bookmarkStart w:id="39" w:name="_Toc459199132"/>
      <w:r w:rsidRPr="006B5A88">
        <w:rPr>
          <w:rFonts w:eastAsia="MS Mincho"/>
          <w:color w:val="000000" w:themeColor="text1"/>
          <w:lang w:val="en-AU"/>
        </w:rPr>
        <w:t xml:space="preserve">More information on Koorie Preschool Assistants and Koorie Engagement Support Officers </w:t>
      </w:r>
      <w:proofErr w:type="gramStart"/>
      <w:r w:rsidRPr="006B5A88">
        <w:rPr>
          <w:rFonts w:eastAsia="MS Mincho"/>
          <w:color w:val="000000" w:themeColor="text1"/>
          <w:lang w:val="en-AU"/>
        </w:rPr>
        <w:t>can be found</w:t>
      </w:r>
      <w:proofErr w:type="gramEnd"/>
      <w:r w:rsidRPr="006B5A88">
        <w:rPr>
          <w:rFonts w:eastAsia="MS Mincho"/>
          <w:color w:val="000000" w:themeColor="text1"/>
          <w:lang w:val="en-AU"/>
        </w:rPr>
        <w:t xml:space="preserve"> within the Indigenous Kindergarten program section of:</w:t>
      </w:r>
    </w:p>
    <w:p w14:paraId="15FF97B1" w14:textId="77777777" w:rsidR="004A53E0" w:rsidRPr="006B5A88" w:rsidRDefault="009B2F84" w:rsidP="004A53E0">
      <w:pPr>
        <w:rPr>
          <w:rFonts w:eastAsia="MS Mincho"/>
          <w:color w:val="000000" w:themeColor="text1"/>
          <w:lang w:val="en-AU"/>
        </w:rPr>
      </w:pPr>
      <w:hyperlink r:id="rId98" w:anchor="link84" w:history="1">
        <w:r w:rsidR="004A53E0" w:rsidRPr="006B5A88">
          <w:rPr>
            <w:rFonts w:eastAsia="MS Mincho"/>
            <w:color w:val="000000" w:themeColor="text1"/>
            <w:u w:val="single"/>
            <w:lang w:val="en-AU"/>
          </w:rPr>
          <w:t>http://www.education.vic.gov.au/about/programs/aboriginal/Pages/aboriginalsupport.aspx#link84</w:t>
        </w:r>
      </w:hyperlink>
      <w:r w:rsidR="004A53E0" w:rsidRPr="006B5A88">
        <w:rPr>
          <w:rFonts w:eastAsia="MS Mincho"/>
          <w:color w:val="000000" w:themeColor="text1"/>
          <w:lang w:val="en-AU"/>
        </w:rPr>
        <w:t xml:space="preserve"> </w:t>
      </w:r>
    </w:p>
    <w:p w14:paraId="096B0CFD"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More information on Koorie Education Coordinators is available </w:t>
      </w:r>
      <w:proofErr w:type="gramStart"/>
      <w:r w:rsidRPr="006B5A88">
        <w:rPr>
          <w:rFonts w:eastAsia="MS Mincho"/>
          <w:color w:val="000000" w:themeColor="text1"/>
          <w:lang w:val="en-AU"/>
        </w:rPr>
        <w:t>at</w:t>
      </w:r>
      <w:proofErr w:type="gramEnd"/>
      <w:r w:rsidRPr="006B5A88">
        <w:rPr>
          <w:rFonts w:eastAsia="MS Mincho"/>
          <w:color w:val="000000" w:themeColor="text1"/>
          <w:lang w:val="en-AU"/>
        </w:rPr>
        <w:t>:</w:t>
      </w:r>
    </w:p>
    <w:p w14:paraId="6ADDF56A" w14:textId="77777777" w:rsidR="004A53E0" w:rsidRPr="006B5A88" w:rsidRDefault="009B2F84" w:rsidP="004A53E0">
      <w:pPr>
        <w:rPr>
          <w:rFonts w:eastAsia="MS Mincho"/>
          <w:color w:val="000000" w:themeColor="text1"/>
          <w:lang w:val="en-AU"/>
        </w:rPr>
      </w:pPr>
      <w:hyperlink r:id="rId99" w:history="1">
        <w:r w:rsidR="004A53E0" w:rsidRPr="006B5A88">
          <w:rPr>
            <w:rFonts w:eastAsia="MS Mincho"/>
            <w:color w:val="000000" w:themeColor="text1"/>
            <w:u w:val="single"/>
            <w:lang w:val="en-AU"/>
          </w:rPr>
          <w:t>http://www.education.vic.gov.au/about/contact/Pages/wannikregional.aspx</w:t>
        </w:r>
      </w:hyperlink>
      <w:r w:rsidR="004A53E0" w:rsidRPr="006B5A88">
        <w:rPr>
          <w:rFonts w:eastAsia="MS Mincho"/>
          <w:color w:val="000000" w:themeColor="text1"/>
          <w:lang w:val="en-AU"/>
        </w:rPr>
        <w:t xml:space="preserve"> </w:t>
      </w:r>
    </w:p>
    <w:p w14:paraId="601CC37D"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Local Aboriginal Education Consultative Groups</w:t>
      </w:r>
    </w:p>
    <w:p w14:paraId="4A848679" w14:textId="77777777" w:rsidR="004A53E0" w:rsidRPr="006B5A88" w:rsidRDefault="009B2F84" w:rsidP="004A53E0">
      <w:pPr>
        <w:rPr>
          <w:rFonts w:eastAsia="MS Mincho"/>
          <w:color w:val="000000" w:themeColor="text1"/>
          <w:lang w:val="en-AU"/>
        </w:rPr>
      </w:pPr>
      <w:hyperlink r:id="rId100" w:history="1">
        <w:r w:rsidR="004A53E0" w:rsidRPr="006B5A88">
          <w:rPr>
            <w:rFonts w:eastAsia="MS Mincho"/>
            <w:color w:val="000000" w:themeColor="text1"/>
            <w:u w:val="single"/>
            <w:lang w:val="en-AU"/>
          </w:rPr>
          <w:t>http://vaeai.org.au/who-we-are/dsp-default.cfm?loadref=14</w:t>
        </w:r>
      </w:hyperlink>
      <w:r w:rsidR="004A53E0" w:rsidRPr="006B5A88">
        <w:rPr>
          <w:rFonts w:eastAsia="MS Mincho"/>
          <w:color w:val="000000" w:themeColor="text1"/>
          <w:lang w:val="en-AU"/>
        </w:rPr>
        <w:t xml:space="preserve"> </w:t>
      </w:r>
    </w:p>
    <w:p w14:paraId="5927B7A8" w14:textId="77777777" w:rsidR="004A53E0" w:rsidRPr="006B5A88" w:rsidRDefault="004A53E0" w:rsidP="004A53E0">
      <w:pPr>
        <w:spacing w:before="240"/>
        <w:outlineLvl w:val="2"/>
        <w:rPr>
          <w:rFonts w:eastAsia="MS Mincho"/>
          <w:b/>
          <w:color w:val="000000" w:themeColor="text1"/>
          <w:sz w:val="20"/>
          <w:lang w:val="en-AU"/>
        </w:rPr>
      </w:pPr>
      <w:bookmarkStart w:id="40" w:name="_Toc480381869"/>
      <w:r w:rsidRPr="006B5A88">
        <w:rPr>
          <w:rFonts w:eastAsia="MS Mincho"/>
          <w:b/>
          <w:color w:val="000000" w:themeColor="text1"/>
          <w:sz w:val="20"/>
          <w:lang w:val="en-AU"/>
        </w:rPr>
        <w:t xml:space="preserve">3.7 Enhanced </w:t>
      </w:r>
      <w:r w:rsidRPr="006B5A88">
        <w:rPr>
          <w:rFonts w:eastAsia="MS Mincho"/>
          <w:b/>
          <w:color w:val="000000" w:themeColor="text1"/>
          <w:sz w:val="20"/>
        </w:rPr>
        <w:t>transitions</w:t>
      </w:r>
      <w:r w:rsidRPr="006B5A88">
        <w:rPr>
          <w:rFonts w:eastAsia="MS Mincho"/>
          <w:b/>
          <w:color w:val="000000" w:themeColor="text1"/>
          <w:sz w:val="20"/>
          <w:lang w:val="en-AU"/>
        </w:rPr>
        <w:t xml:space="preserve"> for children with a disability or developmental delay</w:t>
      </w:r>
      <w:bookmarkEnd w:id="39"/>
      <w:bookmarkEnd w:id="40"/>
    </w:p>
    <w:p w14:paraId="63BD90DB"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Second year of funded kindergarten</w:t>
      </w:r>
    </w:p>
    <w:p w14:paraId="7A6AFFD1" w14:textId="54A64D8E" w:rsidR="004A53E0" w:rsidRDefault="004A53E0" w:rsidP="004A53E0">
      <w:pPr>
        <w:rPr>
          <w:rFonts w:eastAsia="MS Mincho"/>
          <w:color w:val="000000" w:themeColor="text1"/>
          <w:lang w:val="en-AU"/>
        </w:rPr>
      </w:pPr>
      <w:r w:rsidRPr="006B5A88">
        <w:rPr>
          <w:rFonts w:eastAsia="MS Mincho"/>
          <w:color w:val="000000" w:themeColor="text1"/>
          <w:lang w:val="en-AU"/>
        </w:rPr>
        <w:t>Children of school age attending a kindergarten program and the school exemption process</w:t>
      </w:r>
    </w:p>
    <w:p w14:paraId="0AFA1183" w14:textId="0058645E" w:rsidR="00117A5B" w:rsidRPr="00A71DC1" w:rsidRDefault="009B2F84" w:rsidP="004A53E0">
      <w:pPr>
        <w:rPr>
          <w:rFonts w:eastAsia="MS Mincho"/>
          <w:lang w:val="en-AU"/>
        </w:rPr>
      </w:pPr>
      <w:hyperlink r:id="rId101" w:history="1">
        <w:r w:rsidR="00117A5B" w:rsidRPr="00A71DC1">
          <w:rPr>
            <w:rStyle w:val="Hyperlink"/>
            <w:rFonts w:eastAsia="MS Mincho"/>
            <w:color w:val="auto"/>
            <w:lang w:val="en-AU"/>
          </w:rPr>
          <w:t>http://www.education.vic.gov.au/school/teachers/studentmanagement/Pages/schoolagekinder.aspx</w:t>
        </w:r>
      </w:hyperlink>
      <w:r w:rsidR="00117A5B" w:rsidRPr="00A71DC1">
        <w:rPr>
          <w:rFonts w:eastAsia="MS Mincho"/>
          <w:lang w:val="en-AU"/>
        </w:rPr>
        <w:t xml:space="preserve"> </w:t>
      </w:r>
    </w:p>
    <w:p w14:paraId="68C2A595"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bookmarkStart w:id="41" w:name="_Toc459199134"/>
      <w:r w:rsidRPr="004A53E0">
        <w:rPr>
          <w:rFonts w:eastAsia="MS Gothic" w:cs="Times New Roman"/>
          <w:bCs/>
          <w:i/>
          <w:iCs/>
          <w:color w:val="AF272F"/>
          <w:sz w:val="20"/>
          <w:szCs w:val="22"/>
          <w:lang w:val="en-AU"/>
        </w:rPr>
        <w:t>Program Support Group Meetings</w:t>
      </w:r>
    </w:p>
    <w:p w14:paraId="0E573081" w14:textId="77777777" w:rsidR="004A53E0" w:rsidRPr="006B5A88" w:rsidRDefault="004A53E0" w:rsidP="004A53E0">
      <w:pPr>
        <w:rPr>
          <w:rFonts w:eastAsia="MS Mincho"/>
          <w:color w:val="000000" w:themeColor="text1"/>
        </w:rPr>
      </w:pPr>
      <w:r w:rsidRPr="006B5A88">
        <w:rPr>
          <w:rFonts w:eastAsia="MS Mincho"/>
          <w:color w:val="000000" w:themeColor="text1"/>
        </w:rPr>
        <w:t>Transition: A Positive Start to School</w:t>
      </w:r>
      <w:r w:rsidRPr="006B5A88">
        <w:rPr>
          <w:rFonts w:eastAsia="MS Mincho"/>
          <w:b/>
          <w:bCs/>
          <w:i/>
          <w:iCs/>
          <w:color w:val="000000" w:themeColor="text1"/>
        </w:rPr>
        <w:t xml:space="preserve"> </w:t>
      </w:r>
      <w:r w:rsidRPr="006B5A88">
        <w:rPr>
          <w:rFonts w:eastAsia="MS Mincho"/>
          <w:color w:val="000000" w:themeColor="text1"/>
        </w:rPr>
        <w:t>Initiative – Consultation 2015</w:t>
      </w:r>
    </w:p>
    <w:p w14:paraId="39F84FC2" w14:textId="3251A99A" w:rsidR="004A53E0" w:rsidRPr="006B5A88" w:rsidRDefault="009B2F84" w:rsidP="004A53E0">
      <w:pPr>
        <w:rPr>
          <w:rFonts w:eastAsia="MS Mincho"/>
          <w:color w:val="000000" w:themeColor="text1"/>
          <w:lang w:val="en-AU"/>
        </w:rPr>
      </w:pPr>
      <w:hyperlink r:id="rId102" w:history="1">
        <w:r w:rsidR="004A53E0" w:rsidRPr="006B5A88">
          <w:rPr>
            <w:rFonts w:eastAsia="MS Mincho"/>
            <w:color w:val="000000" w:themeColor="text1"/>
            <w:u w:val="single"/>
            <w:lang w:val="en-AU"/>
          </w:rPr>
          <w:t>http://www.education.vic.gov.au/Documents/about/research/finalsconstransition.pdf</w:t>
        </w:r>
      </w:hyperlink>
      <w:r w:rsidR="004A53E0" w:rsidRPr="006B5A88">
        <w:rPr>
          <w:rFonts w:eastAsia="MS Mincho"/>
          <w:color w:val="000000" w:themeColor="text1"/>
          <w:lang w:val="en-AU"/>
        </w:rPr>
        <w:t xml:space="preserve"> </w:t>
      </w:r>
      <w:bookmarkEnd w:id="41"/>
    </w:p>
    <w:p w14:paraId="06188B17"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Support for families with a child with a disability or developmental delay and services to plan for a child’s transition to school are available and include:</w:t>
      </w:r>
    </w:p>
    <w:p w14:paraId="769C9B03"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The Association for Children with a </w:t>
      </w:r>
      <w:proofErr w:type="gramStart"/>
      <w:r w:rsidRPr="006B5A88">
        <w:rPr>
          <w:rFonts w:eastAsia="MS Mincho"/>
          <w:color w:val="000000" w:themeColor="text1"/>
          <w:lang w:val="en-AU"/>
        </w:rPr>
        <w:t>Disability’s</w:t>
      </w:r>
      <w:proofErr w:type="gramEnd"/>
      <w:r w:rsidRPr="006B5A88">
        <w:rPr>
          <w:rFonts w:eastAsia="MS Mincho"/>
          <w:color w:val="000000" w:themeColor="text1"/>
          <w:lang w:val="en-AU"/>
        </w:rPr>
        <w:t xml:space="preserve"> </w:t>
      </w:r>
      <w:r w:rsidRPr="006B5A88">
        <w:rPr>
          <w:rFonts w:eastAsia="MS Mincho"/>
          <w:i/>
          <w:color w:val="000000" w:themeColor="text1"/>
          <w:lang w:val="en-AU"/>
        </w:rPr>
        <w:t>Going to School</w:t>
      </w:r>
      <w:r w:rsidRPr="006B5A88">
        <w:rPr>
          <w:rFonts w:eastAsia="MS Mincho"/>
          <w:color w:val="000000" w:themeColor="text1"/>
          <w:lang w:val="en-AU"/>
        </w:rPr>
        <w:t xml:space="preserve"> tip sheet</w:t>
      </w:r>
    </w:p>
    <w:p w14:paraId="70F3C1FD" w14:textId="77777777" w:rsidR="004A53E0" w:rsidRPr="006B5A88" w:rsidRDefault="009B2F84" w:rsidP="004A53E0">
      <w:pPr>
        <w:rPr>
          <w:rFonts w:eastAsia="MS Mincho"/>
          <w:color w:val="000000" w:themeColor="text1"/>
          <w:lang w:val="en-AU"/>
        </w:rPr>
      </w:pPr>
      <w:hyperlink r:id="rId103" w:history="1">
        <w:r w:rsidR="004A53E0" w:rsidRPr="006B5A88">
          <w:rPr>
            <w:rFonts w:eastAsia="MS Mincho"/>
            <w:color w:val="000000" w:themeColor="text1"/>
            <w:u w:val="single"/>
            <w:lang w:val="en-AU"/>
          </w:rPr>
          <w:t>http://acd.org.au/tip-sheet-planner-kindergarten-primary-school/</w:t>
        </w:r>
      </w:hyperlink>
      <w:r w:rsidR="004A53E0" w:rsidRPr="006B5A88">
        <w:rPr>
          <w:rFonts w:eastAsia="MS Mincho"/>
          <w:color w:val="000000" w:themeColor="text1"/>
          <w:lang w:val="en-AU"/>
        </w:rPr>
        <w:t xml:space="preserve"> </w:t>
      </w:r>
    </w:p>
    <w:p w14:paraId="52660982"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The Association for Children with a Disability’s </w:t>
      </w:r>
      <w:r w:rsidRPr="006B5A88">
        <w:rPr>
          <w:rFonts w:eastAsia="MS Mincho"/>
          <w:i/>
          <w:color w:val="000000" w:themeColor="text1"/>
          <w:lang w:val="en-AU"/>
        </w:rPr>
        <w:t>Learning Together</w:t>
      </w:r>
      <w:r w:rsidRPr="006B5A88">
        <w:rPr>
          <w:rFonts w:eastAsia="MS Mincho"/>
          <w:color w:val="000000" w:themeColor="text1"/>
          <w:lang w:val="en-AU"/>
        </w:rPr>
        <w:t xml:space="preserve"> resources </w:t>
      </w:r>
    </w:p>
    <w:p w14:paraId="2F87B125" w14:textId="77777777" w:rsidR="004A53E0" w:rsidRPr="006B5A88" w:rsidRDefault="009B2F84" w:rsidP="004A53E0">
      <w:pPr>
        <w:rPr>
          <w:rFonts w:eastAsia="MS Mincho"/>
          <w:color w:val="000000" w:themeColor="text1"/>
          <w:lang w:val="en-AU"/>
        </w:rPr>
      </w:pPr>
      <w:hyperlink r:id="rId104" w:history="1">
        <w:r w:rsidR="004A53E0" w:rsidRPr="006B5A88">
          <w:rPr>
            <w:rFonts w:eastAsia="MS Mincho"/>
            <w:color w:val="000000" w:themeColor="text1"/>
            <w:u w:val="single"/>
            <w:lang w:val="en-AU"/>
          </w:rPr>
          <w:t>http://acd.org.au/learning-together-resource/</w:t>
        </w:r>
      </w:hyperlink>
      <w:r w:rsidR="004A53E0" w:rsidRPr="006B5A88">
        <w:rPr>
          <w:rFonts w:eastAsia="MS Mincho"/>
          <w:color w:val="000000" w:themeColor="text1"/>
          <w:lang w:val="en-AU"/>
        </w:rPr>
        <w:t xml:space="preserve"> </w:t>
      </w:r>
    </w:p>
    <w:p w14:paraId="03A3A805"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 xml:space="preserve">The Victorian Deaf Education Institute’s </w:t>
      </w:r>
      <w:r w:rsidRPr="006B5A88">
        <w:rPr>
          <w:rFonts w:eastAsia="MS Mincho"/>
          <w:i/>
          <w:color w:val="000000" w:themeColor="text1"/>
          <w:lang w:val="en-AU"/>
        </w:rPr>
        <w:t>Transition to Primary School</w:t>
      </w:r>
      <w:r w:rsidRPr="006B5A88">
        <w:rPr>
          <w:rFonts w:eastAsia="MS Mincho"/>
          <w:color w:val="000000" w:themeColor="text1"/>
          <w:lang w:val="en-AU"/>
        </w:rPr>
        <w:t xml:space="preserve"> program/kit</w:t>
      </w:r>
    </w:p>
    <w:p w14:paraId="3871778C" w14:textId="77777777" w:rsidR="004A53E0" w:rsidRPr="006B5A88" w:rsidRDefault="009B2F84" w:rsidP="004A53E0">
      <w:pPr>
        <w:rPr>
          <w:rFonts w:eastAsia="MS Mincho"/>
          <w:color w:val="000000" w:themeColor="text1"/>
          <w:lang w:val="en-AU"/>
        </w:rPr>
      </w:pPr>
      <w:hyperlink r:id="rId105" w:history="1">
        <w:r w:rsidR="004A53E0" w:rsidRPr="006B5A88">
          <w:rPr>
            <w:rFonts w:eastAsia="MS Mincho"/>
            <w:color w:val="000000" w:themeColor="text1"/>
            <w:u w:val="single"/>
            <w:lang w:val="en-AU"/>
          </w:rPr>
          <w:t>http://www.deafeducation.vic.edu.au/Resources/Pages/Transition/Primary-transition.aspx</w:t>
        </w:r>
      </w:hyperlink>
      <w:r w:rsidR="004A53E0" w:rsidRPr="006B5A88">
        <w:rPr>
          <w:rFonts w:eastAsia="MS Mincho"/>
          <w:color w:val="000000" w:themeColor="text1"/>
          <w:lang w:val="en-AU"/>
        </w:rPr>
        <w:t xml:space="preserve"> </w:t>
      </w:r>
    </w:p>
    <w:p w14:paraId="74040462" w14:textId="77777777" w:rsidR="004A53E0" w:rsidRPr="004A53E0" w:rsidRDefault="004A53E0" w:rsidP="004A53E0">
      <w:pPr>
        <w:spacing w:after="0" w:line="240" w:lineRule="auto"/>
        <w:rPr>
          <w:rFonts w:eastAsia="MS Mincho"/>
          <w:color w:val="000000" w:themeColor="text1"/>
          <w:lang w:val="en-AU"/>
        </w:rPr>
      </w:pPr>
      <w:r w:rsidRPr="004A53E0">
        <w:rPr>
          <w:rFonts w:eastAsia="MS Mincho"/>
          <w:color w:val="000000" w:themeColor="text1"/>
          <w:lang w:val="en-AU"/>
        </w:rPr>
        <w:br w:type="page"/>
      </w:r>
    </w:p>
    <w:p w14:paraId="59290B3A"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lastRenderedPageBreak/>
        <w:t xml:space="preserve">Early childhood; primary and; secondary transition support programs to assist parents and professionals who are planning transition for children and young people with an Autism Spectrum Disorder. </w:t>
      </w:r>
    </w:p>
    <w:p w14:paraId="16A09201" w14:textId="77777777" w:rsidR="004A53E0" w:rsidRPr="006B5A88" w:rsidRDefault="009B2F84" w:rsidP="004A53E0">
      <w:pPr>
        <w:rPr>
          <w:rFonts w:eastAsia="MS Mincho"/>
          <w:color w:val="000000" w:themeColor="text1"/>
          <w:lang w:val="en-AU"/>
        </w:rPr>
      </w:pPr>
      <w:hyperlink r:id="rId106" w:history="1">
        <w:r w:rsidR="004A53E0" w:rsidRPr="006B5A88">
          <w:rPr>
            <w:rFonts w:eastAsia="MS Mincho"/>
            <w:color w:val="000000" w:themeColor="text1"/>
            <w:u w:val="single"/>
            <w:lang w:val="en-AU"/>
          </w:rPr>
          <w:t>http://www.education.vic.gov.au/about/programs/needs/Pages/transitions.aspx</w:t>
        </w:r>
      </w:hyperlink>
      <w:r w:rsidR="004A53E0" w:rsidRPr="006B5A88">
        <w:rPr>
          <w:rFonts w:eastAsia="MS Mincho"/>
          <w:color w:val="000000" w:themeColor="text1"/>
          <w:lang w:val="en-AU"/>
        </w:rPr>
        <w:t xml:space="preserve"> </w:t>
      </w:r>
    </w:p>
    <w:p w14:paraId="290DF35A" w14:textId="77777777" w:rsidR="004A53E0" w:rsidRPr="006B5A88" w:rsidRDefault="004A53E0" w:rsidP="004A53E0">
      <w:pPr>
        <w:rPr>
          <w:rFonts w:eastAsia="MS Mincho"/>
          <w:color w:val="000000" w:themeColor="text1"/>
          <w:lang w:val="en-AU"/>
        </w:rPr>
      </w:pPr>
      <w:r w:rsidRPr="006B5A88">
        <w:rPr>
          <w:rFonts w:eastAsia="MS Mincho"/>
          <w:color w:val="000000" w:themeColor="text1"/>
          <w:lang w:val="en-AU"/>
        </w:rPr>
        <w:t>Transition a Positive Start to School Initiative – Consultation 2015</w:t>
      </w:r>
    </w:p>
    <w:p w14:paraId="173D8602" w14:textId="77777777" w:rsidR="004A53E0" w:rsidRPr="006B5A88" w:rsidRDefault="009B2F84" w:rsidP="004A53E0">
      <w:pPr>
        <w:rPr>
          <w:rFonts w:eastAsia="MS Mincho"/>
          <w:color w:val="000000" w:themeColor="text1"/>
          <w:lang w:val="en-AU"/>
        </w:rPr>
      </w:pPr>
      <w:hyperlink r:id="rId107" w:history="1">
        <w:r w:rsidR="004A53E0" w:rsidRPr="006B5A88">
          <w:rPr>
            <w:rFonts w:eastAsia="MS Mincho"/>
            <w:color w:val="000000" w:themeColor="text1"/>
            <w:u w:val="single"/>
            <w:lang w:val="en-AU"/>
          </w:rPr>
          <w:t>http://www.education.vic.gov.au/Documents/about/research/finalsconstransition.pdf</w:t>
        </w:r>
      </w:hyperlink>
      <w:r w:rsidR="004A53E0" w:rsidRPr="006B5A88">
        <w:rPr>
          <w:rFonts w:eastAsia="MS Mincho"/>
          <w:color w:val="000000" w:themeColor="text1"/>
          <w:lang w:val="en-AU"/>
        </w:rPr>
        <w:t xml:space="preserve"> </w:t>
      </w:r>
    </w:p>
    <w:p w14:paraId="2E4ACB0D"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bookmarkStart w:id="42" w:name="_Toc459199137"/>
      <w:r w:rsidRPr="004A53E0">
        <w:rPr>
          <w:rFonts w:eastAsia="MS Gothic" w:cs="Times New Roman"/>
          <w:bCs/>
          <w:i/>
          <w:iCs/>
          <w:color w:val="AF272F"/>
          <w:sz w:val="20"/>
          <w:szCs w:val="22"/>
          <w:lang w:val="en-AU"/>
        </w:rPr>
        <w:t>Children with disabilities and developmental delays attending government schools</w:t>
      </w:r>
      <w:bookmarkEnd w:id="42"/>
    </w:p>
    <w:p w14:paraId="065C80C7" w14:textId="12DEA952" w:rsidR="004A53E0" w:rsidRDefault="004A53E0" w:rsidP="004A53E0">
      <w:pPr>
        <w:rPr>
          <w:rFonts w:eastAsia="MS Mincho"/>
          <w:color w:val="000000" w:themeColor="text1"/>
          <w:lang w:val="en-AU"/>
        </w:rPr>
      </w:pPr>
      <w:r w:rsidRPr="006B5A88">
        <w:rPr>
          <w:rFonts w:eastAsia="MS Mincho"/>
          <w:color w:val="000000" w:themeColor="text1"/>
          <w:lang w:val="en-AU"/>
        </w:rPr>
        <w:t>Program for Students with Disabilities guidelines</w:t>
      </w:r>
    </w:p>
    <w:p w14:paraId="0312706E" w14:textId="40CC3204" w:rsidR="00A93749" w:rsidRPr="00A71DC1" w:rsidRDefault="009B2F84" w:rsidP="004A53E0">
      <w:pPr>
        <w:rPr>
          <w:rFonts w:eastAsia="MS Mincho"/>
          <w:lang w:val="en-AU"/>
        </w:rPr>
      </w:pPr>
      <w:hyperlink r:id="rId108" w:history="1">
        <w:r w:rsidR="00A93749" w:rsidRPr="00A71DC1">
          <w:rPr>
            <w:rStyle w:val="Hyperlink"/>
            <w:rFonts w:eastAsia="MS Mincho"/>
            <w:color w:val="auto"/>
            <w:lang w:val="en-AU"/>
          </w:rPr>
          <w:t>http://www.education.vic.gov.au/school/teachers/health/Pages/disabilities.aspx</w:t>
        </w:r>
      </w:hyperlink>
      <w:r w:rsidR="00A93749" w:rsidRPr="00A71DC1">
        <w:rPr>
          <w:rFonts w:eastAsia="MS Mincho"/>
          <w:lang w:val="en-AU"/>
        </w:rPr>
        <w:t xml:space="preserve"> </w:t>
      </w:r>
    </w:p>
    <w:p w14:paraId="105BE0AF"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Disability standards for education</w:t>
      </w:r>
    </w:p>
    <w:p w14:paraId="2FC75837" w14:textId="74A7AC6D" w:rsidR="004A53E0" w:rsidRDefault="004A53E0" w:rsidP="004A53E0">
      <w:pPr>
        <w:rPr>
          <w:rFonts w:eastAsia="MS Mincho"/>
          <w:color w:val="000000" w:themeColor="text1"/>
          <w:lang w:val="en-AU"/>
        </w:rPr>
      </w:pPr>
      <w:r w:rsidRPr="006B5A88">
        <w:rPr>
          <w:rFonts w:eastAsia="MS Mincho"/>
          <w:color w:val="000000" w:themeColor="text1"/>
          <w:lang w:val="en-AU"/>
        </w:rPr>
        <w:t>Disability Standards for Education resources for individuals, parents, communities and educational settings</w:t>
      </w:r>
    </w:p>
    <w:p w14:paraId="5F8EBDCB" w14:textId="1800EA94" w:rsidR="00A93749" w:rsidRPr="00A71DC1" w:rsidRDefault="009B2F84" w:rsidP="004A53E0">
      <w:pPr>
        <w:rPr>
          <w:rFonts w:eastAsia="MS Mincho"/>
          <w:lang w:val="en-AU"/>
        </w:rPr>
      </w:pPr>
      <w:hyperlink r:id="rId109" w:history="1">
        <w:r w:rsidR="00A93749" w:rsidRPr="00A71DC1">
          <w:rPr>
            <w:rStyle w:val="Hyperlink"/>
            <w:rFonts w:eastAsia="MS Mincho"/>
            <w:color w:val="auto"/>
            <w:lang w:val="en-AU"/>
          </w:rPr>
          <w:t>http://www.education.vic.gov.au/school/teachers/health/Pages/legislation.aspx</w:t>
        </w:r>
      </w:hyperlink>
      <w:r w:rsidR="00A93749" w:rsidRPr="00A71DC1">
        <w:rPr>
          <w:rFonts w:eastAsia="MS Mincho"/>
          <w:lang w:val="en-AU"/>
        </w:rPr>
        <w:t xml:space="preserve"> </w:t>
      </w:r>
    </w:p>
    <w:p w14:paraId="69E146CA"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Student Support Groups</w:t>
      </w:r>
    </w:p>
    <w:p w14:paraId="02659312" w14:textId="2DF1B357" w:rsidR="004A53E0" w:rsidRDefault="004A53E0" w:rsidP="004A53E0">
      <w:pPr>
        <w:rPr>
          <w:rFonts w:eastAsia="MS Mincho"/>
          <w:color w:val="000000" w:themeColor="text1"/>
          <w:lang w:val="en-AU"/>
        </w:rPr>
      </w:pPr>
      <w:r w:rsidRPr="006B5A88">
        <w:rPr>
          <w:rFonts w:eastAsia="MS Mincho"/>
          <w:color w:val="000000" w:themeColor="text1"/>
          <w:lang w:val="en-AU"/>
        </w:rPr>
        <w:t>Guidelines for Student Support Groups</w:t>
      </w:r>
    </w:p>
    <w:p w14:paraId="2C79D458" w14:textId="235AEB08" w:rsidR="007517E1" w:rsidRPr="006B5A88" w:rsidRDefault="009B2F84" w:rsidP="004A53E0">
      <w:pPr>
        <w:rPr>
          <w:rFonts w:eastAsia="MS Mincho"/>
          <w:color w:val="000000" w:themeColor="text1"/>
          <w:lang w:val="en-AU"/>
        </w:rPr>
      </w:pPr>
      <w:hyperlink r:id="rId110" w:history="1">
        <w:r w:rsidR="007517E1" w:rsidRPr="00A71DC1">
          <w:rPr>
            <w:rStyle w:val="Hyperlink"/>
            <w:rFonts w:eastAsia="MS Mincho"/>
            <w:color w:val="auto"/>
            <w:lang w:val="en-AU"/>
          </w:rPr>
          <w:t>http://www.education.vic.gov.au/documents/school/teachers/teachingresources/diversity/studentsupportguidelines2013.pdf</w:t>
        </w:r>
      </w:hyperlink>
      <w:r w:rsidR="007517E1">
        <w:rPr>
          <w:rFonts w:eastAsia="MS Mincho"/>
          <w:color w:val="000000" w:themeColor="text1"/>
          <w:lang w:val="en-AU"/>
        </w:rPr>
        <w:t xml:space="preserve"> </w:t>
      </w:r>
    </w:p>
    <w:p w14:paraId="44CEC71A" w14:textId="370DC830" w:rsidR="004A53E0" w:rsidRDefault="004A53E0" w:rsidP="004A53E0">
      <w:pPr>
        <w:rPr>
          <w:rFonts w:eastAsia="MS Mincho"/>
          <w:color w:val="000000" w:themeColor="text1"/>
          <w:lang w:val="en-AU"/>
        </w:rPr>
      </w:pPr>
      <w:r w:rsidRPr="006B5A88">
        <w:rPr>
          <w:rFonts w:eastAsia="MS Mincho"/>
          <w:color w:val="000000" w:themeColor="text1"/>
          <w:lang w:val="en-AU"/>
        </w:rPr>
        <w:t>Program for Students with Disabilities</w:t>
      </w:r>
    </w:p>
    <w:p w14:paraId="06174D20" w14:textId="3BBC6D77" w:rsidR="007517E1" w:rsidRPr="00A71DC1" w:rsidRDefault="009B2F84" w:rsidP="007517E1">
      <w:pPr>
        <w:rPr>
          <w:rStyle w:val="Hyperlink"/>
          <w:rFonts w:eastAsia="MS Mincho"/>
          <w:color w:val="auto"/>
          <w:lang w:val="en-AU"/>
        </w:rPr>
      </w:pPr>
      <w:hyperlink r:id="rId111" w:history="1">
        <w:r w:rsidR="007517E1" w:rsidRPr="00A71DC1">
          <w:rPr>
            <w:rStyle w:val="Hyperlink"/>
            <w:rFonts w:eastAsia="MS Mincho"/>
            <w:color w:val="auto"/>
            <w:lang w:val="en-AU"/>
          </w:rPr>
          <w:t>www.education.vic.gov.au/Documents/about/programs/needs/psdguidelines.docx</w:t>
        </w:r>
      </w:hyperlink>
      <w:r w:rsidR="007517E1" w:rsidRPr="00A71DC1">
        <w:rPr>
          <w:rStyle w:val="Hyperlink"/>
          <w:rFonts w:eastAsia="MS Mincho"/>
          <w:color w:val="auto"/>
          <w:lang w:val="en-AU"/>
        </w:rPr>
        <w:t xml:space="preserve"> </w:t>
      </w:r>
    </w:p>
    <w:p w14:paraId="1522A051"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bookmarkStart w:id="43" w:name="_Toc459199138"/>
      <w:r w:rsidRPr="004A53E0">
        <w:rPr>
          <w:rFonts w:eastAsia="MS Gothic" w:cs="Times New Roman"/>
          <w:bCs/>
          <w:i/>
          <w:iCs/>
          <w:color w:val="AF272F"/>
          <w:sz w:val="20"/>
          <w:szCs w:val="22"/>
          <w:lang w:val="en-AU"/>
        </w:rPr>
        <w:t>Children with disabilities and developmental delays attending non-government schools</w:t>
      </w:r>
      <w:bookmarkEnd w:id="43"/>
    </w:p>
    <w:p w14:paraId="6C6CEDE8"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Catholic Education Melbourne </w:t>
      </w:r>
    </w:p>
    <w:p w14:paraId="29EFDD1C" w14:textId="77777777" w:rsidR="004A53E0" w:rsidRPr="005573AA" w:rsidRDefault="009B2F84" w:rsidP="004A53E0">
      <w:pPr>
        <w:rPr>
          <w:rFonts w:eastAsia="MS Mincho"/>
          <w:color w:val="000000" w:themeColor="text1"/>
          <w:lang w:val="en-AU"/>
        </w:rPr>
      </w:pPr>
      <w:hyperlink r:id="rId112" w:history="1">
        <w:r w:rsidR="004A53E0" w:rsidRPr="005573AA">
          <w:rPr>
            <w:rFonts w:eastAsia="MS Mincho"/>
            <w:color w:val="000000" w:themeColor="text1"/>
            <w:u w:val="single"/>
            <w:lang w:val="en-AU"/>
          </w:rPr>
          <w:t>http://www.cem.edu.au/</w:t>
        </w:r>
      </w:hyperlink>
      <w:r w:rsidR="004A53E0" w:rsidRPr="005573AA">
        <w:rPr>
          <w:rFonts w:eastAsia="MS Mincho"/>
          <w:color w:val="000000" w:themeColor="text1"/>
          <w:lang w:val="en-AU"/>
        </w:rPr>
        <w:t xml:space="preserve"> </w:t>
      </w:r>
    </w:p>
    <w:p w14:paraId="72025083"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Independent Schools Victoria</w:t>
      </w:r>
    </w:p>
    <w:p w14:paraId="5DD7AD85" w14:textId="77777777" w:rsidR="004A53E0" w:rsidRPr="005573AA" w:rsidRDefault="009B2F84" w:rsidP="004A53E0">
      <w:pPr>
        <w:rPr>
          <w:rFonts w:eastAsia="MS Mincho"/>
          <w:color w:val="000000" w:themeColor="text1"/>
          <w:lang w:val="en-AU"/>
        </w:rPr>
      </w:pPr>
      <w:hyperlink r:id="rId113" w:history="1">
        <w:r w:rsidR="004A53E0" w:rsidRPr="005573AA">
          <w:rPr>
            <w:rFonts w:eastAsia="MS Mincho"/>
            <w:color w:val="000000" w:themeColor="text1"/>
            <w:u w:val="single"/>
            <w:lang w:val="en-AU"/>
          </w:rPr>
          <w:t>https://www.is.vic.edu.au/</w:t>
        </w:r>
      </w:hyperlink>
      <w:r w:rsidR="004A53E0" w:rsidRPr="005573AA">
        <w:rPr>
          <w:rFonts w:eastAsia="MS Mincho"/>
          <w:color w:val="000000" w:themeColor="text1"/>
          <w:lang w:val="en-AU"/>
        </w:rPr>
        <w:t xml:space="preserve"> </w:t>
      </w:r>
    </w:p>
    <w:p w14:paraId="3628B1F1" w14:textId="77777777" w:rsidR="004A53E0" w:rsidRPr="004A53E0" w:rsidRDefault="004A53E0" w:rsidP="004A53E0">
      <w:pPr>
        <w:spacing w:before="240"/>
        <w:outlineLvl w:val="2"/>
        <w:rPr>
          <w:rFonts w:eastAsia="MS Mincho"/>
          <w:b/>
          <w:color w:val="000000" w:themeColor="text1"/>
          <w:sz w:val="20"/>
          <w:lang w:val="en-AU"/>
        </w:rPr>
      </w:pPr>
      <w:bookmarkStart w:id="44" w:name="_Toc459199139"/>
      <w:bookmarkStart w:id="45" w:name="_Toc480381870"/>
      <w:r w:rsidRPr="004A53E0">
        <w:rPr>
          <w:rFonts w:eastAsia="MS Mincho"/>
          <w:b/>
          <w:color w:val="000000" w:themeColor="text1"/>
          <w:sz w:val="20"/>
          <w:lang w:val="en-AU"/>
        </w:rPr>
        <w:t xml:space="preserve">3.8 Transition for </w:t>
      </w:r>
      <w:r w:rsidRPr="004A53E0">
        <w:rPr>
          <w:rFonts w:eastAsia="MS Mincho"/>
          <w:b/>
          <w:color w:val="000000" w:themeColor="text1"/>
          <w:sz w:val="20"/>
        </w:rPr>
        <w:t>children</w:t>
      </w:r>
      <w:r w:rsidRPr="004A53E0">
        <w:rPr>
          <w:rFonts w:eastAsia="MS Mincho"/>
          <w:b/>
          <w:color w:val="000000" w:themeColor="text1"/>
          <w:sz w:val="20"/>
          <w:lang w:val="en-AU"/>
        </w:rPr>
        <w:t xml:space="preserve"> with health </w:t>
      </w:r>
      <w:bookmarkEnd w:id="44"/>
      <w:r w:rsidRPr="004A53E0">
        <w:rPr>
          <w:rFonts w:eastAsia="MS Mincho"/>
          <w:b/>
          <w:color w:val="000000" w:themeColor="text1"/>
          <w:sz w:val="20"/>
          <w:lang w:val="en-AU"/>
        </w:rPr>
        <w:t>conditions</w:t>
      </w:r>
      <w:bookmarkEnd w:id="45"/>
    </w:p>
    <w:p w14:paraId="523F303C"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bookmarkStart w:id="46" w:name="_Toc459199140"/>
      <w:r w:rsidRPr="004A53E0">
        <w:rPr>
          <w:rFonts w:eastAsia="MS Gothic" w:cs="Times New Roman"/>
          <w:bCs/>
          <w:i/>
          <w:iCs/>
          <w:color w:val="AF272F"/>
          <w:sz w:val="20"/>
          <w:szCs w:val="22"/>
          <w:lang w:val="en-AU"/>
        </w:rPr>
        <w:t>Student Health Support Plan</w:t>
      </w:r>
      <w:bookmarkEnd w:id="46"/>
    </w:p>
    <w:p w14:paraId="5D2A44CA" w14:textId="77777777" w:rsidR="004A53E0" w:rsidRPr="005573AA" w:rsidRDefault="004A53E0" w:rsidP="004A53E0">
      <w:pPr>
        <w:keepNext/>
        <w:keepLines/>
        <w:spacing w:before="200" w:after="0" w:line="276" w:lineRule="auto"/>
        <w:outlineLvl w:val="3"/>
        <w:rPr>
          <w:rFonts w:eastAsia="MS Gothic" w:cs="Times New Roman"/>
          <w:bCs/>
          <w:i/>
          <w:iCs/>
          <w:color w:val="000000" w:themeColor="text1"/>
          <w:sz w:val="20"/>
          <w:szCs w:val="22"/>
          <w:lang w:val="en-AU"/>
        </w:rPr>
      </w:pPr>
      <w:r w:rsidRPr="005573AA">
        <w:rPr>
          <w:rFonts w:eastAsia="MS Gothic" w:cs="Times New Roman"/>
          <w:i/>
          <w:color w:val="000000" w:themeColor="text1"/>
          <w:sz w:val="20"/>
          <w:szCs w:val="22"/>
          <w:u w:val="single"/>
          <w:lang w:val="en-AU"/>
        </w:rPr>
        <w:t>Health management plans for children with additional health needs</w:t>
      </w:r>
    </w:p>
    <w:p w14:paraId="399DCEC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Health support plans for children attending government schools</w:t>
      </w:r>
    </w:p>
    <w:p w14:paraId="76136B02" w14:textId="77777777" w:rsidR="004A53E0" w:rsidRPr="005573AA" w:rsidRDefault="009B2F84" w:rsidP="004A53E0">
      <w:pPr>
        <w:rPr>
          <w:rFonts w:eastAsia="MS Mincho"/>
          <w:color w:val="000000" w:themeColor="text1"/>
          <w:lang w:val="en-AU"/>
        </w:rPr>
      </w:pPr>
      <w:hyperlink r:id="rId114" w:history="1">
        <w:r w:rsidR="004A53E0" w:rsidRPr="005573AA">
          <w:rPr>
            <w:rFonts w:eastAsia="MS Mincho"/>
            <w:color w:val="000000" w:themeColor="text1"/>
            <w:u w:val="single"/>
            <w:lang w:val="en-AU"/>
          </w:rPr>
          <w:t>http://www.education.vic.gov.au/school/principals/spag/health/Pages/supportplanning.aspx</w:t>
        </w:r>
      </w:hyperlink>
      <w:r w:rsidR="004A53E0" w:rsidRPr="005573AA">
        <w:rPr>
          <w:rFonts w:eastAsia="MS Mincho"/>
          <w:color w:val="000000" w:themeColor="text1"/>
          <w:lang w:val="en-AU"/>
        </w:rPr>
        <w:t xml:space="preserve"> </w:t>
      </w:r>
    </w:p>
    <w:p w14:paraId="61FD1214"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For more information about supporting children with additional health needs who attend non-government schools please </w:t>
      </w:r>
      <w:proofErr w:type="gramStart"/>
      <w:r w:rsidRPr="005573AA">
        <w:rPr>
          <w:rFonts w:eastAsia="MS Mincho"/>
          <w:color w:val="000000" w:themeColor="text1"/>
          <w:lang w:val="en-AU"/>
        </w:rPr>
        <w:t>visit:</w:t>
      </w:r>
      <w:proofErr w:type="gramEnd"/>
    </w:p>
    <w:p w14:paraId="44AB67E6" w14:textId="77777777" w:rsidR="004A53E0" w:rsidRPr="005573AA" w:rsidRDefault="004A53E0" w:rsidP="004A53E0">
      <w:pPr>
        <w:rPr>
          <w:rFonts w:eastAsia="MS Mincho"/>
          <w:color w:val="000000" w:themeColor="text1"/>
          <w:lang w:val="en-AU"/>
        </w:rPr>
      </w:pPr>
      <w:proofErr w:type="gramStart"/>
      <w:r w:rsidRPr="005573AA">
        <w:rPr>
          <w:rFonts w:eastAsia="MS Mincho"/>
          <w:color w:val="000000" w:themeColor="text1"/>
          <w:lang w:val="en-AU"/>
        </w:rPr>
        <w:t>for</w:t>
      </w:r>
      <w:proofErr w:type="gramEnd"/>
      <w:r w:rsidRPr="005573AA">
        <w:rPr>
          <w:rFonts w:eastAsia="MS Mincho"/>
          <w:color w:val="000000" w:themeColor="text1"/>
          <w:lang w:val="en-AU"/>
        </w:rPr>
        <w:t xml:space="preserve"> Catholic schools </w:t>
      </w:r>
      <w:hyperlink r:id="rId115" w:history="1">
        <w:r w:rsidRPr="005573AA">
          <w:rPr>
            <w:rFonts w:eastAsia="MS Mincho"/>
            <w:color w:val="000000" w:themeColor="text1"/>
            <w:u w:val="single"/>
            <w:lang w:val="en-AU"/>
          </w:rPr>
          <w:t>http://www.cem.edu.au/</w:t>
        </w:r>
      </w:hyperlink>
      <w:r w:rsidRPr="005573AA">
        <w:rPr>
          <w:rFonts w:eastAsia="MS Mincho"/>
          <w:color w:val="000000" w:themeColor="text1"/>
          <w:lang w:val="en-AU"/>
        </w:rPr>
        <w:t xml:space="preserve"> </w:t>
      </w:r>
    </w:p>
    <w:p w14:paraId="7EBDCC33" w14:textId="77777777" w:rsidR="004A53E0" w:rsidRPr="005573AA" w:rsidRDefault="004A53E0" w:rsidP="004A53E0">
      <w:pPr>
        <w:rPr>
          <w:rFonts w:eastAsia="MS Mincho"/>
          <w:color w:val="000000" w:themeColor="text1"/>
          <w:lang w:val="en-AU"/>
        </w:rPr>
      </w:pPr>
      <w:proofErr w:type="gramStart"/>
      <w:r w:rsidRPr="005573AA">
        <w:rPr>
          <w:rFonts w:eastAsia="MS Mincho"/>
          <w:color w:val="000000" w:themeColor="text1"/>
          <w:lang w:val="en-AU"/>
        </w:rPr>
        <w:t>for</w:t>
      </w:r>
      <w:proofErr w:type="gramEnd"/>
      <w:r w:rsidRPr="005573AA">
        <w:rPr>
          <w:rFonts w:eastAsia="MS Mincho"/>
          <w:color w:val="000000" w:themeColor="text1"/>
          <w:lang w:val="en-AU"/>
        </w:rPr>
        <w:t xml:space="preserve"> Independent schools </w:t>
      </w:r>
      <w:hyperlink r:id="rId116" w:history="1">
        <w:r w:rsidRPr="005573AA">
          <w:rPr>
            <w:rFonts w:eastAsia="MS Mincho"/>
            <w:color w:val="000000" w:themeColor="text1"/>
            <w:u w:val="single"/>
            <w:lang w:val="en-AU"/>
          </w:rPr>
          <w:t>https://www.is.vic.edu.au/</w:t>
        </w:r>
      </w:hyperlink>
      <w:r w:rsidRPr="005573AA">
        <w:rPr>
          <w:rFonts w:eastAsia="MS Mincho"/>
          <w:color w:val="000000" w:themeColor="text1"/>
          <w:lang w:val="en-AU"/>
        </w:rPr>
        <w:t xml:space="preserve"> </w:t>
      </w:r>
    </w:p>
    <w:p w14:paraId="524FC513" w14:textId="77777777" w:rsidR="004A53E0" w:rsidRPr="005573AA" w:rsidRDefault="004A53E0" w:rsidP="004A53E0">
      <w:pPr>
        <w:spacing w:before="240"/>
        <w:outlineLvl w:val="2"/>
        <w:rPr>
          <w:rFonts w:eastAsia="MS Mincho"/>
          <w:b/>
          <w:color w:val="000000" w:themeColor="text1"/>
          <w:sz w:val="20"/>
          <w:lang w:val="en-AU"/>
        </w:rPr>
      </w:pPr>
      <w:bookmarkStart w:id="47" w:name="_Toc480381871"/>
      <w:bookmarkStart w:id="48" w:name="_Toc459199141"/>
      <w:r w:rsidRPr="005573AA">
        <w:rPr>
          <w:rFonts w:eastAsia="MS Mincho"/>
          <w:b/>
          <w:color w:val="000000" w:themeColor="text1"/>
          <w:sz w:val="20"/>
          <w:lang w:val="en-AU"/>
        </w:rPr>
        <w:t>3.9 Transition for children and families from culturally and linguistically diverse backgrounds</w:t>
      </w:r>
      <w:bookmarkEnd w:id="47"/>
      <w:bookmarkEnd w:id="48"/>
    </w:p>
    <w:p w14:paraId="5948502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Supporting English as an Additional Language at transition to school</w:t>
      </w:r>
    </w:p>
    <w:p w14:paraId="4638CC3A" w14:textId="77777777" w:rsidR="004A53E0" w:rsidRPr="005573AA" w:rsidRDefault="009B2F84" w:rsidP="004A53E0">
      <w:pPr>
        <w:rPr>
          <w:rFonts w:eastAsia="MS Mincho"/>
          <w:color w:val="000000" w:themeColor="text1"/>
          <w:lang w:val="en-AU"/>
        </w:rPr>
      </w:pPr>
      <w:hyperlink r:id="rId117" w:history="1">
        <w:r w:rsidR="004A53E0" w:rsidRPr="005573AA">
          <w:rPr>
            <w:rFonts w:eastAsia="MS Mincho"/>
            <w:color w:val="000000" w:themeColor="text1"/>
            <w:u w:val="single"/>
            <w:lang w:val="en-AU"/>
          </w:rPr>
          <w:t>http://www.vcaa.vic.edu.au/Pages/resources/eyeal/welcome.aspx</w:t>
        </w:r>
      </w:hyperlink>
      <w:r w:rsidR="004A53E0" w:rsidRPr="005573AA">
        <w:rPr>
          <w:rFonts w:eastAsia="MS Mincho"/>
          <w:color w:val="000000" w:themeColor="text1"/>
          <w:lang w:val="en-AU"/>
        </w:rPr>
        <w:t xml:space="preserve"> </w:t>
      </w:r>
    </w:p>
    <w:p w14:paraId="0BFFACE8"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lastRenderedPageBreak/>
        <w:t>Communicating and planning with families from culturally and linguistically diverse backgrounds</w:t>
      </w:r>
    </w:p>
    <w:p w14:paraId="6A98FFF8"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Interpreter services for early childhood services</w:t>
      </w:r>
    </w:p>
    <w:p w14:paraId="0AA0B612" w14:textId="77777777" w:rsidR="004A53E0" w:rsidRPr="005573AA" w:rsidRDefault="009B2F84" w:rsidP="004A53E0">
      <w:pPr>
        <w:rPr>
          <w:rFonts w:eastAsia="MS Mincho"/>
          <w:color w:val="000000" w:themeColor="text1"/>
          <w:lang w:val="en-AU"/>
        </w:rPr>
      </w:pPr>
      <w:hyperlink r:id="rId118" w:history="1">
        <w:r w:rsidR="004A53E0" w:rsidRPr="005573AA">
          <w:rPr>
            <w:rFonts w:eastAsia="MS Mincho"/>
            <w:color w:val="000000" w:themeColor="text1"/>
            <w:u w:val="single"/>
            <w:lang w:val="en-AU"/>
          </w:rPr>
          <w:t>http://www.education.vic.gov.au/childhood/providers/comms/Pages/interpreterservice.aspx</w:t>
        </w:r>
      </w:hyperlink>
      <w:r w:rsidR="004A53E0" w:rsidRPr="005573AA">
        <w:rPr>
          <w:rFonts w:eastAsia="MS Mincho"/>
          <w:color w:val="000000" w:themeColor="text1"/>
          <w:lang w:val="en-AU"/>
        </w:rPr>
        <w:t xml:space="preserve"> </w:t>
      </w:r>
    </w:p>
    <w:p w14:paraId="5275965F"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 xml:space="preserve">Support </w:t>
      </w:r>
      <w:proofErr w:type="gramStart"/>
      <w:r w:rsidRPr="004A53E0">
        <w:rPr>
          <w:rFonts w:eastAsia="MS Gothic" w:cs="Times New Roman"/>
          <w:bCs/>
          <w:i/>
          <w:iCs/>
          <w:color w:val="AF272F"/>
          <w:sz w:val="20"/>
          <w:szCs w:val="22"/>
          <w:lang w:val="en-AU"/>
        </w:rPr>
        <w:t>for children from language backgrounds other than English in schools</w:t>
      </w:r>
      <w:proofErr w:type="gramEnd"/>
    </w:p>
    <w:p w14:paraId="04169F72" w14:textId="5A0B26A1" w:rsidR="004A53E0" w:rsidRDefault="004A53E0" w:rsidP="004A53E0">
      <w:pPr>
        <w:rPr>
          <w:rFonts w:eastAsia="MS Mincho"/>
          <w:color w:val="000000" w:themeColor="text1"/>
          <w:lang w:val="en-AU"/>
        </w:rPr>
      </w:pPr>
      <w:r w:rsidRPr="005573AA">
        <w:rPr>
          <w:rFonts w:eastAsia="MS Mincho"/>
          <w:color w:val="000000" w:themeColor="text1"/>
          <w:lang w:val="en-AU"/>
        </w:rPr>
        <w:t>Interpreting and translating services for government schools</w:t>
      </w:r>
    </w:p>
    <w:p w14:paraId="78D5D2E4" w14:textId="36088A2A" w:rsidR="007517E1" w:rsidRPr="005573AA" w:rsidRDefault="009B2F84" w:rsidP="004A53E0">
      <w:pPr>
        <w:rPr>
          <w:rFonts w:eastAsia="MS Mincho"/>
          <w:color w:val="000000" w:themeColor="text1"/>
          <w:lang w:val="en-AU"/>
        </w:rPr>
      </w:pPr>
      <w:hyperlink r:id="rId119" w:history="1">
        <w:r w:rsidR="007517E1" w:rsidRPr="00A71DC1">
          <w:rPr>
            <w:rStyle w:val="Hyperlink"/>
            <w:rFonts w:eastAsia="MS Mincho"/>
            <w:color w:val="auto"/>
            <w:lang w:val="en-AU"/>
          </w:rPr>
          <w:t>http://www.education.vic.gov.au/school/principals/spag/community/Pages/interpreting.aspx</w:t>
        </w:r>
      </w:hyperlink>
      <w:r w:rsidR="007517E1">
        <w:rPr>
          <w:rFonts w:eastAsia="MS Mincho"/>
          <w:color w:val="000000" w:themeColor="text1"/>
          <w:lang w:val="en-AU"/>
        </w:rPr>
        <w:t xml:space="preserve"> </w:t>
      </w:r>
    </w:p>
    <w:p w14:paraId="68F0B15B"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Multicultural Education Aides</w:t>
      </w:r>
    </w:p>
    <w:p w14:paraId="7E292DA9" w14:textId="25B3B33D" w:rsidR="007517E1" w:rsidRPr="00A71DC1" w:rsidRDefault="009B2F84" w:rsidP="004A53E0">
      <w:hyperlink r:id="rId120" w:history="1">
        <w:r w:rsidR="007517E1" w:rsidRPr="00A71DC1">
          <w:rPr>
            <w:rStyle w:val="Hyperlink"/>
            <w:color w:val="auto"/>
          </w:rPr>
          <w:t>http://www.education.vic.gov.au/school/teachers/support/diversity/eal/Pages/ealmea.aspx</w:t>
        </w:r>
      </w:hyperlink>
    </w:p>
    <w:p w14:paraId="09B304A9" w14:textId="0DF4A9F7" w:rsidR="004A53E0" w:rsidRPr="005573AA" w:rsidRDefault="004A53E0" w:rsidP="004A53E0">
      <w:pPr>
        <w:rPr>
          <w:rFonts w:eastAsia="MS Mincho"/>
          <w:color w:val="000000" w:themeColor="text1"/>
          <w:lang w:val="en-AU"/>
        </w:rPr>
      </w:pPr>
      <w:r w:rsidRPr="005573AA">
        <w:rPr>
          <w:rFonts w:eastAsia="MS Mincho"/>
          <w:color w:val="000000" w:themeColor="text1"/>
          <w:lang w:val="en-AU"/>
        </w:rPr>
        <w:t>Strengthening Outcomes – Refugee Students in Government Schools</w:t>
      </w:r>
    </w:p>
    <w:p w14:paraId="33C67C5F" w14:textId="77777777" w:rsidR="004A53E0" w:rsidRPr="005573AA" w:rsidRDefault="009B2F84" w:rsidP="004A53E0">
      <w:pPr>
        <w:rPr>
          <w:rFonts w:eastAsia="MS Mincho"/>
          <w:color w:val="000000" w:themeColor="text1"/>
          <w:lang w:val="en-AU"/>
        </w:rPr>
      </w:pPr>
      <w:hyperlink r:id="rId121" w:history="1">
        <w:r w:rsidR="004A53E0" w:rsidRPr="005573AA">
          <w:rPr>
            <w:rFonts w:eastAsia="MS Mincho"/>
            <w:color w:val="000000" w:themeColor="text1"/>
            <w:u w:val="single"/>
            <w:lang w:val="en-AU"/>
          </w:rPr>
          <w:t>https://www.eduweb.vic.gov.au/edulibrary/public/teachlearn/student/strengtheningoutcomes-rpt-v1.pdf</w:t>
        </w:r>
      </w:hyperlink>
      <w:r w:rsidR="004A53E0" w:rsidRPr="005573AA">
        <w:rPr>
          <w:rFonts w:eastAsia="MS Mincho"/>
          <w:color w:val="000000" w:themeColor="text1"/>
          <w:lang w:val="en-AU"/>
        </w:rPr>
        <w:t xml:space="preserve"> </w:t>
      </w:r>
    </w:p>
    <w:p w14:paraId="64CF1E02"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Additional resources</w:t>
      </w:r>
    </w:p>
    <w:p w14:paraId="78BF2B22" w14:textId="79C8B3DD" w:rsidR="004A53E0" w:rsidRDefault="004A53E0" w:rsidP="004A53E0">
      <w:pPr>
        <w:rPr>
          <w:rFonts w:eastAsia="MS Mincho"/>
          <w:color w:val="000000" w:themeColor="text1"/>
          <w:lang w:val="en-AU"/>
        </w:rPr>
      </w:pPr>
      <w:r w:rsidRPr="005573AA">
        <w:rPr>
          <w:rFonts w:eastAsia="MS Mincho"/>
          <w:color w:val="000000" w:themeColor="text1"/>
          <w:lang w:val="en-AU"/>
        </w:rPr>
        <w:t>Regional EAL Program Officers</w:t>
      </w:r>
    </w:p>
    <w:p w14:paraId="23A90FD6" w14:textId="00C95B28" w:rsidR="007517E1" w:rsidRPr="00A71DC1" w:rsidRDefault="009B2F84" w:rsidP="004A53E0">
      <w:pPr>
        <w:rPr>
          <w:rFonts w:eastAsia="MS Mincho"/>
          <w:lang w:val="en-AU"/>
        </w:rPr>
      </w:pPr>
      <w:hyperlink r:id="rId122" w:history="1">
        <w:r w:rsidR="007517E1" w:rsidRPr="00A71DC1">
          <w:rPr>
            <w:rStyle w:val="Hyperlink"/>
            <w:rFonts w:eastAsia="MS Mincho"/>
            <w:color w:val="auto"/>
            <w:lang w:val="en-AU"/>
          </w:rPr>
          <w:t>http://www.education.vic.gov.au/school/teachers/support/diversity/eal/Pages/ealregionalcontacts.aspx</w:t>
        </w:r>
      </w:hyperlink>
      <w:r w:rsidR="007517E1" w:rsidRPr="00A71DC1">
        <w:rPr>
          <w:rFonts w:eastAsia="MS Mincho"/>
          <w:lang w:val="en-AU"/>
        </w:rPr>
        <w:t xml:space="preserve"> </w:t>
      </w:r>
    </w:p>
    <w:p w14:paraId="25843B44" w14:textId="77777777" w:rsidR="004A53E0" w:rsidRPr="00A71DC1" w:rsidRDefault="004A53E0" w:rsidP="004A53E0">
      <w:pPr>
        <w:rPr>
          <w:rFonts w:eastAsia="MS Mincho"/>
          <w:lang w:val="en-AU"/>
        </w:rPr>
      </w:pPr>
      <w:r w:rsidRPr="00A71DC1">
        <w:rPr>
          <w:rFonts w:eastAsia="MS Mincho"/>
          <w:lang w:val="en-AU"/>
        </w:rPr>
        <w:t>Support for refugee students</w:t>
      </w:r>
    </w:p>
    <w:p w14:paraId="1F82A32A" w14:textId="16E61DDB" w:rsidR="007517E1" w:rsidRPr="00A71DC1" w:rsidRDefault="009B2F84" w:rsidP="004A53E0">
      <w:hyperlink r:id="rId123" w:history="1">
        <w:r w:rsidR="007517E1" w:rsidRPr="00A71DC1">
          <w:rPr>
            <w:rStyle w:val="Hyperlink"/>
            <w:color w:val="auto"/>
          </w:rPr>
          <w:t>http://www.education.vic.gov.au/school/teachers/support/diversity/eal/Pages/ealsupportrefugee.aspx</w:t>
        </w:r>
      </w:hyperlink>
    </w:p>
    <w:p w14:paraId="71DFFA68" w14:textId="1DD99507" w:rsidR="004A53E0" w:rsidRPr="00A71DC1" w:rsidRDefault="004A53E0" w:rsidP="004A53E0">
      <w:pPr>
        <w:rPr>
          <w:rFonts w:eastAsia="MS Mincho"/>
          <w:lang w:val="en-AU"/>
        </w:rPr>
      </w:pPr>
      <w:r w:rsidRPr="00A71DC1">
        <w:rPr>
          <w:rFonts w:eastAsia="MS Mincho"/>
          <w:lang w:val="en-AU"/>
        </w:rPr>
        <w:t>New</w:t>
      </w:r>
      <w:r w:rsidR="007517E1" w:rsidRPr="00A71DC1">
        <w:rPr>
          <w:rFonts w:eastAsia="MS Mincho"/>
          <w:lang w:val="en-AU"/>
        </w:rPr>
        <w:t>ly</w:t>
      </w:r>
      <w:r w:rsidRPr="00A71DC1">
        <w:rPr>
          <w:rFonts w:eastAsia="MS Mincho"/>
          <w:lang w:val="en-AU"/>
        </w:rPr>
        <w:t xml:space="preserve"> Arriv</w:t>
      </w:r>
      <w:r w:rsidR="007517E1" w:rsidRPr="00A71DC1">
        <w:rPr>
          <w:rFonts w:eastAsia="MS Mincho"/>
          <w:lang w:val="en-AU"/>
        </w:rPr>
        <w:t>ed Students</w:t>
      </w:r>
    </w:p>
    <w:p w14:paraId="17D8E330" w14:textId="7289DBE5" w:rsidR="007517E1" w:rsidRPr="005573AA" w:rsidRDefault="009B2F84" w:rsidP="004A53E0">
      <w:pPr>
        <w:rPr>
          <w:rFonts w:eastAsia="MS Mincho"/>
          <w:color w:val="000000" w:themeColor="text1"/>
          <w:lang w:val="en-AU"/>
        </w:rPr>
      </w:pPr>
      <w:hyperlink r:id="rId124" w:history="1">
        <w:r w:rsidR="007517E1" w:rsidRPr="00A71DC1">
          <w:rPr>
            <w:rStyle w:val="Hyperlink"/>
            <w:rFonts w:eastAsia="MS Mincho"/>
            <w:color w:val="auto"/>
            <w:lang w:val="en-AU"/>
          </w:rPr>
          <w:t>http://www.education.vic.gov.au/school/teachers/support/diversity/eal/Pages/ealnewstudent.aspx</w:t>
        </w:r>
      </w:hyperlink>
      <w:r w:rsidR="007517E1">
        <w:rPr>
          <w:rFonts w:eastAsia="MS Mincho"/>
          <w:color w:val="000000" w:themeColor="text1"/>
          <w:lang w:val="en-AU"/>
        </w:rPr>
        <w:t xml:space="preserve"> </w:t>
      </w:r>
    </w:p>
    <w:p w14:paraId="7A5A0029" w14:textId="77777777" w:rsidR="004A53E0" w:rsidRPr="005573AA" w:rsidRDefault="004A53E0" w:rsidP="004A53E0">
      <w:pPr>
        <w:spacing w:before="240"/>
        <w:outlineLvl w:val="2"/>
        <w:rPr>
          <w:rFonts w:eastAsia="MS Mincho"/>
          <w:b/>
          <w:color w:val="000000" w:themeColor="text1"/>
          <w:sz w:val="20"/>
          <w:lang w:val="en-AU"/>
        </w:rPr>
      </w:pPr>
      <w:bookmarkStart w:id="49" w:name="_Toc480381872"/>
      <w:r w:rsidRPr="005573AA">
        <w:rPr>
          <w:rFonts w:eastAsia="MS Mincho"/>
          <w:b/>
          <w:color w:val="000000" w:themeColor="text1"/>
          <w:sz w:val="20"/>
          <w:lang w:val="en-AU"/>
        </w:rPr>
        <w:t xml:space="preserve">3.11 </w:t>
      </w:r>
      <w:r w:rsidRPr="005573AA">
        <w:rPr>
          <w:rFonts w:eastAsia="MS Mincho"/>
          <w:b/>
          <w:color w:val="000000" w:themeColor="text1"/>
          <w:sz w:val="20"/>
        </w:rPr>
        <w:t>Transition</w:t>
      </w:r>
      <w:r w:rsidRPr="005573AA">
        <w:rPr>
          <w:rFonts w:eastAsia="MS Mincho"/>
          <w:b/>
          <w:color w:val="000000" w:themeColor="text1"/>
          <w:sz w:val="20"/>
          <w:lang w:val="en-AU"/>
        </w:rPr>
        <w:t xml:space="preserve"> for children who are gifted and talented</w:t>
      </w:r>
      <w:bookmarkEnd w:id="49"/>
    </w:p>
    <w:p w14:paraId="69C512B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Making a Difference for Young Gifted and Talented Children</w:t>
      </w:r>
    </w:p>
    <w:p w14:paraId="486CC197" w14:textId="77777777" w:rsidR="004A53E0" w:rsidRPr="005573AA" w:rsidRDefault="009B2F84" w:rsidP="004A53E0">
      <w:pPr>
        <w:rPr>
          <w:rFonts w:eastAsia="MS Mincho"/>
          <w:color w:val="000000" w:themeColor="text1"/>
          <w:lang w:val="en-AU"/>
        </w:rPr>
      </w:pPr>
      <w:hyperlink r:id="rId125" w:history="1">
        <w:r w:rsidR="004A53E0" w:rsidRPr="005573AA">
          <w:rPr>
            <w:rFonts w:eastAsia="MS Mincho"/>
            <w:color w:val="000000" w:themeColor="text1"/>
            <w:u w:val="single"/>
            <w:lang w:val="en-AU"/>
          </w:rPr>
          <w:t>http://www.education.vic.gov.au/childhood/professionals/learning/Pages/gtmakedifference.aspx</w:t>
        </w:r>
      </w:hyperlink>
      <w:r w:rsidR="004A53E0" w:rsidRPr="005573AA">
        <w:rPr>
          <w:rFonts w:eastAsia="MS Mincho"/>
          <w:color w:val="000000" w:themeColor="text1"/>
          <w:lang w:val="en-AU"/>
        </w:rPr>
        <w:t xml:space="preserve"> </w:t>
      </w:r>
    </w:p>
    <w:p w14:paraId="0F4B8B09"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Transitions for young gifted children</w:t>
      </w:r>
    </w:p>
    <w:p w14:paraId="60218F31" w14:textId="77777777" w:rsidR="004A53E0" w:rsidRPr="005573AA" w:rsidRDefault="009B2F84" w:rsidP="004A53E0">
      <w:pPr>
        <w:rPr>
          <w:rFonts w:eastAsia="MS Mincho"/>
          <w:color w:val="000000" w:themeColor="text1"/>
          <w:lang w:val="en-AU"/>
        </w:rPr>
      </w:pPr>
      <w:hyperlink r:id="rId126" w:history="1">
        <w:r w:rsidR="004A53E0" w:rsidRPr="005573AA">
          <w:rPr>
            <w:rFonts w:eastAsia="MS Mincho"/>
            <w:color w:val="000000" w:themeColor="text1"/>
            <w:u w:val="single"/>
            <w:lang w:val="en-AU"/>
          </w:rPr>
          <w:t>http://www.education.vic.gov.au/childhood/professionals/learning/Pages/gttransition.aspx</w:t>
        </w:r>
      </w:hyperlink>
      <w:r w:rsidR="004A53E0" w:rsidRPr="005573AA">
        <w:rPr>
          <w:rFonts w:eastAsia="MS Mincho"/>
          <w:color w:val="000000" w:themeColor="text1"/>
          <w:lang w:val="en-AU"/>
        </w:rPr>
        <w:t xml:space="preserve"> </w:t>
      </w:r>
    </w:p>
    <w:p w14:paraId="027F2A1D" w14:textId="77777777" w:rsidR="004A53E0" w:rsidRPr="005573AA" w:rsidRDefault="004A53E0" w:rsidP="004A53E0">
      <w:pPr>
        <w:spacing w:before="240"/>
        <w:outlineLvl w:val="2"/>
        <w:rPr>
          <w:rFonts w:eastAsia="MS Mincho"/>
          <w:b/>
          <w:color w:val="000000" w:themeColor="text1"/>
          <w:sz w:val="20"/>
          <w:lang w:val="en-AU"/>
        </w:rPr>
      </w:pPr>
      <w:bookmarkStart w:id="50" w:name="_Toc480381873"/>
      <w:bookmarkStart w:id="51" w:name="_Toc459199147"/>
      <w:r w:rsidRPr="005573AA">
        <w:rPr>
          <w:rFonts w:eastAsia="MS Mincho"/>
          <w:b/>
          <w:color w:val="000000" w:themeColor="text1"/>
          <w:sz w:val="20"/>
          <w:lang w:val="en-AU"/>
        </w:rPr>
        <w:t>3.12 Transition for children and their families experiencing vulnerability</w:t>
      </w:r>
      <w:bookmarkEnd w:id="50"/>
      <w:bookmarkEnd w:id="51"/>
    </w:p>
    <w:p w14:paraId="637F4FCF"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VEYLDF Wellbeing Practice Guide</w:t>
      </w:r>
    </w:p>
    <w:p w14:paraId="262597A9" w14:textId="77777777" w:rsidR="004A53E0" w:rsidRPr="005573AA" w:rsidRDefault="009B2F84" w:rsidP="004A53E0">
      <w:pPr>
        <w:rPr>
          <w:rFonts w:eastAsia="MS Mincho"/>
          <w:color w:val="000000" w:themeColor="text1"/>
          <w:lang w:val="en-AU"/>
        </w:rPr>
      </w:pPr>
      <w:hyperlink r:id="rId127" w:history="1">
        <w:r w:rsidR="004A53E0" w:rsidRPr="005573AA">
          <w:rPr>
            <w:rFonts w:eastAsia="MS Mincho"/>
            <w:color w:val="000000" w:themeColor="text1"/>
            <w:u w:val="single"/>
            <w:lang w:val="en-AU"/>
          </w:rPr>
          <w:t>http://www.vcaa.vic.edu.au/Documents/earlyyears/EYWellbeingPracticeGuide.pdf</w:t>
        </w:r>
      </w:hyperlink>
    </w:p>
    <w:p w14:paraId="0B38089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Child Safe Standards – PROTECT </w:t>
      </w:r>
    </w:p>
    <w:p w14:paraId="7FAF16D2" w14:textId="77777777" w:rsidR="004A53E0" w:rsidRPr="005573AA" w:rsidRDefault="009B2F84" w:rsidP="004A53E0">
      <w:pPr>
        <w:rPr>
          <w:rFonts w:eastAsia="MS Mincho"/>
          <w:color w:val="000000" w:themeColor="text1"/>
          <w:lang w:val="en-AU"/>
        </w:rPr>
      </w:pPr>
      <w:hyperlink r:id="rId128" w:history="1">
        <w:r w:rsidR="004A53E0" w:rsidRPr="005573AA">
          <w:rPr>
            <w:rFonts w:eastAsia="MS Mincho"/>
            <w:color w:val="000000" w:themeColor="text1"/>
            <w:u w:val="single"/>
            <w:lang w:val="en-AU"/>
          </w:rPr>
          <w:t>http://www.education.vic.gov.au/about/programs/health/protect/Pages/default.aspx</w:t>
        </w:r>
      </w:hyperlink>
      <w:r w:rsidR="004A53E0" w:rsidRPr="005573AA">
        <w:rPr>
          <w:rFonts w:eastAsia="MS Mincho"/>
          <w:color w:val="000000" w:themeColor="text1"/>
          <w:lang w:val="en-AU"/>
        </w:rPr>
        <w:t xml:space="preserve"> </w:t>
      </w:r>
    </w:p>
    <w:p w14:paraId="7B0B616F" w14:textId="77777777" w:rsidR="004A53E0" w:rsidRPr="005573AA" w:rsidRDefault="004A53E0" w:rsidP="004A53E0">
      <w:pPr>
        <w:spacing w:after="0" w:line="240" w:lineRule="auto"/>
        <w:rPr>
          <w:rFonts w:eastAsia="MS Gothic" w:cs="Times New Roman"/>
          <w:bCs/>
          <w:i/>
          <w:iCs/>
          <w:color w:val="000000" w:themeColor="text1"/>
          <w:sz w:val="20"/>
          <w:szCs w:val="22"/>
          <w:lang w:val="en-AU"/>
        </w:rPr>
      </w:pPr>
      <w:r w:rsidRPr="005573AA">
        <w:rPr>
          <w:rFonts w:eastAsia="MS Mincho"/>
          <w:color w:val="000000" w:themeColor="text1"/>
        </w:rPr>
        <w:br w:type="page"/>
      </w:r>
    </w:p>
    <w:p w14:paraId="7EA5D5EF"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lastRenderedPageBreak/>
        <w:t>Building partnerships with families experiencing vulnerability</w:t>
      </w:r>
    </w:p>
    <w:p w14:paraId="3B0D2058"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Parenting programs for children and families experiencing vulnerability</w:t>
      </w:r>
    </w:p>
    <w:p w14:paraId="019EA6D1"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Cradle to Kinder: The Cradle to Kinder program is an intensive ante and post-natal support service to provide longer term, intensive family and early parenting support for vulnerable young mothers and their families, commencing in pregnancy and continuing until the child reaches four years of age. </w:t>
      </w:r>
    </w:p>
    <w:p w14:paraId="3E72410B" w14:textId="77777777" w:rsidR="004A53E0" w:rsidRPr="005573AA" w:rsidRDefault="009B2F84" w:rsidP="004A53E0">
      <w:pPr>
        <w:rPr>
          <w:rFonts w:eastAsia="MS Mincho"/>
          <w:color w:val="000000" w:themeColor="text1"/>
          <w:lang w:val="en-AU"/>
        </w:rPr>
      </w:pPr>
      <w:hyperlink r:id="rId129" w:history="1">
        <w:r w:rsidR="004A53E0" w:rsidRPr="005573AA">
          <w:rPr>
            <w:rFonts w:eastAsia="MS Mincho"/>
            <w:color w:val="000000" w:themeColor="text1"/>
            <w:u w:val="single"/>
            <w:lang w:val="en-AU"/>
          </w:rPr>
          <w:t>http://www.dhs.vic.gov.au/about-the-department/plans,-programs-and-projects/programs/children,-youth-and-family-services/cradle-to-kinder-program</w:t>
        </w:r>
      </w:hyperlink>
      <w:r w:rsidR="004A53E0" w:rsidRPr="005573AA">
        <w:rPr>
          <w:rFonts w:eastAsia="MS Mincho"/>
          <w:color w:val="000000" w:themeColor="text1"/>
          <w:lang w:val="en-AU"/>
        </w:rPr>
        <w:t xml:space="preserve"> </w:t>
      </w:r>
    </w:p>
    <w:p w14:paraId="403627C7" w14:textId="77777777" w:rsidR="004A53E0" w:rsidRPr="005573AA" w:rsidRDefault="004A53E0" w:rsidP="004A53E0">
      <w:pPr>
        <w:rPr>
          <w:rFonts w:eastAsia="MS Mincho"/>
          <w:color w:val="000000" w:themeColor="text1"/>
          <w:lang w:val="en-AU"/>
        </w:rPr>
      </w:pPr>
      <w:proofErr w:type="spellStart"/>
      <w:r w:rsidRPr="005573AA">
        <w:rPr>
          <w:rFonts w:eastAsia="MS Mincho"/>
          <w:color w:val="000000" w:themeColor="text1"/>
          <w:lang w:val="en-AU"/>
        </w:rPr>
        <w:t>ParentZone</w:t>
      </w:r>
      <w:proofErr w:type="spellEnd"/>
      <w:r w:rsidRPr="005573AA">
        <w:rPr>
          <w:rFonts w:eastAsia="MS Mincho"/>
          <w:color w:val="000000" w:themeColor="text1"/>
          <w:lang w:val="en-AU"/>
        </w:rPr>
        <w:t xml:space="preserve">: </w:t>
      </w:r>
      <w:proofErr w:type="spellStart"/>
      <w:r w:rsidRPr="005573AA">
        <w:rPr>
          <w:rFonts w:eastAsia="MS Mincho"/>
          <w:color w:val="000000" w:themeColor="text1"/>
          <w:lang w:val="en-AU"/>
        </w:rPr>
        <w:t>ParentZone</w:t>
      </w:r>
      <w:proofErr w:type="spellEnd"/>
      <w:r w:rsidRPr="005573AA">
        <w:rPr>
          <w:rFonts w:eastAsia="MS Mincho"/>
          <w:color w:val="000000" w:themeColor="text1"/>
          <w:lang w:val="en-AU"/>
        </w:rPr>
        <w:t xml:space="preserve"> is the regional parenting resource service for the Northern, Eastern, and Southern metropolitan regions of Melbourne and the Gippsland region of Victoria, auspice through Anglicare. </w:t>
      </w:r>
      <w:proofErr w:type="spellStart"/>
      <w:r w:rsidRPr="005573AA">
        <w:rPr>
          <w:rFonts w:eastAsia="MS Mincho"/>
          <w:color w:val="000000" w:themeColor="text1"/>
          <w:lang w:val="en-AU"/>
        </w:rPr>
        <w:t>ParentZone</w:t>
      </w:r>
      <w:proofErr w:type="spellEnd"/>
      <w:r w:rsidRPr="005573AA">
        <w:rPr>
          <w:rFonts w:eastAsia="MS Mincho"/>
          <w:color w:val="000000" w:themeColor="text1"/>
          <w:lang w:val="en-AU"/>
        </w:rPr>
        <w:t xml:space="preserve"> works with families, carers and professionals to provide parents and carers with access to the resources and support they need to parent effectively.</w:t>
      </w:r>
    </w:p>
    <w:p w14:paraId="78A0C7FE" w14:textId="77777777" w:rsidR="004A53E0" w:rsidRPr="005573AA" w:rsidRDefault="009B2F84" w:rsidP="004A53E0">
      <w:pPr>
        <w:rPr>
          <w:rFonts w:eastAsia="MS Mincho"/>
          <w:color w:val="000000" w:themeColor="text1"/>
          <w:lang w:val="en-AU"/>
        </w:rPr>
      </w:pPr>
      <w:hyperlink r:id="rId130" w:history="1">
        <w:r w:rsidR="004A53E0" w:rsidRPr="005573AA">
          <w:rPr>
            <w:rFonts w:eastAsia="MS Mincho"/>
            <w:color w:val="000000" w:themeColor="text1"/>
            <w:u w:val="single"/>
            <w:lang w:val="en-AU"/>
          </w:rPr>
          <w:t>https://www.anglicarevic.org.au/what-we-do/supporting-families/parentzone/</w:t>
        </w:r>
      </w:hyperlink>
    </w:p>
    <w:p w14:paraId="4B255F26"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Bringing up Great Kids: Bringing up Great Kids is a suite of parenting programs to implement with a range of families and carers of children at different ages. All of the programs and accompanying resources </w:t>
      </w:r>
      <w:proofErr w:type="gramStart"/>
      <w:r w:rsidRPr="005573AA">
        <w:rPr>
          <w:rFonts w:eastAsia="MS Mincho"/>
          <w:color w:val="000000" w:themeColor="text1"/>
          <w:lang w:val="en-AU"/>
        </w:rPr>
        <w:t>are underpinned</w:t>
      </w:r>
      <w:proofErr w:type="gramEnd"/>
      <w:r w:rsidRPr="005573AA">
        <w:rPr>
          <w:rFonts w:eastAsia="MS Mincho"/>
          <w:color w:val="000000" w:themeColor="text1"/>
          <w:lang w:val="en-AU"/>
        </w:rPr>
        <w:t xml:space="preserve"> by a philosophy of promoting and supporting respectful, caring and nurturing relationships between families and their children.</w:t>
      </w:r>
    </w:p>
    <w:p w14:paraId="73C002A7" w14:textId="77777777" w:rsidR="004A53E0" w:rsidRPr="005573AA" w:rsidRDefault="009B2F84" w:rsidP="004A53E0">
      <w:pPr>
        <w:rPr>
          <w:rFonts w:eastAsia="MS Mincho"/>
          <w:color w:val="000000" w:themeColor="text1"/>
          <w:lang w:val="en-AU"/>
        </w:rPr>
      </w:pPr>
      <w:hyperlink r:id="rId131" w:history="1">
        <w:r w:rsidR="004A53E0" w:rsidRPr="005573AA">
          <w:rPr>
            <w:rFonts w:eastAsia="MS Mincho"/>
            <w:color w:val="000000" w:themeColor="text1"/>
            <w:u w:val="single"/>
            <w:lang w:val="en-AU"/>
          </w:rPr>
          <w:t>http://www.childhood.org.au/for-professionals/bring-up-great-kids-programs</w:t>
        </w:r>
      </w:hyperlink>
      <w:r w:rsidR="004A53E0" w:rsidRPr="005573AA">
        <w:rPr>
          <w:rFonts w:eastAsia="MS Mincho"/>
          <w:color w:val="000000" w:themeColor="text1"/>
          <w:lang w:val="en-AU"/>
        </w:rPr>
        <w:t xml:space="preserve"> </w:t>
      </w:r>
    </w:p>
    <w:p w14:paraId="2832B64F"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Berry Street ELF Program: The program aims to support families and carers to create nurturing relationships with their children in the earliest years. Booklets are available that convey simple messages about developmental activities for families/carers that support nurturing relationships. ELF Play and Learn Sheets are available in English, Pashto and Dari, Sudanese Arabic and the Karen language. </w:t>
      </w:r>
    </w:p>
    <w:p w14:paraId="3C88AF12" w14:textId="77777777" w:rsidR="004A53E0" w:rsidRPr="005573AA" w:rsidRDefault="009B2F84" w:rsidP="004A53E0">
      <w:pPr>
        <w:rPr>
          <w:rFonts w:eastAsia="MS Mincho"/>
          <w:color w:val="000000" w:themeColor="text1"/>
          <w:lang w:val="en-AU"/>
        </w:rPr>
      </w:pPr>
      <w:hyperlink r:id="rId132" w:history="1">
        <w:r w:rsidR="004A53E0" w:rsidRPr="005573AA">
          <w:rPr>
            <w:rFonts w:eastAsia="MS Mincho"/>
            <w:color w:val="000000" w:themeColor="text1"/>
            <w:u w:val="single"/>
            <w:lang w:val="en-AU"/>
          </w:rPr>
          <w:t>http://www.childhoodinstitute.org.au/ELFResources</w:t>
        </w:r>
      </w:hyperlink>
      <w:r w:rsidR="004A53E0" w:rsidRPr="005573AA">
        <w:rPr>
          <w:rFonts w:eastAsia="MS Mincho"/>
          <w:color w:val="000000" w:themeColor="text1"/>
          <w:lang w:val="en-AU"/>
        </w:rPr>
        <w:t xml:space="preserve"> </w:t>
      </w:r>
    </w:p>
    <w:p w14:paraId="62B10C1F"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HIPPY Program: The HIPPY program (Home Intervention Program for Parents and Youngsters) is a federally funded, place-based program and is free for families to participate. It </w:t>
      </w:r>
      <w:proofErr w:type="gramStart"/>
      <w:r w:rsidRPr="005573AA">
        <w:rPr>
          <w:rFonts w:eastAsia="MS Mincho"/>
          <w:color w:val="000000" w:themeColor="text1"/>
          <w:lang w:val="en-AU"/>
        </w:rPr>
        <w:t>is delivered</w:t>
      </w:r>
      <w:proofErr w:type="gramEnd"/>
      <w:r w:rsidRPr="005573AA">
        <w:rPr>
          <w:rFonts w:eastAsia="MS Mincho"/>
          <w:color w:val="000000" w:themeColor="text1"/>
          <w:lang w:val="en-AU"/>
        </w:rPr>
        <w:t xml:space="preserve"> from approximately 100 sites around Australia, with the Brotherhood of St Laurence licensed to run HIPPY in Australia. Throughout this </w:t>
      </w:r>
      <w:proofErr w:type="gramStart"/>
      <w:r w:rsidRPr="005573AA">
        <w:rPr>
          <w:rFonts w:eastAsia="MS Mincho"/>
          <w:color w:val="000000" w:themeColor="text1"/>
          <w:lang w:val="en-AU"/>
        </w:rPr>
        <w:t>program</w:t>
      </w:r>
      <w:proofErr w:type="gramEnd"/>
      <w:r w:rsidRPr="005573AA">
        <w:rPr>
          <w:rFonts w:eastAsia="MS Mincho"/>
          <w:color w:val="000000" w:themeColor="text1"/>
          <w:lang w:val="en-AU"/>
        </w:rPr>
        <w:t xml:space="preserve"> family members are supported to become more confident to engage with educators, kindergarten and school environments and professional services. </w:t>
      </w:r>
    </w:p>
    <w:p w14:paraId="3D2ADF26" w14:textId="77777777" w:rsidR="004A53E0" w:rsidRPr="005573AA" w:rsidRDefault="009B2F84" w:rsidP="004A53E0">
      <w:pPr>
        <w:rPr>
          <w:rFonts w:eastAsia="MS Mincho"/>
          <w:color w:val="000000" w:themeColor="text1"/>
          <w:lang w:val="en-AU"/>
        </w:rPr>
      </w:pPr>
      <w:hyperlink r:id="rId133" w:history="1">
        <w:r w:rsidR="004A53E0" w:rsidRPr="005573AA">
          <w:rPr>
            <w:rFonts w:eastAsia="MS Mincho"/>
            <w:color w:val="000000" w:themeColor="text1"/>
            <w:u w:val="single"/>
            <w:lang w:val="en-AU"/>
          </w:rPr>
          <w:t>http://hippyaustralia.bsl.org.au</w:t>
        </w:r>
      </w:hyperlink>
    </w:p>
    <w:p w14:paraId="30BF7F23" w14:textId="77777777" w:rsidR="004A53E0" w:rsidRPr="004A53E0" w:rsidRDefault="004A53E0" w:rsidP="004A53E0">
      <w:pPr>
        <w:rPr>
          <w:rFonts w:eastAsia="MS Mincho"/>
        </w:rPr>
      </w:pPr>
      <w:r w:rsidRPr="004A53E0">
        <w:rPr>
          <w:rFonts w:eastAsia="MS Gothic" w:cs="Times New Roman"/>
          <w:i/>
          <w:color w:val="000000" w:themeColor="text1"/>
          <w:sz w:val="20"/>
          <w:szCs w:val="22"/>
          <w:u w:val="single"/>
          <w:lang w:val="en-AU"/>
        </w:rPr>
        <w:t>Professional learning on poverty, trauma and cultural diversity</w:t>
      </w:r>
    </w:p>
    <w:p w14:paraId="3D7D1C62" w14:textId="77777777" w:rsidR="004A53E0" w:rsidRPr="005573AA" w:rsidRDefault="004A53E0" w:rsidP="004A53E0">
      <w:pPr>
        <w:rPr>
          <w:rFonts w:eastAsia="MS Mincho"/>
          <w:color w:val="000000" w:themeColor="text1"/>
          <w:lang w:val="en-AU"/>
        </w:rPr>
      </w:pPr>
      <w:r w:rsidRPr="004A53E0">
        <w:rPr>
          <w:rFonts w:eastAsia="MS Mincho"/>
          <w:color w:val="000000" w:themeColor="text1"/>
          <w:lang w:val="en-AU"/>
        </w:rPr>
        <w:t xml:space="preserve">Examples of professional learning courses that can help early childhood professionals to understand and respect children </w:t>
      </w:r>
      <w:r w:rsidRPr="005573AA">
        <w:rPr>
          <w:rFonts w:eastAsia="MS Mincho"/>
          <w:color w:val="000000" w:themeColor="text1"/>
          <w:lang w:val="en-AU"/>
        </w:rPr>
        <w:t>and families experiencing different complexities and life challenges include:</w:t>
      </w:r>
    </w:p>
    <w:p w14:paraId="03B6BE10"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Bridges out of Poverty: Bridges out of Poverty Workshops </w:t>
      </w:r>
      <w:proofErr w:type="gramStart"/>
      <w:r w:rsidRPr="005573AA">
        <w:rPr>
          <w:rFonts w:eastAsia="MS Mincho"/>
          <w:color w:val="000000" w:themeColor="text1"/>
          <w:lang w:val="en-AU"/>
        </w:rPr>
        <w:t>are designed</w:t>
      </w:r>
      <w:proofErr w:type="gramEnd"/>
      <w:r w:rsidRPr="005573AA">
        <w:rPr>
          <w:rFonts w:eastAsia="MS Mincho"/>
          <w:color w:val="000000" w:themeColor="text1"/>
          <w:lang w:val="en-AU"/>
        </w:rPr>
        <w:t xml:space="preserve"> to change the way people think about poverty and class. A number of different organisations offer this training. The book ‘Bridges out of Poverty: Strategies for professionals and communities’ by R. Payne’ P.E. </w:t>
      </w:r>
      <w:proofErr w:type="spellStart"/>
      <w:r w:rsidRPr="005573AA">
        <w:rPr>
          <w:rFonts w:eastAsia="MS Mincho"/>
          <w:color w:val="000000" w:themeColor="text1"/>
          <w:lang w:val="en-AU"/>
        </w:rPr>
        <w:t>DeVol</w:t>
      </w:r>
      <w:proofErr w:type="spellEnd"/>
      <w:r w:rsidRPr="005573AA">
        <w:rPr>
          <w:rFonts w:eastAsia="MS Mincho"/>
          <w:color w:val="000000" w:themeColor="text1"/>
          <w:lang w:val="en-AU"/>
        </w:rPr>
        <w:t xml:space="preserve"> and T. </w:t>
      </w:r>
      <w:proofErr w:type="spellStart"/>
      <w:r w:rsidRPr="005573AA">
        <w:rPr>
          <w:rFonts w:eastAsia="MS Mincho"/>
          <w:color w:val="000000" w:themeColor="text1"/>
          <w:lang w:val="en-AU"/>
        </w:rPr>
        <w:t>Dreussi</w:t>
      </w:r>
      <w:proofErr w:type="spellEnd"/>
      <w:r w:rsidRPr="005573AA">
        <w:rPr>
          <w:rFonts w:eastAsia="MS Mincho"/>
          <w:color w:val="000000" w:themeColor="text1"/>
          <w:lang w:val="en-AU"/>
        </w:rPr>
        <w:t xml:space="preserve"> Smith (Revised edition 2006), published by Aha Process Inc. has been found to be a useful resource by many early childhood professionals.</w:t>
      </w:r>
    </w:p>
    <w:p w14:paraId="14A612DA" w14:textId="77777777" w:rsidR="004A53E0" w:rsidRPr="005573AA" w:rsidRDefault="009B2F84" w:rsidP="004A53E0">
      <w:pPr>
        <w:rPr>
          <w:rFonts w:eastAsia="MS Mincho"/>
          <w:color w:val="000000" w:themeColor="text1"/>
          <w:lang w:val="en-AU"/>
        </w:rPr>
      </w:pPr>
      <w:hyperlink r:id="rId134" w:history="1">
        <w:r w:rsidR="004A53E0" w:rsidRPr="005573AA">
          <w:rPr>
            <w:rFonts w:eastAsia="MS Mincho"/>
            <w:color w:val="000000" w:themeColor="text1"/>
            <w:u w:val="single"/>
            <w:lang w:val="en-AU"/>
          </w:rPr>
          <w:t>http://www.hbe.com.au/bridges-out-of-poverty-workbook-revised-edition.html</w:t>
        </w:r>
      </w:hyperlink>
      <w:r w:rsidR="004A53E0" w:rsidRPr="005573AA">
        <w:rPr>
          <w:rFonts w:eastAsia="MS Mincho"/>
          <w:color w:val="000000" w:themeColor="text1"/>
          <w:lang w:val="en-AU"/>
        </w:rPr>
        <w:t xml:space="preserve"> </w:t>
      </w:r>
    </w:p>
    <w:p w14:paraId="422E0106" w14:textId="77777777" w:rsidR="004A53E0" w:rsidRPr="005573AA" w:rsidRDefault="004A53E0" w:rsidP="004A53E0">
      <w:pPr>
        <w:rPr>
          <w:rFonts w:eastAsia="MS Mincho"/>
          <w:color w:val="000000" w:themeColor="text1"/>
          <w:highlight w:val="yellow"/>
          <w:lang w:val="en-AU"/>
        </w:rPr>
      </w:pPr>
      <w:r w:rsidRPr="005573AA">
        <w:rPr>
          <w:rFonts w:eastAsia="MS Mincho"/>
          <w:color w:val="000000" w:themeColor="text1"/>
          <w:lang w:val="en-AU"/>
        </w:rPr>
        <w:t>Trauma Training (Australian Childhood Foundation)</w:t>
      </w:r>
    </w:p>
    <w:p w14:paraId="79EA161F" w14:textId="77777777" w:rsidR="004A53E0" w:rsidRPr="005573AA" w:rsidRDefault="009B2F84" w:rsidP="004A53E0">
      <w:pPr>
        <w:rPr>
          <w:rFonts w:eastAsia="MS Mincho"/>
          <w:color w:val="000000" w:themeColor="text1"/>
          <w:lang w:val="en-AU"/>
        </w:rPr>
      </w:pPr>
      <w:hyperlink r:id="rId135" w:history="1">
        <w:r w:rsidR="004A53E0" w:rsidRPr="005573AA">
          <w:rPr>
            <w:rFonts w:eastAsia="MS Mincho"/>
            <w:color w:val="000000" w:themeColor="text1"/>
            <w:u w:val="single"/>
            <w:lang w:val="en-AU"/>
          </w:rPr>
          <w:t>http://www.childhood.org.au/our-work/training-professionals</w:t>
        </w:r>
      </w:hyperlink>
      <w:r w:rsidR="004A53E0" w:rsidRPr="005573AA">
        <w:rPr>
          <w:rFonts w:eastAsia="MS Mincho"/>
          <w:color w:val="000000" w:themeColor="text1"/>
          <w:lang w:val="en-AU"/>
        </w:rPr>
        <w:t xml:space="preserve"> </w:t>
      </w:r>
    </w:p>
    <w:p w14:paraId="245FA663" w14:textId="77777777" w:rsidR="004A53E0" w:rsidRPr="005573AA" w:rsidRDefault="004A53E0" w:rsidP="004A53E0">
      <w:pPr>
        <w:rPr>
          <w:rFonts w:eastAsia="MS Mincho"/>
          <w:color w:val="000000" w:themeColor="text1"/>
          <w:highlight w:val="yellow"/>
          <w:lang w:val="en-AU"/>
        </w:rPr>
      </w:pPr>
      <w:r w:rsidRPr="005573AA">
        <w:rPr>
          <w:rFonts w:eastAsia="MS Mincho"/>
          <w:color w:val="000000" w:themeColor="text1"/>
          <w:lang w:val="en-AU"/>
        </w:rPr>
        <w:t>Cultural Diversity Training (VICSEG)</w:t>
      </w:r>
    </w:p>
    <w:p w14:paraId="047EF903" w14:textId="77777777" w:rsidR="004A53E0" w:rsidRPr="005573AA" w:rsidRDefault="009B2F84" w:rsidP="004A53E0">
      <w:pPr>
        <w:rPr>
          <w:rFonts w:eastAsia="MS Mincho"/>
          <w:color w:val="000000" w:themeColor="text1"/>
          <w:lang w:val="en-AU"/>
        </w:rPr>
      </w:pPr>
      <w:hyperlink r:id="rId136" w:history="1">
        <w:r w:rsidR="004A53E0" w:rsidRPr="005573AA">
          <w:rPr>
            <w:rFonts w:eastAsia="MS Mincho"/>
            <w:color w:val="000000" w:themeColor="text1"/>
            <w:u w:val="single"/>
            <w:lang w:val="en-AU"/>
          </w:rPr>
          <w:t>http://www.vicsegnewfutures.org.au/vicseg-programs/cultural-competence</w:t>
        </w:r>
      </w:hyperlink>
      <w:r w:rsidR="004A53E0" w:rsidRPr="005573AA">
        <w:rPr>
          <w:rFonts w:eastAsia="MS Mincho"/>
          <w:color w:val="000000" w:themeColor="text1"/>
          <w:lang w:val="en-AU"/>
        </w:rPr>
        <w:t xml:space="preserve"> </w:t>
      </w:r>
    </w:p>
    <w:p w14:paraId="1623A1CA" w14:textId="77777777" w:rsidR="004A53E0" w:rsidRPr="004A53E0" w:rsidRDefault="004A53E0" w:rsidP="004A53E0">
      <w:pPr>
        <w:spacing w:after="0" w:line="240" w:lineRule="auto"/>
        <w:rPr>
          <w:rFonts w:eastAsia="MS Mincho"/>
          <w:color w:val="000000" w:themeColor="text1"/>
          <w:lang w:val="en-AU"/>
        </w:rPr>
      </w:pPr>
      <w:r w:rsidRPr="004A53E0">
        <w:rPr>
          <w:rFonts w:eastAsia="MS Mincho"/>
          <w:color w:val="000000" w:themeColor="text1"/>
          <w:lang w:val="en-AU"/>
        </w:rPr>
        <w:br w:type="page"/>
      </w:r>
    </w:p>
    <w:p w14:paraId="7002709C"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lastRenderedPageBreak/>
        <w:t>Collaborative Partnerships with Families and Communities</w:t>
      </w:r>
    </w:p>
    <w:p w14:paraId="28A713A6" w14:textId="065A1547" w:rsidR="004A53E0" w:rsidRDefault="004A53E0" w:rsidP="004A53E0">
      <w:pPr>
        <w:rPr>
          <w:rFonts w:eastAsia="MS Mincho"/>
          <w:color w:val="000000" w:themeColor="text1"/>
          <w:lang w:val="en-AU"/>
        </w:rPr>
      </w:pPr>
      <w:r w:rsidRPr="005573AA">
        <w:rPr>
          <w:rFonts w:eastAsia="MS Mincho"/>
          <w:color w:val="000000" w:themeColor="text1"/>
          <w:lang w:val="en-AU"/>
        </w:rPr>
        <w:t xml:space="preserve">This course </w:t>
      </w:r>
      <w:proofErr w:type="gramStart"/>
      <w:r w:rsidRPr="005573AA">
        <w:rPr>
          <w:rFonts w:eastAsia="MS Mincho"/>
          <w:color w:val="000000" w:themeColor="text1"/>
          <w:lang w:val="en-AU"/>
        </w:rPr>
        <w:t>is offered</w:t>
      </w:r>
      <w:proofErr w:type="gramEnd"/>
      <w:r w:rsidRPr="005573AA">
        <w:rPr>
          <w:rFonts w:eastAsia="MS Mincho"/>
          <w:color w:val="000000" w:themeColor="text1"/>
          <w:lang w:val="en-AU"/>
        </w:rPr>
        <w:t xml:space="preserve"> through the </w:t>
      </w:r>
      <w:proofErr w:type="spellStart"/>
      <w:r w:rsidRPr="005573AA">
        <w:rPr>
          <w:rFonts w:eastAsia="MS Mincho"/>
          <w:color w:val="000000" w:themeColor="text1"/>
          <w:lang w:val="en-AU"/>
        </w:rPr>
        <w:t>Bastow</w:t>
      </w:r>
      <w:proofErr w:type="spellEnd"/>
      <w:r w:rsidRPr="005573AA">
        <w:rPr>
          <w:rFonts w:eastAsia="MS Mincho"/>
          <w:color w:val="000000" w:themeColor="text1"/>
          <w:lang w:val="en-AU"/>
        </w:rPr>
        <w:t xml:space="preserve"> Institute and focuses on developing knowledge, understanding and skills to establish and strengthen collaborative partnerships with families and communities with the aim to improve children’s learning and development outcomes.</w:t>
      </w:r>
    </w:p>
    <w:p w14:paraId="48EF0B60" w14:textId="4E3844C2" w:rsidR="0053166A" w:rsidRPr="00A71DC1" w:rsidRDefault="009B2F84" w:rsidP="004A53E0">
      <w:pPr>
        <w:rPr>
          <w:rFonts w:eastAsia="MS Mincho"/>
          <w:lang w:val="en-AU"/>
        </w:rPr>
      </w:pPr>
      <w:hyperlink r:id="rId137" w:history="1">
        <w:r w:rsidR="0053166A" w:rsidRPr="00A71DC1">
          <w:rPr>
            <w:rStyle w:val="Hyperlink"/>
            <w:rFonts w:eastAsia="MS Mincho"/>
            <w:color w:val="auto"/>
            <w:lang w:val="en-AU"/>
          </w:rPr>
          <w:t>http://www.bastow.vic.edu.au/career-stages/collaborative-partnerships-with-families-and-communities</w:t>
        </w:r>
      </w:hyperlink>
      <w:r w:rsidR="0053166A" w:rsidRPr="00A71DC1">
        <w:rPr>
          <w:rFonts w:eastAsia="MS Mincho"/>
          <w:lang w:val="en-AU"/>
        </w:rPr>
        <w:t xml:space="preserve"> </w:t>
      </w:r>
    </w:p>
    <w:p w14:paraId="7FC37AB3"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Building partnerships with professionals</w:t>
      </w:r>
    </w:p>
    <w:p w14:paraId="0947277B"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Programs to support integrated service models</w:t>
      </w:r>
    </w:p>
    <w:p w14:paraId="09C2564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Examples of programs that support integrated service models include:</w:t>
      </w:r>
    </w:p>
    <w:p w14:paraId="7F759FC9"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Patchwork: the Patchwork website assists practitioners to connect with different agencies who have common clients. Patchwork can help simplify the myriad of systems that have emerged over the years to support clients, but all too often appear complex and difficult to access for those families that need additional support.</w:t>
      </w:r>
    </w:p>
    <w:p w14:paraId="5E7FDDBA" w14:textId="77777777" w:rsidR="004A53E0" w:rsidRPr="005573AA" w:rsidRDefault="009B2F84" w:rsidP="004A53E0">
      <w:pPr>
        <w:rPr>
          <w:rFonts w:eastAsia="MS Mincho"/>
          <w:color w:val="000000" w:themeColor="text1"/>
          <w:lang w:val="en-AU"/>
        </w:rPr>
      </w:pPr>
      <w:hyperlink r:id="rId138" w:history="1">
        <w:r w:rsidR="004A53E0" w:rsidRPr="005573AA">
          <w:rPr>
            <w:rFonts w:eastAsia="MS Mincho"/>
            <w:color w:val="000000" w:themeColor="text1"/>
            <w:u w:val="single"/>
            <w:lang w:val="en-AU"/>
          </w:rPr>
          <w:t>http://www.education.vic.gov.au/childhood/professionals/support/Pages/Patchwork.aspx</w:t>
        </w:r>
      </w:hyperlink>
      <w:r w:rsidR="004A53E0" w:rsidRPr="005573AA">
        <w:rPr>
          <w:rFonts w:eastAsia="MS Mincho"/>
          <w:color w:val="000000" w:themeColor="text1"/>
          <w:lang w:val="en-AU"/>
        </w:rPr>
        <w:t xml:space="preserve"> </w:t>
      </w:r>
    </w:p>
    <w:p w14:paraId="7F4A4F0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Primary schools as community hubs: a review of the literature. The Primary Schools as Community Hubs Literature Review focuses on evidence and best practice in establishing and operating primary schools as community hubs.</w:t>
      </w:r>
    </w:p>
    <w:p w14:paraId="60C7CC70" w14:textId="77777777" w:rsidR="004A53E0" w:rsidRPr="005573AA" w:rsidRDefault="009B2F84" w:rsidP="004A53E0">
      <w:pPr>
        <w:rPr>
          <w:rFonts w:eastAsia="MS Mincho"/>
          <w:color w:val="000000" w:themeColor="text1"/>
          <w:lang w:val="en-AU"/>
        </w:rPr>
      </w:pPr>
      <w:hyperlink r:id="rId139" w:history="1">
        <w:r w:rsidR="004A53E0" w:rsidRPr="005573AA">
          <w:rPr>
            <w:rFonts w:eastAsia="MS Mincho"/>
            <w:color w:val="000000" w:themeColor="text1"/>
            <w:u w:val="single"/>
            <w:lang w:val="en-AU"/>
          </w:rPr>
          <w:t>http://www.rch.org.au/uploadedFiles/Main/Content/ccch/Schools_as_Community_Hubs_Lit_Review.pdf</w:t>
        </w:r>
      </w:hyperlink>
      <w:r w:rsidR="004A53E0" w:rsidRPr="005573AA">
        <w:rPr>
          <w:rFonts w:eastAsia="MS Mincho"/>
          <w:color w:val="000000" w:themeColor="text1"/>
          <w:lang w:val="en-AU"/>
        </w:rPr>
        <w:t xml:space="preserve"> </w:t>
      </w:r>
    </w:p>
    <w:p w14:paraId="6BFAC45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Ready Services Audit Tool: The Ready Services Audit Tool </w:t>
      </w:r>
      <w:proofErr w:type="gramStart"/>
      <w:r w:rsidRPr="005573AA">
        <w:rPr>
          <w:rFonts w:eastAsia="MS Mincho"/>
          <w:color w:val="000000" w:themeColor="text1"/>
          <w:lang w:val="en-AU"/>
        </w:rPr>
        <w:t>has been developed</w:t>
      </w:r>
      <w:proofErr w:type="gramEnd"/>
      <w:r w:rsidRPr="005573AA">
        <w:rPr>
          <w:rFonts w:eastAsia="MS Mincho"/>
          <w:color w:val="000000" w:themeColor="text1"/>
          <w:lang w:val="en-AU"/>
        </w:rPr>
        <w:t xml:space="preserve"> as part of the Greater Shepparton Enhanced Best Start Project 2011–2014. The Audit Tool aims to support local early years services and identifies six service aspects and associated reflective questions that should be considered by practitioners/services to be family friendly ‘ready’ for children and families.</w:t>
      </w:r>
    </w:p>
    <w:p w14:paraId="0E4C48A1" w14:textId="77777777" w:rsidR="004A53E0" w:rsidRPr="005573AA" w:rsidRDefault="009B2F84" w:rsidP="004A53E0">
      <w:pPr>
        <w:rPr>
          <w:rFonts w:eastAsia="MS Mincho"/>
          <w:color w:val="000000" w:themeColor="text1"/>
          <w:u w:val="single"/>
        </w:rPr>
      </w:pPr>
      <w:hyperlink r:id="rId140" w:history="1">
        <w:r w:rsidR="004A53E0" w:rsidRPr="005573AA">
          <w:rPr>
            <w:rFonts w:eastAsia="MS Mincho"/>
            <w:color w:val="000000" w:themeColor="text1"/>
            <w:u w:val="single"/>
          </w:rPr>
          <w:t>http://greatershepparton.com.au/community/childrens-services/childrens-programs/ready-services-tool-kit</w:t>
        </w:r>
      </w:hyperlink>
    </w:p>
    <w:p w14:paraId="1F8B1358"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Providing additional support to families experiencing vulnerabilities</w:t>
      </w:r>
    </w:p>
    <w:p w14:paraId="3571DC0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State School Relief Fund is available to support any student who is attending a Victorian Government School  Schools can apply to State Schools' Relief when they believe that there is need to support a student whose family is facing difficulty in providing the appropriate uniform and footwear for school. Situations include, but are not limited </w:t>
      </w:r>
      <w:proofErr w:type="gramStart"/>
      <w:r w:rsidRPr="005573AA">
        <w:rPr>
          <w:rFonts w:eastAsia="MS Mincho"/>
          <w:color w:val="000000" w:themeColor="text1"/>
          <w:lang w:val="en-AU"/>
        </w:rPr>
        <w:t>to</w:t>
      </w:r>
      <w:proofErr w:type="gramEnd"/>
      <w:r w:rsidRPr="005573AA">
        <w:rPr>
          <w:rFonts w:eastAsia="MS Mincho"/>
          <w:color w:val="000000" w:themeColor="text1"/>
          <w:lang w:val="en-AU"/>
        </w:rPr>
        <w:t>:</w:t>
      </w:r>
    </w:p>
    <w:p w14:paraId="6C13CAB1"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r w:rsidRPr="005573AA">
        <w:rPr>
          <w:rFonts w:eastAsia="Cambria"/>
          <w:color w:val="000000" w:themeColor="text1"/>
          <w:lang w:val="en-AU"/>
        </w:rPr>
        <w:t>health issues resulting in serious financial difficulties</w:t>
      </w:r>
    </w:p>
    <w:p w14:paraId="4E53DEB0"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r w:rsidRPr="005573AA">
        <w:rPr>
          <w:rFonts w:eastAsia="Cambria"/>
          <w:color w:val="000000" w:themeColor="text1"/>
          <w:lang w:val="en-AU"/>
        </w:rPr>
        <w:t>house fires where school clothing is lost</w:t>
      </w:r>
    </w:p>
    <w:p w14:paraId="0292DF7B"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r w:rsidRPr="005573AA">
        <w:rPr>
          <w:rFonts w:eastAsia="Cambria"/>
          <w:color w:val="000000" w:themeColor="text1"/>
          <w:lang w:val="en-AU"/>
        </w:rPr>
        <w:t>independent living/homelessness</w:t>
      </w:r>
    </w:p>
    <w:p w14:paraId="5794277B"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r w:rsidRPr="005573AA">
        <w:rPr>
          <w:rFonts w:eastAsia="Cambria"/>
          <w:color w:val="000000" w:themeColor="text1"/>
          <w:lang w:val="en-AU"/>
        </w:rPr>
        <w:t>natural disasters</w:t>
      </w:r>
    </w:p>
    <w:p w14:paraId="69BB838F" w14:textId="77777777" w:rsidR="004A53E0" w:rsidRPr="005573AA" w:rsidRDefault="004A53E0" w:rsidP="004A53E0">
      <w:pPr>
        <w:numPr>
          <w:ilvl w:val="0"/>
          <w:numId w:val="19"/>
        </w:numPr>
        <w:spacing w:after="200" w:line="276" w:lineRule="auto"/>
        <w:contextualSpacing/>
        <w:rPr>
          <w:rFonts w:ascii="Cambria" w:eastAsia="Cambria" w:hAnsi="Cambria" w:cs="Times New Roman"/>
          <w:color w:val="000000" w:themeColor="text1"/>
          <w:sz w:val="20"/>
          <w:szCs w:val="22"/>
          <w:lang w:val="en-AU"/>
        </w:rPr>
      </w:pPr>
      <w:proofErr w:type="gramStart"/>
      <w:r w:rsidRPr="005573AA">
        <w:rPr>
          <w:rFonts w:eastAsia="Cambria"/>
          <w:color w:val="000000" w:themeColor="text1"/>
          <w:lang w:val="en-AU"/>
        </w:rPr>
        <w:t>serious</w:t>
      </w:r>
      <w:proofErr w:type="gramEnd"/>
      <w:r w:rsidRPr="005573AA">
        <w:rPr>
          <w:rFonts w:eastAsia="Cambria"/>
          <w:color w:val="000000" w:themeColor="text1"/>
          <w:lang w:val="en-AU"/>
        </w:rPr>
        <w:t xml:space="preserve"> financial difficulty</w:t>
      </w:r>
      <w:r w:rsidRPr="005573AA">
        <w:rPr>
          <w:rFonts w:ascii="Cambria" w:eastAsia="Cambria" w:hAnsi="Cambria" w:cstheme="minorBidi"/>
          <w:color w:val="000000" w:themeColor="text1"/>
          <w:sz w:val="20"/>
          <w:szCs w:val="22"/>
          <w:lang w:val="en-AU"/>
        </w:rPr>
        <w:t>.</w:t>
      </w:r>
    </w:p>
    <w:p w14:paraId="59B2E8AD" w14:textId="77777777" w:rsidR="004A53E0" w:rsidRPr="005573AA" w:rsidRDefault="009B2F84" w:rsidP="004A53E0">
      <w:pPr>
        <w:rPr>
          <w:rFonts w:eastAsia="MS Mincho"/>
          <w:color w:val="000000" w:themeColor="text1"/>
          <w:u w:val="single"/>
        </w:rPr>
      </w:pPr>
      <w:hyperlink r:id="rId141" w:history="1">
        <w:r w:rsidR="004A53E0" w:rsidRPr="005573AA">
          <w:rPr>
            <w:rFonts w:eastAsia="MS Mincho"/>
            <w:color w:val="000000" w:themeColor="text1"/>
            <w:u w:val="single"/>
          </w:rPr>
          <w:t>https://www.ssr.net.au/schools</w:t>
        </w:r>
      </w:hyperlink>
      <w:r w:rsidR="004A53E0" w:rsidRPr="005573AA">
        <w:rPr>
          <w:rFonts w:eastAsia="MS Mincho"/>
          <w:color w:val="000000" w:themeColor="text1"/>
          <w:u w:val="single"/>
        </w:rPr>
        <w:t xml:space="preserve"> </w:t>
      </w:r>
    </w:p>
    <w:p w14:paraId="3F952BFC"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Children in out of home care (</w:t>
      </w:r>
      <w:proofErr w:type="spellStart"/>
      <w:r w:rsidRPr="004A53E0">
        <w:rPr>
          <w:rFonts w:eastAsia="MS Gothic" w:cs="Times New Roman"/>
          <w:bCs/>
          <w:i/>
          <w:iCs/>
          <w:color w:val="AF272F"/>
          <w:sz w:val="20"/>
          <w:szCs w:val="22"/>
          <w:lang w:val="en-AU"/>
        </w:rPr>
        <w:t>OoHC</w:t>
      </w:r>
      <w:proofErr w:type="spellEnd"/>
      <w:r w:rsidRPr="004A53E0">
        <w:rPr>
          <w:rFonts w:eastAsia="MS Gothic" w:cs="Times New Roman"/>
          <w:bCs/>
          <w:i/>
          <w:iCs/>
          <w:color w:val="AF272F"/>
          <w:sz w:val="20"/>
          <w:szCs w:val="22"/>
          <w:lang w:val="en-AU"/>
        </w:rPr>
        <w:t>)</w:t>
      </w:r>
    </w:p>
    <w:p w14:paraId="58C5350B"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bookmarkStart w:id="52" w:name="_Toc459199148"/>
      <w:bookmarkEnd w:id="52"/>
      <w:r w:rsidRPr="005573AA">
        <w:rPr>
          <w:rFonts w:eastAsia="MS Gothic" w:cs="Times New Roman"/>
          <w:i/>
          <w:color w:val="000000" w:themeColor="text1"/>
          <w:sz w:val="20"/>
          <w:szCs w:val="22"/>
          <w:u w:val="single"/>
          <w:lang w:val="en-AU"/>
        </w:rPr>
        <w:t xml:space="preserve">Supporting the education of children in </w:t>
      </w:r>
      <w:proofErr w:type="spellStart"/>
      <w:r w:rsidRPr="005573AA">
        <w:rPr>
          <w:rFonts w:eastAsia="MS Gothic" w:cs="Times New Roman"/>
          <w:bCs/>
          <w:i/>
          <w:iCs/>
          <w:color w:val="000000" w:themeColor="text1"/>
          <w:sz w:val="20"/>
          <w:szCs w:val="22"/>
          <w:u w:val="single"/>
          <w:lang w:val="en-AU"/>
        </w:rPr>
        <w:t>OoHC</w:t>
      </w:r>
      <w:proofErr w:type="spellEnd"/>
    </w:p>
    <w:p w14:paraId="2090C050"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The Early Childhood Agreement for Children in Out-of-Home-Care aims to support the development and wellbeing of young children in </w:t>
      </w:r>
      <w:proofErr w:type="spellStart"/>
      <w:r w:rsidRPr="005573AA">
        <w:rPr>
          <w:rFonts w:eastAsia="MS Mincho"/>
          <w:color w:val="000000" w:themeColor="text1"/>
          <w:lang w:val="en-AU"/>
        </w:rPr>
        <w:t>OoHC</w:t>
      </w:r>
      <w:proofErr w:type="spellEnd"/>
      <w:r w:rsidRPr="005573AA">
        <w:rPr>
          <w:rFonts w:eastAsia="MS Mincho"/>
          <w:color w:val="000000" w:themeColor="text1"/>
          <w:lang w:val="en-AU"/>
        </w:rPr>
        <w:t xml:space="preserve"> by establishing clear roles and responsibilities within existing policy settings for different elements of the service system to support a timely, informed and collaborative approach to meeting the individual needs of children.</w:t>
      </w:r>
    </w:p>
    <w:p w14:paraId="6C2E8451" w14:textId="77777777" w:rsidR="004A53E0" w:rsidRPr="005573AA" w:rsidRDefault="009B2F84" w:rsidP="004A53E0">
      <w:pPr>
        <w:rPr>
          <w:rFonts w:eastAsia="MS Mincho"/>
          <w:color w:val="000000" w:themeColor="text1"/>
          <w:lang w:val="en-AU"/>
        </w:rPr>
      </w:pPr>
      <w:hyperlink r:id="rId142" w:history="1">
        <w:r w:rsidR="004A53E0" w:rsidRPr="005573AA">
          <w:rPr>
            <w:rFonts w:eastAsia="MS Mincho"/>
            <w:color w:val="000000" w:themeColor="text1"/>
            <w:u w:val="single"/>
            <w:lang w:val="en-AU"/>
          </w:rPr>
          <w:t>http://www.education.vic.gov.au/Documents/childhood/providers/edcare/ecagrchildrenoutofhomecare.PDF</w:t>
        </w:r>
      </w:hyperlink>
      <w:r w:rsidR="004A53E0" w:rsidRPr="005573AA">
        <w:rPr>
          <w:rFonts w:eastAsia="MS Mincho"/>
          <w:color w:val="000000" w:themeColor="text1"/>
          <w:lang w:val="en-AU"/>
        </w:rPr>
        <w:t xml:space="preserve"> </w:t>
      </w:r>
    </w:p>
    <w:p w14:paraId="4F970DA9"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The Out-of-Home Care Education Commitment: A Partnering Agreement between the Department of Human Services, Department of Education and Training, the Catholic Education Commission of Victoria and Independent Schools Victoria provides renewed guidelines for Victorian schools and case managers from Child Protection and community service organisations. The Partnering Agreement:</w:t>
      </w:r>
    </w:p>
    <w:p w14:paraId="70F3FE82"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r w:rsidRPr="005573AA">
        <w:rPr>
          <w:rFonts w:eastAsia="Cambria"/>
          <w:color w:val="000000" w:themeColor="text1"/>
          <w:lang w:val="en-AU"/>
        </w:rPr>
        <w:lastRenderedPageBreak/>
        <w:t>outlines strategies to support the educational issues and social needs of children and young people in out-of-home care during the years they attend school, including flexible learning options</w:t>
      </w:r>
    </w:p>
    <w:p w14:paraId="5B77B391"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r w:rsidRPr="005573AA">
        <w:rPr>
          <w:rFonts w:eastAsia="Cambria"/>
          <w:color w:val="000000" w:themeColor="text1"/>
          <w:lang w:val="en-AU"/>
        </w:rPr>
        <w:t>promotes common practices across Victoria and provides a framework to monitor educational engagement and achievement more closely</w:t>
      </w:r>
    </w:p>
    <w:p w14:paraId="1A30A2B6"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r w:rsidRPr="005573AA">
        <w:rPr>
          <w:rFonts w:eastAsia="Cambria"/>
          <w:color w:val="000000" w:themeColor="text1"/>
          <w:lang w:val="en-AU"/>
        </w:rPr>
        <w:t>provides guidance about key areas in which support for children and young people in out-of-home care is required, including school enrolment, transition planning, attendance and engagement, achievement, case planning and school retention</w:t>
      </w:r>
    </w:p>
    <w:p w14:paraId="56DEDC35" w14:textId="77777777" w:rsidR="004A53E0" w:rsidRPr="005573AA" w:rsidRDefault="004A53E0" w:rsidP="004A53E0">
      <w:pPr>
        <w:numPr>
          <w:ilvl w:val="0"/>
          <w:numId w:val="19"/>
        </w:numPr>
        <w:spacing w:after="200" w:line="276" w:lineRule="auto"/>
        <w:contextualSpacing/>
        <w:rPr>
          <w:rFonts w:eastAsia="Cambria"/>
          <w:color w:val="000000" w:themeColor="text1"/>
          <w:lang w:val="en-AU"/>
        </w:rPr>
      </w:pPr>
      <w:proofErr w:type="gramStart"/>
      <w:r w:rsidRPr="005573AA">
        <w:rPr>
          <w:rFonts w:eastAsia="Cambria"/>
          <w:color w:val="000000" w:themeColor="text1"/>
          <w:lang w:val="en-AU"/>
        </w:rPr>
        <w:t>outlines</w:t>
      </w:r>
      <w:proofErr w:type="gramEnd"/>
      <w:r w:rsidRPr="005573AA">
        <w:rPr>
          <w:rFonts w:eastAsia="Cambria"/>
          <w:color w:val="000000" w:themeColor="text1"/>
          <w:lang w:val="en-AU"/>
        </w:rPr>
        <w:t xml:space="preserve"> a process for implementation of the Partnering Agreement and for monitoring outcomes.</w:t>
      </w:r>
    </w:p>
    <w:p w14:paraId="3EB2D105" w14:textId="77777777" w:rsidR="004A53E0" w:rsidRPr="005573AA" w:rsidRDefault="009B2F84" w:rsidP="004A53E0">
      <w:pPr>
        <w:rPr>
          <w:rFonts w:eastAsia="MS Mincho"/>
          <w:color w:val="000000" w:themeColor="text1"/>
          <w:lang w:val="en-AU"/>
        </w:rPr>
      </w:pPr>
      <w:hyperlink r:id="rId143" w:history="1">
        <w:r w:rsidR="004A53E0" w:rsidRPr="005573AA">
          <w:rPr>
            <w:rFonts w:eastAsia="MS Mincho"/>
            <w:color w:val="000000" w:themeColor="text1"/>
            <w:u w:val="single"/>
            <w:lang w:val="en-AU"/>
          </w:rPr>
          <w:t>http://www.education.vic.gov.au/documents/school/teachers/health/a4partnering.pdf</w:t>
        </w:r>
      </w:hyperlink>
      <w:r w:rsidR="004A53E0" w:rsidRPr="005573AA">
        <w:rPr>
          <w:rFonts w:eastAsia="MS Mincho"/>
          <w:color w:val="000000" w:themeColor="text1"/>
          <w:lang w:val="en-AU"/>
        </w:rPr>
        <w:t xml:space="preserve"> </w:t>
      </w:r>
    </w:p>
    <w:p w14:paraId="6D0978A4"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Student Support Group:</w:t>
      </w:r>
      <w:r w:rsidRPr="005573AA">
        <w:rPr>
          <w:rFonts w:eastAsia="MS Mincho"/>
          <w:color w:val="000000" w:themeColor="text1"/>
        </w:rPr>
        <w:t xml:space="preserve"> for information and overview plus links to guidelines for the Student Support Group, including the templates for </w:t>
      </w:r>
      <w:proofErr w:type="spellStart"/>
      <w:r w:rsidRPr="005573AA">
        <w:rPr>
          <w:rFonts w:eastAsia="MS Mincho"/>
          <w:color w:val="000000" w:themeColor="text1"/>
        </w:rPr>
        <w:t>personalised</w:t>
      </w:r>
      <w:proofErr w:type="spellEnd"/>
      <w:r w:rsidRPr="005573AA">
        <w:rPr>
          <w:rFonts w:eastAsia="MS Mincho"/>
          <w:color w:val="000000" w:themeColor="text1"/>
        </w:rPr>
        <w:t xml:space="preserve"> learning and support planning.</w:t>
      </w:r>
    </w:p>
    <w:p w14:paraId="1F6624E4" w14:textId="06EB6602" w:rsidR="004A53E0" w:rsidRPr="00A71DC1" w:rsidRDefault="009B2F84" w:rsidP="004A53E0">
      <w:pPr>
        <w:rPr>
          <w:rFonts w:eastAsia="MS Mincho"/>
          <w:lang w:val="en-AU"/>
        </w:rPr>
      </w:pPr>
      <w:hyperlink r:id="rId144" w:history="1">
        <w:r w:rsidR="0053166A" w:rsidRPr="00A71DC1">
          <w:rPr>
            <w:rStyle w:val="Hyperlink"/>
            <w:rFonts w:eastAsia="MS Mincho"/>
            <w:color w:val="auto"/>
            <w:lang w:val="en-AU"/>
          </w:rPr>
          <w:t>http://www.education.vic.gov.au/school/parents/needs/Pages/supportgroup.aspx</w:t>
        </w:r>
      </w:hyperlink>
      <w:r w:rsidR="0053166A" w:rsidRPr="00A71DC1">
        <w:rPr>
          <w:rFonts w:eastAsia="MS Mincho"/>
          <w:lang w:val="en-AU"/>
        </w:rPr>
        <w:t xml:space="preserve"> </w:t>
      </w:r>
    </w:p>
    <w:p w14:paraId="2CA1F54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Individual Education Plans: </w:t>
      </w:r>
      <w:r w:rsidRPr="005573AA">
        <w:rPr>
          <w:rFonts w:eastAsia="MS Mincho"/>
          <w:color w:val="000000" w:themeColor="text1"/>
        </w:rPr>
        <w:t xml:space="preserve">Government schools are required to develop an Individual Education Plan for every student in </w:t>
      </w:r>
      <w:proofErr w:type="spellStart"/>
      <w:r w:rsidRPr="005573AA">
        <w:rPr>
          <w:rFonts w:eastAsia="MS Mincho"/>
          <w:color w:val="000000" w:themeColor="text1"/>
        </w:rPr>
        <w:t>OoHC</w:t>
      </w:r>
      <w:proofErr w:type="spellEnd"/>
      <w:r w:rsidRPr="005573AA">
        <w:rPr>
          <w:rFonts w:eastAsia="MS Mincho"/>
          <w:color w:val="000000" w:themeColor="text1"/>
        </w:rPr>
        <w:t>. This link provides essential information and templates.</w:t>
      </w:r>
    </w:p>
    <w:p w14:paraId="5C4C66D5" w14:textId="77777777" w:rsidR="004A53E0" w:rsidRPr="005573AA" w:rsidRDefault="009B2F84" w:rsidP="004A53E0">
      <w:pPr>
        <w:rPr>
          <w:rFonts w:eastAsia="MS Mincho"/>
          <w:color w:val="000000" w:themeColor="text1"/>
          <w:lang w:val="en-AU"/>
        </w:rPr>
      </w:pPr>
      <w:hyperlink r:id="rId145" w:history="1">
        <w:r w:rsidR="004A53E0" w:rsidRPr="005573AA">
          <w:rPr>
            <w:rFonts w:eastAsia="MS Mincho"/>
            <w:color w:val="000000" w:themeColor="text1"/>
            <w:u w:val="single"/>
            <w:lang w:val="en-AU"/>
          </w:rPr>
          <w:t>http://www.education.vic.gov.au/school/teachers/health/Pages/oohcedplans.aspx</w:t>
        </w:r>
      </w:hyperlink>
      <w:r w:rsidR="004A53E0" w:rsidRPr="005573AA">
        <w:rPr>
          <w:rFonts w:eastAsia="MS Mincho"/>
          <w:color w:val="000000" w:themeColor="text1"/>
          <w:lang w:val="en-AU"/>
        </w:rPr>
        <w:t xml:space="preserve"> </w:t>
      </w:r>
    </w:p>
    <w:p w14:paraId="7A11EDB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Advice on child protection issues, and information sharing responsibilities.</w:t>
      </w:r>
    </w:p>
    <w:p w14:paraId="1CDA6F3D" w14:textId="77777777" w:rsidR="004A53E0" w:rsidRPr="005573AA" w:rsidRDefault="009B2F84" w:rsidP="004A53E0">
      <w:pPr>
        <w:rPr>
          <w:rFonts w:eastAsia="MS Mincho"/>
          <w:color w:val="000000" w:themeColor="text1"/>
          <w:lang w:val="en-AU"/>
        </w:rPr>
      </w:pPr>
      <w:hyperlink r:id="rId146" w:history="1">
        <w:r w:rsidR="004A53E0" w:rsidRPr="005573AA">
          <w:rPr>
            <w:rFonts w:eastAsia="MS Mincho"/>
            <w:color w:val="000000" w:themeColor="text1"/>
            <w:u w:val="single"/>
            <w:lang w:val="en-AU"/>
          </w:rPr>
          <w:t>http://www.dhs.vic.gov.au/for-individuals/children,-families-and-young-people/child-protection</w:t>
        </w:r>
      </w:hyperlink>
      <w:r w:rsidR="004A53E0" w:rsidRPr="005573AA">
        <w:rPr>
          <w:rFonts w:eastAsia="MS Mincho"/>
          <w:color w:val="000000" w:themeColor="text1"/>
          <w:lang w:val="en-AU"/>
        </w:rPr>
        <w:t xml:space="preserve"> </w:t>
      </w:r>
    </w:p>
    <w:p w14:paraId="02EA2924" w14:textId="77777777" w:rsidR="004A53E0" w:rsidRPr="005573AA" w:rsidRDefault="004A53E0" w:rsidP="004A53E0">
      <w:pPr>
        <w:spacing w:after="0" w:line="240" w:lineRule="auto"/>
        <w:rPr>
          <w:rFonts w:eastAsia="MS Mincho"/>
          <w:color w:val="000000" w:themeColor="text1"/>
          <w:lang w:val="en-AU"/>
        </w:rPr>
      </w:pPr>
      <w:r w:rsidRPr="005573AA">
        <w:rPr>
          <w:rFonts w:eastAsia="MS Mincho"/>
          <w:color w:val="000000" w:themeColor="text1"/>
          <w:lang w:val="en-AU"/>
        </w:rPr>
        <w:t xml:space="preserve">There a number of resources to support children in </w:t>
      </w:r>
      <w:proofErr w:type="spellStart"/>
      <w:r w:rsidRPr="005573AA">
        <w:rPr>
          <w:rFonts w:eastAsia="MS Mincho"/>
          <w:color w:val="000000" w:themeColor="text1"/>
          <w:lang w:val="en-AU"/>
        </w:rPr>
        <w:t>OoHC</w:t>
      </w:r>
      <w:proofErr w:type="spellEnd"/>
      <w:r w:rsidRPr="005573AA">
        <w:rPr>
          <w:rFonts w:eastAsia="MS Mincho"/>
          <w:color w:val="000000" w:themeColor="text1"/>
          <w:lang w:val="en-AU"/>
        </w:rPr>
        <w:t xml:space="preserve"> available on the Department’s website:</w:t>
      </w:r>
    </w:p>
    <w:p w14:paraId="6C390379" w14:textId="77777777" w:rsidR="004A53E0" w:rsidRPr="004A53E0" w:rsidRDefault="009B2F84" w:rsidP="004A53E0">
      <w:pPr>
        <w:rPr>
          <w:rFonts w:eastAsia="MS Mincho"/>
          <w:color w:val="000000" w:themeColor="text1"/>
          <w:lang w:val="en-AU"/>
        </w:rPr>
      </w:pPr>
      <w:hyperlink r:id="rId147" w:history="1">
        <w:r w:rsidR="004A53E0" w:rsidRPr="005573AA">
          <w:rPr>
            <w:rFonts w:eastAsia="MS Mincho"/>
            <w:color w:val="000000" w:themeColor="text1"/>
            <w:u w:val="single"/>
            <w:lang w:val="en-AU"/>
          </w:rPr>
          <w:t>http://www.education.vic.gov.au/childhood/providers/edcare/Pages/outofhomecare.aspx</w:t>
        </w:r>
      </w:hyperlink>
      <w:r w:rsidR="004A53E0" w:rsidRPr="004A53E0">
        <w:rPr>
          <w:rFonts w:eastAsia="MS Mincho"/>
          <w:color w:val="000000" w:themeColor="text1"/>
          <w:lang w:val="en-AU"/>
        </w:rPr>
        <w:t xml:space="preserve"> </w:t>
      </w:r>
    </w:p>
    <w:p w14:paraId="6247180B"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The Commission for Children and Young People has also produced a number of resources that can support the education of children in </w:t>
      </w:r>
      <w:proofErr w:type="spellStart"/>
      <w:r w:rsidRPr="005573AA">
        <w:rPr>
          <w:rFonts w:eastAsia="MS Mincho"/>
          <w:color w:val="000000" w:themeColor="text1"/>
          <w:lang w:val="en-AU"/>
        </w:rPr>
        <w:t>OoHC</w:t>
      </w:r>
      <w:proofErr w:type="spellEnd"/>
      <w:r w:rsidRPr="005573AA">
        <w:rPr>
          <w:rFonts w:eastAsia="MS Mincho"/>
          <w:color w:val="000000" w:themeColor="text1"/>
          <w:lang w:val="en-AU"/>
        </w:rPr>
        <w:t>:</w:t>
      </w:r>
    </w:p>
    <w:p w14:paraId="5C723BBB" w14:textId="77777777" w:rsidR="004A53E0" w:rsidRPr="005573AA" w:rsidRDefault="009B2F84" w:rsidP="004A53E0">
      <w:pPr>
        <w:rPr>
          <w:rFonts w:eastAsia="MS Mincho"/>
          <w:color w:val="000000" w:themeColor="text1"/>
          <w:lang w:val="en-AU"/>
        </w:rPr>
      </w:pPr>
      <w:hyperlink r:id="rId148" w:history="1">
        <w:r w:rsidR="004A53E0" w:rsidRPr="005573AA">
          <w:rPr>
            <w:rFonts w:eastAsia="MS Mincho"/>
            <w:color w:val="000000" w:themeColor="text1"/>
            <w:u w:val="single"/>
            <w:lang w:val="en-AU"/>
          </w:rPr>
          <w:t>http://www.ccyp.vic.gov.au/publications/index.htm</w:t>
        </w:r>
      </w:hyperlink>
      <w:r w:rsidR="004A53E0" w:rsidRPr="005573AA">
        <w:rPr>
          <w:rFonts w:eastAsia="MS Mincho"/>
          <w:color w:val="000000" w:themeColor="text1"/>
          <w:lang w:val="en-AU"/>
        </w:rPr>
        <w:t xml:space="preserve"> </w:t>
      </w:r>
    </w:p>
    <w:p w14:paraId="256A57B1"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Child Safety Commissioner. (2007). </w:t>
      </w:r>
      <w:r w:rsidRPr="005573AA">
        <w:rPr>
          <w:rFonts w:eastAsia="MS Mincho"/>
          <w:i/>
          <w:color w:val="000000" w:themeColor="text1"/>
          <w:lang w:val="en-AU"/>
        </w:rPr>
        <w:t>Great Expectations: Supporting children and young people in out-of-home care to achieve at school</w:t>
      </w:r>
      <w:r w:rsidRPr="005573AA">
        <w:rPr>
          <w:rFonts w:eastAsia="MS Mincho"/>
          <w:color w:val="000000" w:themeColor="text1"/>
          <w:lang w:val="en-AU"/>
        </w:rPr>
        <w:t>. Child Safety Commissioner. Melbourne.</w:t>
      </w:r>
      <w:r w:rsidRPr="005573AA">
        <w:rPr>
          <w:rFonts w:eastAsia="MS Mincho"/>
          <w:color w:val="000000" w:themeColor="text1"/>
        </w:rPr>
        <w:t xml:space="preserve"> </w:t>
      </w:r>
      <w:r w:rsidRPr="005573AA">
        <w:rPr>
          <w:rFonts w:eastAsia="MS Mincho"/>
          <w:color w:val="000000" w:themeColor="text1"/>
          <w:lang w:val="en-AU"/>
        </w:rPr>
        <w:t xml:space="preserve">The resource has been developed to guide </w:t>
      </w:r>
      <w:proofErr w:type="gramStart"/>
      <w:r w:rsidRPr="005573AA">
        <w:rPr>
          <w:rFonts w:eastAsia="MS Mincho"/>
          <w:color w:val="000000" w:themeColor="text1"/>
          <w:lang w:val="en-AU"/>
        </w:rPr>
        <w:t>principals,</w:t>
      </w:r>
      <w:proofErr w:type="gramEnd"/>
      <w:r w:rsidRPr="005573AA">
        <w:rPr>
          <w:rFonts w:eastAsia="MS Mincho"/>
          <w:color w:val="000000" w:themeColor="text1"/>
          <w:lang w:val="en-AU"/>
        </w:rPr>
        <w:t xml:space="preserve"> assistant principals, student welfare coordinators and wellbeing teams, and classroom teachers support children and young people in </w:t>
      </w:r>
      <w:proofErr w:type="spellStart"/>
      <w:r w:rsidRPr="005573AA">
        <w:rPr>
          <w:rFonts w:eastAsia="MS Mincho"/>
          <w:color w:val="000000" w:themeColor="text1"/>
          <w:lang w:val="en-AU"/>
        </w:rPr>
        <w:t>OoHC</w:t>
      </w:r>
      <w:proofErr w:type="spellEnd"/>
      <w:r w:rsidRPr="005573AA">
        <w:rPr>
          <w:rFonts w:eastAsia="MS Mincho"/>
          <w:color w:val="000000" w:themeColor="text1"/>
          <w:lang w:val="en-AU"/>
        </w:rPr>
        <w:t>.</w:t>
      </w:r>
    </w:p>
    <w:p w14:paraId="7BB2E435" w14:textId="77777777" w:rsidR="004A53E0" w:rsidRPr="005573AA" w:rsidRDefault="009B2F84" w:rsidP="004A53E0">
      <w:pPr>
        <w:rPr>
          <w:rFonts w:eastAsia="MS Mincho"/>
          <w:color w:val="000000" w:themeColor="text1"/>
          <w:lang w:val="en-AU"/>
        </w:rPr>
      </w:pPr>
      <w:hyperlink r:id="rId149" w:history="1">
        <w:r w:rsidR="004A53E0" w:rsidRPr="005573AA">
          <w:rPr>
            <w:rFonts w:eastAsia="MS Mincho"/>
            <w:color w:val="000000" w:themeColor="text1"/>
            <w:u w:val="single"/>
            <w:lang w:val="en-AU"/>
          </w:rPr>
          <w:t>http://parkerville.org.au/wp-content/uploads/2015/11/Great_Expectations.pdf</w:t>
        </w:r>
      </w:hyperlink>
      <w:r w:rsidR="004A53E0" w:rsidRPr="005573AA">
        <w:rPr>
          <w:rFonts w:eastAsia="MS Mincho"/>
          <w:color w:val="000000" w:themeColor="text1"/>
          <w:lang w:val="en-AU"/>
        </w:rPr>
        <w:t xml:space="preserve"> </w:t>
      </w:r>
    </w:p>
    <w:p w14:paraId="18E9CD54"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Supporting children in </w:t>
      </w:r>
      <w:proofErr w:type="spellStart"/>
      <w:r w:rsidRPr="005573AA">
        <w:rPr>
          <w:rFonts w:eastAsia="MS Mincho"/>
          <w:color w:val="000000" w:themeColor="text1"/>
          <w:lang w:val="en-AU"/>
        </w:rPr>
        <w:t>OoHC</w:t>
      </w:r>
      <w:proofErr w:type="spellEnd"/>
      <w:r w:rsidRPr="005573AA">
        <w:rPr>
          <w:rFonts w:eastAsia="MS Mincho"/>
          <w:color w:val="000000" w:themeColor="text1"/>
          <w:lang w:val="en-AU"/>
        </w:rPr>
        <w:t xml:space="preserve"> who attend Catholic schools with a focus on wellbeing through their wellbeing landscape.</w:t>
      </w:r>
      <w:r w:rsidRPr="005573AA">
        <w:rPr>
          <w:rFonts w:eastAsia="MS Mincho"/>
          <w:color w:val="000000" w:themeColor="text1"/>
        </w:rPr>
        <w:t xml:space="preserve"> </w:t>
      </w:r>
      <w:r w:rsidRPr="005573AA">
        <w:rPr>
          <w:rFonts w:eastAsia="MS Mincho"/>
          <w:color w:val="000000" w:themeColor="text1"/>
          <w:lang w:val="en-AU"/>
        </w:rPr>
        <w:t>The wellbeing landscape in Catholic schools incorporates all aspects of school community life from students’ physical, intellectual, moral, social, emotional and spiritual wellbeing and development to the safe and supportive environment. For more information search ‘wellbeing landscape’ at:</w:t>
      </w:r>
    </w:p>
    <w:p w14:paraId="5C76BD98" w14:textId="77777777" w:rsidR="004A53E0" w:rsidRPr="005573AA" w:rsidRDefault="009B2F84" w:rsidP="004A53E0">
      <w:pPr>
        <w:rPr>
          <w:rFonts w:eastAsia="MS Mincho"/>
          <w:color w:val="000000" w:themeColor="text1"/>
          <w:lang w:val="en-AU"/>
        </w:rPr>
      </w:pPr>
      <w:hyperlink r:id="rId150" w:history="1">
        <w:r w:rsidR="004A53E0" w:rsidRPr="005573AA">
          <w:rPr>
            <w:rFonts w:eastAsia="MS Mincho"/>
            <w:color w:val="000000" w:themeColor="text1"/>
            <w:u w:val="single"/>
            <w:lang w:val="en-AU"/>
          </w:rPr>
          <w:t>http://www.cem.edu.au/</w:t>
        </w:r>
      </w:hyperlink>
      <w:r w:rsidR="004A53E0" w:rsidRPr="005573AA">
        <w:rPr>
          <w:rFonts w:eastAsia="MS Mincho"/>
          <w:color w:val="000000" w:themeColor="text1"/>
          <w:lang w:val="en-AU"/>
        </w:rPr>
        <w:t xml:space="preserve"> </w:t>
      </w:r>
    </w:p>
    <w:p w14:paraId="52546542"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For those who attend independent schools visit:</w:t>
      </w:r>
    </w:p>
    <w:p w14:paraId="0ABD642E" w14:textId="77777777" w:rsidR="004A53E0" w:rsidRPr="005573AA" w:rsidRDefault="009B2F84" w:rsidP="004A53E0">
      <w:pPr>
        <w:rPr>
          <w:rFonts w:eastAsia="MS Mincho"/>
          <w:color w:val="000000" w:themeColor="text1"/>
          <w:lang w:val="en-AU"/>
        </w:rPr>
      </w:pPr>
      <w:hyperlink r:id="rId151" w:history="1">
        <w:r w:rsidR="004A53E0" w:rsidRPr="005573AA">
          <w:rPr>
            <w:rFonts w:eastAsia="MS Mincho"/>
            <w:color w:val="000000" w:themeColor="text1"/>
            <w:u w:val="single"/>
            <w:lang w:val="en-AU"/>
          </w:rPr>
          <w:t>https://www.is.vic.edu.au/</w:t>
        </w:r>
      </w:hyperlink>
      <w:r w:rsidR="004A53E0" w:rsidRPr="005573AA">
        <w:rPr>
          <w:rFonts w:eastAsia="MS Mincho"/>
          <w:color w:val="000000" w:themeColor="text1"/>
          <w:lang w:val="en-AU"/>
        </w:rPr>
        <w:t xml:space="preserve"> </w:t>
      </w:r>
    </w:p>
    <w:p w14:paraId="1EB8EBF7"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 xml:space="preserve">Child protection </w:t>
      </w:r>
      <w:proofErr w:type="gramStart"/>
      <w:r w:rsidRPr="005573AA">
        <w:rPr>
          <w:rFonts w:eastAsia="MS Gothic" w:cs="Times New Roman"/>
          <w:i/>
          <w:color w:val="000000" w:themeColor="text1"/>
          <w:sz w:val="20"/>
          <w:szCs w:val="22"/>
          <w:u w:val="single"/>
          <w:lang w:val="en-AU"/>
        </w:rPr>
        <w:t>issues,</w:t>
      </w:r>
      <w:proofErr w:type="gramEnd"/>
      <w:r w:rsidRPr="005573AA">
        <w:rPr>
          <w:rFonts w:eastAsia="MS Gothic" w:cs="Times New Roman"/>
          <w:i/>
          <w:color w:val="000000" w:themeColor="text1"/>
          <w:sz w:val="20"/>
          <w:szCs w:val="22"/>
          <w:u w:val="single"/>
          <w:lang w:val="en-AU"/>
        </w:rPr>
        <w:t xml:space="preserve"> and information sharing responsibilities</w:t>
      </w:r>
    </w:p>
    <w:p w14:paraId="37411F80"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Child Protection Services: Child Protection provides child-centred, family-focused services to protect children and young people from significant harm caused by abuse or neglect within the family. It also aims to make sure that children and young people receive services to deal with the effect of abuse and neglect on their wellbeing and development.</w:t>
      </w:r>
    </w:p>
    <w:p w14:paraId="586230E3" w14:textId="77777777" w:rsidR="004A53E0" w:rsidRPr="005573AA" w:rsidRDefault="009B2F84" w:rsidP="004A53E0">
      <w:pPr>
        <w:rPr>
          <w:rFonts w:eastAsia="MS Mincho"/>
          <w:color w:val="000000" w:themeColor="text1"/>
          <w:lang w:val="en-AU"/>
        </w:rPr>
      </w:pPr>
      <w:hyperlink r:id="rId152" w:history="1">
        <w:r w:rsidR="004A53E0" w:rsidRPr="005573AA">
          <w:rPr>
            <w:rFonts w:eastAsia="MS Mincho"/>
            <w:color w:val="000000" w:themeColor="text1"/>
            <w:u w:val="single"/>
            <w:lang w:val="en-AU"/>
          </w:rPr>
          <w:t>http://www.dhs.vic.gov.au/for-service-providers/children,-youth-and-families/child-protection</w:t>
        </w:r>
      </w:hyperlink>
      <w:r w:rsidR="004A53E0" w:rsidRPr="005573AA">
        <w:rPr>
          <w:rFonts w:eastAsia="MS Mincho"/>
          <w:color w:val="000000" w:themeColor="text1"/>
          <w:lang w:val="en-AU"/>
        </w:rPr>
        <w:t xml:space="preserve"> </w:t>
      </w:r>
    </w:p>
    <w:p w14:paraId="49FA67E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lastRenderedPageBreak/>
        <w:t>My first day at school as a child in foster care: A fictitious open letter written by Jeanette Miller (senior consultant Australia Childhood Foundation) from a prototypical foster child on their first day of school. From the perspective of the child, this letter provides an insight into how teachers can best support children experiencing trauma in their transition to school.</w:t>
      </w:r>
      <w:r w:rsidRPr="005573AA">
        <w:rPr>
          <w:rFonts w:eastAsia="MS Mincho"/>
          <w:color w:val="000000" w:themeColor="text1"/>
        </w:rPr>
        <w:t xml:space="preserve"> </w:t>
      </w:r>
    </w:p>
    <w:p w14:paraId="2671EBC8" w14:textId="77777777" w:rsidR="004A53E0" w:rsidRPr="005573AA" w:rsidRDefault="009B2F84" w:rsidP="004A53E0">
      <w:pPr>
        <w:rPr>
          <w:rFonts w:eastAsia="MS Mincho"/>
          <w:color w:val="000000" w:themeColor="text1"/>
          <w:lang w:val="en-AU"/>
        </w:rPr>
      </w:pPr>
      <w:hyperlink r:id="rId153" w:history="1">
        <w:r w:rsidR="004A53E0" w:rsidRPr="005573AA">
          <w:rPr>
            <w:rFonts w:eastAsia="MS Mincho"/>
            <w:color w:val="000000" w:themeColor="text1"/>
            <w:u w:val="single"/>
            <w:lang w:val="en-AU"/>
          </w:rPr>
          <w:t>https://www.earlylearningreview.com.au/my-first-day-at-school-as-a-child-in-foster-care/</w:t>
        </w:r>
      </w:hyperlink>
      <w:r w:rsidR="004A53E0" w:rsidRPr="005573AA">
        <w:rPr>
          <w:rFonts w:eastAsia="MS Mincho"/>
          <w:color w:val="000000" w:themeColor="text1"/>
          <w:lang w:val="en-AU"/>
        </w:rPr>
        <w:t xml:space="preserve"> </w:t>
      </w:r>
    </w:p>
    <w:p w14:paraId="7B6F14B8"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Best Interests Case Practice Model: This model provides a foundation for working with children, including the unborn child, young people and families. It aims to reflect the new case practice directions arising from the Children, Youth and Families Act 2005 (CYFA) and the Child Wellbeing and Safety Act 2005. It </w:t>
      </w:r>
      <w:proofErr w:type="gramStart"/>
      <w:r w:rsidRPr="005573AA">
        <w:rPr>
          <w:rFonts w:eastAsia="MS Mincho"/>
          <w:color w:val="000000" w:themeColor="text1"/>
          <w:lang w:val="en-AU"/>
        </w:rPr>
        <w:t>is designed</w:t>
      </w:r>
      <w:proofErr w:type="gramEnd"/>
      <w:r w:rsidRPr="005573AA">
        <w:rPr>
          <w:rFonts w:eastAsia="MS Mincho"/>
          <w:color w:val="000000" w:themeColor="text1"/>
          <w:lang w:val="en-AU"/>
        </w:rPr>
        <w:t xml:space="preserve"> to support professional practice in family services, child protection and placement and support services, with the aim of achieving successful outcomes for children and their families.</w:t>
      </w:r>
    </w:p>
    <w:p w14:paraId="6F7AD878"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Resources: </w:t>
      </w:r>
    </w:p>
    <w:p w14:paraId="56CF56B9" w14:textId="77777777" w:rsidR="004A53E0" w:rsidRPr="005573AA" w:rsidRDefault="009B2F84" w:rsidP="004A53E0">
      <w:pPr>
        <w:rPr>
          <w:rFonts w:eastAsia="MS Mincho"/>
          <w:color w:val="000000" w:themeColor="text1"/>
          <w:lang w:val="en-AU"/>
        </w:rPr>
      </w:pPr>
      <w:hyperlink r:id="rId154" w:history="1">
        <w:r w:rsidR="004A53E0" w:rsidRPr="005573AA">
          <w:rPr>
            <w:rFonts w:eastAsia="MS Mincho"/>
            <w:color w:val="000000" w:themeColor="text1"/>
            <w:u w:val="single"/>
            <w:lang w:val="en-AU"/>
          </w:rPr>
          <w:t>http://www.dhs.vic.gov.au/__data/assets/pdf_file/0003/720597/children-their-families-specialist-prctice-resource-2012.pdf</w:t>
        </w:r>
      </w:hyperlink>
      <w:r w:rsidR="004A53E0" w:rsidRPr="005573AA">
        <w:rPr>
          <w:rFonts w:eastAsia="MS Mincho"/>
          <w:color w:val="000000" w:themeColor="text1"/>
          <w:lang w:val="en-AU"/>
        </w:rPr>
        <w:t xml:space="preserve"> </w:t>
      </w:r>
    </w:p>
    <w:p w14:paraId="6B3EDD08"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Summary Guide: </w:t>
      </w:r>
    </w:p>
    <w:p w14:paraId="65B27656" w14:textId="77777777" w:rsidR="004A53E0" w:rsidRPr="005573AA" w:rsidRDefault="009B2F84" w:rsidP="004A53E0">
      <w:pPr>
        <w:rPr>
          <w:rFonts w:eastAsia="MS Mincho"/>
          <w:color w:val="000000" w:themeColor="text1"/>
          <w:lang w:val="en-AU"/>
        </w:rPr>
      </w:pPr>
      <w:hyperlink r:id="rId155" w:history="1">
        <w:r w:rsidR="004A53E0" w:rsidRPr="005573AA">
          <w:rPr>
            <w:rFonts w:eastAsia="MS Mincho"/>
            <w:color w:val="000000" w:themeColor="text1"/>
            <w:u w:val="single"/>
            <w:lang w:val="en-AU"/>
          </w:rPr>
          <w:t>http://www.dhs.vic.gov.au/__data/assets/pdf_file/0008/589643/cyf_best_interests_case_practice_model_summary_guide_09_12.pdf</w:t>
        </w:r>
      </w:hyperlink>
      <w:r w:rsidR="004A53E0" w:rsidRPr="005573AA">
        <w:rPr>
          <w:rFonts w:eastAsia="MS Mincho"/>
          <w:color w:val="000000" w:themeColor="text1"/>
          <w:lang w:val="en-AU"/>
        </w:rPr>
        <w:t xml:space="preserve"> </w:t>
      </w:r>
    </w:p>
    <w:p w14:paraId="0A72B9F5"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Children and families who have experienced trauma</w:t>
      </w:r>
    </w:p>
    <w:p w14:paraId="6E549104"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Trauma informed approaches</w:t>
      </w:r>
    </w:p>
    <w:p w14:paraId="3D4C3C51"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Trauma informed care in child/family welfare studies provides useful framework and principles based on knowledge and understanding of what trauma is and how it affects people’s lives and the role of services to respond. </w:t>
      </w:r>
      <w:r w:rsidRPr="005573AA">
        <w:rPr>
          <w:rFonts w:ascii="OpenSansRegular" w:eastAsia="MS Mincho" w:hAnsi="OpenSansRegular"/>
          <w:color w:val="000000" w:themeColor="text1"/>
          <w:sz w:val="23"/>
          <w:szCs w:val="23"/>
          <w:lang w:val="en"/>
        </w:rPr>
        <w:t xml:space="preserve"> </w:t>
      </w:r>
    </w:p>
    <w:p w14:paraId="30B2BEA0" w14:textId="77777777" w:rsidR="004A53E0" w:rsidRPr="005573AA" w:rsidRDefault="009B2F84" w:rsidP="004A53E0">
      <w:pPr>
        <w:rPr>
          <w:rFonts w:eastAsia="MS Mincho"/>
          <w:color w:val="000000" w:themeColor="text1"/>
          <w:lang w:val="en-AU"/>
        </w:rPr>
      </w:pPr>
      <w:hyperlink r:id="rId156" w:history="1">
        <w:r w:rsidR="004A53E0" w:rsidRPr="005573AA">
          <w:rPr>
            <w:rFonts w:eastAsia="MS Mincho"/>
            <w:color w:val="000000" w:themeColor="text1"/>
            <w:u w:val="single"/>
            <w:lang w:val="en-AU"/>
          </w:rPr>
          <w:t>https://aifs.gov.au/cfca/publications/trauma-informed-care-child-family-welfare-services/what-trauma-informed-care</w:t>
        </w:r>
      </w:hyperlink>
      <w:r w:rsidR="004A53E0" w:rsidRPr="005573AA">
        <w:rPr>
          <w:rFonts w:eastAsia="MS Mincho"/>
          <w:color w:val="000000" w:themeColor="text1"/>
          <w:lang w:val="en-AU"/>
        </w:rPr>
        <w:t xml:space="preserve"> </w:t>
      </w:r>
    </w:p>
    <w:p w14:paraId="5447D9B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Child development and trauma: The child development and </w:t>
      </w:r>
      <w:proofErr w:type="gramStart"/>
      <w:r w:rsidRPr="005573AA">
        <w:rPr>
          <w:rFonts w:eastAsia="MS Mincho"/>
          <w:color w:val="000000" w:themeColor="text1"/>
          <w:lang w:val="en-AU"/>
        </w:rPr>
        <w:t>trauma specialist practice resource</w:t>
      </w:r>
      <w:proofErr w:type="gramEnd"/>
      <w:r w:rsidRPr="005573AA">
        <w:rPr>
          <w:rFonts w:eastAsia="MS Mincho"/>
          <w:color w:val="000000" w:themeColor="text1"/>
          <w:lang w:val="en-AU"/>
        </w:rPr>
        <w:t xml:space="preserve"> has been developed to assist practitioners to understand typical developmental pathways of children and recognise indicators of trauma at different ages and stages. The resource also offers practical, age appropriate advice as to the needs of children, parents and carers when trauma has occurred and ways in which children and families </w:t>
      </w:r>
      <w:proofErr w:type="gramStart"/>
      <w:r w:rsidRPr="005573AA">
        <w:rPr>
          <w:rFonts w:eastAsia="MS Mincho"/>
          <w:color w:val="000000" w:themeColor="text1"/>
          <w:lang w:val="en-AU"/>
        </w:rPr>
        <w:t>can be assisted</w:t>
      </w:r>
      <w:proofErr w:type="gramEnd"/>
      <w:r w:rsidRPr="005573AA">
        <w:rPr>
          <w:rFonts w:eastAsia="MS Mincho"/>
          <w:color w:val="000000" w:themeColor="text1"/>
          <w:lang w:val="en-AU"/>
        </w:rPr>
        <w:t xml:space="preserve"> in healing and recovery.</w:t>
      </w:r>
    </w:p>
    <w:p w14:paraId="63790ACA" w14:textId="77777777" w:rsidR="004A53E0" w:rsidRPr="005573AA" w:rsidRDefault="009B2F84" w:rsidP="004A53E0">
      <w:pPr>
        <w:rPr>
          <w:rFonts w:eastAsia="MS Mincho"/>
          <w:color w:val="000000" w:themeColor="text1"/>
          <w:lang w:val="en-AU"/>
        </w:rPr>
      </w:pPr>
      <w:hyperlink r:id="rId157" w:history="1">
        <w:r w:rsidR="004A53E0" w:rsidRPr="005573AA">
          <w:rPr>
            <w:rFonts w:eastAsia="MS Mincho"/>
            <w:color w:val="000000" w:themeColor="text1"/>
            <w:u w:val="single"/>
            <w:lang w:val="en-AU"/>
          </w:rPr>
          <w:t>http://www.dhs.vic.gov.au/for-service-providers/children%2c-youth-and-families/child-protection/specialist-practice-resources-for-child-protection-workers/child-development-and-trauma-specialist-practice-resource</w:t>
        </w:r>
      </w:hyperlink>
      <w:r w:rsidR="004A53E0" w:rsidRPr="005573AA">
        <w:rPr>
          <w:rFonts w:eastAsia="MS Mincho"/>
          <w:color w:val="000000" w:themeColor="text1"/>
          <w:lang w:val="en-AU"/>
        </w:rPr>
        <w:t xml:space="preserve"> </w:t>
      </w:r>
    </w:p>
    <w:p w14:paraId="359FCD23"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The Calmer Classrooms – A guide to working with traumatised children: Produced by the Queensland Government, this guide provides advice to teachers related to understanding and forging attachments with the children and families experiencing trauma. This resource specifically supports teachers to understand the impact that trauma can cause to a child’s development, learning and engagement in school and identifies strategies to assist children in care to maximise their educational potential.</w:t>
      </w:r>
    </w:p>
    <w:p w14:paraId="4E8D84D1" w14:textId="77777777" w:rsidR="004A53E0" w:rsidRPr="005573AA" w:rsidRDefault="009B2F84" w:rsidP="004A53E0">
      <w:pPr>
        <w:rPr>
          <w:rFonts w:eastAsia="MS Mincho"/>
          <w:color w:val="000000" w:themeColor="text1"/>
          <w:lang w:val="en-AU"/>
        </w:rPr>
      </w:pPr>
      <w:hyperlink r:id="rId158" w:history="1">
        <w:r w:rsidR="004A53E0" w:rsidRPr="005573AA">
          <w:rPr>
            <w:rFonts w:eastAsia="MS Mincho"/>
            <w:color w:val="000000" w:themeColor="text1"/>
            <w:u w:val="single"/>
            <w:lang w:val="en-AU"/>
          </w:rPr>
          <w:t>http://education.qld.gov.au/schools/healthy/pdfs/calmer-classrooms-guide.pdf</w:t>
        </w:r>
      </w:hyperlink>
      <w:r w:rsidR="004A53E0" w:rsidRPr="005573AA">
        <w:rPr>
          <w:rFonts w:eastAsia="MS Mincho"/>
          <w:color w:val="000000" w:themeColor="text1"/>
          <w:lang w:val="en-AU"/>
        </w:rPr>
        <w:t xml:space="preserve"> </w:t>
      </w:r>
    </w:p>
    <w:p w14:paraId="262D1C3F"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Refugee children and families</w:t>
      </w:r>
    </w:p>
    <w:p w14:paraId="2BA159F4"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Schools in for Refugees: A Whole-School Approach to Supporting Students and Families from Refugee Backgrounds: This resource supports schools and school-based professionals in their efforts to provide a high quality education to young people of refugee backgrounds. It includes background information about understanding the refugee experience and the impact of trauma on learning, development and wellbeing. This resource also includes case studies, professional learning activities, templates and tools for teachers to use in their work, to assist planning and change processes in a school environment.</w:t>
      </w:r>
    </w:p>
    <w:p w14:paraId="6804C0E7" w14:textId="77777777" w:rsidR="004A53E0" w:rsidRPr="005573AA" w:rsidRDefault="009B2F84" w:rsidP="004A53E0">
      <w:pPr>
        <w:rPr>
          <w:rFonts w:eastAsia="MS Mincho"/>
          <w:color w:val="000000" w:themeColor="text1"/>
          <w:lang w:val="en-AU"/>
        </w:rPr>
      </w:pPr>
      <w:hyperlink r:id="rId159" w:history="1">
        <w:r w:rsidR="004A53E0" w:rsidRPr="005573AA">
          <w:rPr>
            <w:rFonts w:eastAsia="MS Mincho"/>
            <w:color w:val="000000" w:themeColor="text1"/>
            <w:u w:val="single"/>
            <w:lang w:val="en-AU"/>
          </w:rPr>
          <w:t>http://www.foundationhouse.org.au/schools-in-for-refugees/</w:t>
        </w:r>
      </w:hyperlink>
      <w:r w:rsidR="004A53E0" w:rsidRPr="005573AA">
        <w:rPr>
          <w:rFonts w:eastAsia="MS Mincho"/>
          <w:color w:val="000000" w:themeColor="text1"/>
          <w:lang w:val="en-AU"/>
        </w:rPr>
        <w:t xml:space="preserve"> </w:t>
      </w:r>
    </w:p>
    <w:p w14:paraId="196940E7"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Schools and Families in Partnership – A Desktop Guide to Engaging Families from Refugee Backgrounds in their Children’s Learning: This guide has been informed by the background paper ‘</w:t>
      </w:r>
      <w:r w:rsidRPr="005573AA">
        <w:rPr>
          <w:rFonts w:eastAsia="MS Mincho"/>
          <w:i/>
          <w:color w:val="000000" w:themeColor="text1"/>
          <w:lang w:val="en-AU"/>
        </w:rPr>
        <w:t xml:space="preserve">Educating Children from Refugee Backgrounds: A </w:t>
      </w:r>
      <w:r w:rsidRPr="005573AA">
        <w:rPr>
          <w:rFonts w:eastAsia="MS Mincho"/>
          <w:i/>
          <w:color w:val="000000" w:themeColor="text1"/>
          <w:lang w:val="en-AU"/>
        </w:rPr>
        <w:lastRenderedPageBreak/>
        <w:t>Partnership between Schools and Parents’</w:t>
      </w:r>
      <w:r w:rsidRPr="005573AA">
        <w:rPr>
          <w:rFonts w:eastAsia="MS Mincho"/>
          <w:color w:val="000000" w:themeColor="text1"/>
          <w:lang w:val="en-AU"/>
        </w:rPr>
        <w:t>, the Victorian Refugee Education Support Program (RESP), and reflects advice contributed by experienced school staff alongside families from refugee backgrounds. It includes other useful website links to support schools and early childhood programs to engage families.</w:t>
      </w:r>
    </w:p>
    <w:p w14:paraId="75EB8F5E" w14:textId="77777777" w:rsidR="004A53E0" w:rsidRPr="005573AA" w:rsidRDefault="009B2F84" w:rsidP="004A53E0">
      <w:pPr>
        <w:rPr>
          <w:rFonts w:eastAsia="MS Mincho"/>
          <w:color w:val="000000" w:themeColor="text1"/>
          <w:lang w:val="en-AU"/>
        </w:rPr>
      </w:pPr>
      <w:hyperlink r:id="rId160" w:history="1">
        <w:r w:rsidR="004A53E0" w:rsidRPr="005573AA">
          <w:rPr>
            <w:rFonts w:eastAsia="MS Mincho"/>
            <w:color w:val="000000" w:themeColor="text1"/>
            <w:u w:val="single"/>
            <w:lang w:val="en-AU"/>
          </w:rPr>
          <w:t>http://www.foundationhouse.org.au/wp-content/uploads/2015/06/SCHOOLS_FAMILIES_PARTNERSHIP_DESKTOP-GUIDE_ONLINE1.pdf</w:t>
        </w:r>
      </w:hyperlink>
      <w:r w:rsidR="004A53E0" w:rsidRPr="005573AA">
        <w:rPr>
          <w:rFonts w:eastAsia="MS Mincho"/>
          <w:color w:val="000000" w:themeColor="text1"/>
          <w:lang w:val="en-AU"/>
        </w:rPr>
        <w:t xml:space="preserve"> </w:t>
      </w:r>
    </w:p>
    <w:p w14:paraId="68E804DA"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VICSEG offers a number of topics related to working with migrant and refugee families. The </w:t>
      </w:r>
      <w:r w:rsidRPr="005573AA">
        <w:rPr>
          <w:rFonts w:eastAsia="MS Mincho"/>
          <w:i/>
          <w:color w:val="000000" w:themeColor="text1"/>
          <w:lang w:val="en-AU"/>
        </w:rPr>
        <w:t>Cultural Competent Practice with Vulnerable Families</w:t>
      </w:r>
      <w:r w:rsidRPr="005573AA">
        <w:rPr>
          <w:rFonts w:eastAsia="MS Mincho"/>
          <w:color w:val="000000" w:themeColor="text1"/>
          <w:lang w:val="en-AU"/>
        </w:rPr>
        <w:t xml:space="preserve"> course </w:t>
      </w:r>
      <w:proofErr w:type="gramStart"/>
      <w:r w:rsidRPr="005573AA">
        <w:rPr>
          <w:rFonts w:eastAsia="MS Mincho"/>
          <w:color w:val="000000" w:themeColor="text1"/>
          <w:lang w:val="en-AU"/>
        </w:rPr>
        <w:t>is designed</w:t>
      </w:r>
      <w:proofErr w:type="gramEnd"/>
      <w:r w:rsidRPr="005573AA">
        <w:rPr>
          <w:rFonts w:eastAsia="MS Mincho"/>
          <w:color w:val="000000" w:themeColor="text1"/>
          <w:lang w:val="en-AU"/>
        </w:rPr>
        <w:t xml:space="preserve"> for practitioners and organisations working with families, children and young people, as part of quality improvement and reflective practice. It includes enabling workers to value diversity and plan for it, manage the dynamics of difference and adapt to the cultural contexts of the communities they serve.</w:t>
      </w:r>
    </w:p>
    <w:p w14:paraId="280F1B34" w14:textId="77777777" w:rsidR="004A53E0" w:rsidRPr="004A53E0" w:rsidRDefault="009B2F84" w:rsidP="004A53E0">
      <w:pPr>
        <w:rPr>
          <w:rFonts w:eastAsia="MS Mincho"/>
          <w:color w:val="000000" w:themeColor="text1"/>
          <w:lang w:val="en-AU"/>
        </w:rPr>
      </w:pPr>
      <w:hyperlink r:id="rId161" w:history="1">
        <w:r w:rsidR="004A53E0" w:rsidRPr="005573AA">
          <w:rPr>
            <w:rFonts w:eastAsia="MS Mincho"/>
            <w:color w:val="000000" w:themeColor="text1"/>
            <w:u w:val="single"/>
            <w:lang w:val="en-AU"/>
          </w:rPr>
          <w:t>http://www.vicsegnewfutures.org.au/vicseg-programs/cultural-competence</w:t>
        </w:r>
      </w:hyperlink>
      <w:r w:rsidR="004A53E0" w:rsidRPr="004A53E0">
        <w:rPr>
          <w:rFonts w:eastAsia="MS Mincho"/>
          <w:color w:val="000000" w:themeColor="text1"/>
          <w:lang w:val="en-AU"/>
        </w:rPr>
        <w:t xml:space="preserve"> </w:t>
      </w:r>
    </w:p>
    <w:p w14:paraId="669364F7" w14:textId="77777777" w:rsidR="004A53E0" w:rsidRPr="004A53E0" w:rsidRDefault="004A53E0" w:rsidP="004A53E0">
      <w:pPr>
        <w:keepNext/>
        <w:keepLines/>
        <w:pBdr>
          <w:top w:val="single" w:sz="8" w:space="3" w:color="AF272F"/>
        </w:pBdr>
        <w:spacing w:before="300" w:after="40"/>
        <w:outlineLvl w:val="1"/>
        <w:rPr>
          <w:rFonts w:eastAsia="MS Gothic" w:cs="Times New Roman"/>
          <w:b/>
          <w:caps/>
          <w:color w:val="AF272F"/>
          <w:sz w:val="20"/>
          <w:szCs w:val="20"/>
          <w:lang w:val="en-AU"/>
        </w:rPr>
      </w:pPr>
      <w:bookmarkStart w:id="53" w:name="_Toc480381874"/>
      <w:r w:rsidRPr="004A53E0">
        <w:rPr>
          <w:rFonts w:eastAsia="MS Gothic" w:cs="Times New Roman"/>
          <w:b/>
          <w:caps/>
          <w:color w:val="AF272F"/>
          <w:sz w:val="20"/>
          <w:szCs w:val="20"/>
          <w:lang w:val="en-AU"/>
        </w:rPr>
        <w:t xml:space="preserve">4. </w:t>
      </w:r>
      <w:r w:rsidRPr="004A53E0">
        <w:rPr>
          <w:rFonts w:eastAsia="MS Gothic" w:cs="Times New Roman"/>
          <w:b/>
          <w:caps/>
          <w:color w:val="AF272F"/>
          <w:sz w:val="20"/>
          <w:szCs w:val="20"/>
        </w:rPr>
        <w:t>Continuity</w:t>
      </w:r>
      <w:r w:rsidRPr="004A53E0">
        <w:rPr>
          <w:rFonts w:eastAsia="MS Gothic" w:cs="Times New Roman"/>
          <w:b/>
          <w:caps/>
          <w:color w:val="AF272F"/>
          <w:sz w:val="20"/>
          <w:szCs w:val="20"/>
          <w:lang w:val="en-AU"/>
        </w:rPr>
        <w:t xml:space="preserve"> of learning and development</w:t>
      </w:r>
      <w:bookmarkEnd w:id="53"/>
      <w:r w:rsidRPr="004A53E0">
        <w:rPr>
          <w:rFonts w:eastAsia="MS Gothic" w:cs="Times New Roman"/>
          <w:b/>
          <w:caps/>
          <w:color w:val="AF272F"/>
          <w:sz w:val="20"/>
          <w:szCs w:val="20"/>
          <w:lang w:val="en-AU"/>
        </w:rPr>
        <w:t xml:space="preserve"> </w:t>
      </w:r>
    </w:p>
    <w:p w14:paraId="3F955815"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The following resources relate to continuity of learning:</w:t>
      </w:r>
    </w:p>
    <w:p w14:paraId="5F60FD3C"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The Importance of Continuity for Children Birth </w:t>
      </w:r>
      <w:proofErr w:type="gramStart"/>
      <w:r w:rsidRPr="005573AA">
        <w:rPr>
          <w:rFonts w:eastAsia="MS Mincho"/>
          <w:color w:val="000000" w:themeColor="text1"/>
          <w:lang w:val="en-AU"/>
        </w:rPr>
        <w:t>Through</w:t>
      </w:r>
      <w:proofErr w:type="gramEnd"/>
      <w:r w:rsidRPr="005573AA">
        <w:rPr>
          <w:rFonts w:eastAsia="MS Mincho"/>
          <w:color w:val="000000" w:themeColor="text1"/>
          <w:lang w:val="en-AU"/>
        </w:rPr>
        <w:t xml:space="preserve"> Age 8, a chapter from the book: Transforming the Workforce for Children Birth to Age 8: A Unifying Foundation, Allen &amp; Kelly (editors) 2015 </w:t>
      </w:r>
    </w:p>
    <w:p w14:paraId="26DFDE4F" w14:textId="77777777" w:rsidR="004A53E0" w:rsidRPr="005573AA" w:rsidRDefault="009B2F84" w:rsidP="004A53E0">
      <w:pPr>
        <w:rPr>
          <w:rFonts w:eastAsia="MS Mincho"/>
          <w:color w:val="000000" w:themeColor="text1"/>
          <w:lang w:val="en-AU"/>
        </w:rPr>
      </w:pPr>
      <w:hyperlink r:id="rId162" w:history="1">
        <w:r w:rsidR="004A53E0" w:rsidRPr="005573AA">
          <w:rPr>
            <w:rFonts w:eastAsia="MS Mincho"/>
            <w:color w:val="000000" w:themeColor="text1"/>
            <w:u w:val="single"/>
            <w:lang w:val="en-AU"/>
          </w:rPr>
          <w:t>https://www.ncbi.nlm.nih.gov/books/NBK310544/</w:t>
        </w:r>
      </w:hyperlink>
    </w:p>
    <w:p w14:paraId="75604BAC"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National Quality Standard Professional Learning Program: Continuity of Learning, Newsletter no. 46. This newsletter argues the case for smooth transitions within the learning program and practical strategies to support children to engage in learning over time.</w:t>
      </w:r>
    </w:p>
    <w:p w14:paraId="0A43F08F" w14:textId="77777777" w:rsidR="004A53E0" w:rsidRPr="005573AA" w:rsidRDefault="009B2F84" w:rsidP="004A53E0">
      <w:pPr>
        <w:rPr>
          <w:rFonts w:eastAsia="MS Mincho"/>
          <w:color w:val="000000" w:themeColor="text1"/>
          <w:lang w:val="en-AU"/>
        </w:rPr>
      </w:pPr>
      <w:hyperlink r:id="rId163" w:history="1">
        <w:r w:rsidR="004A53E0" w:rsidRPr="005573AA">
          <w:rPr>
            <w:rFonts w:eastAsia="MS Mincho"/>
            <w:color w:val="000000" w:themeColor="text1"/>
            <w:u w:val="single"/>
            <w:lang w:val="en-AU"/>
          </w:rPr>
          <w:t>http://www.earlychildhoodaustralia.org.au/nqsplp/wp-content/uploads/2012/11/NQS_PLP_E-Newsletter_No46.pdf</w:t>
        </w:r>
      </w:hyperlink>
      <w:r w:rsidR="004A53E0" w:rsidRPr="005573AA">
        <w:rPr>
          <w:rFonts w:eastAsia="MS Mincho"/>
          <w:color w:val="000000" w:themeColor="text1"/>
          <w:lang w:val="en-AU"/>
        </w:rPr>
        <w:t xml:space="preserve"> </w:t>
      </w:r>
    </w:p>
    <w:p w14:paraId="6B706727"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Transition to primary school: A review of the literature. This </w:t>
      </w:r>
      <w:proofErr w:type="spellStart"/>
      <w:r w:rsidRPr="005573AA">
        <w:rPr>
          <w:rFonts w:eastAsia="MS Mincho"/>
          <w:color w:val="000000" w:themeColor="text1"/>
          <w:lang w:val="en-AU"/>
        </w:rPr>
        <w:t>Kidsmatter</w:t>
      </w:r>
      <w:proofErr w:type="spellEnd"/>
      <w:r w:rsidRPr="005573AA">
        <w:rPr>
          <w:rFonts w:eastAsia="MS Mincho"/>
          <w:color w:val="000000" w:themeColor="text1"/>
          <w:lang w:val="en-AU"/>
        </w:rPr>
        <w:t xml:space="preserve"> resource recognises that a successful transition to school can increase the likelihood of positive social, emotional and academic outcomes for children. The literature review </w:t>
      </w:r>
      <w:proofErr w:type="gramStart"/>
      <w:r w:rsidRPr="005573AA">
        <w:rPr>
          <w:rFonts w:eastAsia="MS Mincho"/>
          <w:color w:val="000000" w:themeColor="text1"/>
          <w:lang w:val="en-AU"/>
        </w:rPr>
        <w:t>was undertaken</w:t>
      </w:r>
      <w:proofErr w:type="gramEnd"/>
      <w:r w:rsidRPr="005573AA">
        <w:rPr>
          <w:rFonts w:eastAsia="MS Mincho"/>
          <w:color w:val="000000" w:themeColor="text1"/>
          <w:lang w:val="en-AU"/>
        </w:rPr>
        <w:t xml:space="preserve"> to identify current research and effective practices for supporting children during the transition to primary school.</w:t>
      </w:r>
    </w:p>
    <w:p w14:paraId="52322EC4" w14:textId="77777777" w:rsidR="004A53E0" w:rsidRPr="005573AA" w:rsidRDefault="009B2F84" w:rsidP="004A53E0">
      <w:pPr>
        <w:rPr>
          <w:rFonts w:eastAsia="MS Mincho"/>
          <w:color w:val="000000" w:themeColor="text1"/>
          <w:lang w:val="en-AU"/>
        </w:rPr>
      </w:pPr>
      <w:hyperlink r:id="rId164" w:history="1">
        <w:r w:rsidR="004A53E0" w:rsidRPr="005573AA">
          <w:rPr>
            <w:rFonts w:eastAsia="MS Mincho"/>
            <w:color w:val="000000" w:themeColor="text1"/>
            <w:u w:val="single"/>
            <w:lang w:val="en-AU"/>
          </w:rPr>
          <w:t>http://www.olivephillipskindergarten.com.au/OPK/wp-content/uploads/2015/11/Transition-to-Primary-School-A-review-of-the-literature.pdf</w:t>
        </w:r>
      </w:hyperlink>
      <w:r w:rsidR="004A53E0" w:rsidRPr="005573AA">
        <w:rPr>
          <w:rFonts w:eastAsia="MS Mincho"/>
          <w:color w:val="000000" w:themeColor="text1"/>
          <w:lang w:val="en-AU"/>
        </w:rPr>
        <w:t xml:space="preserve"> </w:t>
      </w:r>
    </w:p>
    <w:p w14:paraId="6A38E8BF"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Continuity of Learning: A resource to support effective transition to school and school age care. </w:t>
      </w:r>
      <w:r w:rsidRPr="005573AA">
        <w:rPr>
          <w:rFonts w:eastAsia="MS Mincho"/>
          <w:color w:val="000000" w:themeColor="text1"/>
        </w:rPr>
        <w:t xml:space="preserve">This resource, commissioned by the Commonwealth Government, shares narratives of transition that draw on the experiences and perceptions of children, families, educators and communities as they support all those involved in the transition to school and school age care. </w:t>
      </w:r>
    </w:p>
    <w:p w14:paraId="2445D589" w14:textId="77777777" w:rsidR="004A53E0" w:rsidRPr="005573AA" w:rsidRDefault="009B2F84" w:rsidP="004A53E0">
      <w:pPr>
        <w:rPr>
          <w:rFonts w:eastAsia="MS Mincho"/>
          <w:color w:val="000000" w:themeColor="text1"/>
          <w:lang w:val="en-AU"/>
        </w:rPr>
      </w:pPr>
      <w:hyperlink r:id="rId165" w:history="1">
        <w:r w:rsidR="004A53E0" w:rsidRPr="005573AA">
          <w:rPr>
            <w:rFonts w:eastAsia="MS Mincho"/>
            <w:color w:val="000000" w:themeColor="text1"/>
            <w:u w:val="single"/>
            <w:lang w:val="en-AU"/>
          </w:rPr>
          <w:t>https://docs.education.gov.au/system/files/doc/other/pdf_with_bookmarking_-_continuity_of_learning-_30_october_2014_1_0.pdf</w:t>
        </w:r>
      </w:hyperlink>
    </w:p>
    <w:p w14:paraId="261D9CB2" w14:textId="77777777" w:rsidR="004A53E0" w:rsidRPr="004A53E0" w:rsidRDefault="004A53E0" w:rsidP="004A53E0">
      <w:pPr>
        <w:spacing w:before="240"/>
        <w:outlineLvl w:val="2"/>
        <w:rPr>
          <w:rFonts w:eastAsia="MS Mincho"/>
          <w:b/>
          <w:color w:val="000000" w:themeColor="text1"/>
          <w:sz w:val="20"/>
          <w:lang w:val="en-AU"/>
        </w:rPr>
      </w:pPr>
      <w:bookmarkStart w:id="54" w:name="_Toc480381875"/>
      <w:r w:rsidRPr="004A53E0">
        <w:rPr>
          <w:rFonts w:eastAsia="MS Mincho"/>
          <w:b/>
          <w:color w:val="000000" w:themeColor="text1"/>
          <w:sz w:val="20"/>
          <w:lang w:val="en-AU"/>
        </w:rPr>
        <w:t xml:space="preserve">4.1 Learning and </w:t>
      </w:r>
      <w:r w:rsidRPr="004A53E0">
        <w:rPr>
          <w:rFonts w:eastAsia="MS Mincho"/>
          <w:b/>
          <w:color w:val="000000" w:themeColor="text1"/>
          <w:sz w:val="20"/>
        </w:rPr>
        <w:t>development</w:t>
      </w:r>
      <w:r w:rsidRPr="004A53E0">
        <w:rPr>
          <w:rFonts w:eastAsia="MS Mincho"/>
          <w:b/>
          <w:color w:val="000000" w:themeColor="text1"/>
          <w:sz w:val="20"/>
          <w:lang w:val="en-AU"/>
        </w:rPr>
        <w:t xml:space="preserve"> outcomes for children</w:t>
      </w:r>
      <w:bookmarkEnd w:id="54"/>
    </w:p>
    <w:p w14:paraId="59112DC8" w14:textId="77777777" w:rsidR="004A53E0" w:rsidRPr="004A53E0" w:rsidRDefault="004A53E0" w:rsidP="004A53E0">
      <w:pPr>
        <w:keepNext/>
        <w:keepLines/>
        <w:spacing w:before="200" w:after="0" w:line="276" w:lineRule="auto"/>
        <w:outlineLvl w:val="3"/>
        <w:rPr>
          <w:rFonts w:eastAsia="MS Gothic" w:cs="Times New Roman"/>
          <w:bCs/>
          <w:iCs/>
          <w:color w:val="AF272F"/>
          <w:sz w:val="20"/>
          <w:szCs w:val="22"/>
          <w:lang w:val="en-AU"/>
        </w:rPr>
      </w:pPr>
      <w:r w:rsidRPr="004A53E0">
        <w:rPr>
          <w:rFonts w:eastAsia="MS Gothic" w:cs="Times New Roman"/>
          <w:bCs/>
          <w:i/>
          <w:iCs/>
          <w:color w:val="AF272F"/>
          <w:sz w:val="20"/>
          <w:szCs w:val="22"/>
          <w:lang w:val="en-AU"/>
        </w:rPr>
        <w:t>The Victorian Curriculum Foundation – Level 10 (F–10)</w:t>
      </w:r>
    </w:p>
    <w:p w14:paraId="031638B0"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The Victorian Curriculum F–10, the mandated curriculum in Victorian Government schools:</w:t>
      </w:r>
    </w:p>
    <w:p w14:paraId="0689620D" w14:textId="77777777" w:rsidR="004A53E0" w:rsidRPr="005573AA" w:rsidRDefault="009B2F84" w:rsidP="004A53E0">
      <w:pPr>
        <w:rPr>
          <w:rFonts w:eastAsia="MS Mincho"/>
          <w:color w:val="000000" w:themeColor="text1"/>
        </w:rPr>
      </w:pPr>
      <w:hyperlink r:id="rId166" w:history="1">
        <w:r w:rsidR="004A53E0" w:rsidRPr="005573AA">
          <w:rPr>
            <w:rFonts w:eastAsia="MS Mincho"/>
            <w:color w:val="000000" w:themeColor="text1"/>
            <w:u w:val="single"/>
          </w:rPr>
          <w:t>http://www.vcaa.vic.edu.au/pages/foundation10/f10index.aspx</w:t>
        </w:r>
      </w:hyperlink>
      <w:r w:rsidR="004A53E0" w:rsidRPr="005573AA">
        <w:rPr>
          <w:rFonts w:eastAsia="MS Mincho"/>
          <w:color w:val="000000" w:themeColor="text1"/>
        </w:rPr>
        <w:t xml:space="preserve"> </w:t>
      </w:r>
    </w:p>
    <w:p w14:paraId="5F834359"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Linking the VEYLDF and the Victorian Curriculum – VEYLDF illustrative maps</w:t>
      </w:r>
    </w:p>
    <w:p w14:paraId="49BB87C3" w14:textId="77777777" w:rsidR="004A53E0" w:rsidRPr="005573AA" w:rsidRDefault="009B2F84" w:rsidP="004A53E0">
      <w:pPr>
        <w:rPr>
          <w:rFonts w:eastAsia="MS Mincho"/>
          <w:color w:val="000000" w:themeColor="text1"/>
          <w:lang w:val="en-AU"/>
        </w:rPr>
      </w:pPr>
      <w:hyperlink r:id="rId167" w:history="1">
        <w:r w:rsidR="004A53E0" w:rsidRPr="005573AA">
          <w:rPr>
            <w:rFonts w:eastAsia="MS Mincho"/>
            <w:color w:val="000000" w:themeColor="text1"/>
            <w:u w:val="single"/>
            <w:lang w:val="en-AU"/>
          </w:rPr>
          <w:t>http://www.vcaa.vic.edu.au/Pages/earlyyears/vfldoutcomes/index.aspx</w:t>
        </w:r>
      </w:hyperlink>
      <w:r w:rsidR="004A53E0" w:rsidRPr="005573AA">
        <w:rPr>
          <w:rFonts w:eastAsia="MS Mincho"/>
          <w:color w:val="000000" w:themeColor="text1"/>
          <w:lang w:val="en-AU"/>
        </w:rPr>
        <w:t xml:space="preserve"> </w:t>
      </w:r>
    </w:p>
    <w:p w14:paraId="011FE14C" w14:textId="77777777" w:rsidR="002930D8" w:rsidRDefault="002930D8">
      <w:pPr>
        <w:spacing w:after="0" w:line="240" w:lineRule="auto"/>
        <w:rPr>
          <w:rFonts w:eastAsia="MS Mincho"/>
          <w:b/>
          <w:color w:val="000000" w:themeColor="text1"/>
          <w:sz w:val="20"/>
          <w:lang w:val="en-AU"/>
        </w:rPr>
      </w:pPr>
      <w:bookmarkStart w:id="55" w:name="_Toc480381876"/>
      <w:r>
        <w:rPr>
          <w:rFonts w:eastAsia="MS Mincho"/>
          <w:b/>
          <w:color w:val="000000" w:themeColor="text1"/>
          <w:sz w:val="20"/>
          <w:lang w:val="en-AU"/>
        </w:rPr>
        <w:br w:type="page"/>
      </w:r>
    </w:p>
    <w:p w14:paraId="3A54179C" w14:textId="09D9BC77" w:rsidR="004A53E0" w:rsidRPr="004A53E0" w:rsidRDefault="004A53E0" w:rsidP="004A53E0">
      <w:pPr>
        <w:spacing w:before="240"/>
        <w:outlineLvl w:val="2"/>
        <w:rPr>
          <w:rFonts w:eastAsia="MS Mincho"/>
          <w:b/>
          <w:color w:val="000000" w:themeColor="text1"/>
          <w:sz w:val="20"/>
          <w:lang w:val="en-AU"/>
        </w:rPr>
      </w:pPr>
      <w:r w:rsidRPr="004A53E0">
        <w:rPr>
          <w:rFonts w:eastAsia="MS Mincho"/>
          <w:b/>
          <w:color w:val="000000" w:themeColor="text1"/>
          <w:sz w:val="20"/>
          <w:lang w:val="en-AU"/>
        </w:rPr>
        <w:lastRenderedPageBreak/>
        <w:t xml:space="preserve">4.3 Practice </w:t>
      </w:r>
      <w:r w:rsidRPr="004A53E0">
        <w:rPr>
          <w:rFonts w:eastAsia="MS Mincho"/>
          <w:b/>
          <w:color w:val="000000" w:themeColor="text1"/>
          <w:sz w:val="20"/>
        </w:rPr>
        <w:t>principle</w:t>
      </w:r>
      <w:r w:rsidRPr="004A53E0">
        <w:rPr>
          <w:rFonts w:eastAsia="MS Mincho"/>
          <w:b/>
          <w:color w:val="000000" w:themeColor="text1"/>
          <w:sz w:val="20"/>
          <w:lang w:val="en-AU"/>
        </w:rPr>
        <w:t>: integrated teaching and learning approaches</w:t>
      </w:r>
      <w:bookmarkEnd w:id="55"/>
    </w:p>
    <w:p w14:paraId="471A985C"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Play is central to the concept of integrated</w:t>
      </w:r>
      <w:r w:rsidRPr="005573AA">
        <w:rPr>
          <w:rFonts w:eastAsia="MS Mincho"/>
          <w:b/>
          <w:color w:val="000000" w:themeColor="text1"/>
          <w:lang w:val="en-AU"/>
        </w:rPr>
        <w:t xml:space="preserve"> </w:t>
      </w:r>
      <w:r w:rsidRPr="005573AA">
        <w:rPr>
          <w:rFonts w:eastAsia="MS Mincho"/>
          <w:color w:val="000000" w:themeColor="text1"/>
          <w:lang w:val="en-AU"/>
        </w:rPr>
        <w:t xml:space="preserve">teaching and learning approaches, as are intentional teaching strategies. This practice principle guide provides practitioners with implementation strategies. </w:t>
      </w:r>
    </w:p>
    <w:p w14:paraId="6253CF58"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Victorian Early Years Learning and Development Framework Practice Principle Guide 6: Integrated teaching and learning approaches</w:t>
      </w:r>
    </w:p>
    <w:p w14:paraId="44465F93" w14:textId="77777777" w:rsidR="004A53E0" w:rsidRPr="005573AA" w:rsidRDefault="009B2F84" w:rsidP="004A53E0">
      <w:pPr>
        <w:rPr>
          <w:rFonts w:eastAsia="MS Mincho"/>
          <w:color w:val="000000" w:themeColor="text1"/>
          <w:lang w:val="en-AU"/>
        </w:rPr>
      </w:pPr>
      <w:hyperlink r:id="rId168" w:history="1">
        <w:r w:rsidR="004A53E0" w:rsidRPr="005573AA">
          <w:rPr>
            <w:rFonts w:eastAsia="MS Mincho"/>
            <w:color w:val="000000" w:themeColor="text1"/>
            <w:u w:val="single"/>
            <w:lang w:val="en-AU"/>
          </w:rPr>
          <w:t>http://www.education.vic.gov.au/Documents/childhood/providers/edcare/practiceguide6.PDF</w:t>
        </w:r>
      </w:hyperlink>
      <w:r w:rsidR="004A53E0" w:rsidRPr="005573AA">
        <w:rPr>
          <w:rFonts w:eastAsia="MS Mincho"/>
          <w:color w:val="000000" w:themeColor="text1"/>
          <w:lang w:val="en-AU"/>
        </w:rPr>
        <w:t xml:space="preserve"> </w:t>
      </w:r>
    </w:p>
    <w:p w14:paraId="5ACD66D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A complimentary video is also available:</w:t>
      </w:r>
    </w:p>
    <w:p w14:paraId="14F00BAC" w14:textId="77777777" w:rsidR="004A53E0" w:rsidRPr="005573AA" w:rsidRDefault="009B2F84" w:rsidP="004A53E0">
      <w:pPr>
        <w:rPr>
          <w:rFonts w:eastAsia="MS Mincho"/>
          <w:color w:val="000000" w:themeColor="text1"/>
          <w:lang w:val="en-AU"/>
        </w:rPr>
      </w:pPr>
      <w:hyperlink r:id="rId169" w:anchor="link20" w:history="1">
        <w:r w:rsidR="004A53E0" w:rsidRPr="005573AA">
          <w:rPr>
            <w:rFonts w:eastAsia="MS Mincho"/>
            <w:color w:val="000000" w:themeColor="text1"/>
            <w:u w:val="single"/>
            <w:lang w:val="en-AU"/>
          </w:rPr>
          <w:t>http://www.education.vic.gov.au/childhood/providers/edcare/Pages/profresource.aspx#link20</w:t>
        </w:r>
      </w:hyperlink>
      <w:r w:rsidR="004A53E0" w:rsidRPr="005573AA">
        <w:rPr>
          <w:rFonts w:eastAsia="MS Mincho"/>
          <w:color w:val="000000" w:themeColor="text1"/>
          <w:lang w:val="en-AU"/>
        </w:rPr>
        <w:t xml:space="preserve"> </w:t>
      </w:r>
    </w:p>
    <w:p w14:paraId="57FC81BA" w14:textId="77777777" w:rsidR="004A53E0" w:rsidRPr="005573AA" w:rsidRDefault="009B2F84" w:rsidP="004A53E0">
      <w:pPr>
        <w:rPr>
          <w:rFonts w:eastAsia="MS Mincho"/>
          <w:color w:val="000000" w:themeColor="text1"/>
          <w:lang w:val="en-AU"/>
        </w:rPr>
      </w:pPr>
      <w:hyperlink r:id="rId170" w:history="1">
        <w:r w:rsidR="004A53E0" w:rsidRPr="005573AA">
          <w:rPr>
            <w:rFonts w:eastAsia="MS Mincho"/>
            <w:color w:val="000000" w:themeColor="text1"/>
            <w:u w:val="single"/>
            <w:lang w:val="en-AU"/>
          </w:rPr>
          <w:t>https://www.youtube.com/watch?v=__MSg1X3TVE</w:t>
        </w:r>
      </w:hyperlink>
      <w:r w:rsidR="004A53E0" w:rsidRPr="005573AA">
        <w:rPr>
          <w:rFonts w:eastAsia="MS Mincho"/>
          <w:color w:val="000000" w:themeColor="text1"/>
          <w:lang w:val="en-AU"/>
        </w:rPr>
        <w:t xml:space="preserve"> </w:t>
      </w:r>
    </w:p>
    <w:p w14:paraId="0D0997E9" w14:textId="77777777" w:rsidR="004A53E0" w:rsidRPr="005573AA" w:rsidRDefault="004A53E0" w:rsidP="004A53E0">
      <w:pPr>
        <w:spacing w:before="240"/>
        <w:outlineLvl w:val="2"/>
        <w:rPr>
          <w:rFonts w:eastAsia="MS Mincho"/>
          <w:b/>
          <w:color w:val="000000" w:themeColor="text1"/>
          <w:sz w:val="20"/>
          <w:lang w:val="en-AU"/>
        </w:rPr>
      </w:pPr>
      <w:bookmarkStart w:id="56" w:name="_Toc480381877"/>
      <w:r w:rsidRPr="005573AA">
        <w:rPr>
          <w:rFonts w:eastAsia="MS Mincho"/>
          <w:b/>
          <w:color w:val="000000" w:themeColor="text1"/>
          <w:sz w:val="20"/>
          <w:lang w:val="en-AU"/>
        </w:rPr>
        <w:t>4.4 Practice principle: assessment for learning and development</w:t>
      </w:r>
      <w:bookmarkEnd w:id="56"/>
    </w:p>
    <w:p w14:paraId="4415893B"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Victorian Early Years Learning and Development Framework Practice Principle Guide 7: Assessment for learning and development. This practice principle guide provides practitioners with implementation strategies.</w:t>
      </w:r>
    </w:p>
    <w:p w14:paraId="093E7022" w14:textId="77777777" w:rsidR="004A53E0" w:rsidRPr="005573AA" w:rsidRDefault="009B2F84" w:rsidP="004A53E0">
      <w:pPr>
        <w:rPr>
          <w:rFonts w:eastAsia="MS Mincho"/>
          <w:color w:val="000000" w:themeColor="text1"/>
          <w:lang w:val="en-AU"/>
        </w:rPr>
      </w:pPr>
      <w:hyperlink r:id="rId171" w:history="1">
        <w:r w:rsidR="004A53E0" w:rsidRPr="005573AA">
          <w:rPr>
            <w:rFonts w:eastAsia="MS Mincho"/>
            <w:color w:val="000000" w:themeColor="text1"/>
            <w:u w:val="single"/>
            <w:lang w:val="en-AU"/>
          </w:rPr>
          <w:t>http://www.education.vic.gov.au/Documents/childhood/providers/edcare/practiceguide7.PDF</w:t>
        </w:r>
      </w:hyperlink>
      <w:r w:rsidR="004A53E0" w:rsidRPr="005573AA">
        <w:rPr>
          <w:rFonts w:eastAsia="MS Mincho"/>
          <w:color w:val="000000" w:themeColor="text1"/>
          <w:lang w:val="en-AU"/>
        </w:rPr>
        <w:t xml:space="preserve"> </w:t>
      </w:r>
    </w:p>
    <w:p w14:paraId="3B6077B5"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A complimentary video is also available:</w:t>
      </w:r>
    </w:p>
    <w:p w14:paraId="7EDD2CCC" w14:textId="77777777" w:rsidR="004A53E0" w:rsidRPr="005573AA" w:rsidRDefault="009B2F84" w:rsidP="004A53E0">
      <w:pPr>
        <w:rPr>
          <w:rFonts w:eastAsia="MS Mincho"/>
          <w:color w:val="000000" w:themeColor="text1"/>
          <w:lang w:val="en-AU"/>
        </w:rPr>
      </w:pPr>
      <w:hyperlink r:id="rId172" w:anchor="link20" w:history="1">
        <w:r w:rsidR="004A53E0" w:rsidRPr="005573AA">
          <w:rPr>
            <w:rFonts w:eastAsia="MS Mincho"/>
            <w:color w:val="000000" w:themeColor="text1"/>
            <w:u w:val="single"/>
            <w:lang w:val="en-AU"/>
          </w:rPr>
          <w:t>http://www.education.vic.gov.au/childhood/providers/edcare/Pages/profresource.aspx#link20</w:t>
        </w:r>
      </w:hyperlink>
      <w:r w:rsidR="004A53E0" w:rsidRPr="005573AA">
        <w:rPr>
          <w:rFonts w:eastAsia="MS Mincho"/>
          <w:color w:val="000000" w:themeColor="text1"/>
          <w:lang w:val="en-AU"/>
        </w:rPr>
        <w:t xml:space="preserve"> </w:t>
      </w:r>
    </w:p>
    <w:p w14:paraId="060C8A58" w14:textId="77777777" w:rsidR="004A53E0" w:rsidRPr="005573AA" w:rsidRDefault="009B2F84" w:rsidP="004A53E0">
      <w:pPr>
        <w:rPr>
          <w:rFonts w:eastAsia="MS Mincho"/>
          <w:color w:val="000000" w:themeColor="text1"/>
          <w:lang w:val="en-AU"/>
        </w:rPr>
      </w:pPr>
      <w:hyperlink r:id="rId173" w:history="1">
        <w:r w:rsidR="004A53E0" w:rsidRPr="005573AA">
          <w:rPr>
            <w:rFonts w:eastAsia="MS Mincho"/>
            <w:color w:val="000000" w:themeColor="text1"/>
            <w:u w:val="single"/>
            <w:lang w:val="en-AU"/>
          </w:rPr>
          <w:t>https://youtu.be/WgDMEJfZnaQ</w:t>
        </w:r>
      </w:hyperlink>
      <w:r w:rsidR="004A53E0" w:rsidRPr="005573AA">
        <w:rPr>
          <w:rFonts w:eastAsia="MS Mincho"/>
          <w:color w:val="000000" w:themeColor="text1"/>
          <w:lang w:val="en-AU"/>
        </w:rPr>
        <w:t xml:space="preserve"> </w:t>
      </w:r>
    </w:p>
    <w:p w14:paraId="2A240BBD" w14:textId="77777777" w:rsidR="004A53E0" w:rsidRPr="004A53E0" w:rsidRDefault="004A53E0" w:rsidP="004A53E0">
      <w:pPr>
        <w:keepNext/>
        <w:keepLines/>
        <w:pBdr>
          <w:top w:val="single" w:sz="8" w:space="3" w:color="AF272F"/>
        </w:pBdr>
        <w:spacing w:before="300" w:after="40"/>
        <w:outlineLvl w:val="1"/>
        <w:rPr>
          <w:rFonts w:eastAsia="MS Gothic" w:cs="Times New Roman"/>
          <w:b/>
          <w:caps/>
          <w:color w:val="AF272F"/>
          <w:sz w:val="20"/>
          <w:szCs w:val="20"/>
          <w:lang w:val="en-AU"/>
        </w:rPr>
      </w:pPr>
      <w:bookmarkStart w:id="57" w:name="_Toc480381878"/>
      <w:r w:rsidRPr="004A53E0">
        <w:rPr>
          <w:rFonts w:eastAsia="MS Gothic" w:cs="Times New Roman"/>
          <w:b/>
          <w:caps/>
          <w:color w:val="AF272F"/>
          <w:sz w:val="20"/>
          <w:szCs w:val="20"/>
          <w:lang w:val="en-AU"/>
        </w:rPr>
        <w:t xml:space="preserve">5. Transition </w:t>
      </w:r>
      <w:r w:rsidRPr="004A53E0">
        <w:rPr>
          <w:rFonts w:eastAsia="MS Gothic" w:cs="Times New Roman"/>
          <w:b/>
          <w:caps/>
          <w:color w:val="AF272F"/>
          <w:sz w:val="20"/>
          <w:szCs w:val="20"/>
        </w:rPr>
        <w:t>planning</w:t>
      </w:r>
      <w:r w:rsidRPr="004A53E0">
        <w:rPr>
          <w:rFonts w:eastAsia="MS Gothic" w:cs="Times New Roman"/>
          <w:b/>
          <w:caps/>
          <w:color w:val="AF272F"/>
          <w:sz w:val="20"/>
          <w:szCs w:val="20"/>
          <w:lang w:val="en-AU"/>
        </w:rPr>
        <w:t xml:space="preserve"> and evaluation</w:t>
      </w:r>
      <w:bookmarkEnd w:id="57"/>
    </w:p>
    <w:p w14:paraId="43E32D39" w14:textId="77777777" w:rsidR="004A53E0" w:rsidRPr="004A53E0" w:rsidRDefault="004A53E0" w:rsidP="004A53E0">
      <w:pPr>
        <w:spacing w:before="240"/>
        <w:outlineLvl w:val="2"/>
        <w:rPr>
          <w:rFonts w:eastAsia="MS Mincho"/>
          <w:b/>
          <w:color w:val="000000" w:themeColor="text1"/>
          <w:sz w:val="20"/>
          <w:lang w:val="en-AU"/>
        </w:rPr>
      </w:pPr>
      <w:bookmarkStart w:id="58" w:name="_Toc480381879"/>
      <w:r w:rsidRPr="004A53E0">
        <w:rPr>
          <w:rFonts w:eastAsia="MS Mincho"/>
          <w:b/>
          <w:color w:val="000000" w:themeColor="text1"/>
          <w:sz w:val="20"/>
          <w:lang w:val="en-AU"/>
        </w:rPr>
        <w:t xml:space="preserve">5.2 Practice </w:t>
      </w:r>
      <w:r w:rsidRPr="004A53E0">
        <w:rPr>
          <w:rFonts w:eastAsia="MS Mincho"/>
          <w:b/>
          <w:color w:val="000000" w:themeColor="text1"/>
          <w:sz w:val="20"/>
        </w:rPr>
        <w:t>principle</w:t>
      </w:r>
      <w:r w:rsidRPr="004A53E0">
        <w:rPr>
          <w:rFonts w:eastAsia="MS Mincho"/>
          <w:b/>
          <w:color w:val="000000" w:themeColor="text1"/>
          <w:sz w:val="20"/>
          <w:lang w:val="en-AU"/>
        </w:rPr>
        <w:t>: reflective practice</w:t>
      </w:r>
      <w:bookmarkEnd w:id="58"/>
    </w:p>
    <w:p w14:paraId="7D4ABC32"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Victorian Early Years Learning and Development Framework Practice Principle Guide 8: Reflective Practice. This practice principle guide provides practitioners with implementation strategies. </w:t>
      </w:r>
    </w:p>
    <w:p w14:paraId="3722B7DC" w14:textId="77777777" w:rsidR="004A53E0" w:rsidRPr="005573AA" w:rsidRDefault="009B2F84" w:rsidP="004A53E0">
      <w:pPr>
        <w:rPr>
          <w:rFonts w:eastAsia="MS Mincho"/>
          <w:color w:val="000000" w:themeColor="text1"/>
          <w:lang w:val="en-AU"/>
        </w:rPr>
      </w:pPr>
      <w:hyperlink r:id="rId174" w:history="1">
        <w:r w:rsidR="004A53E0" w:rsidRPr="005573AA">
          <w:rPr>
            <w:rFonts w:eastAsia="MS Mincho"/>
            <w:color w:val="000000" w:themeColor="text1"/>
            <w:u w:val="single"/>
            <w:lang w:val="en-AU"/>
          </w:rPr>
          <w:t>http://www.education.vic.gov.au/Documents/childhood/providers/edcare/practiceguide8.PDF</w:t>
        </w:r>
      </w:hyperlink>
      <w:r w:rsidR="004A53E0" w:rsidRPr="005573AA">
        <w:rPr>
          <w:rFonts w:eastAsia="MS Mincho"/>
          <w:color w:val="000000" w:themeColor="text1"/>
          <w:lang w:val="en-AU"/>
        </w:rPr>
        <w:t xml:space="preserve"> </w:t>
      </w:r>
    </w:p>
    <w:p w14:paraId="49F449C3"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A complimentary video is also available:</w:t>
      </w:r>
    </w:p>
    <w:p w14:paraId="3BBEABAF" w14:textId="77777777" w:rsidR="004A53E0" w:rsidRPr="005573AA" w:rsidRDefault="009B2F84" w:rsidP="004A53E0">
      <w:pPr>
        <w:rPr>
          <w:rFonts w:eastAsia="MS Mincho"/>
          <w:color w:val="000000" w:themeColor="text1"/>
          <w:lang w:val="en-AU"/>
        </w:rPr>
      </w:pPr>
      <w:hyperlink r:id="rId175" w:anchor="link20" w:history="1">
        <w:r w:rsidR="004A53E0" w:rsidRPr="005573AA">
          <w:rPr>
            <w:rFonts w:eastAsia="MS Mincho"/>
            <w:color w:val="000000" w:themeColor="text1"/>
            <w:u w:val="single"/>
            <w:lang w:val="en-AU"/>
          </w:rPr>
          <w:t>http://www.education.vic.gov.au/childhood/providers/edcare/Pages/profresource.aspx#link20</w:t>
        </w:r>
      </w:hyperlink>
      <w:r w:rsidR="004A53E0" w:rsidRPr="005573AA">
        <w:rPr>
          <w:rFonts w:eastAsia="MS Mincho"/>
          <w:color w:val="000000" w:themeColor="text1"/>
          <w:lang w:val="en-AU"/>
        </w:rPr>
        <w:t xml:space="preserve"> </w:t>
      </w:r>
    </w:p>
    <w:p w14:paraId="1CCD3D5B" w14:textId="77777777" w:rsidR="004A53E0" w:rsidRPr="005573AA" w:rsidRDefault="009B2F84" w:rsidP="004A53E0">
      <w:pPr>
        <w:rPr>
          <w:rFonts w:eastAsia="MS Mincho"/>
          <w:color w:val="000000" w:themeColor="text1"/>
          <w:lang w:val="en-AU"/>
        </w:rPr>
      </w:pPr>
      <w:hyperlink r:id="rId176" w:history="1">
        <w:r w:rsidR="004A53E0" w:rsidRPr="005573AA">
          <w:rPr>
            <w:rFonts w:eastAsia="MS Mincho"/>
            <w:color w:val="000000" w:themeColor="text1"/>
            <w:u w:val="single"/>
            <w:lang w:val="en-AU"/>
          </w:rPr>
          <w:t>https://youtu.be/OJXvTW0C-iA</w:t>
        </w:r>
      </w:hyperlink>
      <w:r w:rsidR="004A53E0" w:rsidRPr="005573AA">
        <w:rPr>
          <w:rFonts w:eastAsia="MS Mincho"/>
          <w:color w:val="000000" w:themeColor="text1"/>
          <w:lang w:val="en-AU"/>
        </w:rPr>
        <w:t xml:space="preserve"> </w:t>
      </w:r>
    </w:p>
    <w:p w14:paraId="08B78B4D" w14:textId="77777777" w:rsidR="004A53E0" w:rsidRPr="004A53E0" w:rsidRDefault="004A53E0" w:rsidP="004A53E0">
      <w:pPr>
        <w:spacing w:before="240"/>
        <w:outlineLvl w:val="2"/>
        <w:rPr>
          <w:rFonts w:eastAsia="MS Mincho"/>
          <w:b/>
          <w:color w:val="000000" w:themeColor="text1"/>
          <w:sz w:val="20"/>
          <w:lang w:val="en-AU"/>
        </w:rPr>
      </w:pPr>
      <w:bookmarkStart w:id="59" w:name="_Toc480381880"/>
      <w:r w:rsidRPr="004A53E0">
        <w:rPr>
          <w:rFonts w:eastAsia="MS Mincho"/>
          <w:b/>
          <w:color w:val="000000" w:themeColor="text1"/>
          <w:sz w:val="20"/>
          <w:lang w:val="en-AU"/>
        </w:rPr>
        <w:t xml:space="preserve">5.3 Planning </w:t>
      </w:r>
      <w:r w:rsidRPr="004A53E0">
        <w:rPr>
          <w:rFonts w:eastAsia="MS Mincho"/>
          <w:b/>
          <w:color w:val="000000" w:themeColor="text1"/>
          <w:sz w:val="20"/>
        </w:rPr>
        <w:t>transition</w:t>
      </w:r>
      <w:r w:rsidRPr="004A53E0">
        <w:rPr>
          <w:rFonts w:eastAsia="MS Mincho"/>
          <w:b/>
          <w:color w:val="000000" w:themeColor="text1"/>
          <w:sz w:val="20"/>
          <w:lang w:val="en-AU"/>
        </w:rPr>
        <w:t xml:space="preserve"> programs</w:t>
      </w:r>
      <w:bookmarkEnd w:id="59"/>
    </w:p>
    <w:p w14:paraId="0467C824"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Supporting Reciprocal Visits project report and resources</w:t>
      </w:r>
    </w:p>
    <w:p w14:paraId="1C75C547"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Transition to School Reciprocal Visits, includes videos, reports and information to guide local reciprocal visiting projects.</w:t>
      </w:r>
    </w:p>
    <w:p w14:paraId="6D1DF11C" w14:textId="77777777" w:rsidR="004A53E0" w:rsidRPr="005573AA" w:rsidRDefault="009B2F84" w:rsidP="004A53E0">
      <w:pPr>
        <w:rPr>
          <w:rFonts w:eastAsia="MS Mincho"/>
          <w:color w:val="000000" w:themeColor="text1"/>
          <w:lang w:val="en-AU"/>
        </w:rPr>
      </w:pPr>
      <w:hyperlink r:id="rId177" w:history="1">
        <w:r w:rsidR="004A53E0" w:rsidRPr="005573AA">
          <w:rPr>
            <w:rFonts w:eastAsia="MS Mincho"/>
            <w:color w:val="000000" w:themeColor="text1"/>
            <w:u w:val="single"/>
            <w:lang w:val="en-AU"/>
          </w:rPr>
          <w:t>http://www.education.vic.gov.au/childhood/professionals/learning/Pages/transtoschoolreciprocalvisits.aspx</w:t>
        </w:r>
      </w:hyperlink>
    </w:p>
    <w:p w14:paraId="30B7A17B"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Supporting Reciprocal Visits – Transition Action Plans</w:t>
      </w:r>
    </w:p>
    <w:p w14:paraId="0FBAAB27"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Transition – A Positive Start to School supporting reciprocal visits</w:t>
      </w:r>
    </w:p>
    <w:p w14:paraId="0744A4E1" w14:textId="77777777" w:rsidR="004A53E0" w:rsidRPr="005573AA" w:rsidRDefault="009B2F84" w:rsidP="004A53E0">
      <w:pPr>
        <w:rPr>
          <w:rFonts w:eastAsia="MS Mincho"/>
          <w:color w:val="000000" w:themeColor="text1"/>
          <w:lang w:val="en-AU"/>
        </w:rPr>
      </w:pPr>
      <w:hyperlink r:id="rId178" w:history="1">
        <w:r w:rsidR="004A53E0" w:rsidRPr="005573AA">
          <w:rPr>
            <w:rFonts w:eastAsia="MS Mincho"/>
            <w:color w:val="000000" w:themeColor="text1"/>
            <w:u w:val="single"/>
            <w:lang w:val="en-AU"/>
          </w:rPr>
          <w:t>http://www.education.vic.gov.au/Documents/about/research/transpositivestarttoschool.PDF</w:t>
        </w:r>
      </w:hyperlink>
    </w:p>
    <w:p w14:paraId="6F75F792"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Transition to School: Supporting Reciprocal Visits (Koorie focus)</w:t>
      </w:r>
    </w:p>
    <w:p w14:paraId="1BA77FD9" w14:textId="77777777" w:rsidR="004A53E0" w:rsidRPr="005573AA" w:rsidRDefault="009B2F84" w:rsidP="004A53E0">
      <w:pPr>
        <w:rPr>
          <w:rFonts w:eastAsia="MS Mincho"/>
          <w:color w:val="000000" w:themeColor="text1"/>
          <w:lang w:val="en-AU"/>
        </w:rPr>
      </w:pPr>
      <w:hyperlink r:id="rId179" w:history="1">
        <w:r w:rsidR="004A53E0" w:rsidRPr="005573AA">
          <w:rPr>
            <w:rFonts w:eastAsia="MS Mincho"/>
            <w:color w:val="000000" w:themeColor="text1"/>
            <w:u w:val="single"/>
            <w:lang w:val="en-AU"/>
          </w:rPr>
          <w:t>http://www.education.vic.gov.au/Documents/childhood/professionals/learning/Transition%20to%20School%20%20Supporting%20Reciprocal%20Visits%20Koorie%20focus.pdf</w:t>
        </w:r>
      </w:hyperlink>
    </w:p>
    <w:p w14:paraId="03E05937"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lastRenderedPageBreak/>
        <w:t>Identified promising practices for transition planning in Victoria</w:t>
      </w:r>
    </w:p>
    <w:p w14:paraId="50CB3AF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Evaluation of Transition – A Positive Start to School Pilots: this report identifies a number of promising practices in transition to school</w:t>
      </w:r>
    </w:p>
    <w:p w14:paraId="1FA2FBF7" w14:textId="77777777" w:rsidR="004A53E0" w:rsidRPr="005573AA" w:rsidRDefault="009B2F84" w:rsidP="004A53E0">
      <w:pPr>
        <w:rPr>
          <w:rFonts w:eastAsia="MS Mincho"/>
          <w:color w:val="000000" w:themeColor="text1"/>
          <w:lang w:val="en-AU"/>
        </w:rPr>
      </w:pPr>
      <w:hyperlink r:id="rId180" w:history="1">
        <w:r w:rsidR="004A53E0" w:rsidRPr="005573AA">
          <w:rPr>
            <w:rFonts w:eastAsia="MS Mincho"/>
            <w:color w:val="000000" w:themeColor="text1"/>
            <w:u w:val="single"/>
            <w:lang w:val="en-AU"/>
          </w:rPr>
          <w:t>http://www.education.vic.gov.au/Documents/about/research/transitionpilotevaluation.pdf</w:t>
        </w:r>
      </w:hyperlink>
      <w:r w:rsidR="004A53E0" w:rsidRPr="005573AA">
        <w:rPr>
          <w:rFonts w:eastAsia="MS Mincho"/>
          <w:color w:val="000000" w:themeColor="text1"/>
          <w:lang w:val="en-AU"/>
        </w:rPr>
        <w:t xml:space="preserve"> </w:t>
      </w:r>
    </w:p>
    <w:p w14:paraId="4AA8F677" w14:textId="77777777" w:rsidR="004A53E0" w:rsidRPr="004A53E0" w:rsidRDefault="004A53E0" w:rsidP="004A53E0">
      <w:pPr>
        <w:spacing w:before="240"/>
        <w:outlineLvl w:val="2"/>
        <w:rPr>
          <w:rFonts w:eastAsia="MS Mincho"/>
          <w:b/>
          <w:color w:val="000000" w:themeColor="text1"/>
          <w:sz w:val="20"/>
          <w:lang w:val="en-AU"/>
        </w:rPr>
      </w:pPr>
      <w:bookmarkStart w:id="60" w:name="_Toc480381881"/>
      <w:r w:rsidRPr="004A53E0">
        <w:rPr>
          <w:rFonts w:eastAsia="MS Mincho"/>
          <w:b/>
          <w:color w:val="000000" w:themeColor="text1"/>
          <w:sz w:val="20"/>
          <w:lang w:val="en-AU"/>
        </w:rPr>
        <w:t xml:space="preserve">5.4 Localised </w:t>
      </w:r>
      <w:r w:rsidRPr="004A53E0">
        <w:rPr>
          <w:rFonts w:eastAsia="MS Mincho"/>
          <w:b/>
          <w:color w:val="000000" w:themeColor="text1"/>
          <w:sz w:val="20"/>
        </w:rPr>
        <w:t>transition</w:t>
      </w:r>
      <w:r w:rsidRPr="004A53E0">
        <w:rPr>
          <w:rFonts w:eastAsia="MS Mincho"/>
          <w:b/>
          <w:color w:val="000000" w:themeColor="text1"/>
          <w:sz w:val="20"/>
          <w:lang w:val="en-AU"/>
        </w:rPr>
        <w:t xml:space="preserve"> planning</w:t>
      </w:r>
      <w:bookmarkEnd w:id="60"/>
    </w:p>
    <w:p w14:paraId="4F0414D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Australian Early Development Census (AEDC) can assist networks to determine and prioritise a focus for effort.</w:t>
      </w:r>
    </w:p>
    <w:p w14:paraId="6AA12FC2" w14:textId="77777777" w:rsidR="004A53E0" w:rsidRPr="005573AA" w:rsidRDefault="009B2F84" w:rsidP="004A53E0">
      <w:pPr>
        <w:rPr>
          <w:rFonts w:eastAsia="MS Mincho"/>
          <w:color w:val="000000" w:themeColor="text1"/>
          <w:lang w:val="en-AU"/>
        </w:rPr>
      </w:pPr>
      <w:hyperlink r:id="rId181" w:history="1">
        <w:r w:rsidR="004A53E0" w:rsidRPr="005573AA">
          <w:rPr>
            <w:rFonts w:eastAsia="MS Mincho"/>
            <w:color w:val="000000" w:themeColor="text1"/>
            <w:u w:val="single"/>
            <w:lang w:val="en-AU"/>
          </w:rPr>
          <w:t>https://www.aedc.gov.au/</w:t>
        </w:r>
      </w:hyperlink>
    </w:p>
    <w:p w14:paraId="44B21EA3" w14:textId="77777777" w:rsidR="004A53E0" w:rsidRPr="004A53E0" w:rsidRDefault="004A53E0" w:rsidP="004A53E0">
      <w:pPr>
        <w:spacing w:before="240"/>
        <w:outlineLvl w:val="2"/>
        <w:rPr>
          <w:rFonts w:eastAsia="MS Mincho"/>
          <w:b/>
          <w:color w:val="000000" w:themeColor="text1"/>
          <w:sz w:val="20"/>
        </w:rPr>
      </w:pPr>
      <w:bookmarkStart w:id="61" w:name="_Toc480381882"/>
      <w:r w:rsidRPr="004A53E0">
        <w:rPr>
          <w:rFonts w:eastAsia="MS Mincho"/>
          <w:b/>
          <w:color w:val="000000" w:themeColor="text1"/>
          <w:sz w:val="20"/>
        </w:rPr>
        <w:t>5.3 How to develop a sustainable transition program</w:t>
      </w:r>
      <w:bookmarkEnd w:id="61"/>
    </w:p>
    <w:p w14:paraId="004E220B"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Lessons learnt from an evaluation of transition programs</w:t>
      </w:r>
    </w:p>
    <w:p w14:paraId="507CB6C5"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Evaluation of Transitions: A Positive Start to School Pilots</w:t>
      </w:r>
    </w:p>
    <w:p w14:paraId="5B7C74F0" w14:textId="77777777" w:rsidR="004A53E0" w:rsidRPr="005573AA" w:rsidRDefault="009B2F84" w:rsidP="004A53E0">
      <w:pPr>
        <w:rPr>
          <w:rFonts w:eastAsia="MS Mincho"/>
          <w:color w:val="000000" w:themeColor="text1"/>
          <w:lang w:val="en-AU"/>
        </w:rPr>
      </w:pPr>
      <w:hyperlink r:id="rId182" w:history="1">
        <w:r w:rsidR="004A53E0" w:rsidRPr="005573AA">
          <w:rPr>
            <w:rFonts w:eastAsia="MS Mincho"/>
            <w:color w:val="000000" w:themeColor="text1"/>
            <w:u w:val="single"/>
            <w:lang w:val="en-AU"/>
          </w:rPr>
          <w:t>http://www.education.vic.gov.au/Documents/about/research/transitionpilotevaluation.pdf</w:t>
        </w:r>
      </w:hyperlink>
    </w:p>
    <w:p w14:paraId="509F0D74" w14:textId="77777777" w:rsidR="004A53E0" w:rsidRPr="004A53E0" w:rsidRDefault="004A53E0" w:rsidP="004A53E0">
      <w:pPr>
        <w:spacing w:before="240"/>
        <w:outlineLvl w:val="2"/>
        <w:rPr>
          <w:rFonts w:eastAsia="MS Mincho"/>
          <w:b/>
          <w:color w:val="000000" w:themeColor="text1"/>
          <w:sz w:val="20"/>
          <w:lang w:val="en-AU"/>
        </w:rPr>
      </w:pPr>
      <w:bookmarkStart w:id="62" w:name="_Toc480381883"/>
      <w:r w:rsidRPr="004A53E0">
        <w:rPr>
          <w:rFonts w:eastAsia="MS Mincho"/>
          <w:b/>
          <w:color w:val="000000" w:themeColor="text1"/>
          <w:sz w:val="20"/>
          <w:lang w:val="en-AU"/>
        </w:rPr>
        <w:t xml:space="preserve">5.6 </w:t>
      </w:r>
      <w:r w:rsidRPr="004A53E0">
        <w:rPr>
          <w:rFonts w:eastAsia="MS Mincho"/>
          <w:b/>
          <w:color w:val="000000" w:themeColor="text1"/>
          <w:sz w:val="20"/>
        </w:rPr>
        <w:t>Evaluating</w:t>
      </w:r>
      <w:r w:rsidRPr="004A53E0">
        <w:rPr>
          <w:rFonts w:eastAsia="MS Mincho"/>
          <w:b/>
          <w:color w:val="000000" w:themeColor="text1"/>
          <w:sz w:val="20"/>
          <w:lang w:val="en-AU"/>
        </w:rPr>
        <w:t xml:space="preserve"> transition programs and approaches</w:t>
      </w:r>
      <w:bookmarkEnd w:id="62"/>
    </w:p>
    <w:p w14:paraId="00D3F50F"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Overview of the Outcomes and Indicators Research</w:t>
      </w:r>
    </w:p>
    <w:p w14:paraId="5E6CF2B9" w14:textId="11F7A87D" w:rsidR="004A53E0" w:rsidRPr="005573AA" w:rsidRDefault="004F60EB" w:rsidP="004A53E0">
      <w:pPr>
        <w:rPr>
          <w:rFonts w:eastAsia="MS Mincho"/>
          <w:color w:val="000000" w:themeColor="text1"/>
          <w:lang w:val="en-AU"/>
        </w:rPr>
      </w:pPr>
      <w:r>
        <w:rPr>
          <w:rFonts w:eastAsia="MS Mincho"/>
          <w:color w:val="000000" w:themeColor="text1"/>
          <w:lang w:val="en-AU"/>
        </w:rPr>
        <w:t xml:space="preserve">2009 </w:t>
      </w:r>
      <w:r w:rsidR="004A53E0" w:rsidRPr="005573AA">
        <w:rPr>
          <w:rFonts w:eastAsia="MS Mincho"/>
          <w:color w:val="000000" w:themeColor="text1"/>
          <w:lang w:val="en-AU"/>
        </w:rPr>
        <w:t>Outcomes, indicators and measures of a positive transition to school</w:t>
      </w:r>
      <w:r>
        <w:rPr>
          <w:rFonts w:eastAsia="MS Mincho"/>
          <w:color w:val="000000" w:themeColor="text1"/>
          <w:lang w:val="en-AU"/>
        </w:rPr>
        <w:t xml:space="preserve"> </w:t>
      </w:r>
    </w:p>
    <w:p w14:paraId="14A89ED8" w14:textId="65076CB2" w:rsidR="004A53E0" w:rsidRDefault="009B2F84" w:rsidP="004A53E0">
      <w:pPr>
        <w:rPr>
          <w:rFonts w:eastAsia="MS Mincho"/>
          <w:color w:val="000000" w:themeColor="text1"/>
          <w:u w:val="single"/>
          <w:lang w:val="en-AU"/>
        </w:rPr>
      </w:pPr>
      <w:hyperlink r:id="rId183" w:history="1">
        <w:r w:rsidR="004A53E0" w:rsidRPr="005573AA">
          <w:rPr>
            <w:rFonts w:eastAsia="MS Mincho"/>
            <w:color w:val="000000" w:themeColor="text1"/>
            <w:u w:val="single"/>
            <w:lang w:val="en-AU"/>
          </w:rPr>
          <w:t>http://www.education.vic.gov.au/Documents/about/research/outcomesfinalvicuni.pdf</w:t>
        </w:r>
      </w:hyperlink>
    </w:p>
    <w:p w14:paraId="2271201F" w14:textId="553AA45F" w:rsidR="00F70C37" w:rsidRDefault="00F70C37" w:rsidP="00F70C37">
      <w:pPr>
        <w:rPr>
          <w:rFonts w:eastAsia="MS Mincho"/>
          <w:color w:val="000000" w:themeColor="text1"/>
          <w:lang w:val="en-AU"/>
        </w:rPr>
      </w:pPr>
      <w:r w:rsidRPr="00F70C37">
        <w:rPr>
          <w:rFonts w:eastAsia="MS Mincho"/>
          <w:color w:val="000000" w:themeColor="text1"/>
          <w:lang w:val="en-AU"/>
        </w:rPr>
        <w:t>Building on recommendations from the 2009 project, th</w:t>
      </w:r>
      <w:r>
        <w:rPr>
          <w:rFonts w:eastAsia="MS Mincho"/>
          <w:color w:val="000000" w:themeColor="text1"/>
          <w:lang w:val="en-AU"/>
        </w:rPr>
        <w:t>e 2011 review</w:t>
      </w:r>
      <w:r w:rsidRPr="00F70C37">
        <w:rPr>
          <w:rFonts w:eastAsia="MS Mincho"/>
          <w:color w:val="000000" w:themeColor="text1"/>
          <w:lang w:val="en-AU"/>
        </w:rPr>
        <w:t xml:space="preserve"> aimed to develop and test tools for measuring the outcomes and indicators of a positive transition to school for children, parents/families, early childhood educators and school teachers in Victoria.</w:t>
      </w:r>
      <w:r>
        <w:rPr>
          <w:rFonts w:eastAsia="MS Mincho"/>
          <w:color w:val="000000" w:themeColor="text1"/>
          <w:lang w:val="en-AU"/>
        </w:rPr>
        <w:t xml:space="preserve"> The review recommended modifying and trialling consolidated outcomes and the four outcome measurement tools. This work has not yet commenced.</w:t>
      </w:r>
    </w:p>
    <w:p w14:paraId="3A5495A6" w14:textId="61D5D113" w:rsidR="00F70C37" w:rsidRDefault="004F60EB" w:rsidP="00F70C37">
      <w:pPr>
        <w:rPr>
          <w:rFonts w:eastAsia="MS Mincho"/>
          <w:color w:val="000000" w:themeColor="text1"/>
          <w:lang w:val="en-AU"/>
        </w:rPr>
      </w:pPr>
      <w:r>
        <w:rPr>
          <w:rFonts w:eastAsia="MS Mincho"/>
          <w:color w:val="000000" w:themeColor="text1"/>
          <w:lang w:val="en-AU"/>
        </w:rPr>
        <w:t xml:space="preserve">2011 Review of </w:t>
      </w:r>
      <w:r w:rsidR="00F70C37">
        <w:rPr>
          <w:rFonts w:eastAsia="MS Mincho"/>
          <w:color w:val="000000" w:themeColor="text1"/>
          <w:lang w:val="en-AU"/>
        </w:rPr>
        <w:t>‘</w:t>
      </w:r>
      <w:r w:rsidR="00F70C37" w:rsidRPr="00F70C37">
        <w:rPr>
          <w:rFonts w:eastAsia="MS Mincho"/>
          <w:color w:val="000000" w:themeColor="text1"/>
          <w:lang w:val="en-AU"/>
        </w:rPr>
        <w:t>Outcomes and Indicators of a Positive Start to School:</w:t>
      </w:r>
      <w:r w:rsidR="00F70C37">
        <w:rPr>
          <w:rFonts w:eastAsia="MS Mincho"/>
          <w:color w:val="000000" w:themeColor="text1"/>
          <w:lang w:val="en-AU"/>
        </w:rPr>
        <w:t xml:space="preserve"> </w:t>
      </w:r>
      <w:r w:rsidR="00F70C37" w:rsidRPr="00F70C37">
        <w:rPr>
          <w:rFonts w:eastAsia="MS Mincho"/>
          <w:color w:val="000000" w:themeColor="text1"/>
          <w:lang w:val="en-AU"/>
        </w:rPr>
        <w:t>Development of Framework and Tools</w:t>
      </w:r>
      <w:r w:rsidR="00F70C37">
        <w:rPr>
          <w:rFonts w:eastAsia="MS Mincho"/>
          <w:color w:val="000000" w:themeColor="text1"/>
          <w:lang w:val="en-AU"/>
        </w:rPr>
        <w:t>’</w:t>
      </w:r>
    </w:p>
    <w:p w14:paraId="0454D374" w14:textId="349F6441" w:rsidR="00F70C37" w:rsidRPr="00A71DC1" w:rsidRDefault="009B2F84" w:rsidP="00F70C37">
      <w:pPr>
        <w:rPr>
          <w:rFonts w:eastAsia="MS Mincho"/>
          <w:lang w:val="en-AU"/>
        </w:rPr>
      </w:pPr>
      <w:hyperlink r:id="rId184" w:history="1">
        <w:r w:rsidR="00F70C37" w:rsidRPr="00A71DC1">
          <w:rPr>
            <w:rStyle w:val="Hyperlink"/>
            <w:rFonts w:eastAsia="MS Mincho"/>
            <w:color w:val="auto"/>
            <w:lang w:val="en-AU"/>
          </w:rPr>
          <w:t>http://www.education.vic.gov.au/Documents/about/research/outcomesandindicators.pdf</w:t>
        </w:r>
      </w:hyperlink>
      <w:r w:rsidR="00F70C37" w:rsidRPr="00A71DC1">
        <w:rPr>
          <w:rFonts w:eastAsia="MS Mincho"/>
          <w:lang w:val="en-AU"/>
        </w:rPr>
        <w:t xml:space="preserve"> </w:t>
      </w:r>
    </w:p>
    <w:p w14:paraId="23E2782C" w14:textId="77777777" w:rsidR="004A53E0" w:rsidRPr="004A53E0" w:rsidRDefault="004A53E0" w:rsidP="004A53E0">
      <w:pPr>
        <w:keepNext/>
        <w:keepLines/>
        <w:pBdr>
          <w:top w:val="single" w:sz="8" w:space="3" w:color="AF272F"/>
        </w:pBdr>
        <w:spacing w:before="300" w:after="40"/>
        <w:outlineLvl w:val="1"/>
        <w:rPr>
          <w:rFonts w:eastAsia="MS Gothic" w:cs="Times New Roman"/>
          <w:b/>
          <w:caps/>
          <w:color w:val="AF272F"/>
          <w:sz w:val="20"/>
          <w:szCs w:val="20"/>
          <w:lang w:val="en-AU"/>
        </w:rPr>
      </w:pPr>
      <w:bookmarkStart w:id="63" w:name="_Toc480381884"/>
      <w:r w:rsidRPr="004A53E0">
        <w:rPr>
          <w:rFonts w:eastAsia="MS Gothic" w:cs="Times New Roman"/>
          <w:b/>
          <w:caps/>
          <w:color w:val="AF272F"/>
          <w:sz w:val="20"/>
          <w:szCs w:val="20"/>
          <w:lang w:val="en-AU"/>
        </w:rPr>
        <w:t>6. Tools to support effective transition</w:t>
      </w:r>
      <w:bookmarkEnd w:id="63"/>
    </w:p>
    <w:p w14:paraId="4228F033" w14:textId="77777777" w:rsidR="004A53E0" w:rsidRPr="004A53E0" w:rsidRDefault="004A53E0" w:rsidP="004A53E0">
      <w:pPr>
        <w:spacing w:before="240"/>
        <w:outlineLvl w:val="2"/>
        <w:rPr>
          <w:rFonts w:eastAsia="MS Mincho"/>
          <w:b/>
          <w:color w:val="000000" w:themeColor="text1"/>
          <w:sz w:val="20"/>
          <w:lang w:val="en-AU"/>
        </w:rPr>
      </w:pPr>
      <w:bookmarkStart w:id="64" w:name="_Toc480381885"/>
      <w:r w:rsidRPr="004A53E0">
        <w:rPr>
          <w:rFonts w:eastAsia="MS Mincho"/>
          <w:b/>
          <w:color w:val="000000" w:themeColor="text1"/>
          <w:sz w:val="20"/>
          <w:lang w:val="en-AU"/>
        </w:rPr>
        <w:t xml:space="preserve">6.1 </w:t>
      </w:r>
      <w:r w:rsidRPr="004A53E0">
        <w:rPr>
          <w:rFonts w:eastAsia="MS Mincho"/>
          <w:b/>
          <w:color w:val="000000" w:themeColor="text1"/>
          <w:sz w:val="20"/>
        </w:rPr>
        <w:t>Assessments</w:t>
      </w:r>
      <w:r w:rsidRPr="004A53E0">
        <w:rPr>
          <w:rFonts w:eastAsia="MS Mincho"/>
          <w:b/>
          <w:color w:val="000000" w:themeColor="text1"/>
          <w:sz w:val="20"/>
          <w:lang w:val="en-AU"/>
        </w:rPr>
        <w:t xml:space="preserve"> of learning and development</w:t>
      </w:r>
      <w:bookmarkEnd w:id="64"/>
    </w:p>
    <w:p w14:paraId="3793A18E"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Gifted and talented children</w:t>
      </w:r>
    </w:p>
    <w:p w14:paraId="35A993F0"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Identifying gifted and talented children</w:t>
      </w:r>
    </w:p>
    <w:p w14:paraId="459D1F60"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Making a Difference for Young Gifted and Talented Children</w:t>
      </w:r>
    </w:p>
    <w:p w14:paraId="37C980C4" w14:textId="77777777" w:rsidR="004A53E0" w:rsidRPr="005573AA" w:rsidRDefault="009B2F84" w:rsidP="004A53E0">
      <w:pPr>
        <w:rPr>
          <w:rFonts w:eastAsia="MS Mincho"/>
          <w:color w:val="000000" w:themeColor="text1"/>
          <w:lang w:val="en-AU"/>
        </w:rPr>
      </w:pPr>
      <w:hyperlink r:id="rId185" w:history="1">
        <w:r w:rsidR="004A53E0" w:rsidRPr="005573AA">
          <w:rPr>
            <w:rFonts w:eastAsia="MS Mincho"/>
            <w:color w:val="000000" w:themeColor="text1"/>
            <w:u w:val="single"/>
            <w:lang w:val="en-AU"/>
          </w:rPr>
          <w:t>http://www.education.vic.gov.au/childhood/professionals/learning/Pages/gtmakedifference.aspx</w:t>
        </w:r>
      </w:hyperlink>
    </w:p>
    <w:p w14:paraId="485D9F57"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Transitions for young gifted children</w:t>
      </w:r>
    </w:p>
    <w:p w14:paraId="4AB6B907" w14:textId="77777777" w:rsidR="004A53E0" w:rsidRPr="005573AA" w:rsidRDefault="009B2F84" w:rsidP="004A53E0">
      <w:pPr>
        <w:rPr>
          <w:rFonts w:eastAsia="MS Mincho"/>
          <w:color w:val="000000" w:themeColor="text1"/>
          <w:lang w:val="en-AU"/>
        </w:rPr>
      </w:pPr>
      <w:hyperlink r:id="rId186" w:history="1">
        <w:r w:rsidR="004A53E0" w:rsidRPr="005573AA">
          <w:rPr>
            <w:rFonts w:eastAsia="MS Mincho"/>
            <w:color w:val="000000" w:themeColor="text1"/>
            <w:u w:val="single"/>
            <w:lang w:val="en-AU"/>
          </w:rPr>
          <w:t>http://www.education.vic.gov.au/childhood/professionals/learning/Pages/gttransition.aspx</w:t>
        </w:r>
      </w:hyperlink>
    </w:p>
    <w:p w14:paraId="5EE51503"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Children with disability or developmental delay</w:t>
      </w:r>
    </w:p>
    <w:p w14:paraId="1563FB45"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Early ABLES</w:t>
      </w:r>
    </w:p>
    <w:p w14:paraId="37AB3E1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Early Abilities Based Learning and Education Support (Early ABLES)</w:t>
      </w:r>
    </w:p>
    <w:p w14:paraId="3F7AB348" w14:textId="77777777" w:rsidR="004A53E0" w:rsidRPr="005573AA" w:rsidRDefault="009B2F84" w:rsidP="004A53E0">
      <w:pPr>
        <w:rPr>
          <w:rFonts w:eastAsia="MS Mincho"/>
          <w:color w:val="000000" w:themeColor="text1"/>
          <w:lang w:val="en-AU"/>
        </w:rPr>
      </w:pPr>
      <w:hyperlink r:id="rId187" w:history="1">
        <w:r w:rsidR="004A53E0" w:rsidRPr="005573AA">
          <w:rPr>
            <w:rFonts w:eastAsia="MS Mincho"/>
            <w:color w:val="000000" w:themeColor="text1"/>
            <w:u w:val="single"/>
            <w:lang w:val="en-AU"/>
          </w:rPr>
          <w:t>http://www.education.vic.gov.au/childhood/professionals/profdev/Pages/earlyables.aspx</w:t>
        </w:r>
      </w:hyperlink>
    </w:p>
    <w:p w14:paraId="613C9557"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lastRenderedPageBreak/>
        <w:t>Maternal and Child Health (MCH) assessments</w:t>
      </w:r>
    </w:p>
    <w:p w14:paraId="6C3A0FA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Maternal and Child Health Service: Practice Guidelines</w:t>
      </w:r>
    </w:p>
    <w:p w14:paraId="0A7887B1" w14:textId="77777777" w:rsidR="004A53E0" w:rsidRPr="005573AA" w:rsidRDefault="009B2F84" w:rsidP="004A53E0">
      <w:pPr>
        <w:rPr>
          <w:rFonts w:eastAsia="MS Mincho"/>
          <w:color w:val="000000" w:themeColor="text1"/>
          <w:lang w:val="en-AU"/>
        </w:rPr>
      </w:pPr>
      <w:hyperlink r:id="rId188" w:history="1">
        <w:r w:rsidR="004A53E0" w:rsidRPr="005573AA">
          <w:rPr>
            <w:rFonts w:eastAsia="MS Mincho"/>
            <w:color w:val="000000" w:themeColor="text1"/>
            <w:u w:val="single"/>
            <w:lang w:val="en-AU"/>
          </w:rPr>
          <w:t>http://www.education.vic.gov.au/Documents/childhood/professionals/health/mchpracticeguidelines.pdf</w:t>
        </w:r>
      </w:hyperlink>
    </w:p>
    <w:p w14:paraId="4CFA3FFB"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‘On Entry’ to school assessments</w:t>
      </w:r>
    </w:p>
    <w:p w14:paraId="3775603E"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English online interview, mandated for use by Victorian Government schools for children in Prep.</w:t>
      </w:r>
      <w:r w:rsidRPr="005573AA">
        <w:rPr>
          <w:rFonts w:eastAsia="MS Mincho"/>
          <w:color w:val="000000" w:themeColor="text1"/>
        </w:rPr>
        <w:t xml:space="preserve"> </w:t>
      </w:r>
      <w:r w:rsidRPr="005573AA">
        <w:rPr>
          <w:rFonts w:eastAsia="MS Mincho"/>
          <w:color w:val="000000" w:themeColor="text1"/>
          <w:lang w:val="en-AU"/>
        </w:rPr>
        <w:t>The English Online Interview is an online tool for assessing the English skills of students from Foundation to Level 2. It assesses students across the three modes of English in the Victorian Curriculum F-10 – Reading, Writing and Speaking and Listening.</w:t>
      </w:r>
    </w:p>
    <w:p w14:paraId="2CF9FF1E" w14:textId="77777777" w:rsidR="004A53E0" w:rsidRPr="005573AA" w:rsidRDefault="009B2F84" w:rsidP="004A53E0">
      <w:pPr>
        <w:rPr>
          <w:rFonts w:eastAsia="MS Mincho"/>
          <w:color w:val="000000" w:themeColor="text1"/>
          <w:lang w:val="en-AU"/>
        </w:rPr>
      </w:pPr>
      <w:hyperlink r:id="rId189" w:history="1">
        <w:r w:rsidR="004A53E0" w:rsidRPr="005573AA">
          <w:rPr>
            <w:rFonts w:eastAsia="MS Mincho"/>
            <w:color w:val="000000" w:themeColor="text1"/>
            <w:u w:val="single"/>
            <w:lang w:val="en-AU"/>
          </w:rPr>
          <w:t>http://www.education.vic.gov.au/school/teachers/teachingresources/discipline/english/assessment/Pages/default.aspx</w:t>
        </w:r>
      </w:hyperlink>
    </w:p>
    <w:p w14:paraId="0DBCFE83"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Mathematics online interview: the Mathematics Online Interview is used by Victorian Government </w:t>
      </w:r>
      <w:proofErr w:type="gramStart"/>
      <w:r w:rsidRPr="005573AA">
        <w:rPr>
          <w:rFonts w:eastAsia="MS Mincho"/>
          <w:color w:val="000000" w:themeColor="text1"/>
          <w:lang w:val="en-AU"/>
        </w:rPr>
        <w:t>school teachers</w:t>
      </w:r>
      <w:proofErr w:type="gramEnd"/>
      <w:r w:rsidRPr="005573AA">
        <w:rPr>
          <w:rFonts w:eastAsia="MS Mincho"/>
          <w:color w:val="000000" w:themeColor="text1"/>
          <w:lang w:val="en-AU"/>
        </w:rPr>
        <w:t xml:space="preserve"> in a one-on-one interview situation to determine students’ existing mathematical knowledge in relation to growth points. Analysis of the responses provides teachers with powerful information to use when planning for student learning outcomes.</w:t>
      </w:r>
    </w:p>
    <w:p w14:paraId="267CAE8C" w14:textId="77777777" w:rsidR="004A53E0" w:rsidRPr="005573AA" w:rsidRDefault="009B2F84" w:rsidP="004A53E0">
      <w:pPr>
        <w:rPr>
          <w:rFonts w:eastAsia="MS Mincho"/>
          <w:color w:val="000000" w:themeColor="text1"/>
          <w:lang w:val="en-AU"/>
        </w:rPr>
      </w:pPr>
      <w:hyperlink r:id="rId190" w:history="1">
        <w:r w:rsidR="004A53E0" w:rsidRPr="005573AA">
          <w:rPr>
            <w:rFonts w:eastAsia="MS Mincho"/>
            <w:color w:val="000000" w:themeColor="text1"/>
            <w:u w:val="single"/>
            <w:lang w:val="en-AU"/>
          </w:rPr>
          <w:t>http://www.education.vic.gov.au/school/teachers/teachingresources/discipline/maths/continuum/Pages/mathsinterview.aspx</w:t>
        </w:r>
      </w:hyperlink>
    </w:p>
    <w:p w14:paraId="18410B3A" w14:textId="77777777" w:rsidR="004A53E0" w:rsidRPr="004A53E0" w:rsidRDefault="004A53E0" w:rsidP="004A53E0">
      <w:pPr>
        <w:spacing w:before="240"/>
        <w:outlineLvl w:val="2"/>
        <w:rPr>
          <w:rFonts w:eastAsia="MS Mincho"/>
          <w:b/>
          <w:color w:val="000000" w:themeColor="text1"/>
          <w:sz w:val="20"/>
          <w:lang w:val="en-AU"/>
        </w:rPr>
      </w:pPr>
      <w:bookmarkStart w:id="65" w:name="_Toc480381886"/>
      <w:r w:rsidRPr="004A53E0">
        <w:rPr>
          <w:rFonts w:eastAsia="MS Mincho"/>
          <w:b/>
          <w:color w:val="000000" w:themeColor="text1"/>
          <w:sz w:val="20"/>
          <w:lang w:val="en-AU"/>
        </w:rPr>
        <w:t xml:space="preserve">6.2 </w:t>
      </w:r>
      <w:r w:rsidRPr="004A53E0">
        <w:rPr>
          <w:rFonts w:eastAsia="MS Mincho"/>
          <w:b/>
          <w:color w:val="000000" w:themeColor="text1"/>
          <w:sz w:val="20"/>
        </w:rPr>
        <w:t>Curriculum</w:t>
      </w:r>
      <w:r w:rsidRPr="004A53E0">
        <w:rPr>
          <w:rFonts w:eastAsia="MS Mincho"/>
          <w:b/>
          <w:color w:val="000000" w:themeColor="text1"/>
          <w:sz w:val="20"/>
          <w:lang w:val="en-AU"/>
        </w:rPr>
        <w:t xml:space="preserve"> planning tools</w:t>
      </w:r>
      <w:bookmarkEnd w:id="65"/>
    </w:p>
    <w:p w14:paraId="125865CC"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Illustrative maps from the VEYLDF to the Victorian Curriculum F–10</w:t>
      </w:r>
    </w:p>
    <w:p w14:paraId="6445FFA6"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VEYLDF Illustrative Maps to the Victorian Curriculum F – 10</w:t>
      </w:r>
    </w:p>
    <w:p w14:paraId="6C6D7A83" w14:textId="77777777" w:rsidR="004A53E0" w:rsidRPr="005573AA" w:rsidRDefault="009B2F84" w:rsidP="004A53E0">
      <w:pPr>
        <w:rPr>
          <w:rFonts w:eastAsia="MS Mincho"/>
          <w:color w:val="000000" w:themeColor="text1"/>
          <w:lang w:val="en-AU"/>
        </w:rPr>
      </w:pPr>
      <w:hyperlink r:id="rId191" w:history="1">
        <w:r w:rsidR="004A53E0" w:rsidRPr="005573AA">
          <w:rPr>
            <w:rFonts w:eastAsia="MS Mincho"/>
            <w:color w:val="000000" w:themeColor="text1"/>
            <w:u w:val="single"/>
            <w:lang w:val="en-AU"/>
          </w:rPr>
          <w:t>http://www.vcaa.vic.edu.au/Pages/earlyyears/vfldoutcomes/index.aspx</w:t>
        </w:r>
      </w:hyperlink>
    </w:p>
    <w:p w14:paraId="3F01F36B" w14:textId="77777777" w:rsidR="004A53E0" w:rsidRPr="004A53E0" w:rsidRDefault="004A53E0" w:rsidP="004A53E0">
      <w:pPr>
        <w:spacing w:before="240"/>
        <w:outlineLvl w:val="2"/>
        <w:rPr>
          <w:rFonts w:eastAsia="MS Mincho"/>
          <w:b/>
          <w:color w:val="000000" w:themeColor="text1"/>
          <w:sz w:val="20"/>
          <w:lang w:val="en-AU"/>
        </w:rPr>
      </w:pPr>
      <w:bookmarkStart w:id="66" w:name="_Toc480381887"/>
      <w:bookmarkStart w:id="67" w:name="_Toc459199152"/>
      <w:r w:rsidRPr="004A53E0">
        <w:rPr>
          <w:rFonts w:eastAsia="MS Mincho"/>
          <w:b/>
          <w:color w:val="000000" w:themeColor="text1"/>
          <w:sz w:val="20"/>
          <w:lang w:val="en-AU"/>
        </w:rPr>
        <w:t xml:space="preserve">6.3 The Transition </w:t>
      </w:r>
      <w:r w:rsidRPr="004A53E0">
        <w:rPr>
          <w:rFonts w:eastAsia="MS Mincho"/>
          <w:b/>
          <w:color w:val="000000" w:themeColor="text1"/>
          <w:sz w:val="20"/>
        </w:rPr>
        <w:t>Statement</w:t>
      </w:r>
      <w:bookmarkEnd w:id="66"/>
      <w:bookmarkEnd w:id="67"/>
    </w:p>
    <w:p w14:paraId="48E42537" w14:textId="5E3A3298" w:rsidR="004A53E0" w:rsidRDefault="00DF1C09" w:rsidP="004A53E0">
      <w:pPr>
        <w:keepNext/>
        <w:keepLines/>
        <w:spacing w:before="200" w:after="0" w:line="276" w:lineRule="auto"/>
        <w:outlineLvl w:val="3"/>
        <w:rPr>
          <w:rFonts w:eastAsia="MS Gothic" w:cs="Times New Roman"/>
          <w:bCs/>
          <w:i/>
          <w:iCs/>
          <w:color w:val="AF272F"/>
          <w:sz w:val="20"/>
          <w:szCs w:val="22"/>
          <w:lang w:val="en-AU"/>
        </w:rPr>
      </w:pPr>
      <w:bookmarkStart w:id="68" w:name="_Toc459199155"/>
      <w:r>
        <w:rPr>
          <w:rFonts w:eastAsia="MS Gothic" w:cs="Times New Roman"/>
          <w:bCs/>
          <w:i/>
          <w:iCs/>
          <w:color w:val="AF272F"/>
          <w:sz w:val="20"/>
          <w:szCs w:val="22"/>
          <w:lang w:val="en-AU"/>
        </w:rPr>
        <w:t>Transition: A Positive Start to School Webpage</w:t>
      </w:r>
    </w:p>
    <w:p w14:paraId="79B3E86D" w14:textId="03DBD07A" w:rsidR="00DF1C09" w:rsidRPr="00DF1C09" w:rsidRDefault="009B2F84" w:rsidP="004A53E0">
      <w:pPr>
        <w:keepNext/>
        <w:keepLines/>
        <w:spacing w:before="200" w:after="0" w:line="276" w:lineRule="auto"/>
        <w:outlineLvl w:val="3"/>
        <w:rPr>
          <w:rFonts w:eastAsia="MS Gothic" w:cs="Times New Roman"/>
          <w:bCs/>
          <w:i/>
          <w:iCs/>
          <w:sz w:val="20"/>
          <w:szCs w:val="22"/>
          <w:lang w:val="en-AU"/>
        </w:rPr>
      </w:pPr>
      <w:hyperlink r:id="rId192" w:history="1">
        <w:r w:rsidR="00DF1C09" w:rsidRPr="00DF1C09">
          <w:rPr>
            <w:rStyle w:val="Hyperlink"/>
            <w:rFonts w:eastAsia="MS Gothic" w:cs="Times New Roman"/>
            <w:bCs/>
            <w:i/>
            <w:iCs/>
            <w:color w:val="auto"/>
            <w:sz w:val="20"/>
            <w:szCs w:val="22"/>
            <w:lang w:val="en-AU"/>
          </w:rPr>
          <w:t>http://www.education.vic.gov.au/transitiontoschool</w:t>
        </w:r>
      </w:hyperlink>
      <w:r w:rsidR="00DF1C09" w:rsidRPr="00DF1C09">
        <w:rPr>
          <w:rFonts w:eastAsia="MS Gothic" w:cs="Times New Roman"/>
          <w:bCs/>
          <w:i/>
          <w:iCs/>
          <w:sz w:val="20"/>
          <w:szCs w:val="22"/>
          <w:lang w:val="en-AU"/>
        </w:rPr>
        <w:t xml:space="preserve"> </w:t>
      </w:r>
    </w:p>
    <w:p w14:paraId="09FC41F5"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t>Who writes the Transition Statement and how?</w:t>
      </w:r>
    </w:p>
    <w:p w14:paraId="2D7B1378" w14:textId="77777777" w:rsidR="004A53E0" w:rsidRPr="004A53E0"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4A53E0">
        <w:rPr>
          <w:rFonts w:eastAsia="MS Gothic" w:cs="Times New Roman"/>
          <w:i/>
          <w:color w:val="000000" w:themeColor="text1"/>
          <w:sz w:val="20"/>
          <w:szCs w:val="22"/>
          <w:u w:val="single"/>
          <w:lang w:val="en-AU"/>
        </w:rPr>
        <w:t>The strength-based approach to Transition Statements</w:t>
      </w:r>
    </w:p>
    <w:p w14:paraId="65A6B6A9"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Strength-based approach: A guide to writing Transition Learning and Development Statements</w:t>
      </w:r>
    </w:p>
    <w:p w14:paraId="47BA69F4" w14:textId="77777777" w:rsidR="004A53E0" w:rsidRPr="005573AA" w:rsidRDefault="009B2F84" w:rsidP="004A53E0">
      <w:pPr>
        <w:rPr>
          <w:rFonts w:eastAsia="MS Mincho"/>
          <w:color w:val="000000" w:themeColor="text1"/>
          <w:u w:val="single"/>
        </w:rPr>
      </w:pPr>
      <w:hyperlink r:id="rId193" w:history="1">
        <w:r w:rsidR="004A53E0" w:rsidRPr="005573AA">
          <w:rPr>
            <w:rFonts w:eastAsia="MS Mincho"/>
            <w:color w:val="000000" w:themeColor="text1"/>
            <w:u w:val="single"/>
            <w:lang w:val="en-AU"/>
          </w:rPr>
          <w:t>http://www.education.vic.gov.au/documents/childhood/professionals/learning/strengthbappr.pdf</w:t>
        </w:r>
      </w:hyperlink>
    </w:p>
    <w:p w14:paraId="557F9972"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bookmarkStart w:id="69" w:name="_Toc459199156"/>
      <w:bookmarkEnd w:id="68"/>
      <w:r w:rsidRPr="004A53E0">
        <w:rPr>
          <w:rFonts w:eastAsia="MS Gothic" w:cs="Times New Roman"/>
          <w:bCs/>
          <w:i/>
          <w:iCs/>
          <w:color w:val="AF272F"/>
          <w:sz w:val="20"/>
          <w:szCs w:val="22"/>
          <w:lang w:val="en-AU"/>
        </w:rPr>
        <w:t>Working in partnership with families when writing Transition Statements</w:t>
      </w:r>
    </w:p>
    <w:p w14:paraId="1B2E8228" w14:textId="77777777" w:rsidR="004A53E0" w:rsidRPr="005573AA" w:rsidRDefault="004A53E0" w:rsidP="004A53E0">
      <w:pPr>
        <w:keepNext/>
        <w:keepLines/>
        <w:spacing w:before="200" w:after="0" w:line="276" w:lineRule="auto"/>
        <w:outlineLvl w:val="4"/>
        <w:rPr>
          <w:rFonts w:eastAsia="MS Gothic" w:cs="Times New Roman"/>
          <w:i/>
          <w:color w:val="000000" w:themeColor="text1"/>
          <w:sz w:val="20"/>
          <w:szCs w:val="22"/>
          <w:u w:val="single"/>
          <w:lang w:val="en-AU"/>
        </w:rPr>
      </w:pPr>
      <w:r w:rsidRPr="005573AA">
        <w:rPr>
          <w:rFonts w:eastAsia="MS Gothic" w:cs="Times New Roman"/>
          <w:i/>
          <w:color w:val="000000" w:themeColor="text1"/>
          <w:sz w:val="20"/>
          <w:szCs w:val="22"/>
          <w:u w:val="single"/>
          <w:lang w:val="en-AU"/>
        </w:rPr>
        <w:t>Guidelines for families and educators</w:t>
      </w:r>
    </w:p>
    <w:bookmarkEnd w:id="69"/>
    <w:p w14:paraId="624406E8" w14:textId="303EE52F" w:rsidR="004A53E0" w:rsidRDefault="004A53E0" w:rsidP="004A53E0">
      <w:pPr>
        <w:rPr>
          <w:rFonts w:eastAsia="MS Mincho"/>
          <w:color w:val="000000" w:themeColor="text1"/>
          <w:lang w:val="en-AU"/>
        </w:rPr>
      </w:pPr>
      <w:r w:rsidRPr="005573AA">
        <w:rPr>
          <w:rFonts w:eastAsia="MS Mincho"/>
          <w:color w:val="000000" w:themeColor="text1"/>
          <w:lang w:val="en-AU"/>
        </w:rPr>
        <w:t>Guidelines to help families complete the Transition Learning and Development Statement</w:t>
      </w:r>
    </w:p>
    <w:p w14:paraId="77EB16CF" w14:textId="6B8A2573" w:rsidR="00DF1C09" w:rsidRPr="00DF1C09" w:rsidRDefault="009B2F84" w:rsidP="004A53E0">
      <w:pPr>
        <w:rPr>
          <w:rFonts w:eastAsia="MS Mincho"/>
          <w:lang w:val="en-AU"/>
        </w:rPr>
      </w:pPr>
      <w:hyperlink r:id="rId194" w:history="1">
        <w:r w:rsidR="00DF1C09" w:rsidRPr="00DF1C09">
          <w:rPr>
            <w:rStyle w:val="Hyperlink"/>
            <w:rFonts w:eastAsia="MS Mincho"/>
            <w:color w:val="auto"/>
            <w:lang w:val="en-AU"/>
          </w:rPr>
          <w:t>http://www.education.vic.gov.au/childhood/professionals/learning/Pages/family.aspx</w:t>
        </w:r>
      </w:hyperlink>
      <w:r w:rsidR="00DF1C09" w:rsidRPr="00DF1C09">
        <w:rPr>
          <w:rFonts w:eastAsia="MS Mincho"/>
          <w:lang w:val="en-AU"/>
        </w:rPr>
        <w:t xml:space="preserve"> </w:t>
      </w:r>
    </w:p>
    <w:p w14:paraId="66A2D331"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Guidelines to help educators complete the Transition Learning and Development Statement</w:t>
      </w:r>
    </w:p>
    <w:p w14:paraId="0F8CE070"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 xml:space="preserve">Please note: This resource </w:t>
      </w:r>
      <w:proofErr w:type="gramStart"/>
      <w:r w:rsidRPr="005573AA">
        <w:rPr>
          <w:rFonts w:eastAsia="MS Mincho"/>
          <w:color w:val="000000" w:themeColor="text1"/>
          <w:lang w:val="en-AU"/>
        </w:rPr>
        <w:t>is being developed</w:t>
      </w:r>
      <w:proofErr w:type="gramEnd"/>
      <w:r w:rsidRPr="005573AA">
        <w:rPr>
          <w:rFonts w:eastAsia="MS Mincho"/>
          <w:color w:val="000000" w:themeColor="text1"/>
          <w:lang w:val="en-AU"/>
        </w:rPr>
        <w:t xml:space="preserve"> and will be available from www.education.vic.gov.au/transitiontoschool</w:t>
      </w:r>
    </w:p>
    <w:p w14:paraId="2A8ACFCD"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Professional Development Booklet: How to write and interpret the Transition Learning and Development Statement</w:t>
      </w:r>
    </w:p>
    <w:p w14:paraId="2A52BE45" w14:textId="77777777" w:rsidR="004A53E0" w:rsidRPr="005573AA" w:rsidRDefault="009B2F84" w:rsidP="004A53E0">
      <w:pPr>
        <w:rPr>
          <w:rFonts w:eastAsia="MS Mincho"/>
          <w:color w:val="000000" w:themeColor="text1"/>
          <w:lang w:val="en-AU"/>
        </w:rPr>
      </w:pPr>
      <w:hyperlink r:id="rId195" w:history="1">
        <w:r w:rsidR="004A53E0" w:rsidRPr="005573AA">
          <w:rPr>
            <w:rFonts w:eastAsia="MS Mincho"/>
            <w:color w:val="000000" w:themeColor="text1"/>
            <w:u w:val="single"/>
            <w:lang w:val="en-AU"/>
          </w:rPr>
          <w:t>http://www.education.vic.gov.au/Documents/childhood/providers/health/transpdbooklet.pdf</w:t>
        </w:r>
      </w:hyperlink>
    </w:p>
    <w:p w14:paraId="1E4AEBAD" w14:textId="77777777" w:rsidR="002930D8" w:rsidRPr="005573AA" w:rsidRDefault="002930D8">
      <w:pPr>
        <w:spacing w:after="0" w:line="240" w:lineRule="auto"/>
        <w:rPr>
          <w:rFonts w:eastAsia="MS Gothic" w:cs="Times New Roman"/>
          <w:bCs/>
          <w:i/>
          <w:iCs/>
          <w:color w:val="000000" w:themeColor="text1"/>
          <w:sz w:val="20"/>
          <w:szCs w:val="22"/>
          <w:lang w:val="en-AU"/>
        </w:rPr>
      </w:pPr>
      <w:r>
        <w:rPr>
          <w:rFonts w:eastAsia="MS Gothic" w:cs="Times New Roman"/>
          <w:bCs/>
          <w:i/>
          <w:iCs/>
          <w:color w:val="AF272F"/>
          <w:sz w:val="20"/>
          <w:szCs w:val="22"/>
          <w:lang w:val="en-AU"/>
        </w:rPr>
        <w:br w:type="page"/>
      </w:r>
    </w:p>
    <w:p w14:paraId="435A2BE4" w14:textId="313D78AA"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r w:rsidRPr="004A53E0">
        <w:rPr>
          <w:rFonts w:eastAsia="MS Gothic" w:cs="Times New Roman"/>
          <w:bCs/>
          <w:i/>
          <w:iCs/>
          <w:color w:val="AF272F"/>
          <w:sz w:val="20"/>
          <w:szCs w:val="22"/>
          <w:lang w:val="en-AU"/>
        </w:rPr>
        <w:lastRenderedPageBreak/>
        <w:t>The Insight Assessment Platform</w:t>
      </w:r>
    </w:p>
    <w:p w14:paraId="7552A6F6" w14:textId="77777777" w:rsidR="004A53E0" w:rsidRPr="005573AA" w:rsidRDefault="004A53E0" w:rsidP="004A53E0">
      <w:pPr>
        <w:rPr>
          <w:rFonts w:eastAsia="MS Mincho"/>
          <w:color w:val="000000" w:themeColor="text1"/>
          <w:lang w:val="en-AU"/>
        </w:rPr>
      </w:pPr>
      <w:r w:rsidRPr="005573AA">
        <w:rPr>
          <w:rFonts w:eastAsia="MS Mincho"/>
          <w:color w:val="000000" w:themeColor="text1"/>
          <w:lang w:val="en-AU"/>
        </w:rPr>
        <w:t>About the Insight Assessment Platform</w:t>
      </w:r>
    </w:p>
    <w:p w14:paraId="7EDC2319" w14:textId="77777777" w:rsidR="004A53E0" w:rsidRPr="005573AA" w:rsidRDefault="009B2F84" w:rsidP="004A53E0">
      <w:pPr>
        <w:rPr>
          <w:rFonts w:eastAsia="MS Mincho"/>
          <w:color w:val="000000" w:themeColor="text1"/>
          <w:lang w:val="en-AU"/>
        </w:rPr>
      </w:pPr>
      <w:hyperlink r:id="rId196" w:history="1">
        <w:r w:rsidR="004A53E0" w:rsidRPr="005573AA">
          <w:rPr>
            <w:rFonts w:eastAsia="MS Mincho"/>
            <w:color w:val="000000" w:themeColor="text1"/>
            <w:u w:val="single"/>
            <w:lang w:val="en-AU"/>
          </w:rPr>
          <w:t>http://www.insight.vic.edu.au/insight-platform</w:t>
        </w:r>
      </w:hyperlink>
    </w:p>
    <w:p w14:paraId="5E3B8079" w14:textId="77777777" w:rsidR="004A53E0" w:rsidRPr="004A53E0" w:rsidRDefault="004A53E0" w:rsidP="004A53E0">
      <w:pPr>
        <w:keepNext/>
        <w:keepLines/>
        <w:spacing w:before="200" w:after="0" w:line="276" w:lineRule="auto"/>
        <w:outlineLvl w:val="3"/>
        <w:rPr>
          <w:rFonts w:eastAsia="MS Gothic" w:cs="Times New Roman"/>
          <w:bCs/>
          <w:i/>
          <w:iCs/>
          <w:color w:val="AF272F"/>
          <w:sz w:val="20"/>
          <w:szCs w:val="22"/>
          <w:lang w:val="en-AU"/>
        </w:rPr>
      </w:pPr>
      <w:bookmarkStart w:id="70" w:name="_Toc459199159"/>
      <w:bookmarkEnd w:id="70"/>
      <w:r w:rsidRPr="004A53E0">
        <w:rPr>
          <w:rFonts w:eastAsia="MS Gothic" w:cs="Times New Roman"/>
          <w:bCs/>
          <w:i/>
          <w:iCs/>
          <w:color w:val="AF272F"/>
          <w:sz w:val="20"/>
          <w:szCs w:val="22"/>
          <w:lang w:val="en-AU"/>
        </w:rPr>
        <w:t>Privacy and information sharing</w:t>
      </w:r>
    </w:p>
    <w:p w14:paraId="79842D41" w14:textId="1B01A353" w:rsidR="00DF1C09" w:rsidRPr="00DF1C09" w:rsidRDefault="009B2F84" w:rsidP="004A53E0">
      <w:pPr>
        <w:rPr>
          <w:rFonts w:eastAsia="MS Mincho"/>
          <w:lang w:val="en-AU"/>
        </w:rPr>
      </w:pPr>
      <w:hyperlink r:id="rId197" w:history="1">
        <w:r w:rsidR="00DF1C09" w:rsidRPr="00DF1C09">
          <w:rPr>
            <w:rStyle w:val="Hyperlink"/>
            <w:rFonts w:eastAsia="MS Mincho"/>
            <w:color w:val="auto"/>
            <w:lang w:val="en-AU"/>
          </w:rPr>
          <w:t>http://www.education.vic.gov.au/childhood/professionals/learning/Pages/transkitprivacy.aspx</w:t>
        </w:r>
      </w:hyperlink>
      <w:r w:rsidR="00DF1C09" w:rsidRPr="00DF1C09">
        <w:rPr>
          <w:rFonts w:eastAsia="MS Mincho"/>
          <w:lang w:val="en-AU"/>
        </w:rPr>
        <w:t xml:space="preserve"> </w:t>
      </w:r>
    </w:p>
    <w:p w14:paraId="2862F764" w14:textId="77777777" w:rsidR="00980015" w:rsidRPr="004A53E0" w:rsidRDefault="00980015" w:rsidP="004A53E0"/>
    <w:sectPr w:rsidR="00980015" w:rsidRPr="004A53E0" w:rsidSect="001F395C">
      <w:headerReference w:type="default" r:id="rId198"/>
      <w:footerReference w:type="default" r:id="rId199"/>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32EB" w14:textId="77777777" w:rsidR="009B2F84" w:rsidRDefault="009B2F84" w:rsidP="008766A4">
      <w:r>
        <w:separator/>
      </w:r>
    </w:p>
  </w:endnote>
  <w:endnote w:type="continuationSeparator" w:id="0">
    <w:p w14:paraId="1D1CB161" w14:textId="77777777" w:rsidR="009B2F84" w:rsidRDefault="009B2F8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Univers CE">
    <w:altName w:val="Cambria"/>
    <w:panose1 w:val="00000000000000000000"/>
    <w:charset w:val="00"/>
    <w:family w:val="swiss"/>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11586B" w:rsidRPr="003E29B5" w:rsidRDefault="0011586B"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839A" w14:textId="77777777" w:rsidR="009B2F84" w:rsidRDefault="009B2F84" w:rsidP="008766A4">
      <w:r>
        <w:separator/>
      </w:r>
    </w:p>
  </w:footnote>
  <w:footnote w:type="continuationSeparator" w:id="0">
    <w:p w14:paraId="3C4F1230" w14:textId="77777777" w:rsidR="009B2F84" w:rsidRDefault="009B2F8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11586B" w:rsidRPr="003E29B5" w:rsidRDefault="0011586B"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7693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768BA"/>
    <w:multiLevelType w:val="multilevel"/>
    <w:tmpl w:val="077E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60627"/>
    <w:multiLevelType w:val="hybridMultilevel"/>
    <w:tmpl w:val="75000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C99582B"/>
    <w:multiLevelType w:val="hybridMultilevel"/>
    <w:tmpl w:val="1DA0CD98"/>
    <w:lvl w:ilvl="0" w:tplc="98183D7C">
      <w:start w:val="1"/>
      <w:numFmt w:val="bullet"/>
      <w:pStyle w:val="ListBullet"/>
      <w:lvlText w:val=""/>
      <w:lvlJc w:val="left"/>
      <w:pPr>
        <w:ind w:left="360" w:hanging="36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55D23"/>
    <w:multiLevelType w:val="hybridMultilevel"/>
    <w:tmpl w:val="B26ED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4F75613"/>
    <w:multiLevelType w:val="hybridMultilevel"/>
    <w:tmpl w:val="C7267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3"/>
  </w:num>
  <w:num w:numId="14">
    <w:abstractNumId w:val="15"/>
  </w:num>
  <w:num w:numId="15">
    <w:abstractNumId w:val="15"/>
  </w:num>
  <w:num w:numId="16">
    <w:abstractNumId w:val="12"/>
  </w:num>
  <w:num w:numId="17">
    <w:abstractNumId w:val="12"/>
  </w:num>
  <w:num w:numId="18">
    <w:abstractNumId w:val="14"/>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76851"/>
    <w:rsid w:val="000C499D"/>
    <w:rsid w:val="0011535F"/>
    <w:rsid w:val="0011586B"/>
    <w:rsid w:val="00117A5B"/>
    <w:rsid w:val="0014310A"/>
    <w:rsid w:val="00167998"/>
    <w:rsid w:val="0018764F"/>
    <w:rsid w:val="001F395C"/>
    <w:rsid w:val="0022212D"/>
    <w:rsid w:val="002930D8"/>
    <w:rsid w:val="003144F5"/>
    <w:rsid w:val="00326F48"/>
    <w:rsid w:val="003501AE"/>
    <w:rsid w:val="003B01B0"/>
    <w:rsid w:val="003B4579"/>
    <w:rsid w:val="003E29B5"/>
    <w:rsid w:val="004A53E0"/>
    <w:rsid w:val="004F60EB"/>
    <w:rsid w:val="0053166A"/>
    <w:rsid w:val="005573AA"/>
    <w:rsid w:val="00596923"/>
    <w:rsid w:val="00600EB1"/>
    <w:rsid w:val="006B16C9"/>
    <w:rsid w:val="006B5A88"/>
    <w:rsid w:val="00751081"/>
    <w:rsid w:val="007517E1"/>
    <w:rsid w:val="00784798"/>
    <w:rsid w:val="00816ED5"/>
    <w:rsid w:val="00870A58"/>
    <w:rsid w:val="008766A4"/>
    <w:rsid w:val="00980015"/>
    <w:rsid w:val="009B2F84"/>
    <w:rsid w:val="009F2302"/>
    <w:rsid w:val="00A71DC1"/>
    <w:rsid w:val="00A93749"/>
    <w:rsid w:val="00B107A1"/>
    <w:rsid w:val="00C052CB"/>
    <w:rsid w:val="00C05ACC"/>
    <w:rsid w:val="00C7272E"/>
    <w:rsid w:val="00D31299"/>
    <w:rsid w:val="00D97829"/>
    <w:rsid w:val="00DD6B3B"/>
    <w:rsid w:val="00DF1C09"/>
    <w:rsid w:val="00EB3218"/>
    <w:rsid w:val="00F35D5F"/>
    <w:rsid w:val="00F7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rsid w:val="004A53E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A53E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4A53E0"/>
    <w:pPr>
      <w:keepNext/>
      <w:keepLines/>
      <w:spacing w:before="200" w:after="0" w:line="276" w:lineRule="auto"/>
      <w:outlineLvl w:val="8"/>
    </w:pPr>
    <w:rPr>
      <w:rFonts w:ascii="Calibri" w:eastAsia="MS Gothic" w:hAnsi="Calibri" w:cs="Times New Roman"/>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qFormat/>
    <w:rsid w:val="00326F48"/>
    <w:rPr>
      <w:i/>
      <w:iCs/>
      <w:color w:val="808080" w:themeColor="text1" w:themeTint="7F"/>
    </w:rPr>
  </w:style>
  <w:style w:type="character" w:styleId="IntenseEmphasis">
    <w:name w:val="Intense Emphasis"/>
    <w:basedOn w:val="DefaultParagraphFont"/>
    <w:uiPriority w:val="21"/>
    <w:qFormat/>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4A53E0"/>
    <w:rPr>
      <w:rFonts w:asciiTheme="majorHAnsi" w:eastAsiaTheme="majorEastAsia" w:hAnsiTheme="majorHAnsi" w:cstheme="majorBidi"/>
      <w:i/>
      <w:iCs/>
      <w:color w:val="365F91" w:themeColor="accent1" w:themeShade="BF"/>
      <w:sz w:val="18"/>
      <w:szCs w:val="18"/>
    </w:rPr>
  </w:style>
  <w:style w:type="character" w:customStyle="1" w:styleId="Heading5Char">
    <w:name w:val="Heading 5 Char"/>
    <w:basedOn w:val="DefaultParagraphFont"/>
    <w:link w:val="Heading5"/>
    <w:uiPriority w:val="9"/>
    <w:semiHidden/>
    <w:rsid w:val="004A53E0"/>
    <w:rPr>
      <w:rFonts w:asciiTheme="majorHAnsi" w:eastAsiaTheme="majorEastAsia" w:hAnsiTheme="majorHAnsi" w:cstheme="majorBidi"/>
      <w:color w:val="365F91" w:themeColor="accent1" w:themeShade="BF"/>
      <w:sz w:val="18"/>
      <w:szCs w:val="18"/>
    </w:rPr>
  </w:style>
  <w:style w:type="character" w:customStyle="1" w:styleId="Heading9Char">
    <w:name w:val="Heading 9 Char"/>
    <w:basedOn w:val="DefaultParagraphFont"/>
    <w:link w:val="Heading9"/>
    <w:uiPriority w:val="9"/>
    <w:semiHidden/>
    <w:rsid w:val="004A53E0"/>
    <w:rPr>
      <w:rFonts w:ascii="Calibri" w:eastAsia="MS Gothic" w:hAnsi="Calibri" w:cs="Times New Roman"/>
      <w:i/>
      <w:iCs/>
      <w:color w:val="404040" w:themeColor="text1" w:themeTint="BF"/>
      <w:sz w:val="20"/>
      <w:szCs w:val="20"/>
      <w:lang w:val="en-AU"/>
    </w:rPr>
  </w:style>
  <w:style w:type="numbering" w:customStyle="1" w:styleId="NoList1">
    <w:name w:val="No List1"/>
    <w:next w:val="NoList"/>
    <w:uiPriority w:val="99"/>
    <w:semiHidden/>
    <w:unhideWhenUsed/>
    <w:rsid w:val="004A53E0"/>
  </w:style>
  <w:style w:type="character" w:styleId="Hyperlink">
    <w:name w:val="Hyperlink"/>
    <w:basedOn w:val="DefaultParagraphFont"/>
    <w:uiPriority w:val="99"/>
    <w:unhideWhenUsed/>
    <w:rsid w:val="004A53E0"/>
    <w:rPr>
      <w:color w:val="0000FF" w:themeColor="hyperlink"/>
      <w:u w:val="single"/>
    </w:rPr>
  </w:style>
  <w:style w:type="character" w:styleId="FollowedHyperlink">
    <w:name w:val="FollowedHyperlink"/>
    <w:basedOn w:val="DefaultParagraphFont"/>
    <w:uiPriority w:val="99"/>
    <w:semiHidden/>
    <w:unhideWhenUsed/>
    <w:rsid w:val="004A53E0"/>
    <w:rPr>
      <w:color w:val="800080" w:themeColor="followedHyperlink"/>
      <w:u w:val="single"/>
    </w:rPr>
  </w:style>
  <w:style w:type="paragraph" w:customStyle="1" w:styleId="msonormal0">
    <w:name w:val="msonormal"/>
    <w:basedOn w:val="Normal"/>
    <w:uiPriority w:val="99"/>
    <w:semiHidden/>
    <w:rsid w:val="004A53E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4A53E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OC1">
    <w:name w:val="toc 1"/>
    <w:basedOn w:val="Normal"/>
    <w:next w:val="Normal"/>
    <w:autoRedefine/>
    <w:uiPriority w:val="39"/>
    <w:semiHidden/>
    <w:unhideWhenUsed/>
    <w:qFormat/>
    <w:rsid w:val="004A53E0"/>
    <w:pPr>
      <w:tabs>
        <w:tab w:val="right" w:pos="9849"/>
      </w:tabs>
      <w:spacing w:before="120" w:after="0"/>
    </w:pPr>
    <w:rPr>
      <w:rFonts w:ascii="Calibri" w:eastAsia="MS Mincho" w:hAnsi="Calibri" w:cs="Calibri"/>
      <w:b/>
      <w:bCs/>
      <w:caps/>
      <w:sz w:val="24"/>
      <w:szCs w:val="24"/>
    </w:rPr>
  </w:style>
  <w:style w:type="paragraph" w:styleId="TOC2">
    <w:name w:val="toc 2"/>
    <w:basedOn w:val="Normal"/>
    <w:next w:val="Normal"/>
    <w:autoRedefine/>
    <w:uiPriority w:val="39"/>
    <w:semiHidden/>
    <w:unhideWhenUsed/>
    <w:qFormat/>
    <w:rsid w:val="004A53E0"/>
    <w:pPr>
      <w:spacing w:before="240" w:after="0"/>
    </w:pPr>
    <w:rPr>
      <w:rFonts w:ascii="Cambria" w:eastAsia="MS Mincho" w:hAnsi="Cambria"/>
      <w:b/>
      <w:bCs/>
      <w:sz w:val="20"/>
      <w:szCs w:val="20"/>
    </w:rPr>
  </w:style>
  <w:style w:type="paragraph" w:styleId="TOC3">
    <w:name w:val="toc 3"/>
    <w:basedOn w:val="Normal"/>
    <w:next w:val="Normal"/>
    <w:autoRedefine/>
    <w:uiPriority w:val="39"/>
    <w:semiHidden/>
    <w:unhideWhenUsed/>
    <w:qFormat/>
    <w:rsid w:val="004A53E0"/>
    <w:pPr>
      <w:spacing w:after="0"/>
      <w:ind w:left="180"/>
    </w:pPr>
    <w:rPr>
      <w:rFonts w:ascii="Cambria" w:eastAsia="MS Mincho" w:hAnsi="Cambria"/>
      <w:sz w:val="20"/>
      <w:szCs w:val="20"/>
    </w:rPr>
  </w:style>
  <w:style w:type="paragraph" w:styleId="TOC4">
    <w:name w:val="toc 4"/>
    <w:basedOn w:val="Normal"/>
    <w:next w:val="Normal"/>
    <w:autoRedefine/>
    <w:uiPriority w:val="39"/>
    <w:semiHidden/>
    <w:unhideWhenUsed/>
    <w:rsid w:val="004A53E0"/>
    <w:pPr>
      <w:spacing w:after="0"/>
      <w:ind w:left="360"/>
    </w:pPr>
    <w:rPr>
      <w:rFonts w:ascii="Cambria" w:eastAsia="MS Mincho" w:hAnsi="Cambria"/>
      <w:sz w:val="20"/>
      <w:szCs w:val="20"/>
    </w:rPr>
  </w:style>
  <w:style w:type="paragraph" w:styleId="TOC5">
    <w:name w:val="toc 5"/>
    <w:basedOn w:val="Normal"/>
    <w:next w:val="Normal"/>
    <w:autoRedefine/>
    <w:uiPriority w:val="39"/>
    <w:semiHidden/>
    <w:unhideWhenUsed/>
    <w:rsid w:val="004A53E0"/>
    <w:pPr>
      <w:spacing w:after="0"/>
      <w:ind w:left="540"/>
    </w:pPr>
    <w:rPr>
      <w:rFonts w:ascii="Cambria" w:eastAsia="MS Mincho" w:hAnsi="Cambria"/>
      <w:sz w:val="20"/>
      <w:szCs w:val="20"/>
    </w:rPr>
  </w:style>
  <w:style w:type="paragraph" w:styleId="TOC6">
    <w:name w:val="toc 6"/>
    <w:basedOn w:val="Normal"/>
    <w:next w:val="Normal"/>
    <w:autoRedefine/>
    <w:uiPriority w:val="39"/>
    <w:semiHidden/>
    <w:unhideWhenUsed/>
    <w:rsid w:val="004A53E0"/>
    <w:pPr>
      <w:spacing w:after="0"/>
      <w:ind w:left="720"/>
    </w:pPr>
    <w:rPr>
      <w:rFonts w:ascii="Cambria" w:eastAsia="MS Mincho" w:hAnsi="Cambria"/>
      <w:sz w:val="20"/>
      <w:szCs w:val="20"/>
    </w:rPr>
  </w:style>
  <w:style w:type="paragraph" w:styleId="TOC7">
    <w:name w:val="toc 7"/>
    <w:basedOn w:val="Normal"/>
    <w:next w:val="Normal"/>
    <w:autoRedefine/>
    <w:uiPriority w:val="39"/>
    <w:semiHidden/>
    <w:unhideWhenUsed/>
    <w:rsid w:val="004A53E0"/>
    <w:pPr>
      <w:spacing w:after="0"/>
      <w:ind w:left="900"/>
    </w:pPr>
    <w:rPr>
      <w:rFonts w:ascii="Cambria" w:eastAsia="MS Mincho" w:hAnsi="Cambria"/>
      <w:sz w:val="20"/>
      <w:szCs w:val="20"/>
    </w:rPr>
  </w:style>
  <w:style w:type="paragraph" w:styleId="TOC8">
    <w:name w:val="toc 8"/>
    <w:basedOn w:val="Normal"/>
    <w:next w:val="Normal"/>
    <w:autoRedefine/>
    <w:uiPriority w:val="39"/>
    <w:semiHidden/>
    <w:unhideWhenUsed/>
    <w:rsid w:val="004A53E0"/>
    <w:pPr>
      <w:spacing w:after="0"/>
      <w:ind w:left="1080"/>
    </w:pPr>
    <w:rPr>
      <w:rFonts w:ascii="Cambria" w:eastAsia="MS Mincho" w:hAnsi="Cambria"/>
      <w:sz w:val="20"/>
      <w:szCs w:val="20"/>
    </w:rPr>
  </w:style>
  <w:style w:type="paragraph" w:styleId="TOC9">
    <w:name w:val="toc 9"/>
    <w:basedOn w:val="Normal"/>
    <w:next w:val="Normal"/>
    <w:autoRedefine/>
    <w:uiPriority w:val="39"/>
    <w:semiHidden/>
    <w:unhideWhenUsed/>
    <w:rsid w:val="004A53E0"/>
    <w:pPr>
      <w:spacing w:after="0"/>
      <w:ind w:left="1260"/>
    </w:pPr>
    <w:rPr>
      <w:rFonts w:ascii="Cambria" w:eastAsia="MS Mincho" w:hAnsi="Cambria"/>
      <w:sz w:val="20"/>
      <w:szCs w:val="20"/>
    </w:rPr>
  </w:style>
  <w:style w:type="paragraph" w:styleId="FootnoteText">
    <w:name w:val="footnote text"/>
    <w:basedOn w:val="Normal"/>
    <w:link w:val="FootnoteTextChar"/>
    <w:uiPriority w:val="99"/>
    <w:semiHidden/>
    <w:unhideWhenUsed/>
    <w:rsid w:val="004A53E0"/>
    <w:pPr>
      <w:spacing w:after="0" w:line="240" w:lineRule="auto"/>
    </w:pPr>
    <w:rPr>
      <w:rFonts w:ascii="Cambria" w:eastAsia="Cambria" w:hAnsi="Cambria" w:cs="Times New Roman"/>
      <w:sz w:val="20"/>
      <w:szCs w:val="20"/>
      <w:lang w:val="en-AU"/>
    </w:rPr>
  </w:style>
  <w:style w:type="character" w:customStyle="1" w:styleId="FootnoteTextChar">
    <w:name w:val="Footnote Text Char"/>
    <w:basedOn w:val="DefaultParagraphFont"/>
    <w:link w:val="FootnoteText"/>
    <w:uiPriority w:val="99"/>
    <w:semiHidden/>
    <w:rsid w:val="004A53E0"/>
    <w:rPr>
      <w:rFonts w:ascii="Cambria" w:eastAsia="Cambria" w:hAnsi="Cambria" w:cs="Times New Roman"/>
      <w:sz w:val="20"/>
      <w:szCs w:val="20"/>
      <w:lang w:val="en-AU"/>
    </w:rPr>
  </w:style>
  <w:style w:type="paragraph" w:styleId="CommentText">
    <w:name w:val="annotation text"/>
    <w:basedOn w:val="Normal"/>
    <w:link w:val="CommentTextChar"/>
    <w:uiPriority w:val="99"/>
    <w:semiHidden/>
    <w:unhideWhenUsed/>
    <w:rsid w:val="004A53E0"/>
    <w:pPr>
      <w:spacing w:after="200" w:line="240" w:lineRule="auto"/>
    </w:pPr>
    <w:rPr>
      <w:rFonts w:ascii="Cambria" w:eastAsia="MS Mincho" w:hAnsi="Cambria" w:cs="Times New Roman"/>
      <w:sz w:val="20"/>
      <w:szCs w:val="20"/>
      <w:lang w:val="en-AU" w:eastAsia="en-AU"/>
    </w:rPr>
  </w:style>
  <w:style w:type="character" w:customStyle="1" w:styleId="CommentTextChar">
    <w:name w:val="Comment Text Char"/>
    <w:basedOn w:val="DefaultParagraphFont"/>
    <w:link w:val="CommentText"/>
    <w:uiPriority w:val="99"/>
    <w:semiHidden/>
    <w:rsid w:val="004A53E0"/>
    <w:rPr>
      <w:rFonts w:ascii="Cambria" w:eastAsia="MS Mincho" w:hAnsi="Cambria" w:cs="Times New Roman"/>
      <w:sz w:val="20"/>
      <w:szCs w:val="20"/>
      <w:lang w:val="en-AU" w:eastAsia="en-AU"/>
    </w:rPr>
  </w:style>
  <w:style w:type="paragraph" w:styleId="Caption">
    <w:name w:val="caption"/>
    <w:basedOn w:val="Normal"/>
    <w:next w:val="Normal"/>
    <w:uiPriority w:val="35"/>
    <w:semiHidden/>
    <w:unhideWhenUsed/>
    <w:qFormat/>
    <w:rsid w:val="004A53E0"/>
    <w:pPr>
      <w:spacing w:after="200" w:line="240" w:lineRule="auto"/>
    </w:pPr>
    <w:rPr>
      <w:rFonts w:ascii="Cambria" w:eastAsia="Cambria" w:hAnsi="Cambria" w:cs="Times New Roman"/>
      <w:b/>
      <w:bCs/>
      <w:color w:val="4F81BD" w:themeColor="accent1"/>
      <w:lang w:val="en-AU"/>
    </w:rPr>
  </w:style>
  <w:style w:type="paragraph" w:styleId="ListBullet">
    <w:name w:val="List Bullet"/>
    <w:basedOn w:val="Normal"/>
    <w:uiPriority w:val="99"/>
    <w:semiHidden/>
    <w:unhideWhenUsed/>
    <w:rsid w:val="004A53E0"/>
    <w:pPr>
      <w:numPr>
        <w:numId w:val="12"/>
      </w:numPr>
      <w:tabs>
        <w:tab w:val="left" w:pos="284"/>
      </w:tabs>
      <w:spacing w:after="60"/>
      <w:ind w:left="284" w:hanging="284"/>
    </w:pPr>
    <w:rPr>
      <w:rFonts w:eastAsia="Times New Roman" w:cs="Times New Roman"/>
      <w:sz w:val="20"/>
      <w:szCs w:val="24"/>
      <w:lang w:val="en-AU"/>
    </w:rPr>
  </w:style>
  <w:style w:type="paragraph" w:styleId="DocumentMap">
    <w:name w:val="Document Map"/>
    <w:basedOn w:val="Normal"/>
    <w:link w:val="DocumentMapChar"/>
    <w:uiPriority w:val="99"/>
    <w:semiHidden/>
    <w:unhideWhenUsed/>
    <w:rsid w:val="004A53E0"/>
    <w:pPr>
      <w:spacing w:after="0" w:line="240" w:lineRule="auto"/>
    </w:pPr>
    <w:rPr>
      <w:rFonts w:ascii="Lucida Grande" w:eastAsia="Cambria" w:hAnsi="Lucida Grande" w:cs="Lucida Grande"/>
      <w:sz w:val="24"/>
      <w:szCs w:val="24"/>
      <w:lang w:val="en-AU"/>
    </w:rPr>
  </w:style>
  <w:style w:type="character" w:customStyle="1" w:styleId="DocumentMapChar">
    <w:name w:val="Document Map Char"/>
    <w:basedOn w:val="DefaultParagraphFont"/>
    <w:link w:val="DocumentMap"/>
    <w:uiPriority w:val="99"/>
    <w:semiHidden/>
    <w:rsid w:val="004A53E0"/>
    <w:rPr>
      <w:rFonts w:ascii="Lucida Grande" w:eastAsia="Cambria" w:hAnsi="Lucida Grande" w:cs="Lucida Grande"/>
      <w:lang w:val="en-AU"/>
    </w:rPr>
  </w:style>
  <w:style w:type="paragraph" w:styleId="CommentSubject">
    <w:name w:val="annotation subject"/>
    <w:basedOn w:val="CommentText"/>
    <w:next w:val="CommentText"/>
    <w:link w:val="CommentSubjectChar"/>
    <w:uiPriority w:val="99"/>
    <w:semiHidden/>
    <w:unhideWhenUsed/>
    <w:rsid w:val="004A53E0"/>
    <w:rPr>
      <w:rFonts w:eastAsia="Cambria"/>
      <w:b/>
      <w:bCs/>
      <w:lang w:eastAsia="en-US"/>
    </w:rPr>
  </w:style>
  <w:style w:type="character" w:customStyle="1" w:styleId="CommentSubjectChar">
    <w:name w:val="Comment Subject Char"/>
    <w:basedOn w:val="CommentTextChar"/>
    <w:link w:val="CommentSubject"/>
    <w:uiPriority w:val="99"/>
    <w:semiHidden/>
    <w:rsid w:val="004A53E0"/>
    <w:rPr>
      <w:rFonts w:ascii="Cambria" w:eastAsia="Cambria" w:hAnsi="Cambria" w:cs="Times New Roman"/>
      <w:b/>
      <w:bCs/>
      <w:sz w:val="20"/>
      <w:szCs w:val="20"/>
      <w:lang w:val="en-AU" w:eastAsia="en-AU"/>
    </w:rPr>
  </w:style>
  <w:style w:type="paragraph" w:styleId="NoSpacing">
    <w:name w:val="No Spacing"/>
    <w:uiPriority w:val="1"/>
    <w:qFormat/>
    <w:rsid w:val="004A53E0"/>
    <w:rPr>
      <w:rFonts w:ascii="Cambria" w:eastAsia="Cambria" w:hAnsi="Cambria" w:cs="Times New Roman"/>
      <w:sz w:val="20"/>
      <w:szCs w:val="22"/>
      <w:lang w:val="en-AU"/>
    </w:rPr>
  </w:style>
  <w:style w:type="paragraph" w:styleId="Revision">
    <w:name w:val="Revision"/>
    <w:uiPriority w:val="99"/>
    <w:semiHidden/>
    <w:rsid w:val="004A53E0"/>
    <w:rPr>
      <w:rFonts w:ascii="Cambria" w:eastAsia="Cambria" w:hAnsi="Cambria" w:cs="Times New Roman"/>
      <w:sz w:val="20"/>
      <w:szCs w:val="22"/>
      <w:lang w:val="en-AU"/>
    </w:rPr>
  </w:style>
  <w:style w:type="character" w:customStyle="1" w:styleId="ListParagraphChar">
    <w:name w:val="List Paragraph Char"/>
    <w:aliases w:val="blue Char"/>
    <w:basedOn w:val="DefaultParagraphFont"/>
    <w:link w:val="ListParagraph"/>
    <w:uiPriority w:val="34"/>
    <w:locked/>
    <w:rsid w:val="004A53E0"/>
    <w:rPr>
      <w:rFonts w:ascii="Cambria" w:eastAsia="Cambria" w:hAnsi="Cambria"/>
      <w:sz w:val="20"/>
      <w:szCs w:val="22"/>
      <w:lang w:val="en-AU"/>
    </w:rPr>
  </w:style>
  <w:style w:type="paragraph" w:styleId="ListParagraph">
    <w:name w:val="List Paragraph"/>
    <w:aliases w:val="blue"/>
    <w:basedOn w:val="Normal"/>
    <w:link w:val="ListParagraphChar"/>
    <w:uiPriority w:val="34"/>
    <w:qFormat/>
    <w:rsid w:val="004A53E0"/>
    <w:pPr>
      <w:spacing w:after="200" w:line="276" w:lineRule="auto"/>
      <w:ind w:left="720"/>
      <w:contextualSpacing/>
    </w:pPr>
    <w:rPr>
      <w:rFonts w:ascii="Cambria" w:eastAsia="Cambria" w:hAnsi="Cambria" w:cstheme="minorBidi"/>
      <w:sz w:val="20"/>
      <w:szCs w:val="22"/>
      <w:lang w:val="en-AU"/>
    </w:rPr>
  </w:style>
  <w:style w:type="paragraph" w:styleId="TOCHeading">
    <w:name w:val="TOC Heading"/>
    <w:basedOn w:val="Heading1"/>
    <w:next w:val="Normal"/>
    <w:uiPriority w:val="39"/>
    <w:semiHidden/>
    <w:unhideWhenUsed/>
    <w:qFormat/>
    <w:rsid w:val="004A53E0"/>
    <w:pPr>
      <w:spacing w:before="480" w:after="0" w:line="276" w:lineRule="auto"/>
      <w:outlineLvl w:val="9"/>
    </w:pPr>
    <w:rPr>
      <w:rFonts w:ascii="Calibri" w:eastAsia="MS Gothic" w:hAnsi="Calibri" w:cs="Times New Roman"/>
      <w:caps w:val="0"/>
      <w:color w:val="365F91" w:themeColor="accent1" w:themeShade="BF"/>
      <w:sz w:val="28"/>
      <w:szCs w:val="28"/>
      <w:lang w:eastAsia="ja-JP"/>
    </w:rPr>
  </w:style>
  <w:style w:type="paragraph" w:customStyle="1" w:styleId="Default">
    <w:name w:val="Default"/>
    <w:uiPriority w:val="99"/>
    <w:semiHidden/>
    <w:rsid w:val="004A53E0"/>
    <w:pPr>
      <w:autoSpaceDE w:val="0"/>
      <w:autoSpaceDN w:val="0"/>
      <w:adjustRightInd w:val="0"/>
    </w:pPr>
    <w:rPr>
      <w:rFonts w:ascii="Univers CE" w:eastAsia="Cambria" w:hAnsi="Univers CE" w:cs="Univers CE"/>
      <w:color w:val="000000"/>
      <w:lang w:val="en-AU"/>
    </w:rPr>
  </w:style>
  <w:style w:type="paragraph" w:customStyle="1" w:styleId="Pa3">
    <w:name w:val="Pa3"/>
    <w:basedOn w:val="Default"/>
    <w:next w:val="Default"/>
    <w:uiPriority w:val="99"/>
    <w:semiHidden/>
    <w:rsid w:val="004A53E0"/>
    <w:pPr>
      <w:spacing w:line="241" w:lineRule="atLeast"/>
    </w:pPr>
    <w:rPr>
      <w:rFonts w:ascii="Avenir 45 Book" w:hAnsi="Avenir 45 Book" w:cs="Times New Roman"/>
      <w:color w:val="auto"/>
    </w:rPr>
  </w:style>
  <w:style w:type="paragraph" w:customStyle="1" w:styleId="Pa8">
    <w:name w:val="Pa8"/>
    <w:basedOn w:val="Default"/>
    <w:next w:val="Default"/>
    <w:uiPriority w:val="99"/>
    <w:semiHidden/>
    <w:rsid w:val="004A53E0"/>
    <w:pPr>
      <w:spacing w:line="241" w:lineRule="atLeast"/>
    </w:pPr>
    <w:rPr>
      <w:rFonts w:ascii="Avenir 45 Book" w:hAnsi="Avenir 45 Book" w:cs="Times New Roman"/>
      <w:color w:val="auto"/>
    </w:rPr>
  </w:style>
  <w:style w:type="paragraph" w:customStyle="1" w:styleId="Acknowledgments">
    <w:name w:val="Acknowledgments"/>
    <w:basedOn w:val="Normal"/>
    <w:uiPriority w:val="99"/>
    <w:semiHidden/>
    <w:qFormat/>
    <w:rsid w:val="004A53E0"/>
    <w:pPr>
      <w:spacing w:before="113" w:after="0" w:line="200" w:lineRule="exact"/>
    </w:pPr>
    <w:rPr>
      <w:rFonts w:eastAsia="Cambria" w:cs="Times New Roman"/>
      <w:sz w:val="16"/>
      <w:szCs w:val="24"/>
    </w:rPr>
  </w:style>
  <w:style w:type="paragraph" w:customStyle="1" w:styleId="BodyText3">
    <w:name w:val="Body Text3"/>
    <w:uiPriority w:val="99"/>
    <w:semiHidden/>
    <w:qFormat/>
    <w:rsid w:val="004A53E0"/>
    <w:pPr>
      <w:spacing w:before="160" w:line="256" w:lineRule="auto"/>
      <w:jc w:val="both"/>
    </w:pPr>
    <w:rPr>
      <w:rFonts w:ascii="Gill Sans MT" w:eastAsia="MS Mincho" w:hAnsi="Gill Sans MT" w:cs="Times New Roman"/>
      <w:sz w:val="22"/>
      <w:lang w:val="en-AU"/>
    </w:rPr>
  </w:style>
  <w:style w:type="paragraph" w:customStyle="1" w:styleId="mv-element-p">
    <w:name w:val="mv-element-p"/>
    <w:basedOn w:val="Normal"/>
    <w:uiPriority w:val="99"/>
    <w:semiHidden/>
    <w:rsid w:val="004A53E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otnoteReference">
    <w:name w:val="footnote reference"/>
    <w:basedOn w:val="DefaultParagraphFont"/>
    <w:semiHidden/>
    <w:unhideWhenUsed/>
    <w:rsid w:val="004A53E0"/>
    <w:rPr>
      <w:vertAlign w:val="superscript"/>
    </w:rPr>
  </w:style>
  <w:style w:type="character" w:styleId="CommentReference">
    <w:name w:val="annotation reference"/>
    <w:basedOn w:val="DefaultParagraphFont"/>
    <w:uiPriority w:val="99"/>
    <w:semiHidden/>
    <w:unhideWhenUsed/>
    <w:rsid w:val="004A53E0"/>
    <w:rPr>
      <w:sz w:val="16"/>
      <w:szCs w:val="16"/>
    </w:rPr>
  </w:style>
  <w:style w:type="character" w:styleId="EndnoteReference">
    <w:name w:val="endnote reference"/>
    <w:basedOn w:val="DefaultParagraphFont"/>
    <w:uiPriority w:val="99"/>
    <w:semiHidden/>
    <w:unhideWhenUsed/>
    <w:rsid w:val="004A53E0"/>
    <w:rPr>
      <w:vertAlign w:val="superscript"/>
    </w:rPr>
  </w:style>
  <w:style w:type="character" w:customStyle="1" w:styleId="A4">
    <w:name w:val="A4"/>
    <w:uiPriority w:val="99"/>
    <w:rsid w:val="004A53E0"/>
    <w:rPr>
      <w:rFonts w:ascii="Avenir 45 Book" w:hAnsi="Avenir 45 Book" w:cs="Avenir 45 Book" w:hint="default"/>
      <w:color w:val="000000"/>
      <w:sz w:val="18"/>
      <w:szCs w:val="18"/>
    </w:rPr>
  </w:style>
  <w:style w:type="character" w:customStyle="1" w:styleId="Title1">
    <w:name w:val="Title1"/>
    <w:basedOn w:val="DefaultParagraphFont"/>
    <w:rsid w:val="004A53E0"/>
  </w:style>
  <w:style w:type="character" w:customStyle="1" w:styleId="apple-converted-space">
    <w:name w:val="apple-converted-space"/>
    <w:basedOn w:val="DefaultParagraphFont"/>
    <w:rsid w:val="004A53E0"/>
  </w:style>
  <w:style w:type="character" w:customStyle="1" w:styleId="date-display-single">
    <w:name w:val="date-display-single"/>
    <w:basedOn w:val="DefaultParagraphFont"/>
    <w:rsid w:val="004A53E0"/>
  </w:style>
  <w:style w:type="character" w:customStyle="1" w:styleId="contentstyle4">
    <w:name w:val="contentstyle4"/>
    <w:basedOn w:val="DefaultParagraphFont"/>
    <w:rsid w:val="004A53E0"/>
  </w:style>
  <w:style w:type="character" w:customStyle="1" w:styleId="contentstyle9">
    <w:name w:val="contentstyle9"/>
    <w:basedOn w:val="DefaultParagraphFont"/>
    <w:rsid w:val="004A53E0"/>
  </w:style>
  <w:style w:type="character" w:customStyle="1" w:styleId="contentstyle5">
    <w:name w:val="contentstyle5"/>
    <w:basedOn w:val="DefaultParagraphFont"/>
    <w:rsid w:val="004A53E0"/>
  </w:style>
  <w:style w:type="character" w:customStyle="1" w:styleId="contentstyle10">
    <w:name w:val="contentstyle10"/>
    <w:basedOn w:val="DefaultParagraphFont"/>
    <w:rsid w:val="004A53E0"/>
  </w:style>
  <w:style w:type="table" w:styleId="TableGrid">
    <w:name w:val="Table Grid"/>
    <w:basedOn w:val="TableNormal"/>
    <w:uiPriority w:val="59"/>
    <w:rsid w:val="004A53E0"/>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4A53E0"/>
    <w:rPr>
      <w:rFonts w:ascii="Cambria" w:eastAsia="Cambria" w:hAnsi="Cambria" w:cs="Times New Roman"/>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53E0"/>
    <w:rPr>
      <w:rFonts w:ascii="Cambria" w:eastAsia="Cambria" w:hAnsi="Cambria" w:cs="Times New Roman"/>
      <w:color w:val="365F91" w:themeColor="accent1" w:themeShade="BF"/>
      <w:sz w:val="22"/>
      <w:szCs w:val="22"/>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3">
    <w:name w:val="Medium Shading 1 Accent 3"/>
    <w:basedOn w:val="TableNormal"/>
    <w:uiPriority w:val="63"/>
    <w:semiHidden/>
    <w:unhideWhenUsed/>
    <w:rsid w:val="004A53E0"/>
    <w:rPr>
      <w:rFonts w:ascii="Cambria" w:eastAsia="Cambria" w:hAnsi="Cambria" w:cs="Times New Roman"/>
      <w:sz w:val="22"/>
      <w:szCs w:val="22"/>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semiHidden/>
    <w:unhideWhenUsed/>
    <w:rsid w:val="004A53E0"/>
    <w:rPr>
      <w:rFonts w:ascii="Cambria" w:eastAsia="Cambria" w:hAnsi="Cambria" w:cs="Times New Roman"/>
      <w:sz w:val="22"/>
      <w:szCs w:val="22"/>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semiHidden/>
    <w:unhideWhenUsed/>
    <w:rsid w:val="004A53E0"/>
    <w:rPr>
      <w:rFonts w:ascii="Cambria" w:eastAsia="Cambria" w:hAnsi="Cambria" w:cs="Times New Roman"/>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4">
    <w:name w:val="Light List Accent 4"/>
    <w:basedOn w:val="TableNormal"/>
    <w:uiPriority w:val="61"/>
    <w:semiHidden/>
    <w:unhideWhenUsed/>
    <w:rsid w:val="004A53E0"/>
    <w:rPr>
      <w:rFonts w:ascii="Cambria" w:eastAsia="Cambria" w:hAnsi="Cambria" w:cs="Times New Roman"/>
      <w:sz w:val="22"/>
      <w:szCs w:val="22"/>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semiHidden/>
    <w:unhideWhenUsed/>
    <w:rsid w:val="004A53E0"/>
    <w:rPr>
      <w:rFonts w:ascii="Cambria" w:eastAsia="Cambria" w:hAnsi="Cambria" w:cs="Times New Roman"/>
      <w:sz w:val="22"/>
      <w:szCs w:val="22"/>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5">
    <w:name w:val="Light Shading Accent 5"/>
    <w:basedOn w:val="TableNormal"/>
    <w:uiPriority w:val="60"/>
    <w:semiHidden/>
    <w:unhideWhenUsed/>
    <w:rsid w:val="004A53E0"/>
    <w:rPr>
      <w:rFonts w:ascii="Cambria" w:eastAsia="Cambria" w:hAnsi="Cambria" w:cs="Times New Roman"/>
      <w:color w:val="31849B" w:themeColor="accent5" w:themeShade="BF"/>
      <w:sz w:val="22"/>
      <w:szCs w:val="22"/>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semiHidden/>
    <w:unhideWhenUsed/>
    <w:rsid w:val="004A53E0"/>
    <w:rPr>
      <w:rFonts w:ascii="Cambria" w:eastAsia="Cambria" w:hAnsi="Cambria" w:cs="Times New Roman"/>
      <w:sz w:val="22"/>
      <w:szCs w:val="22"/>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semiHidden/>
    <w:unhideWhenUsed/>
    <w:rsid w:val="004A53E0"/>
    <w:rPr>
      <w:rFonts w:ascii="Cambria" w:eastAsia="Cambria" w:hAnsi="Cambria" w:cs="Times New Roman"/>
      <w:sz w:val="22"/>
      <w:szCs w:val="22"/>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6">
    <w:name w:val="Light Shading Accent 6"/>
    <w:basedOn w:val="TableNormal"/>
    <w:uiPriority w:val="60"/>
    <w:semiHidden/>
    <w:unhideWhenUsed/>
    <w:rsid w:val="004A53E0"/>
    <w:rPr>
      <w:rFonts w:ascii="Cambria" w:eastAsia="Cambria" w:hAnsi="Cambria" w:cs="Times New Roman"/>
      <w:color w:val="E36C0A" w:themeColor="accent6" w:themeShade="BF"/>
      <w:sz w:val="22"/>
      <w:szCs w:val="22"/>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808">
      <w:bodyDiv w:val="1"/>
      <w:marLeft w:val="0"/>
      <w:marRight w:val="0"/>
      <w:marTop w:val="0"/>
      <w:marBottom w:val="0"/>
      <w:divBdr>
        <w:top w:val="none" w:sz="0" w:space="0" w:color="auto"/>
        <w:left w:val="none" w:sz="0" w:space="0" w:color="auto"/>
        <w:bottom w:val="none" w:sz="0" w:space="0" w:color="auto"/>
        <w:right w:val="none" w:sz="0" w:space="0" w:color="auto"/>
      </w:divBdr>
      <w:divsChild>
        <w:div w:id="2127578150">
          <w:marLeft w:val="45"/>
          <w:marRight w:val="45"/>
          <w:marTop w:val="15"/>
          <w:marBottom w:val="0"/>
          <w:divBdr>
            <w:top w:val="none" w:sz="0" w:space="0" w:color="auto"/>
            <w:left w:val="none" w:sz="0" w:space="0" w:color="auto"/>
            <w:bottom w:val="none" w:sz="0" w:space="0" w:color="auto"/>
            <w:right w:val="none" w:sz="0" w:space="0" w:color="auto"/>
          </w:divBdr>
          <w:divsChild>
            <w:div w:id="2146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5432">
      <w:bodyDiv w:val="1"/>
      <w:marLeft w:val="0"/>
      <w:marRight w:val="0"/>
      <w:marTop w:val="0"/>
      <w:marBottom w:val="0"/>
      <w:divBdr>
        <w:top w:val="none" w:sz="0" w:space="0" w:color="auto"/>
        <w:left w:val="none" w:sz="0" w:space="0" w:color="auto"/>
        <w:bottom w:val="none" w:sz="0" w:space="0" w:color="auto"/>
        <w:right w:val="none" w:sz="0" w:space="0" w:color="auto"/>
      </w:divBdr>
    </w:div>
    <w:div w:id="115653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caa.vic.edu.au/Pages/resources/eyeal/welcome.aspx" TargetMode="External"/><Relationship Id="rId21" Type="http://schemas.openxmlformats.org/officeDocument/2006/relationships/hyperlink" Target="https://edugate.eduweb.vic.gov.au/edrms/collaboration/EYPR/Transition_to_School/Transition%20to%20School%20Resource%20Kit%20Online%20Appendix%20DESIGN.docx" TargetMode="External"/><Relationship Id="rId42" Type="http://schemas.openxmlformats.org/officeDocument/2006/relationships/hyperlink" Target="https://edugate.eduweb.vic.gov.au/edrms/collaboration/EYPR/Transition_to_School/Transition%20to%20School%20Resource%20Kit%20Online%20Appendix%20DESIGN.docx" TargetMode="External"/><Relationship Id="rId63" Type="http://schemas.openxmlformats.org/officeDocument/2006/relationships/hyperlink" Target="http://www.education.vic.gov.au/Documents/about/research/transitionliteraturereview.pdf" TargetMode="External"/><Relationship Id="rId84" Type="http://schemas.openxmlformats.org/officeDocument/2006/relationships/hyperlink" Target="http://www.education.vic.gov.au/school/teachers/support/Pages/lspmod4icpalf2.aspx" TargetMode="External"/><Relationship Id="rId138" Type="http://schemas.openxmlformats.org/officeDocument/2006/relationships/hyperlink" Target="http://www.education.vic.gov.au/childhood/professionals/support/Pages/Patchwork.aspx" TargetMode="External"/><Relationship Id="rId159" Type="http://schemas.openxmlformats.org/officeDocument/2006/relationships/hyperlink" Target="http://www.foundationhouse.org.au/schools-in-for-refugees/" TargetMode="External"/><Relationship Id="rId170" Type="http://schemas.openxmlformats.org/officeDocument/2006/relationships/hyperlink" Target="https://www.youtube.com/watch?v=__MSg1X3TVE" TargetMode="External"/><Relationship Id="rId191" Type="http://schemas.openxmlformats.org/officeDocument/2006/relationships/hyperlink" Target="http://www.vcaa.vic.edu.au/Pages/earlyyears/vfldoutcomes/index.aspx" TargetMode="External"/><Relationship Id="rId196" Type="http://schemas.openxmlformats.org/officeDocument/2006/relationships/hyperlink" Target="http://www.insight.vic.edu.au/insight-platform" TargetMode="External"/><Relationship Id="rId200" Type="http://schemas.openxmlformats.org/officeDocument/2006/relationships/fontTable" Target="fontTable.xml"/><Relationship Id="rId16" Type="http://schemas.openxmlformats.org/officeDocument/2006/relationships/hyperlink" Target="https://edugate.eduweb.vic.gov.au/edrms/collaboration/EYPR/Transition_to_School/Transition%20to%20School%20Resource%20Kit%20Online%20Appendix%20DESIGN.docx" TargetMode="External"/><Relationship Id="rId107" Type="http://schemas.openxmlformats.org/officeDocument/2006/relationships/hyperlink" Target="http://www.education.vic.gov.au/Documents/about/research/finalsconstransition.pdf" TargetMode="External"/><Relationship Id="rId11" Type="http://schemas.openxmlformats.org/officeDocument/2006/relationships/hyperlink" Target="https://edugate.eduweb.vic.gov.au/edrms/collaboration/EYPR/Transition_to_School/Transition%20to%20School%20Resource%20Kit%20Online%20Appendix%20DESIGN.docx" TargetMode="External"/><Relationship Id="rId32" Type="http://schemas.openxmlformats.org/officeDocument/2006/relationships/hyperlink" Target="https://edugate.eduweb.vic.gov.au/edrms/collaboration/EYPR/Transition_to_School/Transition%20to%20School%20Resource%20Kit%20Online%20Appendix%20DESIGN.docx" TargetMode="External"/><Relationship Id="rId37" Type="http://schemas.openxmlformats.org/officeDocument/2006/relationships/hyperlink" Target="https://edugate.eduweb.vic.gov.au/edrms/collaboration/EYPR/Transition_to_School/Transition%20to%20School%20Resource%20Kit%20Online%20Appendix%20DESIGN.docx" TargetMode="External"/><Relationship Id="rId53" Type="http://schemas.openxmlformats.org/officeDocument/2006/relationships/hyperlink" Target="http://www.acecqa.gov.au/national-quality-framework" TargetMode="External"/><Relationship Id="rId58" Type="http://schemas.openxmlformats.org/officeDocument/2006/relationships/hyperlink" Target="https://www.legislation.gov.au/Details/C2013A00067" TargetMode="External"/><Relationship Id="rId74" Type="http://schemas.openxmlformats.org/officeDocument/2006/relationships/hyperlink" Target="http://www.education.vic.gov.au/school/parents/primary/Pages/starting.aspx" TargetMode="External"/><Relationship Id="rId79" Type="http://schemas.openxmlformats.org/officeDocument/2006/relationships/hyperlink" Target="http://www.education.vic.gov.au/school/teachers/support/Pages/languageculture.aspx" TargetMode="External"/><Relationship Id="rId102" Type="http://schemas.openxmlformats.org/officeDocument/2006/relationships/hyperlink" Target="http://www.education.vic.gov.au/Documents/about/research/finalsconstransition.pdf" TargetMode="External"/><Relationship Id="rId123" Type="http://schemas.openxmlformats.org/officeDocument/2006/relationships/hyperlink" Target="http://www.education.vic.gov.au/school/teachers/support/diversity/eal/Pages/ealsupportrefugee.aspx" TargetMode="External"/><Relationship Id="rId128" Type="http://schemas.openxmlformats.org/officeDocument/2006/relationships/hyperlink" Target="http://www.education.vic.gov.au/about/programs/health/protect/Pages/default.aspx" TargetMode="External"/><Relationship Id="rId144" Type="http://schemas.openxmlformats.org/officeDocument/2006/relationships/hyperlink" Target="http://www.education.vic.gov.au/school/parents/needs/Pages/supportgroup.aspx" TargetMode="External"/><Relationship Id="rId149" Type="http://schemas.openxmlformats.org/officeDocument/2006/relationships/hyperlink" Target="http://parkerville.org.au/wp-content/uploads/2015/11/Great_Expectations.pdf" TargetMode="External"/><Relationship Id="rId5" Type="http://schemas.openxmlformats.org/officeDocument/2006/relationships/numbering" Target="numbering.xml"/><Relationship Id="rId90" Type="http://schemas.openxmlformats.org/officeDocument/2006/relationships/hyperlink" Target="https://www.kidsmatter.edu.au/sites/default/files/public/KMP20120925_C2_SummaryOfLiterature_v01-04.pdf" TargetMode="External"/><Relationship Id="rId95" Type="http://schemas.openxmlformats.org/officeDocument/2006/relationships/hyperlink" Target="http://www.vaeai.org.au/support/dsp-default.cfm?loadref=126" TargetMode="External"/><Relationship Id="rId160" Type="http://schemas.openxmlformats.org/officeDocument/2006/relationships/hyperlink" Target="http://www.foundationhouse.org.au/wp-content/uploads/2015/06/SCHOOLS_FAMILIES_PARTNERSHIP_DESKTOP-GUIDE_ONLINE1.pdf" TargetMode="External"/><Relationship Id="rId165" Type="http://schemas.openxmlformats.org/officeDocument/2006/relationships/hyperlink" Target="https://docs.education.gov.au/system/files/doc/other/pdf_with_bookmarking_-_continuity_of_learning-_30_october_2014_1_0.pdf" TargetMode="External"/><Relationship Id="rId181" Type="http://schemas.openxmlformats.org/officeDocument/2006/relationships/hyperlink" Target="https://www.aedc.gov.au/" TargetMode="External"/><Relationship Id="rId186" Type="http://schemas.openxmlformats.org/officeDocument/2006/relationships/hyperlink" Target="http://www.education.vic.gov.au/childhood/professionals/learning/Pages/gttransition.aspx" TargetMode="External"/><Relationship Id="rId22" Type="http://schemas.openxmlformats.org/officeDocument/2006/relationships/hyperlink" Target="https://edugate.eduweb.vic.gov.au/edrms/collaboration/EYPR/Transition_to_School/Transition%20to%20School%20Resource%20Kit%20Online%20Appendix%20DESIGN.docx" TargetMode="External"/><Relationship Id="rId27" Type="http://schemas.openxmlformats.org/officeDocument/2006/relationships/hyperlink" Target="https://edugate.eduweb.vic.gov.au/edrms/collaboration/EYPR/Transition_to_School/Transition%20to%20School%20Resource%20Kit%20Online%20Appendix%20DESIGN.docx" TargetMode="External"/><Relationship Id="rId43" Type="http://schemas.openxmlformats.org/officeDocument/2006/relationships/hyperlink" Target="https://edugate.eduweb.vic.gov.au/edrms/collaboration/EYPR/Transition_to_School/Transition%20to%20School%20Resource%20Kit%20Online%20Appendix%20DESIGN.docx" TargetMode="External"/><Relationship Id="rId48" Type="http://schemas.openxmlformats.org/officeDocument/2006/relationships/hyperlink" Target="http://www.education.vic.gov.au/childhood/providers/edcare/Pages/veyladf.aspx" TargetMode="External"/><Relationship Id="rId64" Type="http://schemas.openxmlformats.org/officeDocument/2006/relationships/hyperlink" Target="http://www.exeter.anglican.org/wp-content/uploads/2014/11/Listening-to-children-leaflet_NCB.pdf" TargetMode="External"/><Relationship Id="rId69" Type="http://schemas.openxmlformats.org/officeDocument/2006/relationships/hyperlink" Target="http://www.education.vic.gov.au/school/parents/primary/Pages/enrol.aspx" TargetMode="External"/><Relationship Id="rId113" Type="http://schemas.openxmlformats.org/officeDocument/2006/relationships/hyperlink" Target="https://www.is.vic.edu.au/" TargetMode="External"/><Relationship Id="rId118" Type="http://schemas.openxmlformats.org/officeDocument/2006/relationships/hyperlink" Target="http://www.education.vic.gov.au/childhood/providers/comms/Pages/interpreterservice.aspx" TargetMode="External"/><Relationship Id="rId134" Type="http://schemas.openxmlformats.org/officeDocument/2006/relationships/hyperlink" Target="http://www.hbe.com.au/bridges-out-of-poverty-workbook-revised-edition.html" TargetMode="External"/><Relationship Id="rId139" Type="http://schemas.openxmlformats.org/officeDocument/2006/relationships/hyperlink" Target="http://www.rch.org.au/uploadedFiles/Main/Content/ccch/Schools_as_Community_Hubs_Lit_Review.pdf" TargetMode="External"/><Relationship Id="rId80" Type="http://schemas.openxmlformats.org/officeDocument/2006/relationships/hyperlink" Target="http://www.education.vic.gov.au/school/teachers/support/pages/multikeynote.aspx" TargetMode="External"/><Relationship Id="rId85" Type="http://schemas.openxmlformats.org/officeDocument/2006/relationships/hyperlink" Target="http://www.education.vic.gov.au/about/department/Pages/earlyyearsscreening.aspx" TargetMode="External"/><Relationship Id="rId150" Type="http://schemas.openxmlformats.org/officeDocument/2006/relationships/hyperlink" Target="http://www.cem.edu.au/" TargetMode="External"/><Relationship Id="rId155" Type="http://schemas.openxmlformats.org/officeDocument/2006/relationships/hyperlink" Target="http://www.dhs.vic.gov.au/__data/assets/pdf_file/0008/589643/cyf_best_interests_case_practice_model_summary_guide_09_12.pdf" TargetMode="External"/><Relationship Id="rId171" Type="http://schemas.openxmlformats.org/officeDocument/2006/relationships/hyperlink" Target="http://www.education.vic.gov.au/Documents/childhood/providers/edcare/practiceguide7.PDF" TargetMode="External"/><Relationship Id="rId176" Type="http://schemas.openxmlformats.org/officeDocument/2006/relationships/hyperlink" Target="https://youtu.be/OJXvTW0C-iA" TargetMode="External"/><Relationship Id="rId192" Type="http://schemas.openxmlformats.org/officeDocument/2006/relationships/hyperlink" Target="http://www.education.vic.gov.au/transitiontoschool" TargetMode="External"/><Relationship Id="rId197" Type="http://schemas.openxmlformats.org/officeDocument/2006/relationships/hyperlink" Target="http://www.education.vic.gov.au/childhood/professionals/learning/Pages/transkitprivacy.aspx" TargetMode="External"/><Relationship Id="rId201" Type="http://schemas.openxmlformats.org/officeDocument/2006/relationships/theme" Target="theme/theme1.xml"/><Relationship Id="rId12" Type="http://schemas.openxmlformats.org/officeDocument/2006/relationships/hyperlink" Target="https://edugate.eduweb.vic.gov.au/edrms/collaboration/EYPR/Transition_to_School/Transition%20to%20School%20Resource%20Kit%20Online%20Appendix%20DESIGN.docx" TargetMode="External"/><Relationship Id="rId17" Type="http://schemas.openxmlformats.org/officeDocument/2006/relationships/hyperlink" Target="https://edugate.eduweb.vic.gov.au/edrms/collaboration/EYPR/Transition_to_School/Transition%20to%20School%20Resource%20Kit%20Online%20Appendix%20DESIGN.docx" TargetMode="External"/><Relationship Id="rId33" Type="http://schemas.openxmlformats.org/officeDocument/2006/relationships/hyperlink" Target="https://edugate.eduweb.vic.gov.au/edrms/collaboration/EYPR/Transition_to_School/Transition%20to%20School%20Resource%20Kit%20Online%20Appendix%20DESIGN.docx" TargetMode="External"/><Relationship Id="rId38" Type="http://schemas.openxmlformats.org/officeDocument/2006/relationships/hyperlink" Target="https://edugate.eduweb.vic.gov.au/edrms/collaboration/EYPR/Transition_to_School/Transition%20to%20School%20Resource%20Kit%20Online%20Appendix%20DESIGN.docx" TargetMode="External"/><Relationship Id="rId59" Type="http://schemas.openxmlformats.org/officeDocument/2006/relationships/hyperlink" Target="http://victoriancurriculum.vcaa.vic.edu.au" TargetMode="External"/><Relationship Id="rId103" Type="http://schemas.openxmlformats.org/officeDocument/2006/relationships/hyperlink" Target="http://acd.org.au/tip-sheet-planner-kindergarten-primary-school/" TargetMode="External"/><Relationship Id="rId108" Type="http://schemas.openxmlformats.org/officeDocument/2006/relationships/hyperlink" Target="http://www.education.vic.gov.au/school/teachers/health/Pages/disabilities.aspx" TargetMode="External"/><Relationship Id="rId124" Type="http://schemas.openxmlformats.org/officeDocument/2006/relationships/hyperlink" Target="http://www.education.vic.gov.au/school/teachers/support/diversity/eal/Pages/ealnewstudent.aspx" TargetMode="External"/><Relationship Id="rId129" Type="http://schemas.openxmlformats.org/officeDocument/2006/relationships/hyperlink" Target="http://www.dhs.vic.gov.au/about-the-department/plans,-programs-and-projects/programs/children,-youth-and-family-services/cradle-to-kinder-program" TargetMode="External"/><Relationship Id="rId54" Type="http://schemas.openxmlformats.org/officeDocument/2006/relationships/hyperlink" Target="https://docs.education.gov.au/system/files/doc/other/belonging_being_and_becoming_the_early_years_learning_framework_for_australia.pdf" TargetMode="External"/><Relationship Id="rId70" Type="http://schemas.openxmlformats.org/officeDocument/2006/relationships/hyperlink" Target="http://www.education.vic.gov.au/school/parents/primary/Pages/starting.aspx" TargetMode="External"/><Relationship Id="rId75" Type="http://schemas.openxmlformats.org/officeDocument/2006/relationships/hyperlink" Target="http://www.education.vic.gov.au/Documents/childhood/providers/edcare/practiceguide4.PDF" TargetMode="External"/><Relationship Id="rId91" Type="http://schemas.openxmlformats.org/officeDocument/2006/relationships/hyperlink" Target="http://www.education.vic.gov.au/childhood/providers/health/Pages/sel.aspx" TargetMode="External"/><Relationship Id="rId96" Type="http://schemas.openxmlformats.org/officeDocument/2006/relationships/hyperlink" Target="http://www.vaeai.org.au/_uploads/_ckpg/files/ProtocolsDocVAEAI18jan17final.pdf" TargetMode="External"/><Relationship Id="rId140" Type="http://schemas.openxmlformats.org/officeDocument/2006/relationships/hyperlink" Target="http://greatershepparton.com.au/community/childrens-services/childrens-programs/ready-services-tool-kit" TargetMode="External"/><Relationship Id="rId145" Type="http://schemas.openxmlformats.org/officeDocument/2006/relationships/hyperlink" Target="http://www.education.vic.gov.au/school/teachers/health/Pages/oohcedplans.aspx" TargetMode="External"/><Relationship Id="rId161" Type="http://schemas.openxmlformats.org/officeDocument/2006/relationships/hyperlink" Target="http://www.vicsegnewfutures.org.au/vicseg-programs/cultural-competence" TargetMode="External"/><Relationship Id="rId166" Type="http://schemas.openxmlformats.org/officeDocument/2006/relationships/hyperlink" Target="http://www.vcaa.vic.edu.au/pages/foundation10/f10index.aspx" TargetMode="External"/><Relationship Id="rId182" Type="http://schemas.openxmlformats.org/officeDocument/2006/relationships/hyperlink" Target="http://www.education.vic.gov.au/Documents/about/research/transitionpilotevaluation.pdf" TargetMode="External"/><Relationship Id="rId187" Type="http://schemas.openxmlformats.org/officeDocument/2006/relationships/hyperlink" Target="http://www.education.vic.gov.au/childhood/professionals/profdev/Pages/earlyables.asp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gate.eduweb.vic.gov.au/edrms/collaboration/EYPR/Transition_to_School/Transition%20to%20School%20Resource%20Kit%20Online%20Appendix%20DESIGN.docx" TargetMode="External"/><Relationship Id="rId28" Type="http://schemas.openxmlformats.org/officeDocument/2006/relationships/hyperlink" Target="https://edugate.eduweb.vic.gov.au/edrms/collaboration/EYPR/Transition_to_School/Transition%20to%20School%20Resource%20Kit%20Online%20Appendix%20DESIGN.docx" TargetMode="External"/><Relationship Id="rId49" Type="http://schemas.openxmlformats.org/officeDocument/2006/relationships/hyperlink" Target="http://www.education.vic.gov.au/childhood/providers/edcare/Pages/profresource.aspx" TargetMode="External"/><Relationship Id="rId114" Type="http://schemas.openxmlformats.org/officeDocument/2006/relationships/hyperlink" Target="http://www.education.vic.gov.au/school/principals/spag/health/Pages/supportplanning.aspx" TargetMode="External"/><Relationship Id="rId119" Type="http://schemas.openxmlformats.org/officeDocument/2006/relationships/hyperlink" Target="http://www.education.vic.gov.au/school/principals/spag/community/Pages/interpreting.aspx" TargetMode="External"/><Relationship Id="rId44" Type="http://schemas.openxmlformats.org/officeDocument/2006/relationships/hyperlink" Target="https://edugate.eduweb.vic.gov.au/edrms/collaboration/EYPR/Transition_to_School/Transition%20to%20School%20Resource%20Kit%20Online%20Appendix%20DESIGN.docx" TargetMode="External"/><Relationship Id="rId60" Type="http://schemas.openxmlformats.org/officeDocument/2006/relationships/hyperlink" Target="http://www.education.vic.gov.au/about/educationstate/Pages/outcomes.aspx" TargetMode="External"/><Relationship Id="rId65" Type="http://schemas.openxmlformats.org/officeDocument/2006/relationships/hyperlink" Target="http://www.education.vic.gov.au/veyldf" TargetMode="External"/><Relationship Id="rId81" Type="http://schemas.openxmlformats.org/officeDocument/2006/relationships/hyperlink" Target="http://www.education.vic.gov.au/Documents/childhood/providers/edcare/practiceguide3.PDF" TargetMode="External"/><Relationship Id="rId86" Type="http://schemas.openxmlformats.org/officeDocument/2006/relationships/hyperlink" Target="http://www.education.vic.gov.au/school/teachers/teachingresources/discipline/english/assessment/Pages/default.aspx" TargetMode="External"/><Relationship Id="rId130" Type="http://schemas.openxmlformats.org/officeDocument/2006/relationships/hyperlink" Target="https://www.anglicarevic.org.au/what-we-do/supporting-families/parentzone/" TargetMode="External"/><Relationship Id="rId135" Type="http://schemas.openxmlformats.org/officeDocument/2006/relationships/hyperlink" Target="http://www.childhood.org.au/our-work/training-professionals" TargetMode="External"/><Relationship Id="rId151" Type="http://schemas.openxmlformats.org/officeDocument/2006/relationships/hyperlink" Target="https://www.is.vic.edu.au/" TargetMode="External"/><Relationship Id="rId156" Type="http://schemas.openxmlformats.org/officeDocument/2006/relationships/hyperlink" Target="https://aifs.gov.au/cfca/publications/trauma-informed-care-child-family-welfare-services/what-trauma-informed-care" TargetMode="External"/><Relationship Id="rId177" Type="http://schemas.openxmlformats.org/officeDocument/2006/relationships/hyperlink" Target="http://www.education.vic.gov.au/childhood/professionals/learning/Pages/transtoschoolreciprocalvisits.aspx" TargetMode="External"/><Relationship Id="rId198" Type="http://schemas.openxmlformats.org/officeDocument/2006/relationships/header" Target="header1.xml"/><Relationship Id="rId172" Type="http://schemas.openxmlformats.org/officeDocument/2006/relationships/hyperlink" Target="http://www.education.vic.gov.au/childhood/providers/edcare/Pages/profresource.aspx" TargetMode="External"/><Relationship Id="rId193" Type="http://schemas.openxmlformats.org/officeDocument/2006/relationships/hyperlink" Target="http://www.education.vic.gov.au/documents/childhood/professionals/learning/strengthbappr.pdf" TargetMode="External"/><Relationship Id="rId13" Type="http://schemas.openxmlformats.org/officeDocument/2006/relationships/hyperlink" Target="https://edugate.eduweb.vic.gov.au/edrms/collaboration/EYPR/Transition_to_School/Transition%20to%20School%20Resource%20Kit%20Online%20Appendix%20DESIGN.docx" TargetMode="External"/><Relationship Id="rId18" Type="http://schemas.openxmlformats.org/officeDocument/2006/relationships/hyperlink" Target="https://edugate.eduweb.vic.gov.au/edrms/collaboration/EYPR/Transition_to_School/Transition%20to%20School%20Resource%20Kit%20Online%20Appendix%20DESIGN.docx" TargetMode="External"/><Relationship Id="rId39" Type="http://schemas.openxmlformats.org/officeDocument/2006/relationships/hyperlink" Target="https://edugate.eduweb.vic.gov.au/edrms/collaboration/EYPR/Transition_to_School/Transition%20to%20School%20Resource%20Kit%20Online%20Appendix%20DESIGN.docx" TargetMode="External"/><Relationship Id="rId109" Type="http://schemas.openxmlformats.org/officeDocument/2006/relationships/hyperlink" Target="http://www.education.vic.gov.au/school/teachers/health/Pages/legislation.aspx" TargetMode="External"/><Relationship Id="rId34" Type="http://schemas.openxmlformats.org/officeDocument/2006/relationships/hyperlink" Target="https://edugate.eduweb.vic.gov.au/edrms/collaboration/EYPR/Transition_to_School/Transition%20to%20School%20Resource%20Kit%20Online%20Appendix%20DESIGN.docx" TargetMode="External"/><Relationship Id="rId50" Type="http://schemas.openxmlformats.org/officeDocument/2006/relationships/hyperlink" Target="http://files.acecqa.gov.au/files/National-Quality-Framework-Resources-Kit/NQF-Resource-03-Guide-to-NQS.pdf" TargetMode="External"/><Relationship Id="rId55" Type="http://schemas.openxmlformats.org/officeDocument/2006/relationships/hyperlink" Target="http://www.acecqa.gov.au/SearchResults.aspx?keywords=Framework+for+school+age+care" TargetMode="External"/><Relationship Id="rId76" Type="http://schemas.openxmlformats.org/officeDocument/2006/relationships/hyperlink" Target="http://www.legislation.vic.gov.au/Domino/Web_Notes/LDMS/PubLawToday.nsf/e84a08860d8fa942ca25761700261a63/7379cff5e33da38dca257d0700051af8!OpenDocument&amp;Highlight=0,Act" TargetMode="External"/><Relationship Id="rId97" Type="http://schemas.openxmlformats.org/officeDocument/2006/relationships/hyperlink" Target="http://www.education.vic.gov.au/Documents/about/programs/aboriginal/Marrung_Aboriginal_Education_Plan_2016-2026.pdf" TargetMode="External"/><Relationship Id="rId104" Type="http://schemas.openxmlformats.org/officeDocument/2006/relationships/hyperlink" Target="http://acd.org.au/learning-together-resource/" TargetMode="External"/><Relationship Id="rId120" Type="http://schemas.openxmlformats.org/officeDocument/2006/relationships/hyperlink" Target="http://www.education.vic.gov.au/school/teachers/support/diversity/eal/Pages/ealmea.aspx" TargetMode="External"/><Relationship Id="rId125" Type="http://schemas.openxmlformats.org/officeDocument/2006/relationships/hyperlink" Target="http://www.education.vic.gov.au/childhood/professionals/learning/Pages/gtmakedifference.aspx" TargetMode="External"/><Relationship Id="rId141" Type="http://schemas.openxmlformats.org/officeDocument/2006/relationships/hyperlink" Target="https://www.ssr.net.au/schools" TargetMode="External"/><Relationship Id="rId146" Type="http://schemas.openxmlformats.org/officeDocument/2006/relationships/hyperlink" Target="http://www.dhs.vic.gov.au/for-individuals/children,-families-and-young-people/child-protection" TargetMode="External"/><Relationship Id="rId167" Type="http://schemas.openxmlformats.org/officeDocument/2006/relationships/hyperlink" Target="http://www.vcaa.vic.edu.au/Pages/earlyyears/vfldoutcomes/index.aspx" TargetMode="External"/><Relationship Id="rId188" Type="http://schemas.openxmlformats.org/officeDocument/2006/relationships/hyperlink" Target="http://www.education.vic.gov.au/Documents/childhood/professionals/health/mchpracticeguidelines.pdf" TargetMode="External"/><Relationship Id="rId7" Type="http://schemas.openxmlformats.org/officeDocument/2006/relationships/settings" Target="settings.xml"/><Relationship Id="rId71" Type="http://schemas.openxmlformats.org/officeDocument/2006/relationships/hyperlink" Target="http://www.education.vic.gov.au/Documents/about/research/transitionliteraturereview.pdf" TargetMode="External"/><Relationship Id="rId92" Type="http://schemas.openxmlformats.org/officeDocument/2006/relationships/hyperlink" Target="http://www.education.vic.gov.au/about/programs/health/Pages/respectfulrelationships.aspx" TargetMode="External"/><Relationship Id="rId162" Type="http://schemas.openxmlformats.org/officeDocument/2006/relationships/hyperlink" Target="https://www.ncbi.nlm.nih.gov/books/NBK310544/" TargetMode="External"/><Relationship Id="rId183" Type="http://schemas.openxmlformats.org/officeDocument/2006/relationships/hyperlink" Target="http://www.education.vic.gov.au/Documents/about/research/outcomesfinalvicuni.pdf" TargetMode="External"/><Relationship Id="rId2" Type="http://schemas.openxmlformats.org/officeDocument/2006/relationships/customXml" Target="../customXml/item2.xml"/><Relationship Id="rId29" Type="http://schemas.openxmlformats.org/officeDocument/2006/relationships/hyperlink" Target="https://edugate.eduweb.vic.gov.au/edrms/collaboration/EYPR/Transition_to_School/Transition%20to%20School%20Resource%20Kit%20Online%20Appendix%20DESIGN.docx" TargetMode="External"/><Relationship Id="rId24" Type="http://schemas.openxmlformats.org/officeDocument/2006/relationships/hyperlink" Target="https://edugate.eduweb.vic.gov.au/edrms/collaboration/EYPR/Transition_to_School/Transition%20to%20School%20Resource%20Kit%20Online%20Appendix%20DESIGN.docx" TargetMode="External"/><Relationship Id="rId40" Type="http://schemas.openxmlformats.org/officeDocument/2006/relationships/hyperlink" Target="https://edugate.eduweb.vic.gov.au/edrms/collaboration/EYPR/Transition_to_School/Transition%20to%20School%20Resource%20Kit%20Online%20Appendix%20DESIGN.docx" TargetMode="External"/><Relationship Id="rId45" Type="http://schemas.openxmlformats.org/officeDocument/2006/relationships/hyperlink" Target="https://edugate.eduweb.vic.gov.au/edrms/collaboration/EYPR/Transition_to_School/Transition%20to%20School%20Resource%20Kit%20Online%20Appendix%20DESIGN.docx" TargetMode="External"/><Relationship Id="rId66" Type="http://schemas.openxmlformats.org/officeDocument/2006/relationships/hyperlink" Target="http://www.education.vic.gov.au/Documents/childhood/providers/edcare/pracfamily.pdf" TargetMode="External"/><Relationship Id="rId87" Type="http://schemas.openxmlformats.org/officeDocument/2006/relationships/hyperlink" Target="http://www.vcaa.vic.edu.au/Pages/earlyyears/assesspractice.aspx" TargetMode="External"/><Relationship Id="rId110" Type="http://schemas.openxmlformats.org/officeDocument/2006/relationships/hyperlink" Target="http://www.education.vic.gov.au/documents/school/teachers/teachingresources/diversity/studentsupportguidelines2013.pdf" TargetMode="External"/><Relationship Id="rId115" Type="http://schemas.openxmlformats.org/officeDocument/2006/relationships/hyperlink" Target="http://www.cem.edu.au/" TargetMode="External"/><Relationship Id="rId131" Type="http://schemas.openxmlformats.org/officeDocument/2006/relationships/hyperlink" Target="http://www.childhood.org.au/for-professionals/bring-up-great-kids-programs" TargetMode="External"/><Relationship Id="rId136" Type="http://schemas.openxmlformats.org/officeDocument/2006/relationships/hyperlink" Target="http://www.vicsegnewfutures.org.au/vicseg-programs/cultural-competence" TargetMode="External"/><Relationship Id="rId157"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178" Type="http://schemas.openxmlformats.org/officeDocument/2006/relationships/hyperlink" Target="http://www.education.vic.gov.au/Documents/about/research/transpositivestarttoschool.PDF" TargetMode="External"/><Relationship Id="rId61" Type="http://schemas.openxmlformats.org/officeDocument/2006/relationships/hyperlink" Target="http://www.education.vic.gov.au/about/research/Pages/transitionresearch.aspx" TargetMode="External"/><Relationship Id="rId82" Type="http://schemas.openxmlformats.org/officeDocument/2006/relationships/hyperlink" Target="http://www.education.vic.gov.au/documents/childhood/professionals/learning/strengthbappr.pdf" TargetMode="External"/><Relationship Id="rId152" Type="http://schemas.openxmlformats.org/officeDocument/2006/relationships/hyperlink" Target="http://www.dhs.vic.gov.au/for-service-providers/children,-youth-and-families/child-protection" TargetMode="External"/><Relationship Id="rId173" Type="http://schemas.openxmlformats.org/officeDocument/2006/relationships/hyperlink" Target="https://youtu.be/WgDMEJfZnaQ" TargetMode="External"/><Relationship Id="rId194" Type="http://schemas.openxmlformats.org/officeDocument/2006/relationships/hyperlink" Target="http://www.education.vic.gov.au/childhood/professionals/learning/Pages/family.aspx" TargetMode="External"/><Relationship Id="rId199" Type="http://schemas.openxmlformats.org/officeDocument/2006/relationships/footer" Target="footer1.xml"/><Relationship Id="rId19" Type="http://schemas.openxmlformats.org/officeDocument/2006/relationships/hyperlink" Target="https://edugate.eduweb.vic.gov.au/edrms/collaboration/EYPR/Transition_to_School/Transition%20to%20School%20Resource%20Kit%20Online%20Appendix%20DESIGN.docx" TargetMode="External"/><Relationship Id="rId14" Type="http://schemas.openxmlformats.org/officeDocument/2006/relationships/hyperlink" Target="https://edugate.eduweb.vic.gov.au/edrms/collaboration/EYPR/Transition_to_School/Transition%20to%20School%20Resource%20Kit%20Online%20Appendix%20DESIGN.docx" TargetMode="External"/><Relationship Id="rId30" Type="http://schemas.openxmlformats.org/officeDocument/2006/relationships/hyperlink" Target="https://edugate.eduweb.vic.gov.au/edrms/collaboration/EYPR/Transition_to_School/Transition%20to%20School%20Resource%20Kit%20Online%20Appendix%20DESIGN.docx" TargetMode="External"/><Relationship Id="rId35" Type="http://schemas.openxmlformats.org/officeDocument/2006/relationships/hyperlink" Target="https://edugate.eduweb.vic.gov.au/edrms/collaboration/EYPR/Transition_to_School/Transition%20to%20School%20Resource%20Kit%20Online%20Appendix%20DESIGN.docx" TargetMode="External"/><Relationship Id="rId56" Type="http://schemas.openxmlformats.org/officeDocument/2006/relationships/hyperlink" Target="http://www.education.vic.gov.au/veyldf" TargetMode="External"/><Relationship Id="rId77" Type="http://schemas.openxmlformats.org/officeDocument/2006/relationships/hyperlink" Target="http://www.ohchr.org/EN/ProfessionalInterest/Pages/CRC.aspx" TargetMode="External"/><Relationship Id="rId100" Type="http://schemas.openxmlformats.org/officeDocument/2006/relationships/hyperlink" Target="http://vaeai.org.au/who-we-are/dsp-default.cfm?loadref=14" TargetMode="External"/><Relationship Id="rId105" Type="http://schemas.openxmlformats.org/officeDocument/2006/relationships/hyperlink" Target="http://www.deafeducation.vic.edu.au/Resources/Pages/Transition/Primary-transition.aspx" TargetMode="External"/><Relationship Id="rId126" Type="http://schemas.openxmlformats.org/officeDocument/2006/relationships/hyperlink" Target="http://www.education.vic.gov.au/childhood/professionals/learning/Pages/gttransition.aspx" TargetMode="External"/><Relationship Id="rId147" Type="http://schemas.openxmlformats.org/officeDocument/2006/relationships/hyperlink" Target="http://www.education.vic.gov.au/childhood/providers/edcare/Pages/outofhomecare.aspx" TargetMode="External"/><Relationship Id="rId168" Type="http://schemas.openxmlformats.org/officeDocument/2006/relationships/hyperlink" Target="http://www.education.vic.gov.au/Documents/childhood/providers/edcare/practiceguide6.PDF" TargetMode="External"/><Relationship Id="rId8" Type="http://schemas.openxmlformats.org/officeDocument/2006/relationships/webSettings" Target="webSettings.xml"/><Relationship Id="rId51" Type="http://schemas.openxmlformats.org/officeDocument/2006/relationships/hyperlink" Target="http://www.education.vic.gov.au/about/research/Pages/transitionresearch.aspx" TargetMode="External"/><Relationship Id="rId72" Type="http://schemas.openxmlformats.org/officeDocument/2006/relationships/hyperlink" Target="http://www.education.vic.gov.au/Documents/childhood/providers/edcare/practiceguide2.PDF" TargetMode="External"/><Relationship Id="rId93" Type="http://schemas.openxmlformats.org/officeDocument/2006/relationships/hyperlink" Target="http://education.qld.gov.au/schools/healthy/pdfs/calmer-classrooms-guide.pdf" TargetMode="External"/><Relationship Id="rId98" Type="http://schemas.openxmlformats.org/officeDocument/2006/relationships/hyperlink" Target="http://www.education.vic.gov.au/about/programs/aboriginal/Pages/aboriginalsupport.aspx" TargetMode="External"/><Relationship Id="rId121" Type="http://schemas.openxmlformats.org/officeDocument/2006/relationships/hyperlink" Target="https://www.eduweb.vic.gov.au/edulibrary/public/teachlearn/student/strengtheningoutcomes-rpt-v1.pdf" TargetMode="External"/><Relationship Id="rId142" Type="http://schemas.openxmlformats.org/officeDocument/2006/relationships/hyperlink" Target="http://www.education.vic.gov.au/Documents/childhood/providers/edcare/ecagrchildrenoutofhomecare.PDF" TargetMode="External"/><Relationship Id="rId163" Type="http://schemas.openxmlformats.org/officeDocument/2006/relationships/hyperlink" Target="http://www.earlychildhoodaustralia.org.au/nqsplp/wp-content/uploads/2012/11/NQS_PLP_E-Newsletter_No46.pdf" TargetMode="External"/><Relationship Id="rId184" Type="http://schemas.openxmlformats.org/officeDocument/2006/relationships/hyperlink" Target="http://www.education.vic.gov.au/Documents/about/research/outcomesandindicators.pdf" TargetMode="External"/><Relationship Id="rId189" Type="http://schemas.openxmlformats.org/officeDocument/2006/relationships/hyperlink" Target="http://www.education.vic.gov.au/school/teachers/teachingresources/discipline/english/assessment/Pages/default.aspx" TargetMode="External"/><Relationship Id="rId3" Type="http://schemas.openxmlformats.org/officeDocument/2006/relationships/customXml" Target="../customXml/item3.xml"/><Relationship Id="rId25" Type="http://schemas.openxmlformats.org/officeDocument/2006/relationships/hyperlink" Target="https://edugate.eduweb.vic.gov.au/edrms/collaboration/EYPR/Transition_to_School/Transition%20to%20School%20Resource%20Kit%20Online%20Appendix%20DESIGN.docx" TargetMode="External"/><Relationship Id="rId46" Type="http://schemas.openxmlformats.org/officeDocument/2006/relationships/hyperlink" Target="https://edugate.eduweb.vic.gov.au/edrms/collaboration/EYPR/Transition_to_School/Transition%20to%20School%20Resource%20Kit%20Online%20Appendix%20DESIGN.docx" TargetMode="External"/><Relationship Id="rId67" Type="http://schemas.openxmlformats.org/officeDocument/2006/relationships/hyperlink" Target="http://www.education.vic.gov.au/Documents/about/research/transitionliteraturereview.pdf" TargetMode="External"/><Relationship Id="rId116" Type="http://schemas.openxmlformats.org/officeDocument/2006/relationships/hyperlink" Target="https://www.is.vic.edu.au/" TargetMode="External"/><Relationship Id="rId137" Type="http://schemas.openxmlformats.org/officeDocument/2006/relationships/hyperlink" Target="http://www.bastow.vic.edu.au/career-stages/collaborative-partnerships-with-families-and-communities" TargetMode="External"/><Relationship Id="rId158" Type="http://schemas.openxmlformats.org/officeDocument/2006/relationships/hyperlink" Target="http://education.qld.gov.au/schools/healthy/pdfs/calmer-classrooms-guide.pdf" TargetMode="External"/><Relationship Id="rId20" Type="http://schemas.openxmlformats.org/officeDocument/2006/relationships/hyperlink" Target="https://edugate.eduweb.vic.gov.au/edrms/collaboration/EYPR/Transition_to_School/Transition%20to%20School%20Resource%20Kit%20Online%20Appendix%20DESIGN.docx" TargetMode="External"/><Relationship Id="rId41" Type="http://schemas.openxmlformats.org/officeDocument/2006/relationships/hyperlink" Target="https://edugate.eduweb.vic.gov.au/edrms/collaboration/EYPR/Transition_to_School/Transition%20to%20School%20Resource%20Kit%20Online%20Appendix%20DESIGN.docx" TargetMode="External"/><Relationship Id="rId62" Type="http://schemas.openxmlformats.org/officeDocument/2006/relationships/hyperlink" Target="http://www.education.vic.gov.au/Documents/childhood/providers/edcare/practiceguide5.PDF" TargetMode="External"/><Relationship Id="rId83" Type="http://schemas.openxmlformats.org/officeDocument/2006/relationships/hyperlink" Target="https://www.eduweb.vic.gov.au/edulibrary/public/teachlearn/student/lspresource411.pdf" TargetMode="External"/><Relationship Id="rId88" Type="http://schemas.openxmlformats.org/officeDocument/2006/relationships/hyperlink" Target="https://www.kidsmatter.edu.au/" TargetMode="External"/><Relationship Id="rId111" Type="http://schemas.openxmlformats.org/officeDocument/2006/relationships/hyperlink" Target="http://www.education.vic.gov.au/Documents/about/programs/needs/psdguidelines.docx" TargetMode="External"/><Relationship Id="rId132" Type="http://schemas.openxmlformats.org/officeDocument/2006/relationships/hyperlink" Target="http://www.childhoodinstitute.org.au/ELFResources" TargetMode="External"/><Relationship Id="rId153" Type="http://schemas.openxmlformats.org/officeDocument/2006/relationships/hyperlink" Target="https://www.earlylearningreview.com.au/my-first-day-at-school-as-a-child-in-foster-care/" TargetMode="External"/><Relationship Id="rId174" Type="http://schemas.openxmlformats.org/officeDocument/2006/relationships/hyperlink" Target="http://www.education.vic.gov.au/Documents/childhood/providers/edcare/practiceguide8.PDF" TargetMode="External"/><Relationship Id="rId179" Type="http://schemas.openxmlformats.org/officeDocument/2006/relationships/hyperlink" Target="http://www.education.vic.gov.au/Documents/childhood/professionals/learning/Transition%20to%20School%20%20Supporting%20Reciprocal%20Visits%20Koorie%20focus.pdf" TargetMode="External"/><Relationship Id="rId195" Type="http://schemas.openxmlformats.org/officeDocument/2006/relationships/hyperlink" Target="http://www.education.vic.gov.au/Documents/childhood/providers/health/transpdbooklet.pdf" TargetMode="External"/><Relationship Id="rId190" Type="http://schemas.openxmlformats.org/officeDocument/2006/relationships/hyperlink" Target="http://www.education.vic.gov.au/school/teachers/teachingresources/discipline/maths/continuum/Pages/mathsinterview.aspx" TargetMode="External"/><Relationship Id="rId15" Type="http://schemas.openxmlformats.org/officeDocument/2006/relationships/hyperlink" Target="https://edugate.eduweb.vic.gov.au/edrms/collaboration/EYPR/Transition_to_School/Transition%20to%20School%20Resource%20Kit%20Online%20Appendix%20DESIGN.docx" TargetMode="External"/><Relationship Id="rId36" Type="http://schemas.openxmlformats.org/officeDocument/2006/relationships/hyperlink" Target="https://edugate.eduweb.vic.gov.au/edrms/collaboration/EYPR/Transition_to_School/Transition%20to%20School%20Resource%20Kit%20Online%20Appendix%20DESIGN.docx" TargetMode="External"/><Relationship Id="rId57" Type="http://schemas.openxmlformats.org/officeDocument/2006/relationships/hyperlink" Target="http://www.education.vic.gov.au/about/department/legislation/Pages/act2006.aspx" TargetMode="External"/><Relationship Id="rId106" Type="http://schemas.openxmlformats.org/officeDocument/2006/relationships/hyperlink" Target="http://www.education.vic.gov.au/about/programs/needs/Pages/transitions.aspx" TargetMode="External"/><Relationship Id="rId127" Type="http://schemas.openxmlformats.org/officeDocument/2006/relationships/hyperlink" Target="http://www.vcaa.vic.edu.au/Documents/earlyyears/EYWellbeingPracticeGuide.pdf" TargetMode="External"/><Relationship Id="rId10" Type="http://schemas.openxmlformats.org/officeDocument/2006/relationships/endnotes" Target="endnotes.xml"/><Relationship Id="rId31" Type="http://schemas.openxmlformats.org/officeDocument/2006/relationships/hyperlink" Target="https://edugate.eduweb.vic.gov.au/edrms/collaboration/EYPR/Transition_to_School/Transition%20to%20School%20Resource%20Kit%20Online%20Appendix%20DESIGN.docx" TargetMode="External"/><Relationship Id="rId52" Type="http://schemas.openxmlformats.org/officeDocument/2006/relationships/hyperlink" Target="http://www.education.vic.gov.au/Documents/childhood/providers/edcare/VEYLDFAppendix2.pdf" TargetMode="External"/><Relationship Id="rId73" Type="http://schemas.openxmlformats.org/officeDocument/2006/relationships/hyperlink" Target="http://www.education.vic.gov.au/childhood/professionals/learning/Pages/transtoschoolreciprocalvisits.aspx" TargetMode="External"/><Relationship Id="rId78" Type="http://schemas.openxmlformats.org/officeDocument/2006/relationships/hyperlink" Target="https://www.unicef.org.au/Upload/UNICEF/Media/Our%20work/childfriendlycrc.pdf" TargetMode="External"/><Relationship Id="rId94" Type="http://schemas.openxmlformats.org/officeDocument/2006/relationships/hyperlink" Target="http://www.education.vic.gov.au/school/teachers/studentmanagement/Pages/wholeschoolengage.aspx" TargetMode="External"/><Relationship Id="rId99" Type="http://schemas.openxmlformats.org/officeDocument/2006/relationships/hyperlink" Target="http://www.education.vic.gov.au/about/contact/Pages/wannikregional.aspx" TargetMode="External"/><Relationship Id="rId101" Type="http://schemas.openxmlformats.org/officeDocument/2006/relationships/hyperlink" Target="http://www.education.vic.gov.au/school/teachers/studentmanagement/Pages/schoolagekinder.aspx" TargetMode="External"/><Relationship Id="rId122" Type="http://schemas.openxmlformats.org/officeDocument/2006/relationships/hyperlink" Target="http://www.education.vic.gov.au/school/teachers/support/diversity/eal/Pages/ealregionalcontacts.aspx" TargetMode="External"/><Relationship Id="rId143" Type="http://schemas.openxmlformats.org/officeDocument/2006/relationships/hyperlink" Target="http://www.education.vic.gov.au/documents/school/teachers/health/a4partnering.pdf" TargetMode="External"/><Relationship Id="rId148" Type="http://schemas.openxmlformats.org/officeDocument/2006/relationships/hyperlink" Target="http://www.ccyp.vic.gov.au/publications/index.htm" TargetMode="External"/><Relationship Id="rId164" Type="http://schemas.openxmlformats.org/officeDocument/2006/relationships/hyperlink" Target="http://www.olivephillipskindergarten.com.au/OPK/wp-content/uploads/2015/11/Transition-to-Primary-School-A-review-of-the-literature.pdf" TargetMode="External"/><Relationship Id="rId169" Type="http://schemas.openxmlformats.org/officeDocument/2006/relationships/hyperlink" Target="http://www.education.vic.gov.au/childhood/providers/edcare/Pages/profresource.aspx" TargetMode="External"/><Relationship Id="rId185" Type="http://schemas.openxmlformats.org/officeDocument/2006/relationships/hyperlink" Target="http://www.education.vic.gov.au/childhood/professionals/learning/Pages/gtmakedifference.asp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education.vic.gov.au/Documents/about/research/transitionpilotevaluation.pdf" TargetMode="External"/><Relationship Id="rId26" Type="http://schemas.openxmlformats.org/officeDocument/2006/relationships/hyperlink" Target="https://edugate.eduweb.vic.gov.au/edrms/collaboration/EYPR/Transition_to_School/Transition%20to%20School%20Resource%20Kit%20Online%20Appendix%20DESIGN.docx" TargetMode="External"/><Relationship Id="rId47" Type="http://schemas.openxmlformats.org/officeDocument/2006/relationships/hyperlink" Target="https://docs.education.gov.au/system/files/doc/other/belonging_being_and_becoming_the_early_years_learning_framework_for_australia.pdf" TargetMode="External"/><Relationship Id="rId68" Type="http://schemas.openxmlformats.org/officeDocument/2006/relationships/hyperlink" Target="http://www.education.vic.gov.au/school/parents/primary/Pages/choosing.aspx" TargetMode="External"/><Relationship Id="rId89" Type="http://schemas.openxmlformats.org/officeDocument/2006/relationships/hyperlink" Target="http://www.kidsmatter.edu.au/sites/default/files/public/C2%20MH%20Information%20Sheets%20_Collated.pdf" TargetMode="External"/><Relationship Id="rId112" Type="http://schemas.openxmlformats.org/officeDocument/2006/relationships/hyperlink" Target="http://www.cem.edu.au/" TargetMode="External"/><Relationship Id="rId133" Type="http://schemas.openxmlformats.org/officeDocument/2006/relationships/hyperlink" Target="http://hippyaustralia.bsl.org.au" TargetMode="External"/><Relationship Id="rId154" Type="http://schemas.openxmlformats.org/officeDocument/2006/relationships/hyperlink" Target="http://www.dhs.vic.gov.au/__data/assets/pdf_file/0003/720597/children-their-families-specialist-prctice-resource-2012.pdf" TargetMode="External"/><Relationship Id="rId175" Type="http://schemas.openxmlformats.org/officeDocument/2006/relationships/hyperlink" Target="http://www.education.vic.gov.au/childhood/providers/edcare/Pages/profresourc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E83FB-85B6-4D31-9E32-02F518CA9BB0}"/>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B61971EC-F071-410F-A3D7-9C05648C61D0}"/>
</file>

<file path=customXml/itemProps4.xml><?xml version="1.0" encoding="utf-8"?>
<ds:datastoreItem xmlns:ds="http://schemas.openxmlformats.org/officeDocument/2006/customXml" ds:itemID="{A11081E9-3CD3-4F5B-803C-61E34248A148}"/>
</file>

<file path=docProps/app.xml><?xml version="1.0" encoding="utf-8"?>
<Properties xmlns="http://schemas.openxmlformats.org/officeDocument/2006/extended-properties" xmlns:vt="http://schemas.openxmlformats.org/officeDocument/2006/docPropsVTypes">
  <Template>Normal</Template>
  <TotalTime>1</TotalTime>
  <Pages>1</Pages>
  <Words>10286</Words>
  <Characters>58633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School Resource Kit Online Appendix </dc:title>
  <dc:subject/>
  <dc:creator>Dori Maniatakis</dc:creator>
  <cp:keywords/>
  <dc:description/>
  <cp:lastModifiedBy>Nicholls, Jennifer J</cp:lastModifiedBy>
  <cp:revision>4</cp:revision>
  <cp:lastPrinted>2017-07-27T06:34:00Z</cp:lastPrinted>
  <dcterms:created xsi:type="dcterms:W3CDTF">2017-07-27T06:27:00Z</dcterms:created>
  <dcterms:modified xsi:type="dcterms:W3CDTF">2017-07-27T06:34:00Z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UniqueId">
    <vt:lpwstr>{f4daa900-034f-45a7-8d9f-503b847a47dc}</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{22b6621f-6501-4581-8541-cb2cd2ef1bfe}</vt:lpwstr>
  </property>
  <property fmtid="{D5CDD505-2E9C-101B-9397-08002B2CF9AE}" pid="11" name="RecordPoint_RecordNumberSubmitted">
    <vt:lpwstr>R0000783932</vt:lpwstr>
  </property>
  <property fmtid="{D5CDD505-2E9C-101B-9397-08002B2CF9AE}" pid="12" name="RecordPoint_SubmissionCompleted">
    <vt:lpwstr>2017-05-15T12:53:03.5502134+10:00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