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9CFE3" w14:textId="77777777" w:rsidR="003F72BF" w:rsidRPr="006C05A7" w:rsidRDefault="003F72BF" w:rsidP="003F72BF">
      <w:pPr>
        <w:pStyle w:val="Subtitle"/>
        <w:rPr>
          <w:rStyle w:val="SubtleEmphasis"/>
          <w:rFonts w:ascii="Tahoma" w:hAnsi="Tahoma" w:cs="Tahoma"/>
          <w:bCs/>
          <w:i w:val="0"/>
          <w:iCs w:val="0"/>
          <w:color w:val="AF272F"/>
          <w:spacing w:val="5"/>
          <w:kern w:val="28"/>
          <w:sz w:val="40"/>
          <w:szCs w:val="40"/>
          <w:lang w:val="en-AU"/>
        </w:rPr>
      </w:pPr>
      <w:r w:rsidRPr="006C05A7">
        <w:rPr>
          <w:rStyle w:val="SubtleEmphasis"/>
          <w:rFonts w:ascii="Tahoma" w:hAnsi="Tahoma" w:cs="Tahoma"/>
          <w:bCs/>
          <w:i w:val="0"/>
          <w:iCs w:val="0"/>
          <w:color w:val="AF272F"/>
          <w:spacing w:val="5"/>
          <w:kern w:val="28"/>
          <w:sz w:val="40"/>
          <w:szCs w:val="40"/>
          <w:cs/>
          <w:lang w:val="en-AU" w:bidi="th-TH"/>
        </w:rPr>
        <w:t>ระยะหัวเลี้ยวหัวต่อ:</w:t>
      </w:r>
    </w:p>
    <w:p w14:paraId="5B89CFE4" w14:textId="77777777" w:rsidR="003F72BF" w:rsidRPr="006C05A7" w:rsidRDefault="003F72BF" w:rsidP="003F72BF">
      <w:pPr>
        <w:pStyle w:val="Subtitle"/>
        <w:rPr>
          <w:rStyle w:val="SubtleEmphasis"/>
          <w:rFonts w:ascii="Tahoma" w:hAnsi="Tahoma" w:cs="Tahoma"/>
          <w:bCs/>
          <w:i w:val="0"/>
          <w:iCs w:val="0"/>
          <w:color w:val="AF272F"/>
          <w:spacing w:val="5"/>
          <w:kern w:val="28"/>
          <w:sz w:val="40"/>
          <w:szCs w:val="40"/>
          <w:cs/>
          <w:lang w:bidi="th-TH"/>
        </w:rPr>
      </w:pPr>
      <w:r w:rsidRPr="006C05A7">
        <w:rPr>
          <w:rStyle w:val="SubtleEmphasis"/>
          <w:rFonts w:ascii="Tahoma" w:hAnsi="Tahoma" w:cs="Tahoma"/>
          <w:bCs/>
          <w:i w:val="0"/>
          <w:iCs w:val="0"/>
          <w:color w:val="AF272F"/>
          <w:spacing w:val="5"/>
          <w:kern w:val="28"/>
          <w:sz w:val="40"/>
          <w:szCs w:val="40"/>
          <w:cs/>
          <w:lang w:val="en-AU" w:bidi="th-TH"/>
        </w:rPr>
        <w:t>การเริ่มเข้าโรงเรียน</w:t>
      </w:r>
      <w:r w:rsidR="006C05A7">
        <w:rPr>
          <w:rStyle w:val="SubtleEmphasis"/>
          <w:rFonts w:ascii="Tahoma" w:hAnsi="Tahoma" w:cs="Tahoma" w:hint="cs"/>
          <w:bCs/>
          <w:i w:val="0"/>
          <w:iCs w:val="0"/>
          <w:color w:val="AF272F"/>
          <w:spacing w:val="5"/>
          <w:kern w:val="28"/>
          <w:sz w:val="40"/>
          <w:szCs w:val="40"/>
          <w:cs/>
          <w:lang w:val="en-AU" w:bidi="th-TH"/>
        </w:rPr>
        <w:br/>
      </w:r>
      <w:r w:rsidRPr="006C05A7">
        <w:rPr>
          <w:rStyle w:val="SubtleEmphasis"/>
          <w:rFonts w:ascii="Tahoma" w:hAnsi="Tahoma" w:cs="Tahoma"/>
          <w:bCs/>
          <w:i w:val="0"/>
          <w:iCs w:val="0"/>
          <w:color w:val="AF272F"/>
          <w:spacing w:val="5"/>
          <w:kern w:val="28"/>
          <w:sz w:val="40"/>
          <w:szCs w:val="40"/>
          <w:cs/>
          <w:lang w:val="en-AU" w:bidi="th-TH"/>
        </w:rPr>
        <w:t>อย่างมั่นใจ</w:t>
      </w:r>
    </w:p>
    <w:p w14:paraId="5B89CFE5" w14:textId="77777777" w:rsidR="003F72BF" w:rsidRPr="003F72BF" w:rsidRDefault="003F72BF" w:rsidP="003F72BF">
      <w:pPr>
        <w:rPr>
          <w:rFonts w:cs="Cordia New"/>
          <w:lang w:val="en-AU" w:bidi="th-TH"/>
        </w:rPr>
      </w:pPr>
    </w:p>
    <w:p w14:paraId="5B89CFE6" w14:textId="77777777" w:rsidR="004229FC" w:rsidRPr="004229FC" w:rsidRDefault="004229FC" w:rsidP="004229FC">
      <w:pPr>
        <w:rPr>
          <w:rFonts w:ascii="Tahoma" w:eastAsiaTheme="majorEastAsia" w:hAnsi="Tahoma" w:cs="Tahoma"/>
          <w:color w:val="5A5A59"/>
          <w:sz w:val="27"/>
          <w:szCs w:val="27"/>
          <w:cs/>
          <w:lang w:val="en-AU" w:bidi="th-TH"/>
        </w:rPr>
      </w:pPr>
      <w:r w:rsidRPr="0052482F">
        <w:rPr>
          <w:rFonts w:ascii="Tahoma" w:eastAsiaTheme="majorEastAsia" w:hAnsi="Tahoma" w:cs="Tahoma"/>
          <w:color w:val="5A5A59"/>
          <w:sz w:val="27"/>
          <w:szCs w:val="27"/>
          <w:cs/>
          <w:lang w:val="en-AU" w:bidi="th-TH"/>
        </w:rPr>
        <w:t>แผ่นข้อมูลสำหรับครอบครัว</w:t>
      </w:r>
    </w:p>
    <w:p w14:paraId="5B89CFE7" w14:textId="77777777" w:rsidR="00BB51D1" w:rsidRPr="0037298C" w:rsidRDefault="000D6518" w:rsidP="00E73999">
      <w:pPr>
        <w:rPr>
          <w:rFonts w:ascii="Tahoma" w:hAnsi="Tahoma" w:cs="Tahoma"/>
          <w:strike/>
          <w:color w:val="000000" w:themeColor="text1"/>
          <w:sz w:val="20"/>
          <w:szCs w:val="20"/>
          <w:lang w:val="en-AU" w:bidi="th-TH"/>
        </w:rPr>
      </w:pPr>
      <w:r w:rsidRPr="0037298C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t>ในขณะที่</w:t>
      </w:r>
      <w:r w:rsidR="0068383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ท่านและบุตรของท่าน</w:t>
      </w:r>
      <w:r w:rsidR="007F393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ดำเนินชีวิต</w:t>
      </w:r>
      <w:r w:rsidR="0052482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เข้า</w:t>
      </w:r>
      <w:r w:rsidR="00A5481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ที่</w:t>
      </w:r>
      <w:r w:rsidR="007F393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ดี</w:t>
      </w:r>
      <w:r w:rsidR="00A5481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แล้วใน</w:t>
      </w:r>
      <w:r w:rsidR="0052482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ปีนี้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C832D8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การเริ่มเข้าโรงเรียน</w:t>
      </w:r>
      <w:r w:rsidR="0068383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ยัง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ดูเหมือน</w:t>
      </w:r>
      <w:r w:rsidR="0068383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เป็นเรื่องห่างไกล</w:t>
      </w:r>
      <w:r w:rsidR="0052482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68383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การเข้าโรงเรียน</w:t>
      </w:r>
      <w:r w:rsidR="0081735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อาจเป็น</w:t>
      </w:r>
      <w:r w:rsidR="007F393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ทั้งประสบการณ์</w:t>
      </w:r>
      <w:r w:rsidR="0068383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ที่</w:t>
      </w:r>
      <w:r w:rsidR="0081735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น่า</w:t>
      </w:r>
      <w:r w:rsidR="00E7399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ตื่นเต้น</w:t>
      </w:r>
      <w:r w:rsidR="0081735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และ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81735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ท้าทาย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1B1EB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แผ่นข้อมูลนี้</w:t>
      </w:r>
      <w:r w:rsidR="0052482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ให้ข้อมูลบาง</w:t>
      </w:r>
      <w:r w:rsidR="0068383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ประการเกี่ยวกับ</w:t>
      </w:r>
      <w:r w:rsidR="007D16C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เรื่องที่ว่า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E7399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โปรแกรมเด็กวัยเริ่มต้น</w:t>
      </w:r>
      <w:r w:rsidR="00A5481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</w:t>
      </w:r>
      <w:r w:rsidR="007D16C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บุตรของ</w:t>
      </w:r>
      <w:r w:rsidR="00A5481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</w:t>
      </w:r>
      <w:r w:rsidR="00E7399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จะช่วย</w:t>
      </w:r>
      <w:r w:rsidR="007D16C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ท่านและ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E7399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</w:t>
      </w:r>
      <w:r w:rsidR="007D16C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ของท่านได้อย่างไรในการ</w:t>
      </w:r>
      <w:r w:rsidR="0081735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เตรียมตัว</w:t>
      </w:r>
      <w:r w:rsidR="007D16C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เข้าสู่</w:t>
      </w:r>
      <w:r w:rsidR="0003093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ระยะหัวเลี้ยว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03093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หัวต่อของการ</w:t>
      </w:r>
      <w:r w:rsidR="00E7399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เข้าโรงเรียนใน</w:t>
      </w:r>
      <w:r w:rsidR="007D16C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ระหว่างที่ปีนี้กำลังดำเนินไป</w:t>
      </w:r>
    </w:p>
    <w:p w14:paraId="5B89CFE8" w14:textId="77777777" w:rsidR="00A450F1" w:rsidRPr="0037298C" w:rsidRDefault="00A450F1" w:rsidP="00816ED5">
      <w:pPr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บุตรของท่าน</w:t>
      </w:r>
      <w:r w:rsidR="00AE2E7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ได้ผ่าน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ระยะหัวเลี้ยวหัวต่อ</w:t>
      </w:r>
      <w:r w:rsidR="00AE2E7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ทั้งใหญ่และเล็ก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133403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ในชีวิตมา</w:t>
      </w:r>
      <w:r w:rsidR="00165C0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หลาย</w:t>
      </w:r>
      <w:r w:rsidR="00AE2E7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ครั้ง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แล้ว </w:t>
      </w:r>
      <w:r w:rsidR="00C70223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วิธีการที่</w:t>
      </w:r>
      <w:r w:rsidR="00224A6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บุตรของท่าน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ตอบ</w:t>
      </w:r>
      <w:r w:rsidR="0081735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สนอง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E908A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สภาพแวดล้อมใหม่ๆ</w:t>
      </w:r>
      <w:r w:rsidR="0081735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หรือที่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คุ้นเคย</w:t>
      </w:r>
      <w:r w:rsidR="00224A6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น้อยหน่อย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26050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(เช่น</w:t>
      </w:r>
      <w:r w:rsidR="00224A68" w:rsidRPr="0037298C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t xml:space="preserve"> 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A845F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เมื่อ</w:t>
      </w:r>
      <w:r w:rsidR="00224A6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</w:t>
      </w:r>
      <w:r w:rsidR="0081735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ไปเที่ยวพักผ่อน</w:t>
      </w:r>
      <w:r w:rsidR="00192B9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224A6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เมื่อ</w:t>
      </w:r>
      <w:r w:rsidR="00575B7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ไป</w:t>
      </w:r>
      <w:r w:rsidR="00192B9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เข้าศูนย์ดูแลเด็ก</w:t>
      </w:r>
      <w:r w:rsidR="0081735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เล็ก</w:t>
      </w:r>
      <w:r w:rsidR="00A845F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หรือ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A845F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โรงเรียนอนุบาล </w:t>
      </w:r>
      <w:r w:rsidR="00224A6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ไป</w:t>
      </w:r>
      <w:r w:rsidR="00A845F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เล่นกับเพื่อนๆ หรือการเปลี่ยนจากการ</w:t>
      </w:r>
      <w:r w:rsidR="000E334A">
        <w:rPr>
          <w:rFonts w:ascii="Tahoma" w:hAnsi="Tahoma" w:cs="Tahoma"/>
          <w:color w:val="000000" w:themeColor="text1"/>
          <w:sz w:val="20"/>
          <w:szCs w:val="20"/>
          <w:lang w:bidi="th-TH"/>
        </w:rPr>
        <w:br/>
      </w:r>
      <w:r w:rsidR="00A845F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ทำกิจกรรม</w:t>
      </w:r>
      <w:r w:rsidR="00224A68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หนึ่ง</w:t>
      </w:r>
      <w:r w:rsidR="00A845F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หรือ</w:t>
      </w:r>
      <w:r w:rsidR="00224A68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กิจวัตรหนึ่ง</w:t>
      </w:r>
      <w:r w:rsidR="00A845F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ไปทำสิ่ง</w:t>
      </w:r>
      <w:r w:rsidR="00224A68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อื่นต่อไป</w:t>
      </w:r>
      <w:r w:rsidR="0026050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)</w:t>
      </w:r>
      <w:r w:rsidR="0081735D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="003142D5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จะช่วย</w:t>
      </w:r>
      <w:r w:rsidR="000E334A">
        <w:rPr>
          <w:rFonts w:ascii="Tahoma" w:hAnsi="Tahoma" w:cs="Tahoma"/>
          <w:color w:val="000000" w:themeColor="text1"/>
          <w:sz w:val="20"/>
          <w:szCs w:val="20"/>
          <w:lang w:bidi="th-TH"/>
        </w:rPr>
        <w:br/>
      </w:r>
      <w:r w:rsidR="00C70223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ทำให้</w:t>
      </w:r>
      <w:r w:rsidR="00691AE1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มอง</w:t>
      </w:r>
      <w:r w:rsidR="00C70223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เห็นภาพ</w:t>
      </w:r>
      <w:r w:rsidR="003142D5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ว่า</w:t>
      </w:r>
      <w:r w:rsidR="00C70223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บุตรของท่าน</w:t>
      </w:r>
      <w:r w:rsidR="00C70223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ตอบสนองสถานการณ์</w:t>
      </w:r>
      <w:r w:rsidR="000E334A">
        <w:rPr>
          <w:rFonts w:ascii="Tahoma" w:hAnsi="Tahoma" w:cs="Tahoma"/>
          <w:color w:val="000000" w:themeColor="text1"/>
          <w:sz w:val="20"/>
          <w:szCs w:val="20"/>
          <w:lang w:bidi="th-TH"/>
        </w:rPr>
        <w:br/>
      </w:r>
      <w:r w:rsidR="00C70223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ใหม่ๆ</w:t>
      </w:r>
      <w:r w:rsidR="003142D5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อย่างไร</w:t>
      </w:r>
      <w:r w:rsidR="00C70223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="00165C0C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และ</w:t>
      </w:r>
      <w:r w:rsidR="0026050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จะให้การ</w:t>
      </w:r>
      <w:r w:rsidR="00C70223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สนับสนุนเขา</w:t>
      </w:r>
      <w:r w:rsidR="0026050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อย่างดีที่สุดได้</w:t>
      </w:r>
      <w:r w:rsidR="000E334A">
        <w:rPr>
          <w:rFonts w:ascii="Tahoma" w:hAnsi="Tahoma" w:cs="Tahoma"/>
          <w:color w:val="000000" w:themeColor="text1"/>
          <w:sz w:val="20"/>
          <w:szCs w:val="20"/>
          <w:lang w:bidi="th-TH"/>
        </w:rPr>
        <w:br/>
      </w:r>
      <w:r w:rsidR="0026050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อย่างไร</w:t>
      </w:r>
    </w:p>
    <w:p w14:paraId="5B89CFE9" w14:textId="77777777" w:rsidR="003E29B5" w:rsidRPr="008A5106" w:rsidRDefault="008A5106" w:rsidP="008A5106">
      <w:pPr>
        <w:pStyle w:val="Heading1"/>
        <w:rPr>
          <w:rFonts w:ascii="Tahoma" w:hAnsi="Tahoma" w:cs="Tahoma"/>
          <w:lang w:val="en-AU"/>
        </w:rPr>
      </w:pPr>
      <w:r w:rsidRPr="00165C0C">
        <w:rPr>
          <w:rFonts w:ascii="Tahoma" w:hAnsi="Tahoma" w:cs="Tahoma"/>
          <w:cs/>
          <w:lang w:val="en-AU" w:bidi="th-TH"/>
        </w:rPr>
        <w:t>ทำไมการเริ่มเข้าโรงเรียนอย่างมั่นใจ</w:t>
      </w:r>
      <w:r w:rsidR="00E908A7" w:rsidRPr="0037298C">
        <w:rPr>
          <w:rFonts w:ascii="Tahoma" w:hAnsi="Tahoma" w:cs="Tahoma" w:hint="cs"/>
          <w:cs/>
          <w:lang w:val="en-AU" w:bidi="th-TH"/>
        </w:rPr>
        <w:t>จึง</w:t>
      </w:r>
      <w:r w:rsidRPr="00165C0C">
        <w:rPr>
          <w:rFonts w:ascii="Tahoma" w:hAnsi="Tahoma" w:cs="Tahoma"/>
          <w:cs/>
          <w:lang w:val="en-AU" w:bidi="th-TH"/>
        </w:rPr>
        <w:t>เป็นเรื่อง</w:t>
      </w:r>
      <w:r w:rsidR="00D13155">
        <w:rPr>
          <w:rFonts w:ascii="Tahoma" w:hAnsi="Tahoma" w:cs="Tahoma" w:hint="cs"/>
          <w:cs/>
          <w:lang w:val="en-AU" w:bidi="th-TH"/>
        </w:rPr>
        <w:br/>
      </w:r>
      <w:r w:rsidRPr="00165C0C">
        <w:rPr>
          <w:rFonts w:ascii="Tahoma" w:hAnsi="Tahoma" w:cs="Tahoma"/>
          <w:cs/>
          <w:lang w:val="en-AU" w:bidi="th-TH"/>
        </w:rPr>
        <w:t>สำคัญ</w:t>
      </w:r>
      <w:r w:rsidRPr="00165C0C">
        <w:rPr>
          <w:rFonts w:ascii="Tahoma" w:hAnsi="Tahoma" w:cs="Tahoma"/>
          <w:lang w:val="en-AU"/>
        </w:rPr>
        <w:t>?</w:t>
      </w:r>
    </w:p>
    <w:p w14:paraId="5B89CFEA" w14:textId="77777777" w:rsidR="00014634" w:rsidRPr="0037298C" w:rsidRDefault="00014634" w:rsidP="0001148C">
      <w:pPr>
        <w:rPr>
          <w:rFonts w:ascii="Tahoma" w:hAnsi="Tahoma" w:cs="Tahoma"/>
          <w:color w:val="000000" w:themeColor="text1"/>
          <w:sz w:val="20"/>
          <w:szCs w:val="20"/>
          <w:lang w:val="en-AU"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การเริ่มเข้าโรงเรียนอย่างมั่นใจ</w:t>
      </w:r>
      <w:r w:rsidR="0081702A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นำไปสู่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</w:t>
      </w:r>
      <w:r w:rsidR="008170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เรียนรู้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และ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8170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ความเป็นอยู่อย่างปกติสุข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ที่ดีขึ้นแก่บุตรของท่านทั้งใน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ระยะหัวเลี้ยวหัวต่อและ</w:t>
      </w:r>
      <w:r w:rsidR="008170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กาลข้างหน้า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นอกจากนั้น</w:t>
      </w:r>
      <w:r w:rsidR="00165C0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การเริ่มเข้าโรงเรียนอย่างมั่นใจยังช่วย</w:t>
      </w:r>
      <w:r w:rsidR="00E57F44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ความ</w:t>
      </w:r>
      <w:r w:rsidR="008170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ต่อเนื่องของ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เรียนรู้และการพัฒนา</w:t>
      </w:r>
      <w:r w:rsidR="00F65E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ของบุตรของท่าน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165C0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อีกทั้งยังช่วย</w:t>
      </w:r>
      <w:r w:rsidR="00F65E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ทำ</w:t>
      </w:r>
      <w:r w:rsidR="00165C0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ให้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165C0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พวกเขารู้สึก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ปลอดภัย มั่นใจ และ</w:t>
      </w:r>
      <w:r w:rsidR="008A539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สร้าง</w:t>
      </w:r>
      <w:r w:rsidR="00F65E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ความ</w:t>
      </w:r>
      <w:r w:rsidR="008A539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สัมพันธ์</w:t>
      </w:r>
      <w:r w:rsidR="00A632B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กับผู้คน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A632B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และสถานที่ใหม่ๆ</w:t>
      </w:r>
      <w:r w:rsidR="001B1EB1" w:rsidRPr="0037298C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t xml:space="preserve"> </w:t>
      </w:r>
      <w:r w:rsidR="00691AE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อีกด้วย</w:t>
      </w:r>
    </w:p>
    <w:p w14:paraId="5B89CFEB" w14:textId="77777777" w:rsidR="00D01D61" w:rsidRPr="00D01D61" w:rsidRDefault="00D01D61" w:rsidP="00D01D61">
      <w:pPr>
        <w:rPr>
          <w:rFonts w:ascii="Tahoma" w:eastAsiaTheme="majorEastAsia" w:hAnsi="Tahoma" w:cs="Tahoma"/>
          <w:b/>
          <w:bCs/>
          <w:caps/>
          <w:color w:val="AF272F"/>
          <w:sz w:val="20"/>
          <w:szCs w:val="20"/>
          <w:lang w:val="en-AU" w:bidi="th-TH"/>
        </w:rPr>
      </w:pPr>
      <w:r w:rsidRPr="00165C0C">
        <w:rPr>
          <w:rFonts w:ascii="Tahoma" w:eastAsiaTheme="majorEastAsia" w:hAnsi="Tahoma" w:cs="Tahoma" w:hint="cs"/>
          <w:b/>
          <w:bCs/>
          <w:caps/>
          <w:color w:val="AF272F"/>
          <w:sz w:val="20"/>
          <w:szCs w:val="20"/>
          <w:cs/>
          <w:lang w:val="en-AU" w:bidi="th-TH"/>
        </w:rPr>
        <w:t>การลงทะเบียนบุตรของท่าน</w:t>
      </w:r>
      <w:r w:rsidR="00F65E2A" w:rsidRPr="0037298C">
        <w:rPr>
          <w:rFonts w:ascii="Tahoma" w:eastAsiaTheme="majorEastAsia" w:hAnsi="Tahoma" w:cs="Tahoma" w:hint="cs"/>
          <w:b/>
          <w:bCs/>
          <w:caps/>
          <w:color w:val="AF272F"/>
          <w:sz w:val="20"/>
          <w:szCs w:val="20"/>
          <w:cs/>
          <w:lang w:val="en-AU" w:bidi="th-TH"/>
        </w:rPr>
        <w:t>ที่</w:t>
      </w:r>
      <w:r w:rsidRPr="00165C0C">
        <w:rPr>
          <w:rFonts w:ascii="Tahoma" w:eastAsiaTheme="majorEastAsia" w:hAnsi="Tahoma" w:cs="Tahoma" w:hint="cs"/>
          <w:b/>
          <w:bCs/>
          <w:caps/>
          <w:color w:val="AF272F"/>
          <w:sz w:val="20"/>
          <w:szCs w:val="20"/>
          <w:cs/>
          <w:lang w:val="en-AU" w:bidi="th-TH"/>
        </w:rPr>
        <w:t>โรงเรียน</w:t>
      </w:r>
    </w:p>
    <w:p w14:paraId="5B89CFEC" w14:textId="77777777" w:rsidR="00737EBF" w:rsidRPr="003515E4" w:rsidRDefault="003515E4" w:rsidP="00737EBF">
      <w:pPr>
        <w:rPr>
          <w:rFonts w:ascii="Tahoma" w:hAnsi="Tahoma" w:cs="Tahoma"/>
          <w:sz w:val="20"/>
          <w:szCs w:val="20"/>
          <w:lang w:val="en-AU" w:bidi="th-TH"/>
        </w:rPr>
      </w:pPr>
      <w:r w:rsidRPr="00165C0C">
        <w:rPr>
          <w:rFonts w:ascii="Tahoma" w:hAnsi="Tahoma" w:cs="Tahoma" w:hint="cs"/>
          <w:sz w:val="20"/>
          <w:szCs w:val="20"/>
          <w:cs/>
          <w:lang w:val="en-AU" w:bidi="th-TH"/>
        </w:rPr>
        <w:t>โร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งเรียนชั้นประถมส่วนใหญ่จะ</w:t>
      </w:r>
      <w:r w:rsidR="00F65E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เริ่มเปิด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รับ</w:t>
      </w:r>
      <w:r w:rsidR="00F65E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ลงทะเบียน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ในเดือนพฤษภาคม</w:t>
      </w:r>
      <w:r w:rsidR="00F65E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ปีก่อนหน้าที่เด็กจะเข้าโรงเรียน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เมื่อท่าน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ลงทะเบียน</w:t>
      </w:r>
      <w:r w:rsidR="00F65E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บุตรของท่านที่</w:t>
      </w:r>
      <w:r w:rsidR="00165C0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โรงเรียน</w:t>
      </w:r>
      <w:r w:rsidR="0037298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737EB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</w:t>
      </w:r>
      <w:r w:rsidR="00F65E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สามารถ</w:t>
      </w:r>
      <w:r w:rsidR="00100B1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ใช้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โอกาส</w:t>
      </w:r>
      <w:r w:rsidR="00100B1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นี้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1B1EB1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เรียนรู้เรื่องเกี่ยวกับ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โรงเรียน</w:t>
      </w:r>
      <w:r w:rsidR="001B1EB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ให้มาก</w:t>
      </w:r>
      <w:r w:rsidR="00100B1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ขึ้น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ผ่าน</w:t>
      </w:r>
      <w:r w:rsidR="00100B1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ทาง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โปรแกรม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และกิจกรรมในระยะหัวเลี้ยวหัวต่อ</w:t>
      </w:r>
      <w:r w:rsidR="00100B1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737EB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ระยะหัวเลี้ยวหัวต่อที่มี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737EB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ประสิทธิ</w:t>
      </w:r>
      <w:r w:rsidR="00100B1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ภาพมากที่สุดจะเริ่ม</w:t>
      </w:r>
      <w:r w:rsidR="00691AE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ขึ้น</w:t>
      </w:r>
      <w:r w:rsidR="00A7393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เป็นเวลา</w:t>
      </w:r>
      <w:r w:rsidR="00100B1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นานก่อนปลายปี 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100B1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และยืดเยื้อไปจนถึง</w:t>
      </w:r>
      <w:r w:rsidR="001E0FD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สองสามวันแรก</w:t>
      </w:r>
      <w:r w:rsidR="00691AE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ของการเปิดเรียน</w:t>
      </w:r>
    </w:p>
    <w:p w14:paraId="5B89CFED" w14:textId="77777777" w:rsidR="00063F0D" w:rsidRPr="00063F0D" w:rsidRDefault="00063F0D" w:rsidP="00063F0D">
      <w:pPr>
        <w:rPr>
          <w:rFonts w:ascii="Tahoma" w:eastAsiaTheme="majorEastAsia" w:hAnsi="Tahoma" w:cs="Tahoma"/>
          <w:b/>
          <w:bCs/>
          <w:caps/>
          <w:color w:val="AF272F"/>
          <w:sz w:val="20"/>
          <w:szCs w:val="20"/>
          <w:lang w:val="en-AU" w:bidi="th-TH"/>
        </w:rPr>
      </w:pPr>
      <w:r w:rsidRPr="00571206">
        <w:rPr>
          <w:rFonts w:ascii="Tahoma" w:eastAsiaTheme="majorEastAsia" w:hAnsi="Tahoma" w:cs="Tahoma" w:hint="cs"/>
          <w:b/>
          <w:bCs/>
          <w:caps/>
          <w:color w:val="AF272F"/>
          <w:sz w:val="20"/>
          <w:szCs w:val="20"/>
          <w:cs/>
          <w:lang w:val="en-AU" w:bidi="th-TH"/>
        </w:rPr>
        <w:t>โปรแกรมและกิจกรรม</w:t>
      </w:r>
      <w:r w:rsidR="00691AE1" w:rsidRPr="0037298C">
        <w:rPr>
          <w:rFonts w:ascii="Tahoma" w:eastAsiaTheme="majorEastAsia" w:hAnsi="Tahoma" w:cs="Tahoma" w:hint="cs"/>
          <w:b/>
          <w:bCs/>
          <w:caps/>
          <w:color w:val="AF272F"/>
          <w:sz w:val="20"/>
          <w:szCs w:val="20"/>
          <w:cs/>
          <w:lang w:val="en-AU" w:bidi="th-TH"/>
        </w:rPr>
        <w:t>โรงเรียน</w:t>
      </w:r>
      <w:r w:rsidRPr="00691AE1">
        <w:rPr>
          <w:rFonts w:ascii="Tahoma" w:eastAsiaTheme="majorEastAsia" w:hAnsi="Tahoma" w:cs="Tahoma" w:hint="cs"/>
          <w:b/>
          <w:bCs/>
          <w:caps/>
          <w:color w:val="AF272F"/>
          <w:sz w:val="20"/>
          <w:szCs w:val="20"/>
          <w:cs/>
          <w:lang w:val="en-AU" w:bidi="th-TH"/>
        </w:rPr>
        <w:t>ในระยะหัวเลี้ยวหัวต่อ</w:t>
      </w:r>
    </w:p>
    <w:p w14:paraId="5B89CFEE" w14:textId="77777777" w:rsidR="00666A80" w:rsidRPr="002F095C" w:rsidRDefault="004D7844" w:rsidP="00682323">
      <w:pPr>
        <w:rPr>
          <w:rFonts w:ascii="Tahoma" w:hAnsi="Tahoma" w:cs="Tahoma"/>
          <w:sz w:val="20"/>
          <w:szCs w:val="20"/>
          <w:lang w:val="en-AU"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การเข้าร่วม</w:t>
      </w:r>
      <w:r w:rsidR="005B480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โปรแกรมและกิจกรรมในระยะหัวเลี้ยวหัวต่อ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5B480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ของโรงเรียนจะช่วยให้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ท่านและ</w:t>
      </w:r>
      <w:r w:rsidR="005B480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ของท่าน</w:t>
      </w:r>
      <w:r w:rsidR="005B480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มีความเข้าใจ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FE32A4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ดีขึ้น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ว่าโรงเรียนจะเป็นอย่างไร</w:t>
      </w:r>
      <w:r w:rsidR="005B480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และ</w:t>
      </w:r>
      <w:r w:rsidR="00FB2695">
        <w:rPr>
          <w:rFonts w:ascii="Tahoma" w:hAnsi="Tahoma" w:cs="Tahoma" w:hint="cs"/>
          <w:sz w:val="20"/>
          <w:szCs w:val="20"/>
          <w:cs/>
          <w:lang w:val="en-AU" w:bidi="th-TH"/>
        </w:rPr>
        <w:t>ยัง</w:t>
      </w:r>
      <w:r w:rsidR="005B480A">
        <w:rPr>
          <w:rFonts w:ascii="Tahoma" w:hAnsi="Tahoma" w:cs="Tahoma" w:hint="cs"/>
          <w:sz w:val="20"/>
          <w:szCs w:val="20"/>
          <w:cs/>
          <w:lang w:val="en-AU" w:bidi="th-TH"/>
        </w:rPr>
        <w:t>ช่วยสร้างมิตรภาพกับ</w:t>
      </w:r>
      <w:r w:rsidR="000E334A">
        <w:rPr>
          <w:rFonts w:ascii="Tahoma" w:hAnsi="Tahoma" w:cs="Tahoma"/>
          <w:sz w:val="20"/>
          <w:szCs w:val="20"/>
          <w:lang w:val="en-AU" w:bidi="th-TH"/>
        </w:rPr>
        <w:br/>
      </w:r>
      <w:r w:rsidR="005B480A">
        <w:rPr>
          <w:rFonts w:ascii="Tahoma" w:hAnsi="Tahoma" w:cs="Tahoma" w:hint="cs"/>
          <w:sz w:val="20"/>
          <w:szCs w:val="20"/>
          <w:cs/>
          <w:lang w:val="en-AU" w:bidi="th-TH"/>
        </w:rPr>
        <w:t>เด็กอื่นๆ</w:t>
      </w:r>
      <w:r w:rsidR="00CB6452">
        <w:rPr>
          <w:rFonts w:ascii="Tahoma" w:hAnsi="Tahoma" w:cs="Tahoma" w:hint="cs"/>
          <w:sz w:val="20"/>
          <w:szCs w:val="20"/>
          <w:cs/>
          <w:lang w:val="en-AU" w:bidi="th-TH"/>
        </w:rPr>
        <w:t xml:space="preserve"> </w:t>
      </w:r>
      <w:r w:rsidR="005B480A">
        <w:rPr>
          <w:rFonts w:ascii="Tahoma" w:hAnsi="Tahoma" w:cs="Tahoma" w:hint="cs"/>
          <w:sz w:val="20"/>
          <w:szCs w:val="20"/>
          <w:cs/>
          <w:lang w:val="en-AU" w:bidi="th-TH"/>
        </w:rPr>
        <w:t>และครอบครัวอื่นๆ</w:t>
      </w:r>
      <w:r w:rsidR="00CB6452">
        <w:rPr>
          <w:rFonts w:ascii="Tahoma" w:hAnsi="Tahoma" w:cs="Tahoma" w:hint="cs"/>
          <w:sz w:val="20"/>
          <w:szCs w:val="20"/>
          <w:cs/>
          <w:lang w:val="en-AU" w:bidi="th-TH"/>
        </w:rPr>
        <w:t xml:space="preserve"> </w:t>
      </w:r>
      <w:r w:rsidR="005B480A">
        <w:rPr>
          <w:rFonts w:ascii="Tahoma" w:hAnsi="Tahoma" w:cs="Tahoma" w:hint="cs"/>
          <w:sz w:val="20"/>
          <w:szCs w:val="20"/>
          <w:cs/>
          <w:lang w:val="en-AU" w:bidi="th-TH"/>
        </w:rPr>
        <w:t>ที่</w:t>
      </w:r>
      <w:r w:rsidR="00FE32A4">
        <w:rPr>
          <w:rFonts w:ascii="Tahoma" w:hAnsi="Tahoma" w:cs="Tahoma" w:hint="cs"/>
          <w:sz w:val="20"/>
          <w:szCs w:val="20"/>
          <w:cs/>
          <w:lang w:val="en-AU" w:bidi="th-TH"/>
        </w:rPr>
        <w:t>จะ</w:t>
      </w:r>
      <w:r w:rsidR="005B480A">
        <w:rPr>
          <w:rFonts w:ascii="Tahoma" w:hAnsi="Tahoma" w:cs="Tahoma" w:hint="cs"/>
          <w:sz w:val="20"/>
          <w:szCs w:val="20"/>
          <w:cs/>
          <w:lang w:val="en-AU" w:bidi="th-TH"/>
        </w:rPr>
        <w:t>เข้าเรียนที่โรงเรียน</w:t>
      </w:r>
      <w:r w:rsidR="00086315">
        <w:rPr>
          <w:rFonts w:ascii="Tahoma" w:hAnsi="Tahoma" w:cs="Tahoma" w:hint="cs"/>
          <w:sz w:val="20"/>
          <w:szCs w:val="20"/>
          <w:cs/>
          <w:lang w:val="en-AU" w:bidi="th-TH"/>
        </w:rPr>
        <w:t>อีก</w:t>
      </w:r>
      <w:r w:rsidR="00FB2695">
        <w:rPr>
          <w:rFonts w:ascii="Tahoma" w:hAnsi="Tahoma" w:cs="Tahoma" w:hint="cs"/>
          <w:sz w:val="20"/>
          <w:szCs w:val="20"/>
          <w:cs/>
          <w:lang w:val="en-AU" w:bidi="th-TH"/>
        </w:rPr>
        <w:t>ด้วย</w:t>
      </w:r>
    </w:p>
    <w:p w14:paraId="5B89CFEF" w14:textId="77777777" w:rsidR="00682323" w:rsidRPr="00FE32A4" w:rsidRDefault="00682323" w:rsidP="00682323">
      <w:pPr>
        <w:rPr>
          <w:rFonts w:ascii="Tahoma" w:eastAsiaTheme="majorEastAsia" w:hAnsi="Tahoma" w:cs="Tahoma"/>
          <w:b/>
          <w:bCs/>
          <w:caps/>
          <w:color w:val="AF272F"/>
          <w:sz w:val="20"/>
          <w:szCs w:val="20"/>
          <w:lang w:val="en-AU" w:bidi="th-TH"/>
        </w:rPr>
      </w:pPr>
      <w:r w:rsidRPr="00FE32A4">
        <w:rPr>
          <w:rFonts w:ascii="Tahoma" w:eastAsiaTheme="majorEastAsia" w:hAnsi="Tahoma" w:cs="Tahoma" w:hint="cs"/>
          <w:b/>
          <w:bCs/>
          <w:caps/>
          <w:color w:val="AF272F"/>
          <w:sz w:val="20"/>
          <w:szCs w:val="20"/>
          <w:cs/>
          <w:lang w:val="en-AU" w:bidi="th-TH"/>
        </w:rPr>
        <w:t>คำแถลงเกี่ยวกับการเรียนและการพัฒนาในระยะ</w:t>
      </w:r>
      <w:r w:rsidR="00A632B1">
        <w:rPr>
          <w:rFonts w:ascii="Tahoma" w:eastAsiaTheme="majorEastAsia" w:hAnsi="Tahoma" w:cs="Tahoma"/>
          <w:b/>
          <w:bCs/>
          <w:caps/>
          <w:color w:val="AF272F"/>
          <w:sz w:val="20"/>
          <w:szCs w:val="20"/>
          <w:lang w:val="en-AU" w:bidi="th-TH"/>
        </w:rPr>
        <w:br/>
      </w:r>
      <w:r w:rsidRPr="00FE32A4">
        <w:rPr>
          <w:rFonts w:ascii="Tahoma" w:eastAsiaTheme="majorEastAsia" w:hAnsi="Tahoma" w:cs="Tahoma" w:hint="cs"/>
          <w:b/>
          <w:bCs/>
          <w:caps/>
          <w:color w:val="AF272F"/>
          <w:sz w:val="20"/>
          <w:szCs w:val="20"/>
          <w:cs/>
          <w:lang w:val="en-AU" w:bidi="th-TH"/>
        </w:rPr>
        <w:t>หัวเลี้ยวหัวต่อ</w:t>
      </w:r>
    </w:p>
    <w:p w14:paraId="5B89CFF0" w14:textId="77777777" w:rsidR="00D525EE" w:rsidRPr="0037298C" w:rsidRDefault="00D525EE" w:rsidP="00893D81">
      <w:pPr>
        <w:spacing w:before="120"/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ครูสอนเด็กวัยเริ่มต้นของบุตร</w:t>
      </w:r>
      <w:r w:rsidR="002F095C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ของท่าน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จะเขียน </w:t>
      </w:r>
      <w:r w:rsidRPr="0037298C">
        <w:rPr>
          <w:i/>
          <w:iCs/>
          <w:color w:val="000000" w:themeColor="text1"/>
          <w:lang w:val="en-AU"/>
        </w:rPr>
        <w:t xml:space="preserve">Transition </w:t>
      </w:r>
      <w:r w:rsidR="000E334A">
        <w:rPr>
          <w:i/>
          <w:iCs/>
          <w:color w:val="000000" w:themeColor="text1"/>
          <w:lang w:val="en-AU"/>
        </w:rPr>
        <w:br/>
      </w:r>
      <w:r w:rsidRPr="0037298C">
        <w:rPr>
          <w:i/>
          <w:iCs/>
          <w:color w:val="000000" w:themeColor="text1"/>
          <w:lang w:val="en-AU"/>
        </w:rPr>
        <w:t>Learning and Development Statement</w:t>
      </w:r>
      <w:r w:rsidRPr="0037298C">
        <w:rPr>
          <w:rFonts w:cs="Cordia New" w:hint="cs"/>
          <w:i/>
          <w:iCs/>
          <w:color w:val="000000" w:themeColor="text1"/>
          <w:szCs w:val="22"/>
          <w:cs/>
          <w:lang w:val="en-AU" w:bidi="th-TH"/>
        </w:rPr>
        <w:t xml:space="preserve"> 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(คำแถลงเกี่ยวกับ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ระยะหัวเลี้ยวหัวต่อ)</w:t>
      </w:r>
      <w:r w:rsidR="001D0768" w:rsidRPr="0037298C">
        <w:rPr>
          <w:rFonts w:ascii="Tahoma" w:hAnsi="Tahoma" w:cs="Cordia New"/>
          <w:color w:val="000000" w:themeColor="text1"/>
          <w:sz w:val="20"/>
          <w:szCs w:val="22"/>
          <w:lang w:bidi="th-TH"/>
        </w:rPr>
        <w:t xml:space="preserve"> </w:t>
      </w:r>
      <w:r w:rsidR="002F095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โดย</w:t>
      </w:r>
      <w:r w:rsidR="001D076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จะสรุปความสนใจ ทักษะ และ</w:t>
      </w:r>
      <w:r w:rsidR="00A632B1" w:rsidRPr="0037298C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1D076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ความสามารถต่างๆ ของบุตร</w:t>
      </w:r>
      <w:r w:rsidR="002F095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ของท่าน</w:t>
      </w:r>
      <w:r w:rsidR="00A6483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นอกจากนั้นคำแถลงนี้</w:t>
      </w:r>
      <w:r w:rsidR="00A632B1" w:rsidRPr="0037298C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A6483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ยังระบุวิธีการ</w:t>
      </w:r>
      <w:r w:rsidR="00A7393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เข้าถึง</w:t>
      </w:r>
      <w:r w:rsidR="00A6483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เฉพาะบุคคลและกลยุทธ์การสอนต่างๆ</w:t>
      </w:r>
      <w:r w:rsidR="00EF54EE" w:rsidRPr="0037298C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t xml:space="preserve"> 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A6483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เพื่อ</w:t>
      </w:r>
      <w:r w:rsidR="0021677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ที่</w:t>
      </w:r>
      <w:r w:rsidR="00A6483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โรงเรียนและครูชั้นเตรียม</w:t>
      </w:r>
      <w:r w:rsidR="00A7393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(เพร็ป ทีเชอร์) </w:t>
      </w:r>
      <w:r w:rsidR="0021677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ของบุตร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21677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ของท่าน</w:t>
      </w:r>
      <w:r w:rsidR="00A64830" w:rsidRPr="0037298C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A6483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สามารถเข้าใจบุตรของท่านได้อย่างรวดเร็ว และ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A6483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วางแผนโปรแกรมการเรียนการสอน</w:t>
      </w:r>
      <w:r w:rsidR="004C0E8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ต่างๆ</w:t>
      </w:r>
      <w:r w:rsidR="00FE32A4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A6483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ได้อย่างเหมาะสม </w:t>
      </w:r>
    </w:p>
    <w:p w14:paraId="5B89CFF1" w14:textId="77777777" w:rsidR="007A63A8" w:rsidRPr="0037298C" w:rsidRDefault="007A63A8" w:rsidP="00053FF3">
      <w:pPr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หากท่านกำลังวางแผนที่จะส่งบุตร</w:t>
      </w:r>
      <w:r w:rsidR="00D22CA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ของท่าน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ไป</w:t>
      </w:r>
      <w:r w:rsidR="0028047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ยัง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ศูนย์บริการ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ดูแลเด็กนอก</w:t>
      </w:r>
      <w:r w:rsidR="00EF54E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เวลาเ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รียน (</w:t>
      </w:r>
      <w:r w:rsidRPr="0037298C">
        <w:rPr>
          <w:color w:val="000000" w:themeColor="text1"/>
          <w:lang w:val="en-AU"/>
        </w:rPr>
        <w:t xml:space="preserve">Outside School Hours Care </w:t>
      </w:r>
      <w:r w:rsidR="00EF54EE" w:rsidRPr="0037298C">
        <w:rPr>
          <w:rFonts w:cs="Cordia New"/>
          <w:color w:val="000000" w:themeColor="text1"/>
          <w:szCs w:val="22"/>
          <w:lang w:val="en-AU" w:bidi="th-TH"/>
        </w:rPr>
        <w:t>-</w:t>
      </w:r>
      <w:r w:rsidR="00EF54EE" w:rsidRPr="0037298C">
        <w:rPr>
          <w:rFonts w:cs="Cordia New" w:hint="cs"/>
          <w:color w:val="000000" w:themeColor="text1"/>
          <w:szCs w:val="22"/>
          <w:cs/>
          <w:lang w:val="en-AU" w:bidi="th-TH"/>
        </w:rPr>
        <w:t xml:space="preserve"> </w:t>
      </w:r>
      <w:r w:rsidR="000E334A">
        <w:rPr>
          <w:rFonts w:cs="Cordia New"/>
          <w:color w:val="000000" w:themeColor="text1"/>
          <w:szCs w:val="22"/>
          <w:lang w:val="en-AU" w:bidi="th-TH"/>
        </w:rPr>
        <w:br/>
      </w:r>
      <w:r w:rsidRPr="0037298C">
        <w:rPr>
          <w:color w:val="000000" w:themeColor="text1"/>
          <w:lang w:val="en-AU"/>
        </w:rPr>
        <w:t xml:space="preserve">OSHC) </w:t>
      </w:r>
      <w:r w:rsidR="00EF54E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ท่านสามารถ</w:t>
      </w:r>
      <w:r w:rsidR="00D22CA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นำ</w:t>
      </w:r>
      <w:r w:rsidR="005819A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คำแถลงระยะหัวเลี้ยวหัวต่อ</w:t>
      </w:r>
      <w:r w:rsidR="00D22CA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นี้ไป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D22CA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พิจารณาร่วมกับ</w:t>
      </w:r>
      <w:r w:rsidR="005819A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ศูนย์บริการดูแลเด็กนอก</w:t>
      </w:r>
      <w:r w:rsidR="00EF54E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เวลา</w:t>
      </w:r>
      <w:r w:rsidR="005819A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เรียน</w:t>
      </w:r>
      <w:r w:rsidR="00973C8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ได้</w:t>
      </w:r>
      <w:r w:rsidR="00D22CA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ด้วย</w:t>
      </w:r>
      <w:r w:rsidR="005819A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D22CA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คำแถลง</w:t>
      </w:r>
      <w:r w:rsidR="00681AA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เกี่ยวกับ</w:t>
      </w:r>
      <w:r w:rsidR="00D22CA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ระยะหัวเลี้ยวหัวต่อ</w:t>
      </w:r>
      <w:r w:rsidR="00973C8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จะ</w:t>
      </w:r>
      <w:r w:rsidR="005819A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ช่วยครู</w:t>
      </w:r>
      <w:r w:rsidR="009333E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ที่</w:t>
      </w:r>
      <w:r w:rsidR="00973C8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ศูนย์</w:t>
      </w:r>
      <w:r w:rsidR="00D22CAD" w:rsidRPr="0037298C">
        <w:rPr>
          <w:color w:val="000000" w:themeColor="text1"/>
          <w:lang w:val="en-AU"/>
        </w:rPr>
        <w:t xml:space="preserve"> OSHC</w:t>
      </w:r>
      <w:r w:rsidR="00D22CA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D22CA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ในการ</w:t>
      </w:r>
      <w:r w:rsidR="005819A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วางแผนเกี่ยวกับความสนใจของ</w:t>
      </w:r>
      <w:r w:rsidR="00973C8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เด็ก</w:t>
      </w:r>
      <w:r w:rsidR="005819A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และช่วย</w:t>
      </w:r>
      <w:r w:rsidR="002E4FD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ส่งเสริม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973C8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ความต่อเนื่องระหว่าง</w:t>
      </w:r>
      <w:r w:rsidR="005819AC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เด็ก</w:t>
      </w:r>
      <w:r w:rsidR="00973C8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ใน</w:t>
      </w:r>
      <w:r w:rsidR="005819AC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วัยเริ่มต้น</w:t>
      </w:r>
      <w:r w:rsidR="00252211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="005819A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โรงเรียน และ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973C8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ศูนย์บริการดูแลเด็กนอกเวลา</w:t>
      </w:r>
      <w:r w:rsidR="001F77E4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เรียน</w:t>
      </w:r>
    </w:p>
    <w:p w14:paraId="5B89CFF2" w14:textId="77777777" w:rsidR="002A751E" w:rsidRPr="0037298C" w:rsidRDefault="002A751E" w:rsidP="009C2BD1">
      <w:pPr>
        <w:rPr>
          <w:rFonts w:cs="Browallia New"/>
          <w:color w:val="000000" w:themeColor="text1"/>
          <w:szCs w:val="22"/>
          <w:lang w:val="en-AU"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คำแถลงระยะหัวเลี้ยวหัวต่อ</w:t>
      </w:r>
      <w:r w:rsidR="0025221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ยัง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สามารถช่วยให้</w:t>
      </w:r>
      <w:r w:rsidR="0025221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ท่านเข้าใจ 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สนับสนุน ติดต่อสื่อสาร และ</w:t>
      </w:r>
      <w:r w:rsidR="0025221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เป็นปากเสียงสำหรับ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การเรียนรู้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ของบุตร</w:t>
      </w:r>
      <w:r w:rsidR="0025221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ของท่าน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เนื่องจากพวกเขาอยู่ในระยะหัวเลี้ยวหัวต่อ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ของการเข้าโรงเรียน </w:t>
      </w:r>
      <w:r w:rsidR="00D73F52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จะได้รับคำแถลงเกี่ยวกับระยะ</w:t>
      </w:r>
      <w:r w:rsidR="000E334A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หัวเลี้ยวหัวต่อฉบับสมบูรณ์ของบุตร</w:t>
      </w:r>
      <w:r w:rsidR="00A5481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</w:t>
      </w:r>
      <w:r w:rsidR="0025221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ชุดหนึ่ง</w:t>
      </w:r>
      <w:r w:rsidR="00A5481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ด้วย</w:t>
      </w:r>
    </w:p>
    <w:p w14:paraId="5B89CFF3" w14:textId="77777777" w:rsidR="00CF4E1A" w:rsidRPr="0037298C" w:rsidRDefault="00CF4E1A" w:rsidP="00053FF3">
      <w:pPr>
        <w:rPr>
          <w:rFonts w:cs="Cordia New"/>
          <w:color w:val="000000" w:themeColor="text1"/>
          <w:lang w:val="en-AU"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คำแถลงเกี่ยวกับระยะหัวเลี้ยวหัวต่อ</w:t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ของบุตรของท่าน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25221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บรรจุ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ข้อมูลส่วนตัวบาง</w:t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ประการของบุตรของท่าน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รวมถึง ชื่อ 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วัน</w:t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เดือนปี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เกิด และภาพถ่าย </w:t>
      </w:r>
      <w:r w:rsidR="00D73F52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รวมถึง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ชื่อและข้อมูลการติดต่อ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ของท่าน</w:t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เอง</w:t>
      </w:r>
      <w:r w:rsidR="00D73F52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ด้วย</w:t>
      </w:r>
      <w:r w:rsidR="004414F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นอกจากนั้น</w:t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หากมีความเกี่ยวข้อง 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คำแถลง</w:t>
      </w:r>
      <w:r w:rsidR="00681AA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เกี่ยวกับ</w:t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ระยะหัวเลี้ยวหัวต่อ</w:t>
      </w:r>
      <w:r w:rsidR="009738F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อาจ</w:t>
      </w:r>
      <w:r w:rsidR="004414F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ระบุชื่อและข้อมูล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4414F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การติดต่อของผู้เชี่ยวชาญด้านเด็กวัยเริ่มต้น</w:t>
      </w:r>
      <w:r w:rsidR="00D73F52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</w:t>
      </w:r>
      <w:r w:rsidR="004414F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อื่นๆ</w:t>
      </w:r>
      <w:r w:rsidR="00D73F52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ที่กำลังช่วย</w:t>
      </w:r>
      <w:r w:rsidR="00A7393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เหลือ</w:t>
      </w:r>
      <w:r w:rsidR="004414F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บุตรของท่าน</w:t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อยู่</w:t>
      </w:r>
      <w:r w:rsidR="00472EEE" w:rsidRPr="0037298C">
        <w:rPr>
          <w:rFonts w:cs="Cordia New" w:hint="cs"/>
          <w:color w:val="000000" w:themeColor="text1"/>
          <w:cs/>
          <w:lang w:val="en-AU" w:bidi="th-TH"/>
        </w:rPr>
        <w:t xml:space="preserve"> </w:t>
      </w:r>
    </w:p>
    <w:p w14:paraId="5B89CFF4" w14:textId="77777777" w:rsidR="00472EEE" w:rsidRPr="0037298C" w:rsidRDefault="007B13B3" w:rsidP="00053FF3">
      <w:pPr>
        <w:rPr>
          <w:rFonts w:cs="Browallia New"/>
          <w:color w:val="000000" w:themeColor="text1"/>
          <w:szCs w:val="22"/>
          <w:lang w:val="en-AU"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โดยปกติแล้ว</w:t>
      </w:r>
      <w:r w:rsidR="00472EE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คำแถลงเกี่ยวกับระยะหัวเลี้ยวหัวต่อ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จะเขียน</w:t>
      </w:r>
      <w:r w:rsidR="00A632B1" w:rsidRPr="0037298C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ขึ้น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ในภาคเรียนที่</w:t>
      </w:r>
      <w:r w:rsidR="00E12B5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4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แต่</w:t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ถ้า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</w:t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ของท่าน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มีความพิการหรือ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มีพัฒนาการ</w:t>
      </w:r>
      <w:r w:rsidR="00D6699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ล่า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ช้า </w:t>
      </w:r>
      <w:r w:rsidR="00A7393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นักการศึกษาด้าน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เด็กวัยเริ่มต้น</w:t>
      </w:r>
      <w:r w:rsidR="002E237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ของบุตร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2E237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ของท่าน</w:t>
      </w:r>
      <w:r w:rsidR="00D73F52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อาจเขียน</w:t>
      </w:r>
      <w:r w:rsidR="007D6964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คำ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แถลงเกี่ยวกับระยะหัวเลี้ยวหัวต่อตั้งแต่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ประมาณเดือนมิถุนายน/กรกฎาคม </w:t>
      </w:r>
      <w:r w:rsidR="00D73F52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เพื่อเริ่มต้น</w:t>
      </w:r>
      <w:r w:rsidR="00086315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</w:t>
      </w:r>
      <w:r w:rsidR="00D73F52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สนทนา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D73F52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กับท่าน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และ</w:t>
      </w:r>
      <w:r w:rsidR="002E237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กับ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โรงเรียน</w:t>
      </w:r>
      <w:r w:rsidR="007D6964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ที่</w:t>
      </w:r>
      <w:r w:rsidR="002E237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</w:t>
      </w:r>
      <w:r w:rsidR="007D6964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เลือกไว้</w:t>
      </w:r>
      <w:r w:rsidR="00D73F52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สำหรับบุตร</w:t>
      </w:r>
      <w:r w:rsidR="002E237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เกี่ยวกับ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45628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ความช่วยเหลือที่</w:t>
      </w:r>
      <w:r w:rsidR="00E44B9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จำเป็น</w:t>
      </w:r>
    </w:p>
    <w:p w14:paraId="5B89CFF5" w14:textId="77777777" w:rsidR="003E1950" w:rsidRPr="003E1950" w:rsidRDefault="003E1950" w:rsidP="00053FF3">
      <w:pPr>
        <w:rPr>
          <w:rFonts w:ascii="Tahoma" w:hAnsi="Tahoma" w:cs="Tahoma"/>
          <w:sz w:val="20"/>
          <w:szCs w:val="20"/>
          <w:lang w:val="en-AU"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เนื่องจากท่าน</w:t>
      </w:r>
      <w:r w:rsidR="00A7393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ทราบเรื่องเกี่ยวกับ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บุตรของท่า</w:t>
      </w:r>
      <w:r w:rsidR="002E237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มาก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ที่สุด 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7D399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ข้อมูล</w:t>
      </w:r>
      <w:r w:rsidR="002E237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ที่ท่านให้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ใน</w:t>
      </w:r>
      <w:r w:rsidR="002E237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คำแถลง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ระยะหัวเลี้ยวหัวต่อจึง</w:t>
      </w:r>
      <w:r w:rsidR="002E237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มีคุณค่า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2E237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มาก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ท่านจะ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ได้รับ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เชิญให้กรอก</w:t>
      </w:r>
      <w:r w:rsidR="003A006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ข้อความ</w:t>
      </w:r>
      <w:r w:rsidR="007E6D95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ส่วน</w:t>
      </w:r>
      <w:r w:rsidR="008F350C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หนึ่ง</w:t>
      </w:r>
      <w:r w:rsidR="007E6D95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คำแถลงเกี่ยวกับระยะหัวเลี้ยวหัวต่อ</w:t>
      </w:r>
      <w:r w:rsidR="00E54055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การ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กรอก</w:t>
      </w:r>
      <w:r w:rsidR="00E54055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ข้อมูล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E54055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ในส่วนนี้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ของคำแถลง</w:t>
      </w:r>
      <w:r w:rsidR="003948F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เกี่ยวกับ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ระยะหัวเลี้ยวหัวต่อ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จะช่วยให้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โรงเรียนทราบว่าจะสามารถช่วยเหลือ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ท่านและ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</w:t>
      </w:r>
      <w:r w:rsidR="00E54055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E54055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lastRenderedPageBreak/>
        <w:t>ได้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อย่างไร</w:t>
      </w:r>
      <w:r w:rsidR="00E54055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บ้าง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เพื่อให้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ท่านและ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</w:t>
      </w:r>
      <w:bookmarkStart w:id="0" w:name="_GoBack"/>
      <w:bookmarkEnd w:id="0"/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ท่านเริ่ม</w:t>
      </w:r>
      <w:r w:rsidR="008E027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ต้น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ด้วยดี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ที่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โรงเรียน</w:t>
      </w:r>
      <w:r>
        <w:rPr>
          <w:rFonts w:ascii="Tahoma" w:hAnsi="Tahoma" w:cs="Tahoma" w:hint="cs"/>
          <w:sz w:val="20"/>
          <w:szCs w:val="20"/>
          <w:cs/>
          <w:lang w:val="en-AU" w:bidi="th-TH"/>
        </w:rPr>
        <w:t xml:space="preserve"> </w:t>
      </w:r>
    </w:p>
    <w:p w14:paraId="5B89CFF6" w14:textId="77777777" w:rsidR="00AB3214" w:rsidRPr="0037298C" w:rsidRDefault="00AB3214" w:rsidP="00053FF3">
      <w:pPr>
        <w:rPr>
          <w:rFonts w:ascii="Tahoma" w:hAnsi="Tahoma" w:cs="Tahoma"/>
          <w:color w:val="000000" w:themeColor="text1"/>
          <w:sz w:val="20"/>
          <w:szCs w:val="20"/>
          <w:lang w:val="en-AU"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นอกจากนั้น</w:t>
      </w:r>
      <w:r w:rsidR="00486840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ยังมี</w:t>
      </w:r>
      <w:r w:rsidR="007753B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ข้อมูล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อีกส่วน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หนึ่งที่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บุตรของท่าน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จะต้อง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กรอก (โดย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อาศัย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ความช่วยเหลือจากผู้ใหญ่ ซึ่งอาจเป็น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A5481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ท่าน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หรือครูสอนเด็กวัยเริ่มต้น) 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โดยปกติส่วนนี้จะรวมถึง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ภาพวาดและ</w:t>
      </w:r>
      <w:r w:rsidR="005F1EB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บันทึกเกี่ยวกับสิ่งที่บุตร</w:t>
      </w:r>
      <w:r w:rsidR="0052720D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ของท่าน</w:t>
      </w:r>
      <w:r w:rsidR="005F1EB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อยากทราบ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5F1EB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เกี่ยวกับโรงเรียน และสิ่งที่พวกเขาคิดเกี่ยวกับการเริ่มเข้า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5F1EB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โรงเรียน</w:t>
      </w:r>
    </w:p>
    <w:p w14:paraId="5B89CFF7" w14:textId="77777777" w:rsidR="00D65A67" w:rsidRPr="0037298C" w:rsidRDefault="00AE71B6" w:rsidP="00B84BDF">
      <w:pPr>
        <w:pStyle w:val="Heading2"/>
        <w:rPr>
          <w:rFonts w:ascii="Tahoma" w:hAnsi="Tahoma" w:cs="Tahoma"/>
          <w:bCs/>
          <w:lang w:val="en-AU" w:bidi="th-TH"/>
        </w:rPr>
      </w:pPr>
      <w:r w:rsidRPr="0037298C">
        <w:rPr>
          <w:rFonts w:ascii="Tahoma" w:hAnsi="Tahoma" w:cs="Tahoma" w:hint="cs"/>
          <w:bCs/>
          <w:cs/>
          <w:lang w:val="en-AU" w:bidi="th-TH"/>
        </w:rPr>
        <w:t>จะแบ่งปัน</w:t>
      </w:r>
      <w:r w:rsidR="00D65A67" w:rsidRPr="0037298C">
        <w:rPr>
          <w:rFonts w:ascii="Tahoma" w:hAnsi="Tahoma" w:cs="Tahoma" w:hint="cs"/>
          <w:bCs/>
          <w:cs/>
          <w:lang w:val="en-AU" w:bidi="th-TH"/>
        </w:rPr>
        <w:t>ข้อมูล</w:t>
      </w:r>
      <w:r w:rsidR="00D65A67" w:rsidRPr="00D65A67">
        <w:rPr>
          <w:rFonts w:ascii="Tahoma" w:hAnsi="Tahoma" w:cs="Tahoma" w:hint="cs"/>
          <w:bCs/>
          <w:cs/>
          <w:lang w:val="en-AU" w:bidi="th-TH"/>
        </w:rPr>
        <w:t>กับโรงเรียนของบุตร</w:t>
      </w:r>
      <w:r w:rsidRPr="0037298C">
        <w:rPr>
          <w:rFonts w:ascii="Tahoma" w:hAnsi="Tahoma" w:cs="Tahoma" w:hint="cs"/>
          <w:bCs/>
          <w:cs/>
          <w:lang w:val="en-AU" w:bidi="th-TH"/>
        </w:rPr>
        <w:t>ของท่าน</w:t>
      </w:r>
      <w:r w:rsidR="000E334A">
        <w:rPr>
          <w:rFonts w:ascii="Tahoma" w:hAnsi="Tahoma" w:cs="Tahoma"/>
          <w:bCs/>
          <w:cs/>
          <w:lang w:val="en-AU" w:bidi="th-TH"/>
        </w:rPr>
        <w:br/>
      </w:r>
      <w:r w:rsidR="00B84BDF" w:rsidRPr="0037298C">
        <w:rPr>
          <w:rFonts w:ascii="Tahoma" w:hAnsi="Tahoma" w:cs="Tahoma" w:hint="cs"/>
          <w:bCs/>
          <w:cs/>
          <w:lang w:val="en-AU" w:bidi="th-TH"/>
        </w:rPr>
        <w:t>ได้</w:t>
      </w:r>
      <w:r w:rsidR="00D65A67" w:rsidRPr="00D65A67">
        <w:rPr>
          <w:rFonts w:ascii="Tahoma" w:hAnsi="Tahoma" w:cs="Tahoma" w:hint="cs"/>
          <w:bCs/>
          <w:cs/>
          <w:lang w:val="en-AU" w:bidi="th-TH"/>
        </w:rPr>
        <w:t>อย่างไร</w:t>
      </w:r>
    </w:p>
    <w:p w14:paraId="5B89CFF8" w14:textId="5AC3F174" w:rsidR="00D65A67" w:rsidRPr="00D65A67" w:rsidRDefault="00D65A67" w:rsidP="004B5BAA">
      <w:pPr>
        <w:rPr>
          <w:rFonts w:ascii="Tahoma" w:hAnsi="Tahoma" w:cs="Tahoma"/>
          <w:sz w:val="20"/>
          <w:szCs w:val="20"/>
          <w:lang w:val="en-AU" w:bidi="th-TH"/>
        </w:rPr>
      </w:pPr>
      <w:r w:rsidRPr="00D65A67">
        <w:rPr>
          <w:rFonts w:ascii="Tahoma" w:hAnsi="Tahoma" w:cs="Tahoma" w:hint="cs"/>
          <w:sz w:val="20"/>
          <w:szCs w:val="20"/>
          <w:cs/>
          <w:lang w:val="en-AU" w:bidi="th-TH"/>
        </w:rPr>
        <w:t xml:space="preserve">จากปี พ.ศ. </w:t>
      </w:r>
      <w:r w:rsidR="007B26D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AE71B6" w:rsidRPr="0037298C">
        <w:rPr>
          <w:rFonts w:ascii="Tahoma" w:hAnsi="Tahoma" w:cs="Tahoma"/>
          <w:color w:val="000000" w:themeColor="text1"/>
          <w:sz w:val="20"/>
          <w:szCs w:val="20"/>
          <w:lang w:bidi="th-TH"/>
        </w:rPr>
        <w:t>(201</w:t>
      </w:r>
      <w:r w:rsidR="00291A44">
        <w:rPr>
          <w:rFonts w:ascii="Tahoma" w:hAnsi="Tahoma" w:cs="Tahoma"/>
          <w:color w:val="000000" w:themeColor="text1"/>
          <w:sz w:val="20"/>
          <w:szCs w:val="20"/>
          <w:lang w:bidi="th-TH"/>
        </w:rPr>
        <w:t>8</w:t>
      </w:r>
      <w:r w:rsidR="00AE71B6" w:rsidRPr="0037298C">
        <w:rPr>
          <w:rFonts w:ascii="Tahoma" w:hAnsi="Tahoma" w:cs="Tahoma"/>
          <w:color w:val="000000" w:themeColor="text1"/>
          <w:sz w:val="20"/>
          <w:szCs w:val="20"/>
          <w:lang w:bidi="th-TH"/>
        </w:rPr>
        <w:t xml:space="preserve">) </w:t>
      </w:r>
      <w:r w:rsidR="007B26DB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เป็น</w:t>
      </w:r>
      <w:r w:rsidR="007B26DB">
        <w:rPr>
          <w:rFonts w:ascii="Tahoma" w:hAnsi="Tahoma" w:cs="Tahoma" w:hint="cs"/>
          <w:sz w:val="20"/>
          <w:szCs w:val="20"/>
          <w:cs/>
          <w:lang w:val="en-AU" w:bidi="th-TH"/>
        </w:rPr>
        <w:t>ต้นไป</w:t>
      </w:r>
      <w:r>
        <w:rPr>
          <w:rFonts w:ascii="Tahoma" w:hAnsi="Tahoma" w:cs="Tahoma" w:hint="cs"/>
          <w:sz w:val="20"/>
          <w:szCs w:val="20"/>
          <w:cs/>
          <w:lang w:val="en-AU" w:bidi="th-TH"/>
        </w:rPr>
        <w:t xml:space="preserve"> </w:t>
      </w:r>
      <w:r w:rsidRPr="00D525EE">
        <w:rPr>
          <w:rFonts w:ascii="Tahoma" w:hAnsi="Tahoma" w:cs="Tahoma" w:hint="cs"/>
          <w:sz w:val="20"/>
          <w:szCs w:val="20"/>
          <w:cs/>
          <w:lang w:val="en-AU" w:bidi="th-TH"/>
        </w:rPr>
        <w:t>คำแถลง</w:t>
      </w:r>
      <w:r w:rsidRPr="0018559E">
        <w:rPr>
          <w:rFonts w:ascii="Tahoma" w:hAnsi="Tahoma" w:cs="Tahoma" w:hint="cs"/>
          <w:sz w:val="20"/>
          <w:szCs w:val="20"/>
          <w:cs/>
          <w:lang w:val="en-AU" w:bidi="th-TH"/>
        </w:rPr>
        <w:t>เกี่ยวกับ</w:t>
      </w:r>
      <w:r w:rsidR="000E334A">
        <w:rPr>
          <w:rFonts w:ascii="Tahoma" w:hAnsi="Tahoma" w:cs="Tahoma"/>
          <w:sz w:val="20"/>
          <w:szCs w:val="20"/>
          <w:cs/>
          <w:lang w:val="en-AU" w:bidi="th-TH"/>
        </w:rPr>
        <w:br/>
      </w:r>
      <w:r>
        <w:rPr>
          <w:rFonts w:ascii="Tahoma" w:hAnsi="Tahoma" w:cs="Tahoma" w:hint="cs"/>
          <w:sz w:val="20"/>
          <w:szCs w:val="20"/>
          <w:cs/>
          <w:lang w:val="en-AU" w:bidi="th-TH"/>
        </w:rPr>
        <w:t>ระยะหัวเลี้ยว</w:t>
      </w:r>
      <w:r w:rsidRPr="00A450F1">
        <w:rPr>
          <w:rFonts w:ascii="Tahoma" w:hAnsi="Tahoma" w:cs="Tahoma" w:hint="cs"/>
          <w:sz w:val="20"/>
          <w:szCs w:val="20"/>
          <w:cs/>
          <w:lang w:val="en-AU" w:bidi="th-TH"/>
        </w:rPr>
        <w:t>หัวต่อ</w:t>
      </w:r>
      <w:r w:rsidR="00B84BDF">
        <w:rPr>
          <w:rFonts w:ascii="Tahoma" w:hAnsi="Tahoma" w:cs="Tahoma" w:hint="cs"/>
          <w:sz w:val="20"/>
          <w:szCs w:val="20"/>
          <w:cs/>
          <w:lang w:val="en-AU" w:bidi="th-TH"/>
        </w:rPr>
        <w:t>จะเสร็จสมบูรณ</w:t>
      </w:r>
      <w:r w:rsidR="00AE71B6">
        <w:rPr>
          <w:rFonts w:ascii="Tahoma" w:hAnsi="Tahoma" w:cs="Tahoma" w:hint="cs"/>
          <w:sz w:val="20"/>
          <w:szCs w:val="20"/>
          <w:cs/>
          <w:lang w:val="en-AU" w:bidi="th-TH"/>
        </w:rPr>
        <w:t>์</w:t>
      </w:r>
      <w:r w:rsidR="00B84BDF">
        <w:rPr>
          <w:rFonts w:ascii="Tahoma" w:hAnsi="Tahoma" w:cs="Tahoma" w:hint="cs"/>
          <w:sz w:val="20"/>
          <w:szCs w:val="20"/>
          <w:cs/>
          <w:lang w:val="en-AU" w:bidi="th-TH"/>
        </w:rPr>
        <w:t xml:space="preserve"> แบ่งปัน และเก็บไว้</w:t>
      </w:r>
      <w:r w:rsidR="000E334A">
        <w:rPr>
          <w:rFonts w:ascii="Tahoma" w:hAnsi="Tahoma" w:cs="Tahoma"/>
          <w:sz w:val="20"/>
          <w:szCs w:val="20"/>
          <w:cs/>
          <w:lang w:val="en-AU" w:bidi="th-TH"/>
        </w:rPr>
        <w:br/>
      </w:r>
      <w:r>
        <w:rPr>
          <w:rFonts w:ascii="Tahoma" w:hAnsi="Tahoma" w:cs="Tahoma" w:hint="cs"/>
          <w:sz w:val="20"/>
          <w:szCs w:val="20"/>
          <w:cs/>
          <w:lang w:val="en-AU" w:bidi="th-TH"/>
        </w:rPr>
        <w:t>โดยใช้เครื่องมือออนไลน์</w:t>
      </w:r>
      <w:r w:rsidR="00E832B4">
        <w:rPr>
          <w:rFonts w:ascii="Tahoma" w:hAnsi="Tahoma" w:cs="Tahoma" w:hint="cs"/>
          <w:sz w:val="20"/>
          <w:szCs w:val="20"/>
          <w:cs/>
          <w:lang w:val="en-AU" w:bidi="th-TH"/>
        </w:rPr>
        <w:t>ที่อยู่บน</w:t>
      </w:r>
      <w:r>
        <w:rPr>
          <w:rFonts w:ascii="Tahoma" w:hAnsi="Tahoma" w:cs="Tahoma" w:hint="cs"/>
          <w:sz w:val="20"/>
          <w:szCs w:val="20"/>
          <w:cs/>
          <w:lang w:val="en-AU" w:bidi="th-TH"/>
        </w:rPr>
        <w:t xml:space="preserve"> </w:t>
      </w:r>
      <w:r w:rsidRPr="00B84BDF">
        <w:rPr>
          <w:i/>
          <w:lang w:val="en-AU"/>
        </w:rPr>
        <w:t xml:space="preserve">Insight Assessment </w:t>
      </w:r>
      <w:r w:rsidR="000E334A">
        <w:rPr>
          <w:rFonts w:cstheme="minorBidi" w:hint="cs"/>
          <w:i/>
          <w:szCs w:val="22"/>
          <w:cs/>
          <w:lang w:val="en-AU" w:bidi="th-TH"/>
        </w:rPr>
        <w:br/>
      </w:r>
      <w:r w:rsidRPr="00B84BDF">
        <w:rPr>
          <w:i/>
          <w:lang w:val="en-AU"/>
        </w:rPr>
        <w:t>Platform</w:t>
      </w:r>
      <w:r w:rsidR="00E832B4">
        <w:rPr>
          <w:rFonts w:ascii="Tahoma" w:hAnsi="Tahoma" w:cs="Tahoma" w:hint="cs"/>
          <w:sz w:val="20"/>
          <w:szCs w:val="20"/>
          <w:cs/>
          <w:lang w:val="en-AU" w:bidi="th-TH"/>
        </w:rPr>
        <w:t xml:space="preserve"> (</w:t>
      </w:r>
      <w:r w:rsidR="00E832B4" w:rsidRPr="00E832B4">
        <w:rPr>
          <w:rFonts w:ascii="Tahoma" w:hAnsi="Tahoma" w:cs="Tahoma" w:hint="cs"/>
          <w:sz w:val="20"/>
          <w:szCs w:val="20"/>
          <w:cs/>
          <w:lang w:val="en-AU" w:bidi="th-TH"/>
        </w:rPr>
        <w:t>แพลตฟอร์ม</w:t>
      </w:r>
      <w:r w:rsidR="00E832B4">
        <w:rPr>
          <w:rFonts w:ascii="Tahoma" w:hAnsi="Tahoma" w:cs="Tahoma" w:hint="cs"/>
          <w:sz w:val="20"/>
          <w:szCs w:val="20"/>
          <w:cs/>
          <w:lang w:val="en-AU" w:bidi="th-TH"/>
        </w:rPr>
        <w:t>ออนไลน์ที่มีเครื่องมือ/อุปกรณ์</w:t>
      </w:r>
      <w:r w:rsidR="00AE71B6">
        <w:rPr>
          <w:rFonts w:ascii="Tahoma" w:hAnsi="Tahoma" w:cs="Tahoma" w:hint="cs"/>
          <w:sz w:val="20"/>
          <w:szCs w:val="20"/>
          <w:cs/>
          <w:lang w:val="en-AU" w:bidi="th-TH"/>
        </w:rPr>
        <w:t>การ</w:t>
      </w:r>
      <w:r w:rsidR="000E334A">
        <w:rPr>
          <w:rFonts w:ascii="Tahoma" w:hAnsi="Tahoma" w:cs="Tahoma"/>
          <w:sz w:val="20"/>
          <w:szCs w:val="20"/>
          <w:cs/>
          <w:lang w:val="en-AU" w:bidi="th-TH"/>
        </w:rPr>
        <w:br/>
      </w:r>
      <w:r w:rsidR="00E832B4">
        <w:rPr>
          <w:rFonts w:ascii="Tahoma" w:hAnsi="Tahoma" w:cs="Tahoma" w:hint="cs"/>
          <w:sz w:val="20"/>
          <w:szCs w:val="20"/>
          <w:cs/>
          <w:lang w:val="en-AU" w:bidi="th-TH"/>
        </w:rPr>
        <w:t>ประเมิน</w:t>
      </w:r>
      <w:r w:rsidR="00853AAE">
        <w:rPr>
          <w:rFonts w:ascii="Tahoma" w:hAnsi="Tahoma" w:cs="Tahoma" w:hint="cs"/>
          <w:sz w:val="20"/>
          <w:szCs w:val="20"/>
          <w:cs/>
          <w:lang w:val="en-AU" w:bidi="th-TH"/>
        </w:rPr>
        <w:t>ต่างๆ</w:t>
      </w:r>
      <w:r w:rsidR="00E832B4">
        <w:rPr>
          <w:rFonts w:ascii="Tahoma" w:hAnsi="Tahoma" w:cs="Tahoma" w:hint="cs"/>
          <w:sz w:val="20"/>
          <w:szCs w:val="20"/>
          <w:cs/>
          <w:lang w:val="en-AU" w:bidi="th-TH"/>
        </w:rPr>
        <w:t>) ข้อมูลทั้งหมดที่อยู่บน</w:t>
      </w:r>
      <w:r w:rsidR="00E832B4" w:rsidRPr="00B84BDF">
        <w:rPr>
          <w:i/>
          <w:lang w:val="en-AU"/>
        </w:rPr>
        <w:t xml:space="preserve"> Insight Assessment </w:t>
      </w:r>
      <w:r w:rsidR="000E334A">
        <w:rPr>
          <w:rFonts w:cstheme="minorBidi" w:hint="cs"/>
          <w:i/>
          <w:szCs w:val="22"/>
          <w:cs/>
          <w:lang w:val="en-AU" w:bidi="th-TH"/>
        </w:rPr>
        <w:br/>
      </w:r>
      <w:r w:rsidR="00E832B4" w:rsidRPr="00B84BDF">
        <w:rPr>
          <w:i/>
          <w:lang w:val="en-AU"/>
        </w:rPr>
        <w:t>Platform</w:t>
      </w:r>
      <w:r w:rsidR="00E832B4">
        <w:rPr>
          <w:rFonts w:ascii="Tahoma" w:hAnsi="Tahoma" w:cs="Tahoma" w:hint="cs"/>
          <w:sz w:val="20"/>
          <w:szCs w:val="20"/>
          <w:cs/>
          <w:lang w:val="en-AU" w:bidi="th-TH"/>
        </w:rPr>
        <w:t xml:space="preserve"> จะถูกเก็บไว้</w:t>
      </w:r>
      <w:r w:rsidR="00AE79B1">
        <w:rPr>
          <w:rFonts w:ascii="Tahoma" w:hAnsi="Tahoma" w:cs="Tahoma" w:hint="cs"/>
          <w:sz w:val="20"/>
          <w:szCs w:val="20"/>
          <w:cs/>
          <w:lang w:val="en-AU" w:bidi="th-TH"/>
        </w:rPr>
        <w:t>อย่างปลอดภัย</w:t>
      </w:r>
      <w:r w:rsidR="00E832B4">
        <w:rPr>
          <w:rFonts w:ascii="Tahoma" w:hAnsi="Tahoma" w:cs="Tahoma" w:hint="cs"/>
          <w:sz w:val="20"/>
          <w:szCs w:val="20"/>
          <w:cs/>
          <w:lang w:val="en-AU" w:bidi="th-TH"/>
        </w:rPr>
        <w:t>ในประเทศออสเตรเลีย</w:t>
      </w:r>
    </w:p>
    <w:p w14:paraId="5B89CFF9" w14:textId="77777777" w:rsidR="00D84643" w:rsidRPr="0057684F" w:rsidRDefault="00D84643" w:rsidP="00E0334B">
      <w:pPr>
        <w:rPr>
          <w:rFonts w:ascii="Tahoma" w:hAnsi="Tahoma" w:cs="Tahoma"/>
          <w:sz w:val="20"/>
          <w:szCs w:val="20"/>
          <w:cs/>
          <w:lang w:bidi="th-TH"/>
        </w:rPr>
      </w:pPr>
      <w:r>
        <w:rPr>
          <w:rFonts w:ascii="Tahoma" w:hAnsi="Tahoma" w:cs="Tahoma" w:hint="cs"/>
          <w:sz w:val="20"/>
          <w:szCs w:val="20"/>
          <w:cs/>
          <w:lang w:val="en-AU" w:bidi="th-TH"/>
        </w:rPr>
        <w:t>โรงเรียน</w:t>
      </w:r>
      <w:r w:rsidR="00DD591E">
        <w:rPr>
          <w:rFonts w:ascii="Tahoma" w:hAnsi="Tahoma" w:cs="Tahoma" w:hint="cs"/>
          <w:sz w:val="20"/>
          <w:szCs w:val="20"/>
          <w:cs/>
          <w:lang w:val="en-AU" w:bidi="th-TH"/>
        </w:rPr>
        <w:t>รัฐบาล</w:t>
      </w:r>
      <w:r>
        <w:rPr>
          <w:rFonts w:ascii="Tahoma" w:hAnsi="Tahoma" w:cs="Tahoma" w:hint="cs"/>
          <w:sz w:val="20"/>
          <w:szCs w:val="20"/>
          <w:cs/>
          <w:lang w:val="en-AU" w:bidi="th-TH"/>
        </w:rPr>
        <w:t>ทั้งหมดของ</w:t>
      </w:r>
      <w:r w:rsidR="00B84BDF">
        <w:rPr>
          <w:rFonts w:ascii="Tahoma" w:hAnsi="Tahoma" w:cs="Tahoma" w:hint="cs"/>
          <w:sz w:val="20"/>
          <w:szCs w:val="20"/>
          <w:cs/>
          <w:lang w:val="en-AU" w:bidi="th-TH"/>
        </w:rPr>
        <w:t>รัฐวิกตอเรีย</w:t>
      </w:r>
      <w:r w:rsidRPr="00D84643">
        <w:rPr>
          <w:rFonts w:ascii="Tahoma" w:hAnsi="Tahoma" w:cs="Tahoma" w:hint="cs"/>
          <w:sz w:val="20"/>
          <w:szCs w:val="20"/>
          <w:cs/>
          <w:lang w:val="en-AU" w:bidi="th-TH"/>
        </w:rPr>
        <w:t>ใช้</w:t>
      </w:r>
      <w:r w:rsidRPr="004E1DED">
        <w:rPr>
          <w:i/>
          <w:lang w:val="en-AU"/>
        </w:rPr>
        <w:t xml:space="preserve"> Insight </w:t>
      </w:r>
      <w:r w:rsidR="00A632B1">
        <w:rPr>
          <w:i/>
          <w:lang w:val="en-AU"/>
        </w:rPr>
        <w:br/>
      </w:r>
      <w:r w:rsidRPr="004E1DED">
        <w:rPr>
          <w:i/>
          <w:lang w:val="en-AU"/>
        </w:rPr>
        <w:t>Assessment Platform</w:t>
      </w:r>
      <w:r>
        <w:rPr>
          <w:rFonts w:ascii="Tahoma" w:hAnsi="Tahoma" w:cs="Tahoma"/>
          <w:sz w:val="20"/>
          <w:szCs w:val="20"/>
        </w:rPr>
        <w:t xml:space="preserve"> </w:t>
      </w:r>
      <w:r w:rsidR="00B84BDF">
        <w:rPr>
          <w:rFonts w:ascii="Tahoma" w:hAnsi="Tahoma" w:cs="Tahoma" w:hint="cs"/>
          <w:sz w:val="20"/>
          <w:szCs w:val="20"/>
          <w:cs/>
          <w:lang w:bidi="th-TH"/>
        </w:rPr>
        <w:t xml:space="preserve">อยู่แล้ว </w:t>
      </w:r>
      <w:r>
        <w:rPr>
          <w:rFonts w:ascii="Tahoma" w:hAnsi="Tahoma" w:cs="Tahoma" w:hint="cs"/>
          <w:sz w:val="20"/>
          <w:szCs w:val="20"/>
          <w:cs/>
          <w:lang w:bidi="th-TH"/>
        </w:rPr>
        <w:t>และอนุญาตให้โรงเรียน</w:t>
      </w:r>
      <w:r w:rsidR="00A632B1">
        <w:rPr>
          <w:rFonts w:ascii="Tahoma" w:hAnsi="Tahoma" w:cs="Tahoma"/>
          <w:sz w:val="20"/>
          <w:szCs w:val="20"/>
          <w:lang w:bidi="th-TH"/>
        </w:rPr>
        <w:br/>
      </w:r>
      <w:r>
        <w:rPr>
          <w:rFonts w:ascii="Tahoma" w:hAnsi="Tahoma" w:cs="Tahoma" w:hint="cs"/>
          <w:sz w:val="20"/>
          <w:szCs w:val="20"/>
          <w:cs/>
          <w:lang w:bidi="th-TH"/>
        </w:rPr>
        <w:t>ต่าง</w:t>
      </w:r>
      <w:r w:rsidR="0080261F">
        <w:rPr>
          <w:rFonts w:ascii="Tahoma" w:hAnsi="Tahoma" w:cs="Tahoma" w:hint="cs"/>
          <w:sz w:val="20"/>
          <w:szCs w:val="20"/>
          <w:cs/>
          <w:lang w:bidi="th-TH"/>
        </w:rPr>
        <w:t>ๆ</w:t>
      </w:r>
      <w:r w:rsidR="00B84BDF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>
        <w:rPr>
          <w:rFonts w:ascii="Tahoma" w:hAnsi="Tahoma" w:cs="Tahoma" w:hint="cs"/>
          <w:sz w:val="20"/>
          <w:szCs w:val="20"/>
          <w:cs/>
          <w:lang w:bidi="th-TH"/>
        </w:rPr>
        <w:t>สร้าง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บันทึกที่</w:t>
      </w:r>
      <w:r w:rsidR="00231CA2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คง</w:t>
      </w:r>
      <w:r w:rsidR="00D30E12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เกี่ยวกับการเรียนรู้และ</w:t>
      </w:r>
      <w:r w:rsidR="00A632B1" w:rsidRPr="0037298C">
        <w:rPr>
          <w:rFonts w:ascii="Tahoma" w:hAnsi="Tahoma" w:cs="Tahoma"/>
          <w:color w:val="000000" w:themeColor="text1"/>
          <w:sz w:val="20"/>
          <w:szCs w:val="20"/>
          <w:lang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การพัฒนาของบุตร</w:t>
      </w:r>
      <w:r w:rsidR="00D30E12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ของท่าน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โรงเรียนคาทอลิกและโรงเรียน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เอกชน</w:t>
      </w:r>
      <w:r w:rsidR="0058156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บางแห่ง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อาจได้รับ</w:t>
      </w:r>
      <w:r w:rsidR="0057684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คำแถลงเกี่ยวกับระยะหัวเลี้ยว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57684F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หัวต่อ</w:t>
      </w:r>
      <w:r w:rsidR="0057684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ของบุตร</w:t>
      </w:r>
      <w:r w:rsidR="00D30E12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ของท่าน</w:t>
      </w:r>
      <w:r w:rsidR="0057684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ผ่านทาง </w:t>
      </w:r>
      <w:r w:rsidR="0057684F" w:rsidRPr="0037298C">
        <w:rPr>
          <w:i/>
          <w:color w:val="000000" w:themeColor="text1"/>
          <w:lang w:val="en-AU"/>
        </w:rPr>
        <w:t xml:space="preserve">Insight Assessment </w:t>
      </w:r>
      <w:r w:rsidR="000E334A">
        <w:rPr>
          <w:rFonts w:cstheme="minorBidi" w:hint="cs"/>
          <w:i/>
          <w:color w:val="000000" w:themeColor="text1"/>
          <w:szCs w:val="22"/>
          <w:cs/>
          <w:lang w:val="en-AU" w:bidi="th-TH"/>
        </w:rPr>
        <w:br/>
      </w:r>
      <w:r w:rsidR="0057684F" w:rsidRPr="0037298C">
        <w:rPr>
          <w:i/>
          <w:color w:val="000000" w:themeColor="text1"/>
          <w:lang w:val="en-AU"/>
        </w:rPr>
        <w:t>Platform</w:t>
      </w:r>
      <w:r w:rsidR="0057684F" w:rsidRPr="0037298C">
        <w:rPr>
          <w:rFonts w:cs="Cordia New" w:hint="cs"/>
          <w:i/>
          <w:color w:val="000000" w:themeColor="text1"/>
          <w:szCs w:val="22"/>
          <w:cs/>
          <w:lang w:val="en-AU" w:bidi="th-TH"/>
        </w:rPr>
        <w:t xml:space="preserve"> </w:t>
      </w:r>
      <w:r w:rsidR="0057684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หรืออาจได้รับ</w:t>
      </w:r>
      <w:r w:rsidR="00D30E12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เป็นเอกสารกระดาษ</w:t>
      </w:r>
      <w:r w:rsidR="0037298C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="0057684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หรือ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br/>
      </w:r>
      <w:r w:rsidR="00D30E12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ทางอิเล็กทรอนิกส์</w:t>
      </w:r>
      <w:r w:rsidR="0057684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จาก</w:t>
      </w:r>
      <w:r w:rsidR="003B297D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ศูนย์</w:t>
      </w:r>
      <w:r w:rsidR="0057684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บริการเด็กวัยเริ่มต้นของบุตร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br/>
      </w:r>
      <w:r w:rsidR="00A5481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ของ</w:t>
      </w:r>
      <w:r w:rsidR="00B84BDF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ท่าน</w:t>
      </w:r>
    </w:p>
    <w:p w14:paraId="5B89CFFA" w14:textId="77777777" w:rsidR="00FE60B4" w:rsidRPr="0037298C" w:rsidRDefault="00FE60B4" w:rsidP="004B5BAA">
      <w:pPr>
        <w:rPr>
          <w:rFonts w:ascii="Tahoma" w:hAnsi="Tahoma" w:cs="Tahoma"/>
          <w:color w:val="000000" w:themeColor="text1"/>
          <w:sz w:val="20"/>
          <w:szCs w:val="20"/>
          <w:lang w:val="en-AU" w:bidi="th-TH"/>
        </w:rPr>
      </w:pPr>
      <w:r w:rsidRPr="0037298C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กระทรวงศึกษาธิการและการฝึกอบรม</w:t>
      </w:r>
      <w:r w:rsidRPr="0037298C">
        <w:rPr>
          <w:rFonts w:ascii="Tahoma" w:hAnsi="Tahoma" w:cs="Tahoma"/>
          <w:color w:val="000000" w:themeColor="text1"/>
          <w:sz w:val="20"/>
          <w:szCs w:val="20"/>
          <w:lang w:bidi="th-TH"/>
        </w:rPr>
        <w:t xml:space="preserve"> 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(</w:t>
      </w:r>
      <w:r w:rsidRPr="0037298C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กระทรวง</w:t>
      </w:r>
      <w:r w:rsidR="008651ED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ฯ 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) </w:t>
      </w:r>
      <w:r w:rsidR="00A632B1" w:rsidRPr="0037298C">
        <w:rPr>
          <w:rFonts w:ascii="Tahoma" w:hAnsi="Tahoma" w:cs="Tahoma"/>
          <w:color w:val="000000" w:themeColor="text1"/>
          <w:sz w:val="20"/>
          <w:szCs w:val="20"/>
          <w:lang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ทำสัญญา</w:t>
      </w:r>
      <w:r w:rsidR="008547C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ว่าจ้าง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กับผู้ให้บริการภายนอก</w:t>
      </w:r>
      <w:r w:rsidR="004E1DED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เพื่อ</w:t>
      </w:r>
      <w:r w:rsidR="008547C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รับงานบางอย่าง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br/>
      </w:r>
      <w:r w:rsidR="008547C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ไปจัดทำ 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ในกรณี</w:t>
      </w:r>
      <w:r w:rsidR="008547C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เช่น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นี้ </w:t>
      </w:r>
      <w:r w:rsidR="00032F63" w:rsidRPr="0037298C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กระทรวง</w:t>
      </w:r>
      <w:r w:rsidR="004E1DED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ฯ </w:t>
      </w:r>
      <w:r w:rsidR="008547C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จำเป็น</w:t>
      </w:r>
      <w:r w:rsidR="00032F63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ต้อง</w:t>
      </w:r>
      <w:r w:rsidR="008547C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ใช้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มาตรการ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ความปลอดภัยของข้อมูล</w:t>
      </w:r>
      <w:r w:rsidR="008547C9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ในฐานะเป็นส่วนหนึ่งของ</w:t>
      </w:r>
      <w:r w:rsidR="00032F63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ขั้นตอน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br/>
      </w:r>
      <w:r w:rsidR="00032F63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การทำสัญญา</w:t>
      </w:r>
      <w:r w:rsidR="002D3A77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กระทรวง</w:t>
      </w:r>
      <w:r w:rsidR="004C34EA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ฯ </w:t>
      </w:r>
      <w:r w:rsidR="002D3A77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ได้ดำเนินการประเมินผลกระทบ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br/>
      </w:r>
      <w:r w:rsidR="002D3A77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ด้านความเป็นส่วนตัวของ </w:t>
      </w:r>
      <w:r w:rsidR="002D3A77" w:rsidRPr="0037298C">
        <w:rPr>
          <w:i/>
          <w:color w:val="000000" w:themeColor="text1"/>
          <w:lang w:val="en-AU"/>
        </w:rPr>
        <w:t>Insight Assessment Platform</w:t>
      </w:r>
      <w:r w:rsidR="002D3A7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2D3A7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เพื่อให้</w:t>
      </w:r>
      <w:r w:rsidR="00C94CA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แน่ใจว่า</w:t>
      </w:r>
      <w:r w:rsidR="00DD4326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เป็นไปตาม</w:t>
      </w:r>
      <w:r w:rsidR="002D3A7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นโยบายการคุ้มครองข้อมูล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2D3A7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ส่วนบุคคล</w:t>
      </w:r>
      <w:r w:rsidR="001B431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</w:t>
      </w:r>
      <w:r w:rsidR="001B4319" w:rsidRPr="0037298C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กระทรวง</w:t>
      </w:r>
      <w:r w:rsidR="004E1DED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ฯ</w:t>
      </w:r>
    </w:p>
    <w:p w14:paraId="5B89CFFB" w14:textId="77777777" w:rsidR="00746C61" w:rsidRPr="00746C61" w:rsidRDefault="00746C61" w:rsidP="004B5BAA">
      <w:pPr>
        <w:rPr>
          <w:rFonts w:ascii="Tahoma" w:hAnsi="Tahoma" w:cs="Tahoma"/>
          <w:sz w:val="20"/>
          <w:szCs w:val="20"/>
          <w:cs/>
          <w:lang w:val="en-AU" w:bidi="th-TH"/>
        </w:rPr>
      </w:pPr>
      <w:r>
        <w:rPr>
          <w:rFonts w:ascii="Tahoma" w:hAnsi="Tahoma" w:cs="Tahoma" w:hint="cs"/>
          <w:sz w:val="20"/>
          <w:szCs w:val="20"/>
          <w:cs/>
          <w:lang w:val="en-AU" w:bidi="th-TH"/>
        </w:rPr>
        <w:t xml:space="preserve">เว็บไซต์ </w:t>
      </w:r>
      <w:hyperlink r:id="rId12" w:history="1">
        <w:r w:rsidRPr="00E007EE">
          <w:rPr>
            <w:rStyle w:val="Hyperlink"/>
            <w:lang w:val="en-AU"/>
          </w:rPr>
          <w:t>www.education.vic.gov.au/Pages/privacypolicy</w:t>
        </w:r>
      </w:hyperlink>
    </w:p>
    <w:p w14:paraId="5B89CFFC" w14:textId="77777777" w:rsidR="00CE0C3E" w:rsidRPr="0037298C" w:rsidRDefault="00473817" w:rsidP="00E0334B">
      <w:pPr>
        <w:rPr>
          <w:rFonts w:ascii="Tahoma" w:hAnsi="Tahoma" w:cs="Tahoma"/>
          <w:color w:val="000000" w:themeColor="text1"/>
          <w:sz w:val="20"/>
          <w:szCs w:val="20"/>
          <w:lang w:val="en-AU" w:bidi="th-TH"/>
        </w:rPr>
      </w:pPr>
      <w:r w:rsidRPr="0037298C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กระทรวง</w:t>
      </w:r>
      <w:r w:rsidR="004C34EA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ฯ 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อาจใช้</w:t>
      </w:r>
      <w:r w:rsidR="00CE0C3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ข้อมูลจากคำแถลงเกี่ยวกับระยะหัวเลี้ยว</w:t>
      </w:r>
      <w:r w:rsidR="00A632B1" w:rsidRPr="0037298C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CE0C3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หัวต่อและข้อมูลการลงทะเบียน</w:t>
      </w:r>
      <w:r w:rsidR="008547C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เข้า</w:t>
      </w:r>
      <w:r w:rsidR="00CE0C3E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เรียนบาง</w:t>
      </w:r>
      <w:r w:rsidR="008547C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ข้อ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เพื่อ</w:t>
      </w:r>
      <w:r w:rsidR="00A632B1" w:rsidRPr="0037298C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จุดประสงค์</w:t>
      </w:r>
      <w:r w:rsidR="008547C9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ของ</w:t>
      </w:r>
      <w:r w:rsidR="00C2634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การควบคุมและการวิจัยค้นคว้า</w:t>
      </w:r>
      <w:r w:rsidR="00B74FC4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t xml:space="preserve"> </w:t>
      </w:r>
      <w:r w:rsidR="00B74FC4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C2634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การเสนอ</w:t>
      </w:r>
      <w:r w:rsidR="005F695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ข้อมูลนี้จะ</w:t>
      </w:r>
      <w:r w:rsidR="00C2634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กระทำ</w:t>
      </w:r>
      <w:r w:rsidR="005F695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ในรูปแบบสถิติ (เช่น ตัวเลข</w:t>
      </w:r>
      <w:r w:rsidR="000E334A">
        <w:rPr>
          <w:rFonts w:ascii="Tahoma" w:hAnsi="Tahoma" w:cs="Tahoma"/>
          <w:color w:val="000000" w:themeColor="text1"/>
          <w:sz w:val="20"/>
          <w:szCs w:val="20"/>
          <w:cs/>
          <w:lang w:val="en-AU" w:bidi="th-TH"/>
        </w:rPr>
        <w:br/>
      </w:r>
      <w:r w:rsidR="005F695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และกราฟ)</w:t>
      </w:r>
      <w:r w:rsidR="00501F51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88098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และจะ</w:t>
      </w:r>
      <w:r w:rsidR="00880987" w:rsidRPr="0037298C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val="en-AU" w:bidi="th-TH"/>
        </w:rPr>
        <w:t>ไม่</w:t>
      </w:r>
      <w:r w:rsidR="00880987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ระบุชื่อของเด็กแต่ละคน</w:t>
      </w:r>
    </w:p>
    <w:p w14:paraId="5B89CFFD" w14:textId="77777777" w:rsidR="002161F9" w:rsidRPr="002161F9" w:rsidRDefault="002161F9" w:rsidP="00E0334B">
      <w:pPr>
        <w:rPr>
          <w:rFonts w:ascii="Tahoma" w:hAnsi="Tahoma" w:cs="Tahoma"/>
          <w:sz w:val="20"/>
          <w:szCs w:val="20"/>
          <w:lang w:val="en-AU"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สำหรับข้อมูลเพิ่มเติมเกี่ยวกับ</w:t>
      </w:r>
      <w:r w:rsidRPr="0037298C">
        <w:rPr>
          <w:i/>
          <w:color w:val="000000" w:themeColor="text1"/>
          <w:lang w:val="en-AU"/>
        </w:rPr>
        <w:t xml:space="preserve"> Insight Assessment Platform</w:t>
      </w:r>
      <w:r w:rsidR="00243B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 xml:space="preserve"> </w:t>
      </w:r>
      <w:r w:rsidR="00A632B1" w:rsidRPr="0037298C">
        <w:rPr>
          <w:rFonts w:ascii="Tahoma" w:hAnsi="Tahoma" w:cs="Tahoma"/>
          <w:color w:val="000000" w:themeColor="text1"/>
          <w:sz w:val="20"/>
          <w:szCs w:val="20"/>
          <w:lang w:val="en-AU" w:bidi="th-TH"/>
        </w:rPr>
        <w:br/>
      </w:r>
      <w:r w:rsidR="00243B2A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โปรดติดต่อ</w:t>
      </w:r>
      <w:r w:rsidR="00243B2A" w:rsidRPr="0037298C">
        <w:rPr>
          <w:rFonts w:ascii="Tahoma" w:hAnsi="Tahoma" w:cs="Tahoma"/>
          <w:color w:val="000000" w:themeColor="text1"/>
          <w:sz w:val="20"/>
          <w:szCs w:val="20"/>
          <w:cs/>
          <w:lang w:bidi="th-TH"/>
        </w:rPr>
        <w:t>กระทรวงศึกษาธิการและการฝึกอบรม</w:t>
      </w:r>
      <w:r w:rsidR="00243B2A" w:rsidRPr="0037298C">
        <w:rPr>
          <w:rFonts w:ascii="Tahoma" w:hAnsi="Tahoma" w:cs="Tahoma"/>
          <w:color w:val="000000" w:themeColor="text1"/>
          <w:sz w:val="20"/>
          <w:szCs w:val="20"/>
          <w:lang w:bidi="th-TH"/>
        </w:rPr>
        <w:t xml:space="preserve"> </w:t>
      </w:r>
      <w:r w:rsidR="00481452" w:rsidRPr="0037298C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</w:t>
      </w:r>
      <w:r w:rsidR="00481452">
        <w:rPr>
          <w:rFonts w:ascii="Tahoma" w:hAnsi="Tahoma" w:cs="Tahoma" w:hint="cs"/>
          <w:sz w:val="20"/>
          <w:szCs w:val="20"/>
          <w:cs/>
          <w:lang w:val="en-AU" w:bidi="th-TH"/>
        </w:rPr>
        <w:t xml:space="preserve"> </w:t>
      </w:r>
      <w:r w:rsidR="00A632B1">
        <w:rPr>
          <w:rFonts w:ascii="Tahoma" w:hAnsi="Tahoma" w:cs="Tahoma"/>
          <w:sz w:val="20"/>
          <w:szCs w:val="20"/>
          <w:lang w:val="en-AU" w:bidi="th-TH"/>
        </w:rPr>
        <w:br/>
      </w:r>
      <w:hyperlink r:id="rId13" w:history="1">
        <w:r w:rsidR="00481452" w:rsidRPr="00E0334B">
          <w:rPr>
            <w:rStyle w:val="Hyperlink"/>
            <w:lang w:val="en-AU"/>
          </w:rPr>
          <w:t>psts@edumail.vic.gov.au</w:t>
        </w:r>
      </w:hyperlink>
    </w:p>
    <w:p w14:paraId="5B89CFFE" w14:textId="77777777" w:rsidR="0037298C" w:rsidRDefault="0037298C" w:rsidP="007718DC">
      <w:pPr>
        <w:rPr>
          <w:rFonts w:ascii="Tahoma" w:eastAsiaTheme="majorEastAsia" w:hAnsi="Tahoma" w:cs="Tahoma"/>
          <w:b/>
          <w:bCs/>
          <w:caps/>
          <w:color w:val="0070C0"/>
          <w:sz w:val="20"/>
          <w:szCs w:val="20"/>
          <w:lang w:val="en-AU" w:bidi="th-TH"/>
        </w:rPr>
      </w:pPr>
    </w:p>
    <w:p w14:paraId="5B89CFFF" w14:textId="77777777" w:rsidR="0037298C" w:rsidRDefault="0037298C" w:rsidP="007718DC">
      <w:pPr>
        <w:rPr>
          <w:rFonts w:ascii="Tahoma" w:eastAsiaTheme="majorEastAsia" w:hAnsi="Tahoma" w:cs="Tahoma"/>
          <w:b/>
          <w:bCs/>
          <w:caps/>
          <w:color w:val="0070C0"/>
          <w:sz w:val="20"/>
          <w:szCs w:val="20"/>
          <w:lang w:val="en-AU" w:bidi="th-TH"/>
        </w:rPr>
      </w:pPr>
    </w:p>
    <w:p w14:paraId="5B89D000" w14:textId="77777777" w:rsidR="007718DC" w:rsidRPr="007718DC" w:rsidRDefault="00C26348" w:rsidP="007718DC">
      <w:pPr>
        <w:rPr>
          <w:rFonts w:ascii="Tahoma" w:eastAsiaTheme="majorEastAsia" w:hAnsi="Tahoma" w:cs="Tahoma"/>
          <w:b/>
          <w:bCs/>
          <w:caps/>
          <w:color w:val="AF272F"/>
          <w:sz w:val="20"/>
          <w:szCs w:val="20"/>
          <w:lang w:val="en-AU" w:bidi="th-TH"/>
        </w:rPr>
      </w:pPr>
      <w:r w:rsidRPr="00A12AA5">
        <w:rPr>
          <w:rFonts w:ascii="Tahoma" w:eastAsiaTheme="majorEastAsia" w:hAnsi="Tahoma" w:cs="Tahoma" w:hint="cs"/>
          <w:b/>
          <w:bCs/>
          <w:caps/>
          <w:color w:val="AF272F"/>
          <w:sz w:val="20"/>
          <w:szCs w:val="20"/>
          <w:cs/>
          <w:lang w:val="en-AU" w:bidi="th-TH"/>
        </w:rPr>
        <w:t>สำหรับ</w:t>
      </w:r>
      <w:r w:rsidR="007718DC" w:rsidRPr="007718DC">
        <w:rPr>
          <w:rFonts w:ascii="Tahoma" w:eastAsiaTheme="majorEastAsia" w:hAnsi="Tahoma" w:cs="Tahoma" w:hint="cs"/>
          <w:b/>
          <w:bCs/>
          <w:caps/>
          <w:color w:val="AF272F"/>
          <w:sz w:val="20"/>
          <w:szCs w:val="20"/>
          <w:cs/>
          <w:lang w:val="en-AU" w:bidi="th-TH"/>
        </w:rPr>
        <w:t>ข้อมูลเพิ่มเติม</w:t>
      </w:r>
    </w:p>
    <w:p w14:paraId="5B89D001" w14:textId="77777777" w:rsidR="006845BD" w:rsidRPr="006845BD" w:rsidRDefault="006845BD" w:rsidP="00E0334B">
      <w:pPr>
        <w:rPr>
          <w:rFonts w:ascii="Tahoma" w:hAnsi="Tahoma" w:cs="Tahoma"/>
          <w:sz w:val="20"/>
          <w:szCs w:val="20"/>
          <w:lang w:val="en-AU" w:bidi="th-TH"/>
        </w:rPr>
      </w:pP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โปรด</w:t>
      </w:r>
      <w:r w:rsidR="00C2634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ไปที่</w:t>
      </w:r>
      <w:r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เว็บไซต์</w:t>
      </w:r>
      <w:r w:rsidRPr="006845BD">
        <w:rPr>
          <w:rFonts w:ascii="Tahoma" w:hAnsi="Tahoma" w:cs="Tahoma" w:hint="cs"/>
          <w:sz w:val="20"/>
          <w:szCs w:val="20"/>
          <w:cs/>
          <w:lang w:val="en-AU" w:bidi="th-TH"/>
        </w:rPr>
        <w:t xml:space="preserve"> </w:t>
      </w:r>
      <w:r w:rsidRPr="00E0334B">
        <w:rPr>
          <w:lang w:val="en-AU"/>
        </w:rPr>
        <w:t xml:space="preserve"> </w:t>
      </w:r>
      <w:r w:rsidR="000E334A">
        <w:rPr>
          <w:rFonts w:cstheme="minorBidi" w:hint="cs"/>
          <w:szCs w:val="22"/>
          <w:cs/>
          <w:lang w:val="en-AU" w:bidi="th-TH"/>
        </w:rPr>
        <w:br/>
      </w:r>
      <w:hyperlink r:id="rId14" w:history="1">
        <w:r w:rsidRPr="00E0334B">
          <w:rPr>
            <w:rStyle w:val="Hyperlink"/>
            <w:lang w:val="en-AU"/>
          </w:rPr>
          <w:t>www.education.vic.gov.au/transitiontoschool</w:t>
        </w:r>
      </w:hyperlink>
    </w:p>
    <w:p w14:paraId="5B89D002" w14:textId="77777777" w:rsidR="00AD2B64" w:rsidRPr="00AD2B64" w:rsidRDefault="00AD2B64">
      <w:pPr>
        <w:rPr>
          <w:rFonts w:ascii="Tahoma" w:hAnsi="Tahoma" w:cs="Tahoma"/>
          <w:sz w:val="20"/>
          <w:szCs w:val="20"/>
          <w:cs/>
          <w:lang w:val="en-AU" w:bidi="th-TH"/>
        </w:rPr>
      </w:pPr>
      <w:r w:rsidRPr="00AD2B64">
        <w:rPr>
          <w:rFonts w:ascii="Tahoma" w:hAnsi="Tahoma" w:cs="Tahoma" w:hint="cs"/>
          <w:sz w:val="20"/>
          <w:szCs w:val="20"/>
          <w:cs/>
          <w:lang w:val="en-AU" w:bidi="th-TH"/>
        </w:rPr>
        <w:t>เอกสารฉบับนี้ได้รับการแปลเป็นภาษาต่างๆ</w:t>
      </w:r>
      <w:r w:rsidR="00111D34">
        <w:rPr>
          <w:rFonts w:ascii="Tahoma" w:hAnsi="Tahoma" w:cs="Tahoma" w:hint="cs"/>
          <w:sz w:val="20"/>
          <w:szCs w:val="20"/>
          <w:cs/>
          <w:lang w:val="en-AU" w:bidi="th-TH"/>
        </w:rPr>
        <w:t xml:space="preserve"> </w:t>
      </w:r>
      <w:r w:rsidR="00C2634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หลายภาษา</w:t>
      </w:r>
      <w:r w:rsidR="00C26348">
        <w:rPr>
          <w:rFonts w:ascii="Tahoma" w:hAnsi="Tahoma" w:cs="Tahoma" w:hint="cs"/>
          <w:color w:val="0070C0"/>
          <w:sz w:val="20"/>
          <w:szCs w:val="20"/>
          <w:cs/>
          <w:lang w:val="en-AU" w:bidi="th-TH"/>
        </w:rPr>
        <w:t xml:space="preserve">  </w:t>
      </w:r>
      <w:r w:rsidR="000E334A">
        <w:rPr>
          <w:rFonts w:ascii="Tahoma" w:hAnsi="Tahoma" w:cs="Tahoma"/>
          <w:color w:val="0070C0"/>
          <w:sz w:val="20"/>
          <w:szCs w:val="20"/>
          <w:cs/>
          <w:lang w:val="en-AU" w:bidi="th-TH"/>
        </w:rPr>
        <w:br/>
      </w:r>
      <w:r w:rsidR="00C26348" w:rsidRPr="0037298C">
        <w:rPr>
          <w:rFonts w:ascii="Tahoma" w:hAnsi="Tahoma" w:cs="Tahoma" w:hint="cs"/>
          <w:color w:val="000000" w:themeColor="text1"/>
          <w:sz w:val="20"/>
          <w:szCs w:val="20"/>
          <w:cs/>
          <w:lang w:val="en-AU" w:bidi="th-TH"/>
        </w:rPr>
        <w:t>หา</w:t>
      </w:r>
      <w:r>
        <w:rPr>
          <w:rFonts w:ascii="Tahoma" w:hAnsi="Tahoma" w:cs="Tahoma" w:hint="cs"/>
          <w:sz w:val="20"/>
          <w:szCs w:val="20"/>
          <w:cs/>
          <w:lang w:val="en-AU" w:bidi="th-TH"/>
        </w:rPr>
        <w:t xml:space="preserve">อ่านได้ที่ </w:t>
      </w:r>
      <w:hyperlink r:id="rId15" w:history="1">
        <w:r w:rsidRPr="00E0334B">
          <w:rPr>
            <w:rStyle w:val="Hyperlink"/>
            <w:lang w:val="en-AU"/>
          </w:rPr>
          <w:t>www.education.vic.gov.au/transitiontoschool</w:t>
        </w:r>
      </w:hyperlink>
    </w:p>
    <w:p w14:paraId="5B89D003" w14:textId="77777777" w:rsidR="00980015" w:rsidRPr="00E0334B" w:rsidRDefault="00980015">
      <w:pPr>
        <w:rPr>
          <w:lang w:val="en-AU"/>
        </w:rPr>
      </w:pPr>
    </w:p>
    <w:sectPr w:rsidR="00980015" w:rsidRPr="00E0334B" w:rsidSect="00326F48">
      <w:headerReference w:type="default" r:id="rId16"/>
      <w:footerReference w:type="default" r:id="rId17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9D006" w14:textId="77777777" w:rsidR="00603F91" w:rsidRDefault="00603F91" w:rsidP="008766A4">
      <w:r>
        <w:separator/>
      </w:r>
    </w:p>
  </w:endnote>
  <w:endnote w:type="continuationSeparator" w:id="0">
    <w:p w14:paraId="5B89D007" w14:textId="77777777" w:rsidR="00603F91" w:rsidRDefault="00603F91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D009" w14:textId="77777777" w:rsidR="003E29B5" w:rsidRPr="003E29B5" w:rsidRDefault="003E29B5" w:rsidP="008766A4"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B89D00C" wp14:editId="5B89D00D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9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9D004" w14:textId="77777777" w:rsidR="00603F91" w:rsidRDefault="00603F91" w:rsidP="008766A4">
      <w:r>
        <w:separator/>
      </w:r>
    </w:p>
  </w:footnote>
  <w:footnote w:type="continuationSeparator" w:id="0">
    <w:p w14:paraId="5B89D005" w14:textId="77777777" w:rsidR="00603F91" w:rsidRDefault="00603F91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D008" w14:textId="77777777" w:rsidR="003E29B5" w:rsidRPr="003E29B5" w:rsidRDefault="003E29B5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B89D00A" wp14:editId="5B89D0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281" cy="1967023"/>
          <wp:effectExtent l="0" t="0" r="1143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/>
                </pic:blipFill>
                <pic:spPr bwMode="auto">
                  <a:xfrm>
                    <a:off x="0" y="0"/>
                    <a:ext cx="7560000" cy="196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0MzQwMzMzNzGyNDdQ0lEKTi0uzszPAykwrgUAbqtttywAAAA="/>
  </w:docVars>
  <w:rsids>
    <w:rsidRoot w:val="00326F48"/>
    <w:rsid w:val="00010069"/>
    <w:rsid w:val="0001148C"/>
    <w:rsid w:val="00014634"/>
    <w:rsid w:val="00017DC3"/>
    <w:rsid w:val="000207E4"/>
    <w:rsid w:val="0002437D"/>
    <w:rsid w:val="00026C81"/>
    <w:rsid w:val="0003093E"/>
    <w:rsid w:val="00032F63"/>
    <w:rsid w:val="00053A8C"/>
    <w:rsid w:val="00053FF3"/>
    <w:rsid w:val="0006306E"/>
    <w:rsid w:val="00063F0D"/>
    <w:rsid w:val="0006731F"/>
    <w:rsid w:val="00083253"/>
    <w:rsid w:val="00086315"/>
    <w:rsid w:val="000C48A1"/>
    <w:rsid w:val="000C499D"/>
    <w:rsid w:val="000D6518"/>
    <w:rsid w:val="000E0ADE"/>
    <w:rsid w:val="000E334A"/>
    <w:rsid w:val="000E59C3"/>
    <w:rsid w:val="000E6A3A"/>
    <w:rsid w:val="00100B1D"/>
    <w:rsid w:val="00104E2B"/>
    <w:rsid w:val="00111D34"/>
    <w:rsid w:val="00133403"/>
    <w:rsid w:val="0014310A"/>
    <w:rsid w:val="00165C0C"/>
    <w:rsid w:val="0018559E"/>
    <w:rsid w:val="00192B9F"/>
    <w:rsid w:val="001A3E99"/>
    <w:rsid w:val="001B1EB1"/>
    <w:rsid w:val="001B3524"/>
    <w:rsid w:val="001B4319"/>
    <w:rsid w:val="001B47AB"/>
    <w:rsid w:val="001D0768"/>
    <w:rsid w:val="001E0FD7"/>
    <w:rsid w:val="001E1A25"/>
    <w:rsid w:val="001F77E4"/>
    <w:rsid w:val="0020217C"/>
    <w:rsid w:val="002161F9"/>
    <w:rsid w:val="00216770"/>
    <w:rsid w:val="0022212D"/>
    <w:rsid w:val="00224A68"/>
    <w:rsid w:val="00231CA2"/>
    <w:rsid w:val="00233D3A"/>
    <w:rsid w:val="002367A7"/>
    <w:rsid w:val="00243B2A"/>
    <w:rsid w:val="00252211"/>
    <w:rsid w:val="0026050F"/>
    <w:rsid w:val="00261569"/>
    <w:rsid w:val="0028047E"/>
    <w:rsid w:val="00291A44"/>
    <w:rsid w:val="002A751E"/>
    <w:rsid w:val="002A77BD"/>
    <w:rsid w:val="002D3A77"/>
    <w:rsid w:val="002D42B3"/>
    <w:rsid w:val="002D566D"/>
    <w:rsid w:val="002E237E"/>
    <w:rsid w:val="002E2942"/>
    <w:rsid w:val="002E41C7"/>
    <w:rsid w:val="002E4FDD"/>
    <w:rsid w:val="002F095C"/>
    <w:rsid w:val="002F7D65"/>
    <w:rsid w:val="003142D5"/>
    <w:rsid w:val="00324DEE"/>
    <w:rsid w:val="00326F48"/>
    <w:rsid w:val="003515E4"/>
    <w:rsid w:val="00362AB9"/>
    <w:rsid w:val="00363E0D"/>
    <w:rsid w:val="0037298C"/>
    <w:rsid w:val="003948FA"/>
    <w:rsid w:val="00395227"/>
    <w:rsid w:val="0039554A"/>
    <w:rsid w:val="003A0069"/>
    <w:rsid w:val="003B01B0"/>
    <w:rsid w:val="003B297D"/>
    <w:rsid w:val="003B714F"/>
    <w:rsid w:val="003E1950"/>
    <w:rsid w:val="003E29B5"/>
    <w:rsid w:val="003F72BF"/>
    <w:rsid w:val="00413129"/>
    <w:rsid w:val="00416328"/>
    <w:rsid w:val="004229FC"/>
    <w:rsid w:val="004414FE"/>
    <w:rsid w:val="0045628C"/>
    <w:rsid w:val="00472EEE"/>
    <w:rsid w:val="00473817"/>
    <w:rsid w:val="004811A3"/>
    <w:rsid w:val="00481452"/>
    <w:rsid w:val="00486840"/>
    <w:rsid w:val="00496140"/>
    <w:rsid w:val="004B5BAA"/>
    <w:rsid w:val="004C0E8B"/>
    <w:rsid w:val="004C34EA"/>
    <w:rsid w:val="004D7844"/>
    <w:rsid w:val="004E1DED"/>
    <w:rsid w:val="004E5AAE"/>
    <w:rsid w:val="004F67C3"/>
    <w:rsid w:val="005003AA"/>
    <w:rsid w:val="00501F51"/>
    <w:rsid w:val="0052482F"/>
    <w:rsid w:val="0052720D"/>
    <w:rsid w:val="005426D6"/>
    <w:rsid w:val="005542D4"/>
    <w:rsid w:val="0056480E"/>
    <w:rsid w:val="00571206"/>
    <w:rsid w:val="00575B70"/>
    <w:rsid w:val="0057684F"/>
    <w:rsid w:val="00581569"/>
    <w:rsid w:val="005819AC"/>
    <w:rsid w:val="00596923"/>
    <w:rsid w:val="005B480A"/>
    <w:rsid w:val="005F1EBA"/>
    <w:rsid w:val="005F6958"/>
    <w:rsid w:val="00600EB1"/>
    <w:rsid w:val="00603F91"/>
    <w:rsid w:val="0061093E"/>
    <w:rsid w:val="006316F3"/>
    <w:rsid w:val="00662DBB"/>
    <w:rsid w:val="00666A80"/>
    <w:rsid w:val="00681AAC"/>
    <w:rsid w:val="00682323"/>
    <w:rsid w:val="0068383B"/>
    <w:rsid w:val="006845BD"/>
    <w:rsid w:val="00690EE8"/>
    <w:rsid w:val="00691AE1"/>
    <w:rsid w:val="006B58AA"/>
    <w:rsid w:val="006C05A7"/>
    <w:rsid w:val="006C6C81"/>
    <w:rsid w:val="00723291"/>
    <w:rsid w:val="00737EBF"/>
    <w:rsid w:val="00744C70"/>
    <w:rsid w:val="00746C61"/>
    <w:rsid w:val="00751081"/>
    <w:rsid w:val="007718DC"/>
    <w:rsid w:val="007753BD"/>
    <w:rsid w:val="00784798"/>
    <w:rsid w:val="00796D78"/>
    <w:rsid w:val="007A63A8"/>
    <w:rsid w:val="007B13B3"/>
    <w:rsid w:val="007B26DB"/>
    <w:rsid w:val="007C5F19"/>
    <w:rsid w:val="007C7641"/>
    <w:rsid w:val="007D16CE"/>
    <w:rsid w:val="007D399B"/>
    <w:rsid w:val="007D6964"/>
    <w:rsid w:val="007E6D95"/>
    <w:rsid w:val="007F08DA"/>
    <w:rsid w:val="007F3937"/>
    <w:rsid w:val="0080261F"/>
    <w:rsid w:val="00816ED5"/>
    <w:rsid w:val="0081702A"/>
    <w:rsid w:val="0081735D"/>
    <w:rsid w:val="008300C0"/>
    <w:rsid w:val="00853AAE"/>
    <w:rsid w:val="008547C9"/>
    <w:rsid w:val="008616AD"/>
    <w:rsid w:val="008651ED"/>
    <w:rsid w:val="008766A4"/>
    <w:rsid w:val="00880987"/>
    <w:rsid w:val="00893D81"/>
    <w:rsid w:val="008A5106"/>
    <w:rsid w:val="008A5397"/>
    <w:rsid w:val="008D52A7"/>
    <w:rsid w:val="008E027B"/>
    <w:rsid w:val="008E3738"/>
    <w:rsid w:val="008F350C"/>
    <w:rsid w:val="009333EE"/>
    <w:rsid w:val="0093716D"/>
    <w:rsid w:val="009500AA"/>
    <w:rsid w:val="009738FB"/>
    <w:rsid w:val="00973C8F"/>
    <w:rsid w:val="00980015"/>
    <w:rsid w:val="009C2BD1"/>
    <w:rsid w:val="009F0957"/>
    <w:rsid w:val="009F2302"/>
    <w:rsid w:val="00A12AA5"/>
    <w:rsid w:val="00A300DC"/>
    <w:rsid w:val="00A450F1"/>
    <w:rsid w:val="00A54819"/>
    <w:rsid w:val="00A632B1"/>
    <w:rsid w:val="00A64830"/>
    <w:rsid w:val="00A7393D"/>
    <w:rsid w:val="00A845F9"/>
    <w:rsid w:val="00AB3214"/>
    <w:rsid w:val="00AD1450"/>
    <w:rsid w:val="00AD2B64"/>
    <w:rsid w:val="00AE2E79"/>
    <w:rsid w:val="00AE71B6"/>
    <w:rsid w:val="00AE79B1"/>
    <w:rsid w:val="00AF7A9F"/>
    <w:rsid w:val="00B141BA"/>
    <w:rsid w:val="00B14A47"/>
    <w:rsid w:val="00B4478C"/>
    <w:rsid w:val="00B51DAC"/>
    <w:rsid w:val="00B54522"/>
    <w:rsid w:val="00B6273D"/>
    <w:rsid w:val="00B67D55"/>
    <w:rsid w:val="00B74FC4"/>
    <w:rsid w:val="00B81708"/>
    <w:rsid w:val="00B84BDF"/>
    <w:rsid w:val="00B96375"/>
    <w:rsid w:val="00BB51D1"/>
    <w:rsid w:val="00BE1BE7"/>
    <w:rsid w:val="00BF2339"/>
    <w:rsid w:val="00C052CB"/>
    <w:rsid w:val="00C16CA0"/>
    <w:rsid w:val="00C20E9F"/>
    <w:rsid w:val="00C26348"/>
    <w:rsid w:val="00C27BAB"/>
    <w:rsid w:val="00C40991"/>
    <w:rsid w:val="00C41635"/>
    <w:rsid w:val="00C70223"/>
    <w:rsid w:val="00C7651F"/>
    <w:rsid w:val="00C832D8"/>
    <w:rsid w:val="00C94CA8"/>
    <w:rsid w:val="00CB6452"/>
    <w:rsid w:val="00CE0C3E"/>
    <w:rsid w:val="00CF4E1A"/>
    <w:rsid w:val="00D01D61"/>
    <w:rsid w:val="00D04D93"/>
    <w:rsid w:val="00D13155"/>
    <w:rsid w:val="00D22CAD"/>
    <w:rsid w:val="00D30E12"/>
    <w:rsid w:val="00D31299"/>
    <w:rsid w:val="00D525EE"/>
    <w:rsid w:val="00D61AA6"/>
    <w:rsid w:val="00D65A67"/>
    <w:rsid w:val="00D66990"/>
    <w:rsid w:val="00D71CC4"/>
    <w:rsid w:val="00D73F52"/>
    <w:rsid w:val="00D84643"/>
    <w:rsid w:val="00DC1CDF"/>
    <w:rsid w:val="00DD4326"/>
    <w:rsid w:val="00DD591E"/>
    <w:rsid w:val="00DE4C2C"/>
    <w:rsid w:val="00DF028E"/>
    <w:rsid w:val="00E02B67"/>
    <w:rsid w:val="00E0334B"/>
    <w:rsid w:val="00E10308"/>
    <w:rsid w:val="00E12B5C"/>
    <w:rsid w:val="00E20242"/>
    <w:rsid w:val="00E25D27"/>
    <w:rsid w:val="00E33B97"/>
    <w:rsid w:val="00E44B9C"/>
    <w:rsid w:val="00E54055"/>
    <w:rsid w:val="00E551F2"/>
    <w:rsid w:val="00E57F44"/>
    <w:rsid w:val="00E73999"/>
    <w:rsid w:val="00E832B4"/>
    <w:rsid w:val="00E908A7"/>
    <w:rsid w:val="00EB0CD9"/>
    <w:rsid w:val="00EB4B90"/>
    <w:rsid w:val="00EC0578"/>
    <w:rsid w:val="00EC26C8"/>
    <w:rsid w:val="00ED4E73"/>
    <w:rsid w:val="00EF54EE"/>
    <w:rsid w:val="00F049F8"/>
    <w:rsid w:val="00F2610C"/>
    <w:rsid w:val="00F65E2A"/>
    <w:rsid w:val="00F72012"/>
    <w:rsid w:val="00FA5887"/>
    <w:rsid w:val="00FA7D15"/>
    <w:rsid w:val="00FB2695"/>
    <w:rsid w:val="00FD12B3"/>
    <w:rsid w:val="00FD7E5F"/>
    <w:rsid w:val="00FE32A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5B89CFE3"/>
  <w15:docId w15:val="{79D02C52-C5C9-487B-A52A-BC4D5938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qFormat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3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D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DC"/>
    <w:rPr>
      <w:rFonts w:ascii="Arial" w:hAnsi="Arial" w:cs="Arial"/>
      <w:b/>
      <w:bCs/>
      <w:sz w:val="20"/>
      <w:szCs w:val="20"/>
    </w:rPr>
  </w:style>
  <w:style w:type="character" w:customStyle="1" w:styleId="st">
    <w:name w:val="st"/>
    <w:basedOn w:val="DefaultParagraphFont"/>
    <w:rsid w:val="00FE60B4"/>
  </w:style>
  <w:style w:type="character" w:styleId="PlaceholderText">
    <w:name w:val="Placeholder Text"/>
    <w:basedOn w:val="DefaultParagraphFont"/>
    <w:uiPriority w:val="99"/>
    <w:semiHidden/>
    <w:rsid w:val="00E908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sts@edumail.vic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ducation.vic.gov.au/Pages/privacypoli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vic.gov.au/transitiontoschoo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http://www.education.vic.gov.au/transitiontoschool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81E9-3CD3-4F5B-803C-61E34248A148}"/>
</file>

<file path=customXml/itemProps2.xml><?xml version="1.0" encoding="utf-8"?>
<ds:datastoreItem xmlns:ds="http://schemas.openxmlformats.org/officeDocument/2006/customXml" ds:itemID="{0FE7292B-B21B-4D5F-AD2E-0D5A8005B537}"/>
</file>

<file path=customXml/itemProps3.xml><?xml version="1.0" encoding="utf-8"?>
<ds:datastoreItem xmlns:ds="http://schemas.openxmlformats.org/officeDocument/2006/customXml" ds:itemID="{42BA66E8-BEDF-4CC9-A9D0-A0D341F95659}"/>
</file>

<file path=customXml/itemProps4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E691E0-E2A3-467D-9ABE-6E24136C4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 Maniatakis</dc:creator>
  <cp:lastModifiedBy>Nicholls, Jennifer J</cp:lastModifiedBy>
  <cp:revision>2</cp:revision>
  <dcterms:created xsi:type="dcterms:W3CDTF">2018-06-08T00:37:00Z</dcterms:created>
  <dcterms:modified xsi:type="dcterms:W3CDTF">2018-06-08T00:37:00Z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34;#13.1.1 Outward Facing Policy|c167ca3e-8c60-41a9-853e-4dd20761c000</vt:lpwstr>
  </property>
  <property fmtid="{D5CDD505-2E9C-101B-9397-08002B2CF9AE}" pid="4" name="RecordPoint_ActiveItemUniqueId">
    <vt:lpwstr>{73539204-d1a9-4b0b-89f9-203e923c0244}</vt:lpwstr>
  </property>
  <property fmtid="{D5CDD505-2E9C-101B-9397-08002B2CF9AE}" pid="5" name="RecordPoint_SubmissionCompleted">
    <vt:lpwstr>2017-05-01T14:56:36.9915633+10:00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WebId">
    <vt:lpwstr>{de116572-ebc2-42de-a5e6-3f7ae519199d}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ActiveItemListId">
    <vt:lpwstr>{22b6621f-6501-4581-8541-cb2cd2ef1bfe}</vt:lpwstr>
  </property>
  <property fmtid="{D5CDD505-2E9C-101B-9397-08002B2CF9AE}" pid="12" name="RecordPoint_RecordNumberSubmitted">
    <vt:lpwstr>R0000693037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ItemType">
    <vt:lpwstr>101;#Page|eb523acf-a821-456c-a76b-7607578309d7</vt:lpwstr>
  </property>
  <property fmtid="{D5CDD505-2E9C-101B-9397-08002B2CF9AE}" pid="15" name="DEECD_SubjectCategory">
    <vt:lpwstr/>
  </property>
  <property fmtid="{D5CDD505-2E9C-101B-9397-08002B2CF9AE}" pid="16" name="DEECD_Audience">
    <vt:lpwstr/>
  </property>
</Properties>
</file>