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CE" w:rsidRDefault="00084CCE" w:rsidP="00084CCE">
      <w:pPr>
        <w:pStyle w:val="Title"/>
        <w:bidi/>
        <w:rPr>
          <w:rStyle w:val="SubtleEmphasis1"/>
          <w:color w:val="AF272F"/>
          <w:sz w:val="36"/>
          <w:szCs w:val="36"/>
          <w:rtl/>
        </w:rPr>
      </w:pPr>
    </w:p>
    <w:p w:rsidR="00084CCE" w:rsidRDefault="00084CCE" w:rsidP="00084CCE">
      <w:pPr>
        <w:pStyle w:val="Title"/>
        <w:bidi/>
        <w:rPr>
          <w:rStyle w:val="SubtleEmphasis1"/>
          <w:color w:val="AF272F"/>
          <w:sz w:val="36"/>
          <w:szCs w:val="36"/>
          <w:rtl/>
        </w:rPr>
      </w:pPr>
      <w:r w:rsidRPr="00B30105">
        <w:rPr>
          <w:rStyle w:val="SubtleEmphasis1"/>
          <w:rFonts w:hint="cs"/>
          <w:color w:val="AF272F"/>
          <w:sz w:val="36"/>
          <w:szCs w:val="36"/>
          <w:rtl/>
        </w:rPr>
        <w:t>انتقال: یک آغازمثبت ده مکتب</w:t>
      </w:r>
    </w:p>
    <w:p w:rsidR="00084CCE" w:rsidRPr="00084CCE" w:rsidRDefault="00084CCE" w:rsidP="00084CCE">
      <w:pPr>
        <w:bidi/>
      </w:pPr>
      <w:bookmarkStart w:id="0" w:name="_GoBack"/>
      <w:bookmarkEnd w:id="0"/>
    </w:p>
    <w:p w:rsidR="00084CCE" w:rsidRPr="00084CCE" w:rsidRDefault="00084CCE" w:rsidP="00084CCE">
      <w:pPr>
        <w:bidi/>
        <w:rPr>
          <w:rStyle w:val="Strong"/>
          <w:sz w:val="24"/>
          <w:szCs w:val="24"/>
          <w:rtl/>
        </w:rPr>
      </w:pPr>
      <w:r w:rsidRPr="00084CCE">
        <w:rPr>
          <w:rFonts w:ascii="Palatino Linotype" w:hAnsi="Palatino Linotype" w:hint="cs"/>
          <w:sz w:val="24"/>
          <w:szCs w:val="24"/>
          <w:rtl/>
        </w:rPr>
        <w:t>ورق معلوماتی بلدی خانواده ها</w:t>
      </w:r>
      <w:r w:rsidRPr="00084CCE">
        <w:rPr>
          <w:rStyle w:val="Strong"/>
          <w:sz w:val="24"/>
          <w:szCs w:val="24"/>
        </w:rPr>
        <w:t xml:space="preserve"> </w:t>
      </w:r>
    </w:p>
    <w:p w:rsidR="00084CCE" w:rsidRPr="00084CCE" w:rsidRDefault="00084CCE" w:rsidP="00084CCE">
      <w:pPr>
        <w:bidi/>
        <w:rPr>
          <w:rStyle w:val="Strong"/>
          <w:rFonts w:ascii="Palatino Linotype" w:hAnsi="Palatino Linotype"/>
          <w:b w:val="0"/>
          <w:bCs w:val="0"/>
          <w:sz w:val="24"/>
          <w:szCs w:val="24"/>
          <w:rtl/>
        </w:rPr>
      </w:pPr>
      <w:r w:rsidRPr="00084CCE">
        <w:rPr>
          <w:rStyle w:val="Strong"/>
          <w:rFonts w:ascii="Palatino Linotype" w:hAnsi="Palatino Linotype" w:hint="cs"/>
          <w:sz w:val="24"/>
          <w:szCs w:val="24"/>
          <w:rtl/>
        </w:rPr>
        <w:t>قسمیکه شُمو و طفل شُمو ده ای سال جابجا شودین</w:t>
      </w:r>
      <w:r w:rsidRPr="00084CCE">
        <w:rPr>
          <w:rFonts w:ascii="Palatino Linotype" w:hAnsi="Palatino Linotype" w:cs="Times New Roman"/>
          <w:b/>
          <w:bCs/>
          <w:sz w:val="24"/>
          <w:szCs w:val="24"/>
          <w:rtl/>
          <w:lang w:bidi="ur-PK"/>
        </w:rPr>
        <w:t>،</w:t>
      </w:r>
      <w:r w:rsidRPr="00084CCE">
        <w:rPr>
          <w:rFonts w:ascii="Palatino Linotype" w:hAnsi="Palatino Linotype" w:cs="Times New Roman" w:hint="cs"/>
          <w:b/>
          <w:bCs/>
          <w:sz w:val="24"/>
          <w:szCs w:val="24"/>
          <w:rtl/>
          <w:lang w:bidi="ur-PK"/>
        </w:rPr>
        <w:t xml:space="preserve"> شروع مکتب راه دراز </w:t>
      </w:r>
      <w:r w:rsidRPr="00084CCE">
        <w:rPr>
          <w:rFonts w:ascii="Palatino Linotype" w:hAnsi="Palatino Linotype" w:cs="Times New Roman" w:hint="cs"/>
          <w:b/>
          <w:bCs/>
          <w:sz w:val="24"/>
          <w:szCs w:val="24"/>
          <w:rtl/>
          <w:lang w:bidi="prs-AF"/>
        </w:rPr>
        <w:t xml:space="preserve">خاموش </w:t>
      </w:r>
      <w:r w:rsidRPr="00084CCE">
        <w:rPr>
          <w:rFonts w:ascii="Palatino Linotype" w:hAnsi="Palatino Linotype" w:cs="Times New Roman" w:hint="cs"/>
          <w:b/>
          <w:bCs/>
          <w:sz w:val="24"/>
          <w:szCs w:val="24"/>
          <w:rtl/>
          <w:lang w:bidi="ur-PK"/>
        </w:rPr>
        <w:t>معلوم مُوشه. شروع مکتب هردوهم  مُشکل و جالب معلوم مُوشه</w:t>
      </w:r>
      <w:r w:rsidRPr="00084CCE">
        <w:rPr>
          <w:rFonts w:ascii="Palatino Linotype" w:hAnsi="Palatino Linotype" w:cs="Times New Roman"/>
          <w:b/>
          <w:bCs/>
          <w:sz w:val="24"/>
          <w:szCs w:val="24"/>
          <w:rtl/>
          <w:lang w:bidi="ur-PK"/>
        </w:rPr>
        <w:t>،</w:t>
      </w:r>
      <w:r w:rsidRPr="00084CCE">
        <w:rPr>
          <w:rFonts w:ascii="Palatino Linotype" w:hAnsi="Palatino Linotype" w:cs="Times New Roman" w:hint="cs"/>
          <w:b/>
          <w:bCs/>
          <w:sz w:val="24"/>
          <w:szCs w:val="24"/>
          <w:rtl/>
          <w:lang w:bidi="ur-PK"/>
        </w:rPr>
        <w:t xml:space="preserve"> ای ورق معلوماتي بخشِ شُمو بعضی معلومات ره ده بارهٔ ایکه چگونه برنامهٔ </w:t>
      </w:r>
      <w:r w:rsidRPr="00084CCE">
        <w:rPr>
          <w:rFonts w:ascii="Palatino Linotype" w:hAnsi="Palatino Linotype" w:cs="Times New Roman" w:hint="cs"/>
          <w:b/>
          <w:bCs/>
          <w:sz w:val="24"/>
          <w:szCs w:val="24"/>
          <w:rtl/>
          <w:lang w:bidi="prs-AF"/>
        </w:rPr>
        <w:t>دورهٔ اوایل کودکی</w:t>
      </w:r>
      <w:r w:rsidRPr="00084CCE">
        <w:rPr>
          <w:rFonts w:ascii="Palatino Linotype" w:hAnsi="Palatino Linotype" w:cs="Times New Roman" w:hint="cs"/>
          <w:b/>
          <w:bCs/>
          <w:sz w:val="24"/>
          <w:szCs w:val="24"/>
          <w:rtl/>
          <w:lang w:bidi="ur-PK"/>
        </w:rPr>
        <w:t xml:space="preserve"> شُمو وطفل تان  ره ده انتقال به مکتب ده سال که پیش رو استه مورد پشتیبانی قرار میده. </w:t>
      </w:r>
      <w:r w:rsidRPr="00084CCE">
        <w:rPr>
          <w:rStyle w:val="Strong"/>
          <w:rFonts w:ascii="Palatino Linotype" w:hAnsi="Palatino Linotype"/>
          <w:sz w:val="24"/>
          <w:szCs w:val="24"/>
        </w:rPr>
        <w:t xml:space="preserve"> </w:t>
      </w:r>
      <w:r w:rsidRPr="00084CCE">
        <w:rPr>
          <w:rStyle w:val="Strong"/>
          <w:rFonts w:ascii="Palatino Linotype" w:hAnsi="Palatino Linotype" w:hint="cs"/>
          <w:sz w:val="24"/>
          <w:szCs w:val="24"/>
          <w:rtl/>
        </w:rPr>
        <w:t xml:space="preserve"> </w:t>
      </w:r>
      <w:r w:rsidRPr="00084CCE">
        <w:rPr>
          <w:rStyle w:val="Strong"/>
          <w:rFonts w:ascii="Palatino Linotype" w:hAnsi="Palatino Linotype"/>
          <w:sz w:val="24"/>
          <w:szCs w:val="24"/>
        </w:rPr>
        <w:t xml:space="preserve"> </w:t>
      </w:r>
    </w:p>
    <w:p w:rsidR="00084CCE" w:rsidRPr="00084CCE" w:rsidRDefault="00084CCE" w:rsidP="00084CCE">
      <w:pPr>
        <w:bidi/>
        <w:rPr>
          <w:rFonts w:ascii="Palatino Linotype" w:hAnsi="Palatino Linotype" w:cs="Times New Roman"/>
          <w:b/>
          <w:bCs/>
          <w:sz w:val="24"/>
          <w:szCs w:val="24"/>
          <w:rtl/>
          <w:lang w:bidi="ur-PK"/>
        </w:rPr>
      </w:pPr>
      <w:r w:rsidRPr="00084CCE">
        <w:rPr>
          <w:rFonts w:ascii="Palatino Linotype" w:hAnsi="Palatino Linotype" w:hint="cs"/>
          <w:sz w:val="24"/>
          <w:szCs w:val="24"/>
          <w:rtl/>
        </w:rPr>
        <w:t>طفل شُموهم اکنون تجارب زیادی کوچک و بزرگ انتقال ره ده زندگی دیده. طفل تان ده برابر محیط نو/ کمترآشنا عکس العمل نشون میده( ده طور مثال</w:t>
      </w:r>
      <w:r w:rsidRPr="00084CCE">
        <w:rPr>
          <w:rFonts w:ascii="Palatino Linotype" w:hAnsi="Palatino Linotype" w:cs="Times New Roman"/>
          <w:b/>
          <w:bCs/>
          <w:sz w:val="24"/>
          <w:szCs w:val="24"/>
          <w:rtl/>
          <w:lang w:bidi="ur-PK"/>
        </w:rPr>
        <w:t>،</w:t>
      </w:r>
      <w:r w:rsidRPr="00084CCE">
        <w:rPr>
          <w:rFonts w:ascii="Palatino Linotype" w:hAnsi="Palatino Linotype" w:cs="Times New Roman" w:hint="cs"/>
          <w:b/>
          <w:bCs/>
          <w:sz w:val="24"/>
          <w:szCs w:val="24"/>
          <w:rtl/>
          <w:lang w:bidi="ur-PK"/>
        </w:rPr>
        <w:t xml:space="preserve"> </w:t>
      </w:r>
      <w:r w:rsidRPr="00084CCE">
        <w:rPr>
          <w:rFonts w:ascii="Palatino Linotype" w:hAnsi="Palatino Linotype" w:cs="Times New Roman" w:hint="cs"/>
          <w:sz w:val="24"/>
          <w:szCs w:val="24"/>
          <w:rtl/>
          <w:lang w:bidi="ur-PK"/>
        </w:rPr>
        <w:t>وقتیکه شُمو ده رخصتی مورین</w:t>
      </w:r>
      <w:r w:rsidRPr="00084CCE">
        <w:rPr>
          <w:rFonts w:ascii="Palatino Linotype" w:hAnsi="Palatino Linotype" w:cs="Times New Roman"/>
          <w:b/>
          <w:bCs/>
          <w:sz w:val="24"/>
          <w:szCs w:val="24"/>
          <w:rtl/>
          <w:lang w:bidi="ur-PK"/>
        </w:rPr>
        <w:t>،</w:t>
      </w:r>
      <w:r w:rsidRPr="00084CCE">
        <w:rPr>
          <w:rFonts w:ascii="Palatino Linotype" w:hAnsi="Palatino Linotype" w:cs="Times New Roman" w:hint="cs"/>
          <w:b/>
          <w:bCs/>
          <w:sz w:val="24"/>
          <w:szCs w:val="24"/>
          <w:rtl/>
          <w:lang w:bidi="ur-PK"/>
        </w:rPr>
        <w:t xml:space="preserve"> </w:t>
      </w:r>
      <w:r w:rsidRPr="00084CCE">
        <w:rPr>
          <w:rFonts w:ascii="Palatino Linotype" w:hAnsi="Palatino Linotype" w:cs="Times New Roman" w:hint="cs"/>
          <w:sz w:val="24"/>
          <w:szCs w:val="24"/>
          <w:rtl/>
          <w:lang w:bidi="ur-PK"/>
        </w:rPr>
        <w:t xml:space="preserve">ده </w:t>
      </w:r>
      <w:r w:rsidRPr="00084CCE">
        <w:rPr>
          <w:rFonts w:ascii="Palatino Linotype" w:hAnsi="Palatino Linotype" w:cs="Times New Roman"/>
          <w:b/>
          <w:bCs/>
          <w:sz w:val="24"/>
          <w:szCs w:val="24"/>
          <w:lang w:bidi="ur-PK"/>
        </w:rPr>
        <w:t xml:space="preserve"> </w:t>
      </w:r>
      <w:r w:rsidRPr="00084CCE">
        <w:rPr>
          <w:rFonts w:ascii="Palatino Linotype" w:hAnsi="Palatino Linotype" w:cs="Times New Roman" w:hint="cs"/>
          <w:sz w:val="24"/>
          <w:szCs w:val="24"/>
          <w:rtl/>
          <w:lang w:bidi="ur-PK"/>
        </w:rPr>
        <w:t>آغاز مواظبت طفل یا کودکستان</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ده وقت های ساتیری یا بازی</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حتی انتقال از یک فعالیت یا عمل یا فعالیت هرروزهٔ دیگه) یک تصویری ازعکس العمل های طفل تان ده حالات نو و ای که چگونه شُمو اوره پشتیبانی مُو که نین فراهم میسازه.</w:t>
      </w:r>
      <w:r w:rsidRPr="00084CCE">
        <w:rPr>
          <w:rFonts w:ascii="Palatino Linotype" w:hAnsi="Palatino Linotype" w:cs="Times New Roman" w:hint="cs"/>
          <w:b/>
          <w:bCs/>
          <w:sz w:val="24"/>
          <w:szCs w:val="24"/>
          <w:rtl/>
          <w:lang w:bidi="ur-PK"/>
        </w:rPr>
        <w:t xml:space="preserve"> </w:t>
      </w:r>
    </w:p>
    <w:p w:rsidR="00084CCE" w:rsidRPr="00084CCE" w:rsidRDefault="00084CCE" w:rsidP="00084CCE">
      <w:pPr>
        <w:pStyle w:val="Heading1"/>
        <w:bidi/>
        <w:rPr>
          <w:sz w:val="24"/>
          <w:szCs w:val="24"/>
        </w:rPr>
      </w:pPr>
      <w:r w:rsidRPr="00084CCE">
        <w:rPr>
          <w:rFonts w:hint="cs"/>
          <w:sz w:val="24"/>
          <w:szCs w:val="24"/>
          <w:rtl/>
        </w:rPr>
        <w:t>چرا یک شروع مثبت دہ مکتب اھمیت درہ؟</w:t>
      </w:r>
    </w:p>
    <w:p w:rsidR="00084CCE" w:rsidRPr="00084CCE" w:rsidRDefault="00084CCE" w:rsidP="00084CCE">
      <w:pPr>
        <w:bidi/>
        <w:rPr>
          <w:rFonts w:ascii="Palatino Linotype" w:hAnsi="Palatino Linotype"/>
          <w:sz w:val="24"/>
          <w:szCs w:val="24"/>
        </w:rPr>
      </w:pPr>
      <w:r w:rsidRPr="00084CCE">
        <w:rPr>
          <w:rFonts w:ascii="Palatino Linotype" w:hAnsi="Palatino Linotype" w:hint="cs"/>
          <w:sz w:val="24"/>
          <w:szCs w:val="24"/>
          <w:rtl/>
        </w:rPr>
        <w:t>یک آغاز مثبت ده مکتب ده دوام آموختن بهتر و نتایج آسایش بلدی طفل شُمو ره ده دورهٔ انتقال و فراترازآن هردو</w:t>
      </w:r>
      <w:r w:rsidRPr="00084CCE">
        <w:rPr>
          <w:rFonts w:ascii="Palatino Linotype" w:hAnsi="Palatino Linotype"/>
          <w:sz w:val="24"/>
          <w:szCs w:val="24"/>
        </w:rPr>
        <w:t xml:space="preserve"> </w:t>
      </w:r>
      <w:r w:rsidRPr="00084CCE">
        <w:rPr>
          <w:rFonts w:ascii="Palatino Linotype" w:hAnsi="Palatino Linotype" w:hint="cs"/>
          <w:sz w:val="24"/>
          <w:szCs w:val="24"/>
          <w:rtl/>
          <w:lang w:bidi="prs-AF"/>
        </w:rPr>
        <w:t>مُنجر مُوشه</w:t>
      </w:r>
      <w:r w:rsidRPr="00084CCE">
        <w:rPr>
          <w:rFonts w:ascii="Palatino Linotype" w:hAnsi="Palatino Linotype" w:hint="cs"/>
          <w:sz w:val="24"/>
          <w:szCs w:val="24"/>
          <w:rtl/>
        </w:rPr>
        <w:t xml:space="preserve"> .ای ده آموختن وانکشاف</w:t>
      </w:r>
      <w:r w:rsidRPr="00084CCE">
        <w:rPr>
          <w:rFonts w:ascii="Palatino Linotype" w:hAnsi="Palatino Linotype"/>
          <w:sz w:val="24"/>
          <w:szCs w:val="24"/>
        </w:rPr>
        <w:t xml:space="preserve"> </w:t>
      </w:r>
      <w:r w:rsidRPr="00084CCE">
        <w:rPr>
          <w:rFonts w:ascii="Palatino Linotype" w:hAnsi="Palatino Linotype" w:hint="cs"/>
          <w:sz w:val="24"/>
          <w:szCs w:val="24"/>
          <w:rtl/>
        </w:rPr>
        <w:t xml:space="preserve">وحمایت آنها ده احساس اطمینان اعتماد و مرتبط شودن با مردم و جاهای نوکومک مُوشه. </w:t>
      </w:r>
    </w:p>
    <w:p w:rsidR="00084CCE" w:rsidRPr="00084CCE" w:rsidRDefault="00084CCE" w:rsidP="00084CCE">
      <w:pPr>
        <w:pStyle w:val="Heading1"/>
        <w:bidi/>
        <w:rPr>
          <w:rFonts w:ascii="Palatino Linotype" w:hAnsi="Palatino Linotype"/>
          <w:sz w:val="24"/>
          <w:szCs w:val="24"/>
        </w:rPr>
      </w:pPr>
      <w:r w:rsidRPr="00084CCE">
        <w:rPr>
          <w:rFonts w:ascii="Palatino Linotype" w:hAnsi="Palatino Linotype" w:hint="cs"/>
          <w:sz w:val="24"/>
          <w:szCs w:val="24"/>
          <w:rtl/>
        </w:rPr>
        <w:t>ثبت نام طفل شُمو ده مکتب</w:t>
      </w:r>
    </w:p>
    <w:p w:rsidR="00084CCE" w:rsidRPr="00084CCE" w:rsidRDefault="00084CCE" w:rsidP="00084CCE">
      <w:pPr>
        <w:bidi/>
        <w:rPr>
          <w:rFonts w:ascii="Palatino Linotype" w:hAnsi="Palatino Linotype"/>
          <w:sz w:val="24"/>
          <w:szCs w:val="24"/>
        </w:rPr>
      </w:pPr>
      <w:r w:rsidRPr="00084CCE">
        <w:rPr>
          <w:rFonts w:ascii="Palatino Linotype" w:hAnsi="Palatino Linotype" w:hint="cs"/>
          <w:sz w:val="24"/>
          <w:szCs w:val="24"/>
          <w:rtl/>
        </w:rPr>
        <w:t xml:space="preserve">اکثر مکاتب ابتدایي جریان ثبت نام ره ده ماه </w:t>
      </w:r>
      <w:r w:rsidRPr="00084CCE">
        <w:rPr>
          <w:rFonts w:ascii="Arial" w:hAnsi="Arial"/>
          <w:color w:val="000000"/>
          <w:sz w:val="24"/>
          <w:szCs w:val="24"/>
          <w:shd w:val="clear" w:color="auto" w:fill="FFFFFF"/>
          <w:rtl/>
        </w:rPr>
        <w:t>مئی</w:t>
      </w:r>
      <w:r w:rsidRPr="00084CCE">
        <w:rPr>
          <w:rFonts w:ascii="Arial" w:hAnsi="Arial"/>
          <w:b/>
          <w:bCs/>
          <w:sz w:val="24"/>
          <w:szCs w:val="24"/>
          <w:rtl/>
          <w:lang w:bidi="ur-PK"/>
        </w:rPr>
        <w:t>،</w:t>
      </w:r>
      <w:r w:rsidRPr="00084CCE">
        <w:rPr>
          <w:rFonts w:ascii="Palatino Linotype" w:hAnsi="Palatino Linotype" w:cs="Times New Roman" w:hint="cs"/>
          <w:b/>
          <w:bCs/>
          <w:sz w:val="24"/>
          <w:szCs w:val="24"/>
          <w:rtl/>
          <w:lang w:bidi="ur-PK"/>
        </w:rPr>
        <w:t xml:space="preserve"> </w:t>
      </w:r>
      <w:r w:rsidRPr="00084CCE">
        <w:rPr>
          <w:rFonts w:ascii="Palatino Linotype" w:hAnsi="Palatino Linotype" w:cs="Times New Roman"/>
          <w:sz w:val="24"/>
          <w:szCs w:val="24"/>
          <w:rtl/>
          <w:lang w:bidi="ur-PK"/>
        </w:rPr>
        <w:t>سال قبل از ایکه اطفال مکتب ره آغاز که ن</w:t>
      </w:r>
      <w:r w:rsidRPr="00084CCE">
        <w:rPr>
          <w:rFonts w:ascii="Palatino Linotype" w:hAnsi="Palatino Linotype" w:cs="Times New Roman" w:hint="cs"/>
          <w:sz w:val="24"/>
          <w:szCs w:val="24"/>
          <w:rtl/>
          <w:lang w:bidi="ur-PK"/>
        </w:rPr>
        <w:t>ه</w:t>
      </w:r>
      <w:r w:rsidRPr="00084CCE">
        <w:rPr>
          <w:rFonts w:ascii="Palatino Linotype" w:hAnsi="Palatino Linotype"/>
          <w:sz w:val="24"/>
          <w:szCs w:val="24"/>
          <w:rtl/>
        </w:rPr>
        <w:t xml:space="preserve"> شروع مُوکه نن</w:t>
      </w:r>
      <w:r w:rsidRPr="00084CCE">
        <w:rPr>
          <w:rFonts w:ascii="Palatino Linotype" w:hAnsi="Palatino Linotype" w:hint="cs"/>
          <w:sz w:val="24"/>
          <w:szCs w:val="24"/>
          <w:rtl/>
        </w:rPr>
        <w:t>. وقتیکه شُمو طفل تانره ده مکتب داخل مُوکه نین شُمو میتانین فرصت ها ره از شناخت خودونخوره ازمکتب از طریق انتقال برنامه ها وفعالیت ها زیات بِسازین. زیاترین انتقال های مؤثر آغاز خوب قبل از پایان سال و تمدید خوب فراتر ده روز های اول مکتب استه.</w:t>
      </w:r>
    </w:p>
    <w:p w:rsidR="00084CCE" w:rsidRPr="00084CCE" w:rsidRDefault="00084CCE" w:rsidP="00084CCE">
      <w:pPr>
        <w:pStyle w:val="Heading1"/>
        <w:bidi/>
        <w:rPr>
          <w:rFonts w:ascii="Palatino Linotype" w:hAnsi="Palatino Linotype"/>
          <w:sz w:val="24"/>
          <w:szCs w:val="24"/>
          <w:rtl/>
        </w:rPr>
      </w:pPr>
      <w:r w:rsidRPr="00084CCE">
        <w:rPr>
          <w:rFonts w:ascii="Palatino Linotype" w:hAnsi="Palatino Linotype" w:hint="cs"/>
          <w:sz w:val="24"/>
          <w:szCs w:val="24"/>
          <w:rtl/>
        </w:rPr>
        <w:t>انتقال ده برنامه ها وفعالیت های مکتب</w:t>
      </w:r>
    </w:p>
    <w:p w:rsidR="00084CCE" w:rsidRPr="00084CCE" w:rsidRDefault="00084CCE" w:rsidP="00084CCE">
      <w:pPr>
        <w:bidi/>
        <w:rPr>
          <w:sz w:val="24"/>
          <w:szCs w:val="24"/>
        </w:rPr>
      </w:pPr>
    </w:p>
    <w:p w:rsidR="00084CCE" w:rsidRPr="00084CCE" w:rsidRDefault="00084CCE" w:rsidP="00084CCE">
      <w:pPr>
        <w:bidi/>
        <w:spacing w:after="0"/>
        <w:rPr>
          <w:rFonts w:ascii="Palatino Linotype" w:hAnsi="Palatino Linotype"/>
          <w:sz w:val="24"/>
          <w:szCs w:val="24"/>
          <w:rtl/>
        </w:rPr>
      </w:pPr>
      <w:r w:rsidRPr="00084CCE">
        <w:rPr>
          <w:rFonts w:ascii="Palatino Linotype" w:hAnsi="Palatino Linotype" w:hint="cs"/>
          <w:sz w:val="24"/>
          <w:szCs w:val="24"/>
          <w:rtl/>
        </w:rPr>
        <w:t>اشتراک ده برنامه ها وفعالیت های مکتب شُموره کومک مُوشه تا شُمو واولادتان فهم بهتری از مکتب که چه رقم خات باشه و تأسیس</w:t>
      </w:r>
    </w:p>
    <w:p w:rsidR="00084CCE" w:rsidRPr="00084CCE" w:rsidRDefault="00084CCE" w:rsidP="00084CCE">
      <w:pPr>
        <w:bidi/>
        <w:spacing w:after="0"/>
        <w:rPr>
          <w:rFonts w:ascii="Palatino Linotype" w:hAnsi="Palatino Linotype"/>
          <w:sz w:val="24"/>
          <w:szCs w:val="24"/>
        </w:rPr>
      </w:pPr>
      <w:r w:rsidRPr="00084CCE">
        <w:rPr>
          <w:rFonts w:ascii="Palatino Linotype" w:hAnsi="Palatino Linotype" w:hint="cs"/>
          <w:sz w:val="24"/>
          <w:szCs w:val="24"/>
          <w:rtl/>
        </w:rPr>
        <w:t xml:space="preserve"> دوستی قنجغهٔ دیگه اطفال و خانواده ها  کسا </w:t>
      </w:r>
      <w:r w:rsidRPr="00084CCE">
        <w:rPr>
          <w:rFonts w:ascii="Times New Roman" w:eastAsia="Calibri" w:hAnsi="Times New Roman" w:cs="Times New Roman"/>
          <w:sz w:val="24"/>
          <w:szCs w:val="24"/>
          <w:rtl/>
          <w:lang w:bidi="fa-IR"/>
        </w:rPr>
        <w:t>ئی</w:t>
      </w:r>
      <w:r w:rsidRPr="00084CCE">
        <w:rPr>
          <w:rFonts w:ascii="Times New Roman" w:eastAsia="Calibri" w:hAnsi="Times New Roman" w:cs="Times New Roman" w:hint="cs"/>
          <w:sz w:val="24"/>
          <w:szCs w:val="24"/>
          <w:rtl/>
          <w:lang w:bidi="fa-IR"/>
        </w:rPr>
        <w:t xml:space="preserve">که </w:t>
      </w:r>
      <w:r w:rsidRPr="00084CCE">
        <w:rPr>
          <w:rFonts w:ascii="Palatino Linotype" w:hAnsi="Palatino Linotype" w:hint="cs"/>
          <w:sz w:val="24"/>
          <w:szCs w:val="24"/>
          <w:rtl/>
        </w:rPr>
        <w:t xml:space="preserve">ده مکتب مَه ین مُوباشه. </w:t>
      </w:r>
    </w:p>
    <w:p w:rsidR="00084CCE" w:rsidRPr="00084CCE" w:rsidRDefault="00084CCE" w:rsidP="00084CCE">
      <w:pPr>
        <w:pStyle w:val="Heading2"/>
        <w:bidi/>
        <w:rPr>
          <w:rFonts w:ascii="Palatino Linotype" w:hAnsi="Palatino Linotype"/>
          <w:sz w:val="24"/>
          <w:szCs w:val="24"/>
          <w:rtl/>
        </w:rPr>
      </w:pPr>
      <w:r w:rsidRPr="00084CCE">
        <w:rPr>
          <w:rFonts w:ascii="Palatino Linotype" w:hAnsi="Palatino Linotype" w:hint="cs"/>
          <w:sz w:val="24"/>
          <w:szCs w:val="24"/>
          <w:rtl/>
        </w:rPr>
        <w:t xml:space="preserve">  بیان نامهٔ آموزش و انکشاف انتقال</w:t>
      </w:r>
    </w:p>
    <w:p w:rsidR="00084CCE" w:rsidRPr="00084CCE" w:rsidRDefault="00084CCE" w:rsidP="00084CCE">
      <w:pPr>
        <w:pStyle w:val="Subtitle"/>
        <w:bidi/>
        <w:spacing w:after="120"/>
        <w:rPr>
          <w:rFonts w:ascii="Palatino Linotype" w:hAnsi="Palatino Linotype"/>
          <w:sz w:val="24"/>
          <w:szCs w:val="24"/>
        </w:rPr>
      </w:pPr>
      <w:r w:rsidRPr="00084CCE">
        <w:rPr>
          <w:rFonts w:ascii="Palatino Linotype" w:hAnsi="Palatino Linotype" w:hint="cs"/>
          <w:sz w:val="24"/>
          <w:szCs w:val="24"/>
          <w:rtl/>
        </w:rPr>
        <w:t xml:space="preserve">معلم اوایل کودکی طفل شُمو </w:t>
      </w:r>
      <w:r w:rsidRPr="00084CCE">
        <w:rPr>
          <w:rFonts w:ascii="Palatino Linotype" w:hAnsi="Palatino Linotype"/>
          <w:i/>
          <w:iCs/>
          <w:sz w:val="24"/>
          <w:szCs w:val="24"/>
        </w:rPr>
        <w:t xml:space="preserve">Transition Learning and Development Statement </w:t>
      </w:r>
      <w:r w:rsidRPr="00084CCE">
        <w:rPr>
          <w:rFonts w:ascii="Palatino Linotype" w:hAnsi="Palatino Linotype" w:hint="cs"/>
          <w:i/>
          <w:iCs/>
          <w:sz w:val="24"/>
          <w:szCs w:val="24"/>
          <w:rtl/>
        </w:rPr>
        <w:t xml:space="preserve"> </w:t>
      </w:r>
      <w:r w:rsidRPr="00084CCE">
        <w:rPr>
          <w:rFonts w:ascii="Palatino Linotype" w:hAnsi="Palatino Linotype" w:hint="cs"/>
          <w:sz w:val="24"/>
          <w:szCs w:val="24"/>
          <w:rtl/>
        </w:rPr>
        <w:t>ره خات نوشته که نه</w:t>
      </w:r>
      <w:r w:rsidRPr="00084CCE">
        <w:rPr>
          <w:rFonts w:ascii="Palatino Linotype" w:hAnsi="Palatino Linotype"/>
          <w:sz w:val="24"/>
          <w:szCs w:val="24"/>
        </w:rPr>
        <w:t xml:space="preserve"> </w:t>
      </w:r>
      <w:r w:rsidRPr="00084CCE">
        <w:rPr>
          <w:rFonts w:ascii="Palatino Linotype" w:hAnsi="Palatino Linotype" w:hint="cs"/>
          <w:sz w:val="24"/>
          <w:szCs w:val="24"/>
          <w:rtl/>
        </w:rPr>
        <w:t xml:space="preserve"> ( بیان نامهٔ انتقال)</w:t>
      </w:r>
      <w:r w:rsidRPr="00084CCE">
        <w:rPr>
          <w:rFonts w:ascii="Palatino Linotype" w:hAnsi="Palatino Linotype"/>
          <w:sz w:val="24"/>
          <w:szCs w:val="24"/>
        </w:rPr>
        <w:t xml:space="preserve"> </w:t>
      </w:r>
      <w:r w:rsidRPr="00084CCE">
        <w:rPr>
          <w:rFonts w:ascii="Palatino Linotype" w:hAnsi="Palatino Linotype" w:hint="cs"/>
          <w:sz w:val="24"/>
          <w:szCs w:val="24"/>
          <w:rtl/>
        </w:rPr>
        <w:t xml:space="preserve"> . بیان نامهٔ انتقال علاقه مندی مهارت ها و توانایي طفل شُمو ره خلاصه خات کد. ای </w:t>
      </w:r>
      <w:r w:rsidRPr="00084CCE">
        <w:rPr>
          <w:rStyle w:val="SubtleEmphasis1"/>
          <w:rFonts w:ascii="Palatino Linotype" w:hAnsi="Palatino Linotype" w:hint="cs"/>
          <w:b/>
          <w:color w:val="auto"/>
          <w:sz w:val="24"/>
          <w:szCs w:val="24"/>
          <w:rtl/>
          <w:lang w:bidi="prs-AF"/>
        </w:rPr>
        <w:t>انتقال</w:t>
      </w:r>
      <w:r w:rsidRPr="00084CCE">
        <w:rPr>
          <w:rStyle w:val="SubtleEmphasis1"/>
          <w:rFonts w:ascii="Palatino Linotype" w:hAnsi="Palatino Linotype"/>
          <w:b/>
          <w:color w:val="auto"/>
          <w:sz w:val="24"/>
          <w:szCs w:val="24"/>
          <w:lang w:bidi="prs-AF"/>
        </w:rPr>
        <w:t xml:space="preserve"> </w:t>
      </w:r>
      <w:r w:rsidRPr="00084CCE">
        <w:rPr>
          <w:rStyle w:val="SubtleEmphasis1"/>
          <w:rFonts w:ascii="Palatino Linotype" w:hAnsi="Palatino Linotype" w:hint="cs"/>
          <w:b/>
          <w:color w:val="auto"/>
          <w:sz w:val="24"/>
          <w:szCs w:val="24"/>
          <w:rtl/>
          <w:lang w:bidi="prs-AF"/>
        </w:rPr>
        <w:t>یک شروع مثبت ده مکتب</w:t>
      </w:r>
      <w:r w:rsidRPr="00084CCE">
        <w:rPr>
          <w:sz w:val="24"/>
          <w:szCs w:val="24"/>
        </w:rPr>
        <w:t xml:space="preserve"> </w:t>
      </w:r>
      <w:r w:rsidRPr="00084CCE">
        <w:rPr>
          <w:rFonts w:ascii="Palatino Linotype" w:hAnsi="Palatino Linotype" w:hint="cs"/>
          <w:sz w:val="24"/>
          <w:szCs w:val="24"/>
          <w:rtl/>
        </w:rPr>
        <w:t xml:space="preserve">همچنان تلاش فردی و استراتیژی یا اهداف درس دادن ره مشخص مُوکه نه تا مکتب و معلم پریپ یا آمادگی بیتانه به تیزی طفل شُمو ره بشناسه و پلان مناسب آموزش و تدریس ره آماده بسازه. </w:t>
      </w:r>
    </w:p>
    <w:p w:rsidR="00084CCE" w:rsidRPr="00084CCE" w:rsidRDefault="00084CCE" w:rsidP="00084CCE">
      <w:pPr>
        <w:bidi/>
        <w:rPr>
          <w:rFonts w:ascii="Palatino Linotype" w:hAnsi="Palatino Linotype"/>
          <w:sz w:val="24"/>
          <w:szCs w:val="24"/>
          <w:rtl/>
        </w:rPr>
      </w:pPr>
      <w:r w:rsidRPr="00084CCE">
        <w:rPr>
          <w:rFonts w:ascii="Palatino Linotype" w:hAnsi="Palatino Linotype" w:hint="cs"/>
          <w:sz w:val="24"/>
          <w:szCs w:val="24"/>
          <w:rtl/>
        </w:rPr>
        <w:t>اگه شُمو پلان درین تا طفل خوره ده خِدمت ساعت های مواظبت خارج ازمکتب یا (</w:t>
      </w:r>
      <w:r w:rsidRPr="00084CCE">
        <w:rPr>
          <w:rFonts w:ascii="Palatino Linotype" w:hAnsi="Palatino Linotype"/>
          <w:sz w:val="24"/>
          <w:szCs w:val="24"/>
        </w:rPr>
        <w:t>OSHC</w:t>
      </w:r>
      <w:r w:rsidRPr="00084CCE">
        <w:rPr>
          <w:rFonts w:ascii="Palatino Linotype" w:hAnsi="Palatino Linotype" w:hint="cs"/>
          <w:sz w:val="24"/>
          <w:szCs w:val="24"/>
          <w:rtl/>
        </w:rPr>
        <w:t xml:space="preserve">) روان که نین بیان نامهٔ انتقال میتانه قنجغهٔ خِدمت </w:t>
      </w:r>
      <w:r w:rsidRPr="00084CCE">
        <w:rPr>
          <w:rFonts w:ascii="Palatino Linotype" w:hAnsi="Palatino Linotype"/>
          <w:sz w:val="24"/>
          <w:szCs w:val="24"/>
        </w:rPr>
        <w:t>OSHC</w:t>
      </w:r>
      <w:r w:rsidRPr="00084CCE">
        <w:rPr>
          <w:rFonts w:ascii="Palatino Linotype" w:hAnsi="Palatino Linotype" w:hint="cs"/>
          <w:sz w:val="24"/>
          <w:szCs w:val="24"/>
          <w:rtl/>
        </w:rPr>
        <w:t xml:space="preserve"> نیزشریک شوه. بیان نامهٔ انتقال معلمین ره کومک مُوکه نه تا پلانِ بلدی  علاقمندی و ادامهٔ  پشتیبانی ادامهٔ میان دورهٔ اوایل کودکی </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w:t>
      </w:r>
      <w:r w:rsidRPr="00084CCE">
        <w:rPr>
          <w:rFonts w:ascii="Palatino Linotype" w:hAnsi="Palatino Linotype" w:hint="cs"/>
          <w:sz w:val="24"/>
          <w:szCs w:val="24"/>
          <w:rtl/>
        </w:rPr>
        <w:t xml:space="preserve"> مکتب و </w:t>
      </w:r>
      <w:r w:rsidRPr="00084CCE">
        <w:rPr>
          <w:rFonts w:ascii="Palatino Linotype" w:hAnsi="Palatino Linotype"/>
          <w:sz w:val="24"/>
          <w:szCs w:val="24"/>
        </w:rPr>
        <w:t xml:space="preserve">OSHC </w:t>
      </w:r>
      <w:r w:rsidRPr="00084CCE">
        <w:rPr>
          <w:rFonts w:ascii="Palatino Linotype" w:hAnsi="Palatino Linotype" w:hint="cs"/>
          <w:sz w:val="24"/>
          <w:szCs w:val="24"/>
          <w:rtl/>
        </w:rPr>
        <w:t xml:space="preserve"> </w:t>
      </w:r>
      <w:r w:rsidRPr="00084CCE">
        <w:rPr>
          <w:rFonts w:ascii="Palatino Linotype" w:hAnsi="Palatino Linotype" w:cs="Times New Roman" w:hint="cs"/>
          <w:sz w:val="24"/>
          <w:szCs w:val="24"/>
          <w:rtl/>
          <w:lang w:bidi="ur-PK"/>
        </w:rPr>
        <w:t xml:space="preserve"> جورکه نه</w:t>
      </w:r>
      <w:r w:rsidRPr="00084CCE">
        <w:rPr>
          <w:rFonts w:ascii="Palatino Linotype" w:hAnsi="Palatino Linotype" w:hint="cs"/>
          <w:sz w:val="24"/>
          <w:szCs w:val="24"/>
          <w:rtl/>
        </w:rPr>
        <w:t xml:space="preserve">. </w:t>
      </w:r>
    </w:p>
    <w:p w:rsidR="00084CCE" w:rsidRPr="00084CCE" w:rsidRDefault="00084CCE" w:rsidP="00084CCE">
      <w:pPr>
        <w:bidi/>
        <w:rPr>
          <w:rFonts w:ascii="Palatino Linotype" w:hAnsi="Palatino Linotype" w:cs="Times New Roman"/>
          <w:sz w:val="24"/>
          <w:szCs w:val="24"/>
          <w:rtl/>
          <w:lang w:bidi="ur-PK"/>
        </w:rPr>
      </w:pPr>
      <w:r w:rsidRPr="00084CCE">
        <w:rPr>
          <w:rFonts w:ascii="Palatino Linotype" w:hAnsi="Palatino Linotype" w:hint="cs"/>
          <w:sz w:val="24"/>
          <w:szCs w:val="24"/>
          <w:rtl/>
        </w:rPr>
        <w:t>بیان نامهٔ انتقال میتانه شُمو ره ده دانستن</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پشتیبانی </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تفاهم وتماس ده باره و مشوره بلدی آموزش طفل تان که ده مکتب انتفال مُو که نه  کومک شوه. بلدی شُمو یک نقل بیان نامهٔ تکمیل انتقال طفل شُمو ره فراهم خات که نن. </w:t>
      </w:r>
    </w:p>
    <w:p w:rsidR="00084CCE" w:rsidRPr="00084CCE" w:rsidRDefault="00084CCE" w:rsidP="00084CCE">
      <w:pPr>
        <w:bidi/>
        <w:rPr>
          <w:rFonts w:ascii="Palatino Linotype" w:hAnsi="Palatino Linotype"/>
          <w:sz w:val="24"/>
          <w:szCs w:val="24"/>
          <w:rtl/>
        </w:rPr>
      </w:pPr>
      <w:r w:rsidRPr="00084CCE">
        <w:rPr>
          <w:rFonts w:ascii="Palatino Linotype" w:hAnsi="Palatino Linotype" w:hint="cs"/>
          <w:sz w:val="24"/>
          <w:szCs w:val="24"/>
          <w:rtl/>
        </w:rPr>
        <w:lastRenderedPageBreak/>
        <w:t>بیان نامهٔ انتقال طفل شُمو حاوی بعضی معلومات شخصی ده بارهٔ طفل شُمو استه</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که شامل نام</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تاریخ تولد و عکس طفل تان جمع نام و معلومات آدرس وتماس شُمو ره دره.</w:t>
      </w:r>
      <w:r w:rsidRPr="00084CCE">
        <w:rPr>
          <w:rFonts w:ascii="Palatino Linotype" w:hAnsi="Palatino Linotype" w:hint="cs"/>
          <w:sz w:val="24"/>
          <w:szCs w:val="24"/>
          <w:rtl/>
        </w:rPr>
        <w:t xml:space="preserve"> </w:t>
      </w:r>
      <w:r w:rsidRPr="00084CCE">
        <w:rPr>
          <w:rFonts w:ascii="Palatino Linotype" w:hAnsi="Palatino Linotype" w:hint="cs"/>
          <w:sz w:val="24"/>
          <w:szCs w:val="24"/>
          <w:rtl/>
          <w:lang w:bidi="prs-AF"/>
        </w:rPr>
        <w:t xml:space="preserve">هنگامی که مرتبط باشه </w:t>
      </w:r>
      <w:r w:rsidRPr="00084CCE">
        <w:rPr>
          <w:rFonts w:ascii="Palatino Linotype" w:hAnsi="Palatino Linotype" w:cs="Times New Roman" w:hint="cs"/>
          <w:sz w:val="24"/>
          <w:szCs w:val="24"/>
          <w:rtl/>
          <w:lang w:bidi="ur-PK"/>
        </w:rPr>
        <w:t>همچنان دارندهٔ نام معلومات آدرس وتماس افراد مسلکی اوایل کودکی دیگه ره که ده پشتیبانی طفل شُموهستن دارا باشه.</w:t>
      </w:r>
    </w:p>
    <w:p w:rsidR="00084CCE" w:rsidRPr="00084CCE" w:rsidRDefault="00084CCE" w:rsidP="00084CCE">
      <w:pPr>
        <w:bidi/>
        <w:rPr>
          <w:rFonts w:ascii="Palatino Linotype" w:hAnsi="Palatino Linotype"/>
          <w:sz w:val="24"/>
          <w:szCs w:val="24"/>
        </w:rPr>
      </w:pPr>
      <w:r w:rsidRPr="00084CCE">
        <w:rPr>
          <w:rFonts w:ascii="Palatino Linotype" w:hAnsi="Palatino Linotype" w:hint="cs"/>
          <w:sz w:val="24"/>
          <w:szCs w:val="24"/>
          <w:rtl/>
        </w:rPr>
        <w:t xml:space="preserve">بیان نامه های انتقال معمولاْ ده دورهٔ </w:t>
      </w:r>
      <w:r w:rsidRPr="00084CCE">
        <w:rPr>
          <w:rFonts w:ascii="Palatino Linotype" w:hAnsi="Palatino Linotype"/>
          <w:sz w:val="24"/>
          <w:szCs w:val="24"/>
        </w:rPr>
        <w:t>4</w:t>
      </w:r>
      <w:r w:rsidRPr="00084CCE">
        <w:rPr>
          <w:rFonts w:ascii="Palatino Linotype" w:hAnsi="Palatino Linotype" w:hint="cs"/>
          <w:sz w:val="24"/>
          <w:szCs w:val="24"/>
          <w:rtl/>
        </w:rPr>
        <w:t xml:space="preserve"> نوشته مُوشه</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مگم اگه طفل شُمو معیوبیت یا تأخیریا کُندی ده رُشد دشته باشه</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مُربی یا معلم </w:t>
      </w:r>
      <w:r w:rsidRPr="00084CCE">
        <w:rPr>
          <w:rFonts w:ascii="Palatino Linotype" w:hAnsi="Palatino Linotype" w:hint="cs"/>
          <w:sz w:val="24"/>
          <w:szCs w:val="24"/>
          <w:rtl/>
        </w:rPr>
        <w:t xml:space="preserve">دورهٔ </w:t>
      </w:r>
      <w:r w:rsidRPr="00084CCE">
        <w:rPr>
          <w:rFonts w:ascii="Palatino Linotype" w:hAnsi="Palatino Linotype" w:cs="Times New Roman" w:hint="cs"/>
          <w:sz w:val="24"/>
          <w:szCs w:val="24"/>
          <w:rtl/>
          <w:lang w:bidi="ur-PK"/>
        </w:rPr>
        <w:t xml:space="preserve">اوایل کودکی طفل شُموشاید یگو بیان نامهٔ انتقال ره ده ماه جون/ جولای به مثابهٔ آغاز مفاهمه قنجغهٔ شُمو و مکتب انتخاب شودهٔ طفل تان ده بارهٔ گنجانیدن پشتیبانی آغازکه نه. </w:t>
      </w:r>
    </w:p>
    <w:p w:rsidR="00084CCE" w:rsidRPr="00084CCE" w:rsidRDefault="00084CCE" w:rsidP="00084CCE">
      <w:pPr>
        <w:bidi/>
        <w:rPr>
          <w:rFonts w:ascii="Palatino Linotype" w:hAnsi="Palatino Linotype" w:cs="Times New Roman"/>
          <w:sz w:val="24"/>
          <w:szCs w:val="24"/>
          <w:rtl/>
          <w:lang w:bidi="ur-PK"/>
        </w:rPr>
      </w:pPr>
      <w:r w:rsidRPr="00084CCE">
        <w:rPr>
          <w:rFonts w:ascii="Palatino Linotype" w:hAnsi="Palatino Linotype" w:hint="cs"/>
          <w:sz w:val="24"/>
          <w:szCs w:val="24"/>
          <w:rtl/>
        </w:rPr>
        <w:t xml:space="preserve">ازایکه شُمو ده مورد طفل تان زیاتر میدنین </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سهمگیری بیشترشُمو ده بیان نامه ارزش دره. از شُمو دعوت مُوشه تا ده خانه پُری یک قسمتی از بیان نامه کومک شوین. خانه پُری ای بخش بیان نامهٔ انتقالی مکتب ره ده فهمیدین ای که چطور آنها میتانه شُمو وطفل تان ره  کومک که نه تا که هردوی شُمو آغازخوبی ده مکتب دشته باشین.  </w:t>
      </w:r>
    </w:p>
    <w:p w:rsidR="00084CCE" w:rsidRPr="00084CCE" w:rsidRDefault="00084CCE" w:rsidP="00084CCE">
      <w:pPr>
        <w:bidi/>
        <w:rPr>
          <w:rFonts w:ascii="Palatino Linotype" w:hAnsi="Palatino Linotype"/>
          <w:sz w:val="24"/>
          <w:szCs w:val="24"/>
        </w:rPr>
      </w:pPr>
      <w:r w:rsidRPr="00084CCE">
        <w:rPr>
          <w:rFonts w:ascii="Palatino Linotype" w:hAnsi="Palatino Linotype" w:hint="cs"/>
          <w:sz w:val="24"/>
          <w:szCs w:val="24"/>
          <w:rtl/>
        </w:rPr>
        <w:t>همچنان یک بخشی بلدی طفل شُمو هم استه که خانه پُری شوه( قنجغهٔ کومک یگو کلان سال</w:t>
      </w:r>
      <w:r w:rsidRPr="00084CCE">
        <w:rPr>
          <w:rFonts w:ascii="Palatino Linotype" w:hAnsi="Palatino Linotype" w:cs="Times New Roman"/>
          <w:sz w:val="24"/>
          <w:szCs w:val="24"/>
          <w:rtl/>
          <w:lang w:bidi="ur-PK"/>
        </w:rPr>
        <w:t>،</w:t>
      </w:r>
      <w:r w:rsidRPr="00084CCE">
        <w:rPr>
          <w:rFonts w:ascii="Palatino Linotype" w:hAnsi="Palatino Linotype" w:cs="Times New Roman" w:hint="cs"/>
          <w:sz w:val="24"/>
          <w:szCs w:val="24"/>
          <w:rtl/>
          <w:lang w:bidi="ur-PK"/>
        </w:rPr>
        <w:t xml:space="preserve"> که میتانه شُمو یا معلم دورهٔ اوایل کودکی ) باشین. ای بخش معمولاْ شامل رسامی و ثبتهای چیزهای استه که طفل شُمو</w:t>
      </w:r>
      <w:r w:rsidRPr="00084CCE">
        <w:rPr>
          <w:rFonts w:ascii="Palatino Linotype" w:hAnsi="Palatino Linotype" w:cs="Times New Roman"/>
          <w:sz w:val="24"/>
          <w:szCs w:val="24"/>
          <w:lang w:bidi="ur-PK"/>
        </w:rPr>
        <w:t xml:space="preserve"> </w:t>
      </w:r>
      <w:r w:rsidRPr="00084CCE">
        <w:rPr>
          <w:rFonts w:ascii="Palatino Linotype" w:hAnsi="Palatino Linotype" w:cs="Times New Roman" w:hint="cs"/>
          <w:sz w:val="24"/>
          <w:szCs w:val="24"/>
          <w:rtl/>
          <w:lang w:bidi="prs-AF"/>
        </w:rPr>
        <w:t>ده بارهٔ مکتب ای که آنها ده مورد آغاز مکتب چه فکر میکه نن کنجکاو باشن .</w:t>
      </w:r>
      <w:r w:rsidRPr="00084CCE">
        <w:rPr>
          <w:rFonts w:ascii="Palatino Linotype" w:hAnsi="Palatino Linotype" w:cs="Times New Roman" w:hint="cs"/>
          <w:sz w:val="24"/>
          <w:szCs w:val="24"/>
          <w:rtl/>
          <w:lang w:bidi="ur-PK"/>
        </w:rPr>
        <w:t xml:space="preserve"> </w:t>
      </w:r>
    </w:p>
    <w:p w:rsidR="00084CCE" w:rsidRPr="00084CCE" w:rsidRDefault="00084CCE" w:rsidP="00084CCE">
      <w:pPr>
        <w:pStyle w:val="Heading2"/>
        <w:bidi/>
        <w:rPr>
          <w:rFonts w:ascii="Times New Roman" w:hAnsi="Times New Roman"/>
          <w:sz w:val="24"/>
          <w:szCs w:val="24"/>
        </w:rPr>
      </w:pPr>
      <w:r w:rsidRPr="00084CCE">
        <w:rPr>
          <w:rFonts w:ascii="Times New Roman" w:hAnsi="Times New Roman"/>
          <w:sz w:val="24"/>
          <w:szCs w:val="24"/>
          <w:rtl/>
        </w:rPr>
        <w:t>معلومات چگونه قنجغهٔ مکتب طفل شُمو شریک مُوشه</w:t>
      </w:r>
    </w:p>
    <w:p w:rsidR="00084CCE" w:rsidRPr="00084CCE" w:rsidRDefault="00084CCE" w:rsidP="00084CCE">
      <w:pPr>
        <w:bidi/>
        <w:rPr>
          <w:rFonts w:ascii="Times New Roman" w:hAnsi="Times New Roman" w:cs="Times New Roman"/>
          <w:b/>
          <w:caps/>
          <w:sz w:val="24"/>
          <w:szCs w:val="24"/>
        </w:rPr>
      </w:pPr>
      <w:r w:rsidRPr="00084CCE">
        <w:rPr>
          <w:rFonts w:ascii="Times New Roman" w:hAnsi="Times New Roman" w:cs="Times New Roman"/>
          <w:sz w:val="24"/>
          <w:szCs w:val="24"/>
          <w:rtl/>
        </w:rPr>
        <w:t xml:space="preserve"> از</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سال </w:t>
      </w:r>
      <w:r w:rsidRPr="00084CCE">
        <w:rPr>
          <w:rFonts w:ascii="Times New Roman" w:hAnsi="Times New Roman" w:cs="Times New Roman"/>
          <w:sz w:val="24"/>
          <w:szCs w:val="24"/>
        </w:rPr>
        <w:t>2018</w:t>
      </w:r>
      <w:r w:rsidRPr="00084CCE">
        <w:rPr>
          <w:rFonts w:ascii="Times New Roman" w:hAnsi="Times New Roman" w:cs="Times New Roman"/>
          <w:sz w:val="24"/>
          <w:szCs w:val="24"/>
          <w:rtl/>
        </w:rPr>
        <w:t xml:space="preserve"> بدینسو بیان نامهٔ انتقال</w:t>
      </w:r>
      <w:r w:rsidRPr="00084CCE">
        <w:rPr>
          <w:rFonts w:ascii="Times New Roman" w:hAnsi="Times New Roman" w:cs="Times New Roman"/>
          <w:sz w:val="24"/>
          <w:szCs w:val="24"/>
          <w:rtl/>
          <w:lang w:bidi="ur-PK"/>
        </w:rPr>
        <w:t xml:space="preserve"> ،</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تکمیل</w:t>
      </w:r>
      <w:r w:rsidRPr="00084CCE">
        <w:rPr>
          <w:rFonts w:ascii="Times New Roman" w:hAnsi="Times New Roman" w:cs="Times New Roman"/>
          <w:sz w:val="24"/>
          <w:szCs w:val="24"/>
          <w:rtl/>
          <w:lang w:bidi="ur-PK"/>
        </w:rPr>
        <w:t xml:space="preserve">، شریک سازی و نگهداری از راه وسیلهٔ آن لاین/انترنت ده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tl/>
        </w:rPr>
        <w:t xml:space="preserve">   مورد استفاده قرار میگیره ( </w:t>
      </w:r>
      <w:r w:rsidRPr="00084CCE">
        <w:rPr>
          <w:rFonts w:ascii="Times New Roman" w:hAnsi="Times New Roman" w:cs="Times New Roman"/>
          <w:sz w:val="24"/>
          <w:szCs w:val="24"/>
          <w:rtl/>
          <w:lang w:bidi="prs-AF"/>
        </w:rPr>
        <w:t>سکو وروش آن لاین حاوی اسباب و آلات ارزیابی کوننده مُوباشه)</w:t>
      </w:r>
      <w:r w:rsidRPr="00084CCE">
        <w:rPr>
          <w:rFonts w:ascii="Times New Roman" w:hAnsi="Times New Roman" w:cs="Times New Roman"/>
          <w:sz w:val="24"/>
          <w:szCs w:val="24"/>
          <w:rtl/>
        </w:rPr>
        <w:t>.</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تمام معلومات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ده یقین ده داخل آسترالیا نگهداری مُوشه.</w:t>
      </w:r>
    </w:p>
    <w:p w:rsidR="00084CCE" w:rsidRPr="00084CCE" w:rsidRDefault="00084CCE" w:rsidP="00084CCE">
      <w:pPr>
        <w:bidi/>
        <w:rPr>
          <w:rFonts w:ascii="Times New Roman" w:hAnsi="Times New Roman" w:cs="Times New Roman"/>
          <w:sz w:val="24"/>
          <w:szCs w:val="24"/>
        </w:rPr>
      </w:pP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از همین حالا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tl/>
        </w:rPr>
        <w:t xml:space="preserve"> ده تمام مکاتب عامه یا دولتی مورد استفاده قرار دره و اجازه میده تا مکاتب ثبت </w:t>
      </w:r>
      <w:r w:rsidRPr="00084CCE">
        <w:rPr>
          <w:rFonts w:ascii="Times New Roman" w:hAnsi="Times New Roman" w:cs="Times New Roman"/>
          <w:sz w:val="24"/>
          <w:szCs w:val="24"/>
          <w:rtl/>
          <w:lang w:bidi="prs-AF"/>
        </w:rPr>
        <w:t xml:space="preserve">مُحتمِل آموزش و رُشد طفل شُمو ره ایجاد که نه. </w:t>
      </w:r>
      <w:r w:rsidRPr="00084CCE">
        <w:rPr>
          <w:rFonts w:ascii="Times New Roman" w:hAnsi="Times New Roman" w:cs="Times New Roman"/>
          <w:sz w:val="24"/>
          <w:szCs w:val="24"/>
          <w:rtl/>
        </w:rPr>
        <w:t xml:space="preserve">بعضی مکاتب کاتولیک/عیسوی و مُستقل همچنان میتانه بیان نامهٔ انتقال طفل تان ره از طریق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کاغذ یا نقل الکترونیکی ازخِدمت دورهٔ اوایل کودکی طفل شُمو ده دست بیاره.</w:t>
      </w:r>
      <w:r w:rsidRPr="00084CCE">
        <w:rPr>
          <w:rFonts w:ascii="Times New Roman" w:hAnsi="Times New Roman" w:cs="Times New Roman"/>
          <w:sz w:val="24"/>
          <w:szCs w:val="24"/>
        </w:rPr>
        <w:t xml:space="preserve"> </w:t>
      </w:r>
    </w:p>
    <w:p w:rsidR="00084CCE" w:rsidRPr="00084CCE" w:rsidRDefault="00084CCE" w:rsidP="00084CCE">
      <w:pPr>
        <w:bidi/>
        <w:rPr>
          <w:rFonts w:ascii="Times New Roman" w:hAnsi="Times New Roman" w:cs="Times New Roman"/>
          <w:sz w:val="24"/>
          <w:szCs w:val="24"/>
          <w:rtl/>
        </w:rPr>
      </w:pPr>
      <w:r w:rsidRPr="00084CCE">
        <w:rPr>
          <w:rFonts w:ascii="Times New Roman" w:hAnsi="Times New Roman" w:cs="Times New Roman"/>
          <w:sz w:val="24"/>
          <w:szCs w:val="24"/>
          <w:rtl/>
          <w:lang w:bidi="prs-AF"/>
        </w:rPr>
        <w:t>وزارت تعلیم وتربیه(وزارت) کتی فراهم کنندگان خِدمت بیرونی</w:t>
      </w:r>
      <w:r w:rsidRPr="00084CCE">
        <w:rPr>
          <w:rFonts w:ascii="Times New Roman" w:hAnsi="Times New Roman" w:cs="Times New Roman"/>
          <w:sz w:val="24"/>
          <w:szCs w:val="24"/>
          <w:rtl/>
        </w:rPr>
        <w:t xml:space="preserve"> بخش</w:t>
      </w:r>
      <w:r w:rsidRPr="00084CCE">
        <w:rPr>
          <w:rFonts w:ascii="Times New Roman" w:hAnsi="Times New Roman" w:cs="Times New Roman"/>
          <w:sz w:val="24"/>
          <w:szCs w:val="24"/>
          <w:rtl/>
          <w:lang w:bidi="ps-AF"/>
        </w:rPr>
        <w:t>ِ</w:t>
      </w:r>
      <w:r w:rsidRPr="00084CCE">
        <w:rPr>
          <w:rFonts w:ascii="Times New Roman" w:hAnsi="Times New Roman" w:cs="Times New Roman"/>
          <w:sz w:val="24"/>
          <w:szCs w:val="24"/>
          <w:rtl/>
        </w:rPr>
        <w:t xml:space="preserve"> وظایف خود قرارداد های بسته مُوکه نه.</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lang w:bidi="ps-AF"/>
        </w:rPr>
        <w:t xml:space="preserve">ده </w:t>
      </w:r>
      <w:r w:rsidRPr="00084CCE">
        <w:rPr>
          <w:rFonts w:ascii="Times New Roman" w:hAnsi="Times New Roman" w:cs="Times New Roman"/>
          <w:sz w:val="24"/>
          <w:szCs w:val="24"/>
          <w:rtl/>
          <w:lang w:bidi="prs-AF"/>
        </w:rPr>
        <w:t>جا</w:t>
      </w:r>
      <w:r w:rsidRPr="00084CCE">
        <w:rPr>
          <w:rFonts w:ascii="Times New Roman" w:hAnsi="Times New Roman" w:cs="Times New Roman"/>
          <w:sz w:val="24"/>
          <w:szCs w:val="24"/>
          <w:rtl/>
          <w:lang w:bidi="fa-IR"/>
        </w:rPr>
        <w:t>ئیکه</w:t>
      </w:r>
      <w:r w:rsidRPr="00084CCE">
        <w:rPr>
          <w:rFonts w:ascii="Times New Roman" w:hAnsi="Times New Roman" w:cs="Times New Roman"/>
          <w:sz w:val="24"/>
          <w:szCs w:val="24"/>
          <w:rtl/>
        </w:rPr>
        <w:t xml:space="preserve"> ای کار واقع مُوشه تدابیرامنیت معلومات ازجانب وزارت منحیث یک اجرأت لازم میفته</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وزارت اقدامات محرمیَت ارزیابی اثر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ره بخاطر مطابقت قنجغهٔ سیاست رازداری معلومات وزارت انجام میده </w:t>
      </w:r>
      <w:hyperlink r:id="rId6" w:history="1">
        <w:r w:rsidRPr="00084CCE">
          <w:rPr>
            <w:rStyle w:val="Hyperlink1"/>
            <w:rFonts w:ascii="Times New Roman" w:hAnsi="Times New Roman" w:cs="Times New Roman"/>
            <w:sz w:val="24"/>
            <w:szCs w:val="24"/>
          </w:rPr>
          <w:t>www.education.vic.gov.au/Pages/privacypolicy</w:t>
        </w:r>
      </w:hyperlink>
      <w:r w:rsidRPr="00084CCE">
        <w:rPr>
          <w:rFonts w:ascii="Times New Roman" w:hAnsi="Times New Roman" w:cs="Times New Roman"/>
          <w:sz w:val="24"/>
          <w:szCs w:val="24"/>
        </w:rPr>
        <w:t>.</w:t>
      </w:r>
    </w:p>
    <w:p w:rsidR="00084CCE" w:rsidRPr="00084CCE" w:rsidRDefault="00084CCE" w:rsidP="00084CCE">
      <w:pPr>
        <w:bidi/>
        <w:rPr>
          <w:rFonts w:ascii="Times New Roman" w:hAnsi="Times New Roman" w:cs="Times New Roman"/>
          <w:strike/>
          <w:sz w:val="24"/>
          <w:szCs w:val="24"/>
        </w:rPr>
      </w:pPr>
      <w:r w:rsidRPr="00084CCE">
        <w:rPr>
          <w:rFonts w:ascii="Times New Roman" w:hAnsi="Times New Roman" w:cs="Times New Roman"/>
          <w:sz w:val="24"/>
          <w:szCs w:val="24"/>
          <w:rtl/>
        </w:rPr>
        <w:t>وزارت بخشِ مقاصد نظارت و تحقیقات</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معلومات بیان نامه ها و بعضی ارقام ومعلومات ثبت نام بعضی مکاتب ره مورد استفاده قرار میده. ای معلومات ده فورمه های احصایوی( شماره ها وگراف ها) </w:t>
      </w:r>
      <w:r w:rsidRPr="00084CCE">
        <w:rPr>
          <w:rFonts w:ascii="Times New Roman" w:hAnsi="Times New Roman" w:cs="Times New Roman"/>
          <w:b/>
          <w:bCs/>
          <w:sz w:val="24"/>
          <w:szCs w:val="24"/>
          <w:rtl/>
        </w:rPr>
        <w:t>نه</w:t>
      </w:r>
      <w:r w:rsidRPr="00084CCE">
        <w:rPr>
          <w:rFonts w:ascii="Times New Roman" w:hAnsi="Times New Roman" w:cs="Times New Roman"/>
          <w:sz w:val="24"/>
          <w:szCs w:val="24"/>
          <w:rtl/>
        </w:rPr>
        <w:t xml:space="preserve"> ده نام اطفال منفرد عرضه مُوشه.</w:t>
      </w:r>
      <w:r w:rsidRPr="00084CCE">
        <w:rPr>
          <w:rFonts w:ascii="Times New Roman" w:hAnsi="Times New Roman" w:cs="Times New Roman"/>
          <w:sz w:val="24"/>
          <w:szCs w:val="24"/>
        </w:rPr>
        <w:t xml:space="preserve"> </w:t>
      </w:r>
      <w:r w:rsidRPr="00084CCE">
        <w:rPr>
          <w:rFonts w:ascii="Times New Roman" w:hAnsi="Times New Roman" w:cs="Times New Roman"/>
          <w:sz w:val="24"/>
          <w:szCs w:val="24"/>
          <w:rtl/>
        </w:rPr>
        <w:t xml:space="preserve"> </w:t>
      </w:r>
    </w:p>
    <w:p w:rsidR="00084CCE" w:rsidRPr="00084CCE" w:rsidRDefault="00084CCE" w:rsidP="00084CCE">
      <w:pPr>
        <w:bidi/>
        <w:rPr>
          <w:rFonts w:ascii="Times New Roman" w:hAnsi="Times New Roman" w:cs="Times New Roman"/>
          <w:sz w:val="24"/>
          <w:szCs w:val="24"/>
        </w:rPr>
      </w:pPr>
      <w:r w:rsidRPr="00084CCE">
        <w:rPr>
          <w:rFonts w:ascii="Times New Roman" w:hAnsi="Times New Roman" w:cs="Times New Roman"/>
          <w:sz w:val="24"/>
          <w:szCs w:val="24"/>
          <w:rtl/>
        </w:rPr>
        <w:t xml:space="preserve">بلدی معلومات زیاد ده بارهٔ </w:t>
      </w:r>
      <w:r w:rsidRPr="00084CCE">
        <w:rPr>
          <w:rFonts w:ascii="Times New Roman" w:hAnsi="Times New Roman" w:cs="Times New Roman"/>
          <w:i/>
          <w:sz w:val="24"/>
          <w:szCs w:val="24"/>
        </w:rPr>
        <w:t>Insight Assessment Platform</w:t>
      </w:r>
      <w:r w:rsidRPr="00084CCE">
        <w:rPr>
          <w:rFonts w:ascii="Times New Roman" w:hAnsi="Times New Roman" w:cs="Times New Roman"/>
          <w:sz w:val="24"/>
          <w:szCs w:val="24"/>
        </w:rPr>
        <w:t>,</w:t>
      </w:r>
      <w:r w:rsidRPr="00084CCE">
        <w:rPr>
          <w:rFonts w:ascii="Times New Roman" w:hAnsi="Times New Roman" w:cs="Times New Roman"/>
          <w:sz w:val="24"/>
          <w:szCs w:val="24"/>
          <w:rtl/>
        </w:rPr>
        <w:t xml:space="preserve"> ده  </w:t>
      </w:r>
      <w:hyperlink r:id="rId7" w:history="1">
        <w:r w:rsidRPr="00084CCE">
          <w:rPr>
            <w:rStyle w:val="Hyperlink1"/>
            <w:rFonts w:ascii="Times New Roman" w:hAnsi="Times New Roman" w:cs="Times New Roman"/>
            <w:sz w:val="24"/>
            <w:szCs w:val="24"/>
          </w:rPr>
          <w:t>psts@edumail.vic.gov.au</w:t>
        </w:r>
      </w:hyperlink>
      <w:r w:rsidRPr="00084CCE">
        <w:rPr>
          <w:rStyle w:val="Hyperlink1"/>
          <w:rFonts w:ascii="Times New Roman" w:hAnsi="Times New Roman" w:cs="Times New Roman"/>
          <w:sz w:val="24"/>
          <w:szCs w:val="24"/>
          <w:rtl/>
        </w:rPr>
        <w:t xml:space="preserve"> </w:t>
      </w:r>
      <w:r w:rsidRPr="00084CCE">
        <w:rPr>
          <w:rFonts w:ascii="Times New Roman" w:hAnsi="Times New Roman" w:cs="Times New Roman"/>
          <w:sz w:val="24"/>
          <w:szCs w:val="24"/>
          <w:rtl/>
        </w:rPr>
        <w:t xml:space="preserve">وزارت تعلیم وتربیه تماس حاصل که نین. </w:t>
      </w:r>
    </w:p>
    <w:p w:rsidR="00084CCE" w:rsidRPr="00084CCE" w:rsidRDefault="00084CCE" w:rsidP="00084CCE">
      <w:pPr>
        <w:pStyle w:val="Heading1"/>
        <w:bidi/>
        <w:rPr>
          <w:rFonts w:ascii="Times New Roman" w:hAnsi="Times New Roman"/>
          <w:sz w:val="24"/>
          <w:szCs w:val="24"/>
        </w:rPr>
      </w:pPr>
      <w:r w:rsidRPr="00084CCE">
        <w:rPr>
          <w:rFonts w:ascii="Times New Roman" w:hAnsi="Times New Roman"/>
          <w:sz w:val="24"/>
          <w:szCs w:val="24"/>
          <w:rtl/>
        </w:rPr>
        <w:t xml:space="preserve">   بلدی معلومات مزید</w:t>
      </w:r>
    </w:p>
    <w:p w:rsidR="00084CCE" w:rsidRPr="00084CCE" w:rsidRDefault="00084CCE" w:rsidP="00084CCE">
      <w:pPr>
        <w:bidi/>
        <w:rPr>
          <w:rFonts w:ascii="Times New Roman" w:hAnsi="Times New Roman" w:cs="Times New Roman"/>
          <w:sz w:val="24"/>
          <w:szCs w:val="24"/>
        </w:rPr>
      </w:pPr>
      <w:r w:rsidRPr="00084CCE">
        <w:rPr>
          <w:rFonts w:ascii="Times New Roman" w:hAnsi="Times New Roman" w:cs="Times New Roman"/>
          <w:sz w:val="24"/>
          <w:szCs w:val="24"/>
          <w:rtl/>
        </w:rPr>
        <w:t xml:space="preserve"> لطفاْ از </w:t>
      </w:r>
      <w:hyperlink r:id="rId8" w:history="1">
        <w:r w:rsidRPr="00084CCE">
          <w:rPr>
            <w:rStyle w:val="Hyperlink1"/>
            <w:rFonts w:ascii="Times New Roman" w:hAnsi="Times New Roman" w:cs="Times New Roman"/>
            <w:sz w:val="24"/>
            <w:szCs w:val="24"/>
          </w:rPr>
          <w:t>www.education.vic.gov.au/transitiontoschool</w:t>
        </w:r>
      </w:hyperlink>
      <w:r w:rsidRPr="00084CCE">
        <w:rPr>
          <w:rStyle w:val="Hyperlink1"/>
          <w:rFonts w:ascii="Times New Roman" w:hAnsi="Times New Roman" w:cs="Times New Roman"/>
          <w:sz w:val="24"/>
          <w:szCs w:val="24"/>
          <w:rtl/>
        </w:rPr>
        <w:t xml:space="preserve"> بازدید که نین.</w:t>
      </w:r>
    </w:p>
    <w:p w:rsidR="00084CCE" w:rsidRPr="00084CCE" w:rsidRDefault="00084CCE" w:rsidP="00084CCE">
      <w:pPr>
        <w:bidi/>
        <w:rPr>
          <w:rFonts w:ascii="Times New Roman" w:hAnsi="Times New Roman" w:cs="Times New Roman"/>
          <w:sz w:val="24"/>
          <w:szCs w:val="24"/>
        </w:rPr>
      </w:pPr>
      <w:r w:rsidRPr="00084CCE">
        <w:rPr>
          <w:rFonts w:ascii="Times New Roman" w:hAnsi="Times New Roman" w:cs="Times New Roman"/>
          <w:sz w:val="24"/>
          <w:szCs w:val="24"/>
          <w:rtl/>
        </w:rPr>
        <w:t xml:space="preserve">ای سند ده یک سلسله لِسان های دیگه که ده </w:t>
      </w:r>
      <w:hyperlink r:id="rId9" w:history="1">
        <w:r w:rsidRPr="00084CCE">
          <w:rPr>
            <w:rStyle w:val="Hyperlink1"/>
            <w:rFonts w:ascii="Times New Roman" w:hAnsi="Times New Roman" w:cs="Times New Roman"/>
            <w:sz w:val="24"/>
            <w:szCs w:val="24"/>
          </w:rPr>
          <w:t>www.education.vic.gov.au/transitiontoschool</w:t>
        </w:r>
      </w:hyperlink>
      <w:r w:rsidRPr="00084CCE">
        <w:rPr>
          <w:rFonts w:ascii="Times New Roman" w:hAnsi="Times New Roman" w:cs="Times New Roman"/>
          <w:sz w:val="24"/>
          <w:szCs w:val="24"/>
        </w:rPr>
        <w:t>.</w:t>
      </w:r>
    </w:p>
    <w:p w:rsidR="00084CCE" w:rsidRPr="00084CCE" w:rsidRDefault="00084CCE" w:rsidP="00084CCE">
      <w:pPr>
        <w:rPr>
          <w:rFonts w:ascii="Times New Roman" w:hAnsi="Times New Roman" w:cs="Times New Roman"/>
          <w:sz w:val="24"/>
          <w:szCs w:val="24"/>
        </w:rPr>
      </w:pPr>
    </w:p>
    <w:p w:rsidR="00084CCE" w:rsidRPr="00084CCE" w:rsidRDefault="00084CCE" w:rsidP="00084CCE">
      <w:pPr>
        <w:bidi/>
        <w:rPr>
          <w:rFonts w:ascii="Times New Roman" w:hAnsi="Times New Roman" w:cs="Times New Roman"/>
          <w:sz w:val="28"/>
          <w:szCs w:val="28"/>
        </w:rPr>
      </w:pPr>
      <w:r w:rsidRPr="00084CCE">
        <w:rPr>
          <w:rFonts w:ascii="Times New Roman" w:hAnsi="Times New Roman" w:cs="Times New Roman"/>
          <w:sz w:val="28"/>
          <w:szCs w:val="28"/>
          <w:rtl/>
        </w:rPr>
        <w:t>فراهم استه ترجمه شوده.</w:t>
      </w:r>
    </w:p>
    <w:p w:rsidR="008D03C3" w:rsidRDefault="008D03C3" w:rsidP="00084CCE"/>
    <w:sectPr w:rsidR="008D03C3" w:rsidSect="00084CCE">
      <w:headerReference w:type="default" r:id="rId10"/>
      <w:pgSz w:w="11906" w:h="16838"/>
      <w:pgMar w:top="2127"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DA" w:rsidRDefault="008D43DA" w:rsidP="00084CCE">
      <w:pPr>
        <w:spacing w:after="0" w:line="240" w:lineRule="auto"/>
      </w:pPr>
      <w:r>
        <w:separator/>
      </w:r>
    </w:p>
  </w:endnote>
  <w:endnote w:type="continuationSeparator" w:id="0">
    <w:p w:rsidR="008D43DA" w:rsidRDefault="008D43DA" w:rsidP="0008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DA" w:rsidRDefault="008D43DA" w:rsidP="00084CCE">
      <w:pPr>
        <w:spacing w:after="0" w:line="240" w:lineRule="auto"/>
      </w:pPr>
      <w:r>
        <w:separator/>
      </w:r>
    </w:p>
  </w:footnote>
  <w:footnote w:type="continuationSeparator" w:id="0">
    <w:p w:rsidR="008D43DA" w:rsidRDefault="008D43DA" w:rsidP="0008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CE" w:rsidRDefault="00084CCE">
    <w:pPr>
      <w:pStyle w:val="Header"/>
    </w:pPr>
    <w:r w:rsidRPr="00084CCE">
      <w:rPr>
        <w:rFonts w:ascii="Arial" w:eastAsia="Times New Roman" w:hAnsi="Arial" w:cs="Arial"/>
        <w:noProof/>
        <w:sz w:val="18"/>
        <w:szCs w:val="18"/>
        <w:lang w:eastAsia="en-AU"/>
      </w:rPr>
      <w:drawing>
        <wp:anchor distT="0" distB="0" distL="114300" distR="114300" simplePos="0" relativeHeight="251659264" behindDoc="1" locked="0" layoutInCell="1" allowOverlap="1" wp14:anchorId="1EE3E34B" wp14:editId="27936A32">
          <wp:simplePos x="0" y="0"/>
          <wp:positionH relativeFrom="page">
            <wp:align>left</wp:align>
          </wp:positionH>
          <wp:positionV relativeFrom="page">
            <wp:posOffset>-390525</wp:posOffset>
          </wp:positionV>
          <wp:extent cx="7558281" cy="1967023"/>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58281" cy="1967023"/>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CE"/>
    <w:rsid w:val="00084CCE"/>
    <w:rsid w:val="008D03C3"/>
    <w:rsid w:val="008D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5710"/>
  <w15:chartTrackingRefBased/>
  <w15:docId w15:val="{261D723C-2AB5-4BE9-9702-B9C1577C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4CC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84C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4CCE"/>
    <w:rPr>
      <w:rFonts w:eastAsiaTheme="minorEastAsia"/>
      <w:color w:val="5A5A5A" w:themeColor="text1" w:themeTint="A5"/>
      <w:spacing w:val="15"/>
    </w:rPr>
  </w:style>
  <w:style w:type="paragraph" w:styleId="Title">
    <w:name w:val="Title"/>
    <w:basedOn w:val="Normal"/>
    <w:next w:val="Normal"/>
    <w:link w:val="TitleChar"/>
    <w:uiPriority w:val="10"/>
    <w:qFormat/>
    <w:rsid w:val="0008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CCE"/>
    <w:rPr>
      <w:rFonts w:asciiTheme="majorHAnsi" w:eastAsiaTheme="majorEastAsia" w:hAnsiTheme="majorHAnsi" w:cstheme="majorBidi"/>
      <w:spacing w:val="-10"/>
      <w:kern w:val="28"/>
      <w:sz w:val="56"/>
      <w:szCs w:val="56"/>
    </w:rPr>
  </w:style>
  <w:style w:type="character" w:customStyle="1" w:styleId="SubtleEmphasis1">
    <w:name w:val="Subtle Emphasis1"/>
    <w:basedOn w:val="DefaultParagraphFont"/>
    <w:uiPriority w:val="19"/>
    <w:rsid w:val="00084CCE"/>
    <w:rPr>
      <w:i/>
      <w:iCs/>
      <w:color w:val="808080"/>
    </w:rPr>
  </w:style>
  <w:style w:type="character" w:styleId="Strong">
    <w:name w:val="Strong"/>
    <w:basedOn w:val="DefaultParagraphFont"/>
    <w:uiPriority w:val="22"/>
    <w:qFormat/>
    <w:rsid w:val="00084CCE"/>
    <w:rPr>
      <w:b/>
      <w:bCs/>
    </w:rPr>
  </w:style>
  <w:style w:type="character" w:customStyle="1" w:styleId="Hyperlink1">
    <w:name w:val="Hyperlink1"/>
    <w:basedOn w:val="DefaultParagraphFont"/>
    <w:uiPriority w:val="99"/>
    <w:unhideWhenUsed/>
    <w:rsid w:val="00084CCE"/>
    <w:rPr>
      <w:color w:val="0000FF"/>
      <w:u w:val="single"/>
    </w:rPr>
  </w:style>
  <w:style w:type="character" w:styleId="SubtleEmphasis">
    <w:name w:val="Subtle Emphasis"/>
    <w:basedOn w:val="DefaultParagraphFont"/>
    <w:uiPriority w:val="19"/>
    <w:qFormat/>
    <w:rsid w:val="00084CCE"/>
    <w:rPr>
      <w:i/>
      <w:iCs/>
      <w:color w:val="404040" w:themeColor="text1" w:themeTint="BF"/>
    </w:rPr>
  </w:style>
  <w:style w:type="character" w:styleId="Hyperlink">
    <w:name w:val="Hyperlink"/>
    <w:basedOn w:val="DefaultParagraphFont"/>
    <w:uiPriority w:val="99"/>
    <w:semiHidden/>
    <w:unhideWhenUsed/>
    <w:rsid w:val="00084CCE"/>
    <w:rPr>
      <w:color w:val="0563C1" w:themeColor="hyperlink"/>
      <w:u w:val="single"/>
    </w:rPr>
  </w:style>
  <w:style w:type="paragraph" w:styleId="Header">
    <w:name w:val="header"/>
    <w:basedOn w:val="Normal"/>
    <w:link w:val="HeaderChar"/>
    <w:uiPriority w:val="99"/>
    <w:unhideWhenUsed/>
    <w:rsid w:val="0008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CE"/>
  </w:style>
  <w:style w:type="paragraph" w:styleId="Footer">
    <w:name w:val="footer"/>
    <w:basedOn w:val="Normal"/>
    <w:link w:val="FooterChar"/>
    <w:uiPriority w:val="99"/>
    <w:unhideWhenUsed/>
    <w:rsid w:val="0008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transitiontoschoo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psts@edumail.vic.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vic.gov.au/Pages/privacypolicy"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ducation.vic.gov.au/transitiontoschoo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4A055-4515-471F-BA54-43DCB3700A4F}"/>
</file>

<file path=customXml/itemProps2.xml><?xml version="1.0" encoding="utf-8"?>
<ds:datastoreItem xmlns:ds="http://schemas.openxmlformats.org/officeDocument/2006/customXml" ds:itemID="{8D2C9908-9CAB-41A4-8B81-9FE396D81A45}"/>
</file>

<file path=customXml/itemProps3.xml><?xml version="1.0" encoding="utf-8"?>
<ds:datastoreItem xmlns:ds="http://schemas.openxmlformats.org/officeDocument/2006/customXml" ds:itemID="{61D3CE38-32E5-4E43-8386-B683975CE261}"/>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Jennifer J</dc:creator>
  <cp:keywords/>
  <dc:description/>
  <cp:lastModifiedBy>Nicholls, Jennifer J</cp:lastModifiedBy>
  <cp:revision>1</cp:revision>
  <dcterms:created xsi:type="dcterms:W3CDTF">2018-06-08T05:26:00Z</dcterms:created>
  <dcterms:modified xsi:type="dcterms:W3CDTF">2018-06-08T05:31:00Z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