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5"/>
        <w:ind w:left="0" w:right="125" w:firstLine="0"/>
        <w:jc w:val="right"/>
        <w:rPr>
          <w:rFonts w:ascii="Calibri"/>
          <w:b/>
          <w:sz w:val="20"/>
        </w:rPr>
      </w:pPr>
      <w:r>
        <w:rPr/>
        <w:pict>
          <v:rect style="position:absolute;margin-left:39.463001pt;margin-top:563.569031pt;width:13.647pt;height:13.647pt;mso-position-horizontal-relative:page;mso-position-vertical-relative:page;z-index:-8584" filled="false" stroked="true" strokeweight="1.1pt" strokecolor="#b8222f">
            <v:stroke dashstyle="solid"/>
            <w10:wrap type="none"/>
          </v:rect>
        </w:pict>
      </w:r>
      <w:r>
        <w:rPr/>
        <w:pict>
          <v:rect style="position:absolute;margin-left:39.463001pt;margin-top:587.312988pt;width:13.647pt;height:13.647pt;mso-position-horizontal-relative:page;mso-position-vertical-relative:page;z-index:-8560" filled="false" stroked="true" strokeweight="1.1pt" strokecolor="#b8222f">
            <v:stroke dashstyle="solid"/>
            <w10:wrap type="none"/>
          </v:rect>
        </w:pict>
      </w:r>
      <w:r>
        <w:rPr/>
        <w:pict>
          <v:rect style="position:absolute;margin-left:39.463001pt;margin-top:611.05603pt;width:13.647pt;height:13.647pt;mso-position-horizontal-relative:page;mso-position-vertical-relative:page;z-index:-8536" filled="false" stroked="true" strokeweight="1.1pt" strokecolor="#b8222f">
            <v:stroke dashstyle="solid"/>
            <w10:wrap type="none"/>
          </v:rect>
        </w:pict>
      </w:r>
      <w:r>
        <w:rPr/>
        <w:pict>
          <v:rect style="position:absolute;margin-left:39.463001pt;margin-top:640.752014pt;width:13.647pt;height:13.647pt;mso-position-horizontal-relative:page;mso-position-vertical-relative:page;z-index:-8512" filled="false" stroked="true" strokeweight="1.1pt" strokecolor="#b8222f">
            <v:stroke dashstyle="solid"/>
            <w10:wrap type="none"/>
          </v:rect>
        </w:pict>
      </w:r>
      <w:r>
        <w:rPr/>
        <w:pict>
          <v:rect style="position:absolute;margin-left:39.463001pt;margin-top:670.449036pt;width:13.647pt;height:13.647pt;mso-position-horizontal-relative:page;mso-position-vertical-relative:page;z-index:-8488" filled="false" stroked="true" strokeweight="1.1pt" strokecolor="#b8222f">
            <v:stroke dashstyle="solid"/>
            <w10:wrap type="none"/>
          </v:rect>
        </w:pict>
      </w:r>
      <w:r>
        <w:rPr/>
        <w:pict>
          <v:rect style="position:absolute;margin-left:39.463001pt;margin-top:694.192017pt;width:13.647pt;height:13.647pt;mso-position-horizontal-relative:page;mso-position-vertical-relative:page;z-index:-8464" filled="false" stroked="true" strokeweight="1.1pt" strokecolor="#b8222f">
            <v:stroke dashstyle="solid"/>
            <w10:wrap type="none"/>
          </v:rect>
        </w:pict>
      </w:r>
      <w:r>
        <w:rPr/>
        <w:pict>
          <v:line style="position:absolute;mso-position-horizontal-relative:page;mso-position-vertical-relative:page;z-index:-8392" from="38.913601pt,558.095642pt" to="553.908601pt,558.095642pt" stroked="true" strokeweight=".5pt" strokecolor="#b8222f">
            <v:stroke dashstyle="solid"/>
            <w10:wrap type="none"/>
          </v:line>
        </w:pict>
      </w:r>
      <w:r>
        <w:rPr/>
        <w:pict>
          <v:line style="position:absolute;mso-position-horizontal-relative:page;mso-position-vertical-relative:page;z-index:-8368" from="38.913601pt,582.264526pt" to="553.908601pt,582.264526pt" stroked="true" strokeweight=".5pt" strokecolor="#b8222f">
            <v:stroke dashstyle="solid"/>
            <w10:wrap type="none"/>
          </v:line>
        </w:pict>
      </w:r>
      <w:r>
        <w:rPr/>
        <w:pict>
          <v:line style="position:absolute;mso-position-horizontal-relative:page;mso-position-vertical-relative:page;z-index:-8344" from="38.913601pt,606.00824pt" to="553.908601pt,606.00824pt" stroked="true" strokeweight=".5pt" strokecolor="#b8222f">
            <v:stroke dashstyle="solid"/>
            <w10:wrap type="none"/>
          </v:line>
        </w:pict>
      </w:r>
      <w:r>
        <w:rPr/>
        <w:pict>
          <v:line style="position:absolute;mso-position-horizontal-relative:page;mso-position-vertical-relative:page;z-index:-8320" from="38.913601pt,629.751831pt" to="553.908601pt,629.751831pt" stroked="true" strokeweight=".5pt" strokecolor="#b8222f">
            <v:stroke dashstyle="solid"/>
            <w10:wrap type="none"/>
          </v:line>
        </w:pict>
      </w:r>
      <w:r>
        <w:rPr/>
        <w:pict>
          <v:line style="position:absolute;mso-position-horizontal-relative:page;mso-position-vertical-relative:page;z-index:-8296" from="38.913601pt,665.367126pt" to="553.908601pt,665.367126pt" stroked="true" strokeweight=".5pt" strokecolor="#b8222f">
            <v:stroke dashstyle="solid"/>
            <w10:wrap type="none"/>
          </v:line>
        </w:pict>
      </w:r>
      <w:r>
        <w:rPr/>
        <w:pict>
          <v:line style="position:absolute;mso-position-horizontal-relative:page;mso-position-vertical-relative:page;z-index:-8272" from="38.913601pt,689.110229pt" to="553.908601pt,689.110229pt" stroked="true" strokeweight=".5pt" strokecolor="#b8222f">
            <v:stroke dashstyle="solid"/>
            <w10:wrap type="none"/>
          </v:line>
        </w:pict>
      </w:r>
      <w:r>
        <w:rPr/>
        <w:pict>
          <v:line style="position:absolute;mso-position-horizontal-relative:page;mso-position-vertical-relative:page;z-index:-8248" from="38.913601pt,712.853943pt" to="553.908601pt,712.853943pt" stroked="true" strokeweight=".5pt" strokecolor="#b8222f">
            <v:stroke dashstyle="solid"/>
            <w10:wrap type="none"/>
          </v:line>
        </w:pict>
      </w:r>
      <w:r>
        <w:rPr/>
        <w:pict>
          <v:group style="position:absolute;margin-left:212.250504pt;margin-top:21.358665pt;width:383.05pt;height:75.7pt;mso-position-horizontal-relative:page;mso-position-vertical-relative:paragraph;z-index:1648" coordorigin="4245,427" coordsize="7661,1514">
            <v:shape style="position:absolute;left:4245;top:427;width:7661;height:1514" coordorigin="4245,427" coordsize="7661,1514" path="m11906,427l4245,427,4961,1941,11906,1941,11906,427xe" filled="true" fillcolor="#b8222f" stroked="false">
              <v:path arrowok="t"/>
              <v:fill type="solid"/>
            </v:shape>
            <v:shapetype id="_x0000_t202" o:spt="202" coordsize="21600,21600" path="m,l,21600r21600,l21600,xe">
              <v:stroke joinstyle="miter"/>
              <v:path gradientshapeok="t" o:connecttype="rect"/>
            </v:shapetype>
            <v:shape style="position:absolute;left:4245;top:427;width:7661;height:1514" type="#_x0000_t202" filled="false" stroked="false">
              <v:textbox inset="0,0,0,0">
                <w:txbxContent>
                  <w:p>
                    <w:pPr>
                      <w:spacing w:before="243"/>
                      <w:ind w:left="1047" w:right="0" w:firstLine="0"/>
                      <w:jc w:val="left"/>
                      <w:rPr>
                        <w:sz w:val="36"/>
                      </w:rPr>
                    </w:pPr>
                    <w:r>
                      <w:rPr>
                        <w:color w:val="FFFFFF"/>
                        <w:sz w:val="36"/>
                      </w:rPr>
                      <w:t>妇幼保健服务：</w:t>
                    </w:r>
                  </w:p>
                  <w:p>
                    <w:pPr>
                      <w:spacing w:before="27"/>
                      <w:ind w:left="1047" w:right="0" w:firstLine="0"/>
                      <w:jc w:val="left"/>
                      <w:rPr>
                        <w:sz w:val="36"/>
                      </w:rPr>
                    </w:pPr>
                    <w:r>
                      <w:rPr>
                        <w:color w:val="FFFFFF"/>
                        <w:sz w:val="36"/>
                      </w:rPr>
                      <w:t>安全睡眠核对单</w:t>
                    </w:r>
                  </w:p>
                </w:txbxContent>
              </v:textbox>
              <w10:wrap type="none"/>
            </v:shape>
            <w10:wrap type="none"/>
          </v:group>
        </w:pict>
      </w:r>
      <w:r>
        <w:rPr/>
        <w:pict>
          <v:line style="position:absolute;mso-position-horizontal-relative:page;mso-position-vertical-relative:page;z-index:1816" from="498.525513pt,774.66803pt" to="498.525513pt,803.26003pt" stroked="true" strokeweight=".427pt" strokecolor="#000000">
            <v:stroke dashstyle="solid"/>
            <w10:wrap type="none"/>
          </v:line>
        </w:pict>
      </w:r>
      <w:r>
        <w:rPr/>
        <w:pict>
          <v:shape style="position:absolute;margin-left:253.284378pt;margin-top:251.71907pt;width:17.350pt;height:46.7pt;mso-position-horizontal-relative:page;mso-position-vertical-relative:page;z-index:1840" type="#_x0000_t202" filled="false" stroked="false">
            <v:textbox inset="0,0,0,0" style="layout-flow:vertical;mso-layout-flow-alt:bottom-to-top">
              <w:txbxContent>
                <w:p>
                  <w:pPr>
                    <w:spacing w:before="17"/>
                    <w:ind w:left="20" w:right="0" w:firstLine="0"/>
                    <w:jc w:val="left"/>
                    <w:rPr>
                      <w:sz w:val="24"/>
                    </w:rPr>
                  </w:pPr>
                  <w:r>
                    <w:rPr>
                      <w:rFonts w:ascii="Arial" w:eastAsia="Arial"/>
                      <w:b/>
                      <w:sz w:val="24"/>
                    </w:rPr>
                    <w:t>600</w:t>
                  </w:r>
                  <w:r>
                    <w:rPr>
                      <w:sz w:val="24"/>
                    </w:rPr>
                    <w:t>毫米</w:t>
                  </w:r>
                </w:p>
              </w:txbxContent>
            </v:textbox>
            <w10:wrap type="none"/>
          </v:shape>
        </w:pict>
      </w:r>
      <w:r>
        <w:rPr/>
        <w:pict>
          <v:shape style="position:absolute;margin-left:283.611084pt;margin-top:245.105652pt;width:17.350pt;height:45.5pt;mso-position-horizontal-relative:page;mso-position-vertical-relative:page;z-index:1864" type="#_x0000_t202" filled="false" stroked="false">
            <v:textbox inset="0,0,0,0" style="layout-flow:vertical;mso-layout-flow-alt:bottom-to-top">
              <w:txbxContent>
                <w:p>
                  <w:pPr>
                    <w:spacing w:before="17"/>
                    <w:ind w:left="20" w:right="0" w:firstLine="0"/>
                    <w:jc w:val="left"/>
                    <w:rPr>
                      <w:sz w:val="24"/>
                    </w:rPr>
                  </w:pPr>
                  <w:r>
                    <w:rPr>
                      <w:rFonts w:ascii="Arial" w:eastAsia="Arial"/>
                      <w:b/>
                      <w:sz w:val="24"/>
                    </w:rPr>
                    <w:t>500</w:t>
                  </w:r>
                  <w:r>
                    <w:rPr>
                      <w:sz w:val="24"/>
                    </w:rPr>
                    <w:t>毫米</w:t>
                  </w:r>
                </w:p>
              </w:txbxContent>
            </v:textbox>
            <w10:wrap type="none"/>
          </v:shape>
        </w:pict>
      </w:r>
      <w:r>
        <w:rPr>
          <w:rFonts w:ascii="Calibri"/>
          <w:b/>
          <w:w w:val="105"/>
          <w:sz w:val="20"/>
        </w:rPr>
        <w:t>Simplified Chinese</w:t>
      </w:r>
    </w:p>
    <w:p>
      <w:pPr>
        <w:pStyle w:val="BodyText"/>
        <w:rPr>
          <w:rFonts w:ascii="Calibri"/>
          <w:b/>
          <w:sz w:val="10"/>
        </w:rPr>
      </w:pPr>
    </w:p>
    <w:p>
      <w:pPr>
        <w:spacing w:line="240" w:lineRule="auto"/>
        <w:ind w:left="-460" w:right="0" w:firstLine="0"/>
        <w:rPr>
          <w:rFonts w:ascii="Calibri"/>
          <w:sz w:val="20"/>
        </w:rPr>
      </w:pPr>
      <w:r>
        <w:rPr>
          <w:rFonts w:ascii="Calibri"/>
          <w:sz w:val="20"/>
        </w:rPr>
        <w:pict>
          <v:group style="width:37.050pt;height:76pt;mso-position-horizontal-relative:char;mso-position-vertical-relative:line" coordorigin="0,0" coordsize="741,1520">
            <v:shape style="position:absolute;left:0;top:0;width:741;height:1520" coordorigin="0,0" coordsize="741,1520" path="m37,0l0,0,0,1519,741,1519,37,0xe" filled="true" fillcolor="#b8222f" stroked="false">
              <v:path arrowok="t"/>
              <v:fill type="solid"/>
            </v:shape>
          </v:group>
        </w:pict>
      </w:r>
      <w:r>
        <w:rPr>
          <w:rFonts w:ascii="Calibri"/>
          <w:sz w:val="20"/>
        </w:rPr>
      </w:r>
      <w:r>
        <w:rPr>
          <w:rFonts w:ascii="Times New Roman"/>
          <w:spacing w:val="60"/>
          <w:sz w:val="20"/>
        </w:rPr>
        <w:t> </w:t>
      </w:r>
      <w:r>
        <w:rPr>
          <w:rFonts w:ascii="Calibri"/>
          <w:spacing w:val="60"/>
          <w:position w:val="23"/>
          <w:sz w:val="20"/>
        </w:rPr>
        <w:pict>
          <v:group style="width:161.2pt;height:52.65pt;mso-position-horizontal-relative:char;mso-position-vertical-relative:line" coordorigin="0,0" coordsize="3224,1053">
            <v:shape style="position:absolute;left:2644;top:0;width:579;height:1053" coordorigin="2644,0" coordsize="579,1053" path="m2910,376l2878,376,3191,1053,3223,1053,2910,376xm2878,472l2721,472,2878,606,2878,472xm2644,304l2644,593,2719,593,2719,472,2878,472,2878,438,2800,438,2644,304xm2735,0l2703,0,2850,317,2802,317,2802,438,2878,438,2878,376,2910,376,2735,0xe" filled="true" fillcolor="#b8222f" stroked="false">
              <v:path arrowok="t"/>
              <v:fill type="solid"/>
            </v:shape>
            <v:shape style="position:absolute;left:2217;top:310;width:401;height:289" type="#_x0000_t75" stroked="false">
              <v:imagedata r:id="rId5" o:title=""/>
            </v:shape>
            <v:line style="position:absolute" from="2073,385" to="2073,593" stroked="true" strokeweight="3.754pt" strokecolor="#b8222f">
              <v:stroke dashstyle="solid"/>
            </v:line>
            <v:line style="position:absolute" from="1960,351" to="2186,351" stroked="true" strokeweight="3.386pt" strokecolor="#b8222f">
              <v:stroke dashstyle="solid"/>
            </v:line>
            <v:shape style="position:absolute;left:1719;top:317;width:285;height:277" coordorigin="1720,317" coordsize="285,277" path="m1876,317l1848,317,1720,593,1801,593,1815,562,1990,562,1959,496,1838,496,1861,443,1934,443,1876,317xm1990,562l1909,562,1923,593,2004,593,1990,562xm1934,443l1863,443,1886,496,1959,496,1934,443xe" filled="true" fillcolor="#b8222f" stroked="false">
              <v:path arrowok="t"/>
              <v:fill type="solid"/>
            </v:shape>
            <v:shape style="position:absolute;left:1449;top:310;width:272;height:289" coordorigin="1449,311" coordsize="272,289" path="m1597,311l1567,314,1539,322,1514,335,1492,352,1475,373,1461,398,1452,425,1449,455,1452,485,1461,512,1475,537,1492,558,1514,575,1539,588,1567,596,1597,599,1617,598,1635,594,1653,588,1670,580,1685,570,1699,558,1711,544,1721,529,1713,524,1597,524,1583,523,1570,519,1559,512,1548,504,1540,494,1534,482,1530,469,1528,455,1530,441,1534,428,1540,416,1548,406,1559,398,1570,391,1583,387,1597,386,1713,386,1721,381,1711,366,1699,352,1685,340,1670,330,1653,322,1635,316,1617,312,1597,311xm1657,490l1651,500,1642,509,1622,521,1610,524,1713,524,1657,490xm1713,386l1610,386,1622,389,1642,401,1651,410,1657,420,1713,386xe" filled="true" fillcolor="#b8222f" stroked="false">
              <v:path arrowok="t"/>
              <v:fill type="solid"/>
            </v:shape>
            <v:shape style="position:absolute;left:1085;top:648;width:702;height:277" type="#_x0000_t75" stroked="false">
              <v:imagedata r:id="rId6" o:title=""/>
            </v:shape>
            <v:line style="position:absolute" from="969,247" to="1111,247" stroked="true" strokeweight="1.2pt" strokecolor="#b8222f">
              <v:stroke dashstyle="solid"/>
            </v:line>
            <v:rect style="position:absolute;left:969;top:174;width:25;height:60" filled="true" fillcolor="#b8222f" stroked="false">
              <v:fill type="solid"/>
            </v:rect>
            <v:rect style="position:absolute;left:969;top:150;width:125;height:24" filled="true" fillcolor="#b8222f" stroked="false">
              <v:fill type="solid"/>
            </v:rect>
            <v:rect style="position:absolute;left:969;top:90;width:25;height:60" filled="true" fillcolor="#b8222f" stroked="false">
              <v:fill type="solid"/>
            </v:rect>
            <v:line style="position:absolute" from="969,79" to="1111,79" stroked="true" strokeweight="1.2pt" strokecolor="#b8222f">
              <v:stroke dashstyle="solid"/>
            </v:line>
            <v:line style="position:absolute" from="675,559" to="882,559" stroked="true" strokeweight="3.4pt" strokecolor="#b8222f">
              <v:stroke dashstyle="solid"/>
            </v:line>
            <v:rect style="position:absolute;left:675;top:488;width:76;height:36" filled="true" fillcolor="#b8222f" stroked="false">
              <v:fill type="solid"/>
            </v:rect>
            <v:line style="position:absolute" from="675,455" to="857,455" stroked="true" strokeweight="3.4pt" strokecolor="#b8222f">
              <v:stroke dashstyle="solid"/>
            </v:line>
            <v:rect style="position:absolute;left:675;top:384;width:76;height:36" filled="true" fillcolor="#b8222f" stroked="false">
              <v:fill type="solid"/>
            </v:rect>
            <v:line style="position:absolute" from="675,351" to="882,351" stroked="true" strokeweight="3.4pt" strokecolor="#b8222f">
              <v:stroke dashstyle="solid"/>
            </v:line>
            <v:shape style="position:absolute;left:913;top:317;width:248;height:276" coordorigin="913,317" coordsize="248,276" path="m1020,317l913,317,913,593,1020,593,1049,590,1076,582,1100,570,1120,553,1137,533,1142,525,988,525,988,385,1142,385,1137,377,1120,357,1100,340,1076,328,1049,320,1020,317xm1142,385l1020,385,1033,387,1044,391,1055,398,1064,407,1072,418,1078,430,1081,442,1082,455,1081,468,1078,481,1072,492,1064,503,1055,512,1044,519,1033,523,1020,525,1142,525,1150,510,1158,483,1161,455,1158,427,1150,400,1142,385xe" filled="true" fillcolor="#b8222f" stroked="false">
              <v:path arrowok="t"/>
              <v:fill type="solid"/>
            </v:shape>
            <v:shape style="position:absolute;left:1187;top:317;width:237;height:283" coordorigin="1187,317" coordsize="237,283" path="m1264,317l1187,317,1187,491,1190,515,1196,536,1207,554,1221,570,1238,583,1258,592,1280,597,1305,599,1330,597,1353,592,1373,583,1391,570,1405,554,1415,536,1417,529,1292,529,1281,525,1268,512,1264,502,1264,317xm1424,317l1347,317,1347,502,1343,512,1329,525,1319,529,1417,529,1421,515,1424,491,1424,317xe" filled="true" fillcolor="#b8222f" stroked="false">
              <v:path arrowok="t"/>
              <v:fill type="solid"/>
            </v:shape>
            <v:shape style="position:absolute;left:0;top:0;width:888;height:1053" coordorigin="0,0" coordsize="888,1053" path="m275,0l0,0,488,1053,763,1053,700,917,840,917,855,907,869,895,878,880,683,880,275,0xm840,917l700,917,712,922,724,925,738,927,748,929,758,930,768,931,779,931,800,929,821,925,839,918,840,917xm708,844l683,880,878,880,879,879,883,866,794,866,779,866,768,866,757,864,747,862,737,860,724,856,714,850,708,844xm779,642l758,644,739,649,721,657,705,668,692,681,681,696,675,712,673,730,674,748,680,764,689,778,701,790,718,801,738,810,762,818,790,825,810,829,815,840,807,858,794,866,883,866,885,862,887,842,886,823,881,806,872,793,860,781,843,771,823,762,800,754,772,747,756,743,751,733,756,716,766,708,856,708,882,671,872,665,861,659,849,654,836,650,823,647,809,644,794,643,779,642xm856,708l792,708,805,710,827,716,836,720,844,725,856,708xe" filled="true" fillcolor="#b8222f" stroked="false">
              <v:path arrowok="t"/>
              <v:fill type="solid"/>
            </v:shape>
            <v:line style="position:absolute" from="1016,716" to="1016,925" stroked="true" strokeweight="3.754pt" strokecolor="#b8222f">
              <v:stroke dashstyle="solid"/>
            </v:line>
            <v:line style="position:absolute" from="903,683" to="1129,683" stroked="true" strokeweight="3.386pt" strokecolor="#b8222f">
              <v:stroke dashstyle="solid"/>
            </v:line>
            <v:line style="position:absolute" from="687,91" to="687,259" stroked="true" strokeweight="1.219pt" strokecolor="#b8222f">
              <v:stroke dashstyle="solid"/>
            </v:line>
            <v:line style="position:absolute" from="612,79" to="762,79" stroked="true" strokeweight="1.207pt" strokecolor="#b8222f">
              <v:stroke dashstyle="solid"/>
            </v:line>
            <v:line style="position:absolute" from="792,163" to="942,163" stroked="true" strokeweight="1.2pt" strokecolor="#b8222f">
              <v:stroke dashstyle="solid"/>
            </v:line>
            <v:shape style="position:absolute;left:804;top:67;width:2;height:192" coordorigin="804,67" coordsize="0,192" path="m804,259l804,67,804,259xe" filled="true" fillcolor="#b8222f" stroked="false">
              <v:path arrowok="t"/>
              <v:fill type="solid"/>
            </v:shape>
            <v:shape style="position:absolute;left:930;top:66;width:2;height:193" coordorigin="930,67" coordsize="0,193" path="m930,259l930,67,930,259xe" filled="true" fillcolor="#b8222f" stroked="false">
              <v:path arrowok="t"/>
              <v:fill type="solid"/>
            </v:shape>
          </v:group>
        </w:pict>
      </w:r>
      <w:r>
        <w:rPr>
          <w:rFonts w:ascii="Calibri"/>
          <w:spacing w:val="60"/>
          <w:position w:val="23"/>
          <w:sz w:val="20"/>
        </w:rPr>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5"/>
        <w:rPr>
          <w:rFonts w:ascii="Calibri"/>
          <w:b/>
          <w:sz w:val="23"/>
        </w:rPr>
      </w:pPr>
    </w:p>
    <w:p>
      <w:pPr>
        <w:spacing w:before="86"/>
        <w:ind w:left="311" w:right="0" w:firstLine="0"/>
        <w:jc w:val="left"/>
        <w:rPr>
          <w:rFonts w:ascii="Lucida Sans" w:eastAsia="Lucida Sans"/>
          <w:sz w:val="22"/>
        </w:rPr>
      </w:pPr>
      <w:r>
        <w:rPr/>
        <w:pict>
          <v:group style="position:absolute;margin-left:34.011002pt;margin-top:-285.965790pt;width:526.5pt;height:277.95pt;mso-position-horizontal-relative:page;mso-position-vertical-relative:paragraph;z-index:1792" coordorigin="680,-5719" coordsize="10530,5559">
            <v:rect style="position:absolute;left:680;top:-5720;width:10530;height:5559" filled="true" fillcolor="#dbe8f6" stroked="false">
              <v:fill type="solid"/>
            </v:rect>
            <v:shape style="position:absolute;left:7240;top:-5529;width:140;height:2027" coordorigin="7240,-5528" coordsize="140,2027" path="m7240,-5528l7240,-3579,7380,-3502,7380,-5505,7240,-5528xe" filled="true" fillcolor="#a34f29" stroked="false">
              <v:path arrowok="t"/>
              <v:fill type="solid"/>
            </v:shape>
            <v:line style="position:absolute" from="7398,-5518" to="7398,-3502" stroked="true" strokeweight="1.836pt" strokecolor="#af7d59">
              <v:stroke dashstyle="solid"/>
            </v:line>
            <v:shape style="position:absolute;left:7387;top:-5555;width:1479;height:2674" type="#_x0000_t75" stroked="false">
              <v:imagedata r:id="rId7" o:title=""/>
            </v:shape>
            <v:shape style="position:absolute;left:3411;top:-5424;width:3836;height:3059" coordorigin="3412,-5423" coordsize="3836,3059" path="m3594,-4843l3412,-4812,3412,-2364,3594,-2402,3594,-4843m3918,-4866l3736,-4836,3736,-2388,3918,-2426,3918,-4866m7247,-5423l4034,-4976,4036,-4809,4084,-4815,4084,-2428,4266,-2466,4266,-4841,4473,-4869,4473,-2521,4655,-2559,4655,-4895,4898,-4929,4898,-2629,5080,-2667,5080,-4954,5300,-4984,5300,-2637,5482,-2675,5482,-5010,5726,-5043,5726,-2699,5908,-2737,5908,-5069,6135,-5100,6135,-2745,6318,-2783,6318,-5126,6514,-5153,6514,-2792,6696,-2830,6696,-5178,6924,-5210,6924,-2815,7106,-2853,7106,-5235,7241,-5254,7247,-5423e" filled="true" fillcolor="#ad6139" stroked="false">
              <v:path arrowok="t"/>
              <v:fill type="solid"/>
            </v:shape>
            <v:shape style="position:absolute;left:3299;top:-3583;width:5664;height:1686" coordorigin="3299,-3583" coordsize="5664,1686" path="m7204,-3583l3299,-2681,4895,-1897,8962,-2869,7204,-3583xe" filled="true" fillcolor="#acd5f2" stroked="false">
              <v:path arrowok="t"/>
              <v:fill type="solid"/>
            </v:shape>
            <v:shape style="position:absolute;left:3288;top:-2887;width:5680;height:1363" coordorigin="3288,-2887" coordsize="5680,1363" path="m4900,-1551l4895,-1897,3290,-2685,3288,-2343,4900,-1551m8968,-2887l4946,-1910,4956,-1524,8956,-2495,8968,-2887e" filled="true" fillcolor="#75bde9" stroked="false">
              <v:path arrowok="t"/>
              <v:fill type="solid"/>
            </v:shape>
            <v:shape style="position:absolute;left:3130;top:-5144;width:5835;height:3575" coordorigin="3130,-5144" coordsize="5835,3575" path="m3258,-4983l3130,-5047,3130,-1783,3258,-1719,3258,-4983m8965,-5074l8826,-5144,8826,-1639,8965,-1569,8965,-5074e" filled="true" fillcolor="#a34f29" stroked="false">
              <v:path arrowok="t"/>
              <v:fill type="solid"/>
            </v:shape>
            <v:shape style="position:absolute;left:3257;top:-5009;width:1807;height:4136" coordorigin="3258,-5008" coordsize="1807,4136" path="m3351,-5008l3258,-4983,3258,-1719,3351,-1734,3351,-5008m5065,-4454l4946,-4442,4946,-873,5065,-922,5065,-4454e" filled="true" fillcolor="#af7d59" stroked="false">
              <v:path arrowok="t"/>
              <v:fill type="solid"/>
            </v:shape>
            <v:shape style="position:absolute;left:3286;top:-2354;width:1521;height:1048" coordorigin="3286,-2353" coordsize="1521,1048" path="m3286,-2353l3286,-2076,4806,-1306,4806,-1592,3286,-2353xe" filled="true" fillcolor="#a34f29" stroked="false">
              <v:path arrowok="t"/>
              <v:fill type="solid"/>
            </v:shape>
            <v:shape style="position:absolute;left:8954;top:-5115;width:193;height:3559" coordorigin="8955,-5114" coordsize="193,3559" path="m9147,-5114l8955,-5082,8957,-5068,8957,-1556,9147,-1594,9147,-5114xe" filled="true" fillcolor="#af7d59" stroked="false">
              <v:path arrowok="t"/>
              <v:fill type="solid"/>
            </v:shape>
            <v:line style="position:absolute" from="8843,-1647" to="8957,-1574" stroked="true" strokeweight="1pt" strokecolor="#af7d59">
              <v:stroke dashstyle="solid"/>
            </v:line>
            <v:shape style="position:absolute;left:3130;top:-5544;width:6017;height:1102" coordorigin="3130,-5543" coordsize="6017,1102" path="m3355,-5006l3229,-5063,3130,-5047,3258,-4983,3355,-5006m5065,-4454l4912,-4512,4806,-4506,4946,-4442,5065,-4454m7416,-5518l7284,-5543,7240,-5528,7379,-5504,7416,-5518m9147,-5114l9001,-5150,8826,-5140,8954,-5078,9147,-5114e" filled="true" fillcolor="#c78565" stroked="false">
              <v:path arrowok="t"/>
              <v:fill type="solid"/>
            </v:shape>
            <v:shape style="position:absolute;left:3298;top:-5022;width:1536;height:841" coordorigin="3299,-5021" coordsize="1536,841" path="m4437,-4796l3489,-4796,3589,-4795,3655,-4793,3725,-4789,3798,-4781,3874,-4771,3950,-4756,4027,-4738,4104,-4714,4180,-4685,4264,-4647,4342,-4604,4416,-4559,4485,-4512,4548,-4464,4606,-4416,4657,-4370,4733,-4296,4788,-4236,4823,-4195,4834,-4180,4834,-4477,4796,-4519,4765,-4550,4724,-4585,4657,-4640,4606,-4680,4548,-4723,4485,-4766,4437,-4796xm3655,-5021l3589,-5019,3472,-5011,3380,-4999,3320,-4988,3299,-4984,3299,-4778,3371,-4789,3425,-4794,3489,-4796,4437,-4796,4416,-4809,4342,-4851,4264,-4891,4180,-4929,4104,-4957,4027,-4979,3950,-4996,3874,-5008,3798,-5016,3725,-5020,3655,-5021xe" filled="true" fillcolor="#a34f29" stroked="false">
              <v:path arrowok="t"/>
              <v:fill type="solid"/>
            </v:shape>
            <v:shape style="position:absolute;left:3302;top:-5561;width:5593;height:1091" coordorigin="3302,-5561" coordsize="5593,1091" path="m4873,-4477l4866,-4486,4846,-4510,4811,-4548,4761,-4596,4710,-4641,4649,-4689,4578,-4741,4496,-4793,4403,-4846,4318,-4887,4233,-4922,4148,-4951,4064,-4974,3982,-4992,3902,-5006,3825,-5016,3799,-5018,3751,-5022,3681,-5025,3562,-5028,3486,-5026,3423,-5018,3339,-5002,3302,-4986,3324,-4990,3384,-5000,3476,-5010,3593,-5017,3659,-5018,3729,-5016,3802,-5011,3877,-5003,3954,-4990,4031,-4973,4108,-4950,4184,-4922,4267,-4884,4346,-4844,4420,-4802,4489,-4759,4552,-4716,4609,-4673,4661,-4633,4728,-4579,4768,-4543,4800,-4512,4838,-4470,4873,-4477m8895,-5144l8890,-5150,8874,-5166,8848,-5189,8812,-5219,8768,-5254,8715,-5290,8655,-5327,8588,-5362,8516,-5396,8441,-5429,8362,-5460,8278,-5489,8206,-5509,8131,-5527,8051,-5542,8013,-5546,7965,-5552,7875,-5559,7765,-5561,7671,-5556,7592,-5546,7528,-5534,7484,-5524,7457,-5517,7438,-5509,7416,-5498,7424,-5501,7448,-5508,7487,-5518,7541,-5529,7607,-5538,7687,-5545,7778,-5546,7880,-5542,7976,-5531,8067,-5515,8153,-5495,8235,-5472,8313,-5445,8385,-5416,8453,-5386,8515,-5354,8572,-5323,8668,-5267,8726,-5229,8771,-5192,8826,-5140,8895,-5144e" filled="true" fillcolor="#c78565" stroked="false">
              <v:path arrowok="t"/>
              <v:fill type="solid"/>
            </v:shape>
            <v:shape style="position:absolute;left:5052;top:-2490;width:3879;height:1189" coordorigin="5053,-2489" coordsize="3879,1189" path="m8931,-2489l5059,-1549,5053,-1301,8931,-2243,8931,-2489xe" filled="true" fillcolor="#af7d59" stroked="false">
              <v:path arrowok="t"/>
              <v:fill type="solid"/>
            </v:shape>
            <v:line style="position:absolute" from="8823,-5148" to="8823,-2481" stroked="true" strokeweight=".81pt" strokecolor="#9c4a25">
              <v:stroke dashstyle="solid"/>
            </v:line>
            <v:shape style="position:absolute;left:5058;top:-4934;width:3873;height:872" coordorigin="5059,-4933" coordsize="3873,872" path="m8931,-4933l5059,-4306,5066,-4062,8931,-4687,8931,-4933xe" filled="true" fillcolor="#af7d59" stroked="false">
              <v:path arrowok="t"/>
              <v:fill type="solid"/>
            </v:shape>
            <v:shape style="position:absolute;left:5065;top:-4693;width:3867;height:2648" coordorigin="5065,-4692" coordsize="3867,2648" path="m7108,-4397l5065,-4067,5067,-4056,7096,-4384,7096,-2045,7108,-2045,7108,-4384,7108,-4397m7561,-4459l7307,-4431,7308,-4419,7550,-4446,7550,-2165,7561,-2165,7561,-4446,7561,-4459m8011,-4542l7763,-4501,7765,-4489,7999,-4529,7999,-2271,8011,-2271,8011,-4529,8011,-4542m8452,-4609l8216,-4573,8218,-4562,8440,-4595,8440,-2379,8452,-2379,8452,-4595,8452,-4609m8932,-4681l8930,-4692,8654,-4643,8656,-4631,8932,-4681e" filled="true" fillcolor="#9c4a25" stroked="false">
              <v:path arrowok="t"/>
              <v:fill type="solid"/>
            </v:shape>
            <v:shape style="position:absolute;left:5065;top:-4939;width:3866;height:3387" coordorigin="5066,-4938" coordsize="3866,3387" path="m8931,-2489l8907,-2494,5066,-1567,5066,-1552,5075,-1552,8931,-2489m8931,-4933l8907,-4938,5066,-4322,5066,-4309,5075,-4308,8931,-4933e" filled="true" fillcolor="#c78565" stroked="false">
              <v:path arrowok="t"/>
              <v:fill type="solid"/>
            </v:shape>
            <v:shape style="position:absolute;left:7102;top:-4757;width:1551;height:2768" coordorigin="7102,-4757" coordsize="1551,2768" path="m7307,-4468l7102,-4437,7102,-1989,7307,-2027,7307,-4468m8212,-4635l8007,-4605,8007,-2157,8212,-2195,8212,-4635m8653,-4757l8448,-4726,8448,-2278,8653,-2316,8653,-4757e" filled="true" fillcolor="#af7d59" stroked="false">
              <v:path arrowok="t"/>
              <v:fill type="solid"/>
            </v:shape>
            <v:shape style="position:absolute;left:6700;top:-2814;width:206;height:910" type="#_x0000_t75" stroked="false">
              <v:imagedata r:id="rId8" o:title=""/>
            </v:shape>
            <v:shape style="position:absolute;left:6290;top:-2691;width:206;height:910" type="#_x0000_t75" stroked="false">
              <v:imagedata r:id="rId9" o:title=""/>
            </v:shape>
            <v:shape style="position:absolute;left:7558;top:-4582;width:206;height:2479" coordorigin="7558,-4582" coordsize="206,2479" path="m7764,-4582l7558,-4552,7558,-2103,7764,-2141,7764,-4582xe" filled="true" fillcolor="#af7d59" stroked="false">
              <v:path arrowok="t"/>
              <v:fill type="solid"/>
            </v:shape>
            <v:line style="position:absolute" from="3451,-4807" to="3451,-2294" stroked="true" strokeweight=".580pt" strokecolor="#9c4a25">
              <v:stroke dashstyle="solid"/>
            </v:line>
            <v:line style="position:absolute" from="3795,-4796" to="3795,-2132" stroked="true" strokeweight=".580pt" strokecolor="#9c4a25">
              <v:stroke dashstyle="solid"/>
            </v:line>
            <v:line style="position:absolute" from="4120,-4722" to="4120,-1958" stroked="true" strokeweight=".580pt" strokecolor="#9c4a25">
              <v:stroke dashstyle="solid"/>
            </v:line>
            <v:line style="position:absolute" from="4491,-4521" to="4491,-1766" stroked="true" strokeweight=".580pt" strokecolor="#9c4a25">
              <v:stroke dashstyle="solid"/>
            </v:line>
            <v:line style="position:absolute" from="4806,-4520" to="4806,-1612" stroked="true" strokeweight=".67pt" strokecolor="#9c4a25">
              <v:stroke dashstyle="solid"/>
            </v:line>
            <v:shape style="position:absolute;left:4806;top:-4507;width:140;height:3634" coordorigin="4806,-4506" coordsize="140,3634" path="m4806,-4506l4806,-943,4946,-873,4946,-4442,4806,-4506xe" filled="true" fillcolor="#a34f29" stroked="false">
              <v:path arrowok="t"/>
              <v:fill type="solid"/>
            </v:shape>
            <v:shape style="position:absolute;left:3286;top:-5426;width:3962;height:3834" coordorigin="3286,-5425" coordsize="3962,3834" path="m4806,-1592l4803,-1603,3297,-2360,3286,-2353,4806,-1592m7248,-5422l7240,-5425,4030,-4980,4050,-4976,7248,-5422e" filled="true" fillcolor="#c78565" stroked="false">
              <v:path arrowok="t"/>
              <v:fill type="solid"/>
            </v:shape>
            <v:shape style="position:absolute;left:3455;top:-4959;width:1201;height:3324" coordorigin="3455,-4959" coordsize="1201,3324" path="m3618,-4907l3455,-4959,3455,-2172,3618,-2059,3618,-4907m3954,-4791l3792,-4843,3792,-2056,3954,-1943,3954,-4791m4285,-4675l4122,-4727,4122,-1907,4285,-1827,4285,-4675m4656,-4483l4493,-4535,4493,-1749,4656,-1636,4656,-4483e" filled="true" fillcolor="#a34f29" stroked="false">
              <v:path arrowok="t"/>
              <v:fill type="solid"/>
            </v:shape>
            <v:line style="position:absolute" from="5392,-4359" to="5392,-1683" stroked="true" strokeweight="1.74pt" strokecolor="#221f20">
              <v:stroke dashstyle="solid"/>
            </v:line>
            <v:shape style="position:absolute;left:5291;top:-4387;width:204;height:194" type="#_x0000_t75" stroked="false">
              <v:imagedata r:id="rId10" o:title=""/>
            </v:shape>
            <v:shape style="position:absolute;left:5284;top:-1806;width:204;height:194" type="#_x0000_t75" stroked="false">
              <v:imagedata r:id="rId11" o:title=""/>
            </v:shape>
            <v:line style="position:absolute" from="6026,-4514" to="6026,-2236" stroked="true" strokeweight="1.74pt" strokecolor="#221f20">
              <v:stroke dashstyle="solid"/>
            </v:line>
            <v:shape style="position:absolute;left:5925;top:-4542;width:204;height:194" type="#_x0000_t75" stroked="false">
              <v:imagedata r:id="rId12" o:title=""/>
            </v:shape>
            <v:shape style="position:absolute;left:5918;top:-2349;width:204;height:194" type="#_x0000_t75" stroked="false">
              <v:imagedata r:id="rId13" o:title=""/>
            </v:shape>
            <v:shape style="position:absolute;left:8381;top:-3810;width:896;height:682" coordorigin="8381,-3810" coordsize="896,682" path="m9256,-3810l8381,-3156,8402,-3128,9277,-3782,9256,-3810xe" filled="true" fillcolor="#221f20" stroked="false">
              <v:path arrowok="t"/>
              <v:fill type="solid"/>
            </v:shape>
            <v:shape style="position:absolute;left:8342;top:-3291;width:199;height:189" type="#_x0000_t75" stroked="false">
              <v:imagedata r:id="rId14" o:title=""/>
            </v:shape>
            <v:shape style="position:absolute;left:7739;top:-2519;width:294;height:199" coordorigin="7739,-2519" coordsize="294,199" path="m7856,-2345l7786,-2415,7850,-2496,7822,-2517,7739,-2412,7831,-2320,7856,-2345m8032,-2427l7940,-2519,7915,-2494,7986,-2424,7922,-2343,7949,-2322,8032,-2427e" filled="true" fillcolor="#221f20" stroked="false">
              <v:path arrowok="t"/>
              <v:fill type="solid"/>
            </v:shape>
            <v:shape style="position:absolute;left:3018;top:-1886;width:327;height:289" type="#_x0000_t75" stroked="false">
              <v:imagedata r:id="rId15" o:title=""/>
            </v:shape>
            <v:shape style="position:absolute;left:3122;top:-1819;width:238;height:238" type="#_x0000_t75" stroked="false">
              <v:imagedata r:id="rId16" o:title=""/>
            </v:shape>
            <v:shape style="position:absolute;left:4700;top:-1108;width:352;height:310" type="#_x0000_t75" stroked="false">
              <v:imagedata r:id="rId17" o:title=""/>
            </v:shape>
            <v:shape style="position:absolute;left:4812;top:-1036;width:256;height:256" type="#_x0000_t75" stroked="false">
              <v:imagedata r:id="rId18" o:title=""/>
            </v:shape>
            <v:line style="position:absolute" from="7765,-2430" to="8005,-2430" stroked="true" strokeweight="1.74pt" strokecolor="#221f20">
              <v:stroke dashstyle="solid"/>
            </v:line>
            <v:shape style="position:absolute;left:5438;top:-2727;width:3856;height:1605" coordorigin="5438,-2726" coordsize="3856,1605" path="m5865,-1135l5470,-2078,5438,-2065,5832,-1121,5865,-1135m7453,-1520l6100,-2726,6077,-2700,7430,-1494,7453,-1520m9294,-1996l7909,-2313,7902,-2279,9286,-1962,9294,-1996e" filled="true" fillcolor="#221f20" stroked="false">
              <v:path arrowok="t"/>
              <v:fill type="solid"/>
            </v:shape>
            <v:shape style="position:absolute;left:7425;top:-2177;width:3719;height:1554" type="#_x0000_t202" filled="false" stroked="false">
              <v:textbox inset="0,0,0,0">
                <w:txbxContent>
                  <w:p>
                    <w:pPr>
                      <w:spacing w:line="235" w:lineRule="auto" w:before="0"/>
                      <w:ind w:left="1938" w:right="18" w:firstLine="0"/>
                      <w:jc w:val="left"/>
                      <w:rPr>
                        <w:sz w:val="24"/>
                      </w:rPr>
                    </w:pPr>
                    <w:r>
                      <w:rPr>
                        <w:sz w:val="24"/>
                      </w:rPr>
                      <w:t>相邻两根木条之间隔</w:t>
                    </w:r>
                    <w:r>
                      <w:rPr>
                        <w:rFonts w:ascii="Arial" w:eastAsia="Arial"/>
                        <w:sz w:val="24"/>
                      </w:rPr>
                      <w:t>50</w:t>
                    </w:r>
                    <w:r>
                      <w:rPr>
                        <w:sz w:val="24"/>
                      </w:rPr>
                      <w:t>至</w:t>
                    </w:r>
                    <w:r>
                      <w:rPr>
                        <w:rFonts w:ascii="Arial" w:eastAsia="Arial"/>
                        <w:sz w:val="24"/>
                      </w:rPr>
                      <w:t>95</w:t>
                    </w:r>
                    <w:r>
                      <w:rPr>
                        <w:sz w:val="24"/>
                      </w:rPr>
                      <w:t>毫米</w:t>
                    </w:r>
                  </w:p>
                  <w:p>
                    <w:pPr>
                      <w:spacing w:line="235" w:lineRule="auto" w:before="47"/>
                      <w:ind w:left="0" w:right="1767" w:firstLine="0"/>
                      <w:jc w:val="left"/>
                      <w:rPr>
                        <w:rFonts w:ascii="Arial" w:eastAsia="Arial"/>
                        <w:sz w:val="24"/>
                      </w:rPr>
                    </w:pPr>
                    <w:r>
                      <w:rPr>
                        <w:sz w:val="24"/>
                      </w:rPr>
                      <w:t>床垫顶部和婴儿床顶部至少隔</w:t>
                    </w:r>
                    <w:r>
                      <w:rPr>
                        <w:rFonts w:ascii="Arial" w:eastAsia="Arial"/>
                        <w:sz w:val="24"/>
                      </w:rPr>
                      <w:t>500</w:t>
                    </w:r>
                  </w:p>
                  <w:p>
                    <w:pPr>
                      <w:spacing w:line="300" w:lineRule="exact" w:before="0"/>
                      <w:ind w:left="0" w:right="0" w:firstLine="0"/>
                      <w:jc w:val="left"/>
                      <w:rPr>
                        <w:sz w:val="24"/>
                      </w:rPr>
                    </w:pPr>
                    <w:r>
                      <w:rPr>
                        <w:sz w:val="24"/>
                      </w:rPr>
                      <w:t>毫米</w:t>
                    </w:r>
                  </w:p>
                </w:txbxContent>
              </v:textbox>
              <w10:wrap type="none"/>
            </v:shape>
            <v:shape style="position:absolute;left:5212;top:-1160;width:1969;height:905" type="#_x0000_t202" filled="false" stroked="false">
              <v:textbox inset="0,0,0,0">
                <w:txbxContent>
                  <w:p>
                    <w:pPr>
                      <w:spacing w:line="235" w:lineRule="auto" w:before="0"/>
                      <w:ind w:left="0" w:right="18" w:firstLine="0"/>
                      <w:jc w:val="left"/>
                      <w:rPr>
                        <w:rFonts w:ascii="Arial" w:eastAsia="Arial"/>
                        <w:sz w:val="24"/>
                      </w:rPr>
                    </w:pPr>
                    <w:r>
                      <w:rPr>
                        <w:sz w:val="24"/>
                      </w:rPr>
                      <w:t>床垫底部和婴儿床顶部至少隔</w:t>
                    </w:r>
                    <w:r>
                      <w:rPr>
                        <w:rFonts w:ascii="Arial" w:eastAsia="Arial"/>
                        <w:sz w:val="24"/>
                      </w:rPr>
                      <w:t>600</w:t>
                    </w:r>
                  </w:p>
                  <w:p>
                    <w:pPr>
                      <w:spacing w:line="300" w:lineRule="exact" w:before="0"/>
                      <w:ind w:left="0" w:right="0" w:firstLine="0"/>
                      <w:jc w:val="left"/>
                      <w:rPr>
                        <w:sz w:val="24"/>
                      </w:rPr>
                    </w:pPr>
                    <w:r>
                      <w:rPr>
                        <w:sz w:val="24"/>
                      </w:rPr>
                      <w:t>毫米</w:t>
                    </w:r>
                  </w:p>
                </w:txbxContent>
              </v:textbox>
              <w10:wrap type="none"/>
            </v:shape>
            <v:shape style="position:absolute;left:1535;top:-1497;width:2456;height:905" type="#_x0000_t202" filled="false" stroked="false">
              <v:textbox inset="0,0,0,0">
                <w:txbxContent>
                  <w:p>
                    <w:pPr>
                      <w:spacing w:line="235" w:lineRule="auto" w:before="0"/>
                      <w:ind w:left="0" w:right="18" w:firstLine="0"/>
                      <w:jc w:val="left"/>
                      <w:rPr>
                        <w:sz w:val="24"/>
                      </w:rPr>
                    </w:pPr>
                    <w:r>
                      <w:rPr>
                        <w:sz w:val="24"/>
                      </w:rPr>
                      <w:t>只能两条腿上有小脚 轮，或者至少一对小脚轮有制动阀</w:t>
                    </w:r>
                  </w:p>
                </w:txbxContent>
              </v:textbox>
              <w10:wrap type="none"/>
            </v:shape>
            <v:shape style="position:absolute;left:9329;top:-4233;width:1807;height:905" type="#_x0000_t202" filled="false" stroked="false">
              <v:textbox inset="0,0,0,0">
                <w:txbxContent>
                  <w:p>
                    <w:pPr>
                      <w:spacing w:line="235" w:lineRule="auto" w:before="0"/>
                      <w:ind w:left="0" w:right="18" w:firstLine="0"/>
                      <w:jc w:val="left"/>
                      <w:rPr>
                        <w:sz w:val="24"/>
                      </w:rPr>
                    </w:pPr>
                    <w:r>
                      <w:rPr>
                        <w:sz w:val="24"/>
                      </w:rPr>
                      <w:t>婴儿床两侧</w:t>
                    </w:r>
                    <w:r>
                      <w:rPr>
                        <w:rFonts w:ascii="Arial" w:eastAsia="Arial"/>
                        <w:sz w:val="24"/>
                      </w:rPr>
                      <w:t>/</w:t>
                    </w:r>
                    <w:r>
                      <w:rPr>
                        <w:sz w:val="24"/>
                      </w:rPr>
                      <w:t>两端和床垫之间的缝隙不超过</w:t>
                    </w:r>
                    <w:r>
                      <w:rPr>
                        <w:rFonts w:ascii="Arial" w:eastAsia="Arial"/>
                        <w:sz w:val="24"/>
                      </w:rPr>
                      <w:t>20</w:t>
                    </w:r>
                    <w:r>
                      <w:rPr>
                        <w:sz w:val="24"/>
                      </w:rPr>
                      <w:t>毫米</w:t>
                    </w:r>
                  </w:p>
                </w:txbxContent>
              </v:textbox>
              <w10:wrap type="none"/>
            </v:shape>
            <v:shape style="position:absolute;left:752;top:-5188;width:2213;height:625" type="#_x0000_t202" filled="false" stroked="false">
              <v:textbox inset="0,0,0,0">
                <w:txbxContent>
                  <w:p>
                    <w:pPr>
                      <w:spacing w:line="249" w:lineRule="auto" w:before="0"/>
                      <w:ind w:left="0" w:right="18" w:firstLine="0"/>
                      <w:jc w:val="left"/>
                      <w:rPr>
                        <w:sz w:val="24"/>
                      </w:rPr>
                    </w:pPr>
                    <w:r>
                      <w:rPr>
                        <w:sz w:val="24"/>
                      </w:rPr>
                      <w:t>婴儿床顶部或侧面的突出物不超过</w:t>
                    </w:r>
                    <w:r>
                      <w:rPr>
                        <w:rFonts w:ascii="Arial" w:eastAsia="Arial"/>
                        <w:sz w:val="24"/>
                      </w:rPr>
                      <w:t>8</w:t>
                    </w:r>
                    <w:r>
                      <w:rPr>
                        <w:sz w:val="24"/>
                      </w:rPr>
                      <w:t>毫米</w:t>
                    </w:r>
                  </w:p>
                </w:txbxContent>
              </v:textbox>
              <w10:wrap type="none"/>
            </v:shape>
            <w10:wrap type="none"/>
          </v:group>
        </w:pict>
      </w:r>
      <w:r>
        <w:rPr>
          <w:sz w:val="22"/>
        </w:rPr>
        <w:t>想要了解关于婴儿床和安全婴儿房产品的更多信息，请访问网站</w:t>
      </w:r>
      <w:hyperlink r:id="rId19">
        <w:r>
          <w:rPr>
            <w:rFonts w:ascii="Lucida Sans" w:eastAsia="Lucida Sans"/>
            <w:sz w:val="22"/>
          </w:rPr>
          <w:t>www.productsafety.gov.au</w:t>
        </w:r>
      </w:hyperlink>
    </w:p>
    <w:p>
      <w:pPr>
        <w:spacing w:before="55"/>
        <w:ind w:left="311" w:right="0" w:firstLine="0"/>
        <w:jc w:val="left"/>
        <w:rPr>
          <w:rFonts w:ascii="Lucida Sans" w:eastAsia="Lucida Sans"/>
          <w:sz w:val="18"/>
        </w:rPr>
      </w:pPr>
      <w:r>
        <w:rPr/>
        <w:pict>
          <v:rect style="position:absolute;margin-left:39.463001pt;margin-top:65.228188pt;width:13.647pt;height:13.647pt;mso-position-horizontal-relative:page;mso-position-vertical-relative:paragraph;z-index:-8656" filled="false" stroked="true" strokeweight="1.1pt" strokecolor="#b8222f">
            <v:stroke dashstyle="solid"/>
            <w10:wrap type="none"/>
          </v:rect>
        </w:pict>
      </w:r>
      <w:r>
        <w:rPr/>
        <w:pict>
          <v:rect style="position:absolute;margin-left:39.463001pt;margin-top:89.851189pt;width:13.647pt;height:13.647pt;mso-position-horizontal-relative:page;mso-position-vertical-relative:paragraph;z-index:-8632" filled="false" stroked="true" strokeweight="1.1pt" strokecolor="#b8222f">
            <v:stroke dashstyle="solid"/>
            <w10:wrap type="none"/>
          </v:rect>
        </w:pict>
      </w:r>
      <w:r>
        <w:rPr/>
        <w:pict>
          <v:rect style="position:absolute;margin-left:39.463001pt;margin-top:113.594185pt;width:13.647pt;height:13.647pt;mso-position-horizontal-relative:page;mso-position-vertical-relative:paragraph;z-index:-8608" filled="false" stroked="true" strokeweight="1.1pt" strokecolor="#b8222f">
            <v:stroke dashstyle="solid"/>
            <w10:wrap type="none"/>
          </v:rect>
        </w:pict>
      </w:r>
      <w:r>
        <w:rPr/>
        <w:pict>
          <v:line style="position:absolute;mso-position-horizontal-relative:page;mso-position-vertical-relative:paragraph;z-index:-8440" from="38.913601pt,84.487686pt" to="553.908601pt,84.487686pt" stroked="true" strokeweight=".5pt" strokecolor="#b8222f">
            <v:stroke dashstyle="solid"/>
            <w10:wrap type="none"/>
          </v:line>
        </w:pict>
      </w:r>
      <w:r>
        <w:rPr/>
        <w:pict>
          <v:line style="position:absolute;mso-position-horizontal-relative:page;mso-position-vertical-relative:paragraph;z-index:-8416" from="38.913601pt,108.971588pt" to="553.908601pt,108.971588pt" stroked="true" strokeweight=".5pt" strokecolor="#b8222f">
            <v:stroke dashstyle="solid"/>
            <w10:wrap type="none"/>
          </v:line>
        </w:pict>
      </w:r>
      <w:r>
        <w:rPr>
          <w:sz w:val="18"/>
        </w:rPr>
        <w:t>来源：保障婴儿安全。澳大利亚竞争与消费者委员会（</w:t>
      </w:r>
      <w:r>
        <w:rPr>
          <w:rFonts w:ascii="Lucida Sans" w:eastAsia="Lucida Sans"/>
          <w:sz w:val="18"/>
        </w:rPr>
        <w:t>Australian Competition and Consumer Commission</w:t>
      </w:r>
      <w:r>
        <w:rPr>
          <w:sz w:val="18"/>
        </w:rPr>
        <w:t>）</w:t>
      </w:r>
      <w:r>
        <w:rPr>
          <w:rFonts w:ascii="Lucida Sans" w:eastAsia="Lucida Sans"/>
          <w:sz w:val="18"/>
        </w:rPr>
        <w:t>Dickson ACT</w:t>
      </w:r>
      <w:r>
        <w:rPr>
          <w:sz w:val="18"/>
        </w:rPr>
        <w:t>，</w:t>
      </w:r>
      <w:r>
        <w:rPr>
          <w:rFonts w:ascii="Lucida Sans" w:eastAsia="Lucida Sans"/>
          <w:sz w:val="18"/>
        </w:rPr>
        <w:t>2006</w:t>
      </w:r>
    </w:p>
    <w:p>
      <w:pPr>
        <w:pStyle w:val="BodyText"/>
        <w:spacing w:before="7"/>
        <w:rPr>
          <w:rFonts w:ascii="Lucida Sans"/>
          <w:sz w:val="9"/>
        </w:rPr>
      </w:pPr>
      <w:r>
        <w:rPr/>
        <w:pict>
          <v:group style="position:absolute;margin-left:32.258999pt;margin-top:7.616864pt;width:529.9pt;height:291.7pt;mso-position-horizontal-relative:page;mso-position-vertical-relative:paragraph;z-index:1096;mso-wrap-distance-left:0;mso-wrap-distance-right:0" coordorigin="645,152" coordsize="10598,5834">
            <v:rect style="position:absolute;left:789;top:5581;width:273;height:273" filled="false" stroked="true" strokeweight="1.1pt" strokecolor="#b8222f">
              <v:stroke dashstyle="solid"/>
            </v:rect>
            <v:shape style="position:absolute;left:655;top:162;width:10578;height:5814" type="#_x0000_t202" filled="false" stroked="true" strokeweight="1pt" strokecolor="#b8222f">
              <v:textbox inset="0,0,0,0">
                <w:txbxContent>
                  <w:p>
                    <w:pPr>
                      <w:spacing w:before="163"/>
                      <w:ind w:left="226" w:right="0" w:firstLine="0"/>
                      <w:jc w:val="left"/>
                      <w:rPr>
                        <w:sz w:val="22"/>
                      </w:rPr>
                    </w:pPr>
                    <w:r>
                      <w:rPr>
                        <w:rFonts w:ascii="Times New Roman" w:hAnsi="Times New Roman" w:eastAsia="Times New Roman"/>
                        <w:color w:val="FFFFFF"/>
                        <w:position w:val="3"/>
                        <w:sz w:val="22"/>
                        <w:shd w:fill="B8222F" w:color="auto" w:val="clear"/>
                      </w:rPr>
                      <w:t>    </w:t>
                    </w:r>
                    <w:r>
                      <w:rPr>
                        <w:color w:val="FFFFFF"/>
                        <w:position w:val="3"/>
                        <w:sz w:val="22"/>
                        <w:shd w:fill="B8222F" w:color="auto" w:val="clear"/>
                      </w:rPr>
                      <w:t>请核对： </w:t>
                    </w:r>
                    <w:r>
                      <w:rPr>
                        <w:rFonts w:ascii="MS UI Gothic" w:hAnsi="MS UI Gothic" w:eastAsia="MS UI Gothic" w:hint="eastAsia"/>
                        <w:color w:val="FFFFFF"/>
                        <w:position w:val="3"/>
                        <w:sz w:val="25"/>
                      </w:rPr>
                      <w:t>✓ </w:t>
                    </w:r>
                    <w:r>
                      <w:rPr>
                        <w:color w:val="FFFFFF"/>
                        <w:sz w:val="22"/>
                      </w:rPr>
                      <w:t>与陈述很相符 </w:t>
                    </w:r>
                    <w:r>
                      <w:rPr>
                        <w:rFonts w:ascii="MS UI Gothic" w:hAnsi="MS UI Gothic" w:eastAsia="MS UI Gothic" w:hint="eastAsia"/>
                        <w:color w:val="FFFFFF"/>
                        <w:sz w:val="25"/>
                      </w:rPr>
                      <w:t>✕ </w:t>
                    </w:r>
                    <w:r>
                      <w:rPr>
                        <w:color w:val="FFFFFF"/>
                        <w:sz w:val="22"/>
                      </w:rPr>
                      <w:t>与陈述不符 </w:t>
                    </w:r>
                    <w:r>
                      <w:rPr>
                        <w:rFonts w:ascii="Lucida Sans" w:hAnsi="Lucida Sans" w:eastAsia="Lucida Sans"/>
                        <w:color w:val="FFFFFF"/>
                        <w:sz w:val="22"/>
                      </w:rPr>
                      <w:t>N/A </w:t>
                    </w:r>
                    <w:r>
                      <w:rPr>
                        <w:color w:val="FFFFFF"/>
                        <w:sz w:val="22"/>
                      </w:rPr>
                      <w:t>不适用</w:t>
                    </w:r>
                  </w:p>
                  <w:p>
                    <w:pPr>
                      <w:spacing w:line="240" w:lineRule="auto" w:before="8"/>
                      <w:rPr>
                        <w:rFonts w:ascii="Lucida Sans"/>
                        <w:sz w:val="25"/>
                      </w:rPr>
                    </w:pPr>
                  </w:p>
                  <w:p>
                    <w:pPr>
                      <w:spacing w:line="496" w:lineRule="auto" w:before="0"/>
                      <w:ind w:left="708" w:right="3007" w:hanging="1"/>
                      <w:jc w:val="left"/>
                      <w:rPr>
                        <w:sz w:val="18"/>
                      </w:rPr>
                    </w:pPr>
                    <w:r>
                      <w:rPr>
                        <w:sz w:val="18"/>
                      </w:rPr>
                      <w:t>婴儿平躺着睡，头部和脸部没有被东西覆盖（没戴童帽或帽子、没穿带帽子的衣服）。婴儿床内的孩子够不到百叶窗、窗帘、电器和手机吊着的线。</w:t>
                    </w:r>
                  </w:p>
                  <w:p>
                    <w:pPr>
                      <w:spacing w:line="229" w:lineRule="exact" w:before="0"/>
                      <w:ind w:left="708" w:right="0" w:firstLine="0"/>
                      <w:jc w:val="left"/>
                      <w:rPr>
                        <w:sz w:val="18"/>
                      </w:rPr>
                    </w:pPr>
                    <w:r>
                      <w:rPr>
                        <w:sz w:val="18"/>
                      </w:rPr>
                      <w:t>电暖器或电器离婴儿床很远，以免使婴儿过热。不用电热毯。</w:t>
                    </w:r>
                  </w:p>
                  <w:p>
                    <w:pPr>
                      <w:spacing w:line="240" w:lineRule="auto" w:before="3"/>
                      <w:rPr>
                        <w:rFonts w:ascii="Lucida Sans"/>
                        <w:sz w:val="25"/>
                      </w:rPr>
                    </w:pPr>
                  </w:p>
                  <w:p>
                    <w:pPr>
                      <w:spacing w:line="496" w:lineRule="auto" w:before="0"/>
                      <w:ind w:left="709" w:right="4550" w:hanging="1"/>
                      <w:jc w:val="left"/>
                      <w:rPr>
                        <w:sz w:val="18"/>
                      </w:rPr>
                    </w:pPr>
                    <w:r>
                      <w:rPr>
                        <w:w w:val="95"/>
                        <w:sz w:val="18"/>
                      </w:rPr>
                      <w:t>（新或二手）婴儿床符合强制性的澳大利亚安全标准（</w:t>
                    </w:r>
                    <w:r>
                      <w:rPr>
                        <w:rFonts w:ascii="Lucida Sans" w:eastAsia="Lucida Sans"/>
                        <w:w w:val="95"/>
                        <w:sz w:val="18"/>
                      </w:rPr>
                      <w:t>AS 2172</w:t>
                    </w:r>
                    <w:r>
                      <w:rPr>
                        <w:w w:val="95"/>
                        <w:sz w:val="18"/>
                      </w:rPr>
                      <w:t>）。</w:t>
                    </w:r>
                    <w:r>
                      <w:rPr>
                        <w:sz w:val="18"/>
                      </w:rPr>
                      <w:t>便携式婴儿床符合强制性的澳大利亚安全标准（</w:t>
                    </w:r>
                    <w:r>
                      <w:rPr>
                        <w:rFonts w:ascii="Lucida Sans" w:eastAsia="Lucida Sans"/>
                        <w:sz w:val="18"/>
                      </w:rPr>
                      <w:t>AS 2195</w:t>
                    </w:r>
                    <w:r>
                      <w:rPr>
                        <w:sz w:val="18"/>
                      </w:rPr>
                      <w:t>）。</w:t>
                    </w:r>
                  </w:p>
                  <w:p>
                    <w:pPr>
                      <w:spacing w:line="229" w:lineRule="exact" w:before="0"/>
                      <w:ind w:left="708" w:right="0" w:firstLine="0"/>
                      <w:jc w:val="left"/>
                      <w:rPr>
                        <w:sz w:val="18"/>
                      </w:rPr>
                    </w:pPr>
                    <w:r>
                      <w:rPr>
                        <w:sz w:val="18"/>
                      </w:rPr>
                      <w:t>婴儿无人看管时，固定销紧锁住摇晃的婴儿摇篮</w:t>
                    </w:r>
                    <w:r>
                      <w:rPr>
                        <w:rFonts w:ascii="Lucida Sans" w:eastAsia="Lucida Sans"/>
                        <w:sz w:val="18"/>
                      </w:rPr>
                      <w:t>/</w:t>
                    </w:r>
                    <w:r>
                      <w:rPr>
                        <w:sz w:val="18"/>
                      </w:rPr>
                      <w:t>婴儿床。</w:t>
                    </w:r>
                  </w:p>
                  <w:p>
                    <w:pPr>
                      <w:spacing w:line="240" w:lineRule="auto" w:before="11"/>
                      <w:rPr>
                        <w:rFonts w:ascii="Lucida Sans"/>
                        <w:sz w:val="18"/>
                      </w:rPr>
                    </w:pPr>
                  </w:p>
                  <w:p>
                    <w:pPr>
                      <w:spacing w:line="290" w:lineRule="auto" w:before="0"/>
                      <w:ind w:left="708" w:right="5167" w:firstLine="0"/>
                      <w:jc w:val="left"/>
                      <w:rPr>
                        <w:sz w:val="18"/>
                      </w:rPr>
                    </w:pPr>
                    <w:r>
                      <w:rPr>
                        <w:sz w:val="18"/>
                      </w:rPr>
                      <w:t>床垫是硬、干净、大小合适和平的（没有被抬起或翘起）。床垫与婴儿床两端和两侧之间的缝隙不超过</w:t>
                    </w:r>
                    <w:r>
                      <w:rPr>
                        <w:rFonts w:ascii="Lucida Sans" w:eastAsia="Lucida Sans"/>
                        <w:sz w:val="18"/>
                      </w:rPr>
                      <w:t>20</w:t>
                    </w:r>
                    <w:r>
                      <w:rPr>
                        <w:sz w:val="18"/>
                      </w:rPr>
                      <w:t>毫米。</w:t>
                    </w:r>
                  </w:p>
                  <w:p>
                    <w:pPr>
                      <w:spacing w:before="141"/>
                      <w:ind w:left="708" w:right="0" w:firstLine="0"/>
                      <w:jc w:val="left"/>
                      <w:rPr>
                        <w:sz w:val="18"/>
                      </w:rPr>
                    </w:pPr>
                    <w:r>
                      <w:rPr>
                        <w:sz w:val="18"/>
                      </w:rPr>
                      <w:t>用床垫之前拿掉它的塑料包装。</w:t>
                    </w:r>
                  </w:p>
                  <w:p>
                    <w:pPr>
                      <w:spacing w:line="240" w:lineRule="auto" w:before="10"/>
                      <w:rPr>
                        <w:rFonts w:ascii="Lucida Sans"/>
                        <w:sz w:val="20"/>
                      </w:rPr>
                    </w:pPr>
                  </w:p>
                  <w:p>
                    <w:pPr>
                      <w:spacing w:before="1"/>
                      <w:ind w:left="708" w:right="0" w:firstLine="0"/>
                      <w:jc w:val="left"/>
                      <w:rPr>
                        <w:sz w:val="18"/>
                      </w:rPr>
                    </w:pPr>
                    <w:r>
                      <w:rPr>
                        <w:sz w:val="18"/>
                      </w:rPr>
                      <w:t>铺好婴儿床。婴儿的脚在婴儿床末端。</w:t>
                    </w:r>
                  </w:p>
                  <w:p>
                    <w:pPr>
                      <w:spacing w:line="240" w:lineRule="auto" w:before="10"/>
                      <w:rPr>
                        <w:rFonts w:ascii="Lucida Sans"/>
                        <w:sz w:val="20"/>
                      </w:rPr>
                    </w:pPr>
                  </w:p>
                  <w:p>
                    <w:pPr>
                      <w:spacing w:before="0"/>
                      <w:ind w:left="708" w:right="0" w:firstLine="0"/>
                      <w:jc w:val="left"/>
                      <w:rPr>
                        <w:sz w:val="18"/>
                      </w:rPr>
                    </w:pPr>
                    <w:r>
                      <w:rPr>
                        <w:sz w:val="18"/>
                      </w:rPr>
                      <w:t>婴儿床内没有松散的寝具、被子、羽绒被、枕头、床围、羊皮或软玩具。</w:t>
                    </w:r>
                  </w:p>
                </w:txbxContent>
              </v:textbox>
              <v:stroke dashstyle="solid"/>
              <w10:wrap type="none"/>
            </v:shape>
            <w10:wrap type="topAndBottom"/>
          </v:group>
        </w:pict>
      </w:r>
      <w:r>
        <w:rPr/>
        <w:drawing>
          <wp:anchor distT="0" distB="0" distL="0" distR="0" allowOverlap="1" layoutInCell="1" locked="0" behindDoc="0" simplePos="0" relativeHeight="1120">
            <wp:simplePos x="0" y="0"/>
            <wp:positionH relativeFrom="page">
              <wp:posOffset>518067</wp:posOffset>
            </wp:positionH>
            <wp:positionV relativeFrom="paragraph">
              <wp:posOffset>4305632</wp:posOffset>
            </wp:positionV>
            <wp:extent cx="1081100" cy="357187"/>
            <wp:effectExtent l="0" t="0" r="0" b="0"/>
            <wp:wrapTopAndBottom/>
            <wp:docPr id="1" name="image15.png" descr=""/>
            <wp:cNvGraphicFramePr>
              <a:graphicFrameLocks noChangeAspect="1"/>
            </wp:cNvGraphicFramePr>
            <a:graphic>
              <a:graphicData uri="http://schemas.openxmlformats.org/drawingml/2006/picture">
                <pic:pic>
                  <pic:nvPicPr>
                    <pic:cNvPr id="2" name="image15.png"/>
                    <pic:cNvPicPr/>
                  </pic:nvPicPr>
                  <pic:blipFill>
                    <a:blip r:embed="rId20" cstate="print"/>
                    <a:stretch>
                      <a:fillRect/>
                    </a:stretch>
                  </pic:blipFill>
                  <pic:spPr>
                    <a:xfrm>
                      <a:off x="0" y="0"/>
                      <a:ext cx="1081100" cy="357187"/>
                    </a:xfrm>
                    <a:prstGeom prst="rect">
                      <a:avLst/>
                    </a:prstGeom>
                  </pic:spPr>
                </pic:pic>
              </a:graphicData>
            </a:graphic>
          </wp:anchor>
        </w:drawing>
      </w:r>
      <w:r>
        <w:rPr/>
        <w:pict>
          <v:group style="position:absolute;margin-left:402.803009pt;margin-top:320.175873pt;width:85.5pt;height:48.45pt;mso-position-horizontal-relative:page;mso-position-vertical-relative:paragraph;z-index:1144;mso-wrap-distance-left:0;mso-wrap-distance-right:0" coordorigin="8056,6404" coordsize="1710,969">
            <v:shape style="position:absolute;left:8056;top:6403;width:1674;height:969" type="#_x0000_t75" stroked="false">
              <v:imagedata r:id="rId21" o:title=""/>
            </v:shape>
            <v:shape style="position:absolute;left:9456;top:6708;width:309;height:219" type="#_x0000_t75" stroked="false">
              <v:imagedata r:id="rId22" o:title=""/>
            </v:shape>
            <w10:wrap type="topAndBottom"/>
          </v:group>
        </w:pict>
      </w:r>
      <w:r>
        <w:rPr/>
        <w:drawing>
          <wp:anchor distT="0" distB="0" distL="0" distR="0" allowOverlap="1" layoutInCell="1" locked="0" behindDoc="0" simplePos="0" relativeHeight="1168">
            <wp:simplePos x="0" y="0"/>
            <wp:positionH relativeFrom="page">
              <wp:posOffset>6470994</wp:posOffset>
            </wp:positionH>
            <wp:positionV relativeFrom="paragraph">
              <wp:posOffset>4255934</wp:posOffset>
            </wp:positionV>
            <wp:extent cx="688612" cy="247650"/>
            <wp:effectExtent l="0" t="0" r="0" b="0"/>
            <wp:wrapTopAndBottom/>
            <wp:docPr id="3" name="image18.png" descr=""/>
            <wp:cNvGraphicFramePr>
              <a:graphicFrameLocks noChangeAspect="1"/>
            </wp:cNvGraphicFramePr>
            <a:graphic>
              <a:graphicData uri="http://schemas.openxmlformats.org/drawingml/2006/picture">
                <pic:pic>
                  <pic:nvPicPr>
                    <pic:cNvPr id="4" name="image18.png"/>
                    <pic:cNvPicPr/>
                  </pic:nvPicPr>
                  <pic:blipFill>
                    <a:blip r:embed="rId23" cstate="print"/>
                    <a:stretch>
                      <a:fillRect/>
                    </a:stretch>
                  </pic:blipFill>
                  <pic:spPr>
                    <a:xfrm>
                      <a:off x="0" y="0"/>
                      <a:ext cx="688612" cy="247650"/>
                    </a:xfrm>
                    <a:prstGeom prst="rect">
                      <a:avLst/>
                    </a:prstGeom>
                  </pic:spPr>
                </pic:pic>
              </a:graphicData>
            </a:graphic>
          </wp:anchor>
        </w:drawing>
      </w:r>
    </w:p>
    <w:p>
      <w:pPr>
        <w:pStyle w:val="BodyText"/>
        <w:spacing w:before="7"/>
        <w:rPr>
          <w:rFonts w:ascii="Lucida Sans"/>
          <w:sz w:val="29"/>
        </w:rPr>
      </w:pPr>
    </w:p>
    <w:p>
      <w:pPr>
        <w:spacing w:after="0"/>
        <w:rPr>
          <w:rFonts w:ascii="Lucida Sans"/>
          <w:sz w:val="29"/>
        </w:rPr>
        <w:sectPr>
          <w:type w:val="continuous"/>
          <w:pgSz w:w="11910" w:h="16840"/>
          <w:pgMar w:top="0" w:bottom="280" w:left="460" w:right="0"/>
        </w:sectPr>
      </w:pPr>
    </w:p>
    <w:p>
      <w:pPr>
        <w:spacing w:before="59"/>
        <w:ind w:left="103" w:right="0" w:firstLine="0"/>
        <w:jc w:val="left"/>
        <w:rPr>
          <w:sz w:val="56"/>
        </w:rPr>
      </w:pPr>
      <w:r>
        <w:rPr>
          <w:color w:val="B8222F"/>
          <w:sz w:val="56"/>
        </w:rPr>
        <w:t>与父母讨论的话题</w:t>
      </w:r>
    </w:p>
    <w:p>
      <w:pPr>
        <w:pStyle w:val="BodyText"/>
        <w:spacing w:before="6"/>
        <w:rPr>
          <w:sz w:val="12"/>
        </w:rPr>
      </w:pPr>
    </w:p>
    <w:p>
      <w:pPr>
        <w:spacing w:after="0"/>
        <w:rPr>
          <w:sz w:val="12"/>
        </w:rPr>
        <w:sectPr>
          <w:pgSz w:w="11910" w:h="16840"/>
          <w:pgMar w:top="460" w:bottom="280" w:left="460" w:right="0"/>
        </w:sectPr>
      </w:pPr>
    </w:p>
    <w:p>
      <w:pPr>
        <w:spacing w:before="95"/>
        <w:ind w:left="574" w:right="0" w:firstLine="0"/>
        <w:jc w:val="left"/>
        <w:rPr>
          <w:sz w:val="16"/>
        </w:rPr>
      </w:pPr>
      <w:r>
        <w:rPr/>
        <w:pict>
          <v:group style="position:absolute;margin-left:17.905001pt;margin-top:26.323015pt;width:559.5pt;height:772.2pt;mso-position-horizontal-relative:page;mso-position-vertical-relative:page;z-index:-7960" coordorigin="358,526" coordsize="11190,15444">
            <v:rect style="position:absolute;left:368;top:536;width:11170;height:15424" filled="false" stroked="true" strokeweight="1pt" strokecolor="#b8222f">
              <v:stroke dashstyle="solid"/>
            </v:rect>
            <v:shape style="position:absolute;left:648;top:1625;width:5631;height:9483" coordorigin="648,1626" coordsize="5631,9483" path="m648,2173l921,2173,921,1900,648,1900,648,2173xm648,2783l921,2783,921,2510,648,2510,648,2783xm648,3399l921,3399,921,3126,648,3126,648,3399xm648,4000l921,4000,921,3727,648,3727,648,4000xm648,5797l921,5797,921,5524,648,5524,648,5797xm648,6369l921,6369,921,6096,648,6096,648,6369xm648,6879l921,6879,921,6606,648,6606,648,6879xm648,7878l921,7878,921,7605,648,7605,648,7878xm648,8491l921,8491,921,8218,648,8218,648,8491xm648,9754l921,9754,921,9481,648,9481,648,9754xm648,10389l921,10389,921,10116,648,10116,648,10389xm648,11109l921,11109,921,10836,648,10836,648,11109xm6006,1899l6279,1899,6279,1626,6006,1626,6006,1899xm6006,2417l6279,2417,6279,2144,6006,2144,6006,2417xm6006,2871l6279,2871,6279,2598,6006,2598,6006,2871xm6006,4199l6279,4199,6279,3926,6006,3926,6006,4199xm6006,4804l6279,4804,6279,4531,6006,4531,6006,4804xm6006,5451l6279,5451,6279,5178,6006,5178,6006,5451xm6006,6383l6279,6383,6279,6110,6006,6110,6006,6383xm6006,7301l6279,7301,6279,7028,6006,7028,6006,7301xm6006,8100l6279,8100,6279,7827,6006,7827,6006,8100xe" filled="false" stroked="true" strokeweight="1.1pt" strokecolor="#b8222f">
              <v:path arrowok="t"/>
              <v:stroke dashstyle="solid"/>
            </v:shape>
            <v:shape style="position:absolute;left:1263;top:15041;width:1843;height:690" type="#_x0000_t75" stroked="false">
              <v:imagedata r:id="rId24" o:title=""/>
            </v:shape>
            <w10:wrap type="none"/>
          </v:group>
        </w:pict>
      </w:r>
      <w:r>
        <w:rPr>
          <w:color w:val="B8222F"/>
          <w:sz w:val="16"/>
        </w:rPr>
        <w:t>让婴儿从出生时就平躺着睡，不要趴着睡或侧着睡</w:t>
      </w:r>
    </w:p>
    <w:p>
      <w:pPr>
        <w:pStyle w:val="BodyText"/>
        <w:spacing w:line="276" w:lineRule="auto" w:before="92"/>
        <w:ind w:left="574" w:right="88"/>
      </w:pPr>
      <w:r>
        <w:rPr/>
        <w:t>与趴着睡的婴儿相比，平躺着睡的健康婴儿因呕吐物窒息的可能性更小。</w:t>
      </w:r>
    </w:p>
    <w:p>
      <w:pPr>
        <w:pStyle w:val="BodyText"/>
        <w:spacing w:line="276" w:lineRule="auto" w:before="139"/>
        <w:ind w:left="574" w:right="428"/>
      </w:pPr>
      <w:r>
        <w:rPr/>
        <w:t>如果婴儿趴着睡或侧着睡，他们突然和意外死亡的可能性更大。</w:t>
      </w:r>
    </w:p>
    <w:p>
      <w:pPr>
        <w:pStyle w:val="BodyText"/>
        <w:spacing w:line="276" w:lineRule="auto" w:before="139"/>
        <w:ind w:left="574" w:right="258"/>
      </w:pPr>
      <w:r>
        <w:rPr/>
        <w:t>当婴儿醒着而且有大人在身边时，婴儿趴着玩耍是安全的， 而且对其有好处。</w:t>
      </w:r>
    </w:p>
    <w:p>
      <w:pPr>
        <w:pStyle w:val="BodyText"/>
        <w:spacing w:line="276" w:lineRule="auto" w:before="139"/>
        <w:ind w:left="574" w:right="88"/>
      </w:pPr>
      <w:r>
        <w:rPr/>
        <w:t>大一些的婴儿能翻身而且在婴儿床内到处移动。让他们平躺， 但是让他们找到舒服的睡姿，并确保如果他们翻身趴着的话 其睡眠环境仍是安全的。满六个月的婴儿患婴儿猝死综合症</w:t>
      </w:r>
    </w:p>
    <w:p>
      <w:pPr>
        <w:pStyle w:val="BodyText"/>
        <w:spacing w:line="276" w:lineRule="auto"/>
        <w:ind w:left="574" w:right="155"/>
      </w:pPr>
      <w:r>
        <w:rPr/>
        <w:t>（</w:t>
      </w:r>
      <w:r>
        <w:rPr>
          <w:rFonts w:ascii="Lucida Sans" w:eastAsia="Lucida Sans"/>
        </w:rPr>
        <w:t>Sudden Infant Death Syndrome</w:t>
      </w:r>
      <w:r>
        <w:rPr/>
        <w:t>，简称</w:t>
      </w:r>
      <w:r>
        <w:rPr>
          <w:rFonts w:ascii="Lucida Sans" w:eastAsia="Lucida Sans"/>
        </w:rPr>
        <w:t>SIDS</w:t>
      </w:r>
      <w:r>
        <w:rPr/>
        <w:t>）的可能性极低。</w:t>
      </w:r>
    </w:p>
    <w:p>
      <w:pPr>
        <w:pStyle w:val="BodyText"/>
        <w:spacing w:before="7"/>
        <w:rPr>
          <w:sz w:val="15"/>
        </w:rPr>
      </w:pPr>
    </w:p>
    <w:p>
      <w:pPr>
        <w:spacing w:before="0"/>
        <w:ind w:left="574" w:right="0" w:firstLine="0"/>
        <w:jc w:val="left"/>
        <w:rPr>
          <w:sz w:val="16"/>
        </w:rPr>
      </w:pPr>
      <w:r>
        <w:rPr>
          <w:color w:val="B8222F"/>
          <w:sz w:val="16"/>
        </w:rPr>
        <w:t>婴儿睡觉时，其头部和脸部没有被东西覆盖</w:t>
      </w:r>
    </w:p>
    <w:p>
      <w:pPr>
        <w:pStyle w:val="BodyText"/>
        <w:spacing w:line="276" w:lineRule="auto" w:before="91"/>
        <w:ind w:left="574" w:right="88"/>
      </w:pPr>
      <w:r>
        <w:rPr/>
        <w:t>先脱掉帽子、童帽和带帽子的衣服等所有盖住婴儿头的衣物， 再让其睡觉。</w:t>
      </w:r>
    </w:p>
    <w:p>
      <w:pPr>
        <w:pStyle w:val="BodyText"/>
        <w:spacing w:before="140"/>
        <w:ind w:left="574"/>
      </w:pPr>
      <w:r>
        <w:rPr/>
        <w:t>把婴儿的脚放在婴儿床末端。</w:t>
      </w:r>
    </w:p>
    <w:p>
      <w:pPr>
        <w:pStyle w:val="BodyText"/>
        <w:spacing w:before="5"/>
        <w:rPr>
          <w:sz w:val="13"/>
        </w:rPr>
      </w:pPr>
    </w:p>
    <w:p>
      <w:pPr>
        <w:pStyle w:val="BodyText"/>
        <w:spacing w:line="276" w:lineRule="auto"/>
        <w:ind w:left="574" w:right="88"/>
      </w:pPr>
      <w:r>
        <w:rPr/>
        <w:t>把床上用品掖好塞紧，以免寝具松散，或者让婴儿睡在安全的睡袋里。</w:t>
      </w:r>
    </w:p>
    <w:p>
      <w:pPr>
        <w:pStyle w:val="BodyText"/>
        <w:spacing w:before="7"/>
        <w:rPr>
          <w:sz w:val="15"/>
        </w:rPr>
      </w:pPr>
    </w:p>
    <w:p>
      <w:pPr>
        <w:spacing w:before="0"/>
        <w:ind w:left="574" w:right="0" w:firstLine="0"/>
        <w:jc w:val="left"/>
        <w:rPr>
          <w:sz w:val="16"/>
        </w:rPr>
      </w:pPr>
      <w:r>
        <w:rPr>
          <w:color w:val="B8222F"/>
          <w:sz w:val="16"/>
        </w:rPr>
        <w:t>在婴儿出生前后都不要吸烟</w:t>
      </w:r>
    </w:p>
    <w:p>
      <w:pPr>
        <w:pStyle w:val="BodyText"/>
        <w:spacing w:line="276" w:lineRule="auto" w:before="92"/>
        <w:ind w:left="574" w:right="88"/>
      </w:pPr>
      <w:r>
        <w:rPr/>
        <w:t>如果父母在怀孕期间和婴儿出生后吸烟，婴儿猝死的可能性就会增大。</w:t>
      </w:r>
    </w:p>
    <w:p>
      <w:pPr>
        <w:pStyle w:val="BodyText"/>
        <w:spacing w:line="276" w:lineRule="auto" w:before="139"/>
        <w:ind w:left="574" w:right="258"/>
      </w:pPr>
      <w:r>
        <w:rPr/>
        <w:t>如果母亲吸烟，婴儿猝死的可能性就会翻倍，如果父亲也吸烟，婴儿猝死的可能性就会再翻倍。</w:t>
      </w:r>
    </w:p>
    <w:p>
      <w:pPr>
        <w:pStyle w:val="BodyText"/>
        <w:spacing w:before="6"/>
        <w:rPr>
          <w:sz w:val="15"/>
        </w:rPr>
      </w:pPr>
    </w:p>
    <w:p>
      <w:pPr>
        <w:spacing w:line="350" w:lineRule="auto" w:before="1"/>
        <w:ind w:left="574" w:right="38" w:firstLine="0"/>
        <w:jc w:val="left"/>
        <w:rPr>
          <w:sz w:val="16"/>
        </w:rPr>
      </w:pPr>
      <w:r>
        <w:rPr>
          <w:color w:val="B8222F"/>
          <w:sz w:val="16"/>
        </w:rPr>
        <w:t>在白天和晚上都为婴儿提供一个安全的睡眠环境。补充本《安全睡眠核对单》首页上的关键信息。</w:t>
      </w:r>
    </w:p>
    <w:p>
      <w:pPr>
        <w:pStyle w:val="BodyText"/>
        <w:spacing w:line="276" w:lineRule="auto"/>
        <w:ind w:left="574" w:right="88"/>
      </w:pPr>
      <w:r>
        <w:rPr/>
        <w:t>不要用软床垫、折叠的被子、枕头、垫子和羊皮等软的床上用品替代床垫。</w:t>
      </w:r>
    </w:p>
    <w:p>
      <w:pPr>
        <w:pStyle w:val="BodyText"/>
        <w:spacing w:line="276" w:lineRule="auto" w:before="137"/>
        <w:ind w:left="574" w:right="88"/>
      </w:pPr>
      <w:r>
        <w:rPr/>
        <w:t>不要让婴儿睡在沙发或长沙发、椅子、水床或豆袋椅上，也不要和婴儿一起睡在这些地方，因为发生睡眠事故的可能性很 大。</w:t>
      </w:r>
    </w:p>
    <w:p>
      <w:pPr>
        <w:pStyle w:val="BodyText"/>
        <w:spacing w:before="68"/>
        <w:ind w:left="574"/>
      </w:pPr>
      <w:r>
        <w:rPr/>
        <w:t>便携式婴儿床：</w:t>
      </w:r>
    </w:p>
    <w:p>
      <w:pPr>
        <w:pStyle w:val="ListParagraph"/>
        <w:numPr>
          <w:ilvl w:val="0"/>
          <w:numId w:val="1"/>
        </w:numPr>
        <w:tabs>
          <w:tab w:pos="685" w:val="left" w:leader="none"/>
        </w:tabs>
        <w:spacing w:line="240" w:lineRule="auto" w:before="102" w:after="0"/>
        <w:ind w:left="684" w:right="0" w:hanging="110"/>
        <w:jc w:val="left"/>
        <w:rPr>
          <w:sz w:val="17"/>
        </w:rPr>
      </w:pPr>
      <w:r>
        <w:rPr>
          <w:sz w:val="17"/>
        </w:rPr>
        <w:t>用便携式婴儿床（</w:t>
      </w:r>
      <w:r>
        <w:rPr>
          <w:rFonts w:ascii="Lucida Sans" w:eastAsia="Lucida Sans"/>
          <w:sz w:val="17"/>
        </w:rPr>
        <w:t>AS2195</w:t>
      </w:r>
      <w:r>
        <w:rPr>
          <w:sz w:val="17"/>
        </w:rPr>
        <w:t>）自带的床垫。</w:t>
      </w:r>
    </w:p>
    <w:p>
      <w:pPr>
        <w:pStyle w:val="ListParagraph"/>
        <w:numPr>
          <w:ilvl w:val="0"/>
          <w:numId w:val="1"/>
        </w:numPr>
        <w:tabs>
          <w:tab w:pos="685" w:val="left" w:leader="none"/>
        </w:tabs>
        <w:spacing w:line="276" w:lineRule="auto" w:before="133" w:after="0"/>
        <w:ind w:left="684" w:right="317" w:hanging="110"/>
        <w:jc w:val="left"/>
        <w:rPr>
          <w:sz w:val="17"/>
        </w:rPr>
      </w:pPr>
      <w:r>
        <w:rPr>
          <w:sz w:val="17"/>
        </w:rPr>
        <w:t>绝对不要在便携式婴儿床自带的床垫下面或上面加一个床垫或额外的垫料。</w:t>
      </w:r>
    </w:p>
    <w:p>
      <w:pPr>
        <w:pStyle w:val="ListParagraph"/>
        <w:numPr>
          <w:ilvl w:val="0"/>
          <w:numId w:val="1"/>
        </w:numPr>
        <w:tabs>
          <w:tab w:pos="685" w:val="left" w:leader="none"/>
        </w:tabs>
        <w:spacing w:line="276" w:lineRule="auto" w:before="99" w:after="0"/>
        <w:ind w:left="684" w:right="317" w:hanging="110"/>
        <w:jc w:val="left"/>
        <w:rPr>
          <w:sz w:val="17"/>
        </w:rPr>
      </w:pPr>
      <w:r>
        <w:rPr>
          <w:sz w:val="17"/>
        </w:rPr>
        <w:t>便携式婴儿床仅在出行时出于方便暂时使用，不应该长期或永久使用。</w:t>
      </w:r>
    </w:p>
    <w:p>
      <w:pPr>
        <w:pStyle w:val="ListParagraph"/>
        <w:numPr>
          <w:ilvl w:val="0"/>
          <w:numId w:val="1"/>
        </w:numPr>
        <w:tabs>
          <w:tab w:pos="685" w:val="left" w:leader="none"/>
        </w:tabs>
        <w:spacing w:line="276" w:lineRule="auto" w:before="139" w:after="0"/>
        <w:ind w:left="684" w:right="317" w:hanging="110"/>
        <w:jc w:val="left"/>
        <w:rPr>
          <w:sz w:val="17"/>
        </w:rPr>
      </w:pPr>
      <w:r>
        <w:rPr>
          <w:sz w:val="17"/>
        </w:rPr>
        <w:t>婴儿摇篮应该只在短期内使用。一旦婴儿变得活跃并开始翻身，最好把他</w:t>
      </w:r>
      <w:r>
        <w:rPr>
          <w:rFonts w:ascii="Lucida Sans" w:eastAsia="Lucida Sans"/>
          <w:sz w:val="17"/>
        </w:rPr>
        <w:t>/</w:t>
      </w:r>
      <w:r>
        <w:rPr>
          <w:sz w:val="17"/>
        </w:rPr>
        <w:t>她放在安全的婴儿床里。</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26"/>
        </w:rPr>
      </w:pPr>
    </w:p>
    <w:p>
      <w:pPr>
        <w:pStyle w:val="Heading1"/>
        <w:spacing w:before="1"/>
        <w:ind w:left="647"/>
      </w:pPr>
      <w:hyperlink r:id="rId25">
        <w:r>
          <w:rPr>
            <w:color w:val="6D6E70"/>
          </w:rPr>
          <w:t>www.rednose.com.au</w:t>
        </w:r>
      </w:hyperlink>
      <w:r>
        <w:rPr>
          <w:color w:val="6D6E70"/>
        </w:rPr>
        <w:t> 1300 998 698</w:t>
      </w:r>
    </w:p>
    <w:p>
      <w:pPr>
        <w:pStyle w:val="BodyText"/>
        <w:spacing w:line="276" w:lineRule="auto" w:before="112"/>
        <w:ind w:left="574" w:right="683"/>
      </w:pPr>
      <w:r>
        <w:rPr/>
        <w:br w:type="column"/>
      </w:r>
      <w:r>
        <w:rPr/>
        <w:t>不要让婴儿在无人看管时睡在网状婴儿靠床、摇椅和婴儿车里。使用这些东西时，应该系好固定装置。</w:t>
      </w:r>
    </w:p>
    <w:p>
      <w:pPr>
        <w:pStyle w:val="BodyText"/>
        <w:spacing w:before="140"/>
        <w:ind w:left="574"/>
      </w:pPr>
      <w:r>
        <w:rPr/>
        <w:t>吊床可能会产生危险，因此不是婴儿的安全睡眠环境。</w:t>
      </w:r>
    </w:p>
    <w:p>
      <w:pPr>
        <w:pStyle w:val="BodyText"/>
        <w:spacing w:before="5"/>
        <w:rPr>
          <w:sz w:val="13"/>
        </w:rPr>
      </w:pPr>
    </w:p>
    <w:p>
      <w:pPr>
        <w:pStyle w:val="BodyText"/>
        <w:spacing w:line="276" w:lineRule="auto"/>
        <w:ind w:left="574" w:right="670"/>
      </w:pPr>
      <w:r>
        <w:rPr/>
        <w:t>如果婴儿或刚会走路的幼儿无人看管而且独自在大人床或双层床上，发生事故的可能性会增加。</w:t>
      </w:r>
    </w:p>
    <w:p>
      <w:pPr>
        <w:pStyle w:val="BodyText"/>
        <w:spacing w:before="7"/>
        <w:rPr>
          <w:sz w:val="15"/>
        </w:rPr>
      </w:pPr>
    </w:p>
    <w:p>
      <w:pPr>
        <w:spacing w:line="350" w:lineRule="auto" w:before="0"/>
        <w:ind w:left="574" w:right="656" w:firstLine="0"/>
        <w:jc w:val="left"/>
        <w:rPr>
          <w:sz w:val="16"/>
        </w:rPr>
      </w:pPr>
      <w:r>
        <w:rPr>
          <w:color w:val="B8222F"/>
          <w:spacing w:val="-1"/>
          <w:w w:val="95"/>
          <w:sz w:val="16"/>
        </w:rPr>
        <w:t>在最初的</w:t>
      </w:r>
      <w:r>
        <w:rPr>
          <w:rFonts w:ascii="Lucida Sans" w:eastAsia="Lucida Sans"/>
          <w:b/>
          <w:color w:val="B8222F"/>
          <w:spacing w:val="-1"/>
          <w:w w:val="95"/>
          <w:sz w:val="16"/>
        </w:rPr>
        <w:t>6-12</w:t>
      </w:r>
      <w:r>
        <w:rPr>
          <w:color w:val="B8222F"/>
          <w:spacing w:val="-1"/>
          <w:w w:val="95"/>
          <w:sz w:val="16"/>
        </w:rPr>
        <w:t>个月里，让婴儿睡在其安全睡眠环境中，并和成人照顾 </w:t>
      </w:r>
      <w:r>
        <w:rPr>
          <w:color w:val="B8222F"/>
          <w:spacing w:val="-1"/>
          <w:sz w:val="16"/>
        </w:rPr>
        <w:t>者睡在同一个房间</w:t>
      </w:r>
    </w:p>
    <w:p>
      <w:pPr>
        <w:pStyle w:val="BodyText"/>
        <w:spacing w:line="276" w:lineRule="auto"/>
        <w:ind w:left="574" w:right="683"/>
      </w:pPr>
      <w:r>
        <w:rPr/>
        <w:t>在一些情况下，和婴儿睡在同一张床上会增加婴儿猝死和发生致命睡眠事故的可能性。</w:t>
      </w:r>
    </w:p>
    <w:p>
      <w:pPr>
        <w:pStyle w:val="BodyText"/>
        <w:spacing w:line="276" w:lineRule="auto" w:before="137"/>
        <w:ind w:left="574" w:right="704"/>
      </w:pPr>
      <w:r>
        <w:rPr>
          <w:spacing w:val="-1"/>
          <w:w w:val="95"/>
        </w:rPr>
        <w:t>有证据表明，在最初的</w:t>
      </w:r>
      <w:r>
        <w:rPr>
          <w:rFonts w:ascii="Lucida Sans" w:eastAsia="Lucida Sans"/>
          <w:spacing w:val="-1"/>
          <w:w w:val="95"/>
        </w:rPr>
        <w:t>6-12</w:t>
      </w:r>
      <w:r>
        <w:rPr>
          <w:w w:val="95"/>
        </w:rPr>
        <w:t>个月里，让婴儿睡在父母床边的婴儿 </w:t>
      </w:r>
      <w:r>
        <w:rPr/>
        <w:t>床里会降低婴儿猝死的可能性。</w:t>
      </w:r>
    </w:p>
    <w:p>
      <w:pPr>
        <w:pStyle w:val="BodyText"/>
        <w:spacing w:line="276" w:lineRule="auto" w:before="139"/>
        <w:ind w:left="574" w:right="731"/>
        <w:jc w:val="both"/>
      </w:pPr>
      <w:r>
        <w:rPr>
          <w:spacing w:val="-2"/>
        </w:rPr>
        <w:t>只要父母去睡觉之前把婴儿放回婴儿床或安全的睡眠环境，在喂奶、搂抱和玩耍时和婴儿在同一张床上好像不会增加婴儿猝死的</w:t>
      </w:r>
      <w:r>
        <w:rPr/>
        <w:t>可能性。</w:t>
      </w:r>
    </w:p>
    <w:p>
      <w:pPr>
        <w:pStyle w:val="BodyText"/>
        <w:spacing w:line="276" w:lineRule="auto" w:before="139"/>
        <w:ind w:left="574" w:right="683"/>
      </w:pPr>
      <w:r>
        <w:rPr/>
        <w:t>和大人在同一张床上时最可能患婴儿猝死综合症或发生睡眠事故的婴儿是未满</w:t>
      </w:r>
      <w:r>
        <w:rPr>
          <w:rFonts w:ascii="Lucida Sans" w:eastAsia="Lucida Sans"/>
        </w:rPr>
        <w:t>4</w:t>
      </w:r>
      <w:r>
        <w:rPr/>
        <w:t>个月的婴儿以及早产儿或小于胎龄儿。</w:t>
      </w:r>
    </w:p>
    <w:p>
      <w:pPr>
        <w:pStyle w:val="BodyText"/>
        <w:spacing w:before="6"/>
        <w:rPr>
          <w:sz w:val="15"/>
        </w:rPr>
      </w:pPr>
    </w:p>
    <w:p>
      <w:pPr>
        <w:spacing w:before="1"/>
        <w:ind w:left="574" w:right="0" w:firstLine="0"/>
        <w:jc w:val="left"/>
        <w:rPr>
          <w:sz w:val="16"/>
        </w:rPr>
      </w:pPr>
      <w:r>
        <w:rPr>
          <w:color w:val="B8222F"/>
          <w:sz w:val="16"/>
        </w:rPr>
        <w:t>尽量母乳喂养</w:t>
      </w:r>
    </w:p>
    <w:p>
      <w:pPr>
        <w:pStyle w:val="BodyText"/>
        <w:spacing w:before="91"/>
        <w:ind w:left="574"/>
      </w:pPr>
      <w:r>
        <w:rPr/>
        <w:t>强有力的证据显示，母乳喂养降低婴儿猝死的可能性。</w:t>
      </w:r>
    </w:p>
    <w:p>
      <w:pPr>
        <w:pStyle w:val="BodyText"/>
        <w:spacing w:before="2"/>
        <w:rPr>
          <w:sz w:val="18"/>
        </w:rPr>
      </w:pPr>
    </w:p>
    <w:p>
      <w:pPr>
        <w:spacing w:before="0"/>
        <w:ind w:left="574" w:right="0" w:firstLine="0"/>
        <w:jc w:val="left"/>
        <w:rPr>
          <w:sz w:val="16"/>
        </w:rPr>
      </w:pPr>
      <w:r>
        <w:rPr>
          <w:color w:val="B8222F"/>
          <w:sz w:val="16"/>
        </w:rPr>
        <w:t>照顾者和临时照看小孩的人</w:t>
      </w:r>
    </w:p>
    <w:p>
      <w:pPr>
        <w:pStyle w:val="BodyText"/>
        <w:spacing w:line="276" w:lineRule="auto" w:before="91"/>
        <w:ind w:left="574" w:right="683"/>
      </w:pPr>
      <w:r>
        <w:rPr/>
        <w:t>照顾者和临时照看小孩的人需要了解降低婴儿猝死可能性的建 议，并了解如何为婴儿营造一个安全的睡眠环境。这包括婴儿的</w:t>
      </w:r>
    </w:p>
    <w:p>
      <w:pPr>
        <w:pStyle w:val="BodyText"/>
        <w:spacing w:line="276" w:lineRule="auto"/>
        <w:ind w:left="574" w:right="683"/>
      </w:pPr>
      <w:r>
        <w:rPr/>
        <w:t>（外）祖父母、家庭日托机构、早期身心发育教育和照顾服务以及家人和朋友家里。</w:t>
      </w:r>
    </w:p>
    <w:p>
      <w:pPr>
        <w:pStyle w:val="BodyText"/>
        <w:rPr>
          <w:sz w:val="16"/>
        </w:rPr>
      </w:pPr>
    </w:p>
    <w:p>
      <w:pPr>
        <w:pStyle w:val="BodyText"/>
        <w:spacing w:line="199" w:lineRule="exact" w:before="121"/>
        <w:ind w:left="574"/>
      </w:pPr>
      <w:r>
        <w:rPr/>
        <w:t>由教育和培训部</w:t>
      </w:r>
    </w:p>
    <w:p>
      <w:pPr>
        <w:pStyle w:val="BodyText"/>
        <w:spacing w:line="199" w:lineRule="exact"/>
        <w:ind w:left="574"/>
      </w:pPr>
      <w:r>
        <w:rPr/>
        <w:t>（</w:t>
      </w:r>
      <w:r>
        <w:rPr>
          <w:rFonts w:ascii="Lucida Sans" w:eastAsia="Lucida Sans"/>
        </w:rPr>
        <w:t>Department of Education and Training</w:t>
      </w:r>
      <w:r>
        <w:rPr/>
        <w:t>）授权，</w:t>
      </w:r>
    </w:p>
    <w:p>
      <w:pPr>
        <w:pStyle w:val="BodyText"/>
        <w:spacing w:before="2"/>
        <w:rPr>
          <w:sz w:val="14"/>
        </w:rPr>
      </w:pPr>
    </w:p>
    <w:p>
      <w:pPr>
        <w:pStyle w:val="Heading1"/>
        <w:rPr>
          <w:rFonts w:ascii="SimSun" w:eastAsia="SimSun" w:hint="eastAsia"/>
        </w:rPr>
      </w:pPr>
      <w:r>
        <w:rPr/>
        <w:t>2017</w:t>
      </w:r>
      <w:r>
        <w:rPr>
          <w:rFonts w:ascii="SimSun" w:eastAsia="SimSun" w:hint="eastAsia"/>
        </w:rPr>
        <w:t>年</w:t>
      </w:r>
      <w:r>
        <w:rPr/>
        <w:t>8</w:t>
      </w:r>
      <w:r>
        <w:rPr>
          <w:rFonts w:ascii="SimSun" w:eastAsia="SimSun" w:hint="eastAsia"/>
        </w:rPr>
        <w:t>月修改版</w:t>
      </w:r>
    </w:p>
    <w:p>
      <w:pPr>
        <w:pStyle w:val="BodyText"/>
        <w:spacing w:before="12"/>
        <w:rPr>
          <w:sz w:val="23"/>
        </w:rPr>
      </w:pPr>
    </w:p>
    <w:p>
      <w:pPr>
        <w:spacing w:before="0"/>
        <w:ind w:left="574" w:right="0" w:firstLine="0"/>
        <w:jc w:val="left"/>
        <w:rPr>
          <w:sz w:val="16"/>
        </w:rPr>
      </w:pPr>
      <w:r>
        <w:rPr>
          <w:color w:val="B8222F"/>
          <w:sz w:val="16"/>
        </w:rPr>
        <w:t>有用的联系方式</w:t>
      </w:r>
    </w:p>
    <w:p>
      <w:pPr>
        <w:pStyle w:val="BodyText"/>
        <w:spacing w:line="292" w:lineRule="auto" w:before="102"/>
        <w:ind w:left="574" w:right="892"/>
        <w:rPr>
          <w:rFonts w:ascii="Lucida Sans" w:eastAsia="Lucida Sans"/>
        </w:rPr>
      </w:pPr>
      <w:r>
        <w:rPr>
          <w:rFonts w:ascii="Lucida Sans" w:eastAsia="Lucida Sans"/>
        </w:rPr>
        <w:t>Toy </w:t>
      </w:r>
      <w:r>
        <w:rPr/>
        <w:t>&amp; </w:t>
      </w:r>
      <w:r>
        <w:rPr>
          <w:rFonts w:ascii="Lucida Sans" w:eastAsia="Lucida Sans"/>
        </w:rPr>
        <w:t>Nursery Safety Line</w:t>
      </w:r>
      <w:r>
        <w:rPr/>
        <w:t>（玩具和婴儿房安全热线） </w:t>
      </w:r>
      <w:r>
        <w:rPr>
          <w:rFonts w:ascii="Lucida Sans" w:eastAsia="Lucida Sans"/>
        </w:rPr>
        <w:t>1300 364 894</w:t>
      </w:r>
    </w:p>
    <w:p>
      <w:pPr>
        <w:pStyle w:val="BodyText"/>
        <w:spacing w:before="119"/>
        <w:ind w:left="574"/>
        <w:rPr>
          <w:rFonts w:ascii="Lucida Sans"/>
        </w:rPr>
      </w:pPr>
      <w:hyperlink r:id="rId26">
        <w:r>
          <w:rPr>
            <w:rFonts w:ascii="Lucida Sans"/>
          </w:rPr>
          <w:t>www.consumer.vic.gov.au</w:t>
        </w:r>
      </w:hyperlink>
    </w:p>
    <w:p>
      <w:pPr>
        <w:pStyle w:val="BodyText"/>
        <w:spacing w:before="7"/>
        <w:rPr>
          <w:rFonts w:ascii="Lucida Sans"/>
          <w:sz w:val="15"/>
        </w:rPr>
      </w:pPr>
    </w:p>
    <w:p>
      <w:pPr>
        <w:pStyle w:val="BodyText"/>
        <w:spacing w:line="280" w:lineRule="auto"/>
        <w:ind w:left="574" w:right="886"/>
        <w:rPr>
          <w:rFonts w:ascii="Lucida Sans" w:eastAsia="Lucida Sans"/>
        </w:rPr>
      </w:pPr>
      <w:r>
        <w:rPr>
          <w:rFonts w:ascii="Lucida Sans" w:eastAsia="Lucida Sans"/>
        </w:rPr>
        <w:t>Maternal and Child Health Line</w:t>
      </w:r>
      <w:r>
        <w:rPr/>
        <w:t>（妇幼保健热线）</w:t>
      </w:r>
      <w:r>
        <w:rPr>
          <w:rFonts w:ascii="Lucida Sans" w:eastAsia="Lucida Sans"/>
        </w:rPr>
        <w:t>132229 </w:t>
      </w:r>
      <w:hyperlink r:id="rId27">
        <w:r>
          <w:rPr>
            <w:rFonts w:ascii="Lucida Sans" w:eastAsia="Lucida Sans"/>
          </w:rPr>
          <w:t>www.education.vic.gov.au/</w:t>
        </w:r>
      </w:hyperlink>
      <w:r>
        <w:rPr>
          <w:rFonts w:ascii="Lucida Sans" w:eastAsia="Lucida Sans"/>
        </w:rPr>
        <w:t>childhood/parents/mch/</w:t>
      </w:r>
    </w:p>
    <w:p>
      <w:pPr>
        <w:pStyle w:val="BodyText"/>
        <w:spacing w:before="1"/>
        <w:rPr>
          <w:rFonts w:ascii="Lucida Sans"/>
        </w:rPr>
      </w:pPr>
    </w:p>
    <w:p>
      <w:pPr>
        <w:pStyle w:val="BodyText"/>
        <w:ind w:left="574"/>
      </w:pPr>
      <w:r>
        <w:rPr/>
        <w:t>想要了解</w:t>
      </w:r>
      <w:r>
        <w:rPr>
          <w:rFonts w:ascii="Lucida Sans" w:eastAsia="Lucida Sans"/>
        </w:rPr>
        <w:t>Red Nose</w:t>
      </w:r>
      <w:r>
        <w:rPr/>
        <w:t>关于保障婴儿安全的《信息声明》，</w:t>
      </w:r>
    </w:p>
    <w:p>
      <w:pPr>
        <w:pStyle w:val="BodyText"/>
        <w:spacing w:line="285" w:lineRule="auto" w:before="42"/>
        <w:ind w:left="574" w:right="790"/>
      </w:pPr>
      <w:r>
        <w:rPr/>
        <w:t>请访问网站</w:t>
      </w:r>
      <w:hyperlink r:id="rId25">
        <w:r>
          <w:rPr>
            <w:rFonts w:ascii="Lucida Sans" w:eastAsia="Lucida Sans"/>
          </w:rPr>
          <w:t>www.rednose.com.au </w:t>
        </w:r>
      </w:hyperlink>
      <w:r>
        <w:rPr/>
        <w:t>或拨打</w:t>
      </w:r>
      <w:r>
        <w:rPr>
          <w:rFonts w:ascii="Lucida Sans" w:eastAsia="Lucida Sans"/>
        </w:rPr>
        <w:t>Red Nose</w:t>
      </w:r>
      <w:r>
        <w:rPr/>
        <w:t>教育电话</w:t>
      </w:r>
      <w:r>
        <w:rPr>
          <w:rFonts w:ascii="Lucida Sans" w:eastAsia="Lucida Sans"/>
        </w:rPr>
        <w:t>1300 998 698</w:t>
      </w:r>
      <w:r>
        <w:rPr/>
        <w:t>。</w:t>
      </w:r>
    </w:p>
    <w:sectPr>
      <w:type w:val="continuous"/>
      <w:pgSz w:w="11910" w:h="16840"/>
      <w:pgMar w:top="0" w:bottom="280" w:left="460" w:right="0"/>
      <w:cols w:num="2" w:equalWidth="0">
        <w:col w:w="5255" w:space="171"/>
        <w:col w:w="602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UI Gothic">
    <w:altName w:val="MS UI Gothic"/>
    <w:charset w:val="0"/>
    <w:family w:val="swiss"/>
    <w:pitch w:val="variable"/>
  </w:font>
  <w:font w:name="SimSun">
    <w:altName w:val="SimSun"/>
    <w:charset w:val="0"/>
    <w:family w:val="auto"/>
    <w:pitch w:val="variable"/>
  </w:font>
  <w:font w:name="Calibri">
    <w:altName w:val="Calibri"/>
    <w:charset w:val="0"/>
    <w:family w:val="swiss"/>
    <w:pitch w:val="variable"/>
  </w:font>
  <w:font w:name="Arial">
    <w:altName w:val="Arial"/>
    <w:charset w:val="0"/>
    <w:family w:val="swiss"/>
    <w:pitch w:val="variable"/>
  </w:font>
  <w:font w:name="Lucida Sans">
    <w:altName w:val="Lucida San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84" w:hanging="111"/>
      </w:pPr>
      <w:rPr>
        <w:rFonts w:hint="default" w:ascii="Lucida Sans" w:hAnsi="Lucida Sans" w:eastAsia="Lucida Sans" w:cs="Lucida Sans"/>
        <w:w w:val="62"/>
        <w:sz w:val="17"/>
        <w:szCs w:val="17"/>
      </w:rPr>
    </w:lvl>
    <w:lvl w:ilvl="1">
      <w:start w:val="0"/>
      <w:numFmt w:val="bullet"/>
      <w:lvlText w:val="•"/>
      <w:lvlJc w:val="left"/>
      <w:pPr>
        <w:ind w:left="1137" w:hanging="111"/>
      </w:pPr>
      <w:rPr>
        <w:rFonts w:hint="default"/>
      </w:rPr>
    </w:lvl>
    <w:lvl w:ilvl="2">
      <w:start w:val="0"/>
      <w:numFmt w:val="bullet"/>
      <w:lvlText w:val="•"/>
      <w:lvlJc w:val="left"/>
      <w:pPr>
        <w:ind w:left="1594" w:hanging="111"/>
      </w:pPr>
      <w:rPr>
        <w:rFonts w:hint="default"/>
      </w:rPr>
    </w:lvl>
    <w:lvl w:ilvl="3">
      <w:start w:val="0"/>
      <w:numFmt w:val="bullet"/>
      <w:lvlText w:val="•"/>
      <w:lvlJc w:val="left"/>
      <w:pPr>
        <w:ind w:left="2052" w:hanging="111"/>
      </w:pPr>
      <w:rPr>
        <w:rFonts w:hint="default"/>
      </w:rPr>
    </w:lvl>
    <w:lvl w:ilvl="4">
      <w:start w:val="0"/>
      <w:numFmt w:val="bullet"/>
      <w:lvlText w:val="•"/>
      <w:lvlJc w:val="left"/>
      <w:pPr>
        <w:ind w:left="2509" w:hanging="111"/>
      </w:pPr>
      <w:rPr>
        <w:rFonts w:hint="default"/>
      </w:rPr>
    </w:lvl>
    <w:lvl w:ilvl="5">
      <w:start w:val="0"/>
      <w:numFmt w:val="bullet"/>
      <w:lvlText w:val="•"/>
      <w:lvlJc w:val="left"/>
      <w:pPr>
        <w:ind w:left="2967" w:hanging="111"/>
      </w:pPr>
      <w:rPr>
        <w:rFonts w:hint="default"/>
      </w:rPr>
    </w:lvl>
    <w:lvl w:ilvl="6">
      <w:start w:val="0"/>
      <w:numFmt w:val="bullet"/>
      <w:lvlText w:val="•"/>
      <w:lvlJc w:val="left"/>
      <w:pPr>
        <w:ind w:left="3424" w:hanging="111"/>
      </w:pPr>
      <w:rPr>
        <w:rFonts w:hint="default"/>
      </w:rPr>
    </w:lvl>
    <w:lvl w:ilvl="7">
      <w:start w:val="0"/>
      <w:numFmt w:val="bullet"/>
      <w:lvlText w:val="•"/>
      <w:lvlJc w:val="left"/>
      <w:pPr>
        <w:ind w:left="3881" w:hanging="111"/>
      </w:pPr>
      <w:rPr>
        <w:rFonts w:hint="default"/>
      </w:rPr>
    </w:lvl>
    <w:lvl w:ilvl="8">
      <w:start w:val="0"/>
      <w:numFmt w:val="bullet"/>
      <w:lvlText w:val="•"/>
      <w:lvlJc w:val="left"/>
      <w:pPr>
        <w:ind w:left="4339" w:hanging="11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rPr>
  </w:style>
  <w:style w:styleId="BodyText" w:type="paragraph">
    <w:name w:val="Body Text"/>
    <w:basedOn w:val="Normal"/>
    <w:uiPriority w:val="1"/>
    <w:qFormat/>
    <w:pPr/>
    <w:rPr>
      <w:rFonts w:ascii="SimSun" w:hAnsi="SimSun" w:eastAsia="SimSun" w:cs="SimSun"/>
      <w:sz w:val="17"/>
      <w:szCs w:val="17"/>
    </w:rPr>
  </w:style>
  <w:style w:styleId="Heading1" w:type="paragraph">
    <w:name w:val="Heading 1"/>
    <w:basedOn w:val="Normal"/>
    <w:uiPriority w:val="1"/>
    <w:qFormat/>
    <w:pPr>
      <w:ind w:left="574"/>
      <w:outlineLvl w:val="1"/>
    </w:pPr>
    <w:rPr>
      <w:rFonts w:ascii="Lucida Sans" w:hAnsi="Lucida Sans" w:eastAsia="Lucida Sans" w:cs="Lucida Sans"/>
      <w:sz w:val="19"/>
      <w:szCs w:val="19"/>
    </w:rPr>
  </w:style>
  <w:style w:styleId="ListParagraph" w:type="paragraph">
    <w:name w:val="List Paragraph"/>
    <w:basedOn w:val="Normal"/>
    <w:uiPriority w:val="1"/>
    <w:qFormat/>
    <w:pPr>
      <w:spacing w:before="99"/>
      <w:ind w:left="684" w:right="317" w:hanging="110"/>
    </w:pPr>
    <w:rPr>
      <w:rFonts w:ascii="SimSun" w:hAnsi="SimSun" w:eastAsia="SimSun" w:cs="SimSu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www.consumer.vic.gov.au/" TargetMode="External"/><Relationship Id="rId3" Type="http://schemas.openxmlformats.org/officeDocument/2006/relationships/theme" Target="theme/theme1.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www.rednose.com.au/" TargetMode="External"/><Relationship Id="rId2" Type="http://schemas.openxmlformats.org/officeDocument/2006/relationships/fontTable" Target="fontTable.xml"/><Relationship Id="rId16" Type="http://schemas.openxmlformats.org/officeDocument/2006/relationships/image" Target="media/image12.png"/><Relationship Id="rId20" Type="http://schemas.openxmlformats.org/officeDocument/2006/relationships/image" Target="media/image15.png"/><Relationship Id="rId29"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numbering" Target="numbering.xml"/><Relationship Id="rId10" Type="http://schemas.openxmlformats.org/officeDocument/2006/relationships/image" Target="media/image6.png"/><Relationship Id="rId19" Type="http://schemas.openxmlformats.org/officeDocument/2006/relationships/hyperlink" Target="http://www.productsafety.gov.au/"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hyperlink" Target="http://www.education.vic.gov.au/ch" TargetMode="Externa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EB473-42E2-43EE-9A83-FAAA0A0C6B9A}"/>
</file>

<file path=customXml/itemProps2.xml><?xml version="1.0" encoding="utf-8"?>
<ds:datastoreItem xmlns:ds="http://schemas.openxmlformats.org/officeDocument/2006/customXml" ds:itemID="{9D135D78-943B-486D-9833-3324832E458B}"/>
</file>

<file path=customXml/itemProps3.xml><?xml version="1.0" encoding="utf-8"?>
<ds:datastoreItem xmlns:ds="http://schemas.openxmlformats.org/officeDocument/2006/customXml" ds:itemID="{E192D99C-8081-4F88-8BD2-EF801F912E99}"/>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sleeping checklist Chinhakha</dc:title>
  <dcterms:created xsi:type="dcterms:W3CDTF">2018-01-19T04:48:42Z</dcterms:created>
  <dcterms:modified xsi:type="dcterms:W3CDTF">2018-01-19T04:48:42Z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Adobe InDesign CS6 (Windows)</vt:lpwstr>
  </property>
  <property fmtid="{D5CDD505-2E9C-101B-9397-08002B2CF9AE}" pid="4" name="LastSaved">
    <vt:filetime>2018-01-19T00:00:00Z</vt:filetime>
  </property>
  <property fmtid="{D5CDD505-2E9C-101B-9397-08002B2CF9AE}" pid="5" name="ContentTypeId">
    <vt:lpwstr>0x0101008840106FE30D4F50BC61A726A7CA6E3800A01D47DD30CBB54F95863B7DC80A2CEC</vt:lpwstr>
  </property>
  <property fmtid="{D5CDD505-2E9C-101B-9397-08002B2CF9AE}" pid="6" name="DEECD_Author">
    <vt:lpwstr>94;#Education|5232e41c-5101-41fe-b638-7d41d1371531</vt:lpwstr>
  </property>
  <property fmtid="{D5CDD505-2E9C-101B-9397-08002B2CF9AE}" pid="7" name="DEECD_ItemType">
    <vt:lpwstr>101;#Page|eb523acf-a821-456c-a76b-7607578309d7</vt:lpwstr>
  </property>
  <property fmtid="{D5CDD505-2E9C-101B-9397-08002B2CF9AE}" pid="8" name="DEECD_SubjectCategory">
    <vt:lpwstr/>
  </property>
  <property fmtid="{D5CDD505-2E9C-101B-9397-08002B2CF9AE}" pid="9" name="DEECD_Audience">
    <vt:lpwstr/>
  </property>
</Properties>
</file>