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2B58" w14:textId="77777777" w:rsidR="00A93933" w:rsidRDefault="00A93933" w:rsidP="00127DD3">
      <w:pPr>
        <w:pStyle w:val="DHHSreferenceno"/>
      </w:pPr>
    </w:p>
    <w:p w14:paraId="15E00333" w14:textId="77777777" w:rsidR="00A93933" w:rsidRDefault="00A93933" w:rsidP="00127DD3">
      <w:pPr>
        <w:pStyle w:val="DHHSreferenceno"/>
      </w:pPr>
    </w:p>
    <w:p w14:paraId="429A4B09" w14:textId="77777777" w:rsidR="00A93933" w:rsidRDefault="00A93933" w:rsidP="00127DD3">
      <w:pPr>
        <w:pStyle w:val="DHHSreferenceno"/>
      </w:pPr>
    </w:p>
    <w:p w14:paraId="343E2E9F" w14:textId="77777777" w:rsidR="00A93933" w:rsidRDefault="00A93933" w:rsidP="00127DD3">
      <w:pPr>
        <w:pStyle w:val="DHHSreferenceno"/>
      </w:pPr>
    </w:p>
    <w:p w14:paraId="25D074EF" w14:textId="77777777" w:rsidR="00A93933" w:rsidRDefault="00A93933" w:rsidP="00127DD3">
      <w:pPr>
        <w:pStyle w:val="DHHSreferenceno"/>
      </w:pPr>
    </w:p>
    <w:p w14:paraId="52AD977D" w14:textId="77777777" w:rsidR="00A93933" w:rsidRDefault="00A93933" w:rsidP="00127DD3">
      <w:pPr>
        <w:pStyle w:val="DHHSreferenceno"/>
      </w:pPr>
    </w:p>
    <w:p w14:paraId="5DC14684" w14:textId="77777777" w:rsidR="009B1F8C" w:rsidRDefault="009B1F8C" w:rsidP="009B1F8C">
      <w:pPr>
        <w:rPr>
          <w:rFonts w:ascii="Arial" w:hAnsi="Arial" w:cs="Arial" w:eastAsia="Arial"/>
          <w:sz w:val="20"/>
          <w:szCs w:val="20"/>
          <w:lang w:eastAsia="ko-KR"/>
        </w:rPr>
      </w:pPr>
    </w:p>
    <w:p w14:paraId="07C2480C" w14:textId="77777777" w:rsidR="009B1F8C" w:rsidRDefault="009B1F8C" w:rsidP="009B1F8C">
      <w:pPr>
        <w:rPr>
          <w:rFonts w:ascii="Arial" w:hAnsi="Arial" w:cs="Arial" w:eastAsia="Arial"/>
          <w:sz w:val="20"/>
          <w:szCs w:val="20"/>
          <w:lang w:eastAsia="ko-KR"/>
        </w:rPr>
      </w:pPr>
    </w:p>
    <w:p w14:paraId="4098B87A" w14:textId="7D896910" w:rsidR="009B1F8C" w:rsidRPr="000602BB" w:rsidRDefault="009B1F8C" w:rsidP="009B1F8C">
      <w:p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학부모 / 보호자님께,</w:t>
      </w:r>
    </w:p>
    <w:p w14:paraId="3DE9FE6F" w14:textId="77777777" w:rsidR="009B1F8C" w:rsidRDefault="009B1F8C" w:rsidP="009B1F8C">
      <w:p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예년과 달리 올해 이 시기에 훨씬 더 많은 아이들이 위장염을 앓고 있는 것으로 관찰되었기에 이 글을 쓰게 되었습니다.</w:t>
      </w:r>
    </w:p>
    <w:p w14:paraId="254E708B" w14:textId="012C182C" w:rsidR="4D2A6558" w:rsidRDefault="4D2A6558" w:rsidP="6177CF8E">
      <w:p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아이들에게서 관찰되는 대부분의 위장염은 바이러스성이며 감염증은 저절로 낫습니다.</w:t>
      </w:r>
      <w:r>
        <w:rPr>
          <w:rFonts w:ascii="Arial" w:hAnsi="Arial" w:eastAsia="Arial"/>
          <w:sz w:val="20"/>
          <w:lang w:eastAsia="ko-KR"/>
        </w:rPr>
        <w:t xml:space="preserve"> </w:t>
      </w:r>
      <w:r>
        <w:rPr>
          <w:rFonts w:ascii="Arial" w:hAnsi="Arial" w:eastAsia="Arial"/>
          <w:sz w:val="20"/>
          <w:lang w:eastAsia="ko-KR"/>
        </w:rPr>
        <w:t xml:space="preserve">하지만 노인이나 신생아 등의 일부 경우에는 좀 더 심각한 결과가 있을 수 있습니다.</w:t>
      </w:r>
      <w:r>
        <w:rPr>
          <w:rFonts w:ascii="Arial" w:hAnsi="Arial" w:eastAsia="Arial"/>
          <w:sz w:val="20"/>
          <w:lang w:eastAsia="ko-KR"/>
        </w:rPr>
        <w:t xml:space="preserve"> </w:t>
      </w:r>
      <w:r>
        <w:rPr>
          <w:rFonts w:ascii="Arial" w:hAnsi="Arial" w:eastAsia="Arial"/>
          <w:sz w:val="20"/>
          <w:lang w:eastAsia="ko-KR"/>
        </w:rPr>
        <w:t xml:space="preserve">그 증세의 심각성이나 지속 기간에 대해 우려가 있는 경우, 언제든지 1300 60 60 24번, NURSE-ON-CALL로 전화하거나 GP를 방문하십시오.</w:t>
      </w:r>
    </w:p>
    <w:p w14:paraId="54D2ACA8" w14:textId="50BFFFE7" w:rsidR="009B1F8C" w:rsidRPr="000602BB" w:rsidRDefault="009B1F8C" w:rsidP="009B1F8C">
      <w:p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이 감염증은 전염 속도가 매우 빨라서 증세의 주의 깊은 관찰이 필요하며, 집의 가족을 잘 보호하고 타인에게 전염되지 않도록 하는 방법을 아는 것이 중요하므로 숙지하시도록 권고드립니다.</w:t>
      </w:r>
    </w:p>
    <w:p w14:paraId="31369C0C" w14:textId="092182E3" w:rsidR="009B1F8C" w:rsidRPr="00F31F35" w:rsidRDefault="009B1F8C" w:rsidP="009B1F8C">
      <w:pPr>
        <w:pStyle w:val="DHHSbullet1"/>
        <w:numPr>
          <w:ilvl w:val="0"/>
          <w:numId w:val="0"/>
        </w:numPr>
        <w:rPr>
          <w:rFonts w:eastAsiaTheme="minorEastAsia" w:cs="Arial"/>
          <w:sz w:val="10"/>
          <w:szCs w:val="10"/>
          <w:lang w:eastAsia="ko-KR"/>
        </w:rPr>
      </w:pPr>
      <w:r>
        <w:rPr>
          <w:lang w:eastAsia="ko-KR"/>
          <w:rFonts/>
        </w:rPr>
        <w:t xml:space="preserve">증세는 최대 사흘 동안 진전될 수 있으며 대부분 하루나 이틀 정도 지속하는데 가끔 더 길어지는 경우도 있습니다.</w:t>
      </w:r>
    </w:p>
    <w:p w14:paraId="170D4B3C" w14:textId="018ED9BA" w:rsidR="009B1F8C" w:rsidRPr="00F31F35" w:rsidRDefault="009B1F8C" w:rsidP="009B1F8C">
      <w:pPr>
        <w:pStyle w:val="ListParagraph"/>
        <w:numPr>
          <w:ilvl w:val="0"/>
          <w:numId w:val="1"/>
        </w:num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증상으로는 메스꺼움, 구토, 설사, 발열, 복통, 두통, 근육통 등이 포함됩니다.</w:t>
      </w:r>
      <w:r>
        <w:rPr>
          <w:rFonts w:ascii="Arial" w:hAnsi="Arial" w:eastAsia="Arial"/>
          <w:sz w:val="20"/>
          <w:lang w:eastAsia="ko-KR"/>
        </w:rPr>
        <w:t xml:space="preserve"> </w:t>
      </w:r>
      <w:r>
        <w:rPr>
          <w:rFonts w:ascii="Arial" w:hAnsi="Arial" w:eastAsia="Arial"/>
          <w:sz w:val="20"/>
          <w:lang w:eastAsia="ko-KR"/>
        </w:rPr>
        <w:t xml:space="preserve">이런 증상은 노인과 유아에게서 더 심하게 나타날 수 있습니다.</w:t>
      </w:r>
      <w:r>
        <w:rPr>
          <w:rFonts w:ascii="Arial" w:hAnsi="Arial" w:eastAsia="Arial"/>
          <w:sz w:val="20"/>
          <w:lang w:eastAsia="ko-KR"/>
        </w:rPr>
        <w:t xml:space="preserve"> </w:t>
      </w:r>
    </w:p>
    <w:p w14:paraId="740BEC39" w14:textId="23F9B4B7" w:rsidR="009B1F8C" w:rsidRPr="000602BB" w:rsidRDefault="009B1F8C" w:rsidP="009B1F8C">
      <w:p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이 질환의 전염 예방을 위해 도움 되는 방법들</w:t>
      </w:r>
    </w:p>
    <w:p w14:paraId="08724617" w14:textId="5DE67A89" w:rsidR="009B1F8C" w:rsidRPr="000602BB" w:rsidRDefault="009B1F8C" w:rsidP="009B1F8C">
      <w:pPr>
        <w:pStyle w:val="ListParagraph"/>
        <w:numPr>
          <w:ilvl w:val="0"/>
          <w:numId w:val="1"/>
        </w:num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감염되는 것을 막으려면 최소 20초간 물과 비누로 손을 씻어야 합니다.</w:t>
      </w:r>
    </w:p>
    <w:p w14:paraId="22F78BBE" w14:textId="77777777" w:rsidR="009B1F8C" w:rsidRDefault="009B1F8C" w:rsidP="009B1F8C">
      <w:pPr>
        <w:pStyle w:val="ListParagraph"/>
        <w:numPr>
          <w:ilvl w:val="0"/>
          <w:numId w:val="1"/>
        </w:numPr>
        <w:rPr>
          <w:sz w:val="20"/>
          <w:szCs w:val="20"/>
          <w:lang w:eastAsia="ko-KR"/>
          <w:rFonts/>
        </w:rPr>
      </w:pPr>
      <w:r>
        <w:rPr>
          <w:rFonts w:ascii="Arial" w:hAnsi="Arial" w:eastAsia="Arial"/>
          <w:sz w:val="20"/>
          <w:lang w:eastAsia="ko-KR"/>
        </w:rPr>
        <w:t xml:space="preserve">코로나바이러스에 효과적인 알코올 기반 손 세정제는 다수의 위장염 유발 바이러스에는 효과적이지 않습니다.</w:t>
      </w:r>
      <w:r>
        <w:rPr>
          <w:rFonts w:ascii="Arial" w:hAnsi="Arial" w:eastAsia="Arial"/>
          <w:sz w:val="20"/>
          <w:lang w:eastAsia="ko-KR"/>
        </w:rPr>
        <w:t xml:space="preserve"> </w:t>
      </w:r>
    </w:p>
    <w:p w14:paraId="0DB8B205" w14:textId="77777777" w:rsidR="009B1F8C" w:rsidRPr="000602BB" w:rsidRDefault="009B1F8C" w:rsidP="009B1F8C">
      <w:pPr>
        <w:pStyle w:val="ListParagraph"/>
        <w:numPr>
          <w:ilvl w:val="0"/>
          <w:numId w:val="1"/>
        </w:num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아이가 앓고 있는 동안에는, 구토나 설사로 인한 탈수 방지를 위해 계속 물을 마실 수 있게 해주어야 합니다.</w:t>
      </w:r>
    </w:p>
    <w:p w14:paraId="019233ED" w14:textId="77777777" w:rsidR="009B1F8C" w:rsidRPr="000602BB" w:rsidRDefault="009B1F8C" w:rsidP="009B1F8C">
      <w:pPr>
        <w:pStyle w:val="ListParagraph"/>
        <w:numPr>
          <w:ilvl w:val="0"/>
          <w:numId w:val="1"/>
        </w:num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모든 표면과 벤치탑, 욕실과 장난감을 정기적으로 깨끗이 닦음으로써 집 안의 다른 사람이 감염되지 않도록 합니다.</w:t>
      </w:r>
    </w:p>
    <w:p w14:paraId="60DEB0DC" w14:textId="77777777" w:rsidR="009B1F8C" w:rsidRDefault="009B1F8C" w:rsidP="009B1F8C">
      <w:pPr>
        <w:pStyle w:val="ListParagraph"/>
        <w:numPr>
          <w:ilvl w:val="0"/>
          <w:numId w:val="1"/>
        </w:numPr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구토나 설사를 하며 앓는 가족이 있는 경우, 다른 가족도 모두 48시간 동안 그 증상이 멈출 때까지 집에 있어야 합니다. 그 시간에는 집의 모든 사람이 여전히 그 감염증을 전염시킬 수 있기 때문입니다.</w:t>
      </w:r>
      <w:r>
        <w:rPr>
          <w:rFonts w:ascii="Arial" w:hAnsi="Arial" w:eastAsia="Arial"/>
          <w:sz w:val="20"/>
          <w:lang w:eastAsia="ko-KR"/>
        </w:rPr>
        <w:t xml:space="preserve"> </w:t>
      </w:r>
    </w:p>
    <w:p w14:paraId="5A33D6BE" w14:textId="77777777" w:rsidR="009B1F8C" w:rsidRDefault="009B1F8C" w:rsidP="009B1F8C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이것은 자녀들이 학교를 결석하고 여러분도 직장 출근을 거르고 집에 계셔야 한다는 걸 의미합니다.</w:t>
      </w:r>
    </w:p>
    <w:p w14:paraId="11C20EC5" w14:textId="77777777" w:rsidR="009B1F8C" w:rsidRPr="00F31F35" w:rsidRDefault="009B1F8C" w:rsidP="009B1F8C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집에 질환이 있는 동안에는 가족이나 친구들을 방문하지 마십시오. 병원이나 노인 요양원 방문은 48시간을 기다려서 모든 사람이 나아진 후에 하십시오.</w:t>
      </w:r>
    </w:p>
    <w:p w14:paraId="63D65E74" w14:textId="3E26A296" w:rsidR="009B1F8C" w:rsidRDefault="009B1F8C" w:rsidP="6177CF8E">
      <w:pPr>
        <w:spacing w:after="0"/>
        <w:textAlignment w:val="baseline"/>
        <w:rPr>
          <w:rFonts w:ascii="Arial" w:hAnsi="Arial" w:cs="Arial" w:eastAsia="Arial"/>
          <w:sz w:val="20"/>
          <w:szCs w:val="20"/>
          <w:lang w:eastAsia="ko-KR"/>
        </w:rPr>
      </w:pPr>
      <w:r>
        <w:rPr>
          <w:rFonts w:ascii="Arial" w:hAnsi="Arial" w:eastAsia="Arial"/>
          <w:sz w:val="20"/>
          <w:lang w:eastAsia="ko-KR"/>
        </w:rPr>
        <w:t xml:space="preserve">불과 며칠만 지속하는 감염증일 수 있으나, 이 질환은 매우 불쾌하며 전염성이 매우 높습니다. 따라서 자신과 타인의 가족을 모두 보호하기 위해서 이 권장 사항을 지킬 것을 부탁드립니다.</w:t>
      </w:r>
    </w:p>
    <w:p w14:paraId="5441C75E" w14:textId="77777777" w:rsidR="00A93933" w:rsidRDefault="00A93933" w:rsidP="009B1F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="Arial"/>
          <w:sz w:val="20"/>
          <w:szCs w:val="20"/>
          <w:lang w:eastAsia="ko-KR"/>
        </w:rPr>
      </w:pPr>
    </w:p>
    <w:p w14:paraId="31F2723E" w14:textId="652C39E9" w:rsidR="009B1F8C" w:rsidRDefault="009B1F8C" w:rsidP="009B1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eastAsia="Segoe UI"/>
          <w:sz w:val="18"/>
          <w:szCs w:val="18"/>
          <w:lang w:eastAsia="ko-KR"/>
        </w:rPr>
      </w:pPr>
      <w:r>
        <w:rPr>
          <w:rStyle w:val="normaltextrun"/>
          <w:rFonts w:ascii="Arial" w:hAnsi="Arial" w:eastAsia="Arial"/>
          <w:sz w:val="20"/>
          <w:lang w:eastAsia="ko-KR"/>
        </w:rPr>
        <w:t xml:space="preserve">감사합니다.</w:t>
      </w:r>
      <w:r>
        <w:rPr>
          <w:rStyle w:val="normaltextrun"/>
          <w:rFonts w:ascii="Arial" w:hAnsi="Arial" w:eastAsia="Arial"/>
          <w:sz w:val="20"/>
          <w:lang w:eastAsia="ko-KR"/>
        </w:rPr>
        <w:t xml:space="preserve"> </w:t>
      </w:r>
    </w:p>
    <w:p w14:paraId="3D156FCB" w14:textId="3048313F" w:rsidR="009B1F8C" w:rsidRDefault="00097893" w:rsidP="009B1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eastAsia="Segoe UI"/>
          <w:sz w:val="18"/>
          <w:szCs w:val="18"/>
          <w:lang w:eastAsia="ko-KR"/>
        </w:rPr>
      </w:pPr>
      <w:r>
        <w:rPr>
          <w:rStyle w:val="eop"/>
          <w:rFonts w:ascii="Arial" w:hAnsi="Arial" w:eastAsia="Arial"/>
          <w:sz w:val="20"/>
          <w:lang w:eastAsia="ko-KR"/>
        </w:rPr>
        <w:t xml:space="preserve"> </w:t>
      </w:r>
    </w:p>
    <w:p w14:paraId="7C47653B" w14:textId="4E4975A2" w:rsidR="6177CF8E" w:rsidRDefault="6177CF8E" w:rsidP="6177CF8E">
      <w:pPr>
        <w:pStyle w:val="paragraph"/>
        <w:spacing w:before="0" w:beforeAutospacing="0" w:after="0" w:afterAutospacing="0"/>
        <w:rPr>
          <w:rStyle w:val="eop"/>
          <w:rFonts w:ascii="Arial" w:hAnsi="Arial" w:cs="Arial" w:eastAsia="Arial"/>
          <w:lang w:eastAsia="ko-KR"/>
        </w:rPr>
      </w:pPr>
    </w:p>
    <w:p w14:paraId="7A6E8C38" w14:textId="0102BB52" w:rsidR="009B1F8C" w:rsidRDefault="00097893" w:rsidP="009B1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eastAsia="Segoe UI"/>
          <w:sz w:val="18"/>
          <w:szCs w:val="18"/>
          <w:lang w:eastAsia="ko-KR"/>
        </w:rPr>
      </w:pPr>
      <w:r>
        <w:rPr>
          <w:rStyle w:val="eop"/>
          <w:rFonts w:ascii="Arial" w:hAnsi="Arial" w:eastAsia="Arial"/>
          <w:sz w:val="20"/>
          <w:lang w:eastAsia="ko-KR"/>
        </w:rPr>
        <w:t xml:space="preserve"> </w:t>
      </w:r>
    </w:p>
    <w:p w14:paraId="28D33DC1" w14:textId="77777777" w:rsidR="009B1F8C" w:rsidRDefault="009B1F8C" w:rsidP="009B1F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="Arial"/>
          <w:sz w:val="20"/>
          <w:szCs w:val="20"/>
          <w:lang w:eastAsia="ko-KR"/>
        </w:rPr>
      </w:pPr>
    </w:p>
    <w:p w14:paraId="7E063980" w14:textId="047F75B4" w:rsidR="009B1F8C" w:rsidRDefault="009B1F8C" w:rsidP="009B1F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eastAsia="Segoe UI"/>
          <w:sz w:val="18"/>
          <w:szCs w:val="18"/>
          <w:lang w:eastAsia="ko-KR"/>
        </w:rPr>
      </w:pPr>
      <w:r>
        <w:rPr>
          <w:rStyle w:val="normaltextrun"/>
          <w:rFonts w:ascii="Arial" w:hAnsi="Arial" w:eastAsia="Arial"/>
          <w:sz w:val="20"/>
          <w:lang w:eastAsia="ko-KR"/>
        </w:rPr>
        <w:t xml:space="preserve">브레트 서튼 (Brett Sutton) 임상 겸임 교수</w:t>
      </w:r>
    </w:p>
    <w:p w14:paraId="1BF88A89" w14:textId="77777777" w:rsidR="00097893" w:rsidRDefault="009B1F8C" w:rsidP="009B1F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="Arial"/>
          <w:sz w:val="20"/>
          <w:szCs w:val="20"/>
          <w:lang w:eastAsia="ko-KR"/>
        </w:rPr>
      </w:pPr>
      <w:r>
        <w:rPr>
          <w:rStyle w:val="normaltextrun"/>
          <w:rFonts w:ascii="Arial" w:hAnsi="Arial" w:eastAsia="Arial"/>
          <w:sz w:val="20"/>
          <w:lang w:eastAsia="ko-KR"/>
        </w:rPr>
        <w:t xml:space="preserve">수석 의료관</w:t>
      </w:r>
    </w:p>
    <w:p w14:paraId="342DB4E4" w14:textId="77777777" w:rsidR="00097893" w:rsidRDefault="009B1F8C" w:rsidP="000978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="Arial"/>
          <w:sz w:val="20"/>
          <w:szCs w:val="20"/>
          <w:lang w:eastAsia="ko-KR"/>
        </w:rPr>
      </w:pPr>
      <w:r>
        <w:rPr>
          <w:rStyle w:val="normaltextrun"/>
          <w:rFonts w:ascii="Arial" w:hAnsi="Arial" w:eastAsia="Arial"/>
          <w:sz w:val="20"/>
          <w:lang w:eastAsia="ko-KR"/>
        </w:rPr>
        <w:t xml:space="preserve">보건부</w:t>
      </w:r>
      <w:r>
        <w:rPr>
          <w:rStyle w:val="normaltextrun"/>
          <w:rFonts w:ascii="Arial" w:hAnsi="Arial" w:eastAsia="Arial"/>
          <w:sz w:val="20"/>
          <w:lang w:eastAsia="ko-KR"/>
        </w:rPr>
        <w:t xml:space="preserve"> </w:t>
      </w:r>
    </w:p>
    <w:p w14:paraId="69058551" w14:textId="58816BE3" w:rsidR="00127DD3" w:rsidRDefault="009B1F8C" w:rsidP="00097893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="Arial"/>
          <w:lang w:eastAsia="ko-KR"/>
        </w:rPr>
      </w:pPr>
      <w:r>
        <w:rPr>
          <w:rStyle w:val="normaltextrun"/>
          <w:rFonts w:ascii="Arial" w:hAnsi="Arial" w:eastAsia="Arial"/>
          <w:sz w:val="20"/>
          <w:lang w:eastAsia="ko-KR"/>
        </w:rPr>
        <w:t xml:space="preserve">2021년 3월 19일</w:t>
      </w:r>
      <w:r>
        <w:rPr>
          <w:rStyle w:val="normaltextrun"/>
          <w:rFonts w:ascii="Arial" w:hAnsi="Arial" w:eastAsia="Arial"/>
          <w:sz w:val="20"/>
          <w:lang w:eastAsia="ko-KR"/>
        </w:rPr>
        <w:t xml:space="preserve"> </w:t>
      </w:r>
    </w:p>
    <w:sectPr w:rsidR="00127DD3" w:rsidSect="00FF75F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80843" w14:textId="77777777" w:rsidR="009B1F8C" w:rsidRDefault="009B1F8C">
      <w:r>
        <w:rPr>
          <w:lang w:eastAsia="ko-KR"/>
          <w:rFonts/>
        </w:rPr>
        <w:separator/>
      </w:r>
    </w:p>
    <w:p w14:paraId="4181D698" w14:textId="77777777" w:rsidR="009B1F8C" w:rsidRDefault="009B1F8C"/>
  </w:endnote>
  <w:endnote w:type="continuationSeparator" w:id="0">
    <w:p w14:paraId="350F1189" w14:textId="77777777" w:rsidR="009B1F8C" w:rsidRDefault="009B1F8C">
      <w:r>
        <w:rPr>
          <w:lang w:eastAsia="ko-KR"/>
          <w:rFonts/>
        </w:rPr>
        <w:continuationSeparator/>
      </w:r>
    </w:p>
    <w:p w14:paraId="1E208878" w14:textId="77777777" w:rsidR="009B1F8C" w:rsidRDefault="009B1F8C"/>
  </w:endnote>
  <w:endnote w:type="continuationNotice" w:id="1">
    <w:p w14:paraId="0A9E2712" w14:textId="77777777" w:rsidR="00C2569E" w:rsidRDefault="00C25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7C85" w14:textId="77777777" w:rsidR="001B798F" w:rsidRDefault="00E12911" w:rsidP="00FF75F4">
    <w:pPr>
      <w:pStyle w:val="Footer"/>
      <w:tabs>
        <w:tab w:val="clear" w:pos="4153"/>
        <w:tab w:val="clear" w:pos="8306"/>
        <w:tab w:val="center" w:pos="-7200"/>
        <w:tab w:val="right" w:pos="7920"/>
      </w:tabs>
      <w:spacing w:after="0" w:line="240" w:lineRule="auto"/>
      <w:jc w:val="right"/>
    </w:pPr>
    <w:r>
      <w:rPr>
        <w:lang w:eastAsia="ko-KR"/>
        <w:rFonts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E0F7C7E" wp14:editId="3327FA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e1144898180600f70584b6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53DB83" w14:textId="77777777" w:rsidR="00E12911" w:rsidRPr="00E12911" w:rsidRDefault="00E12911" w:rsidP="00E12911">
                          <w:pPr>
                            <w:spacing w:after="0"/>
                            <w:jc w:val="center"/>
                            <w:rPr>
                              <w:rFonts w:ascii="Arial Black" w:hAnsi="Arial Black" w:eastAsia="Arial Black"/>
                              <w:color w:val="000000"/>
                              <w:sz w:val="20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0F7C7E" id="_x0000_t202" coordsize="21600,21600" o:spt="202" path="m,l,21600r21600,l21600,xe">
              <v:stroke joinstyle="miter"/>
              <v:path gradientshapeok="t" o:connecttype="rect"/>
            </v:shapetype>
            <v:shape id="MSIPCMbe1144898180600f70584b6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ksrAIAAEUFAAAOAAAAZHJzL2Uyb0RvYy54bWysVE1v2zAMvQ/YfxB02Gmr7ebL8eoUWYqs&#10;BdI2QDr0rMhybMAWVUlpnA3776NsOe26nYZdZIqkH8lHUheXTV2RZ6FNCTKl0VlIiZAcslLuUvrt&#10;YfkppsRYJjNWgRQpPQpDL2fv310cVCLOoYAqE5ogiDTJQaW0sFYlQWB4IWpmzkAJicYcdM0sXvUu&#10;yDQ7IHpdBedhOA4OoDOlgQtjUHvVGemsxc9zwe19nhthSZVSzM22p27PrTuD2QVLdpqpouQ+DfYP&#10;WdSslBj0BHXFLCN7Xf4BVZdcg4HcnnGoA8jzkou2BqwmCt9UsymYEm0tSI5RJ5rM/4Pld89rTcoM&#10;e0eJZDW26HZzs17cbkUUDYfxNI7icByG+SQcxcPtGDnMhOHI4I8PT3uwn6+ZKRaQie6WTMPhZBQP&#10;xtFHbxblrrDeGA9xQLzhscxs4fWj6eikX1eMi1rI/p/OZQlghe5kD3AjM9F4gO6z1mXN9PE3rw1O&#10;AI6m9+uzegDlNeEp8ErkfUxU/nSTcVAmQYI2CimyzRdoHEteb1DpGt7kunZfbCVBO/JzPM2VaCzh&#10;qJyMxuEgQhNH2yCKJvHIwQQvfytt7FcBNXFCSjVm3Y4Te14Z27n2Li6YhGVZVahnSSXJIaXjwShs&#10;fzhZELySGMPV0OXqJNtsG1/AFrIj1qWh2wmj+LLE4Ctm7JppXALMFxfb3uORV4BBwEuUFKC//03v&#10;/HE20UrJAZcqpeZpz7SgpLqROLVTHCmEte0FBf1au+21cl8vAPcVJxKzakXna6tezDXUj7j3cxcN&#10;TUxyjJnSbS8uLN7QgO8GF/N5K+O+KWZXcqO4g3bcOUofmkemlefdYsfuoF87lryhv/PtGjDfW8jL&#10;tjeO2I5Nzzfuattd/664x+D1vfV6ef1mvwA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l8ZZLK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4E53DB83" w14:textId="77777777" w:rsidR="00E12911" w:rsidRPr="00E12911" w:rsidRDefault="00E12911" w:rsidP="00E12911">
                    <w:pPr>
                      <w:spacing w:after="0"/>
                      <w:jc w:val="center"/>
                      <w:rPr>
                        <w:rFonts w:ascii="Arial Black" w:hAnsi="Arial Black" w:eastAsia="Arial Black"/>
                        <w:color w:val="000000"/>
                        <w:sz w:val="20"/>
                        <w:lang w:eastAsia="ko-K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55C">
      <w:rPr>
        <w:lang w:eastAsia="ko-KR"/>
        <w:rFonts/>
      </w:rPr>
      <w:drawing>
        <wp:anchor distT="0" distB="0" distL="114300" distR="114300" simplePos="0" relativeHeight="251658240" behindDoc="1" locked="0" layoutInCell="1" allowOverlap="1" wp14:anchorId="1FB8CC5C" wp14:editId="0F84AE1B">
          <wp:simplePos x="0" y="0"/>
          <wp:positionH relativeFrom="page">
            <wp:posOffset>-13970</wp:posOffset>
          </wp:positionH>
          <wp:positionV relativeFrom="page">
            <wp:posOffset>9652635</wp:posOffset>
          </wp:positionV>
          <wp:extent cx="7561580" cy="1082040"/>
          <wp:effectExtent l="0" t="0" r="0" b="0"/>
          <wp:wrapTight wrapText="bothSides">
            <wp:wrapPolygon edited="0">
              <wp:start x="0" y="0"/>
              <wp:lineTo x="0" y="21296"/>
              <wp:lineTo x="21549" y="21296"/>
              <wp:lineTo x="21549" y="0"/>
              <wp:lineTo x="0" y="0"/>
            </wp:wrapPolygon>
          </wp:wrapTight>
          <wp:docPr id="12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98F">
      <w:rPr>
        <w:rStyle w:val="PageNumber"/>
        <w:lang w:eastAsia="ko-KR"/>
        <w:rFonts/>
      </w:rPr>
      <w:fldChar w:fldCharType="begin"/>
    </w:r>
    <w:r w:rsidR="001B798F">
      <w:rPr>
        <w:rStyle w:val="PageNumber"/>
        <w:lang w:eastAsia="ko-KR"/>
        <w:rFonts/>
      </w:rPr>
      <w:instrText xml:space="preserve"> PAGE </w:instrText>
    </w:r>
    <w:r w:rsidR="001B798F">
      <w:rPr>
        <w:rStyle w:val="PageNumber"/>
        <w:lang w:eastAsia="ko-KR"/>
        <w:rFonts/>
      </w:rPr>
      <w:fldChar w:fldCharType="separate"/>
    </w:r>
    <w:r w:rsidR="00097893">
      <w:rPr>
        <w:rStyle w:val="PageNumber"/>
        <w:lang w:eastAsia="ko-KR"/>
        <w:rFonts/>
      </w:rPr>
      <w:t xml:space="preserve">2</w:t>
    </w:r>
    <w:r w:rsidR="001B798F">
      <w:rPr>
        <w:rStyle w:val="PageNumber"/>
        <w:lang w:eastAsia="ko-KR"/>
        <w:rFont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591BE" w14:textId="77777777" w:rsidR="001B798F" w:rsidRPr="007425DE" w:rsidRDefault="00E12911" w:rsidP="009F60D9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</w:pPr>
    <w:r>
      <w:rPr>
        <w:lang w:eastAsia="ko-KR"/>
        <w:rFonts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E26917A" wp14:editId="18A7C1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2dc46fca8a35e3befdacc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29786" w14:textId="77777777" w:rsidR="00E12911" w:rsidRPr="00E12911" w:rsidRDefault="00E12911" w:rsidP="00E12911">
                          <w:pPr>
                            <w:spacing w:after="0"/>
                            <w:jc w:val="center"/>
                            <w:rPr>
                              <w:rFonts w:ascii="Arial Black" w:hAnsi="Arial Black" w:eastAsia="Arial Black"/>
                              <w:color w:val="000000"/>
                              <w:sz w:val="20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26917A" id="_x0000_t202" coordsize="21600,21600" o:spt="202" path="m,l,21600r21600,l21600,xe">
              <v:stroke joinstyle="miter"/>
              <v:path gradientshapeok="t" o:connecttype="rect"/>
            </v:shapetype>
            <v:shape id="MSIPCMd2dc46fca8a35e3befdacc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A4rQIAAE4FAAAOAAAAZHJzL2Uyb0RvYy54bWysVEtv2zAMvg/YfxB02Gmr7ebZrE6RpehW&#10;IG0DpEPPiizFBmxRlZTG3bD/PkqW06LbadhFpvjRfHwkdX7RNjV5EsZWoHKanaSUCMWhqNQup9/v&#10;rz5NKbGOqYLVoEROn4WlF/P3784PeiZOoYS6EIagE2VnB53T0jk9SxLLS9EwewJaKAQlmIY5vJpd&#10;Uhh2QO9NnZym6Tg5gCm0AS6sRe1lB9J58C+l4O5OSiscqXOKublwmnBu/ZnMz9lsZ5guKx7TYP+Q&#10;RcMqhUGPri6ZY2Rvqj9cNRU3YEG6Ew5NAlJWXIQasJosfVPNpmRahFqQHKuPNNn/55bfPq0NqYqc&#10;DihRrMEW3Wyu18ub4rTgw7HkbMoGIzHYClkwztMJJYWwHBn8+eFxD+7zN2bLJRSiu83O0uFkNB2M&#10;s48RFtWudBGcDnFAIvBQFa6M+tHZ6Khf14yLRqj+n87kCsAJ08nRwbUqRBsdRKPKWLdmu5hLtNvg&#10;DOBwRss+r3vQUZMeQ6+E7KOi8pefjYO2M6Roo5Ek136BFme811tU+pa30jT+i80kiOOUPR8nS7SO&#10;cFRORuN0kCHEERtk2WQ68m6Sl7815v5VQEO8kFODWYeBYk8r6zrT3sQHU3BV1XWY3lqRQ07Hg1Ea&#10;fjgi6LxWGMPX0OXqJddu29DvYx1bKJ6xPAPdcljNrzyRK+bJNLgNmDZuuLvDQ9aAsSBKlJRgfvxN&#10;7+1xSBGl5IDblVP7uGdGUFJfKxzfs2w49OsYLiiY19ptr1X7Zgm4uBm+IZoH0du6uhelgeYBH4CF&#10;j4YQUxxj5nTbi0uHNwTwAeFisQgyLp5mbqU2mnvXnk3P7H37wIyO9Dts3C30+8dmb7rQ2XZ9WOwd&#10;yCq0yPPbsRlpx6UNTY4PjH8VXt+D1cszOP8N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MCacDitAgAATg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5029786" w14:textId="77777777" w:rsidR="00E12911" w:rsidRPr="00E12911" w:rsidRDefault="00E12911" w:rsidP="00E12911">
                    <w:pPr>
                      <w:spacing w:after="0"/>
                      <w:jc w:val="center"/>
                      <w:rPr>
                        <w:rFonts w:ascii="Arial Black" w:hAnsi="Arial Black" w:eastAsia="Arial Black"/>
                        <w:color w:val="000000"/>
                        <w:sz w:val="20"/>
                        <w:lang w:eastAsia="ko-K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055C">
      <w:rPr>
        <w:lang w:eastAsia="ko-KR"/>
        <w:rFonts/>
      </w:rPr>
      <w:drawing>
        <wp:anchor distT="0" distB="0" distL="114300" distR="114300" simplePos="0" relativeHeight="251658241" behindDoc="0" locked="0" layoutInCell="1" allowOverlap="1" wp14:anchorId="76C66074" wp14:editId="336F426B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658100" cy="1064895"/>
          <wp:effectExtent l="0" t="0" r="0" b="0"/>
          <wp:wrapNone/>
          <wp:docPr id="14" name="Picture 14" descr="Victoria State Govern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B1920" w14:textId="77777777" w:rsidR="009B1F8C" w:rsidRDefault="009B1F8C">
      <w:r>
        <w:rPr>
          <w:lang w:eastAsia="ko-KR"/>
          <w:rFonts/>
        </w:rPr>
        <w:separator/>
      </w:r>
    </w:p>
    <w:p w14:paraId="16EFAF4D" w14:textId="77777777" w:rsidR="009B1F8C" w:rsidRDefault="009B1F8C"/>
  </w:footnote>
  <w:footnote w:type="continuationSeparator" w:id="0">
    <w:p w14:paraId="17852D9A" w14:textId="77777777" w:rsidR="009B1F8C" w:rsidRDefault="009B1F8C">
      <w:r>
        <w:rPr>
          <w:lang w:eastAsia="ko-KR"/>
          <w:rFonts/>
        </w:rPr>
        <w:continuationSeparator/>
      </w:r>
    </w:p>
    <w:p w14:paraId="6B3329B6" w14:textId="77777777" w:rsidR="009B1F8C" w:rsidRDefault="009B1F8C"/>
  </w:footnote>
  <w:footnote w:type="continuationNotice" w:id="1">
    <w:p w14:paraId="1B84C6EF" w14:textId="77777777" w:rsidR="00C2569E" w:rsidRDefault="00C25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BEF59" w14:textId="77777777" w:rsidR="001B798F" w:rsidRPr="001973DA" w:rsidRDefault="001B798F" w:rsidP="001973DA">
    <w:pPr>
      <w:pStyle w:val="DHHSletter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B1F3" w14:textId="77777777" w:rsidR="001B798F" w:rsidRDefault="00B707DB">
    <w:pPr>
      <w:pStyle w:val="Header"/>
    </w:pPr>
    <w:r>
      <w:rPr>
        <w:lang w:eastAsia="ko-KR"/>
        <w:rFonts/>
      </w:rPr>
      <w:drawing>
        <wp:anchor distT="0" distB="0" distL="114300" distR="114300" simplePos="0" relativeHeight="251658242" behindDoc="0" locked="0" layoutInCell="1" allowOverlap="1" wp14:anchorId="7017FCA0" wp14:editId="63437684">
          <wp:simplePos x="0" y="0"/>
          <wp:positionH relativeFrom="column">
            <wp:posOffset>-917364</wp:posOffset>
          </wp:positionH>
          <wp:positionV relativeFrom="paragraph">
            <wp:posOffset>-351579</wp:posOffset>
          </wp:positionV>
          <wp:extent cx="7571107" cy="2252133"/>
          <wp:effectExtent l="0" t="0" r="0" b="0"/>
          <wp:wrapNone/>
          <wp:docPr id="2" name="Picture 2" descr="Department of Health&#10;50 Lonsdale Street&#10;Melbou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68" cy="225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886"/>
    <w:multiLevelType w:val="hybridMultilevel"/>
    <w:tmpl w:val="4BEE6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 w:eastAsia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 w:eastAsia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eastAsia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eastAsia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 w:eastAsia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eastAsia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eastAsia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 w:eastAsia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eastAsia="Wingdings"/>
      </w:rPr>
    </w:lvl>
  </w:abstractNum>
  <w:abstractNum w:abstractNumId="1" w15:restartNumberingAfterBreak="0">
    <w:nsid w:val="54BA1E5A"/>
    <w:multiLevelType w:val="hybridMultilevel"/>
    <w:tmpl w:val="83C238FA"/>
    <w:styleLink w:val="ZZBullets"/>
    <w:lvl w:ilvl="0" w:tplc="8AF416E8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 w:eastAsia="Calibri"/>
      </w:rPr>
    </w:lvl>
    <w:lvl w:ilvl="1" w:tplc="18B2E5E8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 w:eastAsia="Calibri"/>
      </w:rPr>
    </w:lvl>
    <w:lvl w:ilvl="2" w:tplc="B7D4EF5C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 w:eastAsia="Arial"/>
      </w:rPr>
    </w:lvl>
    <w:lvl w:ilvl="3" w:tplc="228238C2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 w:eastAsia="Arial"/>
      </w:rPr>
    </w:lvl>
    <w:lvl w:ilvl="4" w:tplc="EB7A3E7A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 w:eastAsia="Calibri"/>
      </w:rPr>
    </w:lvl>
    <w:lvl w:ilvl="5" w:tplc="4C56EB76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 w:eastAsia="Calibri"/>
      </w:rPr>
    </w:lvl>
    <w:lvl w:ilvl="6" w:tplc="D28A92D0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 w:eastAsia="Calibri"/>
      </w:rPr>
    </w:lvl>
    <w:lvl w:ilvl="7" w:tplc="9E72251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E626FBE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8C"/>
    <w:rsid w:val="00097893"/>
    <w:rsid w:val="00127DD3"/>
    <w:rsid w:val="00134D79"/>
    <w:rsid w:val="001973DA"/>
    <w:rsid w:val="001B798F"/>
    <w:rsid w:val="002362E7"/>
    <w:rsid w:val="002522ED"/>
    <w:rsid w:val="002B336E"/>
    <w:rsid w:val="003207D9"/>
    <w:rsid w:val="00335622"/>
    <w:rsid w:val="0044055C"/>
    <w:rsid w:val="00446405"/>
    <w:rsid w:val="00472D0F"/>
    <w:rsid w:val="00475EE3"/>
    <w:rsid w:val="00490509"/>
    <w:rsid w:val="004E2BBB"/>
    <w:rsid w:val="0058726A"/>
    <w:rsid w:val="00587428"/>
    <w:rsid w:val="005A0335"/>
    <w:rsid w:val="005A7019"/>
    <w:rsid w:val="00661E7D"/>
    <w:rsid w:val="00677E70"/>
    <w:rsid w:val="006876D2"/>
    <w:rsid w:val="006D2B8F"/>
    <w:rsid w:val="006F4ABA"/>
    <w:rsid w:val="007425DE"/>
    <w:rsid w:val="0079308E"/>
    <w:rsid w:val="007A6097"/>
    <w:rsid w:val="00867019"/>
    <w:rsid w:val="00871195"/>
    <w:rsid w:val="008840AF"/>
    <w:rsid w:val="00924913"/>
    <w:rsid w:val="009B1F8C"/>
    <w:rsid w:val="009F60D9"/>
    <w:rsid w:val="00A260F0"/>
    <w:rsid w:val="00A93933"/>
    <w:rsid w:val="00AF3DF9"/>
    <w:rsid w:val="00B07A80"/>
    <w:rsid w:val="00B468BD"/>
    <w:rsid w:val="00B707DB"/>
    <w:rsid w:val="00B830B1"/>
    <w:rsid w:val="00BF381F"/>
    <w:rsid w:val="00C17050"/>
    <w:rsid w:val="00C2569E"/>
    <w:rsid w:val="00C3592B"/>
    <w:rsid w:val="00C57927"/>
    <w:rsid w:val="00C57A07"/>
    <w:rsid w:val="00D77B91"/>
    <w:rsid w:val="00D91F97"/>
    <w:rsid w:val="00DD4490"/>
    <w:rsid w:val="00E12911"/>
    <w:rsid w:val="00E647DC"/>
    <w:rsid w:val="00EE2954"/>
    <w:rsid w:val="00F067EC"/>
    <w:rsid w:val="00F241F4"/>
    <w:rsid w:val="00F34C20"/>
    <w:rsid w:val="00FF75F4"/>
    <w:rsid w:val="06263CCC"/>
    <w:rsid w:val="09F2CBCC"/>
    <w:rsid w:val="0B0276A5"/>
    <w:rsid w:val="0B0CE060"/>
    <w:rsid w:val="1967F517"/>
    <w:rsid w:val="1E144376"/>
    <w:rsid w:val="1F717321"/>
    <w:rsid w:val="1FCE8B7B"/>
    <w:rsid w:val="20473586"/>
    <w:rsid w:val="207A8CF7"/>
    <w:rsid w:val="24187AB4"/>
    <w:rsid w:val="2F585B86"/>
    <w:rsid w:val="3137F3E6"/>
    <w:rsid w:val="3180E6E4"/>
    <w:rsid w:val="36B83A63"/>
    <w:rsid w:val="3B122D9D"/>
    <w:rsid w:val="3CADFDFE"/>
    <w:rsid w:val="3CCBB81B"/>
    <w:rsid w:val="427D8346"/>
    <w:rsid w:val="4A07AD8D"/>
    <w:rsid w:val="4D2A6558"/>
    <w:rsid w:val="539ECBF8"/>
    <w:rsid w:val="5BA9DDDD"/>
    <w:rsid w:val="5C59D8D1"/>
    <w:rsid w:val="5F913140"/>
    <w:rsid w:val="6177CF8E"/>
    <w:rsid w:val="653797C6"/>
    <w:rsid w:val="668F08C7"/>
    <w:rsid w:val="6A5F52F8"/>
    <w:rsid w:val="6DE0D250"/>
    <w:rsid w:val="6EDC4FF8"/>
    <w:rsid w:val="74ECE2F9"/>
    <w:rsid w:val="76F17977"/>
    <w:rsid w:val="79E8EF4F"/>
    <w:rsid w:val="7BF4CF6E"/>
    <w:rsid w:val="7EFC8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0A6FFB"/>
  <w15:chartTrackingRefBased/>
  <w15:docId w15:val="{717C291F-C3A9-47EF-8B1C-274F0CBB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8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F8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header">
    <w:name w:val="DHHS letter header"/>
    <w:basedOn w:val="Normal"/>
    <w:rsid w:val="00A260F0"/>
    <w:pPr>
      <w:spacing w:after="0" w:line="190" w:lineRule="exact"/>
      <w:jc w:val="right"/>
    </w:pPr>
    <w:rPr>
      <w:color w:val="00467F"/>
      <w:sz w:val="19"/>
    </w:rPr>
  </w:style>
  <w:style w:type="character" w:styleId="Hyperlink">
    <w:name w:val="Hyperlink"/>
    <w:basedOn w:val="DefaultParagraphFont"/>
    <w:rsid w:val="00A260F0"/>
    <w:rPr>
      <w:color w:val="0000FF"/>
      <w:u w:val="single"/>
    </w:rPr>
  </w:style>
  <w:style w:type="paragraph" w:styleId="Header">
    <w:name w:val="header"/>
    <w:basedOn w:val="Normal"/>
    <w:rsid w:val="00A26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973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973DA"/>
    <w:rPr>
      <w:rFonts w:ascii="Calibri" w:eastAsia="Calibri" w:hAnsi="Calibri"/>
      <w:sz w:val="22"/>
      <w:szCs w:val="22"/>
      <w:lang w:val="en-US" w:eastAsia="ko-KR" w:bidi="ar-SA"/>
    </w:rPr>
  </w:style>
  <w:style w:type="paragraph" w:customStyle="1" w:styleId="Referenceno">
    <w:name w:val="Reference no."/>
    <w:basedOn w:val="Lettertext"/>
    <w:rsid w:val="00490509"/>
    <w:pPr>
      <w:jc w:val="right"/>
    </w:pPr>
    <w:rPr>
      <w:rFonts/>
      <w:szCs w:val="20"/>
    </w:rPr>
  </w:style>
  <w:style w:type="paragraph" w:customStyle="1" w:styleId="DHHSletteraddress">
    <w:name w:val="DHHS letter address"/>
    <w:basedOn w:val="Normal"/>
    <w:rsid w:val="00A260F0"/>
    <w:pPr>
      <w:spacing w:after="0"/>
    </w:pPr>
    <w:rPr>
      <w:rFonts/>
      <w:szCs w:val="20"/>
    </w:rPr>
  </w:style>
  <w:style w:type="paragraph" w:customStyle="1" w:styleId="Lettertext">
    <w:name w:val="Letter text"/>
    <w:basedOn w:val="Normal"/>
    <w:rsid w:val="00446405"/>
    <w:pPr>
      <w:spacing w:after="0" w:line="270" w:lineRule="exact"/>
      <w:jc w:val="both"/>
    </w:pPr>
  </w:style>
  <w:style w:type="character" w:styleId="PageNumber">
    <w:name w:val="page number"/>
    <w:basedOn w:val="DefaultParagraphFont"/>
    <w:rsid w:val="001973DA"/>
  </w:style>
  <w:style w:type="paragraph" w:customStyle="1" w:styleId="DHHSletterbody">
    <w:name w:val="DHHS letter body"/>
    <w:qFormat/>
    <w:rsid w:val="00127DD3"/>
    <w:pPr>
      <w:tabs>
        <w:tab w:val="left" w:pos="1333"/>
      </w:tabs>
      <w:spacing w:line="270" w:lineRule="atLeast"/>
    </w:pPr>
    <w:rPr>
      <w:rFonts w:ascii="Arial" w:eastAsia="Arial" w:hAnsi="Arial" w:cs="Arial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8"/>
    <w:rsid w:val="00127DD3"/>
    <w:rPr>
      <w:rFonts w:ascii="Tahoma" w:hAnsi="Tahoma" w:cs="Tahoma" w:eastAsia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rsid w:val="00127DD3"/>
    <w:rPr>
      <w:rFonts w:ascii="Tahoma" w:eastAsia="Tahoma" w:hAnsi="Tahoma" w:cs="Tahoma"/>
      <w:sz w:val="16"/>
      <w:szCs w:val="16"/>
      <w:lang w:eastAsia="ko-KR"/>
    </w:rPr>
  </w:style>
  <w:style w:type="paragraph" w:customStyle="1" w:styleId="DHHSreferenceno">
    <w:name w:val="DHHS reference no"/>
    <w:basedOn w:val="DHHSletterbody"/>
    <w:uiPriority w:val="98"/>
    <w:rsid w:val="00127DD3"/>
    <w:pPr>
      <w:tabs>
        <w:tab w:val="clear" w:pos="1333"/>
      </w:tabs>
      <w:spacing w:before="120" w:line="240" w:lineRule="auto"/>
      <w:ind w:left="6436"/>
    </w:pPr>
    <w:rPr>
      <w:sz w:val="18"/>
    </w:rPr>
  </w:style>
  <w:style w:type="paragraph" w:customStyle="1" w:styleId="paragraph">
    <w:name w:val="paragraph"/>
    <w:basedOn w:val="Normal"/>
    <w:rsid w:val="009B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9B1F8C"/>
  </w:style>
  <w:style w:type="character" w:customStyle="1" w:styleId="eop">
    <w:name w:val="eop"/>
    <w:basedOn w:val="DefaultParagraphFont"/>
    <w:rsid w:val="009B1F8C"/>
  </w:style>
  <w:style w:type="character" w:customStyle="1" w:styleId="scxw113080083">
    <w:name w:val="scxw113080083"/>
    <w:basedOn w:val="DefaultParagraphFont"/>
    <w:rsid w:val="009B1F8C"/>
  </w:style>
  <w:style w:type="paragraph" w:styleId="ListParagraph">
    <w:name w:val="List Paragraph"/>
    <w:basedOn w:val="Normal"/>
    <w:uiPriority w:val="34"/>
    <w:qFormat/>
    <w:rsid w:val="009B1F8C"/>
    <w:pPr>
      <w:ind w:left="720"/>
      <w:contextualSpacing/>
    </w:pPr>
  </w:style>
  <w:style w:type="paragraph" w:customStyle="1" w:styleId="DHHSbullet1">
    <w:name w:val="DHHS bullet 1"/>
    <w:basedOn w:val="Normal"/>
    <w:qFormat/>
    <w:rsid w:val="009B1F8C"/>
    <w:pPr>
      <w:numPr>
        <w:numId w:val="2"/>
      </w:numPr>
      <w:spacing w:after="40" w:line="270" w:lineRule="atLeast"/>
    </w:pPr>
    <w:rPr>
      <w:rFonts w:ascii="Arial" w:eastAsia="Arial" w:hAnsi="Arial" w:cs="Times New Roman"/>
      <w:sz w:val="20"/>
      <w:szCs w:val="20"/>
    </w:rPr>
  </w:style>
  <w:style w:type="paragraph" w:customStyle="1" w:styleId="DHHSbullet2">
    <w:name w:val="DHHS bullet 2"/>
    <w:basedOn w:val="Normal"/>
    <w:uiPriority w:val="2"/>
    <w:qFormat/>
    <w:rsid w:val="009B1F8C"/>
    <w:pPr>
      <w:numPr>
        <w:ilvl w:val="2"/>
        <w:numId w:val="2"/>
      </w:numPr>
      <w:spacing w:after="40" w:line="270" w:lineRule="atLeast"/>
    </w:pPr>
    <w:rPr>
      <w:rFonts w:ascii="Arial" w:eastAsia="Arial" w:hAnsi="Arial" w:cs="Times New Roman"/>
      <w:sz w:val="20"/>
      <w:szCs w:val="20"/>
    </w:rPr>
  </w:style>
  <w:style w:type="paragraph" w:customStyle="1" w:styleId="DHHStablebullet">
    <w:name w:val="DHHS table bullet"/>
    <w:basedOn w:val="Normal"/>
    <w:uiPriority w:val="3"/>
    <w:qFormat/>
    <w:rsid w:val="009B1F8C"/>
    <w:pPr>
      <w:numPr>
        <w:ilvl w:val="6"/>
        <w:numId w:val="2"/>
      </w:numPr>
      <w:spacing w:before="80" w:after="6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DHHSbulletindent">
    <w:name w:val="DHHS bullet indent"/>
    <w:basedOn w:val="Normal"/>
    <w:rsid w:val="009B1F8C"/>
    <w:pPr>
      <w:numPr>
        <w:ilvl w:val="4"/>
        <w:numId w:val="2"/>
      </w:numPr>
      <w:spacing w:after="40" w:line="270" w:lineRule="atLeast"/>
    </w:pPr>
    <w:rPr>
      <w:rFonts w:ascii="Arial" w:eastAsia="Arial" w:hAnsi="Arial" w:cs="Times New Roman"/>
      <w:sz w:val="20"/>
      <w:szCs w:val="20"/>
    </w:rPr>
  </w:style>
  <w:style w:type="paragraph" w:customStyle="1" w:styleId="DHHSbullet1lastline">
    <w:name w:val="DHHS bullet 1 last line"/>
    <w:basedOn w:val="DHHSbullet1"/>
    <w:qFormat/>
    <w:rsid w:val="009B1F8C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9B1F8C"/>
    <w:pPr>
      <w:numPr>
        <w:ilvl w:val="3"/>
      </w:numPr>
      <w:spacing w:after="120"/>
    </w:pPr>
  </w:style>
  <w:style w:type="numbering" w:customStyle="1" w:styleId="ZZBullets">
    <w:name w:val="ZZ Bullets"/>
    <w:rsid w:val="009B1F8C"/>
    <w:pPr>
      <w:numPr>
        <w:numId w:val="2"/>
      </w:numPr>
    </w:pPr>
  </w:style>
  <w:style w:type="paragraph" w:customStyle="1" w:styleId="DHHSbulletindentlastline">
    <w:name w:val="DHHS bullet indent last line"/>
    <w:basedOn w:val="Normal"/>
    <w:rsid w:val="009B1F8C"/>
    <w:pPr>
      <w:numPr>
        <w:ilvl w:val="5"/>
        <w:numId w:val="2"/>
      </w:numPr>
      <w:spacing w:after="120" w:line="270" w:lineRule="atLeast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Victorian Chief Health Officer advice about gasto outbreak in ECEC services - Korean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5DE6C-DA0F-4C9B-97EE-5B6E5968FB85}">
  <ds:schemaRefs>
    <ds:schemaRef ds:uri="http://schemas.microsoft.com/office/2006/metadata/properties"/>
    <ds:schemaRef ds:uri="http://schemas.microsoft.com/office/infopath/2007/PartnerControls"/>
    <ds:schemaRef ds:uri="12d57557-9087-45ef-b67d-448ba8bf74d3"/>
  </ds:schemaRefs>
</ds:datastoreItem>
</file>

<file path=customXml/itemProps2.xml><?xml version="1.0" encoding="utf-8"?>
<ds:datastoreItem xmlns:ds="http://schemas.openxmlformats.org/officeDocument/2006/customXml" ds:itemID="{18303FFB-8D10-42EC-A7D3-A1488A769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B61CB-C316-43C5-98CA-5280D0013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- Head office letterhead</vt:lpstr>
    </vt:vector>
  </TitlesOfParts>
  <Manager/>
  <Company>Department of Health</Company>
  <LinksUpToDate>false</LinksUpToDate>
  <CharactersWithSpaces>2265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- Head office letterhead</dc:title>
  <dc:subject/>
  <dc:creator>Donna Hillier (DHHS)</dc:creator>
  <cp:keywords>Department of Health; letterhead; template</cp:keywords>
  <dc:description/>
  <cp:lastModifiedBy>Xavier Mercade</cp:lastModifiedBy>
  <cp:revision>3</cp:revision>
  <cp:lastPrinted>2015-01-29T03:53:00Z</cp:lastPrinted>
  <dcterms:created xsi:type="dcterms:W3CDTF">2021-03-21T22:09:00Z</dcterms:created>
  <dcterms:modified xsi:type="dcterms:W3CDTF">2021-03-23T00:47:00Z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2021-01-31T23:30:46Z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8f233ca0-cd9f-4426-aa81-a3a649cfae4b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0x0101008840106FE30D4F50BC61A726A7CA6E3800A01D47DD30CBB54F95863B7DC80A2CEC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