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92B58" w14:textId="77777777" w:rsidR="00A93933" w:rsidRDefault="00A93933" w:rsidP="00127DD3">
      <w:pPr>
        <w:pStyle w:val="DHHSreferenceno"/>
      </w:pPr>
    </w:p>
    <w:p w14:paraId="15E00333" w14:textId="77777777" w:rsidR="00A93933" w:rsidRDefault="00A93933" w:rsidP="00127DD3">
      <w:pPr>
        <w:pStyle w:val="DHHSreferenceno"/>
      </w:pPr>
    </w:p>
    <w:p w14:paraId="429A4B09" w14:textId="77777777" w:rsidR="00A93933" w:rsidRDefault="00A93933" w:rsidP="00127DD3">
      <w:pPr>
        <w:pStyle w:val="DHHSreferenceno"/>
      </w:pPr>
    </w:p>
    <w:p w14:paraId="343E2E9F" w14:textId="77777777" w:rsidR="00A93933" w:rsidRDefault="00A93933" w:rsidP="00127DD3">
      <w:pPr>
        <w:pStyle w:val="DHHSreferenceno"/>
      </w:pPr>
    </w:p>
    <w:p w14:paraId="25D074EF" w14:textId="77777777" w:rsidR="00A93933" w:rsidRDefault="00A93933" w:rsidP="00127DD3">
      <w:pPr>
        <w:pStyle w:val="DHHSreferenceno"/>
      </w:pPr>
    </w:p>
    <w:p w14:paraId="52AD977D" w14:textId="77777777" w:rsidR="00A93933" w:rsidRDefault="00A93933" w:rsidP="00127DD3">
      <w:pPr>
        <w:pStyle w:val="DHHSreferenceno"/>
      </w:pPr>
    </w:p>
    <w:p w14:paraId="5DC14684" w14:textId="77777777" w:rsidR="009B1F8C" w:rsidRDefault="009B1F8C" w:rsidP="009B1F8C">
      <w:pPr>
        <w:rPr>
          <w:rFonts w:ascii="Arial" w:hAnsi="Arial" w:cs="Arial"/>
          <w:sz w:val="20"/>
          <w:szCs w:val="20"/>
        </w:rPr>
      </w:pPr>
    </w:p>
    <w:p w14:paraId="07C2480C" w14:textId="77777777" w:rsidR="009B1F8C" w:rsidRDefault="009B1F8C" w:rsidP="009B1F8C">
      <w:pPr>
        <w:rPr>
          <w:rFonts w:ascii="Arial" w:hAnsi="Arial" w:cs="Arial"/>
          <w:sz w:val="20"/>
          <w:szCs w:val="20"/>
        </w:rPr>
      </w:pPr>
    </w:p>
    <w:p w14:paraId="4098B87A" w14:textId="7D896910" w:rsidR="009B1F8C" w:rsidRPr="000602BB" w:rsidRDefault="009B1F8C" w:rsidP="009B1F8C">
      <w:pPr>
        <w:bidi/>
        <w:rPr>
          <w:rFonts w:ascii="Arial" w:hAnsi="Arial" w:cs="Arial"/>
          <w:sz w:val="20"/>
          <w:szCs w:val="20"/>
        </w:rPr>
      </w:pPr>
      <w:r>
        <w:rPr>
          <w:rFonts w:ascii="Arial" w:hAnsi="Arial" w:cs="Arial"/>
          <w:sz w:val="20"/>
          <w:szCs w:val="20"/>
          <w:rtl/>
        </w:rPr>
        <w:t>حضرة أولياء الأمور ومقدّمي الرعاية،</w:t>
      </w:r>
    </w:p>
    <w:p w14:paraId="3DE9FE6F" w14:textId="77777777" w:rsidR="009B1F8C" w:rsidRDefault="009B1F8C" w:rsidP="009B1F8C">
      <w:pPr>
        <w:bidi/>
        <w:rPr>
          <w:rFonts w:ascii="Arial" w:hAnsi="Arial" w:cs="Arial"/>
          <w:sz w:val="20"/>
          <w:szCs w:val="20"/>
        </w:rPr>
      </w:pPr>
      <w:r>
        <w:rPr>
          <w:rFonts w:ascii="Arial" w:hAnsi="Arial" w:cs="Arial"/>
          <w:sz w:val="20"/>
          <w:szCs w:val="20"/>
          <w:rtl/>
        </w:rPr>
        <w:t>أكتب إليكم لإعلامكم بأننا لاحظنا تزايد عدد الأطفال في مراكز رعاية الأطفال المُصابين بمرض التهاب المعدة والأمعاء (أو gastro) أكثر من المعتاد في هذا الوقت من العام.</w:t>
      </w:r>
    </w:p>
    <w:p w14:paraId="254E708B" w14:textId="01843EAE" w:rsidR="4D2A6558" w:rsidRDefault="4D2A6558" w:rsidP="00BC0F8A">
      <w:pPr>
        <w:bidi/>
        <w:rPr>
          <w:rFonts w:ascii="Arial" w:hAnsi="Arial" w:cs="Arial"/>
          <w:sz w:val="20"/>
          <w:szCs w:val="20"/>
        </w:rPr>
      </w:pPr>
      <w:r>
        <w:rPr>
          <w:rFonts w:ascii="Arial" w:hAnsi="Arial" w:cs="Arial"/>
          <w:sz w:val="20"/>
          <w:szCs w:val="20"/>
          <w:rtl/>
        </w:rPr>
        <w:t xml:space="preserve">معظم أمراض التهاب المعدة والأمعاء التي تحدث في مراكز رعاية الأطفال هي فيروسية وتزول العدوى من تلقاء نفسها. ومع ذلك، يمكن أن تكون نتائجها خطرة أكثر بالنسبة لبعض الأشخاص، مثل كبار السن أو الأطفال حديثي الولادة. إذا كانت لديكم أي مخاوف بشأن طول مدة الأعراض أو شدّتها، يُرجى الاتصال بخدمة </w:t>
      </w:r>
      <w:r w:rsidR="00BC0F8A">
        <w:rPr>
          <w:rStyle w:val="eop"/>
          <w:rFonts w:ascii="Arial" w:hAnsi="Arial" w:cs="Arial"/>
          <w:sz w:val="20"/>
          <w:szCs w:val="20"/>
        </w:rPr>
        <w:t>NURSE-ON-CALL</w:t>
      </w:r>
      <w:bookmarkStart w:id="0" w:name="_GoBack"/>
      <w:bookmarkEnd w:id="0"/>
      <w:r>
        <w:rPr>
          <w:rFonts w:ascii="Arial" w:hAnsi="Arial" w:cs="Arial"/>
          <w:sz w:val="20"/>
          <w:szCs w:val="20"/>
          <w:rtl/>
        </w:rPr>
        <w:t xml:space="preserve"> على الرقم 24 60 60 1300 في أي وقت أو زيارة طبيبكم العام. </w:t>
      </w:r>
    </w:p>
    <w:p w14:paraId="54D2ACA8" w14:textId="50BFFFE7" w:rsidR="009B1F8C" w:rsidRPr="000602BB" w:rsidRDefault="009B1F8C" w:rsidP="009B1F8C">
      <w:pPr>
        <w:bidi/>
        <w:rPr>
          <w:rFonts w:ascii="Arial" w:hAnsi="Arial" w:cs="Arial"/>
          <w:sz w:val="20"/>
          <w:szCs w:val="20"/>
        </w:rPr>
      </w:pPr>
      <w:r>
        <w:rPr>
          <w:rFonts w:ascii="Arial" w:hAnsi="Arial" w:cs="Arial"/>
          <w:sz w:val="20"/>
          <w:szCs w:val="20"/>
          <w:rtl/>
        </w:rPr>
        <w:t>ومن السهل جداً نشر هذه العدوى، لذا أودُ أن تكونوا على دراية بالأعراض؛ وأن تعرفوا كيفية الاعتناء بكل فرد في منزلكم؛ والأهم من ذلك، كيف تمنعون نقل هذه العدوى للآخرين.</w:t>
      </w:r>
    </w:p>
    <w:p w14:paraId="31369C0C" w14:textId="092182E3" w:rsidR="009B1F8C" w:rsidRPr="00F31F35" w:rsidRDefault="009B1F8C" w:rsidP="009B1F8C">
      <w:pPr>
        <w:pStyle w:val="DHHSbullet1"/>
        <w:numPr>
          <w:ilvl w:val="0"/>
          <w:numId w:val="0"/>
        </w:numPr>
        <w:bidi/>
        <w:rPr>
          <w:rFonts w:eastAsiaTheme="minorEastAsia"/>
          <w:sz w:val="10"/>
          <w:szCs w:val="10"/>
        </w:rPr>
      </w:pPr>
      <w:r>
        <w:rPr>
          <w:rtl/>
        </w:rPr>
        <w:t>قد يستغرق ظهور الأعراض ما يصل إلى ثلاثة أيام، وعادة ما تستمر ما بين يوم أو يومين وأحياناً لمدة أطول.</w:t>
      </w:r>
    </w:p>
    <w:p w14:paraId="170D4B3C" w14:textId="018ED9BA" w:rsidR="009B1F8C" w:rsidRPr="00F31F35" w:rsidRDefault="009B1F8C" w:rsidP="009B1F8C">
      <w:pPr>
        <w:pStyle w:val="ListParagraph"/>
        <w:numPr>
          <w:ilvl w:val="0"/>
          <w:numId w:val="1"/>
        </w:numPr>
        <w:bidi/>
        <w:rPr>
          <w:rFonts w:ascii="Arial" w:hAnsi="Arial" w:cs="Arial"/>
          <w:sz w:val="20"/>
          <w:szCs w:val="20"/>
        </w:rPr>
      </w:pPr>
      <w:r>
        <w:rPr>
          <w:rFonts w:ascii="Arial" w:hAnsi="Arial" w:cs="Arial"/>
          <w:sz w:val="20"/>
          <w:szCs w:val="20"/>
          <w:rtl/>
        </w:rPr>
        <w:t xml:space="preserve">تشمل الأعراض الغثيان والقيء والإسهال والحمى وآلام البطن والصداع وآلام العضلات. وقد تكون أكثر حدّة عند كبار السن والأطفال الصغار جداً في السن. </w:t>
      </w:r>
    </w:p>
    <w:p w14:paraId="740BEC39" w14:textId="23F9B4B7" w:rsidR="009B1F8C" w:rsidRPr="000602BB" w:rsidRDefault="009B1F8C" w:rsidP="009B1F8C">
      <w:pPr>
        <w:bidi/>
        <w:rPr>
          <w:rFonts w:ascii="Arial" w:hAnsi="Arial" w:cs="Arial"/>
          <w:sz w:val="20"/>
          <w:szCs w:val="20"/>
        </w:rPr>
      </w:pPr>
      <w:r>
        <w:rPr>
          <w:rFonts w:ascii="Arial" w:hAnsi="Arial" w:cs="Arial"/>
          <w:sz w:val="20"/>
          <w:szCs w:val="20"/>
          <w:rtl/>
        </w:rPr>
        <w:t>طرق للمساعدة في وقف انتشار هذا المرض:</w:t>
      </w:r>
    </w:p>
    <w:p w14:paraId="08724617" w14:textId="5DE67A89" w:rsidR="009B1F8C" w:rsidRPr="000602BB" w:rsidRDefault="009B1F8C" w:rsidP="009B1F8C">
      <w:pPr>
        <w:pStyle w:val="ListParagraph"/>
        <w:numPr>
          <w:ilvl w:val="0"/>
          <w:numId w:val="1"/>
        </w:numPr>
        <w:bidi/>
        <w:rPr>
          <w:rFonts w:ascii="Arial" w:hAnsi="Arial" w:cs="Arial"/>
          <w:sz w:val="20"/>
          <w:szCs w:val="20"/>
        </w:rPr>
      </w:pPr>
      <w:r>
        <w:rPr>
          <w:rFonts w:ascii="Arial" w:hAnsi="Arial" w:cs="Arial"/>
          <w:sz w:val="20"/>
          <w:szCs w:val="20"/>
          <w:rtl/>
        </w:rPr>
        <w:t>اغسلوا أيديكم بالماء والصابون لمدة 20 ثانية على الأقل لوقف انتشار العدوى.</w:t>
      </w:r>
    </w:p>
    <w:p w14:paraId="22F78BBE" w14:textId="77777777" w:rsidR="009B1F8C" w:rsidRDefault="009B1F8C" w:rsidP="009B1F8C">
      <w:pPr>
        <w:pStyle w:val="ListParagraph"/>
        <w:numPr>
          <w:ilvl w:val="0"/>
          <w:numId w:val="1"/>
        </w:numPr>
        <w:bidi/>
        <w:rPr>
          <w:sz w:val="20"/>
          <w:szCs w:val="20"/>
        </w:rPr>
      </w:pPr>
      <w:r>
        <w:rPr>
          <w:rFonts w:ascii="Arial" w:hAnsi="Arial" w:cs="Arial"/>
          <w:sz w:val="20"/>
          <w:szCs w:val="20"/>
          <w:rtl/>
        </w:rPr>
        <w:t xml:space="preserve">على الرغم من فعاليتها ضد فيروس كورونا، إلا أن معقّمات اليد التي تحتوي على الكحول ليست فعّالة ضد العديد من الفيروسات التي تسبّب التهاب المعدة والأمعاء. </w:t>
      </w:r>
    </w:p>
    <w:p w14:paraId="0DB8B205" w14:textId="77777777" w:rsidR="009B1F8C" w:rsidRPr="000602BB" w:rsidRDefault="009B1F8C" w:rsidP="009B1F8C">
      <w:pPr>
        <w:pStyle w:val="ListParagraph"/>
        <w:numPr>
          <w:ilvl w:val="0"/>
          <w:numId w:val="1"/>
        </w:numPr>
        <w:bidi/>
        <w:rPr>
          <w:rFonts w:ascii="Arial" w:hAnsi="Arial" w:cs="Arial"/>
          <w:sz w:val="20"/>
          <w:szCs w:val="20"/>
        </w:rPr>
      </w:pPr>
      <w:r>
        <w:rPr>
          <w:rFonts w:ascii="Arial" w:hAnsi="Arial" w:cs="Arial"/>
          <w:sz w:val="20"/>
          <w:szCs w:val="20"/>
          <w:rtl/>
        </w:rPr>
        <w:t>تأكدوا من أن يستمر الأطفال بشرب السوائل عند المرض لمنع الجفاف الناتج عن القيء أو الإسهال.</w:t>
      </w:r>
    </w:p>
    <w:p w14:paraId="019233ED" w14:textId="77777777" w:rsidR="009B1F8C" w:rsidRPr="000602BB" w:rsidRDefault="009B1F8C" w:rsidP="009B1F8C">
      <w:pPr>
        <w:pStyle w:val="ListParagraph"/>
        <w:numPr>
          <w:ilvl w:val="0"/>
          <w:numId w:val="1"/>
        </w:numPr>
        <w:bidi/>
        <w:rPr>
          <w:rFonts w:ascii="Arial" w:hAnsi="Arial" w:cs="Arial"/>
          <w:sz w:val="20"/>
          <w:szCs w:val="20"/>
        </w:rPr>
      </w:pPr>
      <w:r>
        <w:rPr>
          <w:rFonts w:ascii="Arial" w:hAnsi="Arial" w:cs="Arial"/>
          <w:sz w:val="20"/>
          <w:szCs w:val="20"/>
          <w:rtl/>
        </w:rPr>
        <w:t>نظّفوا الأسطح ومناضد المطبخ والحمّامات والألعاب بانتظام حتى لا تنتشر العدوى للآخرين في منزلكم.</w:t>
      </w:r>
    </w:p>
    <w:p w14:paraId="60DEB0DC" w14:textId="77777777" w:rsidR="009B1F8C" w:rsidRDefault="009B1F8C" w:rsidP="009B1F8C">
      <w:pPr>
        <w:pStyle w:val="ListParagraph"/>
        <w:numPr>
          <w:ilvl w:val="0"/>
          <w:numId w:val="1"/>
        </w:numPr>
        <w:bidi/>
        <w:rPr>
          <w:rFonts w:ascii="Arial" w:hAnsi="Arial" w:cs="Arial"/>
          <w:sz w:val="20"/>
          <w:szCs w:val="20"/>
        </w:rPr>
      </w:pPr>
      <w:r>
        <w:rPr>
          <w:rFonts w:ascii="Arial" w:hAnsi="Arial" w:cs="Arial"/>
          <w:sz w:val="20"/>
          <w:szCs w:val="20"/>
          <w:rtl/>
        </w:rPr>
        <w:t xml:space="preserve"> إذا كان شخص ما مريضاً ويعاني من القيء أو الإسهال، فيجب أن يبقى الجميع في المنزل حتى تتوقّف الأعراض لديه لمدة 48 ساعة، لأنه لا يزال بإمكانكم جميعاً نشر العدوى خلال هذا الوقت. </w:t>
      </w:r>
    </w:p>
    <w:p w14:paraId="5A33D6BE" w14:textId="77777777" w:rsidR="009B1F8C" w:rsidRDefault="009B1F8C" w:rsidP="009B1F8C">
      <w:pPr>
        <w:pStyle w:val="ListParagraph"/>
        <w:numPr>
          <w:ilvl w:val="1"/>
          <w:numId w:val="1"/>
        </w:numPr>
        <w:bidi/>
        <w:ind w:left="1134" w:hanging="425"/>
        <w:rPr>
          <w:rFonts w:ascii="Arial" w:hAnsi="Arial" w:cs="Arial"/>
          <w:sz w:val="20"/>
          <w:szCs w:val="20"/>
        </w:rPr>
      </w:pPr>
      <w:r>
        <w:rPr>
          <w:rFonts w:ascii="Arial" w:hAnsi="Arial" w:cs="Arial"/>
          <w:sz w:val="20"/>
          <w:szCs w:val="20"/>
          <w:rtl/>
        </w:rPr>
        <w:t>هذا يعني أنه يجب على الأطفال الذين يذهبون إلى مدارس أخرى البقاء في المنزل، ويجب عليكم أيضاً البقاء في المنزل وعدم الذهاب إلى العمل.</w:t>
      </w:r>
    </w:p>
    <w:p w14:paraId="11C20EC5" w14:textId="77777777" w:rsidR="009B1F8C" w:rsidRPr="00F31F35" w:rsidRDefault="009B1F8C" w:rsidP="009B1F8C">
      <w:pPr>
        <w:pStyle w:val="ListParagraph"/>
        <w:numPr>
          <w:ilvl w:val="1"/>
          <w:numId w:val="1"/>
        </w:numPr>
        <w:bidi/>
        <w:ind w:left="1134" w:hanging="425"/>
        <w:rPr>
          <w:rFonts w:ascii="Arial" w:hAnsi="Arial" w:cs="Arial"/>
          <w:sz w:val="20"/>
          <w:szCs w:val="20"/>
        </w:rPr>
      </w:pPr>
      <w:r>
        <w:rPr>
          <w:rFonts w:ascii="Arial" w:hAnsi="Arial" w:cs="Arial"/>
          <w:sz w:val="20"/>
          <w:szCs w:val="20"/>
          <w:rtl/>
        </w:rPr>
        <w:t>يُرجى عدم زيارة أي عائلة أو أصدقاء خلال انتشار المرض في منزلكم وانتظروا حتى 48 ساعة بعد أن يتحسّن الجميع قبل زيارة شخص ما في المستشفى أو مركز رعاية المُسنين.</w:t>
      </w:r>
    </w:p>
    <w:p w14:paraId="63D65E74" w14:textId="3E26A296" w:rsidR="009B1F8C" w:rsidRDefault="009B1F8C" w:rsidP="6177CF8E">
      <w:pPr>
        <w:bidi/>
        <w:spacing w:after="0"/>
        <w:textAlignment w:val="baseline"/>
        <w:rPr>
          <w:rFonts w:ascii="Arial" w:hAnsi="Arial" w:cs="Arial"/>
          <w:sz w:val="20"/>
          <w:szCs w:val="20"/>
        </w:rPr>
      </w:pPr>
      <w:r>
        <w:rPr>
          <w:rFonts w:ascii="Arial" w:hAnsi="Arial" w:cs="Arial"/>
          <w:sz w:val="20"/>
          <w:szCs w:val="20"/>
          <w:rtl/>
        </w:rPr>
        <w:t>على الرغم من أن هذه العدوى ستستمر على الأرجح لبضعة أيام فقط، إلا أنها مُزعجة للغاية ومن السهل جداً نقلها إلى أشخاص آخرين، لذا يُرجى اتباع هذه النصيحة لحماية عائلتكم والعائلات الأخرى.</w:t>
      </w:r>
    </w:p>
    <w:p w14:paraId="5441C75E" w14:textId="77777777" w:rsidR="00A93933" w:rsidRDefault="00A93933" w:rsidP="009B1F8C">
      <w:pPr>
        <w:pStyle w:val="paragraph"/>
        <w:spacing w:before="0" w:beforeAutospacing="0" w:after="0" w:afterAutospacing="0"/>
        <w:textAlignment w:val="baseline"/>
        <w:rPr>
          <w:rStyle w:val="normaltextrun"/>
          <w:rFonts w:ascii="Arial" w:hAnsi="Arial" w:cs="Arial"/>
          <w:sz w:val="20"/>
          <w:szCs w:val="20"/>
        </w:rPr>
      </w:pPr>
    </w:p>
    <w:p w14:paraId="31F2723E" w14:textId="652C39E9" w:rsidR="009B1F8C" w:rsidRDefault="009B1F8C" w:rsidP="009B1F8C">
      <w:pPr>
        <w:pStyle w:val="paragraph"/>
        <w:bidi/>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tl/>
        </w:rPr>
        <w:t xml:space="preserve">وتفضلوا بقبول فائق الاحترام، </w:t>
      </w:r>
    </w:p>
    <w:p w14:paraId="3D156FCB" w14:textId="3048313F" w:rsidR="009B1F8C" w:rsidRDefault="00097893" w:rsidP="009B1F8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rPr>
        <w:t xml:space="preserve"> </w:t>
      </w:r>
    </w:p>
    <w:p w14:paraId="7C47653B" w14:textId="4E4975A2" w:rsidR="6177CF8E" w:rsidRDefault="6177CF8E" w:rsidP="6177CF8E">
      <w:pPr>
        <w:pStyle w:val="paragraph"/>
        <w:spacing w:before="0" w:beforeAutospacing="0" w:after="0" w:afterAutospacing="0"/>
        <w:rPr>
          <w:rStyle w:val="eop"/>
          <w:rFonts w:ascii="Arial" w:hAnsi="Arial" w:cs="Arial"/>
        </w:rPr>
      </w:pPr>
    </w:p>
    <w:p w14:paraId="7A6E8C38" w14:textId="0102BB52" w:rsidR="009B1F8C" w:rsidRDefault="00097893" w:rsidP="009B1F8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rPr>
        <w:t xml:space="preserve"> </w:t>
      </w:r>
    </w:p>
    <w:p w14:paraId="28D33DC1" w14:textId="77777777" w:rsidR="009B1F8C" w:rsidRDefault="009B1F8C" w:rsidP="009B1F8C">
      <w:pPr>
        <w:pStyle w:val="paragraph"/>
        <w:spacing w:before="0" w:beforeAutospacing="0" w:after="0" w:afterAutospacing="0"/>
        <w:textAlignment w:val="baseline"/>
        <w:rPr>
          <w:rStyle w:val="normaltextrun"/>
          <w:rFonts w:ascii="Arial" w:hAnsi="Arial" w:cs="Arial"/>
          <w:sz w:val="20"/>
          <w:szCs w:val="20"/>
        </w:rPr>
      </w:pPr>
    </w:p>
    <w:p w14:paraId="7E063980" w14:textId="047F75B4" w:rsidR="009B1F8C" w:rsidRDefault="009B1F8C" w:rsidP="009B1F8C">
      <w:pPr>
        <w:pStyle w:val="paragraph"/>
        <w:bidi/>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tl/>
        </w:rPr>
        <w:t>البروفيسور المساعد السريري بريت ساتون Brett Sutton</w:t>
      </w:r>
    </w:p>
    <w:p w14:paraId="1BF88A89" w14:textId="77777777" w:rsidR="00097893" w:rsidRDefault="009B1F8C" w:rsidP="009B1F8C">
      <w:pPr>
        <w:pStyle w:val="paragraph"/>
        <w:bidi/>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tl/>
        </w:rPr>
        <w:t>كبير مسؤولي الصحة</w:t>
      </w:r>
    </w:p>
    <w:p w14:paraId="342DB4E4" w14:textId="77777777" w:rsidR="00097893" w:rsidRDefault="009B1F8C" w:rsidP="00097893">
      <w:pPr>
        <w:pStyle w:val="paragraph"/>
        <w:bidi/>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tl/>
        </w:rPr>
        <w:t xml:space="preserve">دائرة الصحة </w:t>
      </w:r>
    </w:p>
    <w:p w14:paraId="69058551" w14:textId="58816BE3" w:rsidR="00127DD3" w:rsidRDefault="009B1F8C" w:rsidP="00097893">
      <w:pPr>
        <w:pStyle w:val="paragraph"/>
        <w:bidi/>
        <w:spacing w:before="0" w:beforeAutospacing="0" w:after="0" w:afterAutospacing="0"/>
        <w:textAlignment w:val="baseline"/>
        <w:rPr>
          <w:rFonts w:ascii="Arial" w:hAnsi="Arial" w:cs="Arial"/>
        </w:rPr>
      </w:pPr>
      <w:r>
        <w:rPr>
          <w:rStyle w:val="normaltextrun"/>
          <w:rFonts w:ascii="Arial" w:hAnsi="Arial" w:cs="Arial"/>
          <w:sz w:val="20"/>
          <w:szCs w:val="20"/>
          <w:rtl/>
        </w:rPr>
        <w:t xml:space="preserve">19 آذار/مارس 2021 </w:t>
      </w:r>
    </w:p>
    <w:sectPr w:rsidR="00127DD3" w:rsidSect="00FF75F4">
      <w:headerReference w:type="default" r:id="rId10"/>
      <w:footerReference w:type="default" r:id="rId11"/>
      <w:headerReference w:type="first" r:id="rId12"/>
      <w:footerReference w:type="first" r:id="rId13"/>
      <w:pgSz w:w="11906" w:h="16838" w:code="9"/>
      <w:pgMar w:top="1701" w:right="1418" w:bottom="1418" w:left="1418" w:header="567"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80843" w14:textId="77777777" w:rsidR="009B1F8C" w:rsidRDefault="009B1F8C">
      <w:r>
        <w:separator/>
      </w:r>
    </w:p>
    <w:p w14:paraId="4181D698" w14:textId="77777777" w:rsidR="009B1F8C" w:rsidRDefault="009B1F8C"/>
  </w:endnote>
  <w:endnote w:type="continuationSeparator" w:id="0">
    <w:p w14:paraId="350F1189" w14:textId="77777777" w:rsidR="009B1F8C" w:rsidRDefault="009B1F8C">
      <w:r>
        <w:continuationSeparator/>
      </w:r>
    </w:p>
    <w:p w14:paraId="1E208878" w14:textId="77777777" w:rsidR="009B1F8C" w:rsidRDefault="009B1F8C"/>
  </w:endnote>
  <w:endnote w:type="continuationNotice" w:id="1">
    <w:p w14:paraId="0A9E2712" w14:textId="77777777" w:rsidR="00C2569E" w:rsidRDefault="00C25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MS Gothic"/>
    <w:charset w:val="80"/>
    <w:family w:val="roman"/>
    <w:pitch w:val="variable"/>
    <w:sig w:usb0="00000000"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7C85" w14:textId="77777777" w:rsidR="001B798F" w:rsidRDefault="00E12911" w:rsidP="00FF75F4">
    <w:pPr>
      <w:pStyle w:val="Footer"/>
      <w:tabs>
        <w:tab w:val="clear" w:pos="4153"/>
        <w:tab w:val="clear" w:pos="8306"/>
        <w:tab w:val="center" w:pos="-7200"/>
        <w:tab w:val="right" w:pos="7920"/>
      </w:tabs>
      <w:spacing w:after="0" w:line="240" w:lineRule="auto"/>
      <w:jc w:val="right"/>
    </w:pPr>
    <w:r>
      <w:rPr>
        <w:noProof/>
        <w:lang w:eastAsia="zh-TW"/>
      </w:rPr>
      <mc:AlternateContent>
        <mc:Choice Requires="wps">
          <w:drawing>
            <wp:anchor distT="0" distB="0" distL="114300" distR="114300" simplePos="0" relativeHeight="251658243" behindDoc="0" locked="0" layoutInCell="0" allowOverlap="1" wp14:anchorId="7E0F7C7E" wp14:editId="3327FA44">
              <wp:simplePos x="0" y="0"/>
              <wp:positionH relativeFrom="page">
                <wp:posOffset>0</wp:posOffset>
              </wp:positionH>
              <wp:positionV relativeFrom="page">
                <wp:posOffset>10189210</wp:posOffset>
              </wp:positionV>
              <wp:extent cx="7560310" cy="311785"/>
              <wp:effectExtent l="0" t="0" r="0" b="12065"/>
              <wp:wrapNone/>
              <wp:docPr id="1" name="MSIPCMbe1144898180600f70584b6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3DB83" w14:textId="77777777" w:rsidR="00E12911" w:rsidRPr="00E12911" w:rsidRDefault="00E12911" w:rsidP="00E12911">
                          <w:pPr>
                            <w:spacing w:after="0"/>
                            <w:jc w:val="center"/>
                            <w:rPr>
                              <w:rFonts w:ascii="Arial Black" w:hAnsi="Arial Black" w:cs="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E0F7C7E" id="_x0000_t202" coordsize="21600,21600" o:spt="202" path="m,l,21600r21600,l21600,xe">
              <v:stroke joinstyle="miter"/>
              <v:path gradientshapeok="t" o:connecttype="rect"/>
            </v:shapetype>
            <v:shape id="MSIPCMbe1144898180600f70584b60"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l8ZZLKwCAABFBQAADgAAAAAA&#10;AAAAAAAAAAAuAgAAZHJzL2Uyb0RvYy54bWxQSwECLQAUAAYACAAAACEASA1emt8AAAALAQAADwAA&#10;AAAAAAAAAAAAAAAGBQAAZHJzL2Rvd25yZXYueG1sUEsFBgAAAAAEAAQA8wAAABIGAAAAAA==&#10;" o:allowincell="f" filled="f" stroked="f" strokeweight=".5pt">
              <v:textbox inset=",0,,0">
                <w:txbxContent>
                  <w:p w14:paraId="4E53DB83" w14:textId="77777777" w:rsidR="00E12911" w:rsidRPr="00E12911" w:rsidRDefault="00E12911" w:rsidP="00E12911">
                    <w:pPr>
                      <w:spacing w:after="0"/>
                      <w:jc w:val="center"/>
                      <w:rPr>
                        <w:rFonts w:ascii="Arial Black" w:hAnsi="Arial Black" w:cs="Arial Black"/>
                        <w:color w:val="000000"/>
                        <w:sz w:val="20"/>
                        <w:lang w:bidi="ar-AA"/>
                      </w:rPr>
                    </w:pPr>
                  </w:p>
                </w:txbxContent>
              </v:textbox>
              <w10:wrap anchorx="page" anchory="page"/>
            </v:shape>
          </w:pict>
        </mc:Fallback>
      </mc:AlternateContent>
    </w:r>
    <w:r w:rsidR="0044055C">
      <w:rPr>
        <w:noProof/>
        <w:lang w:eastAsia="zh-TW"/>
      </w:rPr>
      <w:drawing>
        <wp:anchor distT="0" distB="0" distL="114300" distR="114300" simplePos="0" relativeHeight="251658240" behindDoc="1" locked="0" layoutInCell="1" allowOverlap="1" wp14:anchorId="1FB8CC5C" wp14:editId="0F84AE1B">
          <wp:simplePos x="0" y="0"/>
          <wp:positionH relativeFrom="page">
            <wp:posOffset>-13970</wp:posOffset>
          </wp:positionH>
          <wp:positionV relativeFrom="page">
            <wp:posOffset>9652635</wp:posOffset>
          </wp:positionV>
          <wp:extent cx="7561580" cy="1082040"/>
          <wp:effectExtent l="0" t="0" r="0" b="0"/>
          <wp:wrapTight wrapText="bothSides">
            <wp:wrapPolygon edited="0">
              <wp:start x="0" y="0"/>
              <wp:lineTo x="0" y="21296"/>
              <wp:lineTo x="21549" y="21296"/>
              <wp:lineTo x="21549" y="0"/>
              <wp:lineTo x="0" y="0"/>
            </wp:wrapPolygon>
          </wp:wrapTight>
          <wp:docPr id="12"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98F">
      <w:rPr>
        <w:rStyle w:val="PageNumber"/>
      </w:rPr>
      <w:fldChar w:fldCharType="begin"/>
    </w:r>
    <w:r w:rsidR="001B798F">
      <w:rPr>
        <w:rStyle w:val="PageNumber"/>
      </w:rPr>
      <w:instrText xml:space="preserve"> PAGE </w:instrText>
    </w:r>
    <w:r w:rsidR="001B798F">
      <w:rPr>
        <w:rStyle w:val="PageNumber"/>
      </w:rPr>
      <w:fldChar w:fldCharType="separate"/>
    </w:r>
    <w:r w:rsidR="00097893">
      <w:rPr>
        <w:rStyle w:val="PageNumber"/>
      </w:rPr>
      <w:t>2</w:t>
    </w:r>
    <w:r w:rsidR="001B798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91BE" w14:textId="77777777" w:rsidR="001B798F" w:rsidRPr="007425DE" w:rsidRDefault="00E12911" w:rsidP="009F60D9">
    <w:pPr>
      <w:pStyle w:val="Footer"/>
      <w:tabs>
        <w:tab w:val="clear" w:pos="4153"/>
        <w:tab w:val="clear" w:pos="8306"/>
        <w:tab w:val="right" w:pos="-7560"/>
        <w:tab w:val="center" w:pos="-7380"/>
        <w:tab w:val="center" w:pos="7740"/>
      </w:tabs>
      <w:spacing w:after="0" w:line="240" w:lineRule="auto"/>
    </w:pPr>
    <w:r>
      <w:rPr>
        <w:noProof/>
        <w:lang w:eastAsia="zh-TW"/>
      </w:rPr>
      <mc:AlternateContent>
        <mc:Choice Requires="wps">
          <w:drawing>
            <wp:anchor distT="0" distB="0" distL="114300" distR="114300" simplePos="0" relativeHeight="251658244" behindDoc="0" locked="0" layoutInCell="0" allowOverlap="1" wp14:anchorId="2E26917A" wp14:editId="18A7C1E6">
              <wp:simplePos x="0" y="0"/>
              <wp:positionH relativeFrom="page">
                <wp:posOffset>0</wp:posOffset>
              </wp:positionH>
              <wp:positionV relativeFrom="page">
                <wp:posOffset>10189210</wp:posOffset>
              </wp:positionV>
              <wp:extent cx="7560310" cy="311785"/>
              <wp:effectExtent l="0" t="0" r="0" b="12065"/>
              <wp:wrapNone/>
              <wp:docPr id="3" name="MSIPCMd2dc46fca8a35e3befdacc0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29786" w14:textId="77777777" w:rsidR="00E12911" w:rsidRPr="00E12911" w:rsidRDefault="00E12911" w:rsidP="00E12911">
                          <w:pPr>
                            <w:spacing w:after="0"/>
                            <w:jc w:val="center"/>
                            <w:rPr>
                              <w:rFonts w:ascii="Arial Black" w:hAnsi="Arial Black" w:cs="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E26917A" id="_x0000_t202" coordsize="21600,21600" o:spt="202" path="m,l,21600r21600,l21600,xe">
              <v:stroke joinstyle="miter"/>
              <v:path gradientshapeok="t" o:connecttype="rect"/>
            </v:shapetype>
            <v:shape id="MSIPCMd2dc46fca8a35e3befdacc0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MCacDitAgAATgUAAA4AAAAA&#10;AAAAAAAAAAAALgIAAGRycy9lMm9Eb2MueG1sUEsBAi0AFAAGAAgAAAAhAEgNXprfAAAACwEAAA8A&#10;AAAAAAAAAAAAAAAABwUAAGRycy9kb3ducmV2LnhtbFBLBQYAAAAABAAEAPMAAAATBgAAAAA=&#10;" o:allowincell="f" filled="f" stroked="f" strokeweight=".5pt">
              <v:textbox inset=",0,,0">
                <w:txbxContent>
                  <w:p w14:paraId="15029786" w14:textId="77777777" w:rsidR="00E12911" w:rsidRPr="00E12911" w:rsidRDefault="00E12911" w:rsidP="00E12911">
                    <w:pPr>
                      <w:spacing w:after="0"/>
                      <w:jc w:val="center"/>
                      <w:rPr>
                        <w:rFonts w:ascii="Arial Black" w:hAnsi="Arial Black" w:cs="Arial Black"/>
                        <w:color w:val="000000"/>
                        <w:sz w:val="20"/>
                        <w:lang w:bidi="ar-AA"/>
                      </w:rPr>
                    </w:pPr>
                  </w:p>
                </w:txbxContent>
              </v:textbox>
              <w10:wrap anchorx="page" anchory="page"/>
            </v:shape>
          </w:pict>
        </mc:Fallback>
      </mc:AlternateContent>
    </w:r>
    <w:r w:rsidR="0044055C">
      <w:rPr>
        <w:noProof/>
        <w:lang w:eastAsia="zh-TW"/>
      </w:rPr>
      <w:drawing>
        <wp:anchor distT="0" distB="0" distL="114300" distR="114300" simplePos="0" relativeHeight="251658241" behindDoc="0" locked="0" layoutInCell="1" allowOverlap="1" wp14:anchorId="76C66074" wp14:editId="336F426B">
          <wp:simplePos x="0" y="0"/>
          <wp:positionH relativeFrom="column">
            <wp:posOffset>-914400</wp:posOffset>
          </wp:positionH>
          <wp:positionV relativeFrom="paragraph">
            <wp:posOffset>0</wp:posOffset>
          </wp:positionV>
          <wp:extent cx="7658100" cy="1064895"/>
          <wp:effectExtent l="0" t="0" r="0" b="0"/>
          <wp:wrapNone/>
          <wp:docPr id="14" name="Picture 14" descr="Victoria State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1920" w14:textId="77777777" w:rsidR="009B1F8C" w:rsidRDefault="009B1F8C">
      <w:r>
        <w:separator/>
      </w:r>
    </w:p>
    <w:p w14:paraId="16EFAF4D" w14:textId="77777777" w:rsidR="009B1F8C" w:rsidRDefault="009B1F8C"/>
  </w:footnote>
  <w:footnote w:type="continuationSeparator" w:id="0">
    <w:p w14:paraId="17852D9A" w14:textId="77777777" w:rsidR="009B1F8C" w:rsidRDefault="009B1F8C">
      <w:r>
        <w:continuationSeparator/>
      </w:r>
    </w:p>
    <w:p w14:paraId="6B3329B6" w14:textId="77777777" w:rsidR="009B1F8C" w:rsidRDefault="009B1F8C"/>
  </w:footnote>
  <w:footnote w:type="continuationNotice" w:id="1">
    <w:p w14:paraId="1B84C6EF" w14:textId="77777777" w:rsidR="00C2569E" w:rsidRDefault="00C256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EF59" w14:textId="77777777" w:rsidR="001B798F" w:rsidRPr="001973DA" w:rsidRDefault="001B798F" w:rsidP="001973DA">
    <w:pPr>
      <w:pStyle w:val="DHHSletter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7B1F3" w14:textId="77777777" w:rsidR="001B798F" w:rsidRDefault="00B707DB">
    <w:pPr>
      <w:pStyle w:val="Header"/>
    </w:pPr>
    <w:r>
      <w:rPr>
        <w:noProof/>
        <w:lang w:eastAsia="zh-TW"/>
      </w:rPr>
      <w:drawing>
        <wp:anchor distT="0" distB="0" distL="114300" distR="114300" simplePos="0" relativeHeight="251658242" behindDoc="0" locked="0" layoutInCell="1" allowOverlap="1" wp14:anchorId="7017FCA0" wp14:editId="63437684">
          <wp:simplePos x="0" y="0"/>
          <wp:positionH relativeFrom="column">
            <wp:posOffset>-917364</wp:posOffset>
          </wp:positionH>
          <wp:positionV relativeFrom="paragraph">
            <wp:posOffset>-351579</wp:posOffset>
          </wp:positionV>
          <wp:extent cx="7571107" cy="2252133"/>
          <wp:effectExtent l="0" t="0" r="0" b="0"/>
          <wp:wrapNone/>
          <wp:docPr id="2" name="Picture 2" descr="Department of Health&#10;50 Lonsdale Street&#10;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pic:cNvPicPr/>
                </pic:nvPicPr>
                <pic:blipFill>
                  <a:blip r:embed="rId1">
                    <a:extLst>
                      <a:ext uri="{28A0092B-C50C-407E-A947-70E740481C1C}">
                        <a14:useLocalDpi xmlns:a14="http://schemas.microsoft.com/office/drawing/2010/main" val="0"/>
                      </a:ext>
                    </a:extLst>
                  </a:blip>
                  <a:stretch>
                    <a:fillRect/>
                  </a:stretch>
                </pic:blipFill>
                <pic:spPr>
                  <a:xfrm>
                    <a:off x="0" y="0"/>
                    <a:ext cx="7589368" cy="2257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26886"/>
    <w:multiLevelType w:val="hybridMultilevel"/>
    <w:tmpl w:val="4BEE629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BA1E5A"/>
    <w:multiLevelType w:val="hybridMultilevel"/>
    <w:tmpl w:val="83C238FA"/>
    <w:styleLink w:val="ZZBullets"/>
    <w:lvl w:ilvl="0" w:tplc="8AF416E8">
      <w:start w:val="1"/>
      <w:numFmt w:val="bullet"/>
      <w:pStyle w:val="DHHSbullet1"/>
      <w:lvlText w:val="•"/>
      <w:lvlJc w:val="left"/>
      <w:pPr>
        <w:ind w:left="284" w:hanging="284"/>
      </w:pPr>
      <w:rPr>
        <w:rFonts w:ascii="Calibri" w:hAnsi="Calibri" w:cs="Calibri" w:hint="default"/>
      </w:rPr>
    </w:lvl>
    <w:lvl w:ilvl="1" w:tplc="18B2E5E8">
      <w:start w:val="1"/>
      <w:numFmt w:val="bullet"/>
      <w:lvlRestart w:val="0"/>
      <w:pStyle w:val="DHHSbullet1lastline"/>
      <w:lvlText w:val="•"/>
      <w:lvlJc w:val="left"/>
      <w:pPr>
        <w:ind w:left="284" w:hanging="284"/>
      </w:pPr>
      <w:rPr>
        <w:rFonts w:ascii="Calibri" w:hAnsi="Calibri" w:cs="Calibri" w:hint="default"/>
      </w:rPr>
    </w:lvl>
    <w:lvl w:ilvl="2" w:tplc="B7D4EF5C">
      <w:start w:val="1"/>
      <w:numFmt w:val="bullet"/>
      <w:lvlRestart w:val="0"/>
      <w:pStyle w:val="DHHSbullet2"/>
      <w:lvlText w:val="–"/>
      <w:lvlJc w:val="left"/>
      <w:pPr>
        <w:ind w:left="567" w:hanging="283"/>
      </w:pPr>
      <w:rPr>
        <w:rFonts w:ascii="Arial" w:hAnsi="Arial" w:cs="Arial" w:hint="default"/>
      </w:rPr>
    </w:lvl>
    <w:lvl w:ilvl="3" w:tplc="228238C2">
      <w:start w:val="1"/>
      <w:numFmt w:val="bullet"/>
      <w:lvlRestart w:val="0"/>
      <w:pStyle w:val="DHHSbullet2lastline"/>
      <w:lvlText w:val="–"/>
      <w:lvlJc w:val="left"/>
      <w:pPr>
        <w:ind w:left="567" w:hanging="283"/>
      </w:pPr>
      <w:rPr>
        <w:rFonts w:ascii="Arial" w:hAnsi="Arial" w:cs="Arial" w:hint="default"/>
      </w:rPr>
    </w:lvl>
    <w:lvl w:ilvl="4" w:tplc="EB7A3E7A">
      <w:start w:val="1"/>
      <w:numFmt w:val="bullet"/>
      <w:lvlRestart w:val="0"/>
      <w:pStyle w:val="DHHSbulletindent"/>
      <w:lvlText w:val="•"/>
      <w:lvlJc w:val="left"/>
      <w:pPr>
        <w:ind w:left="680" w:hanging="283"/>
      </w:pPr>
      <w:rPr>
        <w:rFonts w:ascii="Calibri" w:hAnsi="Calibri" w:cs="Calibri" w:hint="default"/>
      </w:rPr>
    </w:lvl>
    <w:lvl w:ilvl="5" w:tplc="4C56EB76">
      <w:start w:val="1"/>
      <w:numFmt w:val="bullet"/>
      <w:lvlRestart w:val="0"/>
      <w:pStyle w:val="DHHSbulletindentlastline"/>
      <w:lvlText w:val="•"/>
      <w:lvlJc w:val="left"/>
      <w:pPr>
        <w:ind w:left="680" w:hanging="283"/>
      </w:pPr>
      <w:rPr>
        <w:rFonts w:ascii="Calibri" w:hAnsi="Calibri" w:cs="Calibri" w:hint="default"/>
      </w:rPr>
    </w:lvl>
    <w:lvl w:ilvl="6" w:tplc="D28A92D0">
      <w:start w:val="1"/>
      <w:numFmt w:val="bullet"/>
      <w:lvlRestart w:val="0"/>
      <w:pStyle w:val="DHHStablebullet"/>
      <w:lvlText w:val="•"/>
      <w:lvlJc w:val="left"/>
      <w:pPr>
        <w:ind w:left="227" w:hanging="227"/>
      </w:pPr>
      <w:rPr>
        <w:rFonts w:ascii="Calibri" w:hAnsi="Calibri" w:cs="Calibri" w:hint="default"/>
      </w:rPr>
    </w:lvl>
    <w:lvl w:ilvl="7" w:tplc="9E72251C">
      <w:start w:val="1"/>
      <w:numFmt w:val="none"/>
      <w:lvlRestart w:val="0"/>
      <w:lvlText w:val=""/>
      <w:lvlJc w:val="left"/>
      <w:pPr>
        <w:ind w:left="0" w:firstLine="0"/>
      </w:pPr>
      <w:rPr>
        <w:rFonts w:hint="default"/>
      </w:rPr>
    </w:lvl>
    <w:lvl w:ilvl="8" w:tplc="E626FBE2">
      <w:start w:val="1"/>
      <w:numFmt w:val="none"/>
      <w:lvlRestart w:val="0"/>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8C"/>
    <w:rsid w:val="00097893"/>
    <w:rsid w:val="00127DD3"/>
    <w:rsid w:val="00134D79"/>
    <w:rsid w:val="001973DA"/>
    <w:rsid w:val="001B798F"/>
    <w:rsid w:val="002362E7"/>
    <w:rsid w:val="002522ED"/>
    <w:rsid w:val="002B336E"/>
    <w:rsid w:val="003207D9"/>
    <w:rsid w:val="00335622"/>
    <w:rsid w:val="0044055C"/>
    <w:rsid w:val="00446405"/>
    <w:rsid w:val="00472D0F"/>
    <w:rsid w:val="00475EE3"/>
    <w:rsid w:val="00490509"/>
    <w:rsid w:val="004E2BBB"/>
    <w:rsid w:val="0058726A"/>
    <w:rsid w:val="00587428"/>
    <w:rsid w:val="005A0335"/>
    <w:rsid w:val="005A7019"/>
    <w:rsid w:val="00661E7D"/>
    <w:rsid w:val="00677E70"/>
    <w:rsid w:val="006876D2"/>
    <w:rsid w:val="006D2B8F"/>
    <w:rsid w:val="006F4ABA"/>
    <w:rsid w:val="007425DE"/>
    <w:rsid w:val="0079308E"/>
    <w:rsid w:val="007A6097"/>
    <w:rsid w:val="00867019"/>
    <w:rsid w:val="00871195"/>
    <w:rsid w:val="008840AF"/>
    <w:rsid w:val="00924913"/>
    <w:rsid w:val="009B1F8C"/>
    <w:rsid w:val="009F60D9"/>
    <w:rsid w:val="00A260F0"/>
    <w:rsid w:val="00A93933"/>
    <w:rsid w:val="00AF3DF9"/>
    <w:rsid w:val="00B07A80"/>
    <w:rsid w:val="00B468BD"/>
    <w:rsid w:val="00B707DB"/>
    <w:rsid w:val="00B830B1"/>
    <w:rsid w:val="00BC0F8A"/>
    <w:rsid w:val="00BF381F"/>
    <w:rsid w:val="00C17050"/>
    <w:rsid w:val="00C2569E"/>
    <w:rsid w:val="00C3592B"/>
    <w:rsid w:val="00C57927"/>
    <w:rsid w:val="00C57A07"/>
    <w:rsid w:val="00D77B91"/>
    <w:rsid w:val="00D91F97"/>
    <w:rsid w:val="00DD4490"/>
    <w:rsid w:val="00E12911"/>
    <w:rsid w:val="00E647DC"/>
    <w:rsid w:val="00EE2954"/>
    <w:rsid w:val="00F067EC"/>
    <w:rsid w:val="00F241F4"/>
    <w:rsid w:val="00F34C20"/>
    <w:rsid w:val="00FF75F4"/>
    <w:rsid w:val="06263CCC"/>
    <w:rsid w:val="09F2CBCC"/>
    <w:rsid w:val="0B0276A5"/>
    <w:rsid w:val="0B0CE060"/>
    <w:rsid w:val="1967F517"/>
    <w:rsid w:val="1E144376"/>
    <w:rsid w:val="1F717321"/>
    <w:rsid w:val="1FCE8B7B"/>
    <w:rsid w:val="20473586"/>
    <w:rsid w:val="207A8CF7"/>
    <w:rsid w:val="24187AB4"/>
    <w:rsid w:val="2F585B86"/>
    <w:rsid w:val="3137F3E6"/>
    <w:rsid w:val="3180E6E4"/>
    <w:rsid w:val="36B83A63"/>
    <w:rsid w:val="3B122D9D"/>
    <w:rsid w:val="3CADFDFE"/>
    <w:rsid w:val="3CCBB81B"/>
    <w:rsid w:val="427D8346"/>
    <w:rsid w:val="4A07AD8D"/>
    <w:rsid w:val="4D2A6558"/>
    <w:rsid w:val="539ECBF8"/>
    <w:rsid w:val="5BA9DDDD"/>
    <w:rsid w:val="5C59D8D1"/>
    <w:rsid w:val="5F913140"/>
    <w:rsid w:val="6177CF8E"/>
    <w:rsid w:val="653797C6"/>
    <w:rsid w:val="668F08C7"/>
    <w:rsid w:val="6A5F52F8"/>
    <w:rsid w:val="6DE0D250"/>
    <w:rsid w:val="6EDC4FF8"/>
    <w:rsid w:val="74ECE2F9"/>
    <w:rsid w:val="76F17977"/>
    <w:rsid w:val="79E8EF4F"/>
    <w:rsid w:val="7BF4CF6E"/>
    <w:rsid w:val="7EFC8B5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0A6FFB"/>
  <w15:chartTrackingRefBased/>
  <w15:docId w15:val="{717C291F-C3A9-47EF-8B1C-274F0CBB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8"/>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F8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header">
    <w:name w:val="DHHS letter header"/>
    <w:basedOn w:val="Normal"/>
    <w:rsid w:val="00A260F0"/>
    <w:pPr>
      <w:spacing w:after="0" w:line="190" w:lineRule="exact"/>
      <w:jc w:val="right"/>
    </w:pPr>
    <w:rPr>
      <w:color w:val="00467F"/>
      <w:sz w:val="19"/>
    </w:rPr>
  </w:style>
  <w:style w:type="character" w:styleId="Hyperlink">
    <w:name w:val="Hyperlink"/>
    <w:basedOn w:val="DefaultParagraphFont"/>
    <w:rsid w:val="00A260F0"/>
    <w:rPr>
      <w:color w:val="0000FF"/>
      <w:u w:val="single"/>
    </w:rPr>
  </w:style>
  <w:style w:type="paragraph" w:styleId="Header">
    <w:name w:val="header"/>
    <w:basedOn w:val="Normal"/>
    <w:rsid w:val="00A260F0"/>
    <w:pPr>
      <w:tabs>
        <w:tab w:val="center" w:pos="4153"/>
        <w:tab w:val="right" w:pos="8306"/>
      </w:tabs>
    </w:pPr>
  </w:style>
  <w:style w:type="paragraph" w:styleId="Footer">
    <w:name w:val="footer"/>
    <w:basedOn w:val="Normal"/>
    <w:link w:val="FooterChar"/>
    <w:rsid w:val="001973DA"/>
    <w:pPr>
      <w:tabs>
        <w:tab w:val="center" w:pos="4153"/>
        <w:tab w:val="right" w:pos="8306"/>
      </w:tabs>
    </w:pPr>
  </w:style>
  <w:style w:type="character" w:customStyle="1" w:styleId="FooterChar">
    <w:name w:val="Footer Char"/>
    <w:link w:val="Footer"/>
    <w:rsid w:val="001973DA"/>
    <w:rPr>
      <w:rFonts w:ascii="Calibri" w:eastAsia="MS PMincho" w:hAnsi="Calibri" w:cs="Calibri"/>
      <w:sz w:val="22"/>
      <w:szCs w:val="22"/>
      <w:lang w:val="en-US" w:eastAsia="en-US"/>
    </w:rPr>
  </w:style>
  <w:style w:type="paragraph" w:customStyle="1" w:styleId="Referenceno">
    <w:name w:val="Reference no."/>
    <w:basedOn w:val="Lettertext"/>
    <w:rsid w:val="00490509"/>
    <w:pPr>
      <w:jc w:val="right"/>
    </w:pPr>
    <w:rPr>
      <w:rFonts w:eastAsia="Times New Roman"/>
      <w:szCs w:val="20"/>
    </w:rPr>
  </w:style>
  <w:style w:type="paragraph" w:customStyle="1" w:styleId="DHHSletteraddress">
    <w:name w:val="DHHS letter address"/>
    <w:basedOn w:val="Normal"/>
    <w:rsid w:val="00A260F0"/>
    <w:pPr>
      <w:spacing w:after="0"/>
    </w:pPr>
    <w:rPr>
      <w:rFonts w:eastAsia="Times New Roman"/>
      <w:szCs w:val="20"/>
    </w:rPr>
  </w:style>
  <w:style w:type="paragraph" w:customStyle="1" w:styleId="Lettertext">
    <w:name w:val="Letter text"/>
    <w:basedOn w:val="Normal"/>
    <w:rsid w:val="00446405"/>
    <w:pPr>
      <w:spacing w:after="0" w:line="270" w:lineRule="exact"/>
      <w:jc w:val="both"/>
    </w:pPr>
  </w:style>
  <w:style w:type="character" w:styleId="PageNumber">
    <w:name w:val="page number"/>
    <w:basedOn w:val="DefaultParagraphFont"/>
    <w:rsid w:val="001973DA"/>
  </w:style>
  <w:style w:type="paragraph" w:customStyle="1" w:styleId="DHHSletterbody">
    <w:name w:val="DHHS letter body"/>
    <w:qFormat/>
    <w:rsid w:val="00127DD3"/>
    <w:pPr>
      <w:tabs>
        <w:tab w:val="left" w:pos="1333"/>
      </w:tabs>
      <w:spacing w:line="270" w:lineRule="atLeast"/>
    </w:pPr>
    <w:rPr>
      <w:rFonts w:ascii="Arial" w:eastAsia="MS PMincho" w:hAnsi="Arial" w:cs="Arial"/>
      <w:sz w:val="22"/>
      <w:szCs w:val="22"/>
      <w:lang w:eastAsia="en-US"/>
    </w:rPr>
  </w:style>
  <w:style w:type="paragraph" w:styleId="BalloonText">
    <w:name w:val="Balloon Text"/>
    <w:basedOn w:val="Normal"/>
    <w:link w:val="BalloonTextChar"/>
    <w:uiPriority w:val="98"/>
    <w:rsid w:val="00127DD3"/>
    <w:rPr>
      <w:rFonts w:ascii="Tahoma" w:hAnsi="Tahoma" w:cs="Tahoma"/>
      <w:sz w:val="16"/>
      <w:szCs w:val="16"/>
    </w:rPr>
  </w:style>
  <w:style w:type="character" w:customStyle="1" w:styleId="BalloonTextChar">
    <w:name w:val="Balloon Text Char"/>
    <w:basedOn w:val="DefaultParagraphFont"/>
    <w:link w:val="BalloonText"/>
    <w:uiPriority w:val="98"/>
    <w:rsid w:val="00127DD3"/>
    <w:rPr>
      <w:rFonts w:ascii="Tahoma" w:eastAsia="MS PMincho" w:hAnsi="Tahoma" w:cs="Tahoma"/>
      <w:sz w:val="16"/>
      <w:szCs w:val="16"/>
      <w:lang w:eastAsia="en-US"/>
    </w:rPr>
  </w:style>
  <w:style w:type="paragraph" w:customStyle="1" w:styleId="DHHSreferenceno">
    <w:name w:val="DHHS reference no"/>
    <w:basedOn w:val="DHHSletterbody"/>
    <w:uiPriority w:val="98"/>
    <w:rsid w:val="00127DD3"/>
    <w:pPr>
      <w:tabs>
        <w:tab w:val="clear" w:pos="1333"/>
      </w:tabs>
      <w:spacing w:before="120" w:line="240" w:lineRule="auto"/>
      <w:ind w:left="6436"/>
    </w:pPr>
    <w:rPr>
      <w:sz w:val="18"/>
    </w:rPr>
  </w:style>
  <w:style w:type="paragraph" w:customStyle="1" w:styleId="paragraph">
    <w:name w:val="paragraph"/>
    <w:basedOn w:val="Normal"/>
    <w:rsid w:val="009B1F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B1F8C"/>
  </w:style>
  <w:style w:type="character" w:customStyle="1" w:styleId="eop">
    <w:name w:val="eop"/>
    <w:basedOn w:val="DefaultParagraphFont"/>
    <w:rsid w:val="009B1F8C"/>
  </w:style>
  <w:style w:type="character" w:customStyle="1" w:styleId="scxw113080083">
    <w:name w:val="scxw113080083"/>
    <w:basedOn w:val="DefaultParagraphFont"/>
    <w:rsid w:val="009B1F8C"/>
  </w:style>
  <w:style w:type="paragraph" w:styleId="ListParagraph">
    <w:name w:val="List Paragraph"/>
    <w:basedOn w:val="Normal"/>
    <w:uiPriority w:val="34"/>
    <w:qFormat/>
    <w:rsid w:val="009B1F8C"/>
    <w:pPr>
      <w:ind w:left="720"/>
      <w:contextualSpacing/>
    </w:pPr>
  </w:style>
  <w:style w:type="paragraph" w:customStyle="1" w:styleId="DHHSbullet1">
    <w:name w:val="DHHS bullet 1"/>
    <w:basedOn w:val="Normal"/>
    <w:qFormat/>
    <w:rsid w:val="009B1F8C"/>
    <w:pPr>
      <w:numPr>
        <w:numId w:val="2"/>
      </w:numPr>
      <w:spacing w:after="40" w:line="270" w:lineRule="atLeast"/>
    </w:pPr>
    <w:rPr>
      <w:rFonts w:ascii="Arial" w:eastAsia="Times" w:hAnsi="Arial" w:cs="Arial"/>
      <w:sz w:val="20"/>
      <w:szCs w:val="20"/>
    </w:rPr>
  </w:style>
  <w:style w:type="paragraph" w:customStyle="1" w:styleId="DHHSbullet2">
    <w:name w:val="DHHS bullet 2"/>
    <w:basedOn w:val="Normal"/>
    <w:uiPriority w:val="2"/>
    <w:qFormat/>
    <w:rsid w:val="009B1F8C"/>
    <w:pPr>
      <w:numPr>
        <w:ilvl w:val="2"/>
        <w:numId w:val="2"/>
      </w:numPr>
      <w:spacing w:after="40" w:line="270" w:lineRule="atLeast"/>
    </w:pPr>
    <w:rPr>
      <w:rFonts w:ascii="Arial" w:eastAsia="Times" w:hAnsi="Arial" w:cs="Arial"/>
      <w:sz w:val="20"/>
      <w:szCs w:val="20"/>
    </w:rPr>
  </w:style>
  <w:style w:type="paragraph" w:customStyle="1" w:styleId="DHHStablebullet">
    <w:name w:val="DHHS table bullet"/>
    <w:basedOn w:val="Normal"/>
    <w:uiPriority w:val="3"/>
    <w:qFormat/>
    <w:rsid w:val="009B1F8C"/>
    <w:pPr>
      <w:numPr>
        <w:ilvl w:val="6"/>
        <w:numId w:val="2"/>
      </w:numPr>
      <w:spacing w:before="80" w:after="60" w:line="240" w:lineRule="auto"/>
    </w:pPr>
    <w:rPr>
      <w:rFonts w:ascii="Arial" w:eastAsia="Times New Roman" w:hAnsi="Arial" w:cs="Arial"/>
      <w:sz w:val="20"/>
      <w:szCs w:val="20"/>
    </w:rPr>
  </w:style>
  <w:style w:type="paragraph" w:customStyle="1" w:styleId="DHHSbulletindent">
    <w:name w:val="DHHS bullet indent"/>
    <w:basedOn w:val="Normal"/>
    <w:rsid w:val="009B1F8C"/>
    <w:pPr>
      <w:numPr>
        <w:ilvl w:val="4"/>
        <w:numId w:val="2"/>
      </w:numPr>
      <w:spacing w:after="40" w:line="270" w:lineRule="atLeast"/>
    </w:pPr>
    <w:rPr>
      <w:rFonts w:ascii="Arial" w:eastAsia="Times" w:hAnsi="Arial" w:cs="Arial"/>
      <w:sz w:val="20"/>
      <w:szCs w:val="20"/>
    </w:rPr>
  </w:style>
  <w:style w:type="paragraph" w:customStyle="1" w:styleId="DHHSbullet1lastline">
    <w:name w:val="DHHS bullet 1 last line"/>
    <w:basedOn w:val="DHHSbullet1"/>
    <w:qFormat/>
    <w:rsid w:val="009B1F8C"/>
    <w:pPr>
      <w:numPr>
        <w:ilvl w:val="1"/>
      </w:numPr>
      <w:spacing w:after="120"/>
    </w:pPr>
  </w:style>
  <w:style w:type="paragraph" w:customStyle="1" w:styleId="DHHSbullet2lastline">
    <w:name w:val="DHHS bullet 2 last line"/>
    <w:basedOn w:val="DHHSbullet2"/>
    <w:uiPriority w:val="2"/>
    <w:qFormat/>
    <w:rsid w:val="009B1F8C"/>
    <w:pPr>
      <w:numPr>
        <w:ilvl w:val="3"/>
      </w:numPr>
      <w:spacing w:after="120"/>
    </w:pPr>
  </w:style>
  <w:style w:type="numbering" w:customStyle="1" w:styleId="ZZBullets">
    <w:name w:val="ZZ Bullets"/>
    <w:rsid w:val="009B1F8C"/>
    <w:pPr>
      <w:numPr>
        <w:numId w:val="2"/>
      </w:numPr>
    </w:pPr>
  </w:style>
  <w:style w:type="paragraph" w:customStyle="1" w:styleId="DHHSbulletindentlastline">
    <w:name w:val="DHHS bullet indent last line"/>
    <w:basedOn w:val="Normal"/>
    <w:rsid w:val="009B1F8C"/>
    <w:pPr>
      <w:numPr>
        <w:ilvl w:val="5"/>
        <w:numId w:val="2"/>
      </w:numPr>
      <w:spacing w:after="120" w:line="270" w:lineRule="atLeast"/>
    </w:pPr>
    <w:rPr>
      <w:rFonts w:ascii="Arial" w:eastAsia="Time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Chief Health Officer advice about gasto outbreak in ECEC services - Arabic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93857AD-4AE5-48E3-B60C-EC0398EA5D27}"/>
</file>

<file path=customXml/itemProps2.xml><?xml version="1.0" encoding="utf-8"?>
<ds:datastoreItem xmlns:ds="http://schemas.openxmlformats.org/officeDocument/2006/customXml" ds:itemID="{18303FFB-8D10-42EC-A7D3-A1488A769B7C}">
  <ds:schemaRefs>
    <ds:schemaRef ds:uri="http://schemas.microsoft.com/sharepoint/v3/contenttype/forms"/>
  </ds:schemaRefs>
</ds:datastoreItem>
</file>

<file path=customXml/itemProps3.xml><?xml version="1.0" encoding="utf-8"?>
<ds:datastoreItem xmlns:ds="http://schemas.openxmlformats.org/officeDocument/2006/customXml" ds:itemID="{3945DE6C-DA0F-4C9B-97EE-5B6E5968FB85}">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12d57557-9087-45ef-b67d-448ba8bf74d3"/>
    <ds:schemaRef ds:uri="http://purl.org/dc/terms/"/>
    <ds:schemaRef ds:uri="http://purl.org/dc/elements/1.1/"/>
    <ds:schemaRef ds:uri="01170e85-0bf4-44d2-89d2-e3578a1c34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Department of Health - Head office letterhead</vt:lpstr>
    </vt:vector>
  </TitlesOfParts>
  <Manager/>
  <Company>Department of Health</Company>
  <LinksUpToDate>false</LinksUpToDate>
  <CharactersWithSpaces>2205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 Head office letterhead</dc:title>
  <dc:subject/>
  <dc:creator>Donna Hillier (DHHS)</dc:creator>
  <cp:keywords>Department of Health; letterhead; template</cp:keywords>
  <dc:description/>
  <cp:lastModifiedBy>Xavier Mercade</cp:lastModifiedBy>
  <cp:revision>4</cp:revision>
  <cp:lastPrinted>2021-03-28T22:41:00Z</cp:lastPrinted>
  <dcterms:created xsi:type="dcterms:W3CDTF">2021-03-21T22:09:00Z</dcterms:created>
  <dcterms:modified xsi:type="dcterms:W3CDTF">2021-03-28T22:41:00Z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2021-01-31T23:30:46Z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8f233ca0-cd9f-4426-aa81-a3a649cfae4b</vt:lpwstr>
  </property>
  <property fmtid="{D5CDD505-2E9C-101B-9397-08002B2CF9AE}" pid="8" name="MSIP_Label_efdf5488-3066-4b6c-8fea-9472b8a1f34c_ContentBits">
    <vt:lpwstr>0</vt:lpwstr>
  </property>
  <property fmtid="{D5CDD505-2E9C-101B-9397-08002B2CF9AE}" pid="9" name="ContentTypeId">
    <vt:lpwstr>0x0101008840106FE30D4F50BC61A726A7CA6E3800A01D47DD30CBB54F95863B7DC80A2CEC</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