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BodyText"/>
        <w:spacing w:before="94"/>
        <w:ind w:left="1080"/>
      </w:pPr>
      <w:r>
        <w:rPr>
          <w:b/>
          <w:color w:val="231F20"/>
          <w:w w:val="95"/>
        </w:rPr>
        <w:t>The MIST Kit consists of</w:t>
      </w:r>
      <w:r>
        <w:rPr>
          <w:color w:val="231F20"/>
          <w:w w:val="95"/>
        </w:rPr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1" w:val="left" w:leader="none"/>
        </w:tabs>
        <w:spacing w:line="240" w:lineRule="auto" w:before="0" w:after="0"/>
        <w:ind w:left="1800" w:right="0" w:hanging="494"/>
        <w:jc w:val="left"/>
        <w:rPr>
          <w:sz w:val="22"/>
        </w:rPr>
      </w:pPr>
      <w:r>
        <w:rPr>
          <w:color w:val="231F20"/>
          <w:spacing w:val="-4"/>
          <w:sz w:val="22"/>
        </w:rPr>
        <w:t>MIST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5"/>
          <w:sz w:val="22"/>
        </w:rPr>
        <w:t>Booklet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1" w:val="left" w:leader="none"/>
        </w:tabs>
        <w:spacing w:line="240" w:lineRule="auto" w:before="134" w:after="0"/>
        <w:ind w:left="1800" w:right="0" w:hanging="494"/>
        <w:jc w:val="left"/>
        <w:rPr>
          <w:sz w:val="22"/>
        </w:rPr>
      </w:pPr>
      <w:r>
        <w:rPr>
          <w:color w:val="231F20"/>
          <w:spacing w:val="-6"/>
          <w:w w:val="105"/>
          <w:sz w:val="22"/>
        </w:rPr>
        <w:t>Choice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7"/>
          <w:w w:val="105"/>
          <w:sz w:val="22"/>
        </w:rPr>
        <w:t>Card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1" w:val="left" w:leader="none"/>
        </w:tabs>
        <w:spacing w:line="240" w:lineRule="auto" w:before="134" w:after="0"/>
        <w:ind w:left="1800" w:right="0" w:hanging="494"/>
        <w:jc w:val="left"/>
        <w:rPr>
          <w:sz w:val="22"/>
        </w:rPr>
      </w:pPr>
      <w:r>
        <w:rPr>
          <w:color w:val="231F20"/>
          <w:w w:val="105"/>
          <w:sz w:val="22"/>
        </w:rPr>
        <w:t>3</w:t>
      </w:r>
      <w:r>
        <w:rPr>
          <w:color w:val="231F20"/>
          <w:spacing w:val="-42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Metre</w:t>
      </w:r>
      <w:r>
        <w:rPr>
          <w:color w:val="231F20"/>
          <w:spacing w:val="-42"/>
          <w:w w:val="105"/>
          <w:sz w:val="22"/>
        </w:rPr>
        <w:t> </w:t>
      </w:r>
      <w:r>
        <w:rPr>
          <w:color w:val="231F20"/>
          <w:spacing w:val="-9"/>
          <w:w w:val="105"/>
          <w:sz w:val="22"/>
        </w:rPr>
        <w:t>Tape</w:t>
      </w:r>
      <w:r>
        <w:rPr>
          <w:color w:val="231F20"/>
          <w:spacing w:val="-42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Measure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1" w:val="left" w:leader="none"/>
        </w:tabs>
        <w:spacing w:line="240" w:lineRule="auto" w:before="134" w:after="0"/>
        <w:ind w:left="1800" w:right="0" w:hanging="494"/>
        <w:jc w:val="left"/>
        <w:rPr>
          <w:sz w:val="22"/>
        </w:rPr>
      </w:pPr>
      <w:r>
        <w:rPr>
          <w:color w:val="231F20"/>
          <w:spacing w:val="-4"/>
          <w:w w:val="105"/>
          <w:sz w:val="22"/>
        </w:rPr>
        <w:t>Black eye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patch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  <w:tab w:pos="1801" w:val="left" w:leader="none"/>
        </w:tabs>
        <w:spacing w:line="240" w:lineRule="auto" w:before="134" w:after="0"/>
        <w:ind w:left="1800" w:right="0" w:hanging="494"/>
        <w:jc w:val="left"/>
        <w:rPr>
          <w:sz w:val="22"/>
        </w:rPr>
      </w:pPr>
      <w:r>
        <w:rPr>
          <w:color w:val="231F20"/>
          <w:spacing w:val="-6"/>
          <w:sz w:val="22"/>
        </w:rPr>
        <w:t>Information</w:t>
      </w:r>
      <w:r>
        <w:rPr>
          <w:color w:val="231F20"/>
          <w:spacing w:val="10"/>
          <w:sz w:val="22"/>
        </w:rPr>
        <w:t> </w:t>
      </w:r>
      <w:r>
        <w:rPr>
          <w:color w:val="231F20"/>
          <w:spacing w:val="-6"/>
          <w:sz w:val="22"/>
        </w:rPr>
        <w:t>leaflets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080"/>
      </w:pPr>
      <w:r>
        <w:rPr>
          <w:color w:val="231F20"/>
        </w:rPr>
        <w:t>These leaflets include: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40" w:lineRule="auto" w:before="48" w:after="0"/>
        <w:ind w:left="1794" w:right="0" w:hanging="498"/>
        <w:jc w:val="left"/>
        <w:rPr>
          <w:b/>
          <w:sz w:val="22"/>
        </w:rPr>
      </w:pPr>
      <w:r>
        <w:rPr>
          <w:b/>
          <w:color w:val="231F20"/>
          <w:spacing w:val="-5"/>
          <w:sz w:val="22"/>
        </w:rPr>
        <w:t>Information</w:t>
      </w:r>
      <w:r>
        <w:rPr>
          <w:b/>
          <w:color w:val="231F20"/>
          <w:spacing w:val="-51"/>
          <w:sz w:val="22"/>
        </w:rPr>
        <w:t> </w:t>
      </w:r>
      <w:r>
        <w:rPr>
          <w:b/>
          <w:color w:val="231F20"/>
          <w:spacing w:val="-4"/>
          <w:sz w:val="22"/>
        </w:rPr>
        <w:t>for</w:t>
      </w:r>
      <w:r>
        <w:rPr>
          <w:b/>
          <w:color w:val="231F20"/>
          <w:spacing w:val="-51"/>
          <w:sz w:val="22"/>
        </w:rPr>
        <w:t> </w:t>
      </w:r>
      <w:r>
        <w:rPr>
          <w:b/>
          <w:color w:val="231F20"/>
          <w:spacing w:val="-5"/>
          <w:sz w:val="22"/>
        </w:rPr>
        <w:t>Maternal</w:t>
      </w:r>
      <w:r>
        <w:rPr>
          <w:b/>
          <w:color w:val="231F20"/>
          <w:spacing w:val="-51"/>
          <w:sz w:val="22"/>
        </w:rPr>
        <w:t> </w:t>
      </w:r>
      <w:r>
        <w:rPr>
          <w:b/>
          <w:color w:val="231F20"/>
          <w:spacing w:val="-4"/>
          <w:sz w:val="22"/>
        </w:rPr>
        <w:t>and</w:t>
      </w:r>
      <w:r>
        <w:rPr>
          <w:b/>
          <w:color w:val="231F20"/>
          <w:spacing w:val="-51"/>
          <w:sz w:val="22"/>
        </w:rPr>
        <w:t> </w:t>
      </w:r>
      <w:r>
        <w:rPr>
          <w:b/>
          <w:color w:val="231F20"/>
          <w:spacing w:val="-4"/>
          <w:sz w:val="22"/>
        </w:rPr>
        <w:t>Child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5"/>
          <w:sz w:val="22"/>
        </w:rPr>
        <w:t>Health</w:t>
      </w:r>
      <w:r>
        <w:rPr>
          <w:b/>
          <w:color w:val="231F20"/>
          <w:spacing w:val="-51"/>
          <w:sz w:val="22"/>
        </w:rPr>
        <w:t> </w:t>
      </w:r>
      <w:r>
        <w:rPr>
          <w:b/>
          <w:color w:val="231F20"/>
          <w:spacing w:val="-5"/>
          <w:sz w:val="22"/>
        </w:rPr>
        <w:t>nurses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w w:val="120"/>
          <w:sz w:val="22"/>
        </w:rPr>
        <w:t>-</w:t>
      </w:r>
      <w:r>
        <w:rPr>
          <w:b/>
          <w:color w:val="231F20"/>
          <w:spacing w:val="-68"/>
          <w:w w:val="120"/>
          <w:sz w:val="22"/>
        </w:rPr>
        <w:t> </w:t>
      </w:r>
      <w:r>
        <w:rPr>
          <w:b/>
          <w:color w:val="231F20"/>
          <w:spacing w:val="-5"/>
          <w:sz w:val="22"/>
        </w:rPr>
        <w:t>Vision</w:t>
      </w:r>
      <w:r>
        <w:rPr>
          <w:b/>
          <w:color w:val="231F20"/>
          <w:spacing w:val="-51"/>
          <w:sz w:val="22"/>
        </w:rPr>
        <w:t> </w:t>
      </w:r>
      <w:r>
        <w:rPr>
          <w:b/>
          <w:color w:val="231F20"/>
          <w:spacing w:val="-5"/>
          <w:sz w:val="22"/>
        </w:rPr>
        <w:t>Screening</w:t>
      </w:r>
    </w:p>
    <w:p>
      <w:pPr>
        <w:pStyle w:val="BodyText"/>
        <w:spacing w:line="300" w:lineRule="auto" w:before="28"/>
        <w:ind w:left="1794" w:right="1668"/>
      </w:pPr>
      <w:r>
        <w:rPr>
          <w:color w:val="231F20"/>
          <w:spacing w:val="-4"/>
        </w:rPr>
        <w:t>This </w:t>
      </w:r>
      <w:r>
        <w:rPr>
          <w:color w:val="231F20"/>
          <w:spacing w:val="-5"/>
        </w:rPr>
        <w:t>leaflet </w:t>
      </w:r>
      <w:r>
        <w:rPr>
          <w:color w:val="231F20"/>
          <w:spacing w:val="-4"/>
        </w:rPr>
        <w:t>for </w:t>
      </w:r>
      <w:r>
        <w:rPr>
          <w:color w:val="231F20"/>
          <w:spacing w:val="-5"/>
        </w:rPr>
        <w:t>Maternal </w:t>
      </w:r>
      <w:r>
        <w:rPr>
          <w:color w:val="231F20"/>
          <w:spacing w:val="-4"/>
        </w:rPr>
        <w:t>and Child </w:t>
      </w:r>
      <w:r>
        <w:rPr>
          <w:color w:val="231F20"/>
          <w:spacing w:val="-5"/>
        </w:rPr>
        <w:t>Health nurses describes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development </w:t>
      </w:r>
      <w:r>
        <w:rPr>
          <w:color w:val="231F20"/>
          <w:spacing w:val="-3"/>
        </w:rPr>
        <w:t>of </w:t>
      </w:r>
      <w:r>
        <w:rPr>
          <w:color w:val="231F20"/>
          <w:spacing w:val="-7"/>
        </w:rPr>
        <w:t>MIST,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testing, recording </w:t>
      </w:r>
      <w:r>
        <w:rPr>
          <w:color w:val="231F20"/>
          <w:spacing w:val="-3"/>
        </w:rPr>
        <w:t>of </w:t>
      </w:r>
      <w:r>
        <w:rPr>
          <w:color w:val="231F20"/>
          <w:spacing w:val="-5"/>
        </w:rPr>
        <w:t>results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referral.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73" w:lineRule="auto" w:before="43" w:after="0"/>
        <w:ind w:left="1794" w:right="1882" w:hanging="498"/>
        <w:jc w:val="left"/>
        <w:rPr>
          <w:sz w:val="22"/>
        </w:rPr>
      </w:pPr>
      <w:r>
        <w:rPr>
          <w:b/>
          <w:color w:val="231F20"/>
          <w:spacing w:val="-5"/>
          <w:sz w:val="22"/>
        </w:rPr>
        <w:t>Information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4"/>
          <w:sz w:val="22"/>
        </w:rPr>
        <w:t>for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5"/>
          <w:sz w:val="22"/>
        </w:rPr>
        <w:t>Maternal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4"/>
          <w:sz w:val="22"/>
        </w:rPr>
        <w:t>and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4"/>
          <w:sz w:val="22"/>
        </w:rPr>
        <w:t>Child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5"/>
          <w:sz w:val="22"/>
        </w:rPr>
        <w:t>Health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5"/>
          <w:sz w:val="22"/>
        </w:rPr>
        <w:t>nurses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w w:val="120"/>
          <w:sz w:val="22"/>
        </w:rPr>
        <w:t>-</w:t>
      </w:r>
      <w:r>
        <w:rPr>
          <w:b/>
          <w:color w:val="231F20"/>
          <w:spacing w:val="-66"/>
          <w:w w:val="120"/>
          <w:sz w:val="22"/>
        </w:rPr>
        <w:t> </w:t>
      </w:r>
      <w:r>
        <w:rPr>
          <w:b/>
          <w:color w:val="231F20"/>
          <w:spacing w:val="-5"/>
          <w:sz w:val="22"/>
        </w:rPr>
        <w:t>Referral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4"/>
          <w:sz w:val="22"/>
        </w:rPr>
        <w:t>for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5"/>
          <w:sz w:val="22"/>
        </w:rPr>
        <w:t>Vision</w:t>
      </w:r>
      <w:r>
        <w:rPr>
          <w:b/>
          <w:color w:val="231F20"/>
          <w:spacing w:val="-49"/>
          <w:sz w:val="22"/>
        </w:rPr>
        <w:t> </w:t>
      </w:r>
      <w:r>
        <w:rPr>
          <w:b/>
          <w:color w:val="231F20"/>
          <w:spacing w:val="-5"/>
          <w:sz w:val="22"/>
        </w:rPr>
        <w:t>Screening </w:t>
      </w:r>
      <w:r>
        <w:rPr>
          <w:color w:val="231F20"/>
          <w:spacing w:val="-4"/>
          <w:sz w:val="22"/>
        </w:rPr>
        <w:t>This </w:t>
      </w:r>
      <w:r>
        <w:rPr>
          <w:color w:val="231F20"/>
          <w:spacing w:val="-5"/>
          <w:sz w:val="22"/>
        </w:rPr>
        <w:t>leaflet explains </w:t>
      </w:r>
      <w:r>
        <w:rPr>
          <w:color w:val="231F20"/>
          <w:spacing w:val="-4"/>
          <w:sz w:val="22"/>
        </w:rPr>
        <w:t>the </w:t>
      </w:r>
      <w:r>
        <w:rPr>
          <w:color w:val="231F20"/>
          <w:spacing w:val="-5"/>
          <w:sz w:val="22"/>
        </w:rPr>
        <w:t>procedure </w:t>
      </w:r>
      <w:r>
        <w:rPr>
          <w:color w:val="231F20"/>
          <w:spacing w:val="-4"/>
          <w:sz w:val="22"/>
        </w:rPr>
        <w:t>for </w:t>
      </w:r>
      <w:r>
        <w:rPr>
          <w:color w:val="231F20"/>
          <w:spacing w:val="-5"/>
          <w:sz w:val="22"/>
        </w:rPr>
        <w:t>referral </w:t>
      </w:r>
      <w:r>
        <w:rPr>
          <w:color w:val="231F20"/>
          <w:spacing w:val="-4"/>
          <w:sz w:val="22"/>
        </w:rPr>
        <w:t>after the </w:t>
      </w:r>
      <w:r>
        <w:rPr>
          <w:color w:val="231F20"/>
          <w:spacing w:val="-5"/>
          <w:sz w:val="22"/>
        </w:rPr>
        <w:t>vision screening </w:t>
      </w:r>
      <w:r>
        <w:rPr>
          <w:color w:val="231F20"/>
          <w:spacing w:val="-4"/>
          <w:sz w:val="22"/>
        </w:rPr>
        <w:t>has </w:t>
      </w:r>
      <w:r>
        <w:rPr>
          <w:color w:val="231F20"/>
          <w:spacing w:val="-5"/>
          <w:sz w:val="22"/>
        </w:rPr>
        <w:t>identified </w:t>
      </w:r>
      <w:r>
        <w:rPr>
          <w:color w:val="231F20"/>
          <w:spacing w:val="-4"/>
          <w:sz w:val="22"/>
        </w:rPr>
        <w:t>that the child has </w:t>
      </w:r>
      <w:r>
        <w:rPr>
          <w:color w:val="231F20"/>
          <w:spacing w:val="-5"/>
          <w:sz w:val="22"/>
        </w:rPr>
        <w:t>failed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34"/>
          <w:sz w:val="22"/>
        </w:rPr>
        <w:t> </w:t>
      </w:r>
      <w:r>
        <w:rPr>
          <w:color w:val="231F20"/>
          <w:spacing w:val="-7"/>
          <w:sz w:val="22"/>
        </w:rPr>
        <w:t>MIST.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40" w:lineRule="auto" w:before="110" w:after="0"/>
        <w:ind w:left="1794" w:right="0" w:hanging="498"/>
        <w:jc w:val="left"/>
        <w:rPr>
          <w:b/>
          <w:sz w:val="22"/>
        </w:rPr>
      </w:pPr>
      <w:r>
        <w:rPr>
          <w:b/>
          <w:color w:val="231F20"/>
          <w:spacing w:val="-5"/>
          <w:sz w:val="22"/>
        </w:rPr>
        <w:t>Information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4"/>
          <w:sz w:val="22"/>
        </w:rPr>
        <w:t>for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5"/>
          <w:sz w:val="22"/>
        </w:rPr>
        <w:t>Families</w:t>
      </w:r>
      <w:r>
        <w:rPr>
          <w:b/>
          <w:color w:val="231F20"/>
          <w:spacing w:val="-56"/>
          <w:sz w:val="22"/>
        </w:rPr>
        <w:t> </w:t>
      </w:r>
      <w:r>
        <w:rPr>
          <w:b/>
          <w:color w:val="231F20"/>
          <w:sz w:val="22"/>
        </w:rPr>
        <w:t>-</w:t>
      </w:r>
      <w:r>
        <w:rPr>
          <w:b/>
          <w:color w:val="231F20"/>
          <w:spacing w:val="-56"/>
          <w:sz w:val="22"/>
        </w:rPr>
        <w:t> </w:t>
      </w:r>
      <w:r>
        <w:rPr>
          <w:b/>
          <w:color w:val="231F20"/>
          <w:spacing w:val="-5"/>
          <w:sz w:val="22"/>
        </w:rPr>
        <w:t>Vision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5"/>
          <w:sz w:val="22"/>
        </w:rPr>
        <w:t>Screening</w:t>
      </w:r>
    </w:p>
    <w:p>
      <w:pPr>
        <w:pStyle w:val="BodyText"/>
        <w:spacing w:before="71"/>
        <w:ind w:left="1794"/>
      </w:pPr>
      <w:r>
        <w:rPr>
          <w:color w:val="231F20"/>
        </w:rPr>
        <w:t>This leaflet provides families with information regarding vision screening.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40" w:lineRule="auto" w:before="159" w:after="0"/>
        <w:ind w:left="1794" w:right="0" w:hanging="498"/>
        <w:jc w:val="left"/>
        <w:rPr>
          <w:b/>
          <w:sz w:val="22"/>
        </w:rPr>
      </w:pPr>
      <w:r>
        <w:rPr>
          <w:b/>
          <w:color w:val="231F20"/>
          <w:spacing w:val="-5"/>
          <w:sz w:val="22"/>
        </w:rPr>
        <w:t>Information</w:t>
      </w:r>
      <w:r>
        <w:rPr>
          <w:b/>
          <w:color w:val="231F20"/>
          <w:spacing w:val="-55"/>
          <w:sz w:val="22"/>
        </w:rPr>
        <w:t> </w:t>
      </w:r>
      <w:r>
        <w:rPr>
          <w:b/>
          <w:color w:val="231F20"/>
          <w:spacing w:val="-4"/>
          <w:sz w:val="22"/>
        </w:rPr>
        <w:t>for</w:t>
      </w:r>
      <w:r>
        <w:rPr>
          <w:b/>
          <w:color w:val="231F20"/>
          <w:spacing w:val="-55"/>
          <w:sz w:val="22"/>
        </w:rPr>
        <w:t> </w:t>
      </w:r>
      <w:r>
        <w:rPr>
          <w:b/>
          <w:color w:val="231F20"/>
          <w:spacing w:val="-5"/>
          <w:sz w:val="22"/>
        </w:rPr>
        <w:t>Families</w:t>
      </w:r>
      <w:r>
        <w:rPr>
          <w:b/>
          <w:color w:val="231F20"/>
          <w:spacing w:val="-57"/>
          <w:sz w:val="22"/>
        </w:rPr>
        <w:t> </w:t>
      </w:r>
      <w:r>
        <w:rPr>
          <w:b/>
          <w:color w:val="231F20"/>
          <w:w w:val="120"/>
          <w:sz w:val="22"/>
        </w:rPr>
        <w:t>-</w:t>
      </w:r>
      <w:r>
        <w:rPr>
          <w:b/>
          <w:color w:val="231F20"/>
          <w:spacing w:val="-71"/>
          <w:w w:val="120"/>
          <w:sz w:val="22"/>
        </w:rPr>
        <w:t> </w:t>
      </w:r>
      <w:r>
        <w:rPr>
          <w:b/>
          <w:color w:val="231F20"/>
          <w:spacing w:val="-5"/>
          <w:sz w:val="22"/>
        </w:rPr>
        <w:t>Referral</w:t>
      </w:r>
      <w:r>
        <w:rPr>
          <w:b/>
          <w:color w:val="231F20"/>
          <w:spacing w:val="-55"/>
          <w:sz w:val="22"/>
        </w:rPr>
        <w:t> </w:t>
      </w:r>
      <w:r>
        <w:rPr>
          <w:b/>
          <w:color w:val="231F20"/>
          <w:spacing w:val="-4"/>
          <w:sz w:val="22"/>
        </w:rPr>
        <w:t>for</w:t>
      </w:r>
      <w:r>
        <w:rPr>
          <w:b/>
          <w:color w:val="231F20"/>
          <w:spacing w:val="-55"/>
          <w:sz w:val="22"/>
        </w:rPr>
        <w:t> </w:t>
      </w:r>
      <w:r>
        <w:rPr>
          <w:b/>
          <w:color w:val="231F20"/>
          <w:spacing w:val="-5"/>
          <w:sz w:val="22"/>
        </w:rPr>
        <w:t>Vision</w:t>
      </w:r>
      <w:r>
        <w:rPr>
          <w:b/>
          <w:color w:val="231F20"/>
          <w:spacing w:val="-55"/>
          <w:sz w:val="22"/>
        </w:rPr>
        <w:t> </w:t>
      </w:r>
      <w:r>
        <w:rPr>
          <w:b/>
          <w:color w:val="231F20"/>
          <w:spacing w:val="-5"/>
          <w:sz w:val="22"/>
        </w:rPr>
        <w:t>Screening</w:t>
      </w:r>
    </w:p>
    <w:p>
      <w:pPr>
        <w:pStyle w:val="BodyText"/>
        <w:spacing w:line="266" w:lineRule="auto" w:before="1"/>
        <w:ind w:left="1794" w:right="1668"/>
      </w:pPr>
      <w:r>
        <w:rPr>
          <w:color w:val="231F20"/>
          <w:spacing w:val="-4"/>
        </w:rPr>
        <w:t>This </w:t>
      </w:r>
      <w:r>
        <w:rPr>
          <w:color w:val="231F20"/>
          <w:spacing w:val="-5"/>
        </w:rPr>
        <w:t>leaflet discusse</w:t>
      </w:r>
      <w:r>
        <w:rPr>
          <w:rFonts w:ascii="Palatino Linotype"/>
          <w:color w:val="231F20"/>
          <w:spacing w:val="-5"/>
        </w:rPr>
        <w:t>s </w:t>
      </w:r>
      <w:r>
        <w:rPr>
          <w:color w:val="231F20"/>
          <w:spacing w:val="-5"/>
        </w:rPr>
        <w:t>referral options </w:t>
      </w:r>
      <w:r>
        <w:rPr>
          <w:color w:val="231F20"/>
          <w:spacing w:val="-4"/>
        </w:rPr>
        <w:t>for </w:t>
      </w:r>
      <w:r>
        <w:rPr>
          <w:color w:val="231F20"/>
          <w:spacing w:val="-5"/>
        </w:rPr>
        <w:t>families requiring further vision screening. Maternal </w:t>
      </w:r>
      <w:r>
        <w:rPr>
          <w:color w:val="231F20"/>
          <w:spacing w:val="-4"/>
        </w:rPr>
        <w:t>and Child </w:t>
      </w:r>
      <w:r>
        <w:rPr>
          <w:color w:val="231F20"/>
          <w:spacing w:val="-5"/>
        </w:rPr>
        <w:t>Health nurses </w:t>
      </w:r>
      <w:r>
        <w:rPr>
          <w:color w:val="231F20"/>
          <w:spacing w:val="-4"/>
        </w:rPr>
        <w:t>can make </w:t>
      </w:r>
      <w:r>
        <w:rPr>
          <w:color w:val="231F20"/>
          <w:spacing w:val="-5"/>
        </w:rPr>
        <w:t>suggestions </w:t>
      </w:r>
      <w:r>
        <w:rPr>
          <w:color w:val="231F20"/>
          <w:spacing w:val="-3"/>
        </w:rPr>
        <w:t>as to </w:t>
      </w:r>
      <w:r>
        <w:rPr>
          <w:color w:val="231F20"/>
          <w:spacing w:val="-5"/>
        </w:rPr>
        <w:t>the appropriate </w:t>
      </w:r>
      <w:r>
        <w:rPr>
          <w:color w:val="231F20"/>
          <w:spacing w:val="-6"/>
        </w:rPr>
        <w:t>referral </w:t>
      </w:r>
      <w:r>
        <w:rPr>
          <w:color w:val="231F20"/>
          <w:spacing w:val="-3"/>
        </w:rPr>
        <w:t>on </w:t>
      </w:r>
      <w:r>
        <w:rPr>
          <w:color w:val="231F20"/>
          <w:spacing w:val="-5"/>
        </w:rPr>
        <w:t>this </w:t>
      </w:r>
      <w:r>
        <w:rPr>
          <w:color w:val="231F20"/>
          <w:spacing w:val="-6"/>
        </w:rPr>
        <w:t>form.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080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The MIST was designed by the Department of Clinical Vision Sciences, La Trobe University, Victoria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621" w:footer="974" w:top="2140" w:bottom="11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1074" w:right="952"/>
      </w:pPr>
      <w:r>
        <w:rPr>
          <w:color w:val="231F20"/>
          <w:spacing w:val="-4"/>
        </w:rPr>
        <w:t>The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Melbourne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Initial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Screening</w:t>
      </w:r>
      <w:r>
        <w:rPr>
          <w:color w:val="231F20"/>
          <w:spacing w:val="-39"/>
        </w:rPr>
        <w:t> </w:t>
      </w:r>
      <w:r>
        <w:rPr>
          <w:color w:val="231F20"/>
          <w:spacing w:val="-9"/>
        </w:rPr>
        <w:t>Test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(MIST)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developed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Department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Clinical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Vision </w:t>
      </w:r>
      <w:r>
        <w:rPr>
          <w:color w:val="231F20"/>
          <w:spacing w:val="-5"/>
          <w:w w:val="111"/>
        </w:rPr>
        <w:t>S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96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63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11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4"/>
          <w:w w:val="95"/>
        </w:rPr>
        <w:t>T</w:t>
      </w:r>
      <w:r>
        <w:rPr>
          <w:color w:val="231F20"/>
          <w:spacing w:val="-5"/>
          <w:w w:val="96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5"/>
          <w:w w:val="98"/>
        </w:rPr>
        <w:t>b</w:t>
      </w:r>
      <w:r>
        <w:rPr>
          <w:color w:val="231F20"/>
          <w:w w:val="10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9"/>
        </w:rPr>
        <w:t>U</w:t>
      </w:r>
      <w:r>
        <w:rPr>
          <w:color w:val="231F20"/>
          <w:spacing w:val="-5"/>
          <w:w w:val="96"/>
        </w:rPr>
        <w:t>n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102"/>
        </w:rPr>
        <w:t>v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96"/>
        </w:rPr>
        <w:t>r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101"/>
        </w:rPr>
        <w:t>t</w:t>
      </w:r>
      <w:r>
        <w:rPr>
          <w:color w:val="231F20"/>
          <w:spacing w:val="-19"/>
          <w:w w:val="103"/>
        </w:rPr>
        <w:t>y</w:t>
      </w:r>
      <w:r>
        <w:rPr>
          <w:color w:val="231F20"/>
          <w:w w:val="63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11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w w:val="111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97"/>
        </w:rPr>
        <w:t>m</w:t>
      </w:r>
      <w:r>
        <w:rPr>
          <w:color w:val="231F20"/>
          <w:spacing w:val="-5"/>
          <w:w w:val="98"/>
        </w:rPr>
        <w:t>p</w:t>
      </w:r>
      <w:r>
        <w:rPr>
          <w:color w:val="231F20"/>
          <w:spacing w:val="-5"/>
          <w:w w:val="83"/>
        </w:rPr>
        <w:t>l</w:t>
      </w:r>
      <w:r>
        <w:rPr>
          <w:color w:val="231F20"/>
          <w:w w:val="10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11"/>
        </w:rPr>
        <w:t>a</w:t>
      </w:r>
      <w:r>
        <w:rPr>
          <w:color w:val="231F20"/>
          <w:spacing w:val="-5"/>
          <w:w w:val="96"/>
        </w:rPr>
        <w:t>n</w:t>
      </w:r>
      <w:r>
        <w:rPr>
          <w:color w:val="231F20"/>
          <w:w w:val="98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5"/>
          <w:w w:val="98"/>
        </w:rPr>
        <w:t>q</w:t>
      </w:r>
      <w:r>
        <w:rPr>
          <w:color w:val="231F20"/>
          <w:spacing w:val="-5"/>
          <w:w w:val="96"/>
        </w:rPr>
        <w:t>u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93"/>
        </w:rPr>
        <w:t>k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5"/>
          <w:w w:val="96"/>
        </w:rPr>
        <w:t>r</w:t>
      </w:r>
      <w:r>
        <w:rPr>
          <w:color w:val="231F20"/>
          <w:spacing w:val="-5"/>
          <w:w w:val="100"/>
        </w:rPr>
        <w:t>ee</w:t>
      </w:r>
      <w:r>
        <w:rPr>
          <w:color w:val="231F20"/>
          <w:spacing w:val="-5"/>
          <w:w w:val="96"/>
        </w:rPr>
        <w:t>n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96"/>
        </w:rPr>
        <w:t>n</w:t>
      </w:r>
      <w:r>
        <w:rPr>
          <w:color w:val="231F20"/>
          <w:w w:val="97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01"/>
        </w:rPr>
        <w:t>t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101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02"/>
        </w:rPr>
        <w:t>v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6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5"/>
          <w:w w:val="92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6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5"/>
          <w:w w:val="96"/>
        </w:rPr>
        <w:t>h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5"/>
          <w:w w:val="83"/>
        </w:rPr>
        <w:t>l</w:t>
      </w:r>
      <w:r>
        <w:rPr>
          <w:color w:val="231F20"/>
          <w:spacing w:val="-5"/>
          <w:w w:val="98"/>
        </w:rPr>
        <w:t>d</w:t>
      </w:r>
      <w:r>
        <w:rPr>
          <w:color w:val="231F20"/>
          <w:spacing w:val="-5"/>
          <w:w w:val="96"/>
        </w:rPr>
        <w:t>r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96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111"/>
        </w:rPr>
        <w:t>a</w:t>
      </w:r>
      <w:r>
        <w:rPr>
          <w:color w:val="231F20"/>
          <w:spacing w:val="-5"/>
          <w:w w:val="97"/>
        </w:rPr>
        <w:t>g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88"/>
        </w:rPr>
        <w:t>3</w:t>
      </w:r>
      <w:r>
        <w:rPr>
          <w:color w:val="231F20"/>
          <w:spacing w:val="-5"/>
          <w:w w:val="61"/>
        </w:rPr>
        <w:t>.</w:t>
      </w:r>
      <w:r>
        <w:rPr>
          <w:color w:val="231F20"/>
          <w:spacing w:val="-5"/>
          <w:w w:val="85"/>
        </w:rPr>
        <w:t>5</w:t>
      </w:r>
      <w:r>
        <w:rPr>
          <w:color w:val="231F20"/>
          <w:w w:val="130"/>
        </w:rPr>
        <w:t>-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64" w:lineRule="auto" w:before="0" w:after="0"/>
        <w:ind w:left="1074" w:right="1260" w:firstLine="0"/>
        <w:jc w:val="left"/>
        <w:rPr>
          <w:sz w:val="22"/>
        </w:rPr>
      </w:pPr>
      <w:r>
        <w:rPr>
          <w:color w:val="231F20"/>
          <w:spacing w:val="-5"/>
          <w:sz w:val="22"/>
        </w:rPr>
        <w:t>years.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4"/>
          <w:sz w:val="22"/>
        </w:rPr>
        <w:t>MIST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combines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letter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matching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4"/>
          <w:sz w:val="22"/>
        </w:rPr>
        <w:t>task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4"/>
          <w:sz w:val="22"/>
        </w:rPr>
        <w:t>with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pass/fail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testing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protocol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3"/>
          <w:sz w:val="22"/>
        </w:rPr>
        <w:t>to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5"/>
          <w:sz w:val="22"/>
        </w:rPr>
        <w:t>determine whether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4"/>
          <w:sz w:val="22"/>
        </w:rPr>
        <w:t>child</w:t>
      </w:r>
      <w:r>
        <w:rPr>
          <w:color w:val="231F20"/>
          <w:spacing w:val="-39"/>
          <w:sz w:val="22"/>
        </w:rPr>
        <w:t> </w:t>
      </w:r>
      <w:r>
        <w:rPr>
          <w:color w:val="231F20"/>
          <w:spacing w:val="-4"/>
          <w:sz w:val="22"/>
        </w:rPr>
        <w:t>has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5"/>
          <w:sz w:val="22"/>
        </w:rPr>
        <w:t>reduces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5"/>
          <w:sz w:val="22"/>
        </w:rPr>
        <w:t>vision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3"/>
          <w:sz w:val="22"/>
        </w:rPr>
        <w:t>in</w:t>
      </w:r>
      <w:r>
        <w:rPr>
          <w:color w:val="231F20"/>
          <w:spacing w:val="-39"/>
          <w:sz w:val="22"/>
        </w:rPr>
        <w:t> </w:t>
      </w:r>
      <w:r>
        <w:rPr>
          <w:color w:val="231F20"/>
          <w:spacing w:val="-4"/>
          <w:sz w:val="22"/>
        </w:rPr>
        <w:t>one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3"/>
          <w:sz w:val="22"/>
        </w:rPr>
        <w:t>or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4"/>
          <w:sz w:val="22"/>
        </w:rPr>
        <w:t>both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4"/>
          <w:sz w:val="22"/>
        </w:rPr>
        <w:t>eyes.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4"/>
          <w:sz w:val="22"/>
        </w:rPr>
        <w:t>MIST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3"/>
          <w:sz w:val="22"/>
        </w:rPr>
        <w:t>is</w:t>
      </w:r>
      <w:r>
        <w:rPr>
          <w:color w:val="231F20"/>
          <w:spacing w:val="-39"/>
          <w:sz w:val="22"/>
        </w:rPr>
        <w:t> </w:t>
      </w:r>
      <w:r>
        <w:rPr>
          <w:color w:val="231F20"/>
          <w:spacing w:val="-5"/>
          <w:sz w:val="22"/>
        </w:rPr>
        <w:t>performed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3"/>
          <w:sz w:val="22"/>
        </w:rPr>
        <w:t>at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5"/>
          <w:sz w:val="22"/>
        </w:rPr>
        <w:t>metres.</w:t>
      </w:r>
      <w:r>
        <w:rPr>
          <w:color w:val="231F20"/>
          <w:spacing w:val="-38"/>
          <w:sz w:val="22"/>
        </w:rPr>
        <w:t> </w:t>
      </w:r>
      <w:r>
        <w:rPr>
          <w:color w:val="231F20"/>
          <w:spacing w:val="-8"/>
          <w:sz w:val="22"/>
        </w:rPr>
        <w:t>Tri</w:t>
      </w:r>
      <w:r>
        <w:rPr>
          <w:rFonts w:ascii="Tw Cen MT"/>
          <w:color w:val="231F20"/>
          <w:spacing w:val="-8"/>
          <w:sz w:val="28"/>
        </w:rPr>
        <w:t>a</w:t>
      </w:r>
      <w:r>
        <w:rPr>
          <w:color w:val="231F20"/>
          <w:spacing w:val="-8"/>
          <w:sz w:val="22"/>
        </w:rPr>
        <w:t>ls </w:t>
      </w:r>
      <w:r>
        <w:rPr>
          <w:color w:val="231F20"/>
          <w:spacing w:val="-4"/>
          <w:sz w:val="22"/>
        </w:rPr>
        <w:t>have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4"/>
          <w:sz w:val="22"/>
        </w:rPr>
        <w:t>shown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4"/>
          <w:sz w:val="22"/>
        </w:rPr>
        <w:t>MIST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3"/>
          <w:sz w:val="22"/>
        </w:rPr>
        <w:t>to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3"/>
          <w:sz w:val="22"/>
        </w:rPr>
        <w:t>be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3"/>
          <w:sz w:val="22"/>
        </w:rPr>
        <w:t>as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5"/>
          <w:sz w:val="22"/>
        </w:rPr>
        <w:t>effective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3"/>
          <w:sz w:val="22"/>
        </w:rPr>
        <w:t>as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5"/>
          <w:sz w:val="22"/>
        </w:rPr>
        <w:t>Sheridan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5"/>
          <w:sz w:val="22"/>
        </w:rPr>
        <w:t>Gardiner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5"/>
          <w:sz w:val="22"/>
        </w:rPr>
        <w:t>single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5"/>
          <w:sz w:val="22"/>
        </w:rPr>
        <w:t>optotype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4"/>
          <w:sz w:val="22"/>
        </w:rPr>
        <w:t>test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3"/>
          <w:sz w:val="22"/>
        </w:rPr>
        <w:t>in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5"/>
          <w:sz w:val="22"/>
        </w:rPr>
        <w:t>detecting children</w:t>
      </w:r>
      <w:r>
        <w:rPr>
          <w:color w:val="231F20"/>
          <w:spacing w:val="-54"/>
          <w:sz w:val="22"/>
        </w:rPr>
        <w:t> </w:t>
      </w:r>
      <w:r>
        <w:rPr>
          <w:color w:val="231F20"/>
          <w:spacing w:val="-4"/>
          <w:sz w:val="22"/>
        </w:rPr>
        <w:t>with</w:t>
      </w:r>
      <w:r>
        <w:rPr>
          <w:color w:val="231F20"/>
          <w:spacing w:val="-54"/>
          <w:sz w:val="22"/>
        </w:rPr>
        <w:t> </w:t>
      </w:r>
      <w:r>
        <w:rPr>
          <w:color w:val="231F20"/>
          <w:spacing w:val="-5"/>
          <w:sz w:val="22"/>
        </w:rPr>
        <w:t>possible</w:t>
      </w:r>
      <w:r>
        <w:rPr>
          <w:color w:val="231F20"/>
          <w:spacing w:val="-54"/>
          <w:sz w:val="22"/>
        </w:rPr>
        <w:t> </w:t>
      </w:r>
      <w:r>
        <w:rPr>
          <w:color w:val="231F20"/>
          <w:spacing w:val="-5"/>
          <w:sz w:val="22"/>
        </w:rPr>
        <w:t>visual</w:t>
      </w:r>
      <w:r>
        <w:rPr>
          <w:color w:val="231F20"/>
          <w:spacing w:val="-54"/>
          <w:sz w:val="22"/>
        </w:rPr>
        <w:t> </w:t>
      </w:r>
      <w:r>
        <w:rPr>
          <w:color w:val="231F20"/>
          <w:spacing w:val="-5"/>
          <w:sz w:val="22"/>
        </w:rPr>
        <w:t>defects.</w:t>
      </w:r>
    </w:p>
    <w:p>
      <w:pPr>
        <w:pStyle w:val="Heading1"/>
        <w:spacing w:before="144"/>
        <w:rPr>
          <w:b/>
        </w:rPr>
      </w:pPr>
      <w:r>
        <w:rPr>
          <w:b/>
          <w:color w:val="B3282D"/>
          <w:w w:val="95"/>
        </w:rPr>
        <w:t>MIST Design</w:t>
      </w:r>
    </w:p>
    <w:p>
      <w:pPr>
        <w:pStyle w:val="BodyText"/>
        <w:spacing w:line="264" w:lineRule="auto" w:before="74"/>
        <w:ind w:left="1074" w:right="952"/>
      </w:pP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letters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used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MIST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H,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O,</w:t>
      </w:r>
      <w:r>
        <w:rPr>
          <w:color w:val="231F20"/>
          <w:spacing w:val="-37"/>
        </w:rPr>
        <w:t> </w:t>
      </w:r>
      <w:r>
        <w:rPr>
          <w:color w:val="231F20"/>
          <w:spacing w:val="-10"/>
        </w:rPr>
        <w:t>T,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V,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X.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difference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between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testing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MIST </w:t>
      </w:r>
      <w:r>
        <w:rPr>
          <w:color w:val="231F20"/>
          <w:spacing w:val="-5"/>
        </w:rPr>
        <w:t>compared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traditional method </w:t>
      </w:r>
      <w:r>
        <w:rPr>
          <w:color w:val="231F20"/>
          <w:spacing w:val="-4"/>
        </w:rPr>
        <w:t>lies </w:t>
      </w:r>
      <w:r>
        <w:rPr>
          <w:color w:val="231F20"/>
          <w:spacing w:val="-3"/>
        </w:rPr>
        <w:t>in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protocol. </w:t>
      </w:r>
      <w:r>
        <w:rPr>
          <w:color w:val="231F20"/>
          <w:spacing w:val="-4"/>
        </w:rPr>
        <w:t>With </w:t>
      </w:r>
      <w:r>
        <w:rPr>
          <w:color w:val="231F20"/>
          <w:spacing w:val="-5"/>
        </w:rPr>
        <w:t>traditional tests, threshold visual acuity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measured,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where</w:t>
      </w:r>
      <w:r>
        <w:rPr>
          <w:rFonts w:ascii="Tw Cen MT"/>
          <w:color w:val="231F20"/>
          <w:spacing w:val="-5"/>
          <w:sz w:val="28"/>
        </w:rPr>
        <w:t>a</w:t>
      </w:r>
      <w:r>
        <w:rPr>
          <w:color w:val="231F20"/>
          <w:spacing w:val="-5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MIST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uses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pass/fail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protocol.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is,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order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pass,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is </w:t>
      </w:r>
      <w:r>
        <w:rPr>
          <w:color w:val="231F20"/>
          <w:spacing w:val="-5"/>
        </w:rPr>
        <w:t>required</w:t>
      </w:r>
      <w:r>
        <w:rPr>
          <w:color w:val="231F20"/>
          <w:spacing w:val="-4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49"/>
        </w:rPr>
        <w:t> </w:t>
      </w:r>
      <w:r>
        <w:rPr>
          <w:color w:val="231F20"/>
          <w:spacing w:val="-5"/>
        </w:rPr>
        <w:t>identify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level</w:t>
      </w:r>
      <w:r>
        <w:rPr>
          <w:color w:val="231F20"/>
          <w:spacing w:val="-4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49"/>
        </w:rPr>
        <w:t> </w:t>
      </w:r>
      <w:r>
        <w:rPr>
          <w:color w:val="231F20"/>
          <w:spacing w:val="-5"/>
        </w:rPr>
        <w:t>visual</w:t>
      </w:r>
      <w:r>
        <w:rPr>
          <w:color w:val="231F20"/>
          <w:spacing w:val="-49"/>
        </w:rPr>
        <w:t> </w:t>
      </w:r>
      <w:r>
        <w:rPr>
          <w:color w:val="231F20"/>
          <w:spacing w:val="-7"/>
        </w:rPr>
        <w:t>acuity,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3/5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(6/10</w:t>
      </w:r>
      <w:r>
        <w:rPr>
          <w:color w:val="231F20"/>
          <w:spacing w:val="-49"/>
        </w:rPr>
        <w:t> </w:t>
      </w:r>
      <w:r>
        <w:rPr>
          <w:color w:val="231F20"/>
          <w:spacing w:val="-5"/>
        </w:rPr>
        <w:t>equivalent).</w:t>
      </w:r>
    </w:p>
    <w:p>
      <w:pPr>
        <w:pStyle w:val="BodyText"/>
        <w:spacing w:line="259" w:lineRule="auto" w:before="109"/>
        <w:ind w:left="1074" w:right="952"/>
      </w:pPr>
      <w:r>
        <w:rPr>
          <w:color w:val="231F20"/>
          <w:spacing w:val="-4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MIST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represented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booklet,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spiral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bound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pages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containing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single optotypes </w:t>
      </w:r>
      <w:r>
        <w:rPr>
          <w:color w:val="231F20"/>
          <w:spacing w:val="-3"/>
        </w:rPr>
        <w:t>to be </w:t>
      </w:r>
      <w:r>
        <w:rPr>
          <w:color w:val="231F20"/>
          <w:spacing w:val="-5"/>
        </w:rPr>
        <w:t>flipped </w:t>
      </w:r>
      <w:r>
        <w:rPr>
          <w:color w:val="231F20"/>
          <w:spacing w:val="-4"/>
        </w:rPr>
        <w:t>over with ease. </w:t>
      </w:r>
      <w:r>
        <w:rPr>
          <w:color w:val="231F20"/>
        </w:rPr>
        <w:t>A </w:t>
      </w:r>
      <w:r>
        <w:rPr>
          <w:color w:val="231F20"/>
          <w:spacing w:val="-4"/>
        </w:rPr>
        <w:t>list </w:t>
      </w:r>
      <w:r>
        <w:rPr>
          <w:color w:val="231F20"/>
          <w:spacing w:val="-3"/>
        </w:rPr>
        <w:t>of </w:t>
      </w:r>
      <w:r>
        <w:rPr>
          <w:color w:val="231F20"/>
          <w:spacing w:val="-5"/>
        </w:rPr>
        <w:t>instructions </w:t>
      </w:r>
      <w:r>
        <w:rPr>
          <w:color w:val="231F20"/>
          <w:spacing w:val="-3"/>
        </w:rPr>
        <w:t>is </w:t>
      </w:r>
      <w:r>
        <w:rPr>
          <w:color w:val="231F20"/>
          <w:spacing w:val="-5"/>
        </w:rPr>
        <w:t>printed </w:t>
      </w:r>
      <w:r>
        <w:rPr>
          <w:color w:val="231F20"/>
          <w:spacing w:val="-3"/>
        </w:rPr>
        <w:t>on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inside </w:t>
      </w:r>
      <w:r>
        <w:rPr>
          <w:color w:val="231F20"/>
          <w:spacing w:val="-4"/>
        </w:rPr>
        <w:t>cover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booklet.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booklet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contains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series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practice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letters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interspersed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pictures,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one </w:t>
      </w:r>
      <w:r>
        <w:rPr>
          <w:color w:val="231F20"/>
          <w:spacing w:val="-7"/>
        </w:rPr>
        <w:t>stylised</w:t>
      </w:r>
      <w:r>
        <w:rPr>
          <w:color w:val="231F20"/>
          <w:spacing w:val="-31"/>
        </w:rPr>
        <w:t> </w:t>
      </w:r>
      <w:r>
        <w:rPr>
          <w:b/>
          <w:color w:val="231F20"/>
          <w:spacing w:val="-4"/>
        </w:rPr>
        <w:t>cat</w:t>
      </w:r>
      <w:r>
        <w:rPr>
          <w:b/>
          <w:color w:val="231F20"/>
          <w:spacing w:val="-3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stylised</w:t>
      </w:r>
      <w:r>
        <w:rPr>
          <w:color w:val="231F20"/>
          <w:spacing w:val="-31"/>
        </w:rPr>
        <w:t> </w:t>
      </w:r>
      <w:r>
        <w:rPr>
          <w:b/>
          <w:color w:val="231F20"/>
          <w:spacing w:val="-6"/>
        </w:rPr>
        <w:t>smiling</w:t>
      </w:r>
      <w:r>
        <w:rPr>
          <w:b/>
          <w:color w:val="231F20"/>
          <w:spacing w:val="-33"/>
        </w:rPr>
        <w:t> </w:t>
      </w:r>
      <w:r>
        <w:rPr>
          <w:b/>
          <w:color w:val="231F20"/>
          <w:spacing w:val="-6"/>
        </w:rPr>
        <w:t>face</w:t>
      </w:r>
      <w:r>
        <w:rPr>
          <w:color w:val="231F20"/>
          <w:spacing w:val="-6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incorporated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add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sense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play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testing procedure. </w:t>
      </w:r>
      <w:r>
        <w:rPr>
          <w:color w:val="231F20"/>
          <w:spacing w:val="-4"/>
        </w:rPr>
        <w:t>Both the large </w:t>
      </w:r>
      <w:r>
        <w:rPr>
          <w:color w:val="231F20"/>
          <w:spacing w:val="-5"/>
        </w:rPr>
        <w:t>practice letters </w:t>
      </w:r>
      <w:r>
        <w:rPr>
          <w:color w:val="231F20"/>
          <w:spacing w:val="-4"/>
        </w:rPr>
        <w:t>and the two </w:t>
      </w:r>
      <w:r>
        <w:rPr>
          <w:color w:val="231F20"/>
          <w:spacing w:val="-5"/>
        </w:rPr>
        <w:t>stylised pictures </w:t>
      </w:r>
      <w:r>
        <w:rPr>
          <w:color w:val="231F20"/>
          <w:spacing w:val="-4"/>
        </w:rPr>
        <w:t>are </w:t>
      </w:r>
      <w:r>
        <w:rPr>
          <w:color w:val="231F20"/>
          <w:spacing w:val="-5"/>
        </w:rPr>
        <w:t>sufficiently </w:t>
      </w:r>
      <w:r>
        <w:rPr>
          <w:color w:val="231F20"/>
          <w:spacing w:val="-4"/>
        </w:rPr>
        <w:t>large </w:t>
      </w:r>
      <w:r>
        <w:rPr>
          <w:color w:val="231F20"/>
          <w:spacing w:val="-3"/>
        </w:rPr>
        <w:t>so </w:t>
      </w:r>
      <w:r>
        <w:rPr>
          <w:color w:val="231F20"/>
          <w:spacing w:val="-4"/>
        </w:rPr>
        <w:t>that </w:t>
      </w:r>
      <w:r>
        <w:rPr>
          <w:color w:val="231F20"/>
          <w:spacing w:val="-5"/>
        </w:rPr>
        <w:t>children </w:t>
      </w:r>
      <w:r>
        <w:rPr>
          <w:color w:val="231F20"/>
          <w:spacing w:val="-4"/>
        </w:rPr>
        <w:t>with </w:t>
      </w:r>
      <w:r>
        <w:rPr>
          <w:color w:val="231F20"/>
          <w:spacing w:val="-5"/>
        </w:rPr>
        <w:t>defective vision </w:t>
      </w:r>
      <w:r>
        <w:rPr>
          <w:color w:val="231F20"/>
          <w:spacing w:val="-4"/>
        </w:rPr>
        <w:t>can see the, thus </w:t>
      </w:r>
      <w:r>
        <w:rPr>
          <w:color w:val="231F20"/>
          <w:spacing w:val="-5"/>
        </w:rPr>
        <w:t>reducing </w:t>
      </w:r>
      <w:r>
        <w:rPr>
          <w:color w:val="231F20"/>
          <w:spacing w:val="-4"/>
        </w:rPr>
        <w:t>any sense </w:t>
      </w:r>
      <w:r>
        <w:rPr>
          <w:color w:val="231F20"/>
          <w:spacing w:val="-3"/>
        </w:rPr>
        <w:t>of </w:t>
      </w:r>
      <w:r>
        <w:rPr>
          <w:color w:val="231F20"/>
          <w:spacing w:val="-5"/>
        </w:rPr>
        <w:t>failure experienced </w:t>
      </w:r>
      <w:r>
        <w:rPr>
          <w:color w:val="231F20"/>
          <w:spacing w:val="-3"/>
        </w:rPr>
        <w:t>by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child. </w:t>
      </w:r>
      <w:r>
        <w:rPr>
          <w:color w:val="231F20"/>
          <w:spacing w:val="-4"/>
        </w:rPr>
        <w:t>The </w:t>
      </w:r>
      <w:r>
        <w:rPr>
          <w:b/>
          <w:color w:val="231F20"/>
          <w:spacing w:val="-4"/>
        </w:rPr>
        <w:t>cat </w:t>
      </w:r>
      <w:r>
        <w:rPr>
          <w:color w:val="231F20"/>
          <w:spacing w:val="-6"/>
        </w:rPr>
        <w:t>also </w:t>
      </w:r>
      <w:r>
        <w:rPr>
          <w:color w:val="231F20"/>
          <w:spacing w:val="-7"/>
        </w:rPr>
        <w:t>services </w:t>
      </w:r>
      <w:r>
        <w:rPr>
          <w:color w:val="231F20"/>
          <w:spacing w:val="-4"/>
        </w:rPr>
        <w:t>as </w:t>
      </w:r>
      <w:r>
        <w:rPr>
          <w:color w:val="231F20"/>
        </w:rPr>
        <w:t>a </w:t>
      </w:r>
      <w:r>
        <w:rPr>
          <w:color w:val="231F20"/>
          <w:spacing w:val="-7"/>
        </w:rPr>
        <w:t>signal </w:t>
      </w:r>
      <w:r>
        <w:rPr>
          <w:color w:val="231F20"/>
          <w:spacing w:val="-6"/>
        </w:rPr>
        <w:t>for the </w:t>
      </w:r>
      <w:r>
        <w:rPr>
          <w:color w:val="231F20"/>
          <w:spacing w:val="-8"/>
        </w:rPr>
        <w:t>vision-screener </w:t>
      </w:r>
      <w:r>
        <w:rPr>
          <w:color w:val="231F20"/>
          <w:spacing w:val="-4"/>
        </w:rPr>
        <w:t>to </w:t>
      </w:r>
      <w:r>
        <w:rPr>
          <w:color w:val="231F20"/>
          <w:spacing w:val="-5"/>
        </w:rPr>
        <w:t>commence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counting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five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single</w:t>
      </w:r>
      <w:r>
        <w:rPr>
          <w:color w:val="231F20"/>
          <w:spacing w:val="-35"/>
        </w:rPr>
        <w:t> </w:t>
      </w:r>
      <w:r>
        <w:rPr>
          <w:b/>
          <w:color w:val="231F20"/>
        </w:rPr>
        <w:t>test</w:t>
      </w:r>
      <w:r>
        <w:rPr>
          <w:b/>
          <w:color w:val="231F20"/>
          <w:spacing w:val="-37"/>
        </w:rPr>
        <w:t> </w:t>
      </w:r>
      <w:r>
        <w:rPr>
          <w:color w:val="231F20"/>
          <w:spacing w:val="-5"/>
        </w:rPr>
        <w:t>letters.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matching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card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five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letters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H,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O,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X,</w:t>
      </w:r>
      <w:r>
        <w:rPr>
          <w:color w:val="231F20"/>
          <w:spacing w:val="-35"/>
        </w:rPr>
        <w:t> </w:t>
      </w:r>
      <w:r>
        <w:rPr>
          <w:color w:val="231F20"/>
          <w:spacing w:val="-10"/>
        </w:rPr>
        <w:t>T,</w:t>
      </w:r>
      <w:r>
        <w:rPr>
          <w:color w:val="231F20"/>
          <w:spacing w:val="-35"/>
        </w:rPr>
        <w:t> </w:t>
      </w:r>
      <w:r>
        <w:rPr>
          <w:color w:val="231F20"/>
        </w:rPr>
        <w:t>V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and the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pictures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accompanies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booklet.</w:t>
      </w:r>
    </w:p>
    <w:p>
      <w:pPr>
        <w:pStyle w:val="Heading1"/>
        <w:rPr>
          <w:b/>
        </w:rPr>
      </w:pPr>
      <w:r>
        <w:rPr>
          <w:b/>
          <w:color w:val="B3282D"/>
          <w:w w:val="95"/>
        </w:rPr>
        <w:t>Testing Procedure</w:t>
      </w:r>
    </w:p>
    <w:p>
      <w:pPr>
        <w:pStyle w:val="BodyText"/>
        <w:spacing w:line="259" w:lineRule="auto" w:before="61"/>
        <w:ind w:left="1074" w:right="963"/>
      </w:pPr>
      <w:r>
        <w:rPr>
          <w:color w:val="231F20"/>
          <w:spacing w:val="-5"/>
        </w:rPr>
        <w:t>Before testing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child, </w:t>
      </w:r>
      <w:r>
        <w:rPr>
          <w:color w:val="231F20"/>
          <w:spacing w:val="-4"/>
        </w:rPr>
        <w:t>the room </w:t>
      </w:r>
      <w:r>
        <w:rPr>
          <w:color w:val="231F20"/>
          <w:spacing w:val="-5"/>
        </w:rPr>
        <w:t>should </w:t>
      </w:r>
      <w:r>
        <w:rPr>
          <w:color w:val="231F20"/>
          <w:spacing w:val="-3"/>
        </w:rPr>
        <w:t>be </w:t>
      </w:r>
      <w:r>
        <w:rPr>
          <w:color w:val="231F20"/>
          <w:spacing w:val="-4"/>
        </w:rPr>
        <w:t>set </w:t>
      </w:r>
      <w:r>
        <w:rPr>
          <w:color w:val="231F20"/>
          <w:spacing w:val="-3"/>
        </w:rPr>
        <w:t>up so </w:t>
      </w:r>
      <w:r>
        <w:rPr>
          <w:color w:val="231F20"/>
          <w:spacing w:val="-4"/>
        </w:rPr>
        <w:t>that the light </w:t>
      </w:r>
      <w:r>
        <w:rPr>
          <w:color w:val="231F20"/>
          <w:spacing w:val="-5"/>
        </w:rPr>
        <w:t>source </w:t>
      </w:r>
      <w:r>
        <w:rPr>
          <w:color w:val="231F20"/>
          <w:spacing w:val="-4"/>
        </w:rPr>
        <w:t>(e</w:t>
      </w:r>
      <w:r>
        <w:rPr>
          <w:rFonts w:ascii="Tw Cen MT" w:hAnsi="Tw Cen MT"/>
          <w:color w:val="231F20"/>
          <w:spacing w:val="-4"/>
        </w:rPr>
        <w:t>.</w:t>
      </w:r>
      <w:r>
        <w:rPr>
          <w:color w:val="231F20"/>
          <w:spacing w:val="-4"/>
        </w:rPr>
        <w:t>g</w:t>
      </w:r>
      <w:r>
        <w:rPr>
          <w:rFonts w:ascii="Tw Cen MT" w:hAnsi="Tw Cen MT"/>
          <w:color w:val="231F20"/>
          <w:spacing w:val="-4"/>
        </w:rPr>
        <w:t>. </w:t>
      </w:r>
      <w:r>
        <w:rPr>
          <w:color w:val="231F20"/>
          <w:spacing w:val="-5"/>
        </w:rPr>
        <w:t>window) </w:t>
      </w:r>
      <w:r>
        <w:rPr>
          <w:color w:val="231F20"/>
          <w:spacing w:val="-4"/>
        </w:rPr>
        <w:t>will </w:t>
      </w:r>
      <w:r>
        <w:rPr>
          <w:color w:val="231F20"/>
          <w:spacing w:val="-3"/>
        </w:rPr>
        <w:t>be </w:t>
      </w:r>
      <w:r>
        <w:rPr>
          <w:color w:val="231F20"/>
          <w:spacing w:val="-5"/>
        </w:rPr>
        <w:t>behind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child. Measure </w:t>
      </w:r>
      <w:r>
        <w:rPr>
          <w:color w:val="231F20"/>
          <w:spacing w:val="-4"/>
        </w:rPr>
        <w:t>and mark </w:t>
      </w:r>
      <w:r>
        <w:rPr>
          <w:color w:val="231F20"/>
        </w:rPr>
        <w:t>a </w:t>
      </w:r>
      <w:r>
        <w:rPr>
          <w:color w:val="231F20"/>
          <w:spacing w:val="-5"/>
        </w:rPr>
        <w:t>distance </w:t>
      </w:r>
      <w:r>
        <w:rPr>
          <w:color w:val="231F20"/>
          <w:spacing w:val="-3"/>
        </w:rPr>
        <w:t>of </w:t>
      </w:r>
      <w:r>
        <w:rPr>
          <w:color w:val="231F20"/>
        </w:rPr>
        <w:t>3 </w:t>
      </w:r>
      <w:r>
        <w:rPr>
          <w:color w:val="231F20"/>
          <w:spacing w:val="-5"/>
        </w:rPr>
        <w:t>metres </w:t>
      </w:r>
      <w:r>
        <w:rPr>
          <w:color w:val="231F20"/>
          <w:spacing w:val="-4"/>
        </w:rPr>
        <w:t>from where the child will sit. </w:t>
      </w:r>
      <w:r>
        <w:rPr>
          <w:color w:val="231F20"/>
          <w:spacing w:val="-3"/>
        </w:rPr>
        <w:t>It is </w:t>
      </w:r>
      <w:r>
        <w:rPr>
          <w:color w:val="231F20"/>
          <w:spacing w:val="-5"/>
        </w:rPr>
        <w:t>advisable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p</w:t>
      </w:r>
      <w:r>
        <w:rPr>
          <w:rFonts w:ascii="Tw Cen MT" w:hAnsi="Tw Cen MT"/>
          <w:color w:val="231F20"/>
          <w:spacing w:val="-4"/>
        </w:rPr>
        <w:t>l</w:t>
      </w:r>
      <w:r>
        <w:rPr>
          <w:color w:val="231F20"/>
          <w:spacing w:val="-4"/>
        </w:rPr>
        <w:t>ace the child </w:t>
      </w:r>
      <w:r>
        <w:rPr>
          <w:color w:val="231F20"/>
          <w:spacing w:val="-3"/>
        </w:rPr>
        <w:t>on </w:t>
      </w:r>
      <w:r>
        <w:rPr>
          <w:color w:val="231F20"/>
        </w:rPr>
        <w:t>a </w:t>
      </w:r>
      <w:r>
        <w:rPr>
          <w:color w:val="231F20"/>
          <w:spacing w:val="-4"/>
        </w:rPr>
        <w:t>seat </w:t>
      </w:r>
      <w:r>
        <w:rPr>
          <w:color w:val="231F20"/>
          <w:spacing w:val="-5"/>
        </w:rPr>
        <w:t>behind </w:t>
      </w:r>
      <w:r>
        <w:rPr>
          <w:color w:val="231F20"/>
        </w:rPr>
        <w:t>a </w:t>
      </w:r>
      <w:r>
        <w:rPr>
          <w:color w:val="231F20"/>
          <w:spacing w:val="-4"/>
        </w:rPr>
        <w:t>small table </w:t>
      </w:r>
      <w:r>
        <w:rPr>
          <w:color w:val="231F20"/>
          <w:spacing w:val="-3"/>
        </w:rPr>
        <w:t>to </w:t>
      </w:r>
      <w:r>
        <w:rPr>
          <w:color w:val="231F20"/>
          <w:spacing w:val="-5"/>
        </w:rPr>
        <w:t>ensure </w:t>
      </w:r>
      <w:r>
        <w:rPr>
          <w:color w:val="231F20"/>
          <w:spacing w:val="-4"/>
        </w:rPr>
        <w:t>that the child does not lean </w:t>
      </w:r>
      <w:r>
        <w:rPr>
          <w:color w:val="231F20"/>
          <w:spacing w:val="-5"/>
        </w:rPr>
        <w:t>forward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reduce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distance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less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27"/>
        </w:rPr>
        <w:t> </w:t>
      </w:r>
      <w:r>
        <w:rPr>
          <w:color w:val="231F20"/>
        </w:rPr>
        <w:t>3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metres.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rFonts w:ascii="Tw Cen MT" w:hAnsi="Tw Cen MT"/>
          <w:color w:val="231F20"/>
          <w:spacing w:val="-5"/>
          <w:sz w:val="28"/>
        </w:rPr>
        <w:t>choice</w:t>
      </w:r>
      <w:r>
        <w:rPr>
          <w:rFonts w:ascii="Tw Cen MT" w:hAnsi="Tw Cen MT"/>
          <w:color w:val="231F20"/>
          <w:spacing w:val="-35"/>
          <w:sz w:val="28"/>
        </w:rPr>
        <w:t> </w:t>
      </w:r>
      <w:r>
        <w:rPr>
          <w:color w:val="231F20"/>
          <w:spacing w:val="-4"/>
        </w:rPr>
        <w:t>card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table.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The </w:t>
      </w:r>
      <w:r>
        <w:rPr>
          <w:color w:val="231F20"/>
          <w:spacing w:val="-7"/>
        </w:rPr>
        <w:t>examiner,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sitting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beside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child,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presents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sufficient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practice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letters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ensure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grasped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concept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matching.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Once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demonstrated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ability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 </w:t>
      </w:r>
      <w:r>
        <w:rPr>
          <w:color w:val="231F20"/>
          <w:spacing w:val="-5"/>
        </w:rPr>
        <w:t>match,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child’s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left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eye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covered.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examiner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moves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measured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distance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3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metres </w:t>
      </w:r>
      <w:r>
        <w:rPr>
          <w:color w:val="231F20"/>
          <w:spacing w:val="-4"/>
        </w:rPr>
        <w:t>from the </w:t>
      </w:r>
      <w:r>
        <w:rPr>
          <w:color w:val="231F20"/>
          <w:spacing w:val="-5"/>
        </w:rPr>
        <w:t>child. Commencing </w:t>
      </w:r>
      <w:r>
        <w:rPr>
          <w:color w:val="231F20"/>
          <w:spacing w:val="-4"/>
        </w:rPr>
        <w:t>from the front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booklet,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examiner </w:t>
      </w:r>
      <w:r>
        <w:rPr>
          <w:color w:val="231F20"/>
          <w:spacing w:val="-4"/>
        </w:rPr>
        <w:t>shows the </w:t>
      </w:r>
      <w:r>
        <w:rPr>
          <w:color w:val="231F20"/>
        </w:rPr>
        <w:t>5 </w:t>
      </w:r>
      <w:r>
        <w:rPr>
          <w:b/>
          <w:color w:val="231F20"/>
          <w:spacing w:val="-5"/>
        </w:rPr>
        <w:t>practice </w:t>
      </w:r>
      <w:r>
        <w:rPr>
          <w:color w:val="231F20"/>
          <w:spacing w:val="-5"/>
        </w:rPr>
        <w:t>letters,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cat.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examiner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shows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5</w:t>
      </w:r>
      <w:r>
        <w:rPr>
          <w:color w:val="231F20"/>
          <w:spacing w:val="-36"/>
        </w:rPr>
        <w:t> </w:t>
      </w:r>
      <w:r>
        <w:rPr>
          <w:b/>
          <w:color w:val="231F20"/>
          <w:spacing w:val="-5"/>
        </w:rPr>
        <w:t>test</w:t>
      </w:r>
      <w:r>
        <w:rPr>
          <w:b/>
          <w:color w:val="231F20"/>
          <w:spacing w:val="-34"/>
        </w:rPr>
        <w:t> </w:t>
      </w:r>
      <w:r>
        <w:rPr>
          <w:color w:val="231F20"/>
          <w:spacing w:val="-5"/>
        </w:rPr>
        <w:t>letters.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match</w:t>
      </w:r>
      <w:r>
        <w:rPr>
          <w:color w:val="231F20"/>
          <w:spacing w:val="-34"/>
        </w:rPr>
        <w:t> </w:t>
      </w:r>
      <w:r>
        <w:rPr>
          <w:color w:val="231F20"/>
        </w:rPr>
        <w:t>3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b/>
          <w:color w:val="231F20"/>
          <w:spacing w:val="-5"/>
        </w:rPr>
        <w:t>test</w:t>
      </w:r>
      <w:r>
        <w:rPr>
          <w:b/>
          <w:color w:val="231F20"/>
          <w:spacing w:val="-32"/>
        </w:rPr>
        <w:t> </w:t>
      </w:r>
      <w:r>
        <w:rPr>
          <w:color w:val="231F20"/>
          <w:spacing w:val="-5"/>
        </w:rPr>
        <w:t>letters,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passed.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32"/>
        </w:rPr>
        <w:t> </w:t>
      </w:r>
      <w:r>
        <w:rPr>
          <w:color w:val="231F20"/>
        </w:rPr>
        <w:t>2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less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letters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recognised,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has been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failed.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Whether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passes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fails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test,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smiling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face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shown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reward.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Finally</w:t>
      </w:r>
      <w:r>
        <w:rPr>
          <w:rFonts w:ascii="Tw Cen MT" w:hAnsi="Tw Cen MT"/>
          <w:i/>
          <w:color w:val="231F20"/>
          <w:spacing w:val="-5"/>
        </w:rPr>
        <w:t>,</w:t>
      </w:r>
      <w:r>
        <w:rPr>
          <w:rFonts w:ascii="Tw Cen MT" w:hAnsi="Tw Cen MT"/>
          <w:i/>
          <w:color w:val="231F20"/>
          <w:spacing w:val="-18"/>
        </w:rPr>
        <w:t> </w:t>
      </w:r>
      <w:r>
        <w:rPr>
          <w:color w:val="231F20"/>
          <w:spacing w:val="-5"/>
        </w:rPr>
        <w:t>repeat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eye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covered.</w:t>
      </w:r>
    </w:p>
    <w:p>
      <w:pPr>
        <w:pStyle w:val="Heading1"/>
        <w:rPr>
          <w:b/>
        </w:rPr>
      </w:pPr>
      <w:r>
        <w:rPr>
          <w:b/>
          <w:color w:val="B3282D"/>
          <w:w w:val="95"/>
        </w:rPr>
        <w:t>Recording of MIST results</w:t>
      </w:r>
    </w:p>
    <w:p>
      <w:pPr>
        <w:pStyle w:val="BodyText"/>
        <w:spacing w:line="259" w:lineRule="auto" w:before="74"/>
        <w:ind w:left="1074" w:right="952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results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recorded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indicating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"/>
          <w:w w:val="105"/>
        </w:rPr>
        <w:t>eye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tested,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number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letters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correctly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5"/>
          <w:w w:val="105"/>
        </w:rPr>
        <w:t>identified,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5"/>
          <w:w w:val="105"/>
        </w:rPr>
        <w:t>whether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pass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fail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eg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R=2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5"/>
          <w:w w:val="105"/>
        </w:rPr>
        <w:t>(fail)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11"/>
          <w:w w:val="105"/>
        </w:rPr>
        <w:t>L=5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5"/>
          <w:w w:val="105"/>
        </w:rPr>
        <w:t>(pass)</w:t>
      </w:r>
    </w:p>
    <w:p>
      <w:pPr>
        <w:pStyle w:val="Heading1"/>
        <w:spacing w:before="150"/>
        <w:rPr>
          <w:b/>
        </w:rPr>
      </w:pPr>
      <w:r>
        <w:rPr>
          <w:b/>
          <w:color w:val="B3282D"/>
        </w:rPr>
        <w:t>Referral</w:t>
      </w:r>
    </w:p>
    <w:p>
      <w:pPr>
        <w:pStyle w:val="BodyText"/>
        <w:spacing w:before="75"/>
        <w:ind w:left="1074"/>
      </w:pPr>
      <w:r>
        <w:rPr>
          <w:color w:val="231F20"/>
        </w:rPr>
        <w:t>If the child ‘fails’ the MIST with one or both eyes, referral to an eye specialist is necessary.</w:t>
      </w:r>
    </w:p>
    <w:p>
      <w:pPr>
        <w:pStyle w:val="BodyText"/>
        <w:spacing w:line="247" w:lineRule="auto" w:before="117"/>
        <w:ind w:left="1073" w:right="952" w:firstLine="1"/>
      </w:pPr>
      <w:r>
        <w:rPr/>
        <w:pict>
          <v:line style="position:absolute;mso-position-horizontal-relative:page;mso-position-vertical-relative:paragraph;z-index:0;mso-wrap-distance-left:0;mso-wrap-distance-right:0" from="54pt,36.706715pt" to="547.795pt,36.706715pt" stroked="true" strokeweight=".5pt" strokecolor="#231f20">
            <v:stroke dashstyle="solid"/>
            <w10:wrap type="topAndBottom"/>
          </v:line>
        </w:pict>
      </w:r>
      <w:r>
        <w:rPr>
          <w:b/>
          <w:color w:val="231F20"/>
          <w:spacing w:val="-4"/>
        </w:rPr>
        <w:t>The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Melbourne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Initial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Screening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8"/>
        </w:rPr>
        <w:t>Test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(MIST)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4"/>
        </w:rPr>
        <w:t>has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4"/>
        </w:rPr>
        <w:t>been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designed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3"/>
        </w:rPr>
        <w:t>to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detect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visual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problems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for referral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5"/>
        </w:rPr>
        <w:t>purposes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4"/>
        </w:rPr>
        <w:t>only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4"/>
        </w:rPr>
        <w:t>and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3"/>
        </w:rPr>
        <w:t>is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4"/>
        </w:rPr>
        <w:t>not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3"/>
        </w:rPr>
        <w:t>to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3"/>
        </w:rPr>
        <w:t>be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4"/>
        </w:rPr>
        <w:t>used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3"/>
        </w:rPr>
        <w:t>as</w:t>
      </w:r>
      <w:r>
        <w:rPr>
          <w:b/>
          <w:color w:val="231F20"/>
          <w:spacing w:val="-46"/>
        </w:rPr>
        <w:t> </w:t>
      </w:r>
      <w:r>
        <w:rPr>
          <w:b/>
          <w:color w:val="231F20"/>
        </w:rPr>
        <w:t>a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5"/>
        </w:rPr>
        <w:t>diagnostic</w:t>
      </w:r>
      <w:r>
        <w:rPr>
          <w:b/>
          <w:color w:val="231F20"/>
          <w:spacing w:val="-46"/>
        </w:rPr>
        <w:t> </w:t>
      </w:r>
      <w:r>
        <w:rPr>
          <w:b/>
          <w:color w:val="231F20"/>
          <w:spacing w:val="-4"/>
        </w:rPr>
        <w:t>test</w:t>
      </w:r>
      <w:r>
        <w:rPr>
          <w:color w:val="231F20"/>
          <w:spacing w:val="-4"/>
        </w:rPr>
        <w:t>.</w:t>
      </w:r>
    </w:p>
    <w:p>
      <w:pPr>
        <w:spacing w:line="316" w:lineRule="auto" w:before="67"/>
        <w:ind w:left="1073" w:right="932" w:firstLine="0"/>
        <w:jc w:val="left"/>
        <w:rPr>
          <w:sz w:val="18"/>
        </w:rPr>
      </w:pPr>
      <w:r>
        <w:rPr>
          <w:color w:val="231F20"/>
          <w:spacing w:val="-4"/>
          <w:sz w:val="18"/>
        </w:rPr>
        <w:t>References: Brown </w:t>
      </w:r>
      <w:r>
        <w:rPr>
          <w:color w:val="231F20"/>
          <w:sz w:val="18"/>
        </w:rPr>
        <w:t>S </w:t>
      </w:r>
      <w:r>
        <w:rPr>
          <w:color w:val="231F20"/>
          <w:spacing w:val="-3"/>
          <w:sz w:val="18"/>
        </w:rPr>
        <w:t>and </w:t>
      </w:r>
      <w:r>
        <w:rPr>
          <w:color w:val="231F20"/>
          <w:spacing w:val="-4"/>
          <w:sz w:val="18"/>
        </w:rPr>
        <w:t>Story </w:t>
      </w:r>
      <w:r>
        <w:rPr>
          <w:color w:val="231F20"/>
          <w:sz w:val="18"/>
        </w:rPr>
        <w:t>I, </w:t>
      </w:r>
      <w:r>
        <w:rPr>
          <w:color w:val="231F20"/>
          <w:spacing w:val="-4"/>
          <w:sz w:val="18"/>
        </w:rPr>
        <w:t>1998. </w:t>
      </w:r>
      <w:r>
        <w:rPr>
          <w:color w:val="231F20"/>
          <w:sz w:val="18"/>
        </w:rPr>
        <w:t>A </w:t>
      </w:r>
      <w:r>
        <w:rPr>
          <w:color w:val="231F20"/>
          <w:spacing w:val="-3"/>
          <w:sz w:val="18"/>
        </w:rPr>
        <w:t>new </w:t>
      </w:r>
      <w:r>
        <w:rPr>
          <w:color w:val="231F20"/>
          <w:spacing w:val="-4"/>
          <w:sz w:val="18"/>
        </w:rPr>
        <w:t>approach </w:t>
      </w:r>
      <w:r>
        <w:rPr>
          <w:color w:val="231F20"/>
          <w:sz w:val="18"/>
        </w:rPr>
        <w:t>to </w:t>
      </w:r>
      <w:r>
        <w:rPr>
          <w:color w:val="231F20"/>
          <w:spacing w:val="-4"/>
          <w:sz w:val="18"/>
        </w:rPr>
        <w:t>visual acuity screening </w:t>
      </w:r>
      <w:r>
        <w:rPr>
          <w:color w:val="231F20"/>
          <w:spacing w:val="-3"/>
          <w:sz w:val="18"/>
        </w:rPr>
        <w:t>for pre-school children. Ophthalmic </w:t>
      </w:r>
      <w:r>
        <w:rPr>
          <w:color w:val="231F20"/>
          <w:spacing w:val="-4"/>
          <w:w w:val="95"/>
          <w:sz w:val="18"/>
        </w:rPr>
        <w:t>Epidemiology </w:t>
      </w:r>
      <w:r>
        <w:rPr>
          <w:color w:val="231F20"/>
          <w:w w:val="95"/>
          <w:sz w:val="18"/>
        </w:rPr>
        <w:t>5 </w:t>
      </w:r>
      <w:r>
        <w:rPr>
          <w:color w:val="231F20"/>
          <w:spacing w:val="-4"/>
          <w:w w:val="95"/>
          <w:sz w:val="18"/>
        </w:rPr>
        <w:t>(1):21-27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1081" w:right="5182" w:firstLine="0"/>
        <w:jc w:val="left"/>
        <w:rPr>
          <w:b/>
          <w:sz w:val="20"/>
        </w:rPr>
      </w:pPr>
      <w:r>
        <w:rPr/>
        <w:pict>
          <v:shape style="position:absolute;margin-left:553.495728pt;margin-top:7.718363pt;width:5.8pt;height:12.1pt;mso-position-horizontal-relative:page;mso-position-vertical-relative:paragraph;z-index:-7000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Century Gothic"/>
                      <w:sz w:val="20"/>
                    </w:rPr>
                  </w:pPr>
                  <w:r>
                    <w:rPr>
                      <w:rFonts w:ascii="Century Gothic"/>
                      <w:color w:val="2D6FB7"/>
                      <w:w w:val="104"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1.495697pt;margin-top:-14.331037pt;width:98.3pt;height:41.15pt;mso-position-horizontal-relative:page;mso-position-vertical-relative:paragraph;z-index:-6976" coordorigin="9430,-287" coordsize="1966,823">
            <v:rect style="position:absolute;left:10913;top:-4;width:482;height:539" filled="true" fillcolor="#ffffff" stroked="false">
              <v:fill type="solid"/>
            </v:rect>
            <v:shape style="position:absolute;left:10187;top:-39;width:373;height:190" type="#_x0000_t75" stroked="false">
              <v:imagedata r:id="rId8" o:title=""/>
            </v:shape>
            <v:shape style="position:absolute;left:10590;top:-60;width:256;height:231" type="#_x0000_t75" stroked="false">
              <v:imagedata r:id="rId9" o:title=""/>
            </v:shape>
            <v:shape style="position:absolute;left:9429;top:-287;width:748;height:803" coordorigin="9430,-287" coordsize="748,803" path="m10174,-287l9430,-287,9548,-33,9813,-33,9813,145,9630,145,9802,516,9972,149,9931,149,9894,142,9864,122,9843,93,9836,56,9843,19,9864,-10,9894,-30,9931,-37,10058,-37,10174,-287xm9978,137l9967,142,9956,146,9944,148,9931,149,9972,149,9978,137xm10127,10l10077,10,10077,147,10127,147,10127,10xm9763,-33l9748,-33,9665,145,9763,145,9763,-33xm9931,12l9914,15,9900,25,9890,39,9887,56,9890,73,9900,88,9914,97,9931,101,9943,99,9953,95,9962,88,9969,79,10004,79,10025,33,9969,33,9962,25,9953,18,9943,13,9931,12xm10004,79l9969,79,9997,95,10004,79xm9693,-33l9603,-33,9648,65,9693,-33xm10058,-37l9931,-37,9956,-34,9978,-24,9996,-10,10011,9,9969,33,10025,33,10036,10,10177,10,10177,-34,10057,-34,10058,-37xe" filled="true" fillcolor="#231f20" stroked="false">
              <v:path arrowok="t"/>
              <v:fill type="solid"/>
            </v:shape>
            <v:shape style="position:absolute;left:10068;top:219;width:748;height:211" type="#_x0000_t75" stroked="false">
              <v:imagedata r:id="rId10" o:title=""/>
            </v:shape>
            <w10:wrap type="none"/>
          </v:group>
        </w:pict>
      </w:r>
      <w:r>
        <w:rPr>
          <w:b/>
          <w:color w:val="231F20"/>
          <w:spacing w:val="-3"/>
          <w:sz w:val="20"/>
        </w:rPr>
        <w:t>The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3"/>
          <w:sz w:val="20"/>
        </w:rPr>
        <w:t>MIST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3"/>
          <w:sz w:val="20"/>
        </w:rPr>
        <w:t>was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4"/>
          <w:sz w:val="20"/>
        </w:rPr>
        <w:t>designed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3"/>
          <w:sz w:val="20"/>
        </w:rPr>
        <w:t>the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4"/>
          <w:sz w:val="20"/>
        </w:rPr>
        <w:t>Department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4"/>
          <w:sz w:val="20"/>
        </w:rPr>
        <w:t>Clinical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4"/>
          <w:sz w:val="20"/>
        </w:rPr>
        <w:t>Vision </w:t>
      </w:r>
      <w:r>
        <w:rPr>
          <w:b/>
          <w:color w:val="231F20"/>
          <w:spacing w:val="-5"/>
          <w:sz w:val="20"/>
        </w:rPr>
        <w:t>Sciences,</w:t>
      </w:r>
      <w:r>
        <w:rPr>
          <w:b/>
          <w:color w:val="231F20"/>
          <w:spacing w:val="-38"/>
          <w:sz w:val="20"/>
        </w:rPr>
        <w:t> </w:t>
      </w:r>
      <w:r>
        <w:rPr>
          <w:b/>
          <w:color w:val="231F20"/>
          <w:spacing w:val="-3"/>
          <w:sz w:val="20"/>
        </w:rPr>
        <w:t>La</w:t>
      </w:r>
      <w:r>
        <w:rPr>
          <w:b/>
          <w:color w:val="231F20"/>
          <w:spacing w:val="-38"/>
          <w:sz w:val="20"/>
        </w:rPr>
        <w:t> </w:t>
      </w:r>
      <w:r>
        <w:rPr>
          <w:b/>
          <w:color w:val="231F20"/>
          <w:spacing w:val="-7"/>
          <w:sz w:val="20"/>
        </w:rPr>
        <w:t>Trobe</w:t>
      </w:r>
      <w:r>
        <w:rPr>
          <w:b/>
          <w:color w:val="231F20"/>
          <w:spacing w:val="-38"/>
          <w:sz w:val="20"/>
        </w:rPr>
        <w:t> </w:t>
      </w:r>
      <w:r>
        <w:rPr>
          <w:b/>
          <w:color w:val="231F20"/>
          <w:spacing w:val="-5"/>
          <w:sz w:val="20"/>
        </w:rPr>
        <w:t>University,</w:t>
      </w:r>
      <w:r>
        <w:rPr>
          <w:b/>
          <w:color w:val="231F20"/>
          <w:spacing w:val="-38"/>
          <w:sz w:val="20"/>
        </w:rPr>
        <w:t> </w:t>
      </w:r>
      <w:r>
        <w:rPr>
          <w:b/>
          <w:color w:val="231F20"/>
          <w:spacing w:val="-5"/>
          <w:sz w:val="20"/>
        </w:rPr>
        <w:t>Victoria</w:t>
      </w:r>
    </w:p>
    <w:p>
      <w:pPr>
        <w:spacing w:after="0" w:line="244" w:lineRule="auto"/>
        <w:jc w:val="left"/>
        <w:rPr>
          <w:sz w:val="20"/>
        </w:rPr>
        <w:sectPr>
          <w:footerReference w:type="default" r:id="rId7"/>
          <w:pgSz w:w="11910" w:h="16840"/>
          <w:pgMar w:footer="0" w:header="621" w:top="2140" w:bottom="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pict>
          <v:group style="width:36pt;height:76pt;mso-position-horizontal-relative:char;mso-position-vertical-relative:line" coordorigin="0,0" coordsize="720,1520">
            <v:shape style="position:absolute;left:0;top:0;width:720;height:1520" coordorigin="0,0" coordsize="720,1520" path="m16,0l0,0,0,1519,720,1519,16,0xe" filled="true" fillcolor="#b3282d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55"/>
          <w:sz w:val="20"/>
        </w:rPr>
        <w:t> </w:t>
      </w:r>
      <w:r>
        <w:rPr>
          <w:spacing w:val="5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shape style="position:absolute;left:0;top:0;width:746;height:1029" coordorigin="0,0" coordsize="746,1029" path="m269,0l0,0,477,1028,745,1028,269,0xe" filled="true" fillcolor="#b3282d" stroked="false">
              <v:path arrowok="t"/>
              <v:fill type="solid"/>
            </v:shape>
            <v:shape style="position:absolute;left:620;top:74;width:454;height:189" type="#_x0000_t75" stroked="false">
              <v:imagedata r:id="rId13" o:title=""/>
            </v:shape>
            <v:line style="position:absolute" from="647,546" to="849,546" stroked="true" strokeweight="3.3pt" strokecolor="#b3282d">
              <v:stroke dashstyle="solid"/>
            </v:line>
            <v:line style="position:absolute" from="647,495" to="720,495" stroked="true" strokeweight="1.8pt" strokecolor="#b3282d">
              <v:stroke dashstyle="solid"/>
            </v:line>
            <v:line style="position:absolute" from="647,444" to="824,444" stroked="true" strokeweight="3.3pt" strokecolor="#b3282d">
              <v:stroke dashstyle="solid"/>
            </v:line>
            <v:line style="position:absolute" from="647,393" to="720,393" stroked="true" strokeweight="1.8pt" strokecolor="#b3282d">
              <v:stroke dashstyle="solid"/>
            </v:line>
            <v:line style="position:absolute" from="647,342" to="849,342" stroked="true" strokeweight="3.3pt" strokecolor="#b3282d">
              <v:stroke dashstyle="solid"/>
            </v:line>
            <v:shape style="position:absolute;left:879;top:309;width:242;height:270" coordorigin="879,310" coordsize="242,270" path="m983,310l879,310,879,579,983,579,1038,569,1081,541,1101,513,952,513,952,377,1101,377,1081,348,1038,320,983,310xm1101,377l983,377,1007,382,1027,398,1040,420,1044,445,1040,469,1027,491,1007,507,983,513,1101,513,1110,498,1121,445,1110,391,1101,377xe" filled="true" fillcolor="#b3282d" stroked="false">
              <v:path arrowok="t"/>
              <v:fill type="solid"/>
            </v:shape>
            <v:shape style="position:absolute;left:1141;top:309;width:231;height:276" coordorigin="1141,310" coordsize="231,276" path="m1216,310l1141,310,1141,479,1150,523,1174,557,1210,578,1256,586,1303,578,1340,557,1364,523,1365,517,1256,517,1239,514,1226,507,1219,495,1216,479,1216,310xm1372,310l1297,310,1297,479,1294,495,1287,507,1274,514,1256,517,1365,517,1372,479,1372,310xe" filled="true" fillcolor="#b3282d" stroked="false">
              <v:path arrowok="t"/>
              <v:fill type="solid"/>
            </v:shape>
            <v:shape style="position:absolute;left:1397;top:303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m1600,479l1589,493,1575,503,1559,510,1542,512,1655,512,1600,479xm1655,377l1542,377,1559,379,1575,386,1589,397,1600,410,1655,377xe" filled="true" fillcolor="#b3282d" stroked="false">
              <v:path arrowok="t"/>
              <v:fill type="solid"/>
            </v:shape>
            <v:shape style="position:absolute;left:639;top:627;width:215;height:282" coordorigin="639,628" coordsize="215,282" path="m679,824l639,880,661,892,688,902,717,908,748,910,789,904,823,887,846,859,848,846,748,846,726,845,707,840,690,833,679,824xm748,628l709,634,676,653,653,680,644,713,651,747,672,772,708,791,758,806,778,816,779,830,767,841,748,846,848,846,854,822,847,788,827,763,792,744,741,730,725,720,723,708,732,696,748,692,823,692,848,656,828,644,804,635,777,630,748,628xm823,692l748,692,767,693,784,696,799,702,812,709,823,692xe" filled="true" fillcolor="#b3282d" stroked="false">
              <v:path arrowok="t"/>
              <v:fill type="solid"/>
            </v:shape>
            <v:line style="position:absolute" from="980,700" to="980,903" stroked="true" strokeweight="3.667pt" strokecolor="#b3282d">
              <v:stroke dashstyle="solid"/>
            </v:line>
            <v:line style="position:absolute" from="869,667" to="1090,667" stroked="true" strokeweight="3.308pt" strokecolor="#b3282d">
              <v:stroke dashstyle="solid"/>
            </v:line>
            <v:line style="position:absolute" from="1393,700" to="1393,903" stroked="true" strokeweight="3.667pt" strokecolor="#b3282d">
              <v:stroke dashstyle="solid"/>
            </v:line>
            <v:line style="position:absolute" from="1282,667" to="1503,667" stroked="true" strokeweight="3.308pt" strokecolor="#b3282d">
              <v:stroke dashstyle="solid"/>
            </v:line>
            <v:line style="position:absolute" from="1521,870" to="1724,870" stroked="true" strokeweight="3.3pt" strokecolor="#b3282d">
              <v:stroke dashstyle="solid"/>
            </v:line>
            <v:line style="position:absolute" from="1521,819" to="1595,819" stroked="true" strokeweight="1.8pt" strokecolor="#b3282d">
              <v:stroke dashstyle="solid"/>
            </v:line>
            <v:line style="position:absolute" from="1521,768" to="1699,768" stroked="true" strokeweight="3.3pt" strokecolor="#b3282d">
              <v:stroke dashstyle="solid"/>
            </v:line>
            <v:line style="position:absolute" from="1521,717" to="1595,717" stroked="true" strokeweight="1.8pt" strokecolor="#b3282d">
              <v:stroke dashstyle="solid"/>
            </v:line>
            <v:line style="position:absolute" from="1521,666" to="1724,666" stroked="true" strokeweight="3.3pt" strokecolor="#b3282d">
              <v:stroke dashstyle="solid"/>
            </v:line>
            <v:shape style="position:absolute;left:2610;top:0;width:508;height:1029" coordorigin="2610,0" coordsize="508,1029" path="m2642,0l2610,0,3087,1028,3118,1028,2642,0xe" filled="true" fillcolor="#b3282d" stroked="false">
              <v:path arrowok="t"/>
              <v:fill type="solid"/>
            </v:shape>
            <v:line style="position:absolute" from="2006,376" to="2006,579" stroked="true" strokeweight="3.668pt" strokecolor="#b3282d">
              <v:stroke dashstyle="solid"/>
            </v:line>
            <v:line style="position:absolute" from="1896,343" to="2117,343" stroked="true" strokeweight="3.308pt" strokecolor="#b3282d">
              <v:stroke dashstyle="solid"/>
            </v:line>
            <v:line style="position:absolute" from="2179,310" to="2179,579" stroked="true" strokeweight="3.668pt" strokecolor="#b3282d">
              <v:stroke dashstyle="solid"/>
            </v:line>
            <v:shape style="position:absolute;left:2243;top:303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m2513,377l2388,377,2414,382,2436,397,2450,418,2456,445,2450,471,2436,492,2414,507,2388,512,2513,512,2521,500,2533,445,2521,389,2513,377xe" filled="true" fillcolor="#b3282d" stroked="false">
              <v:path arrowok="t"/>
              <v:fill type="solid"/>
            </v:shape>
            <v:shape style="position:absolute;left:2552;top:296;width:228;height:296" coordorigin="2553,297" coordsize="228,296" path="m2781,461l2628,461,2781,592,2781,461xm2553,297l2553,579,2626,579,2626,461,2781,461,2781,428,2705,428,2553,297xm2781,310l2707,310,2707,428,2781,428,2781,310xe" filled="true" fillcolor="#b3282d" stroked="false">
              <v:path arrowok="t"/>
              <v:fill type="solid"/>
            </v:shape>
            <v:shape style="position:absolute;left:1661;top:309;width:278;height:270" coordorigin="1662,310" coordsize="278,270" path="m1814,310l1786,310,1662,579,1741,579,1754,549,1925,549,1895,485,1777,485,1800,432,1871,432,1814,310xm1925,549l1847,549,1860,579,1939,579,1925,549xm1871,432l1801,432,1824,485,1895,485,1871,432xe" filled="true" fillcolor="#b3282d" stroked="false">
              <v:path arrowok="t"/>
              <v:fill type="solid"/>
            </v:shape>
            <v:shape style="position:absolute;left:1047;top:633;width:278;height:270" coordorigin="1047,634" coordsize="278,270" path="m1200,634l1172,634,1047,903,1127,903,1140,873,1311,873,1281,809,1163,809,1186,756,1257,756,1200,634xm1311,873l1233,873,1246,903,1325,903,1311,873xm1257,756l1187,756,1210,809,1281,809,1257,756xe" filled="true" fillcolor="#b3282d" stroked="false">
              <v:path arrowok="t"/>
              <v:fill type="solid"/>
            </v:shape>
          </v:group>
        </w:pict>
      </w:r>
      <w:r>
        <w:rPr>
          <w:spacing w:val="55"/>
          <w:position w:val="25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3"/>
        <w:ind w:left="1124"/>
      </w:pPr>
      <w:r>
        <w:rPr/>
        <w:pict>
          <v:group style="position:absolute;margin-left:208.204697pt;margin-top:-124.822632pt;width:387.1pt;height:76pt;mso-position-horizontal-relative:page;mso-position-vertical-relative:paragraph;z-index:1168" coordorigin="4164,-2496" coordsize="7742,1520">
            <v:shape style="position:absolute;left:4166;top:-2497;width:7739;height:1520" coordorigin="4167,-2496" coordsize="7739,1520" path="m11906,-2496l4167,-2496,4871,-977,11906,-977,11906,-2496xe" filled="true" fillcolor="#b3282d" stroked="false">
              <v:path arrowok="t"/>
              <v:fill type="solid"/>
            </v:shape>
            <v:shape style="position:absolute;left:4164;top:-2497;width:1125;height:1520" coordorigin="4164,-2496" coordsize="1125,1520" path="m4592,-2496l4164,-2496,4860,-977,5288,-977,4592,-2496xe" filled="true" fillcolor="#ab4daf" stroked="false">
              <v:path arrowok="t"/>
              <v:fill type="solid"/>
            </v:shape>
            <v:shape style="position:absolute;left:4583;top:-2497;width:1125;height:1520" coordorigin="4584,-2496" coordsize="1125,1520" path="m5012,-2496l4584,-2496,5280,-977,5708,-977,5012,-2496xe" filled="true" fillcolor="#ffc20d" stroked="false">
              <v:path arrowok="t"/>
              <v:fill type="solid"/>
            </v:shape>
            <v:shape style="position:absolute;left:4164;top:-2497;width:7742;height:1520" type="#_x0000_t202" filled="false" stroked="false">
              <v:textbox inset="0,0,0,0">
                <w:txbxContent>
                  <w:p>
                    <w:pPr>
                      <w:spacing w:line="449" w:lineRule="exact" w:before="256"/>
                      <w:ind w:left="1618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INFORMATION  FOR NURSES</w:t>
                    </w:r>
                  </w:p>
                  <w:p>
                    <w:pPr>
                      <w:spacing w:line="464" w:lineRule="exact" w:before="0"/>
                      <w:ind w:left="1618" w:right="0" w:firstLine="0"/>
                      <w:jc w:val="left"/>
                      <w:rPr>
                        <w:rFonts w:ascii="Verdana"/>
                        <w:sz w:val="40"/>
                      </w:rPr>
                    </w:pPr>
                    <w:r>
                      <w:rPr>
                        <w:rFonts w:ascii="Verdana"/>
                        <w:color w:val="FFFFFF"/>
                        <w:spacing w:val="-14"/>
                        <w:sz w:val="40"/>
                      </w:rPr>
                      <w:t>Referral</w:t>
                    </w:r>
                    <w:r>
                      <w:rPr>
                        <w:rFonts w:ascii="Verdana"/>
                        <w:color w:val="FFFFFF"/>
                        <w:spacing w:val="-79"/>
                        <w:sz w:val="40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11"/>
                        <w:sz w:val="40"/>
                      </w:rPr>
                      <w:t>for</w:t>
                    </w:r>
                    <w:r>
                      <w:rPr>
                        <w:rFonts w:ascii="Verdana"/>
                        <w:color w:val="FFFFFF"/>
                        <w:spacing w:val="-79"/>
                        <w:sz w:val="40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14"/>
                        <w:sz w:val="40"/>
                      </w:rPr>
                      <w:t>vision</w:t>
                    </w:r>
                    <w:r>
                      <w:rPr>
                        <w:rFonts w:ascii="Verdana"/>
                        <w:color w:val="FFFFFF"/>
                        <w:spacing w:val="-80"/>
                        <w:sz w:val="40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14"/>
                        <w:sz w:val="40"/>
                      </w:rPr>
                      <w:t>screening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Referral for further visual assessment is required if:</w:t>
      </w:r>
    </w:p>
    <w:p>
      <w:pPr>
        <w:pStyle w:val="ListParagraph"/>
        <w:numPr>
          <w:ilvl w:val="2"/>
          <w:numId w:val="3"/>
        </w:numPr>
        <w:tabs>
          <w:tab w:pos="1643" w:val="left" w:leader="none"/>
        </w:tabs>
        <w:spacing w:line="240" w:lineRule="auto" w:before="170" w:after="0"/>
        <w:ind w:left="1642" w:right="0" w:hanging="294"/>
        <w:jc w:val="left"/>
        <w:rPr>
          <w:sz w:val="22"/>
        </w:rPr>
      </w:pPr>
      <w:r>
        <w:rPr>
          <w:color w:val="231F20"/>
          <w:spacing w:val="-4"/>
          <w:w w:val="105"/>
          <w:sz w:val="22"/>
        </w:rPr>
        <w:t>There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is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parental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or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Maternal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and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Child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Health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nurse</w:t>
      </w:r>
      <w:r>
        <w:rPr>
          <w:color w:val="231F20"/>
          <w:spacing w:val="-37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concern</w:t>
      </w:r>
    </w:p>
    <w:p>
      <w:pPr>
        <w:pStyle w:val="ListParagraph"/>
        <w:numPr>
          <w:ilvl w:val="2"/>
          <w:numId w:val="3"/>
        </w:numPr>
        <w:tabs>
          <w:tab w:pos="1643" w:val="left" w:leader="none"/>
        </w:tabs>
        <w:spacing w:line="240" w:lineRule="auto" w:before="39" w:after="0"/>
        <w:ind w:left="1642" w:right="0" w:hanging="294"/>
        <w:jc w:val="left"/>
        <w:rPr>
          <w:sz w:val="22"/>
        </w:rPr>
      </w:pPr>
      <w:r>
        <w:rPr>
          <w:color w:val="231F20"/>
          <w:spacing w:val="-5"/>
          <w:sz w:val="22"/>
        </w:rPr>
        <w:t>Results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of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4"/>
          <w:sz w:val="22"/>
        </w:rPr>
        <w:t>MIST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5"/>
          <w:sz w:val="22"/>
        </w:rPr>
        <w:t>screening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on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4"/>
          <w:sz w:val="22"/>
        </w:rPr>
        <w:t>one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or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4"/>
          <w:sz w:val="22"/>
        </w:rPr>
        <w:t>both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4"/>
          <w:sz w:val="22"/>
        </w:rPr>
        <w:t>eyes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is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0,</w:t>
      </w:r>
      <w:r>
        <w:rPr>
          <w:color w:val="231F20"/>
          <w:spacing w:val="-30"/>
          <w:sz w:val="22"/>
        </w:rPr>
        <w:t> </w:t>
      </w:r>
      <w:r>
        <w:rPr>
          <w:color w:val="231F20"/>
          <w:w w:val="95"/>
          <w:sz w:val="22"/>
        </w:rPr>
        <w:t>1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spacing w:val="-3"/>
          <w:sz w:val="22"/>
        </w:rPr>
        <w:t>or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2</w:t>
      </w:r>
    </w:p>
    <w:p>
      <w:pPr>
        <w:pStyle w:val="BodyText"/>
        <w:spacing w:line="259" w:lineRule="auto" w:before="229"/>
        <w:ind w:left="1124" w:right="1057"/>
      </w:pPr>
      <w:r>
        <w:rPr>
          <w:color w:val="231F20"/>
          <w:spacing w:val="-7"/>
          <w:w w:val="105"/>
        </w:rPr>
        <w:t>Referrals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are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recommended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7"/>
          <w:w w:val="105"/>
        </w:rPr>
        <w:t>family’s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usual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source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specialist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7"/>
          <w:w w:val="105"/>
        </w:rPr>
        <w:t>eye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care.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7"/>
          <w:w w:val="105"/>
        </w:rPr>
        <w:t>Families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without </w:t>
      </w:r>
      <w:r>
        <w:rPr>
          <w:color w:val="231F20"/>
          <w:w w:val="105"/>
        </w:rPr>
        <w:t>a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regular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source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specialist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7"/>
          <w:w w:val="105"/>
        </w:rPr>
        <w:t>eye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will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require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advice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regarding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referral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options.</w:t>
      </w:r>
    </w:p>
    <w:p>
      <w:pPr>
        <w:pStyle w:val="BodyText"/>
        <w:spacing w:before="170"/>
        <w:ind w:left="1124"/>
      </w:pPr>
      <w:r>
        <w:rPr>
          <w:color w:val="231F20"/>
        </w:rPr>
        <w:t>The following steps in the referral process are recommended:</w:t>
      </w:r>
    </w:p>
    <w:p>
      <w:pPr>
        <w:pStyle w:val="ListParagraph"/>
        <w:numPr>
          <w:ilvl w:val="0"/>
          <w:numId w:val="4"/>
        </w:numPr>
        <w:tabs>
          <w:tab w:pos="1844" w:val="left" w:leader="none"/>
          <w:tab w:pos="1845" w:val="left" w:leader="none"/>
        </w:tabs>
        <w:spacing w:line="240" w:lineRule="auto" w:before="189" w:after="0"/>
        <w:ind w:left="1844" w:right="0" w:hanging="493"/>
        <w:jc w:val="left"/>
        <w:rPr>
          <w:b/>
          <w:sz w:val="22"/>
        </w:rPr>
      </w:pPr>
      <w:r>
        <w:rPr>
          <w:b/>
          <w:color w:val="231F20"/>
          <w:spacing w:val="-5"/>
          <w:sz w:val="22"/>
        </w:rPr>
        <w:t>Complete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6"/>
          <w:sz w:val="22"/>
        </w:rPr>
        <w:t>your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5"/>
          <w:sz w:val="22"/>
        </w:rPr>
        <w:t>referral</w:t>
      </w:r>
      <w:r>
        <w:rPr>
          <w:b/>
          <w:color w:val="231F20"/>
          <w:spacing w:val="-54"/>
          <w:sz w:val="22"/>
        </w:rPr>
        <w:t> </w:t>
      </w:r>
      <w:r>
        <w:rPr>
          <w:b/>
          <w:color w:val="231F20"/>
          <w:spacing w:val="-4"/>
          <w:sz w:val="22"/>
        </w:rPr>
        <w:t>letter</w:t>
      </w:r>
    </w:p>
    <w:p>
      <w:pPr>
        <w:pStyle w:val="ListParagraph"/>
        <w:numPr>
          <w:ilvl w:val="0"/>
          <w:numId w:val="4"/>
        </w:numPr>
        <w:tabs>
          <w:tab w:pos="1844" w:val="left" w:leader="none"/>
          <w:tab w:pos="1845" w:val="left" w:leader="none"/>
        </w:tabs>
        <w:spacing w:line="240" w:lineRule="auto" w:before="77" w:after="0"/>
        <w:ind w:left="1844" w:right="0" w:hanging="493"/>
        <w:jc w:val="left"/>
        <w:rPr>
          <w:b/>
          <w:sz w:val="22"/>
        </w:rPr>
      </w:pPr>
      <w:r>
        <w:rPr>
          <w:b/>
          <w:color w:val="231F20"/>
          <w:spacing w:val="-7"/>
          <w:sz w:val="22"/>
        </w:rPr>
        <w:t>Provide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spacing w:val="-5"/>
          <w:sz w:val="22"/>
        </w:rPr>
        <w:t>referral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spacing w:val="-5"/>
          <w:sz w:val="22"/>
        </w:rPr>
        <w:t>options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spacing w:val="-3"/>
          <w:sz w:val="22"/>
        </w:rPr>
        <w:t>to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spacing w:val="-5"/>
          <w:sz w:val="22"/>
        </w:rPr>
        <w:t>parents</w:t>
      </w:r>
    </w:p>
    <w:p>
      <w:pPr>
        <w:pStyle w:val="BodyText"/>
        <w:spacing w:line="259" w:lineRule="auto" w:before="192"/>
        <w:ind w:left="1124" w:right="952"/>
      </w:pPr>
      <w:r>
        <w:rPr>
          <w:color w:val="231F20"/>
          <w:spacing w:val="-6"/>
          <w:w w:val="105"/>
        </w:rPr>
        <w:t>This will require </w:t>
      </w:r>
      <w:r>
        <w:rPr>
          <w:color w:val="231F20"/>
          <w:spacing w:val="-5"/>
          <w:w w:val="105"/>
        </w:rPr>
        <w:t>you </w:t>
      </w:r>
      <w:r>
        <w:rPr>
          <w:color w:val="231F20"/>
          <w:spacing w:val="-4"/>
          <w:w w:val="105"/>
        </w:rPr>
        <w:t>to </w:t>
      </w:r>
      <w:r>
        <w:rPr>
          <w:color w:val="231F20"/>
          <w:w w:val="105"/>
        </w:rPr>
        <w:t>be </w:t>
      </w:r>
      <w:r>
        <w:rPr>
          <w:color w:val="231F20"/>
          <w:spacing w:val="-7"/>
          <w:w w:val="105"/>
        </w:rPr>
        <w:t>familiar </w:t>
      </w:r>
      <w:r>
        <w:rPr>
          <w:color w:val="231F20"/>
          <w:spacing w:val="-5"/>
          <w:w w:val="105"/>
        </w:rPr>
        <w:t>with </w:t>
      </w:r>
      <w:r>
        <w:rPr>
          <w:color w:val="231F20"/>
          <w:spacing w:val="-6"/>
          <w:w w:val="105"/>
        </w:rPr>
        <w:t>appropriate </w:t>
      </w:r>
      <w:r>
        <w:rPr>
          <w:color w:val="231F20"/>
          <w:spacing w:val="-5"/>
          <w:w w:val="105"/>
        </w:rPr>
        <w:t>service </w:t>
      </w:r>
      <w:r>
        <w:rPr>
          <w:color w:val="231F20"/>
          <w:spacing w:val="-6"/>
          <w:w w:val="105"/>
        </w:rPr>
        <w:t>providers </w:t>
      </w:r>
      <w:r>
        <w:rPr>
          <w:color w:val="231F20"/>
          <w:spacing w:val="-5"/>
          <w:w w:val="105"/>
        </w:rPr>
        <w:t>in </w:t>
      </w:r>
      <w:r>
        <w:rPr>
          <w:color w:val="231F20"/>
          <w:spacing w:val="-6"/>
          <w:w w:val="105"/>
        </w:rPr>
        <w:t>your </w:t>
      </w:r>
      <w:r>
        <w:rPr>
          <w:color w:val="231F20"/>
          <w:spacing w:val="-5"/>
          <w:w w:val="105"/>
        </w:rPr>
        <w:t>area. </w:t>
      </w:r>
      <w:r>
        <w:rPr>
          <w:color w:val="231F20"/>
          <w:w w:val="105"/>
        </w:rPr>
        <w:t>It </w:t>
      </w:r>
      <w:r>
        <w:rPr>
          <w:color w:val="231F20"/>
          <w:spacing w:val="-5"/>
          <w:w w:val="105"/>
        </w:rPr>
        <w:t>is important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ensure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practitioner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whom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refer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child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expertise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6"/>
          <w:w w:val="105"/>
        </w:rPr>
        <w:t>dealing </w:t>
      </w:r>
      <w:r>
        <w:rPr>
          <w:color w:val="231F20"/>
          <w:spacing w:val="-5"/>
        </w:rPr>
        <w:t>with small</w:t>
      </w:r>
      <w:r>
        <w:rPr>
          <w:color w:val="231F20"/>
          <w:spacing w:val="-45"/>
        </w:rPr>
        <w:t> </w:t>
      </w:r>
      <w:r>
        <w:rPr>
          <w:color w:val="231F20"/>
          <w:spacing w:val="-6"/>
        </w:rPr>
        <w:t>children.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124" w:right="0" w:firstLine="0"/>
        <w:jc w:val="left"/>
        <w:rPr>
          <w:i/>
          <w:sz w:val="22"/>
        </w:rPr>
      </w:pPr>
      <w:r>
        <w:rPr>
          <w:i/>
          <w:color w:val="231F20"/>
          <w:w w:val="105"/>
          <w:sz w:val="22"/>
        </w:rPr>
        <w:t>Suggested options are:</w:t>
      </w:r>
    </w:p>
    <w:p>
      <w:pPr>
        <w:pStyle w:val="BodyText"/>
        <w:spacing w:line="259" w:lineRule="auto" w:before="180"/>
        <w:ind w:left="1124" w:right="952"/>
      </w:pPr>
      <w:r>
        <w:rPr>
          <w:b/>
          <w:color w:val="231F20"/>
          <w:spacing w:val="-5"/>
        </w:rPr>
        <w:t>Ophthalmologist </w:t>
      </w:r>
      <w:r>
        <w:rPr>
          <w:color w:val="231F20"/>
          <w:spacing w:val="-8"/>
        </w:rPr>
        <w:t>(a </w:t>
      </w:r>
      <w:r>
        <w:rPr>
          <w:color w:val="231F20"/>
          <w:spacing w:val="-6"/>
        </w:rPr>
        <w:t>specialist medical practitioner </w:t>
      </w:r>
      <w:r>
        <w:rPr>
          <w:color w:val="231F20"/>
          <w:spacing w:val="-4"/>
        </w:rPr>
        <w:t>who </w:t>
      </w:r>
      <w:r>
        <w:rPr>
          <w:color w:val="231F20"/>
          <w:spacing w:val="-6"/>
        </w:rPr>
        <w:t>diagnoses </w:t>
      </w:r>
      <w:r>
        <w:rPr>
          <w:color w:val="231F20"/>
          <w:spacing w:val="-5"/>
        </w:rPr>
        <w:t>and treats </w:t>
      </w:r>
      <w:r>
        <w:rPr>
          <w:color w:val="231F20"/>
          <w:spacing w:val="-6"/>
        </w:rPr>
        <w:t>all </w:t>
      </w:r>
      <w:r>
        <w:rPr>
          <w:color w:val="231F20"/>
          <w:spacing w:val="-5"/>
        </w:rPr>
        <w:t>aspects </w:t>
      </w:r>
      <w:r>
        <w:rPr>
          <w:color w:val="231F20"/>
          <w:spacing w:val="-3"/>
        </w:rPr>
        <w:t>of </w:t>
      </w:r>
      <w:r>
        <w:rPr>
          <w:color w:val="231F20"/>
          <w:spacing w:val="-7"/>
        </w:rPr>
        <w:t>eye problems). </w:t>
      </w:r>
      <w:r>
        <w:rPr>
          <w:color w:val="231F20"/>
          <w:spacing w:val="-6"/>
        </w:rPr>
        <w:t>Referral </w:t>
      </w:r>
      <w:r>
        <w:rPr>
          <w:color w:val="231F20"/>
          <w:spacing w:val="-4"/>
        </w:rPr>
        <w:t>to an </w:t>
      </w:r>
      <w:r>
        <w:rPr>
          <w:color w:val="231F20"/>
          <w:spacing w:val="-6"/>
        </w:rPr>
        <w:t>ophthalmologist </w:t>
      </w:r>
      <w:r>
        <w:rPr>
          <w:color w:val="231F20"/>
          <w:spacing w:val="-7"/>
        </w:rPr>
        <w:t>requires </w:t>
      </w:r>
      <w:r>
        <w:rPr>
          <w:color w:val="231F20"/>
        </w:rPr>
        <w:t>a </w:t>
      </w:r>
      <w:r>
        <w:rPr>
          <w:color w:val="231F20"/>
          <w:spacing w:val="-7"/>
        </w:rPr>
        <w:t>referral </w:t>
      </w:r>
      <w:r>
        <w:rPr>
          <w:color w:val="231F20"/>
          <w:spacing w:val="-5"/>
        </w:rPr>
        <w:t>from </w:t>
      </w:r>
      <w:r>
        <w:rPr>
          <w:color w:val="231F20"/>
        </w:rPr>
        <w:t>a </w:t>
      </w:r>
      <w:r>
        <w:rPr>
          <w:color w:val="231F20"/>
          <w:spacing w:val="-6"/>
        </w:rPr>
        <w:t>general </w:t>
      </w:r>
      <w:r>
        <w:rPr>
          <w:color w:val="231F20"/>
          <w:spacing w:val="-7"/>
        </w:rPr>
        <w:t>practitioner.</w:t>
      </w:r>
    </w:p>
    <w:p>
      <w:pPr>
        <w:pStyle w:val="BodyText"/>
        <w:spacing w:line="259" w:lineRule="auto" w:before="160"/>
        <w:ind w:left="1124" w:right="1057"/>
      </w:pPr>
      <w:r>
        <w:rPr>
          <w:b/>
          <w:color w:val="231F20"/>
          <w:spacing w:val="-7"/>
          <w:w w:val="105"/>
        </w:rPr>
        <w:t>Eye</w:t>
      </w:r>
      <w:r>
        <w:rPr>
          <w:b/>
          <w:color w:val="231F20"/>
          <w:spacing w:val="-43"/>
          <w:w w:val="105"/>
        </w:rPr>
        <w:t> </w:t>
      </w:r>
      <w:r>
        <w:rPr>
          <w:b/>
          <w:color w:val="231F20"/>
          <w:spacing w:val="-7"/>
          <w:w w:val="105"/>
        </w:rPr>
        <w:t>clinic</w:t>
      </w:r>
      <w:r>
        <w:rPr>
          <w:b/>
          <w:color w:val="231F20"/>
          <w:spacing w:val="-43"/>
          <w:w w:val="105"/>
        </w:rPr>
        <w:t> </w:t>
      </w:r>
      <w:r>
        <w:rPr>
          <w:b/>
          <w:color w:val="231F20"/>
          <w:spacing w:val="-3"/>
          <w:w w:val="105"/>
        </w:rPr>
        <w:t>at</w:t>
      </w:r>
      <w:r>
        <w:rPr>
          <w:b/>
          <w:color w:val="231F20"/>
          <w:spacing w:val="-43"/>
          <w:w w:val="105"/>
        </w:rPr>
        <w:t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43"/>
          <w:w w:val="105"/>
        </w:rPr>
        <w:t> </w:t>
      </w:r>
      <w:r>
        <w:rPr>
          <w:b/>
          <w:color w:val="231F20"/>
          <w:spacing w:val="-6"/>
          <w:w w:val="105"/>
        </w:rPr>
        <w:t>public</w:t>
      </w:r>
      <w:r>
        <w:rPr>
          <w:b/>
          <w:color w:val="231F20"/>
          <w:spacing w:val="-43"/>
          <w:w w:val="105"/>
        </w:rPr>
        <w:t> </w:t>
      </w:r>
      <w:r>
        <w:rPr>
          <w:b/>
          <w:color w:val="231F20"/>
          <w:spacing w:val="-6"/>
          <w:w w:val="105"/>
        </w:rPr>
        <w:t>hospital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referral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5"/>
          <w:w w:val="105"/>
        </w:rPr>
        <w:t>can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  <w:w w:val="105"/>
        </w:rPr>
        <w:t>made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5"/>
          <w:w w:val="105"/>
        </w:rPr>
        <w:t>via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general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practitioner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6"/>
          <w:w w:val="105"/>
        </w:rPr>
        <w:t>directly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  <w:w w:val="105"/>
        </w:rPr>
        <w:t>to the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6"/>
          <w:w w:val="105"/>
        </w:rPr>
        <w:t>hospital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5"/>
          <w:w w:val="105"/>
        </w:rPr>
        <w:t>though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6"/>
          <w:w w:val="105"/>
        </w:rPr>
        <w:t>Hospital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6"/>
          <w:w w:val="105"/>
        </w:rPr>
        <w:t>Casualty/Outpatients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7"/>
          <w:w w:val="105"/>
        </w:rPr>
        <w:t>Clinic.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6"/>
          <w:w w:val="105"/>
        </w:rPr>
        <w:t>Each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6"/>
          <w:w w:val="105"/>
        </w:rPr>
        <w:t>hospital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6"/>
          <w:w w:val="105"/>
        </w:rPr>
        <w:t>different referral system </w:t>
      </w:r>
      <w:r>
        <w:rPr>
          <w:color w:val="231F20"/>
          <w:spacing w:val="-5"/>
          <w:w w:val="105"/>
        </w:rPr>
        <w:t>and you </w:t>
      </w:r>
      <w:r>
        <w:rPr>
          <w:color w:val="231F20"/>
          <w:spacing w:val="-6"/>
          <w:w w:val="105"/>
        </w:rPr>
        <w:t>will </w:t>
      </w:r>
      <w:r>
        <w:rPr>
          <w:color w:val="231F20"/>
          <w:spacing w:val="-4"/>
          <w:w w:val="105"/>
        </w:rPr>
        <w:t>need to </w:t>
      </w:r>
      <w:r>
        <w:rPr>
          <w:color w:val="231F20"/>
          <w:spacing w:val="-6"/>
          <w:w w:val="105"/>
        </w:rPr>
        <w:t>make yourself aware </w:t>
      </w:r>
      <w:r>
        <w:rPr>
          <w:color w:val="231F20"/>
          <w:spacing w:val="-3"/>
          <w:w w:val="105"/>
        </w:rPr>
        <w:t>of </w:t>
      </w:r>
      <w:r>
        <w:rPr>
          <w:color w:val="231F20"/>
          <w:spacing w:val="-4"/>
          <w:w w:val="105"/>
        </w:rPr>
        <w:t>the </w:t>
      </w:r>
      <w:r>
        <w:rPr>
          <w:color w:val="231F20"/>
          <w:spacing w:val="-6"/>
          <w:w w:val="105"/>
        </w:rPr>
        <w:t>procedure </w:t>
      </w:r>
      <w:r>
        <w:rPr>
          <w:color w:val="231F20"/>
          <w:spacing w:val="-5"/>
          <w:w w:val="105"/>
        </w:rPr>
        <w:t>for </w:t>
      </w:r>
      <w:r>
        <w:rPr>
          <w:color w:val="231F20"/>
          <w:spacing w:val="-6"/>
          <w:w w:val="105"/>
        </w:rPr>
        <w:t>your </w:t>
      </w:r>
      <w:r>
        <w:rPr>
          <w:color w:val="231F20"/>
          <w:spacing w:val="-5"/>
          <w:w w:val="105"/>
        </w:rPr>
        <w:t>local </w:t>
      </w:r>
      <w:r>
        <w:rPr>
          <w:color w:val="231F20"/>
          <w:spacing w:val="-6"/>
          <w:w w:val="105"/>
        </w:rPr>
        <w:t>hospital.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7"/>
          <w:w w:val="105"/>
        </w:rPr>
        <w:t>eye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7"/>
          <w:w w:val="105"/>
        </w:rPr>
        <w:t>clinic,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6"/>
          <w:w w:val="105"/>
        </w:rPr>
        <w:t>child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6"/>
          <w:w w:val="105"/>
        </w:rPr>
        <w:t>will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8"/>
          <w:w w:val="105"/>
        </w:rPr>
        <w:t>examined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5"/>
          <w:w w:val="105"/>
        </w:rPr>
        <w:t>by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6"/>
          <w:w w:val="105"/>
        </w:rPr>
        <w:t>ophthalmologist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4"/>
          <w:w w:val="105"/>
        </w:rPr>
        <w:t>orthoptist.</w:t>
      </w:r>
    </w:p>
    <w:p>
      <w:pPr>
        <w:pStyle w:val="BodyText"/>
        <w:spacing w:line="259" w:lineRule="auto" w:before="160"/>
        <w:ind w:left="1124" w:right="1294"/>
      </w:pPr>
      <w:r>
        <w:rPr>
          <w:b/>
          <w:color w:val="231F20"/>
          <w:spacing w:val="-5"/>
        </w:rPr>
        <w:t>Optometrist </w:t>
      </w:r>
      <w:r>
        <w:rPr>
          <w:color w:val="231F20"/>
          <w:spacing w:val="-6"/>
        </w:rPr>
        <w:t>(primary </w:t>
      </w:r>
      <w:r>
        <w:rPr>
          <w:color w:val="231F20"/>
          <w:spacing w:val="-7"/>
        </w:rPr>
        <w:t>eye </w:t>
      </w:r>
      <w:r>
        <w:rPr>
          <w:color w:val="231F20"/>
          <w:spacing w:val="-6"/>
        </w:rPr>
        <w:t>care </w:t>
      </w:r>
      <w:r>
        <w:rPr>
          <w:color w:val="231F20"/>
          <w:spacing w:val="-7"/>
        </w:rPr>
        <w:t>practitioner). </w:t>
      </w:r>
      <w:r>
        <w:rPr>
          <w:color w:val="231F20"/>
          <w:spacing w:val="-6"/>
        </w:rPr>
        <w:t>Private optometrist addresses </w:t>
      </w:r>
      <w:r>
        <w:rPr>
          <w:color w:val="231F20"/>
          <w:spacing w:val="-5"/>
        </w:rPr>
        <w:t>can </w:t>
      </w:r>
      <w:r>
        <w:rPr>
          <w:color w:val="231F20"/>
        </w:rPr>
        <w:t>be </w:t>
      </w:r>
      <w:r>
        <w:rPr>
          <w:color w:val="231F20"/>
          <w:spacing w:val="-5"/>
        </w:rPr>
        <w:t>located in </w:t>
      </w: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telephone </w:t>
      </w:r>
      <w:r>
        <w:rPr>
          <w:color w:val="231F20"/>
          <w:spacing w:val="-3"/>
        </w:rPr>
        <w:t>book, or </w:t>
      </w:r>
      <w:r>
        <w:rPr>
          <w:color w:val="231F20"/>
          <w:spacing w:val="-5"/>
        </w:rPr>
        <w:t>via </w:t>
      </w: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internet Information </w:t>
      </w:r>
      <w:r>
        <w:rPr>
          <w:color w:val="231F20"/>
          <w:spacing w:val="-5"/>
        </w:rPr>
        <w:t>about </w:t>
      </w:r>
      <w:r>
        <w:rPr>
          <w:color w:val="231F20"/>
          <w:spacing w:val="-6"/>
        </w:rPr>
        <w:t>optometrists </w:t>
      </w:r>
      <w:r>
        <w:rPr>
          <w:color w:val="231F20"/>
          <w:spacing w:val="-5"/>
        </w:rPr>
        <w:t>with </w:t>
      </w:r>
      <w:r>
        <w:rPr>
          <w:color w:val="231F20"/>
        </w:rPr>
        <w:t>a </w:t>
      </w:r>
      <w:r>
        <w:rPr>
          <w:color w:val="231F20"/>
          <w:spacing w:val="-6"/>
        </w:rPr>
        <w:t>special interest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children </w:t>
      </w:r>
      <w:r>
        <w:rPr>
          <w:color w:val="231F20"/>
          <w:spacing w:val="-4"/>
        </w:rPr>
        <w:t>can </w:t>
      </w:r>
      <w:r>
        <w:rPr>
          <w:color w:val="231F20"/>
          <w:spacing w:val="-3"/>
        </w:rPr>
        <w:t>be </w:t>
      </w:r>
      <w:r>
        <w:rPr>
          <w:color w:val="231F20"/>
          <w:spacing w:val="-5"/>
        </w:rPr>
        <w:t>sought </w:t>
      </w:r>
      <w:r>
        <w:rPr>
          <w:color w:val="231F20"/>
          <w:spacing w:val="-4"/>
        </w:rPr>
        <w:t>from the </w:t>
      </w:r>
      <w:r>
        <w:rPr>
          <w:color w:val="231F20"/>
          <w:spacing w:val="-5"/>
        </w:rPr>
        <w:t>Optometrists Association Australia </w:t>
      </w:r>
      <w:r>
        <w:rPr>
          <w:color w:val="231F20"/>
          <w:spacing w:val="-4"/>
        </w:rPr>
        <w:t>(03) 9486 </w:t>
      </w:r>
      <w:r>
        <w:rPr>
          <w:color w:val="231F20"/>
          <w:spacing w:val="-5"/>
        </w:rPr>
        <w:t>1700. </w:t>
      </w:r>
      <w:hyperlink r:id="rId14">
        <w:r>
          <w:rPr>
            <w:color w:val="231F20"/>
            <w:spacing w:val="-7"/>
          </w:rPr>
          <w:t>http://www.optometrists.asn.au/victoria/Home/tabid/289/language/en-AU/Default.aspxor</w:t>
        </w:r>
      </w:hyperlink>
    </w:p>
    <w:p>
      <w:pPr>
        <w:pStyle w:val="BodyText"/>
        <w:spacing w:line="239" w:lineRule="exact" w:before="169"/>
        <w:ind w:left="1124"/>
      </w:pPr>
      <w:r>
        <w:rPr>
          <w:color w:val="231F20"/>
        </w:rPr>
        <w:t>A Children’s Clinic exists at the Victorian College of Optometry in Carlton (03) 9349 7455.</w:t>
      </w:r>
    </w:p>
    <w:p>
      <w:pPr>
        <w:pStyle w:val="BodyText"/>
        <w:spacing w:line="239" w:lineRule="exact"/>
        <w:ind w:left="1124"/>
      </w:pPr>
      <w:hyperlink r:id="rId15">
        <w:r>
          <w:rPr>
            <w:color w:val="231F20"/>
          </w:rPr>
          <w:t>http://www.truelocal.com.au/business/the-victorian-college-of-optometry/carlton</w:t>
        </w:r>
      </w:hyperlink>
    </w:p>
    <w:p>
      <w:pPr>
        <w:pStyle w:val="BodyText"/>
        <w:spacing w:line="216" w:lineRule="auto" w:before="155"/>
        <w:ind w:left="1124" w:right="1668"/>
      </w:pPr>
      <w:r>
        <w:rPr>
          <w:b/>
          <w:color w:val="231F20"/>
          <w:spacing w:val="-8"/>
        </w:rPr>
        <w:t>Orthoptist </w:t>
      </w:r>
      <w:r>
        <w:rPr>
          <w:color w:val="231F20"/>
          <w:spacing w:val="-5"/>
        </w:rPr>
        <w:t>(specialises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testing children’</w:t>
      </w:r>
      <w:r>
        <w:rPr>
          <w:rFonts w:ascii="Palatino Linotype" w:hAnsi="Palatino Linotype"/>
          <w:color w:val="231F20"/>
          <w:spacing w:val="-5"/>
        </w:rPr>
        <w:t>s </w:t>
      </w:r>
      <w:r>
        <w:rPr>
          <w:color w:val="231F20"/>
          <w:spacing w:val="-5"/>
        </w:rPr>
        <w:t>visual function </w:t>
      </w:r>
      <w:r>
        <w:rPr>
          <w:color w:val="231F20"/>
          <w:spacing w:val="-4"/>
        </w:rPr>
        <w:t>and eye </w:t>
      </w:r>
      <w:r>
        <w:rPr>
          <w:color w:val="231F20"/>
          <w:spacing w:val="-5"/>
        </w:rPr>
        <w:t>movements). Private orthoptists</w:t>
      </w:r>
      <w:r>
        <w:rPr>
          <w:rFonts w:ascii="PMingLiU-ExtB" w:hAnsi="PMingLiU-ExtB"/>
          <w:color w:val="231F20"/>
          <w:spacing w:val="-5"/>
        </w:rPr>
        <w:t>' </w:t>
      </w:r>
      <w:r>
        <w:rPr>
          <w:color w:val="231F20"/>
          <w:spacing w:val="-5"/>
        </w:rPr>
        <w:t>addresses </w:t>
      </w:r>
      <w:r>
        <w:rPr>
          <w:color w:val="231F20"/>
          <w:spacing w:val="-4"/>
        </w:rPr>
        <w:t>can </w:t>
      </w:r>
      <w:r>
        <w:rPr>
          <w:color w:val="231F20"/>
          <w:spacing w:val="-3"/>
        </w:rPr>
        <w:t>be </w:t>
      </w:r>
      <w:r>
        <w:rPr>
          <w:color w:val="231F20"/>
          <w:spacing w:val="-5"/>
        </w:rPr>
        <w:t>located </w:t>
      </w:r>
      <w:r>
        <w:rPr>
          <w:color w:val="231F20"/>
          <w:spacing w:val="-3"/>
        </w:rPr>
        <w:t>in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telephone </w:t>
      </w:r>
      <w:r>
        <w:rPr>
          <w:color w:val="231F20"/>
          <w:spacing w:val="-4"/>
        </w:rPr>
        <w:t>book </w:t>
      </w:r>
      <w:r>
        <w:rPr>
          <w:color w:val="231F20"/>
          <w:spacing w:val="-3"/>
        </w:rPr>
        <w:t>or </w:t>
      </w:r>
      <w:r>
        <w:rPr>
          <w:color w:val="231F20"/>
          <w:spacing w:val="-5"/>
        </w:rPr>
        <w:t>through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Orthoptic</w:t>
      </w:r>
    </w:p>
    <w:p>
      <w:pPr>
        <w:pStyle w:val="BodyText"/>
        <w:spacing w:line="259" w:lineRule="auto" w:before="34"/>
        <w:ind w:left="1124" w:right="1668"/>
      </w:pPr>
      <w:r>
        <w:rPr>
          <w:color w:val="231F20"/>
          <w:spacing w:val="-5"/>
        </w:rPr>
        <w:t>Association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Australia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(03)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9521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9844.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Contact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local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orthoptist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orthoptist working </w:t>
      </w:r>
      <w:r>
        <w:rPr>
          <w:color w:val="231F20"/>
          <w:spacing w:val="-4"/>
        </w:rPr>
        <w:t>with </w:t>
      </w:r>
      <w:r>
        <w:rPr>
          <w:color w:val="231F20"/>
        </w:rPr>
        <w:t>a </w:t>
      </w:r>
      <w:r>
        <w:rPr>
          <w:color w:val="231F20"/>
          <w:spacing w:val="-5"/>
        </w:rPr>
        <w:t>private ophthalmologist </w:t>
      </w:r>
      <w:r>
        <w:rPr>
          <w:color w:val="231F20"/>
          <w:spacing w:val="-4"/>
        </w:rPr>
        <w:t>may </w:t>
      </w:r>
      <w:r>
        <w:rPr>
          <w:color w:val="231F20"/>
          <w:spacing w:val="-5"/>
        </w:rPr>
        <w:t>assist </w:t>
      </w:r>
      <w:r>
        <w:rPr>
          <w:color w:val="231F20"/>
          <w:spacing w:val="-4"/>
        </w:rPr>
        <w:t>where there </w:t>
      </w:r>
      <w:r>
        <w:rPr>
          <w:color w:val="231F20"/>
          <w:spacing w:val="-3"/>
        </w:rPr>
        <w:t>is </w:t>
      </w:r>
      <w:r>
        <w:rPr>
          <w:color w:val="231F20"/>
        </w:rPr>
        <w:t>a </w:t>
      </w:r>
      <w:r>
        <w:rPr>
          <w:color w:val="231F20"/>
          <w:spacing w:val="-4"/>
        </w:rPr>
        <w:t>long wait for </w:t>
      </w:r>
      <w:r>
        <w:rPr>
          <w:color w:val="231F20"/>
          <w:spacing w:val="-5"/>
        </w:rPr>
        <w:t>an </w:t>
      </w:r>
      <w:r>
        <w:rPr>
          <w:color w:val="231F20"/>
          <w:spacing w:val="-6"/>
        </w:rPr>
        <w:t>ophthalmologist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appointment.</w:t>
      </w:r>
    </w:p>
    <w:p>
      <w:pPr>
        <w:pStyle w:val="BodyText"/>
        <w:spacing w:line="259" w:lineRule="auto" w:before="169"/>
        <w:ind w:left="1124" w:right="1057"/>
        <w:rPr>
          <w:b/>
        </w:rPr>
      </w:pPr>
      <w:r>
        <w:rPr>
          <w:b/>
          <w:color w:val="231F20"/>
        </w:rPr>
        <w:t>It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4"/>
        </w:rPr>
        <w:t>is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5"/>
        </w:rPr>
        <w:t>recommended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4"/>
        </w:rPr>
        <w:t>that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5"/>
        </w:rPr>
        <w:t>Maternal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4"/>
        </w:rPr>
        <w:t>and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6"/>
        </w:rPr>
        <w:t>Child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5"/>
        </w:rPr>
        <w:t>Health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5"/>
        </w:rPr>
        <w:t>nurses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5"/>
        </w:rPr>
        <w:t>encourage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6"/>
        </w:rPr>
        <w:t>families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3"/>
        </w:rPr>
        <w:t>to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5"/>
        </w:rPr>
        <w:t>enquire</w:t>
      </w:r>
      <w:r>
        <w:rPr>
          <w:b/>
          <w:color w:val="231F20"/>
          <w:spacing w:val="-47"/>
        </w:rPr>
        <w:t> </w:t>
      </w:r>
      <w:r>
        <w:rPr>
          <w:b/>
          <w:color w:val="231F20"/>
          <w:spacing w:val="-4"/>
        </w:rPr>
        <w:t>if there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4"/>
        </w:rPr>
        <w:t>is</w:t>
      </w:r>
      <w:r>
        <w:rPr>
          <w:b/>
          <w:color w:val="231F20"/>
          <w:spacing w:val="-51"/>
        </w:rPr>
        <w:t> </w:t>
      </w:r>
      <w:r>
        <w:rPr>
          <w:b/>
          <w:color w:val="231F20"/>
        </w:rPr>
        <w:t>a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3"/>
        </w:rPr>
        <w:t>fee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7"/>
        </w:rPr>
        <w:t>involved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4"/>
        </w:rPr>
        <w:t>when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booking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4"/>
        </w:rPr>
        <w:t>an</w:t>
      </w:r>
      <w:r>
        <w:rPr>
          <w:b/>
          <w:color w:val="231F20"/>
          <w:spacing w:val="-51"/>
        </w:rPr>
        <w:t> </w:t>
      </w:r>
      <w:r>
        <w:rPr>
          <w:b/>
          <w:color w:val="231F20"/>
          <w:spacing w:val="-5"/>
        </w:rPr>
        <w:t>appointment.</w:t>
      </w:r>
    </w:p>
    <w:sectPr>
      <w:headerReference w:type="default" r:id="rId11"/>
      <w:footerReference w:type="default" r:id="rId12"/>
      <w:pgSz w:w="11910" w:h="16840"/>
      <w:pgMar w:header="0" w:footer="1100" w:top="600" w:bottom="13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PMingLiU-ExtB">
    <w:altName w:val="PMingLiU-ExtB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515686pt;margin-top:807.246643pt;width:5.8pt;height:12.1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238" w:lineRule="exact" w:before="0"/>
                  <w:ind w:left="0" w:right="0" w:firstLine="0"/>
                  <w:jc w:val="left"/>
                  <w:rPr>
                    <w:rFonts w:ascii="Century Gothic"/>
                    <w:sz w:val="20"/>
                  </w:rPr>
                </w:pPr>
                <w:r>
                  <w:rPr>
                    <w:rFonts w:ascii="Century Gothic"/>
                    <w:color w:val="2D6FB7"/>
                    <w:w w:val="103"/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rect style="position:absolute;margin-left:545.669006pt;margin-top:799.369995pt;width:24.094pt;height:26.929pt;mso-position-horizontal-relative:page;mso-position-vertical-relative:page;z-index:-6784" filled="true" fillcolor="#ffffff" stroked="false">
          <v:fill type="solid"/>
          <w10:wrap type="none"/>
        </v:rect>
      </w:pict>
    </w:r>
    <w:r>
      <w:rPr/>
      <w:pict>
        <v:group style="position:absolute;margin-left:471.495697pt;margin-top:785.197205pt;width:69.350pt;height:40.15pt;mso-position-horizontal-relative:page;mso-position-vertical-relative:page;z-index:-6760" coordorigin="9430,15704" coordsize="1387,803">
          <v:shape style="position:absolute;left:10187;top:15952;width:373;height:190" type="#_x0000_t75" stroked="false">
            <v:imagedata r:id="rId1" o:title=""/>
          </v:shape>
          <v:shape style="position:absolute;left:9429;top:15703;width:748;height:803" coordorigin="9430,15704" coordsize="748,803" path="m10174,15704l9430,15704,9548,15958,9813,15958,9813,16136,9630,16136,9802,16507,9972,16140,9931,16140,9894,16133,9864,16113,9843,16084,9836,16047,9843,16010,9864,15980,9894,15961,9931,15954,10058,15954,10174,15704xm9978,16127l9967,16133,9956,16136,9944,16139,9931,16140,9972,16140,9978,16127xm10127,16001l10077,16001,10077,16137,10127,16137,10127,16001xm9763,15958l9748,15958,9665,16136,9763,16136,9763,15958xm9931,16002l9914,16006,9900,16015,9890,16029,9887,16047,9890,16064,9900,16078,9914,16088,9931,16091,9943,16090,9953,16085,9962,16078,9969,16069,10004,16069,10025,16024,9969,16024,9962,16015,9953,16008,9943,16004,9931,16002xm10004,16069l9969,16069,9997,16086,10004,16069xm9693,15958l9603,15958,9648,16055,9693,15958xm10058,15954l9931,15954,9956,15957,9978,15966,9996,15981,10011,15999,9969,16024,10025,16024,10036,16001,10177,16001,10177,15956,10057,15956,10058,15954xe" filled="true" fillcolor="#231f20" stroked="false">
            <v:path arrowok="t"/>
            <v:fill type="solid"/>
          </v:shape>
          <v:shape style="position:absolute;left:10068;top:16209;width:748;height:21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8719">
          <wp:simplePos x="0" y="0"/>
          <wp:positionH relativeFrom="page">
            <wp:posOffset>6725246</wp:posOffset>
          </wp:positionH>
          <wp:positionV relativeFrom="page">
            <wp:posOffset>10116483</wp:posOffset>
          </wp:positionV>
          <wp:extent cx="162342" cy="146557"/>
          <wp:effectExtent l="0" t="0" r="0" b="0"/>
          <wp:wrapNone/>
          <wp:docPr id="1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342" cy="146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.425201pt;margin-top:782.195923pt;width:186.85pt;height:37.6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44" w:lineRule="auto" w:before="14"/>
                  <w:ind w:left="20" w:right="6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3"/>
                    <w:sz w:val="20"/>
                  </w:rPr>
                  <w:t>The </w:t>
                </w:r>
                <w:r>
                  <w:rPr>
                    <w:b/>
                    <w:color w:val="231F20"/>
                    <w:sz w:val="20"/>
                  </w:rPr>
                  <w:t>MIST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was designed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by </w:t>
                </w:r>
                <w:r>
                  <w:rPr>
                    <w:b/>
                    <w:color w:val="231F20"/>
                    <w:spacing w:val="-3"/>
                    <w:sz w:val="20"/>
                  </w:rPr>
                  <w:t>the Department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z w:val="20"/>
                  </w:rPr>
                  <w:t>of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Clinical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Vision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Sciences, </w:t>
                </w:r>
                <w:r>
                  <w:rPr>
                    <w:b/>
                    <w:color w:val="231F20"/>
                    <w:spacing w:val="-3"/>
                    <w:sz w:val="20"/>
                  </w:rPr>
                  <w:t>La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>Trobe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>University,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Victoria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710693pt;margin-top:807.246643pt;width:5.6pt;height:12.1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line="238" w:lineRule="exact" w:before="0"/>
                  <w:ind w:left="0" w:right="0" w:firstLine="0"/>
                  <w:jc w:val="left"/>
                  <w:rPr>
                    <w:rFonts w:ascii="Century Gothic"/>
                    <w:sz w:val="20"/>
                  </w:rPr>
                </w:pPr>
                <w:r>
                  <w:rPr>
                    <w:rFonts w:ascii="Century Gothic"/>
                    <w:color w:val="2D6FB7"/>
                    <w:w w:val="100"/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rect style="position:absolute;margin-left:545.669006pt;margin-top:799.369995pt;width:24.094pt;height:26.929pt;mso-position-horizontal-relative:page;mso-position-vertical-relative:page;z-index:-6664" filled="true" fillcolor="#ffffff" stroked="false">
          <v:fill type="solid"/>
          <w10:wrap type="none"/>
        </v:rect>
      </w:pict>
    </w:r>
    <w:r>
      <w:rPr/>
      <w:pict>
        <v:group style="position:absolute;margin-left:471.495697pt;margin-top:785.197205pt;width:69.350pt;height:40.15pt;mso-position-horizontal-relative:page;mso-position-vertical-relative:page;z-index:-6640" coordorigin="9430,15704" coordsize="1387,803">
          <v:shape style="position:absolute;left:10187;top:15952;width:373;height:190" type="#_x0000_t75" stroked="false">
            <v:imagedata r:id="rId1" o:title=""/>
          </v:shape>
          <v:shape style="position:absolute;left:9429;top:15703;width:748;height:803" coordorigin="9430,15704" coordsize="748,803" path="m10174,15704l9430,15704,9548,15958,9813,15958,9813,16136,9630,16136,9802,16507,9972,16140,9931,16140,9894,16133,9864,16113,9843,16084,9836,16047,9843,16010,9864,15980,9894,15961,9931,15954,10058,15954,10174,15704xm9978,16127l9967,16133,9956,16136,9944,16139,9931,16140,9972,16140,9978,16127xm10127,16001l10077,16001,10077,16137,10127,16137,10127,16001xm9763,15958l9748,15958,9665,16136,9763,16136,9763,15958xm9931,16002l9914,16006,9900,16015,9890,16029,9887,16047,9890,16064,9900,16078,9914,16088,9931,16091,9943,16090,9953,16085,9962,16078,9969,16069,10004,16069,10025,16024,9969,16024,9962,16015,9953,16008,9943,16004,9931,16002xm10004,16069l9969,16069,9997,16086,10004,16069xm9693,15958l9603,15958,9648,16055,9693,15958xm10058,15954l9931,15954,9956,15957,9978,15966,9996,15981,10011,15999,9969,16024,10025,16024,10036,16001,10177,16001,10177,15956,10057,15956,10058,15954xe" filled="true" fillcolor="#231f20" stroked="false">
            <v:path arrowok="t"/>
            <v:fill type="solid"/>
          </v:shape>
          <v:shape style="position:absolute;left:10068;top:16209;width:748;height:21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8839">
          <wp:simplePos x="0" y="0"/>
          <wp:positionH relativeFrom="page">
            <wp:posOffset>6725246</wp:posOffset>
          </wp:positionH>
          <wp:positionV relativeFrom="page">
            <wp:posOffset>10116483</wp:posOffset>
          </wp:positionV>
          <wp:extent cx="162342" cy="146557"/>
          <wp:effectExtent l="0" t="0" r="0" b="0"/>
          <wp:wrapNone/>
          <wp:docPr id="3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342" cy="146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.425999pt;margin-top:775.889038pt;width:186.85pt;height:37.6pt;mso-position-horizontal-relative:page;mso-position-vertical-relative:page;z-index:-6592" type="#_x0000_t202" filled="false" stroked="false">
          <v:textbox inset="0,0,0,0">
            <w:txbxContent>
              <w:p>
                <w:pPr>
                  <w:spacing w:line="244" w:lineRule="auto" w:before="14"/>
                  <w:ind w:left="20" w:right="6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3"/>
                    <w:sz w:val="20"/>
                  </w:rPr>
                  <w:t>The </w:t>
                </w:r>
                <w:r>
                  <w:rPr>
                    <w:b/>
                    <w:color w:val="231F20"/>
                    <w:sz w:val="20"/>
                  </w:rPr>
                  <w:t>MIST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was designed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by </w:t>
                </w:r>
                <w:r>
                  <w:rPr>
                    <w:b/>
                    <w:color w:val="231F20"/>
                    <w:spacing w:val="-3"/>
                    <w:sz w:val="20"/>
                  </w:rPr>
                  <w:t>the Department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z w:val="20"/>
                  </w:rPr>
                  <w:t>of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Clinical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Vision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Sciences, </w:t>
                </w:r>
                <w:r>
                  <w:rPr>
                    <w:b/>
                    <w:color w:val="231F20"/>
                    <w:spacing w:val="-3"/>
                    <w:sz w:val="20"/>
                  </w:rPr>
                  <w:t>La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>Trobe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>University,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>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Victoria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31.050314pt;width:36pt;height:76pt;mso-position-horizontal-relative:page;mso-position-vertical-relative:page;z-index:-7024" coordorigin="0,621" coordsize="720,1520" path="m16,621l0,621,0,2140,720,2140,16,621xe" filled="true" fillcolor="#b3282d" stroked="false">
          <v:path arrowok="t"/>
          <v:fill type="solid"/>
          <w10:wrap type="none"/>
        </v:shape>
      </w:pict>
    </w:r>
    <w:r>
      <w:rPr/>
      <w:pict>
        <v:group style="position:absolute;margin-left:208.204697pt;margin-top:31.050314pt;width:387.1pt;height:76pt;mso-position-horizontal-relative:page;mso-position-vertical-relative:page;z-index:-7000" coordorigin="4164,621" coordsize="7742,1520">
          <v:shape style="position:absolute;left:4166;top:621;width:7739;height:1520" coordorigin="4167,621" coordsize="7739,1520" path="m11906,621l4167,621,4871,2140,11906,2140,11906,621xe" filled="true" fillcolor="#b3282d" stroked="false">
            <v:path arrowok="t"/>
            <v:fill type="solid"/>
          </v:shape>
          <v:shape style="position:absolute;left:4164;top:621;width:1125;height:1520" coordorigin="4164,621" coordsize="1125,1520" path="m4592,621l4164,621,4860,2140,5288,2140,4592,621xe" filled="true" fillcolor="#ab4daf" stroked="false">
            <v:path arrowok="t"/>
            <v:fill type="solid"/>
          </v:shape>
          <v:shape style="position:absolute;left:4589;top:621;width:1125;height:1520" coordorigin="4589,621" coordsize="1125,1520" path="m5017,621l4589,621,5286,2140,5714,2140,5017,621xe" filled="true" fillcolor="#ffc20d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2.51960pt;margin-top:43.325516pt;width:87.85pt;height:51.45pt;mso-position-horizontal-relative:page;mso-position-vertical-relative:page;z-index:-6976" coordorigin="850,867" coordsize="1757,1029">
          <v:shape style="position:absolute;left:850;top:866;width:746;height:1029" coordorigin="850,867" coordsize="746,1029" path="m1119,867l850,867,1327,1895,1596,1895,1119,867xe" filled="true" fillcolor="#b3282d" stroked="false">
            <v:path arrowok="t"/>
            <v:fill type="solid"/>
          </v:shape>
          <v:shape style="position:absolute;left:1470;top:941;width:454;height:189" type="#_x0000_t75" stroked="false">
            <v:imagedata r:id="rId1" o:title=""/>
          </v:shape>
          <v:line style="position:absolute" from="1497,1413" to="1699,1413" stroked="true" strokeweight="3.3pt" strokecolor="#b3282d">
            <v:stroke dashstyle="solid"/>
          </v:line>
          <v:line style="position:absolute" from="1497,1362" to="1570,1362" stroked="true" strokeweight="1.8pt" strokecolor="#b3282d">
            <v:stroke dashstyle="solid"/>
          </v:line>
          <v:line style="position:absolute" from="1497,1311" to="1675,1311" stroked="true" strokeweight="3.3pt" strokecolor="#b3282d">
            <v:stroke dashstyle="solid"/>
          </v:line>
          <v:line style="position:absolute" from="1497,1260" to="1570,1260" stroked="true" strokeweight="1.8pt" strokecolor="#b3282d">
            <v:stroke dashstyle="solid"/>
          </v:line>
          <v:line style="position:absolute" from="1497,1209" to="1699,1209" stroked="true" strokeweight="3.3pt" strokecolor="#b3282d">
            <v:stroke dashstyle="solid"/>
          </v:line>
          <v:shape style="position:absolute;left:1489;top:1176;width:482;height:600" coordorigin="1490,1176" coordsize="482,600" path="m1704,1689l1698,1654,1677,1629,1642,1611,1591,1597,1576,1587,1574,1574,1582,1563,1598,1558,1617,1559,1634,1563,1650,1568,1662,1575,1674,1558,1699,1522,1678,1511,1654,1502,1627,1496,1598,1494,1559,1501,1526,1519,1503,1546,1494,1579,1501,1613,1523,1639,1558,1658,1609,1672,1628,1683,1629,1696,1618,1708,1598,1713,1577,1711,1557,1707,1541,1700,1529,1691,1490,1747,1512,1759,1538,1768,1567,1774,1598,1776,1639,1770,1673,1753,1696,1726,1699,1713,1704,1689m1971,1311l1961,1258,1951,1243,1932,1215,1895,1191,1895,1311,1890,1336,1877,1358,1858,1373,1834,1379,1803,1379,1803,1243,1834,1243,1858,1249,1877,1264,1890,1286,1895,1311,1895,1191,1888,1187,1834,1176,1729,1176,1729,1446,1834,1446,1888,1436,1932,1407,1951,1379,1961,1364,1971,1311e" filled="true" fillcolor="#b3282d" stroked="false">
            <v:path arrowok="t"/>
            <v:fill type="solid"/>
          </v:shape>
          <v:line style="position:absolute" from="1830,1566" to="1830,1770" stroked="true" strokeweight="3.667pt" strokecolor="#b3282d">
            <v:stroke dashstyle="solid"/>
          </v:line>
          <v:line style="position:absolute" from="1720,1533" to="1940,1533" stroked="true" strokeweight="3.308pt" strokecolor="#b3282d">
            <v:stroke dashstyle="solid"/>
          </v:line>
          <v:line style="position:absolute" from="2243,1566" to="2243,1770" stroked="true" strokeweight="3.667pt" strokecolor="#b3282d">
            <v:stroke dashstyle="solid"/>
          </v:line>
          <v:line style="position:absolute" from="2133,1533" to="2354,1533" stroked="true" strokeweight="3.308pt" strokecolor="#b3282d">
            <v:stroke dashstyle="solid"/>
          </v:line>
          <v:line style="position:absolute" from="2372,1737" to="2574,1737" stroked="true" strokeweight="3.3pt" strokecolor="#b3282d">
            <v:stroke dashstyle="solid"/>
          </v:line>
          <v:line style="position:absolute" from="2372,1686" to="2445,1686" stroked="true" strokeweight="1.8pt" strokecolor="#b3282d">
            <v:stroke dashstyle="solid"/>
          </v:line>
          <v:line style="position:absolute" from="2372,1635" to="2549,1635" stroked="true" strokeweight="3.3pt" strokecolor="#b3282d">
            <v:stroke dashstyle="solid"/>
          </v:line>
          <v:line style="position:absolute" from="2372,1584" to="2445,1584" stroked="true" strokeweight="1.8pt" strokecolor="#b3282d">
            <v:stroke dashstyle="solid"/>
          </v:line>
          <v:line style="position:absolute" from="2372,1533" to="2574,1533" stroked="true" strokeweight="3.3pt" strokecolor="#b3282d">
            <v:stroke dashstyle="solid"/>
          </v:line>
          <v:shape style="position:absolute;left:1897;top:1500;width:278;height:270" coordorigin="1898,1500" coordsize="278,270" path="m2051,1500l2023,1500,1898,1770,1977,1770,1990,1739,2161,1739,2132,1675,2013,1675,2036,1623,2107,1623,2051,1500xm2161,1739l2083,1739,2096,1770,2175,1770,2161,1739xm2107,1623l2037,1623,2060,1675,2132,1675,2107,1623xe" filled="true" fillcolor="#b328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70.168015pt;margin-top:43.325977pt;width:28.3pt;height:51.45pt;mso-position-horizontal-relative:page;mso-position-vertical-relative:page;z-index:-6952" coordorigin="3403,867" coordsize="566,1029" path="m3969,1895l3492,867,3461,867,3604,1176,3558,1176,3558,1295,3556,1295,3403,1163,3403,1446,3477,1446,3477,1328,3479,1328,3631,1459,3631,1328,3631,1295,3631,1235,3937,1895,3969,1895e" filled="true" fillcolor="#b3282d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6928" from="151.447998pt,58.812016pt" to="151.447998pt,72.295016pt" stroked="true" strokeweight="3.668pt" strokecolor="#b3282d">
          <v:stroke dashstyle="solid"/>
          <w10:wrap type="none"/>
        </v:line>
      </w:pict>
    </w:r>
    <w:r>
      <w:rPr/>
      <w:pict>
        <v:group style="position:absolute;margin-left:112.382103pt;margin-top:58.505615pt;width:37.65pt;height:15.65pt;mso-position-horizontal-relative:page;mso-position-vertical-relative:page;z-index:-6904" coordorigin="2248,1170" coordsize="753,313">
          <v:shape style="position:absolute;left:2247;top:1170;width:266;height:282" coordorigin="2248,1170" coordsize="266,282" path="m2392,1170l2336,1181,2290,1211,2259,1255,2248,1311,2259,1367,2290,1412,2336,1441,2392,1452,2429,1447,2463,1433,2491,1411,2513,1383,2505,1379,2392,1379,2366,1373,2344,1359,2330,1337,2325,1311,2330,1285,2344,1263,2366,1249,2392,1243,2505,1243,2513,1239,2491,1211,2463,1189,2429,1175,2392,1170xm2450,1346l2439,1359,2426,1370,2410,1376,2392,1379,2505,1379,2450,1346xm2505,1243l2392,1243,2410,1246,2426,1253,2439,1263,2450,1277,2505,1243xe" filled="true" fillcolor="#b3282d" stroked="false">
            <v:path arrowok="t"/>
            <v:fill type="solid"/>
          </v:shape>
          <v:line style="position:absolute" from="2857,1242" to="2857,1446" stroked="true" strokeweight="3.668pt" strokecolor="#b3282d">
            <v:stroke dashstyle="solid"/>
          </v:line>
          <v:line style="position:absolute" from="2746,1209" to="2967,1209" stroked="true" strokeweight="3.308pt" strokecolor="#b3282d">
            <v:stroke dashstyle="solid"/>
          </v:line>
          <v:shape style="position:absolute;left:2511;top:1176;width:278;height:270" coordorigin="2512,1176" coordsize="278,270" path="m2665,1176l2637,1176,2512,1446,2591,1446,2604,1415,2775,1415,2746,1351,2627,1351,2650,1299,2721,1299,2665,1176xm2775,1415l2697,1415,2710,1446,2790,1446,2775,1415xm2721,1299l2652,1299,2675,1351,2746,1351,2721,1299xe" filled="true" fillcolor="#b328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4.703705pt;margin-top:58.505615pt;width:14.5pt;height:14.1pt;mso-position-horizontal-relative:page;mso-position-vertical-relative:page;z-index:-6880" coordorigin="3094,1170" coordsize="290,282" path="m3239,1170l3182,1181,3136,1211,3105,1255,3094,1311,3105,1367,3136,1412,3182,1441,3239,1452,3295,1441,3341,1412,3364,1379,3239,1379,3212,1373,3191,1359,3176,1337,3171,1311,3176,1285,3191,1263,3212,1249,3239,1243,3364,1243,3341,1211,3295,1181,3239,1170xm3364,1243l3239,1243,3265,1249,3286,1263,3301,1285,3306,1311,3301,1337,3286,1359,3265,1373,3239,1379,3364,1379,3372,1367,3383,1311,3372,1255,3364,1243xe" filled="true" fillcolor="#b3282d" stroked="false">
          <v:path arrowok="t"/>
          <v:fill type="solid"/>
          <w10:wrap type="none"/>
        </v:shape>
      </w:pict>
    </w:r>
    <w:r>
      <w:rPr/>
      <w:pict>
        <v:shape style="position:absolute;margin-left:99.5821pt;margin-top:58.812115pt;width:11.55pt;height:13.8pt;mso-position-horizontal-relative:page;mso-position-vertical-relative:page;z-index:-6856" coordorigin="1992,1176" coordsize="231,276" path="m2066,1176l1992,1176,1992,1346,2000,1390,2024,1423,2060,1445,2107,1452,2153,1445,2190,1423,2214,1390,2215,1384,2107,1384,2089,1381,2077,1373,2069,1361,2066,1346,2066,1176xm2222,1176l2147,1176,2147,1346,2145,1361,2137,1373,2124,1381,2107,1384,2215,1384,2222,1346,2222,1176xe" filled="true" fillcolor="#b3282d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157501pt;margin-top:43.425114pt;width:220.35pt;height:47.1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23" w:lineRule="auto" w:before="42"/>
                  <w:ind w:left="20" w:right="7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pacing w:val="-7"/>
                    <w:sz w:val="40"/>
                  </w:rPr>
                  <w:t>MELBOURNE </w:t>
                </w:r>
                <w:r>
                  <w:rPr>
                    <w:b/>
                    <w:color w:val="FFFFFF"/>
                    <w:spacing w:val="-8"/>
                    <w:sz w:val="40"/>
                  </w:rPr>
                  <w:t>INITIAL </w:t>
                </w:r>
                <w:r>
                  <w:rPr>
                    <w:b/>
                    <w:color w:val="FFFFFF"/>
                    <w:spacing w:val="-7"/>
                    <w:sz w:val="40"/>
                  </w:rPr>
                  <w:t>SCREENING MIST</w:t>
                </w:r>
                <w:r>
                  <w:rPr>
                    <w:b/>
                    <w:color w:val="FFFFFF"/>
                    <w:spacing w:val="-99"/>
                    <w:sz w:val="40"/>
                  </w:rPr>
                  <w:t> </w:t>
                </w:r>
                <w:r>
                  <w:rPr>
                    <w:b/>
                    <w:color w:val="FFFFFF"/>
                    <w:spacing w:val="-9"/>
                    <w:sz w:val="40"/>
                  </w:rPr>
                  <w:t>TEST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844" w:hanging="494"/>
        <w:jc w:val="left"/>
      </w:pPr>
      <w:rPr>
        <w:rFonts w:hint="default" w:ascii="Lucida Sans" w:hAnsi="Lucida Sans" w:eastAsia="Lucida Sans" w:cs="Lucida Sans"/>
        <w:color w:val="231F20"/>
        <w:w w:val="57"/>
        <w:sz w:val="22"/>
        <w:szCs w:val="22"/>
      </w:rPr>
    </w:lvl>
    <w:lvl w:ilvl="1">
      <w:start w:val="0"/>
      <w:numFmt w:val="bullet"/>
      <w:lvlText w:val="•"/>
      <w:lvlJc w:val="left"/>
      <w:pPr>
        <w:ind w:left="2846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53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9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6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2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79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5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2" w:hanging="494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74" w:hanging="32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325"/>
        <w:jc w:val="left"/>
      </w:pPr>
      <w:rPr>
        <w:rFonts w:hint="default" w:ascii="Lucida Sans" w:hAnsi="Lucida Sans" w:eastAsia="Lucida Sans" w:cs="Lucida Sans"/>
        <w:color w:val="231F20"/>
        <w:spacing w:val="-5"/>
        <w:w w:val="61"/>
        <w:sz w:val="22"/>
        <w:szCs w:val="22"/>
      </w:rPr>
    </w:lvl>
    <w:lvl w:ilvl="2">
      <w:start w:val="1"/>
      <w:numFmt w:val="decimal"/>
      <w:lvlText w:val="%3)"/>
      <w:lvlJc w:val="left"/>
      <w:pPr>
        <w:ind w:left="1642" w:hanging="295"/>
        <w:jc w:val="left"/>
      </w:pPr>
      <w:rPr>
        <w:rFonts w:hint="default" w:ascii="Palatino Linotype" w:hAnsi="Palatino Linotype" w:eastAsia="Palatino Linotype" w:cs="Palatino Linotype"/>
        <w:color w:val="231F20"/>
        <w:spacing w:val="-5"/>
        <w:w w:val="96"/>
        <w:sz w:val="22"/>
        <w:szCs w:val="22"/>
      </w:rPr>
    </w:lvl>
    <w:lvl w:ilvl="3">
      <w:start w:val="0"/>
      <w:numFmt w:val="bullet"/>
      <w:lvlText w:val="•"/>
      <w:lvlJc w:val="left"/>
      <w:pPr>
        <w:ind w:left="3921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1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2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3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3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24" w:hanging="29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94" w:hanging="499"/>
        <w:jc w:val="left"/>
      </w:pPr>
      <w:rPr>
        <w:rFonts w:hint="default" w:ascii="Palatino Linotype" w:hAnsi="Palatino Linotype" w:eastAsia="Palatino Linotype" w:cs="Palatino Linotype"/>
        <w:b/>
        <w:bCs/>
        <w:color w:val="231F20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10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1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1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2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2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3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3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4" w:hanging="49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00" w:hanging="494"/>
      </w:pPr>
      <w:rPr>
        <w:rFonts w:hint="default" w:ascii="Lucida Sans" w:hAnsi="Lucida Sans" w:eastAsia="Lucida Sans" w:cs="Lucida Sans"/>
        <w:color w:val="231F20"/>
        <w:w w:val="62"/>
        <w:sz w:val="22"/>
        <w:szCs w:val="22"/>
      </w:rPr>
    </w:lvl>
    <w:lvl w:ilvl="1">
      <w:start w:val="0"/>
      <w:numFmt w:val="bullet"/>
      <w:lvlText w:val="•"/>
      <w:lvlJc w:val="left"/>
      <w:pPr>
        <w:ind w:left="281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1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1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2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2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3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3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4" w:hanging="49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3"/>
      <w:ind w:left="1074"/>
      <w:outlineLvl w:val="1"/>
    </w:pPr>
    <w:rPr>
      <w:rFonts w:ascii="Lucida Sans" w:hAnsi="Lucida Sans" w:eastAsia="Lucida Sans" w:cs="Lucida Sans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4"/>
      <w:ind w:left="1800" w:hanging="494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hyperlink" Target="http://www.truelocal.com.au/business/the-victorian-college-of-optometry/carlton" TargetMode="Externa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optometrists.asn.au/victoria/Home/tabid/289/language/en-AU/Default.aspx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09CA4-E0C3-486F-AB86-DACCC9FD7AFD}"/>
</file>

<file path=customXml/itemProps2.xml><?xml version="1.0" encoding="utf-8"?>
<ds:datastoreItem xmlns:ds="http://schemas.openxmlformats.org/officeDocument/2006/customXml" ds:itemID="{DFFAA922-4AA0-4F48-8AB8-A3C40372F065}"/>
</file>

<file path=customXml/itemProps3.xml><?xml version="1.0" encoding="utf-8"?>
<ds:datastoreItem xmlns:ds="http://schemas.openxmlformats.org/officeDocument/2006/customXml" ds:itemID="{C725E05B-1D97-425F-AE6D-9A1BB803A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2017-10-25T09:31:00Z</dcterms:created>
  <dcterms:modified xsi:type="dcterms:W3CDTF">2017-10-25T09:31:00Z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2017-10-24T00:00:00Z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