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1"/>
        <w:spacing w:before="0"/>
      </w:pPr>
      <w:r>
        <w:t>DAA'IMMAN OOLMAA DAA'IMMANII JIRAN BARACHUU JAALLATU</w:t>
      </w:r>
    </w:p>
    <w:p w14:paraId="57066C0F" w14:textId="32DF5ACD" w:rsidR="00BE2B09" w:rsidRDefault="00BE2B09" w:rsidP="00BE2B09">
      <w:pPr>
        <w:pStyle w:val="Intro"/>
        <w:rPr>
          <w:b w:val="0"/>
          <w:sz w:val="24"/>
        </w:rPr>
      </w:pPr>
    </w:p>
    <w:p w14:paraId="6B4966AF" w14:textId="77777777" w:rsidR="00BE2B09" w:rsidRPr="00624A55" w:rsidRDefault="00BE2B09" w:rsidP="00BE2B09">
      <w:pPr>
        <w:pStyle w:val="3"/>
      </w:pPr>
      <w:r>
        <w:t>Oolmaan daa'immanii maalii?</w:t>
      </w:r>
    </w:p>
    <w:p w14:paraId="171822D1" w14:textId="77777777" w:rsidR="00293E59"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 xml:space="preserve">Oolmaan daa'immanii sagantaa barnootaa daa'immaniif osoo mana barumsaa hin eegaliin dura kennamudha. </w:t>
      </w:r>
    </w:p>
    <w:p w14:paraId="50F4F8DE" w14:textId="0C0143A8" w:rsidR="00BE2B09" w:rsidRPr="00346B98"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 xml:space="preserve">Sagantaaleen oolmaa daa'immanii barsiisota sadarkaa digiriitiin eebbifamaniin kennama. Oolmaa daa'immanii keessatti daa'imni keessan akka mana barumsaaf qophaa'an isaan gargaaruuf dandeettiiwwan barbaachisoo ta'an ni horatu. </w:t>
      </w:r>
    </w:p>
    <w:p w14:paraId="60FC4360" w14:textId="77777777" w:rsidR="00BE2B09" w:rsidRPr="00EF4614" w:rsidRDefault="00BE2B09" w:rsidP="00BE2B09">
      <w:pPr>
        <w:pStyle w:val="3"/>
      </w:pPr>
      <w:r>
        <w:t>Sagantaan oolmaa daa'immanii daa'ima kootiif baay'ee barbaachisaadha?</w:t>
      </w:r>
    </w:p>
    <w:p w14:paraId="48B194D6" w14:textId="623DBF9A" w:rsidR="00BE2B09" w:rsidRPr="00A61405"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Daa'imman gara oolmaa daa'immanii seenaan dandeettiiwwan barnoota egeree isaaniitiif bu'uura ta'an horatu, kanneen akka dubbisuu, lakkaawuu fi lakkoofsota adda baafachuu baruu akkasumas akkamitti akka rakkoowwan furuu danda'an baruu. Daa'imni keessan karaa taphaa ni baratu, akka qorannoon agarsisutti ijoollee barsiisuudhaaf karaa isa filatamaa ta'edha. Oolmaa daa'immanii keessatti daa'imni keessan hiriyootaa haaraa uumuu akkasumas ofitti amanamummaa fi of-danda'uummaa isaanii ijaarratu.</w:t>
      </w:r>
    </w:p>
    <w:p w14:paraId="5FA7C336" w14:textId="77777777" w:rsidR="00BE2B09" w:rsidRPr="00EF4614" w:rsidRDefault="00BE2B09" w:rsidP="00BE2B09">
      <w:pPr>
        <w:pStyle w:val="3"/>
      </w:pPr>
      <w:r>
        <w:t>Sagantaalee oolmaa daa'immanii eenyutu dhiyeessaa?</w:t>
      </w:r>
    </w:p>
    <w:p w14:paraId="41F8D6EB" w14:textId="77777777" w:rsidR="00BE2B09" w:rsidRPr="00A61405"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Sagantaaleen oolmaa daa'immanii gidduugaloota kunuunsa guyyaa dheeraa akkasumas tajaajiloota oolmaa daa'immanii of-danda'oo ta'an baay'ee isaanii keessatti ni argama.</w:t>
      </w:r>
    </w:p>
    <w:p w14:paraId="0259C938" w14:textId="77777777" w:rsidR="00BE2B09" w:rsidRPr="00EF4614" w:rsidRDefault="00BE2B09" w:rsidP="00BE2B09">
      <w:pPr>
        <w:pStyle w:val="3"/>
      </w:pPr>
      <w:r>
        <w:t>Oolmaa daa'immanii daa'ima kootiif gaarii ta'e akkamittiin filachuu danda'aa?</w:t>
      </w:r>
    </w:p>
    <w:p w14:paraId="498926A3"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Tajaajilichi oolmaa daa'immannii mootummaadhaan deeggaraman yoo ni dhiyeessa ta'an ilaaluun gaariidha – waraqaa ragaa 'Oolmaa daa'immanii Deeggaramoo ta'an' kan tajaajilicha irratti agarsiifaman ilaalaa.</w:t>
      </w:r>
    </w:p>
    <w:p w14:paraId="2D9C0506"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Mootummaan qulqullina oolmaa daa'immanii hundumaa ni gamaggama akkasumas tajaajiloonni kunuunsa guyyaa dheeraa sirna Hojmaata Qulqullina Biyyoolessaa /National Quality Framework/ jedhamu jala jiran hundaaf akkasumas tajaajiloota hundaaf sadarkaa qulqulliinaa kennu. Tajaajiloonni hundi sadarkaa isaanii agarsiisuu qabu. Tajaajilicha akka agarsiisaniif gaafachuu dandeessu, yookin sadarkaa kenninsaa argatan akka isinitti himaniif gaafadhaa.</w:t>
      </w:r>
    </w:p>
    <w:p w14:paraId="55797E6F"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Tajaajilichi maatii keessaniif mijataa ta'uu isaa mirkaneessuuf karaan hunda caala fooyya'aa ta'e tajaajiloota kunuunsa guyyaa dheeraa yookin oolmaa daa'immanii daawwachuudha, naannoo sana ilaalaa akkasumas sagantaaleen oolmaa daa'immanii daa'ima keessaniif maal akka dhiyeessuu danda'an gargaaruudhaaf barsiisota haasofsiisaa.</w:t>
      </w:r>
    </w:p>
    <w:p w14:paraId="30F45E90" w14:textId="77777777" w:rsidR="00BE2B09" w:rsidRPr="00EF4614" w:rsidRDefault="00BE2B09" w:rsidP="00BE2B09">
      <w:pPr>
        <w:pStyle w:val="3"/>
      </w:pPr>
      <w:r>
        <w:t>Daa'imni ko afaan ingiliffaa dubbachuu hin danda'u yoo ta'e hoo?</w:t>
      </w:r>
    </w:p>
    <w:p w14:paraId="29DC85EB"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Barsiisonni oolmaa daa'immanii, daa'imman hunda saganticha keessatti ni dabalu, kanaafuu daa'imman afaan Ingiliffaa hin dubbannes taphachuuf akkasumas akka warra kaaniitti barachuuf carraawwan wal-fakkaataa ta'e qabu.</w:t>
      </w:r>
    </w:p>
    <w:p w14:paraId="0C0A466A"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Oolmaan daa'immanii muraasni tarii daa'ima keessan kanneen afaan Ingiliffa hin dubbanne yookin xiqqoo xiqqoo dubbataniif barsiisota afaan lama dubbatan kanneen gargaarsa dabalataa kennuu danda'anis qabaachuu danda'u.</w:t>
      </w:r>
    </w:p>
    <w:p w14:paraId="013C1346" w14:textId="77777777" w:rsidR="00BE2B09" w:rsidRPr="00EF4614" w:rsidRDefault="00BE2B09" w:rsidP="00BE2B09">
      <w:pPr>
        <w:pStyle w:val="3"/>
      </w:pPr>
      <w:r>
        <w:t>Oolmaan daa'immanii hangam kaffalchiisaa?</w:t>
      </w:r>
    </w:p>
    <w:p w14:paraId="78BC11D5" w14:textId="77777777" w:rsidR="00BE2B09" w:rsidRPr="007548B4"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lastRenderedPageBreak/>
        <w:t>Mootummaan daa'imman hundaaf bara barnootaan duraa keessatti torbeedhaan sa'aatiiwwan 15'f akka hirmaataniif deeggarsa ni dhiyeessa. Tajaajiloonni baay'een isaanii deeggarsa mootummaa irratti dabalatee kaffaltii irraa bilisadha.</w:t>
      </w:r>
    </w:p>
    <w:p w14:paraId="62051B6E" w14:textId="5F75D6CA" w:rsidR="00BE2B09" w:rsidRDefault="00BE2B09" w:rsidP="00BE2B09">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Maatiiwwan muraasni deeggarsa baasii kaffaltiiwwan dabalataaf gargaaran argachuu danda'u, fakkeenyaaf maatiiwwan kaardii kunuunsa fayyaa yookin Viisaa namoomaa qabaniif. Odeeffannoo dabalataaf tajaajila oolmaa daa'immanii itti dubbadhaa.</w:t>
      </w:r>
    </w:p>
    <w:p w14:paraId="5F6C417C" w14:textId="571915C6" w:rsidR="002B64AF" w:rsidRPr="005F7B67" w:rsidRDefault="002B64AF" w:rsidP="002B64AF"/>
    <w:p w14:paraId="7AB3E698" w14:textId="77777777" w:rsidR="00EF4614" w:rsidRPr="00EF4614" w:rsidRDefault="00EF4614" w:rsidP="007548B4">
      <w:pPr>
        <w:pStyle w:val="3"/>
      </w:pPr>
      <w:r>
        <w:t>Daa'ima koo oolmaa daa'immanii keessatti akkamittiinan galmeessaa?</w:t>
      </w:r>
    </w:p>
    <w:p w14:paraId="62A249E1" w14:textId="77777777" w:rsidR="00EF4614" w:rsidRPr="007548B4"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 xml:space="preserve">Tajaajila oolmaa daa'immanii kan akka daa'imni keessan gara sanatti deeman barbaaddan yoo ni beektu ta'e akka galmeessaniif gaafachuu dandeessu. Mareewwan naannoo baay'een isaanii Sagantawwan Itti Galumsa Oolmaa Daa’immanii Giddu Galeessaa qabu kanaafuu sagantaa oolmaa daa'immanii naannoo keessanii keessatti daa'ima keessan galmeessuuf maree yookin narsii fayyaa daa'imaa fi haadhummaa naannoo keessanii qunnamuu dandeessu. </w:t>
      </w:r>
    </w:p>
    <w:p w14:paraId="21958762" w14:textId="77777777" w:rsidR="00EF4614" w:rsidRPr="007548B4"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 xml:space="preserve">Oolmaan daa'immanii baay'een isaanii bara isa dhufuuf daa'imman walakkaa waggaattii galmeessu. Oolmaan daa'immanii baay'een isaanii tarree dabaree qabu , kanaafuu bakka filattanitti carraa gaarii argachuudhaaf daa'ima keessan hanga danda'ametti galmeessuun yaada gaariidha. </w:t>
      </w:r>
    </w:p>
    <w:p w14:paraId="7D192867" w14:textId="77777777" w:rsidR="00C747C0" w:rsidRPr="005F7B67" w:rsidRDefault="00C747C0" w:rsidP="00EF4614">
      <w:pPr>
        <w:pStyle w:val="2"/>
      </w:pPr>
    </w:p>
    <w:p w14:paraId="01454140" w14:textId="197A1F8D" w:rsidR="00EF4614" w:rsidRPr="00EF4614" w:rsidRDefault="00EF4614" w:rsidP="00EF4614">
      <w:pPr>
        <w:pStyle w:val="2"/>
      </w:pPr>
      <w:r>
        <w:t>Kana caala baruuf</w:t>
      </w:r>
    </w:p>
    <w:p w14:paraId="58E4F1C4" w14:textId="12962B5C" w:rsidR="00EF4614" w:rsidRPr="005F7B67" w:rsidRDefault="005F7B67" w:rsidP="000E1DB7">
      <w:pPr>
        <w:pStyle w:val="3"/>
        <w:rPr>
          <w:rFonts w:hint="eastAsia"/>
        </w:rPr>
      </w:pPr>
      <w:r>
        <w:t>weebsaayitiiwwan</w:t>
      </w:r>
      <w:bookmarkStart w:id="0" w:name="_GoBack"/>
      <w:bookmarkEnd w:id="0"/>
    </w:p>
    <w:p w14:paraId="621BD669" w14:textId="77777777"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Maatii keessaniif oolmaa daa'immanii sirrii ta'e argachuu irratti gorsa argachuuf:</w:t>
      </w:r>
    </w:p>
    <w:p w14:paraId="60FD6271" w14:textId="24790C43" w:rsidR="00EF4614" w:rsidRPr="00A10BE2" w:rsidRDefault="00F42C95" w:rsidP="00EF4614">
      <w:pPr>
        <w:pStyle w:val="2"/>
        <w:rPr>
          <w:rFonts w:asciiTheme="minorHAnsi" w:eastAsiaTheme="minorHAnsi" w:hAnsiTheme="minorHAnsi" w:cstheme="minorBidi"/>
          <w:b w:val="0"/>
          <w:caps w:val="0"/>
          <w:color w:val="auto"/>
          <w:sz w:val="22"/>
          <w:szCs w:val="24"/>
        </w:rPr>
      </w:pPr>
      <w:hyperlink r:id="rId8" w:history="1">
        <w:r w:rsidR="00093954">
          <w:rPr>
            <w:rStyle w:val="aa"/>
            <w:rFonts w:asciiTheme="minorHAnsi" w:hAnsiTheme="minorHAnsi"/>
            <w:b w:val="0"/>
            <w:caps w:val="0"/>
            <w:sz w:val="22"/>
            <w:szCs w:val="24"/>
          </w:rPr>
          <w:t>www.education.vic.gov.au/parents/childcare-kindergarten/Pages/default.aspx</w:t>
        </w:r>
      </w:hyperlink>
      <w:r w:rsidR="00093954">
        <w:rPr>
          <w:rFonts w:asciiTheme="minorHAnsi" w:hAnsiTheme="minorHAnsi"/>
          <w:b w:val="0"/>
          <w:caps w:val="0"/>
          <w:color w:val="auto"/>
          <w:sz w:val="22"/>
          <w:szCs w:val="24"/>
        </w:rPr>
        <w:t xml:space="preserve"> </w:t>
      </w:r>
    </w:p>
    <w:p w14:paraId="3BD65EA2" w14:textId="77777777"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Oolmaa daa'immanii naannoo keessan jiru barbaaduuf:</w:t>
      </w:r>
    </w:p>
    <w:p w14:paraId="29F936CF" w14:textId="77CA6804" w:rsidR="00EF4614" w:rsidRPr="00A10BE2" w:rsidRDefault="00F42C95" w:rsidP="00EF4614">
      <w:pPr>
        <w:pStyle w:val="2"/>
        <w:rPr>
          <w:rFonts w:asciiTheme="minorHAnsi" w:eastAsiaTheme="minorHAnsi" w:hAnsiTheme="minorHAnsi" w:cstheme="minorBidi"/>
          <w:b w:val="0"/>
          <w:caps w:val="0"/>
          <w:color w:val="auto"/>
          <w:sz w:val="22"/>
          <w:szCs w:val="24"/>
        </w:rPr>
      </w:pPr>
      <w:hyperlink r:id="rId9" w:history="1">
        <w:r w:rsidR="00093954">
          <w:rPr>
            <w:rStyle w:val="aa"/>
            <w:rFonts w:asciiTheme="minorHAnsi" w:hAnsiTheme="minorHAnsi"/>
            <w:b w:val="0"/>
            <w:caps w:val="0"/>
            <w:sz w:val="22"/>
            <w:szCs w:val="24"/>
          </w:rPr>
          <w:t>www.education.vic.gov.au/findaservice/Home.aspx</w:t>
        </w:r>
      </w:hyperlink>
      <w:r w:rsidR="00093954">
        <w:rPr>
          <w:rFonts w:asciiTheme="minorHAnsi" w:hAnsiTheme="minorHAnsi"/>
          <w:b w:val="0"/>
          <w:caps w:val="0"/>
          <w:color w:val="auto"/>
          <w:sz w:val="22"/>
          <w:szCs w:val="24"/>
        </w:rPr>
        <w:t xml:space="preserve"> </w:t>
      </w:r>
    </w:p>
    <w:p w14:paraId="22EC35D8" w14:textId="77777777" w:rsidR="005064CE" w:rsidRPr="005F7B67" w:rsidRDefault="005064CE" w:rsidP="00A10BE2">
      <w:pPr>
        <w:pStyle w:val="3"/>
      </w:pPr>
    </w:p>
    <w:p w14:paraId="347D0A07" w14:textId="4C102870" w:rsidR="00EF4614" w:rsidRPr="00EF4614" w:rsidRDefault="00EF4614" w:rsidP="00A10BE2">
      <w:pPr>
        <w:pStyle w:val="3"/>
      </w:pPr>
      <w:r>
        <w:t>Bilbila</w:t>
      </w:r>
    </w:p>
    <w:p w14:paraId="3BF67A12" w14:textId="594BD6DA"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Kaaba baha Viiktooriyaa</w:t>
      </w:r>
      <w:r>
        <w:rPr>
          <w:rFonts w:asciiTheme="minorHAnsi" w:hAnsiTheme="minorHAnsi"/>
          <w:b w:val="0"/>
          <w:caps w:val="0"/>
          <w:color w:val="auto"/>
          <w:sz w:val="22"/>
          <w:szCs w:val="24"/>
        </w:rPr>
        <w:tab/>
        <w:t>1300 333 231</w:t>
      </w:r>
    </w:p>
    <w:p w14:paraId="79B5E1F9" w14:textId="412E52DE"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Kaaba lixaa Viiktooriyaa</w:t>
      </w:r>
      <w:r>
        <w:rPr>
          <w:rFonts w:asciiTheme="minorHAnsi" w:hAnsiTheme="minorHAnsi"/>
          <w:b w:val="0"/>
          <w:caps w:val="0"/>
          <w:color w:val="auto"/>
          <w:sz w:val="22"/>
          <w:szCs w:val="24"/>
        </w:rPr>
        <w:tab/>
        <w:t>1300 338 691</w:t>
      </w:r>
    </w:p>
    <w:p w14:paraId="51AAFAB4" w14:textId="6361DC61"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Kibba baha Viiktooriyaa</w:t>
      </w:r>
      <w:r>
        <w:rPr>
          <w:rFonts w:asciiTheme="minorHAnsi" w:hAnsiTheme="minorHAnsi"/>
          <w:b w:val="0"/>
          <w:caps w:val="0"/>
          <w:color w:val="auto"/>
          <w:sz w:val="22"/>
          <w:szCs w:val="24"/>
        </w:rPr>
        <w:tab/>
        <w:t>1300 338 738</w:t>
      </w:r>
    </w:p>
    <w:p w14:paraId="27609EF0" w14:textId="72AB44C4"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Kibba Lixaa Viiktooriyaa</w:t>
      </w:r>
      <w:r>
        <w:rPr>
          <w:rFonts w:asciiTheme="minorHAnsi" w:hAnsiTheme="minorHAnsi"/>
          <w:b w:val="0"/>
          <w:caps w:val="0"/>
          <w:color w:val="auto"/>
          <w:sz w:val="22"/>
          <w:szCs w:val="24"/>
        </w:rPr>
        <w:tab/>
        <w:t>1300 333 232</w:t>
      </w:r>
    </w:p>
    <w:p w14:paraId="40BE24F8" w14:textId="77777777" w:rsidR="00EF4614" w:rsidRPr="005F7B67" w:rsidRDefault="00EF4614" w:rsidP="00EF4614">
      <w:pPr>
        <w:pStyle w:val="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szCs w:val="24"/>
        </w:rPr>
        <w:t>Afaan keessaniin gargaarsa argachuuf:</w:t>
      </w:r>
    </w:p>
    <w:p w14:paraId="63ACC3F1" w14:textId="6EDA68D6" w:rsidR="00A10BE2" w:rsidRDefault="00EF4614" w:rsidP="00A10BE2">
      <w:pPr>
        <w:pStyle w:val="Bullet1"/>
        <w:ind w:left="284" w:hanging="284"/>
      </w:pPr>
      <w:r>
        <w:t>Tajaajila Hiikaa afaanii fi Turjubaanaa Biyyaalessaatiif (TIS) 131 450 irratti bilbilaa</w:t>
      </w:r>
    </w:p>
    <w:p w14:paraId="0C508B7E" w14:textId="77777777" w:rsidR="00A10BE2" w:rsidRDefault="00EF4614" w:rsidP="00A10BE2">
      <w:pPr>
        <w:pStyle w:val="Bullet1"/>
        <w:ind w:left="284" w:hanging="284"/>
      </w:pPr>
      <w:r>
        <w:t>Lakkoofsa naannoo keessanii irratti bilbiluuf gaafadhaanii (kan armaan olii ilaalaa)</w:t>
      </w:r>
    </w:p>
    <w:p w14:paraId="52B84C8F" w14:textId="32E813E8" w:rsidR="00EF4614" w:rsidRPr="00A10BE2" w:rsidRDefault="00EF4614" w:rsidP="00A10BE2">
      <w:pPr>
        <w:pStyle w:val="Bullet1"/>
        <w:ind w:left="284" w:hanging="284"/>
      </w:pPr>
      <w:r>
        <w:t>Toora bilbilaa irra turuu akkasumas afaan ni hiiku.</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555B" w14:textId="77777777" w:rsidR="00F42C95" w:rsidRDefault="00F42C95" w:rsidP="003967DD">
      <w:pPr>
        <w:spacing w:after="0"/>
      </w:pPr>
      <w:r>
        <w:separator/>
      </w:r>
    </w:p>
  </w:endnote>
  <w:endnote w:type="continuationSeparator" w:id="0">
    <w:p w14:paraId="732A3355" w14:textId="77777777" w:rsidR="00F42C95" w:rsidRDefault="00F42C9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a4"/>
      <w:framePr w:wrap="none" w:vAnchor="text" w:hAnchor="margin" w:y="1"/>
      <w:rPr>
        <w:rStyle w:val="a7"/>
      </w:rPr>
    </w:pPr>
    <w:r>
      <w:rPr>
        <w:rStyle w:val="a7"/>
      </w:rPr>
      <w:fldChar w:fldCharType="begin"/>
    </w:r>
    <w:r>
      <w:rPr>
        <w:rStyle w:val="a7"/>
      </w:rPr>
      <w:instrText xml:space="preserve">PAGE  </w:instrText>
    </w:r>
    <w:r>
      <w:rPr>
        <w:rStyle w:val="a7"/>
      </w:rPr>
      <w:fldChar w:fldCharType="end"/>
    </w:r>
  </w:p>
  <w:p w14:paraId="5A12BBCE" w14:textId="77777777" w:rsidR="00A31926" w:rsidRDefault="00A31926" w:rsidP="00A3192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a4"/>
      <w:framePr w:wrap="none" w:vAnchor="text" w:hAnchor="margin" w:y="1"/>
      <w:rPr>
        <w:rStyle w:val="a7"/>
      </w:rPr>
    </w:pPr>
    <w:r>
      <w:rPr>
        <w:rStyle w:val="a7"/>
      </w:rPr>
      <w:fldChar w:fldCharType="begin"/>
    </w:r>
    <w:r>
      <w:rPr>
        <w:rStyle w:val="a7"/>
      </w:rPr>
      <w:instrText xml:space="preserve">PAGE  </w:instrText>
    </w:r>
    <w:r>
      <w:rPr>
        <w:rStyle w:val="a7"/>
      </w:rPr>
      <w:fldChar w:fldCharType="separate"/>
    </w:r>
    <w:r w:rsidR="005F7B67">
      <w:rPr>
        <w:rStyle w:val="a7"/>
        <w:noProof/>
      </w:rPr>
      <w:t>2</w:t>
    </w:r>
    <w:r>
      <w:rPr>
        <w:rStyle w:val="a7"/>
      </w:rPr>
      <w:fldChar w:fldCharType="end"/>
    </w:r>
  </w:p>
  <w:p w14:paraId="0CD3DEB7" w14:textId="77777777" w:rsidR="00A31926" w:rsidRDefault="00A31926" w:rsidP="00A3192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C7866" w14:textId="77777777" w:rsidR="00F42C95" w:rsidRDefault="00F42C95" w:rsidP="003967DD">
      <w:pPr>
        <w:spacing w:after="0"/>
      </w:pPr>
      <w:r>
        <w:separator/>
      </w:r>
    </w:p>
  </w:footnote>
  <w:footnote w:type="continuationSeparator" w:id="0">
    <w:p w14:paraId="368A567D" w14:textId="77777777" w:rsidR="00F42C95" w:rsidRDefault="00F42C95"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a3"/>
    </w:pPr>
    <w:r>
      <w:rPr>
        <w:noProof/>
        <w:lang w:val="en-US" w:eastAsia="zh-CN"/>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93954"/>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5F7B67"/>
    <w:rsid w:val="00624A55"/>
    <w:rsid w:val="0064194E"/>
    <w:rsid w:val="006671CE"/>
    <w:rsid w:val="006A2130"/>
    <w:rsid w:val="006A25AC"/>
    <w:rsid w:val="006E2B9A"/>
    <w:rsid w:val="00710CED"/>
    <w:rsid w:val="00740CEA"/>
    <w:rsid w:val="00750C2B"/>
    <w:rsid w:val="007548B4"/>
    <w:rsid w:val="0075667D"/>
    <w:rsid w:val="007B556E"/>
    <w:rsid w:val="007D3E38"/>
    <w:rsid w:val="008065DA"/>
    <w:rsid w:val="00811008"/>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42C95"/>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om-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F9"/>
    <w:pPr>
      <w:spacing w:after="120"/>
    </w:pPr>
    <w:rPr>
      <w:sz w:val="22"/>
    </w:rPr>
  </w:style>
  <w:style w:type="paragraph" w:styleId="1">
    <w:name w:val="heading 1"/>
    <w:basedOn w:val="a"/>
    <w:next w:val="a"/>
    <w:link w:val="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2">
    <w:name w:val="heading 2"/>
    <w:basedOn w:val="a"/>
    <w:next w:val="a"/>
    <w:link w:val="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3">
    <w:name w:val="heading 3"/>
    <w:basedOn w:val="a"/>
    <w:next w:val="a"/>
    <w:link w:val="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4">
    <w:name w:val="heading 4"/>
    <w:basedOn w:val="a"/>
    <w:next w:val="a"/>
    <w:link w:val="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67DD"/>
    <w:pPr>
      <w:tabs>
        <w:tab w:val="center" w:pos="4513"/>
        <w:tab w:val="right" w:pos="9026"/>
      </w:tabs>
    </w:pPr>
  </w:style>
  <w:style w:type="character" w:customStyle="1" w:styleId="Char">
    <w:name w:val="页眉 Char"/>
    <w:basedOn w:val="a0"/>
    <w:link w:val="a3"/>
    <w:uiPriority w:val="99"/>
    <w:rsid w:val="003967DD"/>
  </w:style>
  <w:style w:type="paragraph" w:styleId="a4">
    <w:name w:val="footer"/>
    <w:basedOn w:val="a"/>
    <w:link w:val="Char0"/>
    <w:uiPriority w:val="99"/>
    <w:unhideWhenUsed/>
    <w:rsid w:val="003967DD"/>
    <w:pPr>
      <w:tabs>
        <w:tab w:val="center" w:pos="4513"/>
        <w:tab w:val="right" w:pos="9026"/>
      </w:tabs>
    </w:pPr>
  </w:style>
  <w:style w:type="character" w:customStyle="1" w:styleId="Char0">
    <w:name w:val="页脚 Char"/>
    <w:basedOn w:val="a0"/>
    <w:link w:val="a4"/>
    <w:uiPriority w:val="99"/>
    <w:rsid w:val="003967DD"/>
  </w:style>
  <w:style w:type="character" w:customStyle="1" w:styleId="1Char">
    <w:name w:val="标题 1 Char"/>
    <w:basedOn w:val="a0"/>
    <w:link w:val="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2"/>
    <w:qFormat/>
    <w:rsid w:val="00F94715"/>
    <w:pPr>
      <w:pBdr>
        <w:top w:val="single" w:sz="4" w:space="1" w:color="AF272F" w:themeColor="text1"/>
      </w:pBdr>
    </w:pPr>
    <w:rPr>
      <w:color w:val="AF272F" w:themeColor="text1"/>
    </w:rPr>
  </w:style>
  <w:style w:type="character" w:customStyle="1" w:styleId="2Char">
    <w:name w:val="标题 2 Char"/>
    <w:basedOn w:val="a0"/>
    <w:link w:val="2"/>
    <w:uiPriority w:val="9"/>
    <w:rsid w:val="002E3BED"/>
    <w:rPr>
      <w:rFonts w:asciiTheme="majorHAnsi" w:eastAsiaTheme="majorEastAsia" w:hAnsiTheme="majorHAnsi" w:cstheme="majorBidi"/>
      <w:b/>
      <w:caps/>
      <w:color w:val="BC95C8" w:themeColor="accent1"/>
      <w:sz w:val="26"/>
      <w:szCs w:val="26"/>
    </w:rPr>
  </w:style>
  <w:style w:type="character" w:customStyle="1" w:styleId="3Char">
    <w:name w:val="标题 3 Char"/>
    <w:basedOn w:val="a0"/>
    <w:link w:val="3"/>
    <w:uiPriority w:val="9"/>
    <w:rsid w:val="002E3BED"/>
    <w:rPr>
      <w:rFonts w:asciiTheme="majorHAnsi" w:eastAsiaTheme="majorEastAsia" w:hAnsiTheme="majorHAnsi" w:cstheme="majorBidi"/>
      <w:b/>
      <w:color w:val="AF272F" w:themeColor="text1"/>
    </w:rPr>
  </w:style>
  <w:style w:type="paragraph" w:styleId="a5">
    <w:name w:val="Quote"/>
    <w:basedOn w:val="a"/>
    <w:next w:val="a"/>
    <w:link w:val="Char1"/>
    <w:uiPriority w:val="29"/>
    <w:qFormat/>
    <w:rsid w:val="002E3BED"/>
    <w:pPr>
      <w:spacing w:before="120"/>
      <w:ind w:left="284" w:right="284"/>
    </w:pPr>
    <w:rPr>
      <w:i/>
      <w:iCs/>
      <w:color w:val="000000" w:themeColor="text2"/>
    </w:rPr>
  </w:style>
  <w:style w:type="character" w:customStyle="1" w:styleId="Char1">
    <w:name w:val="引用 Char"/>
    <w:basedOn w:val="a0"/>
    <w:link w:val="a5"/>
    <w:uiPriority w:val="29"/>
    <w:rsid w:val="002E3BED"/>
    <w:rPr>
      <w:i/>
      <w:iCs/>
      <w:color w:val="000000" w:themeColor="text2"/>
    </w:rPr>
  </w:style>
  <w:style w:type="paragraph" w:customStyle="1" w:styleId="Bullet1">
    <w:name w:val="Bullet 1"/>
    <w:basedOn w:val="a"/>
    <w:next w:val="a"/>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a"/>
    <w:next w:val="a"/>
    <w:qFormat/>
    <w:rsid w:val="008B1737"/>
    <w:pPr>
      <w:numPr>
        <w:numId w:val="17"/>
      </w:numPr>
      <w:ind w:left="284" w:hanging="284"/>
    </w:pPr>
  </w:style>
  <w:style w:type="table" w:styleId="a6">
    <w:name w:val="Table Grid"/>
    <w:basedOn w:val="a1"/>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a"/>
    <w:qFormat/>
    <w:rsid w:val="00122369"/>
    <w:rPr>
      <w:b/>
      <w:color w:val="FFFFFF" w:themeColor="background1"/>
    </w:rPr>
  </w:style>
  <w:style w:type="paragraph" w:customStyle="1" w:styleId="Tablebody">
    <w:name w:val="Table body"/>
    <w:basedOn w:val="a"/>
    <w:qFormat/>
    <w:rsid w:val="00A31926"/>
    <w:pPr>
      <w:spacing w:before="60" w:after="60"/>
    </w:pPr>
  </w:style>
  <w:style w:type="character" w:styleId="a7">
    <w:name w:val="page number"/>
    <w:basedOn w:val="a0"/>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a8">
    <w:name w:val="Strong"/>
    <w:basedOn w:val="a0"/>
    <w:uiPriority w:val="22"/>
    <w:qFormat/>
    <w:rsid w:val="0016287D"/>
    <w:rPr>
      <w:b/>
      <w:bCs/>
    </w:rPr>
  </w:style>
  <w:style w:type="paragraph" w:styleId="a9">
    <w:name w:val="footnote text"/>
    <w:basedOn w:val="a"/>
    <w:link w:val="Char2"/>
    <w:uiPriority w:val="99"/>
    <w:unhideWhenUsed/>
    <w:rsid w:val="0016287D"/>
    <w:pPr>
      <w:spacing w:after="40"/>
    </w:pPr>
    <w:rPr>
      <w:rFonts w:ascii="Arial" w:hAnsi="Arial" w:cs="Arial"/>
      <w:sz w:val="11"/>
      <w:szCs w:val="11"/>
    </w:rPr>
  </w:style>
  <w:style w:type="character" w:customStyle="1" w:styleId="Char2">
    <w:name w:val="脚注文本 Char"/>
    <w:basedOn w:val="a0"/>
    <w:link w:val="a9"/>
    <w:uiPriority w:val="99"/>
    <w:rsid w:val="0016287D"/>
    <w:rPr>
      <w:rFonts w:ascii="Arial" w:eastAsiaTheme="minorEastAsia" w:hAnsi="Arial" w:cs="Arial"/>
      <w:sz w:val="11"/>
      <w:szCs w:val="11"/>
      <w:lang w:val="om-ET"/>
    </w:rPr>
  </w:style>
  <w:style w:type="character" w:styleId="aa">
    <w:name w:val="Hyperlink"/>
    <w:basedOn w:val="a0"/>
    <w:uiPriority w:val="99"/>
    <w:unhideWhenUsed/>
    <w:rsid w:val="0016287D"/>
    <w:rPr>
      <w:color w:val="AF272F" w:themeColor="hyperlink"/>
      <w:u w:val="single"/>
    </w:rPr>
  </w:style>
  <w:style w:type="character" w:customStyle="1" w:styleId="apple-converted-space">
    <w:name w:val="apple-converted-space"/>
    <w:basedOn w:val="a0"/>
    <w:rsid w:val="0016287D"/>
  </w:style>
  <w:style w:type="character" w:styleId="ab">
    <w:name w:val="FollowedHyperlink"/>
    <w:basedOn w:val="a0"/>
    <w:uiPriority w:val="99"/>
    <w:semiHidden/>
    <w:unhideWhenUsed/>
    <w:rsid w:val="00E64758"/>
    <w:rPr>
      <w:color w:val="8A2A2B" w:themeColor="followedHyperlink"/>
      <w:u w:val="single"/>
    </w:rPr>
  </w:style>
  <w:style w:type="character" w:customStyle="1" w:styleId="UnresolvedMention">
    <w:name w:val="Unresolved Mention"/>
    <w:basedOn w:val="a0"/>
    <w:uiPriority w:val="99"/>
    <w:rsid w:val="00E34721"/>
    <w:rPr>
      <w:color w:val="605E5C"/>
      <w:shd w:val="clear" w:color="auto" w:fill="E1DFDD"/>
    </w:rPr>
  </w:style>
  <w:style w:type="character" w:customStyle="1" w:styleId="4Char">
    <w:name w:val="标题 4 Char"/>
    <w:basedOn w:val="a0"/>
    <w:link w:val="4"/>
    <w:uiPriority w:val="9"/>
    <w:semiHidden/>
    <w:rsid w:val="00F94715"/>
    <w:rPr>
      <w:rFonts w:asciiTheme="majorHAnsi" w:eastAsiaTheme="majorEastAsia" w:hAnsiTheme="majorHAnsi" w:cstheme="majorBidi"/>
      <w:i/>
      <w:iCs/>
      <w:color w:val="000000" w:themeColor="text2"/>
      <w:sz w:val="22"/>
    </w:rPr>
  </w:style>
  <w:style w:type="paragraph" w:styleId="ac">
    <w:name w:val="Subtitle"/>
    <w:basedOn w:val="a"/>
    <w:next w:val="a"/>
    <w:link w:val="Char3"/>
    <w:uiPriority w:val="11"/>
    <w:qFormat/>
    <w:rsid w:val="00F94715"/>
    <w:pPr>
      <w:numPr>
        <w:ilvl w:val="1"/>
      </w:numPr>
      <w:spacing w:after="160"/>
    </w:pPr>
    <w:rPr>
      <w:color w:val="AF272F" w:themeColor="text1"/>
      <w:spacing w:val="15"/>
      <w:szCs w:val="22"/>
    </w:rPr>
  </w:style>
  <w:style w:type="character" w:customStyle="1" w:styleId="Char3">
    <w:name w:val="副标题 Char"/>
    <w:basedOn w:val="a0"/>
    <w:link w:val="ac"/>
    <w:uiPriority w:val="11"/>
    <w:rsid w:val="00F94715"/>
    <w:rPr>
      <w:rFonts w:eastAsiaTheme="minorEastAsia"/>
      <w:color w:val="AF272F" w:themeColor="text1"/>
      <w:spacing w:val="15"/>
      <w:sz w:val="22"/>
      <w:szCs w:val="22"/>
    </w:rPr>
  </w:style>
  <w:style w:type="character" w:styleId="ad">
    <w:name w:val="Subtle Emphasis"/>
    <w:basedOn w:val="a0"/>
    <w:uiPriority w:val="19"/>
    <w:qFormat/>
    <w:rsid w:val="00F94715"/>
    <w:rPr>
      <w:i/>
      <w:iCs/>
      <w:color w:val="AF272F" w:themeColor="text1"/>
    </w:rPr>
  </w:style>
  <w:style w:type="character" w:styleId="ae">
    <w:name w:val="Intense Emphasis"/>
    <w:basedOn w:val="a0"/>
    <w:uiPriority w:val="21"/>
    <w:qFormat/>
    <w:rsid w:val="00F94715"/>
    <w:rPr>
      <w:i/>
      <w:iCs/>
      <w:color w:val="AF272F" w:themeColor="text1"/>
    </w:rPr>
  </w:style>
  <w:style w:type="paragraph" w:styleId="af">
    <w:name w:val="Intense Quote"/>
    <w:basedOn w:val="a"/>
    <w:next w:val="a"/>
    <w:link w:val="Char4"/>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Char4">
    <w:name w:val="明显引用 Char"/>
    <w:basedOn w:val="a0"/>
    <w:link w:val="af"/>
    <w:uiPriority w:val="30"/>
    <w:rsid w:val="00F94715"/>
    <w:rPr>
      <w:i/>
      <w:iCs/>
      <w:color w:val="53565A" w:themeColor="accent5"/>
      <w:sz w:val="22"/>
    </w:rPr>
  </w:style>
  <w:style w:type="character" w:styleId="af0">
    <w:name w:val="Subtle Reference"/>
    <w:basedOn w:val="a0"/>
    <w:uiPriority w:val="31"/>
    <w:qFormat/>
    <w:rsid w:val="00F94715"/>
    <w:rPr>
      <w:smallCaps/>
      <w:color w:val="53565A" w:themeColor="accent5"/>
    </w:rPr>
  </w:style>
  <w:style w:type="character" w:styleId="af1">
    <w:name w:val="Intense Reference"/>
    <w:basedOn w:val="a0"/>
    <w:uiPriority w:val="32"/>
    <w:qFormat/>
    <w:rsid w:val="00F94715"/>
    <w:rPr>
      <w:b/>
      <w:bCs/>
      <w:smallCaps/>
      <w:color w:val="53565A" w:themeColor="accent5"/>
      <w:spacing w:val="5"/>
    </w:rPr>
  </w:style>
  <w:style w:type="paragraph" w:styleId="af2">
    <w:name w:val="Balloon Text"/>
    <w:basedOn w:val="a"/>
    <w:link w:val="Char5"/>
    <w:uiPriority w:val="99"/>
    <w:semiHidden/>
    <w:unhideWhenUsed/>
    <w:rsid w:val="001C4754"/>
    <w:pPr>
      <w:spacing w:after="0"/>
    </w:pPr>
    <w:rPr>
      <w:rFonts w:ascii="Segoe UI" w:hAnsi="Segoe UI" w:cs="Segoe UI"/>
      <w:sz w:val="18"/>
      <w:szCs w:val="18"/>
    </w:rPr>
  </w:style>
  <w:style w:type="character" w:customStyle="1" w:styleId="Char5">
    <w:name w:val="批注框文本 Char"/>
    <w:basedOn w:val="a0"/>
    <w:link w:val="af2"/>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Oromo_Kindergarten_Brochure_English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5DC3CA4-6B73-4CF8-A235-9E60BD8091B0}">
  <ds:schemaRefs>
    <ds:schemaRef ds:uri="http://schemas.openxmlformats.org/officeDocument/2006/bibliography"/>
  </ds:schemaRefs>
</ds:datastoreItem>
</file>

<file path=customXml/itemProps2.xml><?xml version="1.0" encoding="utf-8"?>
<ds:datastoreItem xmlns:ds="http://schemas.openxmlformats.org/officeDocument/2006/customXml" ds:itemID="{B208C578-5DD3-477C-96AD-AD01EB416D9D}"/>
</file>

<file path=customXml/itemProps3.xml><?xml version="1.0" encoding="utf-8"?>
<ds:datastoreItem xmlns:ds="http://schemas.openxmlformats.org/officeDocument/2006/customXml" ds:itemID="{430B0823-D48B-436A-A5DD-D5BED45B5E96}"/>
</file>

<file path=customXml/itemProps4.xml><?xml version="1.0" encoding="utf-8"?>
<ds:datastoreItem xmlns:ds="http://schemas.openxmlformats.org/officeDocument/2006/customXml" ds:itemID="{14C14E7D-1B38-4298-99ED-7DEC056F3D30}"/>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