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3E6" w:rsidRPr="00EB4212" w:rsidRDefault="00FF4E24">
      <w:pPr>
        <w:pStyle w:val="Heading1"/>
        <w:spacing w:before="0"/>
        <w:rPr>
          <w:sz w:val="24"/>
        </w:rPr>
      </w:pPr>
      <w:r w:rsidRPr="00EB4212">
        <w:rPr>
          <w:lang w:val="en-AU"/>
        </w:rPr>
        <w:t>Mïth thii ke rodha anhiaar piööc</w:t>
      </w:r>
    </w:p>
    <w:p w:rsidR="000373E6" w:rsidRPr="00EB4212" w:rsidRDefault="00FF4E24">
      <w:pPr>
        <w:pStyle w:val="Heading3"/>
        <w:rPr>
          <w:lang w:val="en-AU"/>
        </w:rPr>
      </w:pPr>
      <w:r w:rsidRPr="00EB4212">
        <w:rPr>
          <w:lang w:val="en-AU"/>
        </w:rPr>
        <w:t>Yeeŋö ye cɔlë rodha?</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 xml:space="preserve">Rodha ee të nɔŋic ajuiɛɛr de piööc ye luɔ̈i mïth thii kor në thɛɛ ŋoot ëke kën thukul guɔ jɔɔk. Ajuiɛɛr de piööcë rodha yic aye luɔ̈i keek në dupiööc cï keek piɔɔc në jamya yic nɔŋ cääta de Dïgïrii cï gäm keek në thukulic. Në rodha yic, ke mɛnhdu abï nyïny lɔgɔk ya yiɛ̈knhial ago keek kony ëlɔ në thukulic të le keek dït. </w:t>
      </w:r>
    </w:p>
    <w:p w:rsidR="000373E6" w:rsidRPr="00EB4212" w:rsidRDefault="00FF4E24">
      <w:pPr>
        <w:pStyle w:val="Heading3"/>
        <w:rPr>
          <w:lang w:val="en-AU"/>
        </w:rPr>
      </w:pPr>
      <w:r w:rsidRPr="00EB4212">
        <w:rPr>
          <w:lang w:val="en-AU"/>
        </w:rPr>
        <w:t xml:space="preserve">Yeeŋö yennë yicthiɛk de ajuiɛɛr de piööcë mɛnhdu në rodha yic? </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 xml:space="preserve">Mïth thii ye lɔ në rodha yic aye yïknhial de nyïc lööm ku yen ajuiɛɛr kënnë alëu bï keek ya cɔk jɔk piööc de mïth ë thukulic në thɛɛ bï bɛ̈n tueeŋ rial të len jɔk ë piööc de thukulic, cï mɛn de kuɛ̈n, piööcë rɔt në kuɛ̈n de nambaai ku bï keek ya dɔc deetiic ku bï kä nuan kɔc ya dɔc cɔ̈kpiny ëyadëŋ. Mɛnhdu abï rɔt piɔɔc ago ya pol, mɛn yee piööc nyuɔɔth ke yennë kueer töŋ piɛth lɔgɔk lëu bïn mïth thii kuɔ̈ɔ̈n kor ya piööc. Në rodha yic, ke mɛnhdu abï mäthkɛɛn jöt ya cak ku bï ye piɔ̈u ya gam ku bï ya luui yetök ke lääu nhom. </w:t>
      </w:r>
    </w:p>
    <w:p w:rsidR="000373E6" w:rsidRPr="00EB4212" w:rsidRDefault="00FF4E24">
      <w:pPr>
        <w:pStyle w:val="Heading3"/>
        <w:rPr>
          <w:lang w:val="en-AU"/>
        </w:rPr>
      </w:pPr>
      <w:r w:rsidRPr="00EB4212">
        <w:rPr>
          <w:lang w:val="en-AU"/>
        </w:rPr>
        <w:t xml:space="preserve">Yekë yïïŋa kee ye ajuiɛɛr de piööcë rodha luɔ̈i mïth? </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 xml:space="preserve">Ajuiɛɛr de piööcë mïth në rodha yic, aye gäm mïth në kööl thok ëbɛ̈n në ɣän yennëke nyïn tïït në mïth thii kor ku jɔl ya rodhai ye lui keepɛ̈i ëke lääu nhïïm. </w:t>
      </w:r>
    </w:p>
    <w:p w:rsidR="000373E6" w:rsidRPr="00EB4212" w:rsidRDefault="00FF4E24">
      <w:pPr>
        <w:pStyle w:val="Heading3"/>
        <w:rPr>
          <w:lang w:val="en-AU"/>
        </w:rPr>
      </w:pPr>
      <w:r w:rsidRPr="00EB4212">
        <w:rPr>
          <w:lang w:val="en-AU"/>
        </w:rPr>
        <w:t xml:space="preserve">Lëu ba rodha piɛth ya kuɛ̈ny mɛnhdiä wudë? </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 xml:space="preserve">Apiɛth ba kɔn ya tïŋ mɛn yennë akuma piööc kënnë de rodha gäm kuɔny de wëu wennë cïn kuɔɔny. Guik ku tïŋ cääta yennë akuma 'rodha miɔɔc në wëu' mɛn ba ya yök ke cï piäät në päny kɔ̈u. </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Akuma ee piath de rodhaai kedhiɛ ku thukuul ke aköl kɔn tïŋ, mɛn cï juiir ke ye tɔ̈ në ajuiɛɛr de 'National Quality Framework' mɛn cï waaric n</w:t>
      </w:r>
      <w:bookmarkStart w:id="0" w:name="_GoBack"/>
      <w:bookmarkEnd w:id="0"/>
      <w:r w:rsidRPr="00EB4212">
        <w:rPr>
          <w:rFonts w:asciiTheme="minorHAnsi" w:eastAsiaTheme="minorHAnsi" w:hAnsiTheme="minorHAnsi" w:cstheme="minorBidi"/>
          <w:b w:val="0"/>
          <w:caps w:val="0"/>
          <w:color w:val="000000"/>
          <w:sz w:val="22"/>
          <w:szCs w:val="24"/>
          <w:lang w:val="en-AU"/>
        </w:rPr>
        <w:t>ë thoŋda ke yee 'ajuiɛɛr amatnhom de piath tënnë baai' ku ye piööc de rodhaai kedhiɛ mac kɔ̈ɔ̈th në piathden. Rodhaai kedhiɛ abï nambaai yennë keek mac kɔ̈ɔ̈th ya nyuɔɔth. Yïn lëu ba yee mänyë kɔ̈u de rodhaai kënnë ya thiɛ̈ɛ̈c ënɔŋ keek agokë gäm yïn, wennë bïkkë ya lɛ̈k yïn në kethook ë namba cï yiɛ̈n keek në akuma.</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Kueer töŋ piɛth lëu bïn ye luɔɔi kënnë ya nyic mɛn ben ya röŋ kennë paanduɔ̈n, ee ba ya lɔ thukul ye ëluɔɔi kënnë gam wennë rodha yic, ku caathë keek apiɛth ku jaamë wennë dupiööc ago ajuiɛɛr tɔ̈ kennë keek ya kɔn deet.</w:t>
      </w:r>
    </w:p>
    <w:p w:rsidR="000373E6" w:rsidRPr="00EB4212" w:rsidRDefault="00FF4E24">
      <w:pPr>
        <w:pStyle w:val="Heading3"/>
        <w:rPr>
          <w:lang w:val="en-AU"/>
        </w:rPr>
      </w:pPr>
      <w:r w:rsidRPr="00EB4212">
        <w:rPr>
          <w:lang w:val="en-AU"/>
        </w:rPr>
        <w:t>Ku na ŋoot mɛnhdiä ke cie jam në thoŋë Liŋëlitith?</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Dupiööc ke rodha aye mïth kedhiɛ tääu në ye ajuiɛɛr kënnë yic ku mïth thii ŋoot ëke cie jam në thoŋë Liŋëlith aabï ya pol ëyadëŋ ku bï keek ya piööc cï mɛn de mïth kɔ̈k piööcë keek kedhiɛ.</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 xml:space="preserve">Rodhaai kɔ̈k anɔŋiic dupiööc ye jam në thook wääciic keerou, mɛn lëu bïkkë kuɔɔny dïït dɛ̈t peei ya juɛ̈k mïth cie jam në thoŋë Liŋëlith wennë yekkë jam amääth në yen. </w:t>
      </w:r>
    </w:p>
    <w:p w:rsidR="000373E6" w:rsidRPr="00EB4212" w:rsidRDefault="00FF4E24">
      <w:pPr>
        <w:pStyle w:val="Heading3"/>
        <w:rPr>
          <w:lang w:val="en-AU"/>
        </w:rPr>
      </w:pPr>
      <w:r w:rsidRPr="00EB4212">
        <w:rPr>
          <w:lang w:val="en-AU"/>
        </w:rPr>
        <w:t>Yee wëu keedë kee lëu bïï rodha keek ya jɔt?</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Akuma ee rodhaai miɔɔc në wëu ago mïth ya piööc në thɛɛ kee 15 në wikic në ruɔ̈ɔ̈nic ëbɛ̈n ke mïth kën guɔ lɔ në thukulic. Rodhaai juëc aye wëu kɔ̈k peei bɛɛr juak në wëu cïï akuma keek gäm rodha nhïïm. Bɛ̈i kɔ̈k alëu bï keek ya miɔɔc në kuɔɔny thiin dɛ̈t kor ago keek ya kuɔɔny në wëu cï keek juak në wëu ke akuma nhïïm, cï mɛn de bɛ̈i nɔŋ waragɛŋ de panakïm (</w:t>
      </w:r>
      <w:r w:rsidRPr="00EB4212">
        <w:rPr>
          <w:b w:val="0"/>
          <w:caps w:val="0"/>
          <w:color w:val="000000"/>
          <w:sz w:val="22"/>
          <w:szCs w:val="24"/>
          <w:lang w:val="en-AU"/>
        </w:rPr>
        <w:t>health care cards</w:t>
      </w:r>
      <w:r w:rsidRPr="00EB4212">
        <w:rPr>
          <w:rFonts w:asciiTheme="minorHAnsi" w:eastAsiaTheme="minorHAnsi" w:hAnsiTheme="minorHAnsi" w:cstheme="minorBidi"/>
          <w:b w:val="0"/>
          <w:caps w:val="0"/>
          <w:color w:val="000000"/>
          <w:sz w:val="22"/>
          <w:szCs w:val="24"/>
          <w:lang w:val="en-AU"/>
        </w:rPr>
        <w:t>) wennë vïthaai ke kuɔɔny (</w:t>
      </w:r>
      <w:r w:rsidRPr="00EB4212">
        <w:rPr>
          <w:b w:val="0"/>
          <w:caps w:val="0"/>
          <w:color w:val="000000"/>
          <w:sz w:val="22"/>
          <w:szCs w:val="24"/>
          <w:lang w:val="en-AU"/>
        </w:rPr>
        <w:t>humanitarian visas). Jaamë wennë rodha ago wël juëc kɔ̈k piŋ.</w:t>
      </w:r>
    </w:p>
    <w:p w:rsidR="000373E6" w:rsidRPr="00EB4212" w:rsidRDefault="000373E6">
      <w:pPr>
        <w:rPr>
          <w:lang w:val="en-AU"/>
        </w:rPr>
      </w:pPr>
    </w:p>
    <w:p w:rsidR="000373E6" w:rsidRPr="00EB4212" w:rsidRDefault="00FF4E24">
      <w:pPr>
        <w:pStyle w:val="Heading3"/>
        <w:rPr>
          <w:lang w:val="en-AU"/>
        </w:rPr>
      </w:pPr>
      <w:r w:rsidRPr="00EB4212">
        <w:rPr>
          <w:lang w:val="en-AU"/>
        </w:rPr>
        <w:lastRenderedPageBreak/>
        <w:t xml:space="preserve">Lëu ba mɛndhiɛ̈ cɔk gäär rin wudë në rodha yic? </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Na nyic mɛn ye luɔɔi de rodha yïndë yen bï ya piath kënnë mɛnhdu ben ya lɔ thïn, ke yï yuɔ̈pë keek ago mɛnhdu cɔk gäär rin. Bɛ̈i thii tɔ̈ wuɔɔk keek thïn aanɔŋiic ajuiɛɛr ciɛɛl de gɛ̈ɛ̈rë rin piny de mïth në rodha yic, mɛn ye cɔlë 'Kindergarten Central Enrolment Schemes' në thoŋ de Liŋëlith. Yïn lëu ba akuma thiin de piɔmduɔ̈ɔ̈n rëër yïn thïn ya yuɔ̈p ago mɛnhdu gäär rin piny në rodha thiääk kennë yïn piɔmduɔ̈n ku bennë piööcde ya piath kennë mɛnhdu, wennë thiɛ̈c kɔkɔɔkduɔ̈n thiääk kennë yïn wennë akïm (nɛ̈ɛ̈th) ye luui kennë mïth kor.</w:t>
      </w:r>
    </w:p>
    <w:p w:rsidR="000373E6" w:rsidRPr="00EB4212" w:rsidRDefault="000373E6">
      <w:pPr>
        <w:rPr>
          <w:color w:val="000000"/>
          <w:lang w:val="en-AU"/>
        </w:rPr>
      </w:pPr>
    </w:p>
    <w:p w:rsidR="000373E6" w:rsidRPr="00EB4212" w:rsidRDefault="00FF4E24">
      <w:pPr>
        <w:rPr>
          <w:color w:val="000000"/>
          <w:lang w:val="en-AU"/>
        </w:rPr>
      </w:pPr>
      <w:r w:rsidRPr="00EB4212">
        <w:rPr>
          <w:color w:val="000000"/>
          <w:lang w:val="en-AU"/>
        </w:rPr>
        <w:t xml:space="preserve">Rodhaai juëc aye mïth gäär rin piny në bak de ruɔ̈nic. Rodhaai juëc aye rin ke mïth bï ya tïït gäär piny, ku na yïnya, ke ka piɛth ba mɛnhdu ya gäär rin piny në thaŋ thiin koor ba dɔc ya lëu në yök ago mɛnhdu ya cɔk bï lɛɛr në rodha piɛthduɔ̈n nhiaar bennë mɛnhdu lɔ thïn. </w:t>
      </w:r>
    </w:p>
    <w:p w:rsidR="000373E6" w:rsidRPr="00EB4212" w:rsidRDefault="000373E6">
      <w:pPr>
        <w:pStyle w:val="Heading2"/>
        <w:rPr>
          <w:lang w:val="en-AU"/>
        </w:rPr>
      </w:pPr>
    </w:p>
    <w:p w:rsidR="000373E6" w:rsidRPr="00EB4212" w:rsidRDefault="00FF4E24">
      <w:pPr>
        <w:pStyle w:val="Heading2"/>
        <w:rPr>
          <w:lang w:val="en-AU"/>
        </w:rPr>
      </w:pPr>
      <w:r w:rsidRPr="00EB4212">
        <w:rPr>
          <w:lang w:val="en-AU"/>
        </w:rPr>
        <w:t>NA KƆƆR WËL JUËC KƆ̈K</w:t>
      </w:r>
    </w:p>
    <w:p w:rsidR="000373E6" w:rsidRPr="00EB4212" w:rsidRDefault="00FF4E24">
      <w:pPr>
        <w:pStyle w:val="Heading3"/>
        <w:rPr>
          <w:lang w:val="en-AU"/>
        </w:rPr>
      </w:pPr>
      <w:r w:rsidRPr="00EB4212">
        <w:rPr>
          <w:lang w:val="en-AU"/>
        </w:rPr>
        <w:t>Wɛbthait</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 xml:space="preserve">Guik wël juëc kɔ̈k ke jiɛ̈ɛ̈m në guïŋ de rodha bï ya röŋ kennë mɛnhdu: </w:t>
      </w:r>
    </w:p>
    <w:p w:rsidR="000373E6" w:rsidRPr="00EB4212" w:rsidRDefault="00EB4212">
      <w:pPr>
        <w:pStyle w:val="Heading2"/>
        <w:rPr>
          <w:rFonts w:asciiTheme="minorHAnsi" w:eastAsiaTheme="minorHAnsi" w:hAnsiTheme="minorHAnsi" w:cstheme="minorBidi"/>
          <w:b w:val="0"/>
          <w:caps w:val="0"/>
          <w:color w:val="auto"/>
          <w:sz w:val="22"/>
          <w:szCs w:val="24"/>
          <w:lang w:val="en-AU"/>
        </w:rPr>
      </w:pPr>
      <w:hyperlink r:id="rId7" w:history="1">
        <w:r w:rsidR="00FF4E24" w:rsidRPr="00EB4212">
          <w:rPr>
            <w:rStyle w:val="Hyperlink"/>
            <w:rFonts w:asciiTheme="minorHAnsi" w:eastAsiaTheme="minorHAnsi" w:hAnsiTheme="minorHAnsi" w:cstheme="minorBidi"/>
            <w:b w:val="0"/>
            <w:caps w:val="0"/>
            <w:sz w:val="22"/>
            <w:szCs w:val="24"/>
            <w:lang w:val="en-AU"/>
          </w:rPr>
          <w:t>www.education.vic.gov.au/parents/childcare-kindergarten/Pages/default.aspx</w:t>
        </w:r>
      </w:hyperlink>
      <w:r w:rsidR="00FF4E24" w:rsidRPr="00EB4212">
        <w:rPr>
          <w:rFonts w:asciiTheme="minorHAnsi" w:eastAsiaTheme="minorHAnsi" w:hAnsiTheme="minorHAnsi" w:cstheme="minorBidi"/>
          <w:b w:val="0"/>
          <w:caps w:val="0"/>
          <w:color w:val="auto"/>
          <w:sz w:val="22"/>
          <w:szCs w:val="24"/>
          <w:lang w:val="en-AU"/>
        </w:rPr>
        <w:t xml:space="preserve"> </w:t>
      </w: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Guik rodha thiääk kennë yïn piɔmduɔ̈ɔ̈n rëër yïn thïn:</w:t>
      </w:r>
    </w:p>
    <w:p w:rsidR="000373E6" w:rsidRPr="00EB4212" w:rsidRDefault="00EB4212">
      <w:pPr>
        <w:pStyle w:val="Heading2"/>
        <w:rPr>
          <w:rFonts w:asciiTheme="minorHAnsi" w:eastAsiaTheme="minorHAnsi" w:hAnsiTheme="minorHAnsi" w:cstheme="minorBidi"/>
          <w:b w:val="0"/>
          <w:caps w:val="0"/>
          <w:color w:val="auto"/>
          <w:sz w:val="22"/>
          <w:szCs w:val="24"/>
          <w:lang w:val="en-AU"/>
        </w:rPr>
      </w:pPr>
      <w:hyperlink r:id="rId8" w:history="1">
        <w:r w:rsidR="00FF4E24" w:rsidRPr="00EB4212">
          <w:rPr>
            <w:rStyle w:val="Hyperlink"/>
            <w:rFonts w:asciiTheme="minorHAnsi" w:eastAsiaTheme="minorHAnsi" w:hAnsiTheme="minorHAnsi" w:cstheme="minorBidi"/>
            <w:b w:val="0"/>
            <w:caps w:val="0"/>
            <w:sz w:val="22"/>
            <w:szCs w:val="24"/>
            <w:lang w:val="en-AU"/>
          </w:rPr>
          <w:t>www.education.vic.gov.au/findaservice/Home.aspx</w:t>
        </w:r>
      </w:hyperlink>
      <w:r w:rsidR="00FF4E24" w:rsidRPr="00EB4212">
        <w:rPr>
          <w:rFonts w:asciiTheme="minorHAnsi" w:eastAsiaTheme="minorHAnsi" w:hAnsiTheme="minorHAnsi" w:cstheme="minorBidi"/>
          <w:b w:val="0"/>
          <w:caps w:val="0"/>
          <w:color w:val="auto"/>
          <w:sz w:val="22"/>
          <w:szCs w:val="24"/>
          <w:lang w:val="en-AU"/>
        </w:rPr>
        <w:t xml:space="preserve"> </w:t>
      </w:r>
    </w:p>
    <w:p w:rsidR="000373E6" w:rsidRPr="00EB4212" w:rsidRDefault="000373E6">
      <w:pPr>
        <w:pStyle w:val="Heading3"/>
        <w:rPr>
          <w:lang w:val="en-AU"/>
        </w:rPr>
      </w:pPr>
    </w:p>
    <w:p w:rsidR="000373E6" w:rsidRPr="00EB4212" w:rsidRDefault="00FF4E24">
      <w:pPr>
        <w:pStyle w:val="Heading3"/>
        <w:rPr>
          <w:lang w:val="en-AU"/>
        </w:rPr>
      </w:pPr>
      <w:r w:rsidRPr="00EB4212">
        <w:rPr>
          <w:lang w:val="en-AU"/>
        </w:rPr>
        <w:t xml:space="preserve">Telepun </w:t>
      </w:r>
    </w:p>
    <w:p w:rsidR="000373E6" w:rsidRPr="00EB4212" w:rsidRDefault="00FF4E24">
      <w:pPr>
        <w:pStyle w:val="Heading2"/>
        <w:rPr>
          <w:rFonts w:asciiTheme="minorHAnsi" w:eastAsiaTheme="minorHAnsi" w:hAnsiTheme="minorHAnsi" w:cstheme="minorBidi"/>
          <w:b w:val="0"/>
          <w:caps w:val="0"/>
          <w:color w:val="auto"/>
          <w:sz w:val="22"/>
          <w:szCs w:val="24"/>
          <w:lang w:val="en-AU"/>
        </w:rPr>
      </w:pPr>
      <w:r w:rsidRPr="00EB4212">
        <w:rPr>
          <w:rFonts w:asciiTheme="minorHAnsi" w:eastAsiaTheme="minorHAnsi" w:hAnsiTheme="minorHAnsi" w:cstheme="minorBidi"/>
          <w:b w:val="0"/>
          <w:caps w:val="0"/>
          <w:color w:val="000000"/>
          <w:sz w:val="22"/>
          <w:szCs w:val="24"/>
          <w:lang w:val="en-AU"/>
        </w:rPr>
        <w:t>Baŋ de No</w:t>
      </w:r>
      <w:r w:rsidRPr="00EB4212">
        <w:rPr>
          <w:rFonts w:asciiTheme="minorHAnsi" w:eastAsiaTheme="minorHAnsi" w:hAnsiTheme="minorHAnsi" w:cstheme="minorBidi"/>
          <w:b w:val="0"/>
          <w:caps w:val="0"/>
          <w:color w:val="auto"/>
          <w:sz w:val="22"/>
          <w:szCs w:val="24"/>
          <w:lang w:val="en-AU"/>
        </w:rPr>
        <w:t xml:space="preserve">rth eastern </w:t>
      </w:r>
      <w:r w:rsidR="00EB4212" w:rsidRPr="00EB4212">
        <w:rPr>
          <w:rFonts w:asciiTheme="minorHAnsi" w:eastAsiaTheme="minorHAnsi" w:hAnsiTheme="minorHAnsi" w:cstheme="minorBidi"/>
          <w:b w:val="0"/>
          <w:caps w:val="0"/>
          <w:color w:val="auto"/>
          <w:sz w:val="22"/>
          <w:szCs w:val="24"/>
          <w:lang w:val="en-AU"/>
        </w:rPr>
        <w:t>Victoria</w:t>
      </w:r>
      <w:r w:rsidR="00EB4212" w:rsidRPr="00EB4212">
        <w:rPr>
          <w:rFonts w:asciiTheme="minorHAnsi" w:eastAsiaTheme="minorHAnsi" w:hAnsiTheme="minorHAnsi" w:cstheme="minorBidi"/>
          <w:b w:val="0"/>
          <w:caps w:val="0"/>
          <w:color w:val="auto"/>
          <w:sz w:val="22"/>
          <w:szCs w:val="24"/>
          <w:lang w:val="en-AU"/>
        </w:rPr>
        <w:tab/>
        <w:t xml:space="preserve">            </w:t>
      </w:r>
      <w:r w:rsidRPr="00EB4212">
        <w:rPr>
          <w:rFonts w:asciiTheme="minorHAnsi" w:eastAsiaTheme="minorHAnsi" w:hAnsiTheme="minorHAnsi" w:cstheme="minorBidi"/>
          <w:b w:val="0"/>
          <w:caps w:val="0"/>
          <w:color w:val="auto"/>
          <w:sz w:val="22"/>
          <w:szCs w:val="24"/>
          <w:lang w:val="en-AU"/>
        </w:rPr>
        <w:t>1300 333 231</w:t>
      </w:r>
    </w:p>
    <w:p w:rsidR="000373E6" w:rsidRPr="00EB4212" w:rsidRDefault="00FF4E24">
      <w:pPr>
        <w:pStyle w:val="Heading2"/>
        <w:rPr>
          <w:rFonts w:asciiTheme="minorHAnsi" w:eastAsiaTheme="minorHAnsi" w:hAnsiTheme="minorHAnsi" w:cstheme="minorBidi"/>
          <w:b w:val="0"/>
          <w:caps w:val="0"/>
          <w:color w:val="auto"/>
          <w:sz w:val="22"/>
          <w:szCs w:val="24"/>
          <w:lang w:val="en-AU"/>
        </w:rPr>
      </w:pPr>
      <w:r w:rsidRPr="00EB4212">
        <w:rPr>
          <w:rFonts w:asciiTheme="minorHAnsi" w:eastAsiaTheme="minorHAnsi" w:hAnsiTheme="minorHAnsi" w:cstheme="minorBidi"/>
          <w:b w:val="0"/>
          <w:caps w:val="0"/>
          <w:color w:val="000000"/>
          <w:sz w:val="22"/>
          <w:szCs w:val="24"/>
          <w:lang w:val="en-AU"/>
        </w:rPr>
        <w:t>Baŋ de No</w:t>
      </w:r>
      <w:r w:rsidRPr="00EB4212">
        <w:rPr>
          <w:rFonts w:asciiTheme="minorHAnsi" w:eastAsiaTheme="minorHAnsi" w:hAnsiTheme="minorHAnsi" w:cstheme="minorBidi"/>
          <w:b w:val="0"/>
          <w:caps w:val="0"/>
          <w:color w:val="auto"/>
          <w:sz w:val="22"/>
          <w:szCs w:val="24"/>
          <w:lang w:val="en-AU"/>
        </w:rPr>
        <w:t>rth western Victoria</w:t>
      </w:r>
      <w:r w:rsidRPr="00EB4212">
        <w:rPr>
          <w:rFonts w:asciiTheme="minorHAnsi" w:eastAsiaTheme="minorHAnsi" w:hAnsiTheme="minorHAnsi" w:cstheme="minorBidi"/>
          <w:b w:val="0"/>
          <w:caps w:val="0"/>
          <w:color w:val="auto"/>
          <w:sz w:val="22"/>
          <w:szCs w:val="24"/>
          <w:lang w:val="en-AU"/>
        </w:rPr>
        <w:tab/>
        <w:t xml:space="preserve">            1300 338 691</w:t>
      </w:r>
    </w:p>
    <w:p w:rsidR="000373E6" w:rsidRPr="00EB4212" w:rsidRDefault="00FF4E24">
      <w:pPr>
        <w:pStyle w:val="Heading2"/>
        <w:rPr>
          <w:rFonts w:asciiTheme="minorHAnsi" w:eastAsiaTheme="minorHAnsi" w:hAnsiTheme="minorHAnsi" w:cstheme="minorBidi"/>
          <w:b w:val="0"/>
          <w:caps w:val="0"/>
          <w:color w:val="auto"/>
          <w:sz w:val="22"/>
          <w:szCs w:val="24"/>
          <w:lang w:val="en-AU"/>
        </w:rPr>
      </w:pPr>
      <w:r w:rsidRPr="00EB4212">
        <w:rPr>
          <w:rFonts w:asciiTheme="minorHAnsi" w:eastAsiaTheme="minorHAnsi" w:hAnsiTheme="minorHAnsi" w:cstheme="minorBidi"/>
          <w:b w:val="0"/>
          <w:caps w:val="0"/>
          <w:color w:val="000000"/>
          <w:sz w:val="22"/>
          <w:szCs w:val="24"/>
          <w:lang w:val="en-AU"/>
        </w:rPr>
        <w:t>Baŋ de S</w:t>
      </w:r>
      <w:r w:rsidRPr="00EB4212">
        <w:rPr>
          <w:rFonts w:asciiTheme="minorHAnsi" w:eastAsiaTheme="minorHAnsi" w:hAnsiTheme="minorHAnsi" w:cstheme="minorBidi"/>
          <w:b w:val="0"/>
          <w:caps w:val="0"/>
          <w:color w:val="auto"/>
          <w:sz w:val="22"/>
          <w:szCs w:val="24"/>
          <w:lang w:val="en-AU"/>
        </w:rPr>
        <w:t xml:space="preserve">outh eastern Victoria  </w:t>
      </w:r>
      <w:r w:rsidRPr="00EB4212">
        <w:rPr>
          <w:rFonts w:asciiTheme="minorHAnsi" w:eastAsiaTheme="minorHAnsi" w:hAnsiTheme="minorHAnsi" w:cstheme="minorBidi"/>
          <w:b w:val="0"/>
          <w:caps w:val="0"/>
          <w:color w:val="auto"/>
          <w:sz w:val="22"/>
          <w:szCs w:val="24"/>
          <w:lang w:val="en-AU"/>
        </w:rPr>
        <w:tab/>
        <w:t xml:space="preserve">            1300 338 738</w:t>
      </w:r>
    </w:p>
    <w:p w:rsidR="000373E6" w:rsidRPr="00EB4212" w:rsidRDefault="00FF4E24">
      <w:pPr>
        <w:pStyle w:val="Heading2"/>
        <w:rPr>
          <w:rFonts w:asciiTheme="minorHAnsi" w:eastAsiaTheme="minorHAnsi" w:hAnsiTheme="minorHAnsi" w:cstheme="minorBidi"/>
          <w:b w:val="0"/>
          <w:caps w:val="0"/>
          <w:color w:val="auto"/>
          <w:sz w:val="22"/>
          <w:szCs w:val="24"/>
          <w:lang w:val="en-AU"/>
        </w:rPr>
      </w:pPr>
      <w:r w:rsidRPr="00EB4212">
        <w:rPr>
          <w:rFonts w:asciiTheme="minorHAnsi" w:eastAsiaTheme="minorHAnsi" w:hAnsiTheme="minorHAnsi" w:cstheme="minorBidi"/>
          <w:b w:val="0"/>
          <w:caps w:val="0"/>
          <w:color w:val="000000"/>
          <w:sz w:val="22"/>
          <w:szCs w:val="24"/>
          <w:lang w:val="en-AU"/>
        </w:rPr>
        <w:t>Baŋ de So</w:t>
      </w:r>
      <w:r w:rsidRPr="00EB4212">
        <w:rPr>
          <w:rFonts w:asciiTheme="minorHAnsi" w:eastAsiaTheme="minorHAnsi" w:hAnsiTheme="minorHAnsi" w:cstheme="minorBidi"/>
          <w:b w:val="0"/>
          <w:caps w:val="0"/>
          <w:color w:val="auto"/>
          <w:sz w:val="22"/>
          <w:szCs w:val="24"/>
          <w:lang w:val="en-AU"/>
        </w:rPr>
        <w:t xml:space="preserve">uth </w:t>
      </w:r>
      <w:r w:rsidR="00EB4212" w:rsidRPr="00EB4212">
        <w:rPr>
          <w:rFonts w:asciiTheme="minorHAnsi" w:eastAsiaTheme="minorHAnsi" w:hAnsiTheme="minorHAnsi" w:cstheme="minorBidi"/>
          <w:b w:val="0"/>
          <w:caps w:val="0"/>
          <w:color w:val="auto"/>
          <w:sz w:val="22"/>
          <w:szCs w:val="24"/>
          <w:lang w:val="en-AU"/>
        </w:rPr>
        <w:t>western Victoria</w:t>
      </w:r>
      <w:r w:rsidR="00EB4212" w:rsidRPr="00EB4212">
        <w:rPr>
          <w:rFonts w:asciiTheme="minorHAnsi" w:eastAsiaTheme="minorHAnsi" w:hAnsiTheme="minorHAnsi" w:cstheme="minorBidi"/>
          <w:b w:val="0"/>
          <w:caps w:val="0"/>
          <w:color w:val="auto"/>
          <w:sz w:val="22"/>
          <w:szCs w:val="24"/>
          <w:lang w:val="en-AU"/>
        </w:rPr>
        <w:tab/>
        <w:t xml:space="preserve">            </w:t>
      </w:r>
      <w:r w:rsidRPr="00EB4212">
        <w:rPr>
          <w:rFonts w:asciiTheme="minorHAnsi" w:eastAsiaTheme="minorHAnsi" w:hAnsiTheme="minorHAnsi" w:cstheme="minorBidi"/>
          <w:b w:val="0"/>
          <w:caps w:val="0"/>
          <w:color w:val="auto"/>
          <w:sz w:val="22"/>
          <w:szCs w:val="24"/>
          <w:lang w:val="en-AU"/>
        </w:rPr>
        <w:t>1300 333 232</w:t>
      </w:r>
    </w:p>
    <w:p w:rsidR="000373E6" w:rsidRPr="00EB4212" w:rsidRDefault="000373E6">
      <w:pPr>
        <w:pStyle w:val="Heading2"/>
        <w:rPr>
          <w:rFonts w:asciiTheme="minorHAnsi" w:eastAsiaTheme="minorHAnsi" w:hAnsiTheme="minorHAnsi" w:cstheme="minorBidi"/>
          <w:b w:val="0"/>
          <w:caps w:val="0"/>
          <w:color w:val="auto"/>
          <w:sz w:val="22"/>
          <w:szCs w:val="24"/>
          <w:lang w:val="en-AU"/>
        </w:rPr>
      </w:pPr>
    </w:p>
    <w:p w:rsidR="000373E6" w:rsidRPr="00EB4212" w:rsidRDefault="00FF4E24">
      <w:pPr>
        <w:pStyle w:val="Heading2"/>
        <w:rPr>
          <w:rFonts w:asciiTheme="minorHAnsi" w:eastAsiaTheme="minorHAnsi" w:hAnsiTheme="minorHAnsi" w:cstheme="minorBidi"/>
          <w:b w:val="0"/>
          <w:caps w:val="0"/>
          <w:color w:val="000000"/>
          <w:sz w:val="22"/>
          <w:szCs w:val="24"/>
          <w:lang w:val="en-AU"/>
        </w:rPr>
      </w:pPr>
      <w:r w:rsidRPr="00EB4212">
        <w:rPr>
          <w:rFonts w:asciiTheme="minorHAnsi" w:eastAsiaTheme="minorHAnsi" w:hAnsiTheme="minorHAnsi" w:cstheme="minorBidi"/>
          <w:b w:val="0"/>
          <w:caps w:val="0"/>
          <w:color w:val="000000"/>
          <w:sz w:val="22"/>
          <w:szCs w:val="24"/>
          <w:lang w:val="en-AU"/>
        </w:rPr>
        <w:t xml:space="preserve">Na kɔɔr kuɔɔny në thoŋ de paanduɔ̈nic, ke yï; </w:t>
      </w:r>
    </w:p>
    <w:p w:rsidR="000373E6" w:rsidRPr="00EB4212" w:rsidRDefault="00FF4E24">
      <w:pPr>
        <w:pStyle w:val="Bullet1"/>
        <w:ind w:left="284" w:hanging="284"/>
        <w:rPr>
          <w:color w:val="000000"/>
        </w:rPr>
      </w:pPr>
      <w:r w:rsidRPr="00EB4212">
        <w:rPr>
          <w:color w:val="000000"/>
        </w:rPr>
        <w:t>Yuɔ̈pë akut de agamlööŋ ye kɔc geer thok ku ye wël waariic në thok kɔ̈k peei yiic, mɛn ye cɔlë "National Translating and Interpreting Service - TIS" në 131 450</w:t>
      </w:r>
    </w:p>
    <w:p w:rsidR="000373E6" w:rsidRPr="00EB4212" w:rsidRDefault="00FF4E24">
      <w:pPr>
        <w:pStyle w:val="Bullet1"/>
        <w:ind w:left="284" w:hanging="284"/>
        <w:rPr>
          <w:color w:val="000000"/>
        </w:rPr>
      </w:pPr>
      <w:r w:rsidRPr="00EB4212">
        <w:rPr>
          <w:color w:val="000000"/>
        </w:rPr>
        <w:t xml:space="preserve">Thiɛ̈c keek agokë namba de piɔmduɔ̈n ya yuɔ̈pic (tïŋ nhial ëtënnë) </w:t>
      </w:r>
    </w:p>
    <w:p w:rsidR="000373E6" w:rsidRPr="00EB4212" w:rsidRDefault="00FF4E24">
      <w:pPr>
        <w:pStyle w:val="Bullet1"/>
        <w:ind w:left="284" w:hanging="284"/>
        <w:rPr>
          <w:color w:val="000000"/>
        </w:rPr>
      </w:pPr>
      <w:r w:rsidRPr="00EB4212">
        <w:rPr>
          <w:color w:val="000000"/>
        </w:rPr>
        <w:t>Aabï ya tɔ̈ në telepuunic ku kaa bï wël ya geeric në thoŋ ba ya piŋ.</w:t>
      </w:r>
    </w:p>
    <w:p w:rsidR="000373E6" w:rsidRDefault="000373E6">
      <w:pPr>
        <w:pStyle w:val="Bullet1"/>
        <w:numPr>
          <w:ilvl w:val="0"/>
          <w:numId w:val="0"/>
        </w:numPr>
        <w:ind w:left="284"/>
      </w:pPr>
    </w:p>
    <w:sectPr w:rsidR="000373E6">
      <w:headerReference w:type="even" r:id="rId9"/>
      <w:headerReference w:type="default" r:id="rId10"/>
      <w:footerReference w:type="even" r:id="rId11"/>
      <w:footerReference w:type="default" r:id="rId12"/>
      <w:headerReference w:type="first" r:id="rId1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E24" w:rsidRDefault="00FF4E24">
      <w:pPr>
        <w:spacing w:after="0"/>
      </w:pPr>
      <w:r>
        <w:separator/>
      </w:r>
    </w:p>
  </w:endnote>
  <w:endnote w:type="continuationSeparator" w:id="0">
    <w:p w:rsidR="00FF4E24" w:rsidRDefault="00FF4E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E6" w:rsidRDefault="00FF4E2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373E6" w:rsidRDefault="000373E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E6" w:rsidRDefault="00FF4E2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B4212">
      <w:rPr>
        <w:rStyle w:val="PageNumber"/>
        <w:noProof/>
      </w:rPr>
      <w:t>1</w:t>
    </w:r>
    <w:r>
      <w:rPr>
        <w:rStyle w:val="PageNumber"/>
      </w:rPr>
      <w:fldChar w:fldCharType="end"/>
    </w:r>
  </w:p>
  <w:p w:rsidR="000373E6" w:rsidRDefault="000373E6">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E24" w:rsidRDefault="00FF4E24">
      <w:pPr>
        <w:spacing w:after="0"/>
      </w:pPr>
      <w:r>
        <w:separator/>
      </w:r>
    </w:p>
  </w:footnote>
  <w:footnote w:type="continuationSeparator" w:id="0">
    <w:p w:rsidR="00FF4E24" w:rsidRDefault="00FF4E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E6" w:rsidRDefault="000373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E6" w:rsidRDefault="00FF4E24">
    <w:pPr>
      <w:pStyle w:val="Header"/>
    </w:pPr>
    <w:r>
      <w:rPr>
        <w:noProof/>
        <w:lang w:val="en-AU" w:eastAsia="en-AU"/>
      </w:rPr>
      <w:drawing>
        <wp:anchor distT="0" distB="0" distL="0" distR="0" simplePos="0" relativeHeight="2" behindDoc="1" locked="0" layoutInCell="1" allowOverlap="1">
          <wp:simplePos x="0" y="0"/>
          <wp:positionH relativeFrom="page">
            <wp:align>left</wp:align>
          </wp:positionH>
          <wp:positionV relativeFrom="page">
            <wp:align>top</wp:align>
          </wp:positionV>
          <wp:extent cx="7560000" cy="10684800"/>
          <wp:effectExtent l="0" t="0" r="0" b="0"/>
          <wp:wrapNone/>
          <wp:docPr id="3073" name="Image1" descr="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7560000" cy="10684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E6" w:rsidRDefault="000373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4"/>
    <w:multiLevelType w:val="multilevel"/>
    <w:tmpl w:val="353EF81A"/>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4" w15:restartNumberingAfterBreak="0">
    <w:nsid w:val="00000005"/>
    <w:multiLevelType w:val="singleLevel"/>
    <w:tmpl w:val="C35C4A8A"/>
    <w:lvl w:ilvl="0">
      <w:start w:val="1"/>
      <w:numFmt w:val="decimal"/>
      <w:lvlText w:val="%1."/>
      <w:lvlJc w:val="left"/>
      <w:pPr>
        <w:tabs>
          <w:tab w:val="left" w:pos="1492"/>
        </w:tabs>
        <w:ind w:left="1492" w:hanging="360"/>
      </w:pPr>
    </w:lvl>
  </w:abstractNum>
  <w:abstractNum w:abstractNumId="5" w15:restartNumberingAfterBreak="0">
    <w:nsid w:val="00000006"/>
    <w:multiLevelType w:val="singleLevel"/>
    <w:tmpl w:val="13785984"/>
    <w:lvl w:ilvl="0">
      <w:start w:val="1"/>
      <w:numFmt w:val="decimal"/>
      <w:lvlText w:val="%1."/>
      <w:lvlJc w:val="left"/>
      <w:pPr>
        <w:tabs>
          <w:tab w:val="left" w:pos="1209"/>
        </w:tabs>
        <w:ind w:left="1209" w:hanging="360"/>
      </w:pPr>
    </w:lvl>
  </w:abstractNum>
  <w:abstractNum w:abstractNumId="6" w15:restartNumberingAfterBreak="0">
    <w:nsid w:val="00000007"/>
    <w:multiLevelType w:val="singleLevel"/>
    <w:tmpl w:val="8050ED96"/>
    <w:lvl w:ilvl="0">
      <w:start w:val="1"/>
      <w:numFmt w:val="decimal"/>
      <w:lvlText w:val="%1."/>
      <w:lvlJc w:val="left"/>
      <w:pPr>
        <w:tabs>
          <w:tab w:val="left" w:pos="926"/>
        </w:tabs>
        <w:ind w:left="926" w:hanging="360"/>
      </w:pPr>
    </w:lvl>
  </w:abstractNum>
  <w:abstractNum w:abstractNumId="7" w15:restartNumberingAfterBreak="0">
    <w:nsid w:val="00000008"/>
    <w:multiLevelType w:val="singleLevel"/>
    <w:tmpl w:val="14FC5E2A"/>
    <w:lvl w:ilvl="0">
      <w:start w:val="1"/>
      <w:numFmt w:val="decimal"/>
      <w:lvlText w:val="%1."/>
      <w:lvlJc w:val="left"/>
      <w:pPr>
        <w:tabs>
          <w:tab w:val="left" w:pos="643"/>
        </w:tabs>
        <w:ind w:left="643" w:hanging="360"/>
      </w:pPr>
    </w:lvl>
  </w:abstractNum>
  <w:abstractNum w:abstractNumId="8" w15:restartNumberingAfterBreak="0">
    <w:nsid w:val="00000009"/>
    <w:multiLevelType w:val="singleLevel"/>
    <w:tmpl w:val="FFBEA14C"/>
    <w:lvl w:ilvl="0">
      <w:start w:val="1"/>
      <w:numFmt w:val="decimal"/>
      <w:lvlText w:val="%1."/>
      <w:lvlJc w:val="left"/>
      <w:pPr>
        <w:tabs>
          <w:tab w:val="left" w:pos="360"/>
        </w:tabs>
        <w:ind w:left="360" w:hanging="360"/>
      </w:pPr>
    </w:lvl>
  </w:abstractNum>
  <w:abstractNum w:abstractNumId="9" w15:restartNumberingAfterBreak="0">
    <w:nsid w:val="0000000A"/>
    <w:multiLevelType w:val="singleLevel"/>
    <w:tmpl w:val="78469304"/>
    <w:lvl w:ilvl="0">
      <w:start w:val="1"/>
      <w:numFmt w:val="bullet"/>
      <w:lvlText w:val=""/>
      <w:lvlJc w:val="left"/>
      <w:pPr>
        <w:tabs>
          <w:tab w:val="left" w:pos="1492"/>
        </w:tabs>
        <w:ind w:left="1492" w:hanging="360"/>
      </w:pPr>
      <w:rPr>
        <w:rFonts w:ascii="Symbol" w:hAnsi="Symbol" w:hint="default"/>
      </w:rPr>
    </w:lvl>
  </w:abstractNum>
  <w:abstractNum w:abstractNumId="10" w15:restartNumberingAfterBreak="0">
    <w:nsid w:val="0000000B"/>
    <w:multiLevelType w:val="singleLevel"/>
    <w:tmpl w:val="85349412"/>
    <w:lvl w:ilvl="0">
      <w:start w:val="1"/>
      <w:numFmt w:val="bullet"/>
      <w:lvlText w:val=""/>
      <w:lvlJc w:val="left"/>
      <w:pPr>
        <w:tabs>
          <w:tab w:val="left" w:pos="1209"/>
        </w:tabs>
        <w:ind w:left="1209" w:hanging="360"/>
      </w:pPr>
      <w:rPr>
        <w:rFonts w:ascii="Symbol" w:hAnsi="Symbol" w:hint="default"/>
      </w:rPr>
    </w:lvl>
  </w:abstractNum>
  <w:abstractNum w:abstractNumId="11" w15:restartNumberingAfterBreak="0">
    <w:nsid w:val="0000000C"/>
    <w:multiLevelType w:val="singleLevel"/>
    <w:tmpl w:val="2220B226"/>
    <w:lvl w:ilvl="0">
      <w:start w:val="1"/>
      <w:numFmt w:val="bullet"/>
      <w:lvlText w:val=""/>
      <w:lvlJc w:val="left"/>
      <w:pPr>
        <w:tabs>
          <w:tab w:val="left" w:pos="926"/>
        </w:tabs>
        <w:ind w:left="926" w:hanging="360"/>
      </w:pPr>
      <w:rPr>
        <w:rFonts w:ascii="Symbol" w:hAnsi="Symbol" w:hint="default"/>
      </w:rPr>
    </w:lvl>
  </w:abstractNum>
  <w:abstractNum w:abstractNumId="12" w15:restartNumberingAfterBreak="0">
    <w:nsid w:val="0000000D"/>
    <w:multiLevelType w:val="singleLevel"/>
    <w:tmpl w:val="D708F4FA"/>
    <w:lvl w:ilvl="0">
      <w:start w:val="1"/>
      <w:numFmt w:val="bullet"/>
      <w:lvlText w:val=""/>
      <w:lvlJc w:val="left"/>
      <w:pPr>
        <w:tabs>
          <w:tab w:val="left" w:pos="643"/>
        </w:tabs>
        <w:ind w:left="643" w:hanging="360"/>
      </w:pPr>
      <w:rPr>
        <w:rFonts w:ascii="Symbol" w:hAnsi="Symbol" w:hint="default"/>
      </w:rPr>
    </w:lvl>
  </w:abstractNum>
  <w:abstractNum w:abstractNumId="13" w15:restartNumberingAfterBreak="0">
    <w:nsid w:val="0000000E"/>
    <w:multiLevelType w:val="singleLevel"/>
    <w:tmpl w:val="9AF2C69A"/>
    <w:lvl w:ilvl="0">
      <w:start w:val="1"/>
      <w:numFmt w:val="bullet"/>
      <w:lvlText w:val=""/>
      <w:lvlJc w:val="left"/>
      <w:pPr>
        <w:tabs>
          <w:tab w:val="left" w:pos="360"/>
        </w:tabs>
        <w:ind w:left="360" w:hanging="360"/>
      </w:pPr>
      <w:rPr>
        <w:rFonts w:ascii="Symbol" w:hAnsi="Symbol" w:hint="default"/>
      </w:rPr>
    </w:lvl>
  </w:abstractNum>
  <w:abstractNum w:abstractNumId="14" w15:restartNumberingAfterBreak="0">
    <w:nsid w:val="0000000F"/>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3C7959"/>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E6"/>
    <w:rsid w:val="000373E6"/>
    <w:rsid w:val="006650F9"/>
    <w:rsid w:val="00766E93"/>
    <w:rsid w:val="00963718"/>
    <w:rsid w:val="00EB4212"/>
    <w:rsid w:val="00FD6AEE"/>
    <w:rsid w:val="00FF4E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caps/>
      <w:color w:val="AF272F"/>
      <w:sz w:val="44"/>
      <w:szCs w:val="32"/>
    </w:rPr>
  </w:style>
  <w:style w:type="paragraph" w:styleId="Heading2">
    <w:name w:val="heading 2"/>
    <w:basedOn w:val="Normal"/>
    <w:next w:val="Normal"/>
    <w:link w:val="Heading2Char"/>
    <w:uiPriority w:val="9"/>
    <w:qFormat/>
    <w:pPr>
      <w:keepNext/>
      <w:keepLines/>
      <w:spacing w:before="40"/>
      <w:outlineLvl w:val="1"/>
    </w:pPr>
    <w:rPr>
      <w:rFonts w:asciiTheme="majorHAnsi" w:eastAsiaTheme="majorEastAsia" w:hAnsiTheme="majorHAnsi" w:cstheme="majorBidi"/>
      <w:b/>
      <w:caps/>
      <w:color w:val="BC95C8"/>
      <w:sz w:val="26"/>
      <w:szCs w:val="26"/>
    </w:rPr>
  </w:style>
  <w:style w:type="paragraph" w:styleId="Heading3">
    <w:name w:val="heading 3"/>
    <w:basedOn w:val="Normal"/>
    <w:next w:val="Normal"/>
    <w:link w:val="Heading3Char"/>
    <w:uiPriority w:val="9"/>
    <w:qFormat/>
    <w:pPr>
      <w:keepNext/>
      <w:keepLines/>
      <w:spacing w:before="40"/>
      <w:outlineLvl w:val="2"/>
    </w:pPr>
    <w:rPr>
      <w:rFonts w:asciiTheme="majorHAnsi" w:eastAsiaTheme="majorEastAsia" w:hAnsiTheme="majorHAnsi" w:cstheme="majorBidi"/>
      <w:b/>
      <w:color w:val="AF272F"/>
      <w:sz w:val="24"/>
    </w:rPr>
  </w:style>
  <w:style w:type="paragraph" w:styleId="Heading4">
    <w:name w:val="heading 4"/>
    <w:basedOn w:val="Normal"/>
    <w:next w:val="Normal"/>
    <w:link w:val="Heading4Char"/>
    <w:uiPriority w:val="9"/>
    <w:qFormat/>
    <w:pPr>
      <w:keepNext/>
      <w:keepLines/>
      <w:spacing w:before="40" w:after="0"/>
      <w:outlineLvl w:val="3"/>
    </w:pPr>
    <w:rPr>
      <w:rFonts w:asciiTheme="majorHAnsi" w:eastAsiaTheme="majorEastAsia" w:hAnsiTheme="majorHAnsi" w:cstheme="majorBidi"/>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AF272F"/>
      <w:sz w:val="44"/>
      <w:szCs w:val="32"/>
    </w:rPr>
  </w:style>
  <w:style w:type="paragraph" w:customStyle="1" w:styleId="Intro">
    <w:name w:val="Intro"/>
    <w:basedOn w:val="Normal"/>
    <w:qFormat/>
    <w:pPr>
      <w:pBdr>
        <w:top w:val="single" w:sz="4" w:space="1" w:color="AF272F"/>
      </w:pBdr>
    </w:pPr>
    <w:rPr>
      <w:color w:val="AF272F"/>
      <w:lang w:val="en-AU"/>
    </w:rPr>
  </w:style>
  <w:style w:type="character" w:customStyle="1" w:styleId="Heading2Char">
    <w:name w:val="Heading 2 Char"/>
    <w:basedOn w:val="DefaultParagraphFont"/>
    <w:link w:val="Heading2"/>
    <w:uiPriority w:val="9"/>
    <w:rPr>
      <w:rFonts w:asciiTheme="majorHAnsi" w:eastAsiaTheme="majorEastAsia" w:hAnsiTheme="majorHAnsi" w:cstheme="majorBidi"/>
      <w:b/>
      <w:caps/>
      <w:color w:val="BC95C8"/>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AF272F"/>
    </w:rPr>
  </w:style>
  <w:style w:type="paragraph" w:styleId="Quote">
    <w:name w:val="Quote"/>
    <w:basedOn w:val="Normal"/>
    <w:next w:val="Normal"/>
    <w:link w:val="QuoteChar"/>
    <w:uiPriority w:val="29"/>
    <w:qFormat/>
    <w:pPr>
      <w:spacing w:before="120"/>
      <w:ind w:left="284" w:right="284"/>
    </w:pPr>
    <w:rPr>
      <w:i/>
      <w:iCs/>
      <w:color w:val="000000"/>
    </w:rPr>
  </w:style>
  <w:style w:type="character" w:customStyle="1" w:styleId="QuoteChar">
    <w:name w:val="Quote Char"/>
    <w:basedOn w:val="DefaultParagraphFont"/>
    <w:link w:val="Quote"/>
    <w:uiPriority w:val="29"/>
    <w:rPr>
      <w:i/>
      <w:iCs/>
      <w:color w:val="000000"/>
    </w:rPr>
  </w:style>
  <w:style w:type="paragraph" w:customStyle="1" w:styleId="Bullet1">
    <w:name w:val="Bullet 1"/>
    <w:basedOn w:val="Normal"/>
    <w:next w:val="Normal"/>
    <w:qFormat/>
    <w:pPr>
      <w:numPr>
        <w:numId w:val="1"/>
      </w:numPr>
    </w:pPr>
    <w:rPr>
      <w:lang w:val="en-AU"/>
    </w:rPr>
  </w:style>
  <w:style w:type="paragraph" w:customStyle="1" w:styleId="Bullet2">
    <w:name w:val="Bullet 2"/>
    <w:basedOn w:val="Bullet1"/>
    <w:qFormat/>
    <w:pPr>
      <w:numPr>
        <w:numId w:val="2"/>
      </w:numPr>
    </w:pPr>
  </w:style>
  <w:style w:type="paragraph" w:customStyle="1" w:styleId="Numberlist">
    <w:name w:val="Number list"/>
    <w:basedOn w:val="Normal"/>
    <w:next w:val="Normal"/>
    <w:qFormat/>
    <w:pPr>
      <w:numPr>
        <w:numId w:val="3"/>
      </w:numPr>
      <w:ind w:left="284" w:hanging="284"/>
    </w:pPr>
    <w:rPr>
      <w:lang w:val="en-AU"/>
    </w:rPr>
  </w:style>
  <w:style w:type="table" w:styleId="TableGrid">
    <w:name w:val="Table Grid"/>
    <w:basedOn w:val="TableNormal"/>
    <w:uiPriority w:val="39"/>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F2F2"/>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paragraph" w:customStyle="1" w:styleId="TableHead">
    <w:name w:val="Table Head"/>
    <w:basedOn w:val="Normal"/>
    <w:qFormat/>
    <w:rPr>
      <w:b/>
      <w:color w:val="FFFFFF"/>
      <w:lang w:val="en-AU"/>
    </w:rPr>
  </w:style>
  <w:style w:type="paragraph" w:customStyle="1" w:styleId="Tablebody">
    <w:name w:val="Table body"/>
    <w:basedOn w:val="Normal"/>
    <w:qFormat/>
    <w:pPr>
      <w:spacing w:before="60" w:after="60"/>
    </w:pPr>
    <w:rPr>
      <w:lang w:val="en-AU"/>
    </w:rPr>
  </w:style>
  <w:style w:type="character" w:styleId="PageNumber">
    <w:name w:val="page number"/>
    <w:basedOn w:val="DefaultParagraphFont"/>
    <w:uiPriority w:val="99"/>
  </w:style>
  <w:style w:type="paragraph" w:customStyle="1" w:styleId="Alphabetlist">
    <w:name w:val="Alphabet list"/>
    <w:basedOn w:val="Numberlist"/>
    <w:qFormat/>
    <w:pPr>
      <w:numPr>
        <w:numId w:val="4"/>
      </w:numPr>
      <w:ind w:left="568" w:hanging="284"/>
    </w:p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Pr>
      <w:rFonts w:ascii="Arial" w:eastAsiaTheme="minorEastAsia" w:hAnsi="Arial" w:cs="Arial"/>
      <w:sz w:val="11"/>
      <w:szCs w:val="11"/>
      <w:lang w:val="en-US"/>
    </w:rPr>
  </w:style>
  <w:style w:type="character" w:styleId="Hyperlink">
    <w:name w:val="Hyperlink"/>
    <w:basedOn w:val="DefaultParagraphFont"/>
    <w:uiPriority w:val="99"/>
    <w:rPr>
      <w:color w:val="AF272F"/>
      <w:u w:val="single"/>
    </w:rPr>
  </w:style>
  <w:style w:type="character" w:customStyle="1" w:styleId="apple-converted-space">
    <w:name w:val="apple-converted-space"/>
    <w:basedOn w:val="DefaultParagraphFont"/>
  </w:style>
  <w:style w:type="character" w:styleId="FollowedHyperlink">
    <w:name w:val="FollowedHyperlink"/>
    <w:basedOn w:val="DefaultParagraphFont"/>
    <w:uiPriority w:val="99"/>
    <w:rPr>
      <w:color w:val="8A2A2B"/>
      <w:u w:val="single"/>
    </w:rPr>
  </w:style>
  <w:style w:type="character" w:customStyle="1" w:styleId="UnresolvedMention">
    <w:name w:val="Unresolved Mention"/>
    <w:basedOn w:val="DefaultParagraphFont"/>
    <w:uiPriority w:val="99"/>
    <w:rPr>
      <w:color w:val="605E5C"/>
      <w:shd w:val="clear" w:color="auto" w:fill="E1DFDD"/>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00000"/>
      <w:sz w:val="22"/>
    </w:rPr>
  </w:style>
  <w:style w:type="paragraph" w:styleId="Subtitle">
    <w:name w:val="Subtitle"/>
    <w:basedOn w:val="Normal"/>
    <w:next w:val="Normal"/>
    <w:link w:val="SubtitleChar"/>
    <w:uiPriority w:val="11"/>
    <w:qFormat/>
    <w:pPr>
      <w:numPr>
        <w:ilvl w:val="1"/>
      </w:numPr>
      <w:spacing w:after="160"/>
    </w:pPr>
    <w:rPr>
      <w:rFonts w:eastAsiaTheme="minorEastAsia"/>
      <w:color w:val="AF272F"/>
      <w:spacing w:val="15"/>
      <w:szCs w:val="22"/>
    </w:rPr>
  </w:style>
  <w:style w:type="character" w:customStyle="1" w:styleId="SubtitleChar">
    <w:name w:val="Subtitle Char"/>
    <w:basedOn w:val="DefaultParagraphFont"/>
    <w:link w:val="Subtitle"/>
    <w:uiPriority w:val="11"/>
    <w:rPr>
      <w:rFonts w:eastAsiaTheme="minorEastAsia"/>
      <w:color w:val="AF272F"/>
      <w:spacing w:val="15"/>
      <w:sz w:val="22"/>
      <w:szCs w:val="22"/>
    </w:rPr>
  </w:style>
  <w:style w:type="character" w:styleId="SubtleEmphasis">
    <w:name w:val="Subtle Emphasis"/>
    <w:basedOn w:val="DefaultParagraphFont"/>
    <w:uiPriority w:val="19"/>
    <w:qFormat/>
    <w:rPr>
      <w:i/>
      <w:iCs/>
      <w:color w:val="AF272F"/>
    </w:rPr>
  </w:style>
  <w:style w:type="character" w:styleId="IntenseEmphasis">
    <w:name w:val="Intense Emphasis"/>
    <w:basedOn w:val="DefaultParagraphFont"/>
    <w:uiPriority w:val="21"/>
    <w:qFormat/>
    <w:rPr>
      <w:i/>
      <w:iCs/>
      <w:color w:val="AF272F"/>
    </w:rPr>
  </w:style>
  <w:style w:type="paragraph" w:styleId="IntenseQuote">
    <w:name w:val="Intense Quote"/>
    <w:basedOn w:val="Normal"/>
    <w:next w:val="Normal"/>
    <w:link w:val="IntenseQuoteChar"/>
    <w:uiPriority w:val="30"/>
    <w:qFormat/>
    <w:pPr>
      <w:pBdr>
        <w:top w:val="single" w:sz="4" w:space="10" w:color="53565A"/>
        <w:bottom w:val="single" w:sz="4" w:space="10" w:color="53565A"/>
      </w:pBdr>
      <w:spacing w:before="360" w:after="360"/>
      <w:ind w:left="864" w:right="864"/>
    </w:pPr>
    <w:rPr>
      <w:i/>
      <w:iCs/>
      <w:color w:val="53565A"/>
    </w:rPr>
  </w:style>
  <w:style w:type="character" w:customStyle="1" w:styleId="IntenseQuoteChar">
    <w:name w:val="Intense Quote Char"/>
    <w:basedOn w:val="DefaultParagraphFont"/>
    <w:link w:val="IntenseQuote"/>
    <w:uiPriority w:val="30"/>
    <w:rPr>
      <w:i/>
      <w:iCs/>
      <w:color w:val="53565A"/>
      <w:sz w:val="22"/>
    </w:rPr>
  </w:style>
  <w:style w:type="character" w:styleId="SubtleReference">
    <w:name w:val="Subtle Reference"/>
    <w:basedOn w:val="DefaultParagraphFont"/>
    <w:uiPriority w:val="31"/>
    <w:qFormat/>
    <w:rPr>
      <w:smallCaps/>
      <w:color w:val="53565A"/>
    </w:rPr>
  </w:style>
  <w:style w:type="character" w:styleId="IntenseReference">
    <w:name w:val="Intense Reference"/>
    <w:basedOn w:val="DefaultParagraphFont"/>
    <w:uiPriority w:val="32"/>
    <w:qFormat/>
    <w:rPr>
      <w:b/>
      <w:bCs/>
      <w:smallCaps/>
      <w:color w:val="53565A"/>
      <w:spacing w:val="5"/>
    </w:rPr>
  </w:style>
  <w:style w:type="paragraph" w:styleId="BalloonText">
    <w:name w:val="Balloon Text"/>
    <w:basedOn w:val="Normal"/>
    <w:link w:val="BalloonTextChar"/>
    <w:uiPriority w:val="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ducation.vic.gov.au/findaservice/Home.aspx"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ducation.vic.gov.au/parents/childcare-kindergarten/Pages/default.aspx"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Dinka_Kindergarten_Brochure_English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0775B61-87F3-443B-A2C5-DFD3A9DC1A9D}"/>
</file>

<file path=customXml/itemProps2.xml><?xml version="1.0" encoding="utf-8"?>
<ds:datastoreItem xmlns:ds="http://schemas.openxmlformats.org/officeDocument/2006/customXml" ds:itemID="{980004EF-41EF-4F85-9B00-2B0F333FE7FA}"/>
</file>

<file path=customXml/itemProps3.xml><?xml version="1.0" encoding="utf-8"?>
<ds:datastoreItem xmlns:ds="http://schemas.openxmlformats.org/officeDocument/2006/customXml" ds:itemID="{8D0A8584-294F-4DF0-B09D-65F22734DDF0}"/>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2020-11-11T04:35:00Z</dcterms:created>
  <dcterms:modified xsi:type="dcterms:W3CDTF">2020-11-18T23:13:00Z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