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B99A" w14:textId="57744BAC" w:rsidR="00FD534B" w:rsidRPr="00226CAB" w:rsidRDefault="00D421BF" w:rsidP="00226CAB">
      <w:pPr>
        <w:pStyle w:val="Heading1"/>
        <w:keepNext w:val="0"/>
        <w:keepLines w:val="0"/>
        <w:widowControl w:val="0"/>
        <w:autoSpaceDE w:val="0"/>
        <w:autoSpaceDN w:val="0"/>
        <w:spacing w:before="124" w:after="320" w:line="221" w:lineRule="auto"/>
        <w:ind w:left="868" w:right="856"/>
        <w:jc w:val="both"/>
        <w:rPr>
          <w:rFonts w:asciiTheme="minorHAnsi" w:eastAsia="Lucida Sans" w:hAnsiTheme="minorHAnsi" w:cstheme="minorHAnsi"/>
          <w:b/>
          <w:color w:val="000000" w:themeColor="text1"/>
          <w:w w:val="95"/>
          <w:sz w:val="48"/>
          <w:szCs w:val="48"/>
        </w:rPr>
      </w:pPr>
      <w:r w:rsidRPr="00226CAB">
        <w:rPr>
          <w:rFonts w:asciiTheme="minorHAnsi" w:eastAsia="Lucida Sans" w:hAnsiTheme="minorHAnsi" w:cstheme="minorHAnsi"/>
          <w:b/>
          <w:color w:val="000000" w:themeColor="text1"/>
          <w:w w:val="95"/>
          <w:sz w:val="48"/>
          <w:szCs w:val="48"/>
        </w:rPr>
        <w:t xml:space="preserve">Next </w:t>
      </w:r>
      <w:r w:rsidR="009C1349">
        <w:rPr>
          <w:rFonts w:asciiTheme="minorHAnsi" w:eastAsia="Lucida Sans" w:hAnsiTheme="minorHAnsi" w:cstheme="minorHAnsi"/>
          <w:b/>
          <w:color w:val="000000" w:themeColor="text1"/>
          <w:w w:val="95"/>
          <w:sz w:val="48"/>
          <w:szCs w:val="48"/>
        </w:rPr>
        <w:t>S</w:t>
      </w:r>
      <w:r w:rsidRPr="00226CAB">
        <w:rPr>
          <w:rFonts w:asciiTheme="minorHAnsi" w:eastAsia="Lucida Sans" w:hAnsiTheme="minorHAnsi" w:cstheme="minorHAnsi"/>
          <w:b/>
          <w:color w:val="000000" w:themeColor="text1"/>
          <w:w w:val="95"/>
          <w:sz w:val="48"/>
          <w:szCs w:val="48"/>
        </w:rPr>
        <w:t xml:space="preserve">teps in </w:t>
      </w:r>
      <w:r w:rsidR="003C5371" w:rsidRPr="00226CAB">
        <w:rPr>
          <w:rFonts w:asciiTheme="minorHAnsi" w:eastAsia="Lucida Sans" w:hAnsiTheme="minorHAnsi" w:cstheme="minorHAnsi"/>
          <w:b/>
          <w:color w:val="000000" w:themeColor="text1"/>
          <w:w w:val="95"/>
          <w:sz w:val="48"/>
          <w:szCs w:val="48"/>
        </w:rPr>
        <w:t>Victoria’s</w:t>
      </w:r>
      <w:r w:rsidRPr="00226CAB">
        <w:rPr>
          <w:rFonts w:asciiTheme="minorHAnsi" w:eastAsia="Lucida Sans" w:hAnsiTheme="minorHAnsi" w:cstheme="minorHAnsi"/>
          <w:b/>
          <w:color w:val="000000" w:themeColor="text1"/>
          <w:w w:val="95"/>
          <w:sz w:val="48"/>
          <w:szCs w:val="48"/>
        </w:rPr>
        <w:t xml:space="preserve"> </w:t>
      </w:r>
      <w:r w:rsidR="009C1349">
        <w:rPr>
          <w:rFonts w:asciiTheme="minorHAnsi" w:eastAsia="Lucida Sans" w:hAnsiTheme="minorHAnsi" w:cstheme="minorHAnsi"/>
          <w:b/>
          <w:color w:val="000000" w:themeColor="text1"/>
          <w:w w:val="95"/>
          <w:sz w:val="48"/>
          <w:szCs w:val="48"/>
        </w:rPr>
        <w:t>K</w:t>
      </w:r>
      <w:r w:rsidRPr="00226CAB">
        <w:rPr>
          <w:rFonts w:asciiTheme="minorHAnsi" w:eastAsia="Lucida Sans" w:hAnsiTheme="minorHAnsi" w:cstheme="minorHAnsi"/>
          <w:b/>
          <w:color w:val="000000" w:themeColor="text1"/>
          <w:w w:val="95"/>
          <w:sz w:val="48"/>
          <w:szCs w:val="48"/>
        </w:rPr>
        <w:t xml:space="preserve">indergarten </w:t>
      </w:r>
      <w:r w:rsidR="009C1349">
        <w:rPr>
          <w:rFonts w:asciiTheme="minorHAnsi" w:eastAsia="Lucida Sans" w:hAnsiTheme="minorHAnsi" w:cstheme="minorHAnsi"/>
          <w:b/>
          <w:color w:val="000000" w:themeColor="text1"/>
          <w:w w:val="95"/>
          <w:sz w:val="48"/>
          <w:szCs w:val="48"/>
        </w:rPr>
        <w:t>W</w:t>
      </w:r>
      <w:r w:rsidRPr="00226CAB">
        <w:rPr>
          <w:rFonts w:asciiTheme="minorHAnsi" w:eastAsia="Lucida Sans" w:hAnsiTheme="minorHAnsi" w:cstheme="minorHAnsi"/>
          <w:b/>
          <w:color w:val="000000" w:themeColor="text1"/>
          <w:w w:val="95"/>
          <w:sz w:val="48"/>
          <w:szCs w:val="48"/>
        </w:rPr>
        <w:t xml:space="preserve">orkforce </w:t>
      </w:r>
      <w:r w:rsidR="009C1349">
        <w:rPr>
          <w:rFonts w:asciiTheme="minorHAnsi" w:eastAsia="Lucida Sans" w:hAnsiTheme="minorHAnsi" w:cstheme="minorHAnsi"/>
          <w:b/>
          <w:color w:val="000000" w:themeColor="text1"/>
          <w:w w:val="95"/>
          <w:sz w:val="48"/>
          <w:szCs w:val="48"/>
        </w:rPr>
        <w:t>S</w:t>
      </w:r>
      <w:r w:rsidRPr="00226CAB">
        <w:rPr>
          <w:rFonts w:asciiTheme="minorHAnsi" w:eastAsia="Lucida Sans" w:hAnsiTheme="minorHAnsi" w:cstheme="minorHAnsi"/>
          <w:b/>
          <w:color w:val="000000" w:themeColor="text1"/>
          <w:w w:val="95"/>
          <w:sz w:val="48"/>
          <w:szCs w:val="48"/>
        </w:rPr>
        <w:t>trategy</w:t>
      </w:r>
    </w:p>
    <w:p w14:paraId="4026CDEF" w14:textId="77777777" w:rsidR="00F50731" w:rsidRDefault="00F50731" w:rsidP="00F50731"/>
    <w:p w14:paraId="2B2AEA94" w14:textId="77777777" w:rsidR="00F50731" w:rsidRDefault="00F50731" w:rsidP="00F50731"/>
    <w:p w14:paraId="51F40125" w14:textId="77777777" w:rsidR="00F50731" w:rsidRDefault="00F50731" w:rsidP="00F50731"/>
    <w:p w14:paraId="6A7A5A48" w14:textId="77777777" w:rsidR="00F50731" w:rsidRDefault="00F50731" w:rsidP="00F50731"/>
    <w:p w14:paraId="0A1C0233" w14:textId="77777777" w:rsidR="00F50731" w:rsidRDefault="00F50731" w:rsidP="00F50731"/>
    <w:p w14:paraId="12713C9B" w14:textId="77777777" w:rsidR="00F50731" w:rsidRDefault="00F50731" w:rsidP="00F50731"/>
    <w:p w14:paraId="27578623" w14:textId="77777777" w:rsidR="00F50731" w:rsidRDefault="00F50731" w:rsidP="00F50731"/>
    <w:p w14:paraId="1AA35601" w14:textId="77777777" w:rsidR="00F50731" w:rsidRDefault="00F50731" w:rsidP="00F50731"/>
    <w:p w14:paraId="03235543" w14:textId="77777777" w:rsidR="00F50731" w:rsidRDefault="00F50731" w:rsidP="00F50731"/>
    <w:p w14:paraId="4A8B4322" w14:textId="77777777" w:rsidR="00F50731" w:rsidRDefault="00F50731" w:rsidP="00F50731"/>
    <w:p w14:paraId="70959FFC" w14:textId="77777777" w:rsidR="00F50731" w:rsidRDefault="00F50731" w:rsidP="00F50731"/>
    <w:p w14:paraId="022A0859" w14:textId="77777777" w:rsidR="00F50731" w:rsidRDefault="00F50731" w:rsidP="00F50731"/>
    <w:p w14:paraId="013062C9" w14:textId="77777777" w:rsidR="00F50731" w:rsidRDefault="00F50731" w:rsidP="00F50731"/>
    <w:p w14:paraId="1BB2447C" w14:textId="77777777" w:rsidR="00F50731" w:rsidRDefault="00F50731" w:rsidP="00F50731"/>
    <w:p w14:paraId="30BB5977" w14:textId="77777777" w:rsidR="00F50731" w:rsidRDefault="00F50731" w:rsidP="00F50731"/>
    <w:p w14:paraId="7D649F10" w14:textId="77777777" w:rsidR="00F50731" w:rsidRDefault="00F50731" w:rsidP="00F50731"/>
    <w:p w14:paraId="1558C535" w14:textId="77777777" w:rsidR="00F50731" w:rsidRDefault="00F50731" w:rsidP="00F50731"/>
    <w:p w14:paraId="4C0117A0" w14:textId="77777777" w:rsidR="00F50731" w:rsidRDefault="00F50731" w:rsidP="00F50731"/>
    <w:p w14:paraId="162743F6" w14:textId="77777777" w:rsidR="00F50731" w:rsidRDefault="00F50731" w:rsidP="00F50731"/>
    <w:p w14:paraId="3723AC45" w14:textId="77777777" w:rsidR="00F50731" w:rsidRDefault="00F50731" w:rsidP="00F50731"/>
    <w:p w14:paraId="56A36A02" w14:textId="77777777" w:rsidR="00F50731" w:rsidRDefault="00F50731" w:rsidP="00F50731"/>
    <w:p w14:paraId="23EF966B" w14:textId="77777777" w:rsidR="00F50731" w:rsidRDefault="00F50731" w:rsidP="00F50731"/>
    <w:p w14:paraId="3F5DCB30" w14:textId="77777777" w:rsidR="00F50731" w:rsidRDefault="00F50731" w:rsidP="00F50731"/>
    <w:p w14:paraId="31D9B193" w14:textId="77777777" w:rsidR="002B25B8" w:rsidRDefault="002B25B8" w:rsidP="00F50731"/>
    <w:p w14:paraId="0A4E8569" w14:textId="77777777" w:rsidR="002B25B8" w:rsidRDefault="002B25B8" w:rsidP="00F50731"/>
    <w:p w14:paraId="7AD28283" w14:textId="77777777" w:rsidR="002B25B8" w:rsidRDefault="002B25B8" w:rsidP="00F50731"/>
    <w:p w14:paraId="2516D912" w14:textId="77777777" w:rsidR="002B25B8" w:rsidRDefault="002B25B8" w:rsidP="00F50731"/>
    <w:p w14:paraId="1CF499DE" w14:textId="77777777" w:rsidR="002B25B8" w:rsidRDefault="002B25B8" w:rsidP="00F50731"/>
    <w:p w14:paraId="4A082315" w14:textId="77777777" w:rsidR="002B25B8" w:rsidRDefault="002B25B8" w:rsidP="00F50731"/>
    <w:p w14:paraId="119DCD44" w14:textId="77777777" w:rsidR="002B25B8" w:rsidRDefault="002B25B8" w:rsidP="00F50731"/>
    <w:p w14:paraId="20DD3AFD" w14:textId="77777777" w:rsidR="002B25B8" w:rsidRDefault="002B25B8" w:rsidP="00F50731"/>
    <w:p w14:paraId="693FA464" w14:textId="77777777" w:rsidR="002B25B8" w:rsidRDefault="002B25B8" w:rsidP="00F50731"/>
    <w:p w14:paraId="13F0E36A" w14:textId="77777777" w:rsidR="002B25B8" w:rsidRDefault="002B25B8" w:rsidP="00F50731"/>
    <w:p w14:paraId="0E85FB91" w14:textId="77777777" w:rsidR="002B25B8" w:rsidRDefault="002B25B8" w:rsidP="00F50731"/>
    <w:p w14:paraId="1F40EDD2" w14:textId="77777777" w:rsidR="00250BE4" w:rsidRPr="00107C11" w:rsidRDefault="00250BE4" w:rsidP="00250BE4">
      <w:pPr>
        <w:pStyle w:val="BodyText"/>
        <w:spacing w:before="94" w:line="245" w:lineRule="auto"/>
        <w:ind w:left="851" w:right="856"/>
        <w:jc w:val="both"/>
        <w:rPr>
          <w:rFonts w:asciiTheme="minorHAnsi" w:hAnsiTheme="minorHAnsi" w:cstheme="minorHAnsi"/>
          <w:color w:val="000000" w:themeColor="text1"/>
          <w:sz w:val="24"/>
          <w:szCs w:val="24"/>
        </w:rPr>
      </w:pPr>
      <w:r w:rsidRPr="00107C11">
        <w:rPr>
          <w:rFonts w:asciiTheme="minorHAnsi" w:hAnsiTheme="minorHAnsi" w:cstheme="minorHAnsi"/>
          <w:color w:val="000000" w:themeColor="text1"/>
          <w:sz w:val="24"/>
          <w:szCs w:val="24"/>
        </w:rPr>
        <w:t>The Department of Education and Training acknowledges the</w:t>
      </w:r>
      <w:r w:rsidRPr="00A3660B">
        <w:rPr>
          <w:rFonts w:asciiTheme="minorHAnsi" w:hAnsiTheme="minorHAnsi" w:cstheme="minorHAnsi"/>
          <w:color w:val="000000" w:themeColor="text1"/>
          <w:sz w:val="24"/>
          <w:szCs w:val="24"/>
        </w:rPr>
        <w:t xml:space="preserve"> </w:t>
      </w:r>
      <w:r w:rsidRPr="00107C11">
        <w:rPr>
          <w:rFonts w:asciiTheme="minorHAnsi" w:hAnsiTheme="minorHAnsi" w:cstheme="minorHAnsi"/>
          <w:color w:val="000000" w:themeColor="text1"/>
          <w:sz w:val="24"/>
          <w:szCs w:val="24"/>
        </w:rPr>
        <w:t>Traditional Owners of Victorian lands and waters, and we pay</w:t>
      </w:r>
      <w:r w:rsidRPr="00A3660B">
        <w:rPr>
          <w:rFonts w:asciiTheme="minorHAnsi" w:hAnsiTheme="minorHAnsi" w:cstheme="minorHAnsi"/>
          <w:color w:val="000000" w:themeColor="text1"/>
          <w:sz w:val="24"/>
          <w:szCs w:val="24"/>
        </w:rPr>
        <w:t xml:space="preserve"> </w:t>
      </w:r>
      <w:r w:rsidRPr="00107C11">
        <w:rPr>
          <w:rFonts w:asciiTheme="minorHAnsi" w:hAnsiTheme="minorHAnsi" w:cstheme="minorHAnsi"/>
          <w:color w:val="000000" w:themeColor="text1"/>
          <w:sz w:val="24"/>
          <w:szCs w:val="24"/>
        </w:rPr>
        <w:t>respect to Elders past, present and emerging and all Victorian</w:t>
      </w:r>
      <w:r w:rsidRPr="00A3660B">
        <w:rPr>
          <w:rFonts w:asciiTheme="minorHAnsi" w:hAnsiTheme="minorHAnsi" w:cstheme="minorHAnsi"/>
          <w:color w:val="000000" w:themeColor="text1"/>
          <w:sz w:val="24"/>
          <w:szCs w:val="24"/>
        </w:rPr>
        <w:t xml:space="preserve"> </w:t>
      </w:r>
      <w:r w:rsidRPr="00107C11">
        <w:rPr>
          <w:rFonts w:asciiTheme="minorHAnsi" w:hAnsiTheme="minorHAnsi" w:cstheme="minorHAnsi"/>
          <w:color w:val="000000" w:themeColor="text1"/>
          <w:sz w:val="24"/>
          <w:szCs w:val="24"/>
        </w:rPr>
        <w:t>Aboriginal</w:t>
      </w:r>
      <w:r w:rsidRPr="00A3660B">
        <w:rPr>
          <w:rFonts w:asciiTheme="minorHAnsi" w:hAnsiTheme="minorHAnsi" w:cstheme="minorHAnsi"/>
          <w:color w:val="000000" w:themeColor="text1"/>
          <w:sz w:val="24"/>
          <w:szCs w:val="24"/>
        </w:rPr>
        <w:t xml:space="preserve"> </w:t>
      </w:r>
      <w:r w:rsidRPr="00107C11">
        <w:rPr>
          <w:rFonts w:asciiTheme="minorHAnsi" w:hAnsiTheme="minorHAnsi" w:cstheme="minorHAnsi"/>
          <w:color w:val="000000" w:themeColor="text1"/>
          <w:sz w:val="24"/>
          <w:szCs w:val="24"/>
        </w:rPr>
        <w:t>communities.</w:t>
      </w:r>
    </w:p>
    <w:p w14:paraId="18F0570D" w14:textId="77777777" w:rsidR="00250BE4" w:rsidRPr="00107C11" w:rsidRDefault="00250BE4" w:rsidP="00250BE4">
      <w:pPr>
        <w:pStyle w:val="BodyText"/>
        <w:rPr>
          <w:rFonts w:asciiTheme="minorHAnsi" w:hAnsiTheme="minorHAnsi" w:cstheme="minorHAnsi"/>
          <w:color w:val="000000" w:themeColor="text1"/>
          <w:sz w:val="24"/>
          <w:szCs w:val="24"/>
        </w:rPr>
      </w:pPr>
    </w:p>
    <w:p w14:paraId="57484551" w14:textId="77777777" w:rsidR="00250BE4" w:rsidRPr="00107C11" w:rsidRDefault="00250BE4" w:rsidP="00250BE4">
      <w:pPr>
        <w:pStyle w:val="BodyText"/>
        <w:spacing w:before="11"/>
        <w:rPr>
          <w:rFonts w:asciiTheme="minorHAnsi" w:hAnsiTheme="minorHAnsi" w:cstheme="minorHAnsi"/>
          <w:color w:val="000000" w:themeColor="text1"/>
          <w:sz w:val="24"/>
          <w:szCs w:val="24"/>
        </w:rPr>
      </w:pPr>
    </w:p>
    <w:p w14:paraId="0A982C17" w14:textId="77777777" w:rsidR="00250BE4" w:rsidRPr="00107C11" w:rsidRDefault="00250BE4" w:rsidP="00250BE4">
      <w:pPr>
        <w:pStyle w:val="BodyText"/>
        <w:spacing w:before="93"/>
        <w:ind w:left="870" w:rightChars="856" w:right="1883"/>
        <w:rPr>
          <w:rFonts w:asciiTheme="minorHAnsi" w:hAnsiTheme="minorHAnsi" w:cstheme="minorHAnsi"/>
          <w:color w:val="000000" w:themeColor="text1"/>
          <w:sz w:val="24"/>
          <w:szCs w:val="24"/>
        </w:rPr>
      </w:pPr>
      <w:r w:rsidRPr="00107C11">
        <w:rPr>
          <w:rFonts w:asciiTheme="minorHAnsi" w:hAnsiTheme="minorHAnsi" w:cstheme="minorHAnsi"/>
          <w:color w:val="000000" w:themeColor="text1"/>
          <w:sz w:val="24"/>
          <w:szCs w:val="24"/>
        </w:rPr>
        <w:t>©</w:t>
      </w:r>
      <w:r w:rsidRPr="00107C11">
        <w:rPr>
          <w:rFonts w:asciiTheme="minorHAnsi" w:hAnsiTheme="minorHAnsi" w:cstheme="minorHAnsi"/>
          <w:color w:val="000000" w:themeColor="text1"/>
          <w:spacing w:val="-8"/>
          <w:sz w:val="24"/>
          <w:szCs w:val="24"/>
        </w:rPr>
        <w:t xml:space="preserve"> </w:t>
      </w:r>
      <w:r w:rsidRPr="00107C11">
        <w:rPr>
          <w:rFonts w:asciiTheme="minorHAnsi" w:hAnsiTheme="minorHAnsi" w:cstheme="minorHAnsi"/>
          <w:color w:val="000000" w:themeColor="text1"/>
          <w:sz w:val="24"/>
          <w:szCs w:val="24"/>
        </w:rPr>
        <w:t>State</w:t>
      </w:r>
      <w:r w:rsidRPr="00107C11">
        <w:rPr>
          <w:rFonts w:asciiTheme="minorHAnsi" w:hAnsiTheme="minorHAnsi" w:cstheme="minorHAnsi"/>
          <w:color w:val="000000" w:themeColor="text1"/>
          <w:spacing w:val="-7"/>
          <w:sz w:val="24"/>
          <w:szCs w:val="24"/>
        </w:rPr>
        <w:t xml:space="preserve"> </w:t>
      </w:r>
      <w:r w:rsidRPr="00107C11">
        <w:rPr>
          <w:rFonts w:asciiTheme="minorHAnsi" w:hAnsiTheme="minorHAnsi" w:cstheme="minorHAnsi"/>
          <w:color w:val="000000" w:themeColor="text1"/>
          <w:sz w:val="24"/>
          <w:szCs w:val="24"/>
        </w:rPr>
        <w:t>of</w:t>
      </w:r>
      <w:r w:rsidRPr="00107C11">
        <w:rPr>
          <w:rFonts w:asciiTheme="minorHAnsi" w:hAnsiTheme="minorHAnsi" w:cstheme="minorHAnsi"/>
          <w:color w:val="000000" w:themeColor="text1"/>
          <w:spacing w:val="-7"/>
          <w:sz w:val="24"/>
          <w:szCs w:val="24"/>
        </w:rPr>
        <w:t xml:space="preserve"> </w:t>
      </w:r>
      <w:r w:rsidRPr="00107C11">
        <w:rPr>
          <w:rFonts w:asciiTheme="minorHAnsi" w:hAnsiTheme="minorHAnsi" w:cstheme="minorHAnsi"/>
          <w:color w:val="000000" w:themeColor="text1"/>
          <w:sz w:val="24"/>
          <w:szCs w:val="24"/>
        </w:rPr>
        <w:t>Victoria</w:t>
      </w:r>
      <w:r w:rsidRPr="00107C11">
        <w:rPr>
          <w:rFonts w:asciiTheme="minorHAnsi" w:hAnsiTheme="minorHAnsi" w:cstheme="minorHAnsi"/>
          <w:color w:val="000000" w:themeColor="text1"/>
          <w:spacing w:val="-8"/>
          <w:sz w:val="24"/>
          <w:szCs w:val="24"/>
        </w:rPr>
        <w:t xml:space="preserve"> </w:t>
      </w:r>
      <w:r w:rsidRPr="00107C11">
        <w:rPr>
          <w:rFonts w:asciiTheme="minorHAnsi" w:hAnsiTheme="minorHAnsi" w:cstheme="minorHAnsi"/>
          <w:color w:val="000000" w:themeColor="text1"/>
          <w:sz w:val="24"/>
          <w:szCs w:val="24"/>
        </w:rPr>
        <w:t>(Department</w:t>
      </w:r>
      <w:r w:rsidRPr="00107C11">
        <w:rPr>
          <w:rFonts w:asciiTheme="minorHAnsi" w:hAnsiTheme="minorHAnsi" w:cstheme="minorHAnsi"/>
          <w:color w:val="000000" w:themeColor="text1"/>
          <w:spacing w:val="-7"/>
          <w:sz w:val="24"/>
          <w:szCs w:val="24"/>
        </w:rPr>
        <w:t xml:space="preserve"> </w:t>
      </w:r>
      <w:r w:rsidRPr="00107C11">
        <w:rPr>
          <w:rFonts w:asciiTheme="minorHAnsi" w:hAnsiTheme="minorHAnsi" w:cstheme="minorHAnsi"/>
          <w:color w:val="000000" w:themeColor="text1"/>
          <w:sz w:val="24"/>
          <w:szCs w:val="24"/>
        </w:rPr>
        <w:t>of</w:t>
      </w:r>
      <w:r w:rsidRPr="00107C11">
        <w:rPr>
          <w:rFonts w:asciiTheme="minorHAnsi" w:hAnsiTheme="minorHAnsi" w:cstheme="minorHAnsi"/>
          <w:color w:val="000000" w:themeColor="text1"/>
          <w:spacing w:val="-7"/>
          <w:sz w:val="24"/>
          <w:szCs w:val="24"/>
        </w:rPr>
        <w:t xml:space="preserve"> </w:t>
      </w:r>
      <w:r w:rsidRPr="00107C11">
        <w:rPr>
          <w:rFonts w:asciiTheme="minorHAnsi" w:hAnsiTheme="minorHAnsi" w:cstheme="minorHAnsi"/>
          <w:color w:val="000000" w:themeColor="text1"/>
          <w:sz w:val="24"/>
          <w:szCs w:val="24"/>
        </w:rPr>
        <w:t>Education</w:t>
      </w:r>
      <w:r w:rsidRPr="00107C11">
        <w:rPr>
          <w:rFonts w:asciiTheme="minorHAnsi" w:hAnsiTheme="minorHAnsi" w:cstheme="minorHAnsi"/>
          <w:color w:val="000000" w:themeColor="text1"/>
          <w:spacing w:val="-7"/>
          <w:sz w:val="24"/>
          <w:szCs w:val="24"/>
        </w:rPr>
        <w:t xml:space="preserve"> </w:t>
      </w:r>
      <w:r w:rsidRPr="00107C11">
        <w:rPr>
          <w:rFonts w:asciiTheme="minorHAnsi" w:hAnsiTheme="minorHAnsi" w:cstheme="minorHAnsi"/>
          <w:color w:val="000000" w:themeColor="text1"/>
          <w:sz w:val="24"/>
          <w:szCs w:val="24"/>
        </w:rPr>
        <w:t>and</w:t>
      </w:r>
      <w:r w:rsidRPr="00107C11">
        <w:rPr>
          <w:rFonts w:asciiTheme="minorHAnsi" w:hAnsiTheme="minorHAnsi" w:cstheme="minorHAnsi"/>
          <w:color w:val="000000" w:themeColor="text1"/>
          <w:spacing w:val="-8"/>
          <w:sz w:val="24"/>
          <w:szCs w:val="24"/>
        </w:rPr>
        <w:t xml:space="preserve"> </w:t>
      </w:r>
      <w:r w:rsidRPr="00107C11">
        <w:rPr>
          <w:rFonts w:asciiTheme="minorHAnsi" w:hAnsiTheme="minorHAnsi" w:cstheme="minorHAnsi"/>
          <w:color w:val="000000" w:themeColor="text1"/>
          <w:sz w:val="24"/>
          <w:szCs w:val="24"/>
        </w:rPr>
        <w:t>Training)</w:t>
      </w:r>
      <w:r w:rsidRPr="00107C11">
        <w:rPr>
          <w:rFonts w:asciiTheme="minorHAnsi" w:hAnsiTheme="minorHAnsi" w:cstheme="minorHAnsi"/>
          <w:color w:val="000000" w:themeColor="text1"/>
          <w:spacing w:val="-7"/>
          <w:sz w:val="24"/>
          <w:szCs w:val="24"/>
        </w:rPr>
        <w:t xml:space="preserve"> </w:t>
      </w:r>
      <w:r w:rsidRPr="00107C11">
        <w:rPr>
          <w:rFonts w:asciiTheme="minorHAnsi" w:hAnsiTheme="minorHAnsi" w:cstheme="minorHAnsi"/>
          <w:color w:val="000000" w:themeColor="text1"/>
          <w:sz w:val="24"/>
          <w:szCs w:val="24"/>
        </w:rPr>
        <w:t>2021</w:t>
      </w:r>
    </w:p>
    <w:p w14:paraId="0AE024E8" w14:textId="77777777" w:rsidR="00250BE4" w:rsidRPr="00107C11" w:rsidRDefault="00250BE4" w:rsidP="00250BE4">
      <w:pPr>
        <w:pStyle w:val="BodyText"/>
        <w:ind w:rightChars="856" w:right="1883"/>
        <w:rPr>
          <w:rFonts w:asciiTheme="minorHAnsi" w:hAnsiTheme="minorHAnsi" w:cstheme="minorHAnsi"/>
          <w:color w:val="000000" w:themeColor="text1"/>
          <w:sz w:val="24"/>
          <w:szCs w:val="24"/>
        </w:rPr>
      </w:pPr>
    </w:p>
    <w:p w14:paraId="53F494BF" w14:textId="77777777" w:rsidR="00250BE4" w:rsidRPr="00107C11" w:rsidRDefault="00250BE4" w:rsidP="00250BE4">
      <w:pPr>
        <w:pStyle w:val="BodyText"/>
        <w:ind w:rightChars="856" w:right="1883"/>
        <w:rPr>
          <w:rFonts w:asciiTheme="minorHAnsi" w:hAnsiTheme="minorHAnsi" w:cstheme="minorHAnsi"/>
          <w:color w:val="000000" w:themeColor="text1"/>
          <w:sz w:val="24"/>
          <w:szCs w:val="24"/>
        </w:rPr>
      </w:pPr>
    </w:p>
    <w:p w14:paraId="68FB53A1" w14:textId="182CB91F" w:rsidR="00250BE4" w:rsidRPr="00107C11" w:rsidRDefault="00BF62A0" w:rsidP="00250BE4">
      <w:pPr>
        <w:pStyle w:val="BodyText"/>
        <w:spacing w:line="244" w:lineRule="auto"/>
        <w:ind w:left="868" w:right="856"/>
        <w:rPr>
          <w:rFonts w:asciiTheme="minorHAnsi" w:hAnsiTheme="minorHAnsi" w:cstheme="minorHAnsi"/>
          <w:color w:val="000000" w:themeColor="text1"/>
          <w:sz w:val="24"/>
          <w:szCs w:val="24"/>
        </w:rPr>
      </w:pPr>
      <w:r w:rsidRPr="00BF62A0">
        <w:rPr>
          <w:rFonts w:asciiTheme="minorHAnsi" w:hAnsiTheme="minorHAnsi" w:cstheme="minorHAnsi"/>
          <w:i/>
          <w:color w:val="000000" w:themeColor="text1"/>
          <w:sz w:val="24"/>
          <w:szCs w:val="24"/>
        </w:rPr>
        <w:t xml:space="preserve">Next steps in Victoria’s </w:t>
      </w:r>
      <w:r w:rsidR="00DE42AE">
        <w:rPr>
          <w:rFonts w:asciiTheme="minorHAnsi" w:hAnsiTheme="minorHAnsi" w:cstheme="minorHAnsi"/>
          <w:i/>
          <w:color w:val="000000" w:themeColor="text1"/>
          <w:sz w:val="24"/>
          <w:szCs w:val="24"/>
        </w:rPr>
        <w:t>K</w:t>
      </w:r>
      <w:r w:rsidRPr="00BF62A0">
        <w:rPr>
          <w:rFonts w:asciiTheme="minorHAnsi" w:hAnsiTheme="minorHAnsi" w:cstheme="minorHAnsi"/>
          <w:i/>
          <w:color w:val="000000" w:themeColor="text1"/>
          <w:sz w:val="24"/>
          <w:szCs w:val="24"/>
        </w:rPr>
        <w:t xml:space="preserve">indergarten </w:t>
      </w:r>
      <w:r w:rsidR="00DE42AE">
        <w:rPr>
          <w:rFonts w:asciiTheme="minorHAnsi" w:hAnsiTheme="minorHAnsi" w:cstheme="minorHAnsi"/>
          <w:i/>
          <w:color w:val="000000" w:themeColor="text1"/>
          <w:sz w:val="24"/>
          <w:szCs w:val="24"/>
        </w:rPr>
        <w:t>W</w:t>
      </w:r>
      <w:r w:rsidRPr="00BF62A0">
        <w:rPr>
          <w:rFonts w:asciiTheme="minorHAnsi" w:hAnsiTheme="minorHAnsi" w:cstheme="minorHAnsi"/>
          <w:i/>
          <w:color w:val="000000" w:themeColor="text1"/>
          <w:sz w:val="24"/>
          <w:szCs w:val="24"/>
        </w:rPr>
        <w:t xml:space="preserve">orkforce </w:t>
      </w:r>
      <w:r w:rsidR="00DE42AE">
        <w:rPr>
          <w:rFonts w:asciiTheme="minorHAnsi" w:hAnsiTheme="minorHAnsi" w:cstheme="minorHAnsi"/>
          <w:i/>
          <w:color w:val="000000" w:themeColor="text1"/>
          <w:sz w:val="24"/>
          <w:szCs w:val="24"/>
        </w:rPr>
        <w:t>S</w:t>
      </w:r>
      <w:r w:rsidRPr="00BF62A0">
        <w:rPr>
          <w:rFonts w:asciiTheme="minorHAnsi" w:hAnsiTheme="minorHAnsi" w:cstheme="minorHAnsi"/>
          <w:i/>
          <w:color w:val="000000" w:themeColor="text1"/>
          <w:sz w:val="24"/>
          <w:szCs w:val="24"/>
        </w:rPr>
        <w:t>trategy</w:t>
      </w:r>
      <w:r w:rsidR="00DE42AE">
        <w:rPr>
          <w:rFonts w:asciiTheme="minorHAnsi" w:hAnsiTheme="minorHAnsi" w:cstheme="minorHAnsi"/>
          <w:i/>
          <w:color w:val="000000" w:themeColor="text1"/>
          <w:sz w:val="24"/>
          <w:szCs w:val="24"/>
        </w:rPr>
        <w:t xml:space="preserve"> </w:t>
      </w:r>
      <w:r w:rsidR="00250BE4" w:rsidRPr="00107C11">
        <w:rPr>
          <w:rFonts w:asciiTheme="minorHAnsi" w:hAnsiTheme="minorHAnsi" w:cstheme="minorHAnsi"/>
          <w:color w:val="000000" w:themeColor="text1"/>
          <w:sz w:val="24"/>
          <w:szCs w:val="24"/>
        </w:rPr>
        <w:t>is provided</w:t>
      </w:r>
      <w:r w:rsidR="00250BE4" w:rsidRPr="00B51C82">
        <w:rPr>
          <w:rFonts w:asciiTheme="minorHAnsi" w:hAnsiTheme="minorHAnsi" w:cstheme="minorHAnsi"/>
          <w:color w:val="000000" w:themeColor="text1"/>
          <w:sz w:val="24"/>
          <w:szCs w:val="24"/>
        </w:rPr>
        <w:t xml:space="preserve"> </w:t>
      </w:r>
      <w:r w:rsidR="00250BE4" w:rsidRPr="00107C11">
        <w:rPr>
          <w:rFonts w:asciiTheme="minorHAnsi" w:hAnsiTheme="minorHAnsi" w:cstheme="minorHAnsi"/>
          <w:color w:val="000000" w:themeColor="text1"/>
          <w:sz w:val="24"/>
          <w:szCs w:val="24"/>
        </w:rPr>
        <w:t>under a</w:t>
      </w:r>
      <w:r w:rsidR="00AC2294">
        <w:rPr>
          <w:rFonts w:asciiTheme="minorHAnsi" w:hAnsiTheme="minorHAnsi" w:cstheme="minorHAnsi"/>
          <w:color w:val="000000" w:themeColor="text1"/>
          <w:sz w:val="24"/>
          <w:szCs w:val="24"/>
        </w:rPr>
        <w:t xml:space="preserve"> </w:t>
      </w:r>
      <w:r w:rsidR="00250BE4" w:rsidRPr="00107C11">
        <w:rPr>
          <w:rFonts w:asciiTheme="minorHAnsi" w:hAnsiTheme="minorHAnsi" w:cstheme="minorHAnsi"/>
          <w:color w:val="000000" w:themeColor="text1"/>
          <w:sz w:val="24"/>
          <w:szCs w:val="24"/>
        </w:rPr>
        <w:t>Creative Commons Attribution 4.0 International licence. You are free to re</w:t>
      </w:r>
      <w:r w:rsidR="00AC2294">
        <w:rPr>
          <w:rFonts w:asciiTheme="minorHAnsi" w:hAnsiTheme="minorHAnsi" w:cstheme="minorHAnsi"/>
          <w:color w:val="000000" w:themeColor="text1"/>
          <w:sz w:val="24"/>
          <w:szCs w:val="24"/>
        </w:rPr>
        <w:t xml:space="preserve"> </w:t>
      </w:r>
      <w:r w:rsidR="00250BE4" w:rsidRPr="00107C11">
        <w:rPr>
          <w:rFonts w:asciiTheme="minorHAnsi" w:hAnsiTheme="minorHAnsi" w:cstheme="minorHAnsi"/>
          <w:color w:val="000000" w:themeColor="text1"/>
          <w:sz w:val="24"/>
          <w:szCs w:val="24"/>
        </w:rPr>
        <w:t>use the</w:t>
      </w:r>
      <w:r w:rsidR="00250BE4" w:rsidRPr="00B51C82">
        <w:rPr>
          <w:rFonts w:asciiTheme="minorHAnsi" w:hAnsiTheme="minorHAnsi" w:cstheme="minorHAnsi"/>
          <w:color w:val="000000" w:themeColor="text1"/>
          <w:sz w:val="24"/>
          <w:szCs w:val="24"/>
        </w:rPr>
        <w:t xml:space="preserve"> </w:t>
      </w:r>
      <w:r w:rsidR="00250BE4" w:rsidRPr="00107C11">
        <w:rPr>
          <w:rFonts w:asciiTheme="minorHAnsi" w:hAnsiTheme="minorHAnsi" w:cstheme="minorHAnsi"/>
          <w:color w:val="000000" w:themeColor="text1"/>
          <w:sz w:val="24"/>
          <w:szCs w:val="24"/>
        </w:rPr>
        <w:t>work</w:t>
      </w:r>
      <w:r w:rsidR="00250BE4" w:rsidRPr="00B51C82">
        <w:rPr>
          <w:rFonts w:asciiTheme="minorHAnsi" w:hAnsiTheme="minorHAnsi" w:cstheme="minorHAnsi"/>
          <w:color w:val="000000" w:themeColor="text1"/>
          <w:sz w:val="24"/>
          <w:szCs w:val="24"/>
        </w:rPr>
        <w:t xml:space="preserve"> </w:t>
      </w:r>
      <w:r w:rsidR="00250BE4" w:rsidRPr="00107C11">
        <w:rPr>
          <w:rFonts w:asciiTheme="minorHAnsi" w:hAnsiTheme="minorHAnsi" w:cstheme="minorHAnsi"/>
          <w:color w:val="000000" w:themeColor="text1"/>
          <w:sz w:val="24"/>
          <w:szCs w:val="24"/>
        </w:rPr>
        <w:t>under</w:t>
      </w:r>
      <w:r w:rsidR="00250BE4" w:rsidRPr="00B51C82">
        <w:rPr>
          <w:rFonts w:asciiTheme="minorHAnsi" w:hAnsiTheme="minorHAnsi" w:cstheme="minorHAnsi"/>
          <w:color w:val="000000" w:themeColor="text1"/>
          <w:sz w:val="24"/>
          <w:szCs w:val="24"/>
        </w:rPr>
        <w:t xml:space="preserve"> </w:t>
      </w:r>
      <w:r w:rsidR="00250BE4" w:rsidRPr="00107C11">
        <w:rPr>
          <w:rFonts w:asciiTheme="minorHAnsi" w:hAnsiTheme="minorHAnsi" w:cstheme="minorHAnsi"/>
          <w:color w:val="000000" w:themeColor="text1"/>
          <w:sz w:val="24"/>
          <w:szCs w:val="24"/>
        </w:rPr>
        <w:t>that</w:t>
      </w:r>
      <w:r w:rsidR="00250BE4" w:rsidRPr="00B51C82">
        <w:rPr>
          <w:rFonts w:asciiTheme="minorHAnsi" w:hAnsiTheme="minorHAnsi" w:cstheme="minorHAnsi"/>
          <w:color w:val="000000" w:themeColor="text1"/>
          <w:sz w:val="24"/>
          <w:szCs w:val="24"/>
        </w:rPr>
        <w:t xml:space="preserve"> </w:t>
      </w:r>
      <w:r w:rsidR="00250BE4" w:rsidRPr="00107C11">
        <w:rPr>
          <w:rFonts w:asciiTheme="minorHAnsi" w:hAnsiTheme="minorHAnsi" w:cstheme="minorHAnsi"/>
          <w:color w:val="000000" w:themeColor="text1"/>
          <w:sz w:val="24"/>
          <w:szCs w:val="24"/>
        </w:rPr>
        <w:t>licence,</w:t>
      </w:r>
      <w:r w:rsidR="00250BE4" w:rsidRPr="00B51C82">
        <w:rPr>
          <w:rFonts w:asciiTheme="minorHAnsi" w:hAnsiTheme="minorHAnsi" w:cstheme="minorHAnsi"/>
          <w:color w:val="000000" w:themeColor="text1"/>
          <w:sz w:val="24"/>
          <w:szCs w:val="24"/>
        </w:rPr>
        <w:t xml:space="preserve"> </w:t>
      </w:r>
      <w:r w:rsidR="00250BE4" w:rsidRPr="00107C11">
        <w:rPr>
          <w:rFonts w:asciiTheme="minorHAnsi" w:hAnsiTheme="minorHAnsi" w:cstheme="minorHAnsi"/>
          <w:color w:val="000000" w:themeColor="text1"/>
          <w:sz w:val="24"/>
          <w:szCs w:val="24"/>
        </w:rPr>
        <w:t>on</w:t>
      </w:r>
      <w:r w:rsidR="00250BE4" w:rsidRPr="00B51C82">
        <w:rPr>
          <w:rFonts w:asciiTheme="minorHAnsi" w:hAnsiTheme="minorHAnsi" w:cstheme="minorHAnsi"/>
          <w:color w:val="000000" w:themeColor="text1"/>
          <w:sz w:val="24"/>
          <w:szCs w:val="24"/>
        </w:rPr>
        <w:t xml:space="preserve"> </w:t>
      </w:r>
      <w:r w:rsidR="00250BE4" w:rsidRPr="00107C11">
        <w:rPr>
          <w:rFonts w:asciiTheme="minorHAnsi" w:hAnsiTheme="minorHAnsi" w:cstheme="minorHAnsi"/>
          <w:color w:val="000000" w:themeColor="text1"/>
          <w:sz w:val="24"/>
          <w:szCs w:val="24"/>
        </w:rPr>
        <w:t>the</w:t>
      </w:r>
      <w:r w:rsidR="00250BE4" w:rsidRPr="00B51C82">
        <w:rPr>
          <w:rFonts w:asciiTheme="minorHAnsi" w:hAnsiTheme="minorHAnsi" w:cstheme="minorHAnsi"/>
          <w:color w:val="000000" w:themeColor="text1"/>
          <w:sz w:val="24"/>
          <w:szCs w:val="24"/>
        </w:rPr>
        <w:t xml:space="preserve"> </w:t>
      </w:r>
      <w:r w:rsidR="00250BE4" w:rsidRPr="00107C11">
        <w:rPr>
          <w:rFonts w:asciiTheme="minorHAnsi" w:hAnsiTheme="minorHAnsi" w:cstheme="minorHAnsi"/>
          <w:color w:val="000000" w:themeColor="text1"/>
          <w:sz w:val="24"/>
          <w:szCs w:val="24"/>
        </w:rPr>
        <w:t>condition</w:t>
      </w:r>
      <w:r w:rsidR="00250BE4" w:rsidRPr="00B51C82">
        <w:rPr>
          <w:rFonts w:asciiTheme="minorHAnsi" w:hAnsiTheme="minorHAnsi" w:cstheme="minorHAnsi"/>
          <w:color w:val="000000" w:themeColor="text1"/>
          <w:sz w:val="24"/>
          <w:szCs w:val="24"/>
        </w:rPr>
        <w:t xml:space="preserve"> </w:t>
      </w:r>
      <w:r w:rsidR="00250BE4" w:rsidRPr="00107C11">
        <w:rPr>
          <w:rFonts w:asciiTheme="minorHAnsi" w:hAnsiTheme="minorHAnsi" w:cstheme="minorHAnsi"/>
          <w:color w:val="000000" w:themeColor="text1"/>
          <w:sz w:val="24"/>
          <w:szCs w:val="24"/>
        </w:rPr>
        <w:t>that</w:t>
      </w:r>
      <w:r w:rsidR="00250BE4" w:rsidRPr="00B51C82">
        <w:rPr>
          <w:rFonts w:asciiTheme="minorHAnsi" w:hAnsiTheme="minorHAnsi" w:cstheme="minorHAnsi"/>
          <w:color w:val="000000" w:themeColor="text1"/>
          <w:sz w:val="24"/>
          <w:szCs w:val="24"/>
        </w:rPr>
        <w:t xml:space="preserve"> </w:t>
      </w:r>
      <w:r w:rsidR="00250BE4" w:rsidRPr="00107C11">
        <w:rPr>
          <w:rFonts w:asciiTheme="minorHAnsi" w:hAnsiTheme="minorHAnsi" w:cstheme="minorHAnsi"/>
          <w:color w:val="000000" w:themeColor="text1"/>
          <w:sz w:val="24"/>
          <w:szCs w:val="24"/>
        </w:rPr>
        <w:t>you</w:t>
      </w:r>
      <w:r w:rsidR="00250BE4" w:rsidRPr="00B51C82">
        <w:rPr>
          <w:rFonts w:asciiTheme="minorHAnsi" w:hAnsiTheme="minorHAnsi" w:cstheme="minorHAnsi"/>
          <w:color w:val="000000" w:themeColor="text1"/>
          <w:sz w:val="24"/>
          <w:szCs w:val="24"/>
        </w:rPr>
        <w:t xml:space="preserve"> </w:t>
      </w:r>
      <w:r w:rsidR="00250BE4" w:rsidRPr="00107C11">
        <w:rPr>
          <w:rFonts w:asciiTheme="minorHAnsi" w:hAnsiTheme="minorHAnsi" w:cstheme="minorHAnsi"/>
          <w:color w:val="000000" w:themeColor="text1"/>
          <w:sz w:val="24"/>
          <w:szCs w:val="24"/>
        </w:rPr>
        <w:t>credit</w:t>
      </w:r>
      <w:r w:rsidR="00250BE4" w:rsidRPr="00B51C82">
        <w:rPr>
          <w:rFonts w:asciiTheme="minorHAnsi" w:hAnsiTheme="minorHAnsi" w:cstheme="minorHAnsi"/>
          <w:color w:val="000000" w:themeColor="text1"/>
          <w:sz w:val="24"/>
          <w:szCs w:val="24"/>
        </w:rPr>
        <w:t xml:space="preserve"> </w:t>
      </w:r>
      <w:r w:rsidR="00250BE4" w:rsidRPr="00107C11">
        <w:rPr>
          <w:rFonts w:asciiTheme="minorHAnsi" w:hAnsiTheme="minorHAnsi" w:cstheme="minorHAnsi"/>
          <w:color w:val="000000" w:themeColor="text1"/>
          <w:sz w:val="24"/>
          <w:szCs w:val="24"/>
        </w:rPr>
        <w:t>the</w:t>
      </w:r>
      <w:r w:rsidR="00250BE4" w:rsidRPr="00B51C82">
        <w:rPr>
          <w:rFonts w:asciiTheme="minorHAnsi" w:hAnsiTheme="minorHAnsi" w:cstheme="minorHAnsi"/>
          <w:color w:val="000000" w:themeColor="text1"/>
          <w:sz w:val="24"/>
          <w:szCs w:val="24"/>
        </w:rPr>
        <w:t xml:space="preserve"> </w:t>
      </w:r>
      <w:r w:rsidR="00250BE4" w:rsidRPr="00107C11">
        <w:rPr>
          <w:rFonts w:asciiTheme="minorHAnsi" w:hAnsiTheme="minorHAnsi" w:cstheme="minorHAnsi"/>
          <w:color w:val="000000" w:themeColor="text1"/>
          <w:sz w:val="24"/>
          <w:szCs w:val="24"/>
        </w:rPr>
        <w:t>State</w:t>
      </w:r>
      <w:r w:rsidR="00250BE4" w:rsidRPr="00B51C82">
        <w:rPr>
          <w:rFonts w:asciiTheme="minorHAnsi" w:hAnsiTheme="minorHAnsi" w:cstheme="minorHAnsi"/>
          <w:color w:val="000000" w:themeColor="text1"/>
          <w:sz w:val="24"/>
          <w:szCs w:val="24"/>
        </w:rPr>
        <w:t xml:space="preserve"> </w:t>
      </w:r>
      <w:r w:rsidR="00250BE4" w:rsidRPr="00107C11">
        <w:rPr>
          <w:rFonts w:asciiTheme="minorHAnsi" w:hAnsiTheme="minorHAnsi" w:cstheme="minorHAnsi"/>
          <w:color w:val="000000" w:themeColor="text1"/>
          <w:sz w:val="24"/>
          <w:szCs w:val="24"/>
        </w:rPr>
        <w:t>of</w:t>
      </w:r>
      <w:r w:rsidR="00250BE4" w:rsidRPr="00B51C82">
        <w:rPr>
          <w:rFonts w:asciiTheme="minorHAnsi" w:hAnsiTheme="minorHAnsi" w:cstheme="minorHAnsi"/>
          <w:color w:val="000000" w:themeColor="text1"/>
          <w:sz w:val="24"/>
          <w:szCs w:val="24"/>
        </w:rPr>
        <w:t xml:space="preserve"> </w:t>
      </w:r>
      <w:r w:rsidR="00250BE4" w:rsidRPr="00107C11">
        <w:rPr>
          <w:rFonts w:asciiTheme="minorHAnsi" w:hAnsiTheme="minorHAnsi" w:cstheme="minorHAnsi"/>
          <w:color w:val="000000" w:themeColor="text1"/>
          <w:sz w:val="24"/>
          <w:szCs w:val="24"/>
        </w:rPr>
        <w:t>Victoria</w:t>
      </w:r>
      <w:r w:rsidR="00250BE4" w:rsidRPr="00B51C82">
        <w:rPr>
          <w:rFonts w:asciiTheme="minorHAnsi" w:hAnsiTheme="minorHAnsi" w:cstheme="minorHAnsi"/>
          <w:color w:val="000000" w:themeColor="text1"/>
          <w:sz w:val="24"/>
          <w:szCs w:val="24"/>
        </w:rPr>
        <w:t xml:space="preserve"> </w:t>
      </w:r>
      <w:r w:rsidR="00250BE4" w:rsidRPr="00107C11">
        <w:rPr>
          <w:rFonts w:asciiTheme="minorHAnsi" w:hAnsiTheme="minorHAnsi" w:cstheme="minorHAnsi"/>
          <w:color w:val="000000" w:themeColor="text1"/>
          <w:sz w:val="24"/>
          <w:szCs w:val="24"/>
        </w:rPr>
        <w:t>(Department</w:t>
      </w:r>
      <w:r w:rsidR="00250BE4" w:rsidRPr="00B51C82">
        <w:rPr>
          <w:rFonts w:asciiTheme="minorHAnsi" w:hAnsiTheme="minorHAnsi" w:cstheme="minorHAnsi"/>
          <w:color w:val="000000" w:themeColor="text1"/>
          <w:sz w:val="24"/>
          <w:szCs w:val="24"/>
        </w:rPr>
        <w:t xml:space="preserve"> </w:t>
      </w:r>
      <w:r w:rsidR="00250BE4" w:rsidRPr="00107C11">
        <w:rPr>
          <w:rFonts w:asciiTheme="minorHAnsi" w:hAnsiTheme="minorHAnsi" w:cstheme="minorHAnsi"/>
          <w:color w:val="000000" w:themeColor="text1"/>
          <w:sz w:val="24"/>
          <w:szCs w:val="24"/>
        </w:rPr>
        <w:t>of Education and Training), indicate if changes were made and comply with the other</w:t>
      </w:r>
      <w:r w:rsidR="00250BE4" w:rsidRPr="00B51C82">
        <w:rPr>
          <w:rFonts w:asciiTheme="minorHAnsi" w:hAnsiTheme="minorHAnsi" w:cstheme="minorHAnsi"/>
          <w:color w:val="000000" w:themeColor="text1"/>
          <w:sz w:val="24"/>
          <w:szCs w:val="24"/>
        </w:rPr>
        <w:t xml:space="preserve"> </w:t>
      </w:r>
      <w:r w:rsidR="00250BE4" w:rsidRPr="00107C11">
        <w:rPr>
          <w:rFonts w:asciiTheme="minorHAnsi" w:hAnsiTheme="minorHAnsi" w:cstheme="minorHAnsi"/>
          <w:color w:val="000000" w:themeColor="text1"/>
          <w:sz w:val="24"/>
          <w:szCs w:val="24"/>
        </w:rPr>
        <w:t>licence</w:t>
      </w:r>
      <w:r w:rsidR="00250BE4" w:rsidRPr="00B51C82">
        <w:rPr>
          <w:rFonts w:asciiTheme="minorHAnsi" w:hAnsiTheme="minorHAnsi" w:cstheme="minorHAnsi"/>
          <w:color w:val="000000" w:themeColor="text1"/>
          <w:sz w:val="24"/>
          <w:szCs w:val="24"/>
        </w:rPr>
        <w:t xml:space="preserve"> </w:t>
      </w:r>
      <w:r w:rsidR="00250BE4" w:rsidRPr="00107C11">
        <w:rPr>
          <w:rFonts w:asciiTheme="minorHAnsi" w:hAnsiTheme="minorHAnsi" w:cstheme="minorHAnsi"/>
          <w:color w:val="000000" w:themeColor="text1"/>
          <w:sz w:val="24"/>
          <w:szCs w:val="24"/>
        </w:rPr>
        <w:t>terms,</w:t>
      </w:r>
      <w:r w:rsidR="00250BE4" w:rsidRPr="00B51C82">
        <w:rPr>
          <w:rFonts w:asciiTheme="minorHAnsi" w:hAnsiTheme="minorHAnsi" w:cstheme="minorHAnsi"/>
          <w:color w:val="000000" w:themeColor="text1"/>
          <w:sz w:val="24"/>
          <w:szCs w:val="24"/>
        </w:rPr>
        <w:t xml:space="preserve"> </w:t>
      </w:r>
      <w:r w:rsidR="00250BE4" w:rsidRPr="00107C11">
        <w:rPr>
          <w:rFonts w:asciiTheme="minorHAnsi" w:hAnsiTheme="minorHAnsi" w:cstheme="minorHAnsi"/>
          <w:color w:val="000000" w:themeColor="text1"/>
          <w:sz w:val="24"/>
          <w:szCs w:val="24"/>
        </w:rPr>
        <w:t>see:</w:t>
      </w:r>
      <w:r w:rsidR="00250BE4" w:rsidRPr="00B51C82">
        <w:rPr>
          <w:rFonts w:asciiTheme="minorHAnsi" w:hAnsiTheme="minorHAnsi" w:cstheme="minorHAnsi"/>
          <w:color w:val="000000" w:themeColor="text1"/>
          <w:sz w:val="24"/>
          <w:szCs w:val="24"/>
        </w:rPr>
        <w:t xml:space="preserve"> </w:t>
      </w:r>
      <w:r w:rsidR="00250BE4" w:rsidRPr="00107C11">
        <w:rPr>
          <w:rFonts w:asciiTheme="minorHAnsi" w:hAnsiTheme="minorHAnsi" w:cstheme="minorHAnsi"/>
          <w:color w:val="000000" w:themeColor="text1"/>
          <w:sz w:val="24"/>
          <w:szCs w:val="24"/>
        </w:rPr>
        <w:t>Creative</w:t>
      </w:r>
      <w:r w:rsidR="00AC2294">
        <w:rPr>
          <w:rFonts w:asciiTheme="minorHAnsi" w:hAnsiTheme="minorHAnsi" w:cstheme="minorHAnsi"/>
          <w:color w:val="000000" w:themeColor="text1"/>
          <w:sz w:val="24"/>
          <w:szCs w:val="24"/>
        </w:rPr>
        <w:t xml:space="preserve"> </w:t>
      </w:r>
      <w:r w:rsidR="00250BE4" w:rsidRPr="00107C11">
        <w:rPr>
          <w:rFonts w:asciiTheme="minorHAnsi" w:hAnsiTheme="minorHAnsi" w:cstheme="minorHAnsi"/>
          <w:color w:val="000000" w:themeColor="text1"/>
          <w:sz w:val="24"/>
          <w:szCs w:val="24"/>
        </w:rPr>
        <w:t>Commons</w:t>
      </w:r>
      <w:r w:rsidR="00250BE4" w:rsidRPr="00B51C82">
        <w:rPr>
          <w:rFonts w:asciiTheme="minorHAnsi" w:hAnsiTheme="minorHAnsi" w:cstheme="minorHAnsi"/>
          <w:color w:val="000000" w:themeColor="text1"/>
          <w:sz w:val="24"/>
          <w:szCs w:val="24"/>
        </w:rPr>
        <w:t xml:space="preserve"> </w:t>
      </w:r>
      <w:r w:rsidR="00250BE4" w:rsidRPr="00107C11">
        <w:rPr>
          <w:rFonts w:asciiTheme="minorHAnsi" w:hAnsiTheme="minorHAnsi" w:cstheme="minorHAnsi"/>
          <w:color w:val="000000" w:themeColor="text1"/>
          <w:sz w:val="24"/>
          <w:szCs w:val="24"/>
        </w:rPr>
        <w:t>Attribution</w:t>
      </w:r>
      <w:r w:rsidR="00250BE4" w:rsidRPr="00B51C82">
        <w:rPr>
          <w:rFonts w:asciiTheme="minorHAnsi" w:hAnsiTheme="minorHAnsi" w:cstheme="minorHAnsi"/>
          <w:color w:val="000000" w:themeColor="text1"/>
          <w:sz w:val="24"/>
          <w:szCs w:val="24"/>
        </w:rPr>
        <w:t xml:space="preserve"> </w:t>
      </w:r>
      <w:r w:rsidR="00250BE4" w:rsidRPr="00107C11">
        <w:rPr>
          <w:rFonts w:asciiTheme="minorHAnsi" w:hAnsiTheme="minorHAnsi" w:cstheme="minorHAnsi"/>
          <w:color w:val="000000" w:themeColor="text1"/>
          <w:sz w:val="24"/>
          <w:szCs w:val="24"/>
        </w:rPr>
        <w:t>4.0</w:t>
      </w:r>
      <w:r w:rsidR="00250BE4" w:rsidRPr="00B51C82">
        <w:rPr>
          <w:rFonts w:asciiTheme="minorHAnsi" w:hAnsiTheme="minorHAnsi" w:cstheme="minorHAnsi"/>
          <w:color w:val="000000" w:themeColor="text1"/>
          <w:sz w:val="24"/>
          <w:szCs w:val="24"/>
        </w:rPr>
        <w:t xml:space="preserve"> </w:t>
      </w:r>
      <w:r w:rsidR="00250BE4" w:rsidRPr="00107C11">
        <w:rPr>
          <w:rFonts w:asciiTheme="minorHAnsi" w:hAnsiTheme="minorHAnsi" w:cstheme="minorHAnsi"/>
          <w:color w:val="000000" w:themeColor="text1"/>
          <w:sz w:val="24"/>
          <w:szCs w:val="24"/>
        </w:rPr>
        <w:t>International</w:t>
      </w:r>
    </w:p>
    <w:p w14:paraId="0CC42514" w14:textId="77777777" w:rsidR="00250BE4" w:rsidRPr="00107C11" w:rsidRDefault="00250BE4" w:rsidP="00250BE4">
      <w:pPr>
        <w:pStyle w:val="BodyText"/>
        <w:spacing w:before="112"/>
        <w:ind w:left="868" w:right="856"/>
        <w:rPr>
          <w:rFonts w:asciiTheme="minorHAnsi" w:hAnsiTheme="minorHAnsi" w:cstheme="minorHAnsi"/>
          <w:color w:val="000000" w:themeColor="text1"/>
          <w:sz w:val="24"/>
          <w:szCs w:val="24"/>
        </w:rPr>
      </w:pPr>
      <w:r w:rsidRPr="00107C11">
        <w:rPr>
          <w:rFonts w:asciiTheme="minorHAnsi" w:hAnsiTheme="minorHAnsi" w:cstheme="minorHAnsi"/>
          <w:color w:val="000000" w:themeColor="text1"/>
          <w:sz w:val="24"/>
          <w:szCs w:val="24"/>
        </w:rPr>
        <w:t>The</w:t>
      </w:r>
      <w:r w:rsidRPr="00B51C82">
        <w:rPr>
          <w:rFonts w:asciiTheme="minorHAnsi" w:hAnsiTheme="minorHAnsi" w:cstheme="minorHAnsi"/>
          <w:color w:val="000000" w:themeColor="text1"/>
          <w:sz w:val="24"/>
          <w:szCs w:val="24"/>
        </w:rPr>
        <w:t xml:space="preserve"> </w:t>
      </w:r>
      <w:r w:rsidRPr="00107C11">
        <w:rPr>
          <w:rFonts w:asciiTheme="minorHAnsi" w:hAnsiTheme="minorHAnsi" w:cstheme="minorHAnsi"/>
          <w:color w:val="000000" w:themeColor="text1"/>
          <w:sz w:val="24"/>
          <w:szCs w:val="24"/>
        </w:rPr>
        <w:t>licence</w:t>
      </w:r>
      <w:r w:rsidRPr="00B51C82">
        <w:rPr>
          <w:rFonts w:asciiTheme="minorHAnsi" w:hAnsiTheme="minorHAnsi" w:cstheme="minorHAnsi"/>
          <w:color w:val="000000" w:themeColor="text1"/>
          <w:sz w:val="24"/>
          <w:szCs w:val="24"/>
        </w:rPr>
        <w:t xml:space="preserve"> </w:t>
      </w:r>
      <w:r w:rsidRPr="00107C11">
        <w:rPr>
          <w:rFonts w:asciiTheme="minorHAnsi" w:hAnsiTheme="minorHAnsi" w:cstheme="minorHAnsi"/>
          <w:color w:val="000000" w:themeColor="text1"/>
          <w:sz w:val="24"/>
          <w:szCs w:val="24"/>
        </w:rPr>
        <w:t>does</w:t>
      </w:r>
      <w:r w:rsidRPr="00B51C82">
        <w:rPr>
          <w:rFonts w:asciiTheme="minorHAnsi" w:hAnsiTheme="minorHAnsi" w:cstheme="minorHAnsi"/>
          <w:color w:val="000000" w:themeColor="text1"/>
          <w:sz w:val="24"/>
          <w:szCs w:val="24"/>
        </w:rPr>
        <w:t xml:space="preserve"> </w:t>
      </w:r>
      <w:r w:rsidRPr="00107C11">
        <w:rPr>
          <w:rFonts w:asciiTheme="minorHAnsi" w:hAnsiTheme="minorHAnsi" w:cstheme="minorHAnsi"/>
          <w:color w:val="000000" w:themeColor="text1"/>
          <w:sz w:val="24"/>
          <w:szCs w:val="24"/>
        </w:rPr>
        <w:t>not</w:t>
      </w:r>
      <w:r w:rsidRPr="00B51C82">
        <w:rPr>
          <w:rFonts w:asciiTheme="minorHAnsi" w:hAnsiTheme="minorHAnsi" w:cstheme="minorHAnsi"/>
          <w:color w:val="000000" w:themeColor="text1"/>
          <w:sz w:val="24"/>
          <w:szCs w:val="24"/>
        </w:rPr>
        <w:t xml:space="preserve"> </w:t>
      </w:r>
      <w:r w:rsidRPr="00107C11">
        <w:rPr>
          <w:rFonts w:asciiTheme="minorHAnsi" w:hAnsiTheme="minorHAnsi" w:cstheme="minorHAnsi"/>
          <w:color w:val="000000" w:themeColor="text1"/>
          <w:sz w:val="24"/>
          <w:szCs w:val="24"/>
        </w:rPr>
        <w:t>apply</w:t>
      </w:r>
      <w:r w:rsidRPr="00B51C82">
        <w:rPr>
          <w:rFonts w:asciiTheme="minorHAnsi" w:hAnsiTheme="minorHAnsi" w:cstheme="minorHAnsi"/>
          <w:color w:val="000000" w:themeColor="text1"/>
          <w:sz w:val="24"/>
          <w:szCs w:val="24"/>
        </w:rPr>
        <w:t xml:space="preserve"> </w:t>
      </w:r>
      <w:r w:rsidRPr="00107C11">
        <w:rPr>
          <w:rFonts w:asciiTheme="minorHAnsi" w:hAnsiTheme="minorHAnsi" w:cstheme="minorHAnsi"/>
          <w:color w:val="000000" w:themeColor="text1"/>
          <w:sz w:val="24"/>
          <w:szCs w:val="24"/>
        </w:rPr>
        <w:t>to:</w:t>
      </w:r>
    </w:p>
    <w:p w14:paraId="5BCF1EB8" w14:textId="77777777" w:rsidR="00250BE4" w:rsidRPr="00B51C82" w:rsidRDefault="00250BE4" w:rsidP="00250BE4">
      <w:pPr>
        <w:pStyle w:val="ListParagraph"/>
        <w:widowControl w:val="0"/>
        <w:numPr>
          <w:ilvl w:val="0"/>
          <w:numId w:val="18"/>
        </w:numPr>
        <w:tabs>
          <w:tab w:val="left" w:pos="1153"/>
          <w:tab w:val="left" w:pos="1154"/>
        </w:tabs>
        <w:autoSpaceDE w:val="0"/>
        <w:autoSpaceDN w:val="0"/>
        <w:spacing w:before="118" w:after="0" w:line="244" w:lineRule="auto"/>
        <w:ind w:left="1152" w:right="856" w:hanging="284"/>
        <w:contextualSpacing w:val="0"/>
        <w:rPr>
          <w:rFonts w:cstheme="minorHAnsi"/>
          <w:color w:val="000000" w:themeColor="text1"/>
          <w:sz w:val="24"/>
          <w:szCs w:val="24"/>
        </w:rPr>
      </w:pPr>
      <w:r w:rsidRPr="00B51C82">
        <w:rPr>
          <w:rFonts w:cstheme="minorHAnsi"/>
          <w:color w:val="000000" w:themeColor="text1"/>
          <w:sz w:val="24"/>
          <w:szCs w:val="24"/>
        </w:rPr>
        <w:t>any images, photographs, trademarks or branding, including the Victorian Government logo and the DET logo; and</w:t>
      </w:r>
    </w:p>
    <w:p w14:paraId="33DA6A5C" w14:textId="77777777" w:rsidR="00250BE4" w:rsidRPr="00B51C82" w:rsidRDefault="00250BE4" w:rsidP="00250BE4">
      <w:pPr>
        <w:pStyle w:val="ListParagraph"/>
        <w:widowControl w:val="0"/>
        <w:numPr>
          <w:ilvl w:val="0"/>
          <w:numId w:val="18"/>
        </w:numPr>
        <w:tabs>
          <w:tab w:val="left" w:pos="1153"/>
          <w:tab w:val="left" w:pos="1154"/>
        </w:tabs>
        <w:autoSpaceDE w:val="0"/>
        <w:autoSpaceDN w:val="0"/>
        <w:spacing w:before="56" w:after="0" w:line="240" w:lineRule="auto"/>
        <w:ind w:left="1152" w:right="856" w:hanging="284"/>
        <w:contextualSpacing w:val="0"/>
        <w:rPr>
          <w:rFonts w:cstheme="minorHAnsi"/>
          <w:color w:val="000000" w:themeColor="text1"/>
          <w:sz w:val="24"/>
          <w:szCs w:val="24"/>
        </w:rPr>
      </w:pPr>
      <w:r w:rsidRPr="00B51C82">
        <w:rPr>
          <w:rFonts w:cstheme="minorHAnsi"/>
          <w:color w:val="000000" w:themeColor="text1"/>
          <w:sz w:val="24"/>
          <w:szCs w:val="24"/>
        </w:rPr>
        <w:t>content supplied by third parties.</w:t>
      </w:r>
    </w:p>
    <w:p w14:paraId="5D2F2C61" w14:textId="65A9EF11" w:rsidR="00250BE4" w:rsidRPr="00EC4778" w:rsidRDefault="00250BE4" w:rsidP="00250BE4">
      <w:pPr>
        <w:pStyle w:val="BodyText"/>
        <w:spacing w:before="61"/>
        <w:ind w:left="870" w:rightChars="856" w:right="1883"/>
        <w:rPr>
          <w:rFonts w:asciiTheme="minorHAnsi" w:hAnsiTheme="minorHAnsi" w:cstheme="minorHAnsi"/>
          <w:color w:val="000000" w:themeColor="text1"/>
        </w:rPr>
      </w:pPr>
      <w:r w:rsidRPr="00107C11">
        <w:rPr>
          <w:rFonts w:asciiTheme="minorHAnsi" w:hAnsiTheme="minorHAnsi" w:cstheme="minorHAnsi"/>
          <w:color w:val="000000" w:themeColor="text1"/>
          <w:sz w:val="24"/>
          <w:szCs w:val="24"/>
        </w:rPr>
        <w:t>Copyright</w:t>
      </w:r>
      <w:r w:rsidRPr="00B51C82">
        <w:rPr>
          <w:rFonts w:asciiTheme="minorHAnsi" w:hAnsiTheme="minorHAnsi" w:cstheme="minorHAnsi"/>
          <w:color w:val="000000" w:themeColor="text1"/>
          <w:sz w:val="24"/>
          <w:szCs w:val="24"/>
        </w:rPr>
        <w:t xml:space="preserve"> </w:t>
      </w:r>
      <w:r w:rsidRPr="00107C11">
        <w:rPr>
          <w:rFonts w:asciiTheme="minorHAnsi" w:hAnsiTheme="minorHAnsi" w:cstheme="minorHAnsi"/>
          <w:color w:val="000000" w:themeColor="text1"/>
          <w:sz w:val="24"/>
          <w:szCs w:val="24"/>
        </w:rPr>
        <w:t>queries</w:t>
      </w:r>
      <w:r w:rsidRPr="00B51C82">
        <w:rPr>
          <w:rFonts w:asciiTheme="minorHAnsi" w:hAnsiTheme="minorHAnsi" w:cstheme="minorHAnsi"/>
          <w:color w:val="000000" w:themeColor="text1"/>
          <w:sz w:val="24"/>
          <w:szCs w:val="24"/>
        </w:rPr>
        <w:t xml:space="preserve"> </w:t>
      </w:r>
      <w:r w:rsidRPr="00107C11">
        <w:rPr>
          <w:rFonts w:asciiTheme="minorHAnsi" w:hAnsiTheme="minorHAnsi" w:cstheme="minorHAnsi"/>
          <w:color w:val="000000" w:themeColor="text1"/>
          <w:sz w:val="24"/>
          <w:szCs w:val="24"/>
        </w:rPr>
        <w:t>may</w:t>
      </w:r>
      <w:r w:rsidRPr="00B51C82">
        <w:rPr>
          <w:rFonts w:asciiTheme="minorHAnsi" w:hAnsiTheme="minorHAnsi" w:cstheme="minorHAnsi"/>
          <w:color w:val="000000" w:themeColor="text1"/>
          <w:sz w:val="24"/>
          <w:szCs w:val="24"/>
        </w:rPr>
        <w:t xml:space="preserve"> </w:t>
      </w:r>
      <w:r w:rsidRPr="00107C11">
        <w:rPr>
          <w:rFonts w:asciiTheme="minorHAnsi" w:hAnsiTheme="minorHAnsi" w:cstheme="minorHAnsi"/>
          <w:color w:val="000000" w:themeColor="text1"/>
          <w:sz w:val="24"/>
          <w:szCs w:val="24"/>
        </w:rPr>
        <w:t>be</w:t>
      </w:r>
      <w:r w:rsidRPr="00B51C82">
        <w:rPr>
          <w:rFonts w:asciiTheme="minorHAnsi" w:hAnsiTheme="minorHAnsi" w:cstheme="minorHAnsi"/>
          <w:color w:val="000000" w:themeColor="text1"/>
          <w:sz w:val="24"/>
          <w:szCs w:val="24"/>
        </w:rPr>
        <w:t xml:space="preserve"> </w:t>
      </w:r>
      <w:r w:rsidRPr="00107C11">
        <w:rPr>
          <w:rFonts w:asciiTheme="minorHAnsi" w:hAnsiTheme="minorHAnsi" w:cstheme="minorHAnsi"/>
          <w:color w:val="000000" w:themeColor="text1"/>
          <w:sz w:val="24"/>
          <w:szCs w:val="24"/>
        </w:rPr>
        <w:t>directed</w:t>
      </w:r>
      <w:r w:rsidRPr="00B51C82">
        <w:rPr>
          <w:rFonts w:asciiTheme="minorHAnsi" w:hAnsiTheme="minorHAnsi" w:cstheme="minorHAnsi"/>
          <w:color w:val="000000" w:themeColor="text1"/>
          <w:sz w:val="24"/>
          <w:szCs w:val="24"/>
        </w:rPr>
        <w:t xml:space="preserve"> </w:t>
      </w:r>
      <w:r w:rsidRPr="00107C11">
        <w:rPr>
          <w:rFonts w:asciiTheme="minorHAnsi" w:hAnsiTheme="minorHAnsi" w:cstheme="minorHAnsi"/>
          <w:color w:val="000000" w:themeColor="text1"/>
          <w:sz w:val="24"/>
          <w:szCs w:val="24"/>
        </w:rPr>
        <w:t>to</w:t>
      </w:r>
      <w:r w:rsidR="00AC2294">
        <w:rPr>
          <w:rFonts w:asciiTheme="minorHAnsi" w:hAnsiTheme="minorHAnsi" w:cstheme="minorHAnsi"/>
          <w:color w:val="000000" w:themeColor="text1"/>
          <w:spacing w:val="-2"/>
          <w:sz w:val="24"/>
          <w:szCs w:val="24"/>
        </w:rPr>
        <w:t xml:space="preserve"> </w:t>
      </w:r>
      <w:hyperlink r:id="rId11" w:history="1">
        <w:r w:rsidR="00AC2294" w:rsidRPr="00C02B4D">
          <w:rPr>
            <w:rStyle w:val="Hyperlink"/>
            <w:rFonts w:asciiTheme="minorHAnsi" w:hAnsiTheme="minorHAnsi" w:cstheme="minorHAnsi"/>
            <w:sz w:val="24"/>
            <w:szCs w:val="24"/>
          </w:rPr>
          <w:t>copyright@education.vic.gov.au</w:t>
        </w:r>
      </w:hyperlink>
    </w:p>
    <w:p w14:paraId="2CC24C4D" w14:textId="77777777" w:rsidR="002B25B8" w:rsidRDefault="002B25B8" w:rsidP="00F50731"/>
    <w:p w14:paraId="5C4121C9" w14:textId="77777777" w:rsidR="002B25B8" w:rsidRDefault="002B25B8" w:rsidP="00F50731"/>
    <w:p w14:paraId="7FB1F83A" w14:textId="77777777" w:rsidR="002B25B8" w:rsidRDefault="002B25B8" w:rsidP="00F50731"/>
    <w:p w14:paraId="578B65C3" w14:textId="77777777" w:rsidR="002B25B8" w:rsidRDefault="002B25B8" w:rsidP="00F50731"/>
    <w:p w14:paraId="3D99A848" w14:textId="77777777" w:rsidR="002B25B8" w:rsidRDefault="002B25B8" w:rsidP="00F50731"/>
    <w:p w14:paraId="1C62FEE8" w14:textId="77777777" w:rsidR="002B25B8" w:rsidRDefault="002B25B8" w:rsidP="00F50731"/>
    <w:p w14:paraId="685A2CC2" w14:textId="77777777" w:rsidR="002B25B8" w:rsidRDefault="002B25B8" w:rsidP="00F50731"/>
    <w:p w14:paraId="0B787100" w14:textId="77777777" w:rsidR="002B25B8" w:rsidRDefault="002B25B8" w:rsidP="00F50731"/>
    <w:p w14:paraId="0F59E254" w14:textId="77777777" w:rsidR="002B25B8" w:rsidRDefault="002B25B8" w:rsidP="00F50731"/>
    <w:p w14:paraId="3D8AA317" w14:textId="77777777" w:rsidR="002B25B8" w:rsidRDefault="002B25B8" w:rsidP="00F50731"/>
    <w:p w14:paraId="0B4DA11F" w14:textId="77777777" w:rsidR="009B093C" w:rsidRPr="00BD410B" w:rsidRDefault="009B093C" w:rsidP="009A3032">
      <w:pPr>
        <w:rPr>
          <w:lang w:val="en-US"/>
        </w:rPr>
      </w:pPr>
    </w:p>
    <w:p w14:paraId="176146D6" w14:textId="4580F7AF" w:rsidR="00E15B28" w:rsidRPr="007347E4" w:rsidRDefault="00E15B28" w:rsidP="00AE51DA">
      <w:pPr>
        <w:pStyle w:val="Heading2"/>
        <w:numPr>
          <w:ilvl w:val="0"/>
          <w:numId w:val="0"/>
        </w:numPr>
        <w:rPr>
          <w:rFonts w:asciiTheme="minorHAnsi" w:eastAsia="Lucida Sans" w:hAnsiTheme="minorHAnsi" w:cstheme="minorHAnsi"/>
          <w:b w:val="0"/>
          <w:color w:val="000000" w:themeColor="text1"/>
          <w:w w:val="105"/>
          <w:sz w:val="48"/>
          <w:szCs w:val="48"/>
        </w:rPr>
      </w:pPr>
      <w:bookmarkStart w:id="0" w:name="_Toc69464567"/>
      <w:r w:rsidRPr="007347E4">
        <w:rPr>
          <w:rFonts w:asciiTheme="minorHAnsi" w:eastAsia="Lucida Sans" w:hAnsiTheme="minorHAnsi" w:cstheme="minorHAnsi"/>
          <w:b w:val="0"/>
          <w:color w:val="000000" w:themeColor="text1"/>
          <w:w w:val="105"/>
          <w:sz w:val="48"/>
          <w:szCs w:val="48"/>
        </w:rPr>
        <w:lastRenderedPageBreak/>
        <w:t>Contents</w:t>
      </w:r>
      <w:bookmarkEnd w:id="0"/>
    </w:p>
    <w:p w14:paraId="07458A44" w14:textId="77777777" w:rsidR="00E15B28" w:rsidRPr="00AE51DA" w:rsidRDefault="00E15B28" w:rsidP="00AE51DA">
      <w:pPr>
        <w:pStyle w:val="TOC1"/>
        <w:tabs>
          <w:tab w:val="clear" w:pos="9370"/>
          <w:tab w:val="right" w:leader="dot" w:pos="9923"/>
        </w:tabs>
        <w:ind w:left="0"/>
        <w:rPr>
          <w:noProof/>
        </w:rPr>
      </w:pPr>
      <w:r w:rsidRPr="00AE51DA">
        <w:rPr>
          <w:noProof/>
        </w:rPr>
        <w:fldChar w:fldCharType="begin"/>
      </w:r>
      <w:r w:rsidRPr="00AE51DA">
        <w:rPr>
          <w:noProof/>
        </w:rPr>
        <w:instrText xml:space="preserve"> TOC \o "1-2" \h \z \u </w:instrText>
      </w:r>
      <w:r w:rsidRPr="00AE51DA">
        <w:rPr>
          <w:noProof/>
        </w:rPr>
        <w:fldChar w:fldCharType="separate"/>
      </w:r>
    </w:p>
    <w:p w14:paraId="11D615FE" w14:textId="76D34AA7" w:rsidR="00E15B28" w:rsidRPr="00202759" w:rsidRDefault="00E15B28" w:rsidP="007164DF">
      <w:pPr>
        <w:pStyle w:val="TOC1"/>
        <w:tabs>
          <w:tab w:val="clear" w:pos="9370"/>
          <w:tab w:val="right" w:leader="dot" w:pos="9923"/>
        </w:tabs>
        <w:ind w:left="0"/>
        <w:rPr>
          <w:noProof/>
        </w:rPr>
      </w:pPr>
      <w:r w:rsidRPr="00202759">
        <w:rPr>
          <w:noProof/>
        </w:rPr>
        <w:t>Minister’s message</w:t>
      </w:r>
      <w:r>
        <w:rPr>
          <w:noProof/>
          <w:webHidden/>
        </w:rPr>
        <w:tab/>
      </w:r>
      <w:r w:rsidR="00945977">
        <w:rPr>
          <w:noProof/>
          <w:webHidden/>
        </w:rPr>
        <w:t>4</w:t>
      </w:r>
    </w:p>
    <w:p w14:paraId="5D166918" w14:textId="5F63E356" w:rsidR="00E15B28" w:rsidRPr="00431B33" w:rsidRDefault="00465521" w:rsidP="007164DF">
      <w:pPr>
        <w:pStyle w:val="TOC1"/>
        <w:tabs>
          <w:tab w:val="clear" w:pos="9370"/>
          <w:tab w:val="right" w:leader="dot" w:pos="9923"/>
        </w:tabs>
        <w:ind w:left="0"/>
        <w:rPr>
          <w:noProof/>
        </w:rPr>
      </w:pPr>
      <w:hyperlink w:anchor="_Toc69464569" w:history="1">
        <w:r w:rsidR="00E15B28" w:rsidRPr="00431B33">
          <w:rPr>
            <w:noProof/>
          </w:rPr>
          <w:t>About this paper</w:t>
        </w:r>
        <w:r w:rsidR="00E15B28" w:rsidRPr="00431B33">
          <w:rPr>
            <w:noProof/>
            <w:webHidden/>
          </w:rPr>
          <w:tab/>
        </w:r>
      </w:hyperlink>
      <w:r w:rsidR="00945977">
        <w:rPr>
          <w:noProof/>
        </w:rPr>
        <w:t>6</w:t>
      </w:r>
    </w:p>
    <w:p w14:paraId="3FCAA3EC" w14:textId="5AFEFCBF" w:rsidR="00E15B28" w:rsidRPr="00431B33" w:rsidRDefault="007164DF" w:rsidP="007164DF">
      <w:pPr>
        <w:pStyle w:val="TOC1"/>
        <w:tabs>
          <w:tab w:val="clear" w:pos="9370"/>
          <w:tab w:val="right" w:leader="dot" w:pos="9923"/>
        </w:tabs>
        <w:ind w:left="0"/>
        <w:rPr>
          <w:noProof/>
        </w:rPr>
      </w:pPr>
      <w:r w:rsidRPr="00431B33">
        <w:rPr>
          <w:noProof/>
        </w:rPr>
        <w:t>What we heard</w:t>
      </w:r>
      <w:r w:rsidR="00B61D9D">
        <w:rPr>
          <w:noProof/>
        </w:rPr>
        <w:t xml:space="preserve"> </w:t>
      </w:r>
      <w:hyperlink w:anchor="_Toc69464569" w:history="1">
        <w:r w:rsidR="00AE51DA" w:rsidRPr="00431B33">
          <w:rPr>
            <w:noProof/>
            <w:webHidden/>
          </w:rPr>
          <w:tab/>
        </w:r>
      </w:hyperlink>
      <w:r w:rsidR="00EB773E">
        <w:rPr>
          <w:noProof/>
        </w:rPr>
        <w:t>7</w:t>
      </w:r>
      <w:r w:rsidR="00AE51DA" w:rsidRPr="00431B33">
        <w:rPr>
          <w:noProof/>
        </w:rPr>
        <w:br/>
      </w:r>
      <w:hyperlink w:anchor="_Toc69464570" w:history="1">
        <w:r w:rsidR="00E15B28" w:rsidRPr="00431B33">
          <w:rPr>
            <w:noProof/>
          </w:rPr>
          <w:t>Strategy overview</w:t>
        </w:r>
        <w:r w:rsidR="00E15B28" w:rsidRPr="00431B33">
          <w:rPr>
            <w:noProof/>
            <w:webHidden/>
          </w:rPr>
          <w:tab/>
        </w:r>
      </w:hyperlink>
      <w:r w:rsidR="002919F9">
        <w:rPr>
          <w:noProof/>
        </w:rPr>
        <w:t>20</w:t>
      </w:r>
    </w:p>
    <w:p w14:paraId="5BFF6548" w14:textId="5104EDCA" w:rsidR="00E15B28" w:rsidRPr="00431B33" w:rsidRDefault="00E15B28" w:rsidP="007164DF">
      <w:pPr>
        <w:pStyle w:val="TOC1"/>
        <w:tabs>
          <w:tab w:val="clear" w:pos="9370"/>
          <w:tab w:val="right" w:leader="dot" w:pos="9923"/>
        </w:tabs>
        <w:ind w:left="0"/>
        <w:rPr>
          <w:noProof/>
        </w:rPr>
      </w:pPr>
      <w:r w:rsidRPr="00431B33">
        <w:rPr>
          <w:noProof/>
        </w:rPr>
        <w:t>Directory of programs and supports</w:t>
      </w:r>
      <w:r w:rsidRPr="00431B33">
        <w:rPr>
          <w:noProof/>
          <w:webHidden/>
        </w:rPr>
        <w:tab/>
      </w:r>
      <w:r w:rsidR="002919F9">
        <w:rPr>
          <w:noProof/>
          <w:webHidden/>
        </w:rPr>
        <w:t>22</w:t>
      </w:r>
    </w:p>
    <w:p w14:paraId="4DF956C3" w14:textId="797C971E" w:rsidR="00AE51DA" w:rsidRPr="00431B33" w:rsidRDefault="00AE51DA" w:rsidP="007164DF">
      <w:pPr>
        <w:pStyle w:val="TOC1"/>
        <w:tabs>
          <w:tab w:val="clear" w:pos="9370"/>
          <w:tab w:val="right" w:leader="dot" w:pos="9923"/>
        </w:tabs>
        <w:ind w:left="0"/>
        <w:rPr>
          <w:noProof/>
        </w:rPr>
      </w:pPr>
      <w:r w:rsidRPr="00431B33">
        <w:rPr>
          <w:noProof/>
        </w:rPr>
        <w:t>Connections to the National Children’s Education and Care Workforce Strategy……….…</w:t>
      </w:r>
      <w:r w:rsidR="0032756F">
        <w:rPr>
          <w:noProof/>
        </w:rPr>
        <w:t>…</w:t>
      </w:r>
      <w:r w:rsidR="002919F9">
        <w:rPr>
          <w:noProof/>
        </w:rPr>
        <w:t>27</w:t>
      </w:r>
    </w:p>
    <w:p w14:paraId="725DB55D" w14:textId="2A191AD8" w:rsidR="00AE51DA" w:rsidRPr="00431B33" w:rsidRDefault="00AE51DA" w:rsidP="007164DF">
      <w:pPr>
        <w:pStyle w:val="TOC1"/>
        <w:tabs>
          <w:tab w:val="clear" w:pos="9370"/>
          <w:tab w:val="right" w:leader="dot" w:pos="9923"/>
        </w:tabs>
        <w:ind w:left="0"/>
        <w:rPr>
          <w:noProof/>
        </w:rPr>
      </w:pPr>
      <w:r w:rsidRPr="00431B33">
        <w:rPr>
          <w:noProof/>
        </w:rPr>
        <w:t>Next steps………………………………………………………………………………………………………………………</w:t>
      </w:r>
      <w:r w:rsidR="002919F9">
        <w:rPr>
          <w:noProof/>
        </w:rPr>
        <w:t>28</w:t>
      </w:r>
      <w:r w:rsidRPr="00431B33">
        <w:rPr>
          <w:noProof/>
        </w:rPr>
        <w:t xml:space="preserve"> </w:t>
      </w:r>
    </w:p>
    <w:p w14:paraId="3B8739D8" w14:textId="2A124117" w:rsidR="00EE23C3" w:rsidRDefault="00E15B28" w:rsidP="00AE51DA">
      <w:pPr>
        <w:pStyle w:val="TOC1"/>
        <w:tabs>
          <w:tab w:val="clear" w:pos="9370"/>
          <w:tab w:val="right" w:leader="dot" w:pos="9923"/>
        </w:tabs>
        <w:ind w:left="0"/>
        <w:rPr>
          <w:noProof/>
        </w:rPr>
      </w:pPr>
      <w:r w:rsidRPr="00AE51DA">
        <w:rPr>
          <w:noProof/>
        </w:rPr>
        <w:fldChar w:fldCharType="end"/>
      </w:r>
    </w:p>
    <w:p w14:paraId="4B8110A5" w14:textId="77777777" w:rsidR="003E3F05" w:rsidRDefault="003E3F05" w:rsidP="00AE51DA">
      <w:pPr>
        <w:pStyle w:val="TOC1"/>
        <w:tabs>
          <w:tab w:val="clear" w:pos="9370"/>
          <w:tab w:val="right" w:leader="dot" w:pos="9923"/>
        </w:tabs>
        <w:ind w:left="0"/>
        <w:rPr>
          <w:noProof/>
        </w:rPr>
      </w:pPr>
    </w:p>
    <w:p w14:paraId="21B28D81" w14:textId="77777777" w:rsidR="003E3F05" w:rsidRDefault="003E3F05" w:rsidP="00AE51DA">
      <w:pPr>
        <w:pStyle w:val="TOC1"/>
        <w:tabs>
          <w:tab w:val="clear" w:pos="9370"/>
          <w:tab w:val="right" w:leader="dot" w:pos="9923"/>
        </w:tabs>
        <w:ind w:left="0"/>
        <w:rPr>
          <w:noProof/>
        </w:rPr>
      </w:pPr>
    </w:p>
    <w:p w14:paraId="0E8BCE42" w14:textId="77777777" w:rsidR="003E3F05" w:rsidRDefault="003E3F05" w:rsidP="00AE51DA">
      <w:pPr>
        <w:pStyle w:val="TOC1"/>
        <w:tabs>
          <w:tab w:val="clear" w:pos="9370"/>
          <w:tab w:val="right" w:leader="dot" w:pos="9923"/>
        </w:tabs>
        <w:ind w:left="0"/>
        <w:rPr>
          <w:noProof/>
        </w:rPr>
      </w:pPr>
    </w:p>
    <w:p w14:paraId="217DEDFB" w14:textId="77777777" w:rsidR="003E3F05" w:rsidRDefault="003E3F05" w:rsidP="00AE51DA">
      <w:pPr>
        <w:pStyle w:val="TOC1"/>
        <w:tabs>
          <w:tab w:val="clear" w:pos="9370"/>
          <w:tab w:val="right" w:leader="dot" w:pos="9923"/>
        </w:tabs>
        <w:ind w:left="0"/>
        <w:rPr>
          <w:noProof/>
        </w:rPr>
      </w:pPr>
    </w:p>
    <w:p w14:paraId="0AE32D0B" w14:textId="77777777" w:rsidR="003E3F05" w:rsidRDefault="003E3F05" w:rsidP="00AE51DA">
      <w:pPr>
        <w:pStyle w:val="TOC1"/>
        <w:tabs>
          <w:tab w:val="clear" w:pos="9370"/>
          <w:tab w:val="right" w:leader="dot" w:pos="9923"/>
        </w:tabs>
        <w:ind w:left="0"/>
        <w:rPr>
          <w:noProof/>
        </w:rPr>
      </w:pPr>
    </w:p>
    <w:p w14:paraId="6AC8FF1B" w14:textId="77777777" w:rsidR="003E3F05" w:rsidRDefault="003E3F05" w:rsidP="00AE51DA">
      <w:pPr>
        <w:pStyle w:val="TOC1"/>
        <w:tabs>
          <w:tab w:val="clear" w:pos="9370"/>
          <w:tab w:val="right" w:leader="dot" w:pos="9923"/>
        </w:tabs>
        <w:ind w:left="0"/>
        <w:rPr>
          <w:noProof/>
        </w:rPr>
      </w:pPr>
    </w:p>
    <w:p w14:paraId="73032FE3" w14:textId="77777777" w:rsidR="003E3F05" w:rsidRDefault="003E3F05" w:rsidP="00AE51DA">
      <w:pPr>
        <w:pStyle w:val="TOC1"/>
        <w:tabs>
          <w:tab w:val="clear" w:pos="9370"/>
          <w:tab w:val="right" w:leader="dot" w:pos="9923"/>
        </w:tabs>
        <w:ind w:left="0"/>
        <w:rPr>
          <w:noProof/>
        </w:rPr>
      </w:pPr>
    </w:p>
    <w:p w14:paraId="2EE322D6" w14:textId="77777777" w:rsidR="003E3F05" w:rsidRDefault="003E3F05" w:rsidP="00AE51DA">
      <w:pPr>
        <w:pStyle w:val="TOC1"/>
        <w:tabs>
          <w:tab w:val="clear" w:pos="9370"/>
          <w:tab w:val="right" w:leader="dot" w:pos="9923"/>
        </w:tabs>
        <w:ind w:left="0"/>
        <w:rPr>
          <w:noProof/>
        </w:rPr>
      </w:pPr>
    </w:p>
    <w:p w14:paraId="0225698F" w14:textId="77777777" w:rsidR="003E3F05" w:rsidRDefault="003E3F05" w:rsidP="00AE51DA">
      <w:pPr>
        <w:pStyle w:val="TOC1"/>
        <w:tabs>
          <w:tab w:val="clear" w:pos="9370"/>
          <w:tab w:val="right" w:leader="dot" w:pos="9923"/>
        </w:tabs>
        <w:ind w:left="0"/>
        <w:rPr>
          <w:noProof/>
        </w:rPr>
      </w:pPr>
    </w:p>
    <w:p w14:paraId="29CC921D" w14:textId="77777777" w:rsidR="003E3F05" w:rsidRDefault="003E3F05" w:rsidP="00AE51DA">
      <w:pPr>
        <w:pStyle w:val="TOC1"/>
        <w:tabs>
          <w:tab w:val="clear" w:pos="9370"/>
          <w:tab w:val="right" w:leader="dot" w:pos="9923"/>
        </w:tabs>
        <w:ind w:left="0"/>
        <w:rPr>
          <w:noProof/>
        </w:rPr>
      </w:pPr>
    </w:p>
    <w:p w14:paraId="428E5ECF" w14:textId="77777777" w:rsidR="003E3F05" w:rsidRDefault="003E3F05" w:rsidP="00AE51DA">
      <w:pPr>
        <w:pStyle w:val="TOC1"/>
        <w:tabs>
          <w:tab w:val="clear" w:pos="9370"/>
          <w:tab w:val="right" w:leader="dot" w:pos="9923"/>
        </w:tabs>
        <w:ind w:left="0"/>
        <w:rPr>
          <w:noProof/>
        </w:rPr>
      </w:pPr>
    </w:p>
    <w:p w14:paraId="7CFE1A06" w14:textId="77777777" w:rsidR="003E3F05" w:rsidRDefault="003E3F05" w:rsidP="00AE51DA">
      <w:pPr>
        <w:pStyle w:val="TOC1"/>
        <w:tabs>
          <w:tab w:val="clear" w:pos="9370"/>
          <w:tab w:val="right" w:leader="dot" w:pos="9923"/>
        </w:tabs>
        <w:ind w:left="0"/>
        <w:rPr>
          <w:noProof/>
        </w:rPr>
      </w:pPr>
    </w:p>
    <w:p w14:paraId="22ACF197" w14:textId="77777777" w:rsidR="003E3F05" w:rsidRDefault="003E3F05" w:rsidP="00AE51DA">
      <w:pPr>
        <w:pStyle w:val="TOC1"/>
        <w:tabs>
          <w:tab w:val="clear" w:pos="9370"/>
          <w:tab w:val="right" w:leader="dot" w:pos="9923"/>
        </w:tabs>
        <w:ind w:left="0"/>
        <w:rPr>
          <w:noProof/>
        </w:rPr>
      </w:pPr>
    </w:p>
    <w:p w14:paraId="7047BB91" w14:textId="77777777" w:rsidR="003E3F05" w:rsidRDefault="003E3F05" w:rsidP="00AE51DA">
      <w:pPr>
        <w:pStyle w:val="TOC1"/>
        <w:tabs>
          <w:tab w:val="clear" w:pos="9370"/>
          <w:tab w:val="right" w:leader="dot" w:pos="9923"/>
        </w:tabs>
        <w:ind w:left="0"/>
        <w:rPr>
          <w:noProof/>
        </w:rPr>
      </w:pPr>
    </w:p>
    <w:p w14:paraId="418F457D" w14:textId="77777777" w:rsidR="003E3F05" w:rsidRDefault="003E3F05" w:rsidP="00AE51DA">
      <w:pPr>
        <w:pStyle w:val="TOC1"/>
        <w:tabs>
          <w:tab w:val="clear" w:pos="9370"/>
          <w:tab w:val="right" w:leader="dot" w:pos="9923"/>
        </w:tabs>
        <w:ind w:left="0"/>
        <w:rPr>
          <w:noProof/>
        </w:rPr>
      </w:pPr>
    </w:p>
    <w:p w14:paraId="5DABF2FC" w14:textId="77777777" w:rsidR="003E3F05" w:rsidRDefault="003E3F05" w:rsidP="00AE51DA">
      <w:pPr>
        <w:pStyle w:val="TOC1"/>
        <w:tabs>
          <w:tab w:val="clear" w:pos="9370"/>
          <w:tab w:val="right" w:leader="dot" w:pos="9923"/>
        </w:tabs>
        <w:ind w:left="0"/>
        <w:rPr>
          <w:noProof/>
        </w:rPr>
      </w:pPr>
    </w:p>
    <w:p w14:paraId="0D2F7EDA" w14:textId="77777777" w:rsidR="003E3F05" w:rsidRDefault="003E3F05" w:rsidP="00AE51DA">
      <w:pPr>
        <w:pStyle w:val="TOC1"/>
        <w:tabs>
          <w:tab w:val="clear" w:pos="9370"/>
          <w:tab w:val="right" w:leader="dot" w:pos="9923"/>
        </w:tabs>
        <w:ind w:left="0"/>
        <w:rPr>
          <w:noProof/>
        </w:rPr>
      </w:pPr>
    </w:p>
    <w:p w14:paraId="2613278F" w14:textId="77777777" w:rsidR="003E3F05" w:rsidRDefault="003E3F05" w:rsidP="00AE51DA">
      <w:pPr>
        <w:pStyle w:val="TOC1"/>
        <w:tabs>
          <w:tab w:val="clear" w:pos="9370"/>
          <w:tab w:val="right" w:leader="dot" w:pos="9923"/>
        </w:tabs>
        <w:ind w:left="0"/>
        <w:rPr>
          <w:noProof/>
        </w:rPr>
      </w:pPr>
    </w:p>
    <w:p w14:paraId="2CA1DC37" w14:textId="77777777" w:rsidR="003E3F05" w:rsidRDefault="003E3F05" w:rsidP="00AE51DA">
      <w:pPr>
        <w:pStyle w:val="TOC1"/>
        <w:tabs>
          <w:tab w:val="clear" w:pos="9370"/>
          <w:tab w:val="right" w:leader="dot" w:pos="9923"/>
        </w:tabs>
        <w:ind w:left="0"/>
        <w:rPr>
          <w:noProof/>
        </w:rPr>
      </w:pPr>
    </w:p>
    <w:p w14:paraId="3F267EF7" w14:textId="77777777" w:rsidR="003E3F05" w:rsidRDefault="003E3F05" w:rsidP="00AE51DA">
      <w:pPr>
        <w:pStyle w:val="TOC1"/>
        <w:tabs>
          <w:tab w:val="clear" w:pos="9370"/>
          <w:tab w:val="right" w:leader="dot" w:pos="9923"/>
        </w:tabs>
        <w:ind w:left="0"/>
        <w:rPr>
          <w:noProof/>
        </w:rPr>
      </w:pPr>
    </w:p>
    <w:p w14:paraId="64C8AFA8" w14:textId="77777777" w:rsidR="003E3F05" w:rsidRDefault="003E3F05" w:rsidP="00AE51DA">
      <w:pPr>
        <w:pStyle w:val="TOC1"/>
        <w:tabs>
          <w:tab w:val="clear" w:pos="9370"/>
          <w:tab w:val="right" w:leader="dot" w:pos="9923"/>
        </w:tabs>
        <w:ind w:left="0"/>
        <w:rPr>
          <w:noProof/>
        </w:rPr>
      </w:pPr>
    </w:p>
    <w:p w14:paraId="7DFF141F" w14:textId="77777777" w:rsidR="003E3F05" w:rsidRDefault="003E3F05" w:rsidP="00AE51DA">
      <w:pPr>
        <w:pStyle w:val="TOC1"/>
        <w:tabs>
          <w:tab w:val="clear" w:pos="9370"/>
          <w:tab w:val="right" w:leader="dot" w:pos="9923"/>
        </w:tabs>
        <w:ind w:left="0"/>
        <w:rPr>
          <w:noProof/>
        </w:rPr>
      </w:pPr>
    </w:p>
    <w:p w14:paraId="393BAC7A" w14:textId="77777777" w:rsidR="003E3F05" w:rsidRDefault="003E3F05" w:rsidP="00AE51DA">
      <w:pPr>
        <w:pStyle w:val="TOC1"/>
        <w:tabs>
          <w:tab w:val="clear" w:pos="9370"/>
          <w:tab w:val="right" w:leader="dot" w:pos="9923"/>
        </w:tabs>
        <w:ind w:left="0"/>
        <w:rPr>
          <w:noProof/>
        </w:rPr>
      </w:pPr>
    </w:p>
    <w:p w14:paraId="648C905A" w14:textId="77777777" w:rsidR="003E3F05" w:rsidRDefault="003E3F05" w:rsidP="00AE51DA">
      <w:pPr>
        <w:pStyle w:val="TOC1"/>
        <w:tabs>
          <w:tab w:val="clear" w:pos="9370"/>
          <w:tab w:val="right" w:leader="dot" w:pos="9923"/>
        </w:tabs>
        <w:ind w:left="0"/>
        <w:rPr>
          <w:noProof/>
        </w:rPr>
      </w:pPr>
    </w:p>
    <w:p w14:paraId="07936B62" w14:textId="77777777" w:rsidR="003E3F05" w:rsidRDefault="003E3F05" w:rsidP="00AE51DA">
      <w:pPr>
        <w:pStyle w:val="TOC1"/>
        <w:tabs>
          <w:tab w:val="clear" w:pos="9370"/>
          <w:tab w:val="right" w:leader="dot" w:pos="9923"/>
        </w:tabs>
        <w:ind w:left="0"/>
        <w:rPr>
          <w:noProof/>
        </w:rPr>
      </w:pPr>
    </w:p>
    <w:p w14:paraId="209B6026" w14:textId="77777777" w:rsidR="003E3F05" w:rsidRDefault="003E3F05" w:rsidP="00AE51DA">
      <w:pPr>
        <w:pStyle w:val="TOC1"/>
        <w:tabs>
          <w:tab w:val="clear" w:pos="9370"/>
          <w:tab w:val="right" w:leader="dot" w:pos="9923"/>
        </w:tabs>
        <w:ind w:left="0"/>
        <w:rPr>
          <w:noProof/>
        </w:rPr>
      </w:pPr>
    </w:p>
    <w:p w14:paraId="471A23C6" w14:textId="77777777" w:rsidR="00EE23C3" w:rsidRPr="00EE23C3" w:rsidRDefault="00EE23C3" w:rsidP="00AE51DA"/>
    <w:p w14:paraId="312163ED" w14:textId="3A49DD17" w:rsidR="00117836" w:rsidRPr="00917911" w:rsidRDefault="006E5EEB" w:rsidP="00917911">
      <w:pPr>
        <w:pStyle w:val="Heading1"/>
        <w:keepNext w:val="0"/>
        <w:keepLines w:val="0"/>
        <w:widowControl w:val="0"/>
        <w:autoSpaceDE w:val="0"/>
        <w:autoSpaceDN w:val="0"/>
        <w:spacing w:before="320" w:after="320" w:line="240" w:lineRule="auto"/>
        <w:ind w:left="142"/>
        <w:rPr>
          <w:rFonts w:asciiTheme="minorHAnsi" w:eastAsia="Lucida Sans" w:hAnsiTheme="minorHAnsi" w:cstheme="minorHAnsi"/>
          <w:b/>
          <w:color w:val="000000" w:themeColor="text1"/>
          <w:w w:val="95"/>
          <w:sz w:val="48"/>
          <w:szCs w:val="48"/>
        </w:rPr>
      </w:pPr>
      <w:r w:rsidRPr="00917911">
        <w:rPr>
          <w:rFonts w:asciiTheme="minorHAnsi" w:eastAsia="Lucida Sans" w:hAnsiTheme="minorHAnsi" w:cstheme="minorHAnsi"/>
          <w:b/>
          <w:color w:val="000000" w:themeColor="text1"/>
          <w:w w:val="95"/>
          <w:sz w:val="48"/>
          <w:szCs w:val="48"/>
        </w:rPr>
        <w:lastRenderedPageBreak/>
        <w:t xml:space="preserve">Minister’s message </w:t>
      </w:r>
    </w:p>
    <w:p w14:paraId="25E7EE73" w14:textId="77777777" w:rsidR="009D3E1B" w:rsidRDefault="009D3E1B" w:rsidP="009D3E1B">
      <w:pPr>
        <w:rPr>
          <w:rFonts w:ascii="Arial" w:hAnsi="Arial" w:cs="Arial"/>
          <w:sz w:val="20"/>
          <w:szCs w:val="20"/>
        </w:rPr>
      </w:pPr>
    </w:p>
    <w:p w14:paraId="145A70A7" w14:textId="4DBC4A45" w:rsidR="00A8647D" w:rsidRPr="00815ED8" w:rsidRDefault="00557BF8" w:rsidP="00A8647D">
      <w:pPr>
        <w:rPr>
          <w:rFonts w:cstheme="minorHAnsi"/>
          <w:sz w:val="24"/>
          <w:szCs w:val="24"/>
        </w:rPr>
      </w:pPr>
      <w:r w:rsidRPr="00815ED8">
        <w:rPr>
          <w:rFonts w:cstheme="minorHAnsi"/>
          <w:sz w:val="24"/>
          <w:szCs w:val="24"/>
        </w:rPr>
        <w:t>This</w:t>
      </w:r>
      <w:r w:rsidR="003A7E6C" w:rsidRPr="00815ED8">
        <w:rPr>
          <w:rFonts w:cstheme="minorHAnsi"/>
          <w:sz w:val="24"/>
          <w:szCs w:val="24"/>
        </w:rPr>
        <w:t xml:space="preserve"> </w:t>
      </w:r>
      <w:r w:rsidR="00C25ED4" w:rsidRPr="00815ED8">
        <w:rPr>
          <w:rFonts w:cstheme="minorHAnsi"/>
          <w:sz w:val="24"/>
          <w:szCs w:val="24"/>
        </w:rPr>
        <w:t xml:space="preserve">has been another </w:t>
      </w:r>
      <w:r w:rsidR="00C1054E" w:rsidRPr="00815ED8">
        <w:rPr>
          <w:rFonts w:cstheme="minorHAnsi"/>
          <w:sz w:val="24"/>
          <w:szCs w:val="24"/>
        </w:rPr>
        <w:t xml:space="preserve">big year </w:t>
      </w:r>
      <w:r w:rsidR="00C81560" w:rsidRPr="00815ED8">
        <w:rPr>
          <w:rFonts w:cstheme="minorHAnsi"/>
          <w:sz w:val="24"/>
          <w:szCs w:val="24"/>
        </w:rPr>
        <w:t>f</w:t>
      </w:r>
      <w:r w:rsidR="006F0FA0" w:rsidRPr="00815ED8">
        <w:rPr>
          <w:rFonts w:cstheme="minorHAnsi"/>
          <w:sz w:val="24"/>
          <w:szCs w:val="24"/>
        </w:rPr>
        <w:t xml:space="preserve">or </w:t>
      </w:r>
      <w:r w:rsidR="005D3079" w:rsidRPr="00815ED8">
        <w:rPr>
          <w:rFonts w:cstheme="minorHAnsi"/>
          <w:sz w:val="24"/>
          <w:szCs w:val="24"/>
        </w:rPr>
        <w:t xml:space="preserve">Victoria’s </w:t>
      </w:r>
      <w:r w:rsidR="00C03D46" w:rsidRPr="00815ED8">
        <w:rPr>
          <w:rFonts w:cstheme="minorHAnsi"/>
          <w:sz w:val="24"/>
          <w:szCs w:val="24"/>
        </w:rPr>
        <w:t>early childhood education and care</w:t>
      </w:r>
      <w:r w:rsidR="005D3079" w:rsidRPr="00815ED8">
        <w:rPr>
          <w:rFonts w:cstheme="minorHAnsi"/>
          <w:sz w:val="24"/>
          <w:szCs w:val="24"/>
        </w:rPr>
        <w:t xml:space="preserve"> sector</w:t>
      </w:r>
      <w:r w:rsidR="004A5551" w:rsidRPr="00815ED8">
        <w:rPr>
          <w:rFonts w:cstheme="minorHAnsi"/>
          <w:sz w:val="24"/>
          <w:szCs w:val="24"/>
        </w:rPr>
        <w:t>, including our kindergarten</w:t>
      </w:r>
      <w:r w:rsidR="005D3079" w:rsidRPr="00815ED8">
        <w:rPr>
          <w:rFonts w:cstheme="minorHAnsi"/>
          <w:sz w:val="24"/>
          <w:szCs w:val="24"/>
        </w:rPr>
        <w:t xml:space="preserve"> </w:t>
      </w:r>
      <w:r w:rsidR="00DB23DF" w:rsidRPr="00815ED8">
        <w:rPr>
          <w:rFonts w:cstheme="minorHAnsi"/>
          <w:sz w:val="24"/>
          <w:szCs w:val="24"/>
        </w:rPr>
        <w:t>teacher</w:t>
      </w:r>
      <w:r w:rsidR="00717A8C" w:rsidRPr="00815ED8">
        <w:rPr>
          <w:rFonts w:cstheme="minorHAnsi"/>
          <w:sz w:val="24"/>
          <w:szCs w:val="24"/>
        </w:rPr>
        <w:t>s</w:t>
      </w:r>
      <w:r w:rsidR="00F4710A" w:rsidRPr="00815ED8">
        <w:rPr>
          <w:rFonts w:cstheme="minorHAnsi"/>
          <w:sz w:val="24"/>
          <w:szCs w:val="24"/>
        </w:rPr>
        <w:t>,</w:t>
      </w:r>
      <w:r w:rsidR="00DB23DF" w:rsidRPr="00815ED8">
        <w:rPr>
          <w:rFonts w:cstheme="minorHAnsi"/>
          <w:sz w:val="24"/>
          <w:szCs w:val="24"/>
        </w:rPr>
        <w:t xml:space="preserve"> </w:t>
      </w:r>
      <w:r w:rsidR="00AC1D64" w:rsidRPr="00815ED8">
        <w:rPr>
          <w:rFonts w:cstheme="minorHAnsi"/>
          <w:sz w:val="24"/>
          <w:szCs w:val="24"/>
        </w:rPr>
        <w:t>educators,</w:t>
      </w:r>
      <w:r w:rsidR="00F4710A" w:rsidRPr="00815ED8">
        <w:rPr>
          <w:rFonts w:cstheme="minorHAnsi"/>
          <w:sz w:val="24"/>
          <w:szCs w:val="24"/>
        </w:rPr>
        <w:t xml:space="preserve"> and support staff</w:t>
      </w:r>
      <w:r w:rsidR="00DB23DF" w:rsidRPr="00815ED8">
        <w:rPr>
          <w:rFonts w:cstheme="minorHAnsi"/>
          <w:sz w:val="24"/>
          <w:szCs w:val="24"/>
        </w:rPr>
        <w:t>.</w:t>
      </w:r>
      <w:r w:rsidR="00192CFC" w:rsidRPr="00815ED8">
        <w:rPr>
          <w:rFonts w:cstheme="minorHAnsi"/>
          <w:sz w:val="24"/>
          <w:szCs w:val="24"/>
        </w:rPr>
        <w:t xml:space="preserve"> </w:t>
      </w:r>
    </w:p>
    <w:p w14:paraId="43306F0B" w14:textId="770F0010" w:rsidR="00A8647D" w:rsidRPr="00815ED8" w:rsidRDefault="00192CFC" w:rsidP="00A8647D">
      <w:pPr>
        <w:rPr>
          <w:rFonts w:cstheme="minorHAnsi"/>
          <w:sz w:val="24"/>
          <w:szCs w:val="24"/>
        </w:rPr>
      </w:pPr>
      <w:r w:rsidRPr="00815ED8">
        <w:rPr>
          <w:rFonts w:cstheme="minorHAnsi"/>
          <w:sz w:val="24"/>
          <w:szCs w:val="24"/>
        </w:rPr>
        <w:t>Through</w:t>
      </w:r>
      <w:r w:rsidR="00780E44" w:rsidRPr="00815ED8">
        <w:rPr>
          <w:rFonts w:cstheme="minorHAnsi"/>
          <w:sz w:val="24"/>
          <w:szCs w:val="24"/>
        </w:rPr>
        <w:t>out</w:t>
      </w:r>
      <w:r w:rsidRPr="00815ED8">
        <w:rPr>
          <w:rFonts w:cstheme="minorHAnsi"/>
          <w:sz w:val="24"/>
          <w:szCs w:val="24"/>
        </w:rPr>
        <w:t xml:space="preserve"> the challenges of the COVID-19 pandemic, </w:t>
      </w:r>
      <w:r w:rsidR="00C76DB7" w:rsidRPr="00815ED8">
        <w:rPr>
          <w:rFonts w:cstheme="minorHAnsi"/>
          <w:sz w:val="24"/>
          <w:szCs w:val="24"/>
        </w:rPr>
        <w:t>the kindergarten workforce</w:t>
      </w:r>
      <w:r w:rsidR="00B3010D" w:rsidRPr="00815ED8">
        <w:rPr>
          <w:rFonts w:cstheme="minorHAnsi"/>
          <w:sz w:val="24"/>
          <w:szCs w:val="24"/>
        </w:rPr>
        <w:t xml:space="preserve"> </w:t>
      </w:r>
      <w:r w:rsidR="009118AF" w:rsidRPr="00815ED8">
        <w:rPr>
          <w:rFonts w:cstheme="minorHAnsi"/>
          <w:sz w:val="24"/>
          <w:szCs w:val="24"/>
        </w:rPr>
        <w:t>has</w:t>
      </w:r>
      <w:r w:rsidR="003E30FD" w:rsidRPr="00815ED8">
        <w:rPr>
          <w:rFonts w:cstheme="minorHAnsi"/>
          <w:sz w:val="24"/>
          <w:szCs w:val="24"/>
        </w:rPr>
        <w:t xml:space="preserve"> shown dedication, endurance and professionalism</w:t>
      </w:r>
      <w:r w:rsidR="00FB3C80" w:rsidRPr="00815ED8">
        <w:rPr>
          <w:rFonts w:cstheme="minorHAnsi"/>
          <w:sz w:val="24"/>
          <w:szCs w:val="24"/>
        </w:rPr>
        <w:t xml:space="preserve"> in </w:t>
      </w:r>
      <w:r w:rsidR="00A8647D" w:rsidRPr="00815ED8">
        <w:rPr>
          <w:rFonts w:cstheme="minorHAnsi"/>
          <w:sz w:val="24"/>
          <w:szCs w:val="24"/>
        </w:rPr>
        <w:t xml:space="preserve">keeping young </w:t>
      </w:r>
      <w:r w:rsidR="00780E44" w:rsidRPr="00815ED8">
        <w:rPr>
          <w:rFonts w:cstheme="minorHAnsi"/>
          <w:sz w:val="24"/>
          <w:szCs w:val="24"/>
        </w:rPr>
        <w:t>Victorian</w:t>
      </w:r>
      <w:r w:rsidR="00A8647D" w:rsidRPr="00815ED8">
        <w:rPr>
          <w:rFonts w:cstheme="minorHAnsi"/>
          <w:sz w:val="24"/>
          <w:szCs w:val="24"/>
        </w:rPr>
        <w:t xml:space="preserve"> children safe and supporting them to continue to grow and learn</w:t>
      </w:r>
      <w:r w:rsidR="00E3348F" w:rsidRPr="00815ED8">
        <w:rPr>
          <w:rFonts w:cstheme="minorHAnsi"/>
          <w:sz w:val="24"/>
          <w:szCs w:val="24"/>
        </w:rPr>
        <w:t>.</w:t>
      </w:r>
    </w:p>
    <w:p w14:paraId="718FE626" w14:textId="47A8EA1A" w:rsidR="0024242D" w:rsidRPr="00815ED8" w:rsidRDefault="0024242D" w:rsidP="00A8647D">
      <w:pPr>
        <w:rPr>
          <w:rFonts w:cstheme="minorHAnsi"/>
          <w:sz w:val="24"/>
          <w:szCs w:val="24"/>
        </w:rPr>
      </w:pPr>
      <w:r w:rsidRPr="00815ED8">
        <w:rPr>
          <w:rFonts w:cstheme="minorHAnsi"/>
          <w:sz w:val="24"/>
          <w:szCs w:val="24"/>
        </w:rPr>
        <w:t xml:space="preserve">On behalf of all Victorians, thank you. I know it hasn’t been an easy year. I admire your continued focus on giving Victoria’s children the best start in life. </w:t>
      </w:r>
    </w:p>
    <w:p w14:paraId="43C26926" w14:textId="243CE4AA" w:rsidR="00320D60" w:rsidRPr="00815ED8" w:rsidRDefault="001A074E" w:rsidP="00A8647D">
      <w:pPr>
        <w:rPr>
          <w:rFonts w:cstheme="minorHAnsi"/>
          <w:sz w:val="24"/>
          <w:szCs w:val="24"/>
        </w:rPr>
      </w:pPr>
      <w:r w:rsidRPr="00815ED8">
        <w:rPr>
          <w:rFonts w:cstheme="minorHAnsi"/>
          <w:sz w:val="24"/>
          <w:szCs w:val="24"/>
        </w:rPr>
        <w:t xml:space="preserve">The </w:t>
      </w:r>
      <w:r w:rsidR="00112828" w:rsidRPr="00815ED8">
        <w:rPr>
          <w:rFonts w:cstheme="minorHAnsi"/>
          <w:sz w:val="24"/>
          <w:szCs w:val="24"/>
        </w:rPr>
        <w:t xml:space="preserve">kindergarten program </w:t>
      </w:r>
      <w:r w:rsidR="00320D60" w:rsidRPr="00815ED8">
        <w:rPr>
          <w:rFonts w:cstheme="minorHAnsi"/>
          <w:sz w:val="24"/>
          <w:szCs w:val="24"/>
        </w:rPr>
        <w:t>workforce</w:t>
      </w:r>
      <w:r w:rsidR="00112828" w:rsidRPr="00815ED8">
        <w:rPr>
          <w:rFonts w:cstheme="minorHAnsi"/>
          <w:sz w:val="24"/>
          <w:szCs w:val="24"/>
        </w:rPr>
        <w:t>, and</w:t>
      </w:r>
      <w:r w:rsidR="00320D60" w:rsidRPr="00815ED8">
        <w:rPr>
          <w:rFonts w:cstheme="minorHAnsi"/>
          <w:sz w:val="24"/>
          <w:szCs w:val="24"/>
        </w:rPr>
        <w:t xml:space="preserve"> </w:t>
      </w:r>
      <w:r w:rsidR="00112828" w:rsidRPr="00815ED8">
        <w:rPr>
          <w:rFonts w:cstheme="minorHAnsi"/>
          <w:sz w:val="24"/>
          <w:szCs w:val="24"/>
        </w:rPr>
        <w:t>providers have</w:t>
      </w:r>
      <w:r w:rsidR="00320D60" w:rsidRPr="00815ED8">
        <w:rPr>
          <w:rFonts w:cstheme="minorHAnsi"/>
          <w:sz w:val="24"/>
          <w:szCs w:val="24"/>
        </w:rPr>
        <w:t xml:space="preserve"> also </w:t>
      </w:r>
      <w:r w:rsidRPr="00815ED8">
        <w:rPr>
          <w:rFonts w:cstheme="minorHAnsi"/>
          <w:sz w:val="24"/>
          <w:szCs w:val="24"/>
        </w:rPr>
        <w:t>been</w:t>
      </w:r>
      <w:r w:rsidR="005A03BB" w:rsidRPr="00815ED8">
        <w:rPr>
          <w:rFonts w:cstheme="minorHAnsi"/>
          <w:sz w:val="24"/>
          <w:szCs w:val="24"/>
        </w:rPr>
        <w:t xml:space="preserve"> </w:t>
      </w:r>
      <w:r w:rsidR="00B3010D" w:rsidRPr="00815ED8">
        <w:rPr>
          <w:rFonts w:cstheme="minorHAnsi"/>
          <w:sz w:val="24"/>
          <w:szCs w:val="24"/>
        </w:rPr>
        <w:t xml:space="preserve">planning and </w:t>
      </w:r>
      <w:r w:rsidR="005A03BB" w:rsidRPr="00815ED8">
        <w:rPr>
          <w:rFonts w:cstheme="minorHAnsi"/>
          <w:sz w:val="24"/>
          <w:szCs w:val="24"/>
        </w:rPr>
        <w:t>preparing for</w:t>
      </w:r>
      <w:r w:rsidR="0004471A" w:rsidRPr="00815ED8">
        <w:rPr>
          <w:rFonts w:cstheme="minorHAnsi"/>
          <w:sz w:val="24"/>
          <w:szCs w:val="24"/>
        </w:rPr>
        <w:t xml:space="preserve"> 2022</w:t>
      </w:r>
      <w:r w:rsidR="001C6756" w:rsidRPr="00815ED8">
        <w:rPr>
          <w:rFonts w:cstheme="minorHAnsi"/>
          <w:sz w:val="24"/>
          <w:szCs w:val="24"/>
        </w:rPr>
        <w:t xml:space="preserve">, </w:t>
      </w:r>
      <w:r w:rsidR="0000638C" w:rsidRPr="00815ED8">
        <w:rPr>
          <w:rFonts w:cstheme="minorHAnsi"/>
          <w:sz w:val="24"/>
          <w:szCs w:val="24"/>
        </w:rPr>
        <w:t xml:space="preserve">when </w:t>
      </w:r>
      <w:r w:rsidR="0004471A" w:rsidRPr="00815ED8">
        <w:rPr>
          <w:rFonts w:cstheme="minorHAnsi"/>
          <w:sz w:val="24"/>
          <w:szCs w:val="24"/>
        </w:rPr>
        <w:t>three-year-old children across Victoria</w:t>
      </w:r>
      <w:r w:rsidR="0000638C" w:rsidRPr="00815ED8">
        <w:rPr>
          <w:rFonts w:cstheme="minorHAnsi"/>
          <w:sz w:val="24"/>
          <w:szCs w:val="24"/>
        </w:rPr>
        <w:t xml:space="preserve"> will be able to attend</w:t>
      </w:r>
      <w:r w:rsidR="0004471A" w:rsidRPr="00815ED8">
        <w:rPr>
          <w:rFonts w:cstheme="minorHAnsi"/>
          <w:sz w:val="24"/>
          <w:szCs w:val="24"/>
        </w:rPr>
        <w:t xml:space="preserve"> at least five hours of funded kindergarten a week. </w:t>
      </w:r>
      <w:r w:rsidR="00DB1C39" w:rsidRPr="00815ED8">
        <w:rPr>
          <w:rFonts w:cstheme="minorHAnsi"/>
          <w:sz w:val="24"/>
          <w:szCs w:val="24"/>
        </w:rPr>
        <w:t xml:space="preserve">It’s a </w:t>
      </w:r>
      <w:r w:rsidR="0007213C" w:rsidRPr="00815ED8">
        <w:rPr>
          <w:rFonts w:cstheme="minorHAnsi"/>
          <w:sz w:val="24"/>
          <w:szCs w:val="24"/>
        </w:rPr>
        <w:t>significant</w:t>
      </w:r>
      <w:r w:rsidR="00DB1C39" w:rsidRPr="00815ED8">
        <w:rPr>
          <w:rFonts w:cstheme="minorHAnsi"/>
          <w:sz w:val="24"/>
          <w:szCs w:val="24"/>
        </w:rPr>
        <w:t xml:space="preserve"> step </w:t>
      </w:r>
      <w:r w:rsidR="005A7832" w:rsidRPr="00815ED8">
        <w:rPr>
          <w:rFonts w:cstheme="minorHAnsi"/>
          <w:sz w:val="24"/>
          <w:szCs w:val="24"/>
        </w:rPr>
        <w:t>forward</w:t>
      </w:r>
      <w:r w:rsidR="00DB1C39" w:rsidRPr="00815ED8">
        <w:rPr>
          <w:rFonts w:cstheme="minorHAnsi"/>
          <w:sz w:val="24"/>
          <w:szCs w:val="24"/>
        </w:rPr>
        <w:t xml:space="preserve"> in the roll-out of Three-Year-Old Kindergarten</w:t>
      </w:r>
      <w:r w:rsidR="00CC64E9" w:rsidRPr="00815ED8">
        <w:rPr>
          <w:rFonts w:cstheme="minorHAnsi"/>
          <w:sz w:val="24"/>
          <w:szCs w:val="24"/>
        </w:rPr>
        <w:t>.</w:t>
      </w:r>
      <w:r w:rsidR="00DB1C39" w:rsidRPr="00815ED8">
        <w:rPr>
          <w:rFonts w:cstheme="minorHAnsi"/>
          <w:sz w:val="24"/>
          <w:szCs w:val="24"/>
        </w:rPr>
        <w:t xml:space="preserve"> </w:t>
      </w:r>
    </w:p>
    <w:p w14:paraId="42CF3B96" w14:textId="77777777" w:rsidR="005F49D9" w:rsidRPr="00815ED8" w:rsidRDefault="005F49D9" w:rsidP="005F49D9">
      <w:pPr>
        <w:autoSpaceDE w:val="0"/>
        <w:autoSpaceDN w:val="0"/>
        <w:adjustRightInd w:val="0"/>
        <w:spacing w:after="0" w:line="240" w:lineRule="auto"/>
        <w:rPr>
          <w:rFonts w:cstheme="minorHAnsi"/>
          <w:sz w:val="24"/>
          <w:szCs w:val="24"/>
        </w:rPr>
      </w:pPr>
      <w:r w:rsidRPr="00815ED8">
        <w:rPr>
          <w:rFonts w:cstheme="minorHAnsi"/>
          <w:sz w:val="24"/>
          <w:szCs w:val="24"/>
        </w:rPr>
        <w:t>Kindergarten teachers and educators underpin the reform's success. That is why the Victorian government is working closely with the sector, employers and unions to continually improve how we support the kindergarten workforce.</w:t>
      </w:r>
    </w:p>
    <w:p w14:paraId="65F164CD" w14:textId="77777777" w:rsidR="005F49D9" w:rsidRPr="00815ED8" w:rsidRDefault="005F49D9" w:rsidP="005F49D9">
      <w:pPr>
        <w:autoSpaceDE w:val="0"/>
        <w:autoSpaceDN w:val="0"/>
        <w:adjustRightInd w:val="0"/>
        <w:spacing w:after="0" w:line="240" w:lineRule="auto"/>
        <w:rPr>
          <w:rFonts w:cstheme="minorHAnsi"/>
          <w:sz w:val="24"/>
          <w:szCs w:val="24"/>
        </w:rPr>
      </w:pPr>
    </w:p>
    <w:p w14:paraId="79F20A49" w14:textId="59703505" w:rsidR="009D3E1B" w:rsidRPr="00815ED8" w:rsidRDefault="009D3E1B" w:rsidP="009D3E1B">
      <w:pPr>
        <w:rPr>
          <w:rFonts w:cstheme="minorHAnsi"/>
          <w:sz w:val="24"/>
          <w:szCs w:val="24"/>
        </w:rPr>
      </w:pPr>
      <w:r w:rsidRPr="00815ED8">
        <w:rPr>
          <w:rFonts w:cstheme="minorHAnsi"/>
          <w:iCs/>
          <w:sz w:val="24"/>
          <w:szCs w:val="24"/>
        </w:rPr>
        <w:t xml:space="preserve">In April 2021, </w:t>
      </w:r>
      <w:r w:rsidR="00E878AF" w:rsidRPr="00815ED8">
        <w:rPr>
          <w:rFonts w:cstheme="minorHAnsi"/>
          <w:iCs/>
          <w:sz w:val="24"/>
          <w:szCs w:val="24"/>
        </w:rPr>
        <w:t>we</w:t>
      </w:r>
      <w:r w:rsidR="00C85080" w:rsidRPr="00815ED8">
        <w:rPr>
          <w:rFonts w:cstheme="minorHAnsi"/>
          <w:iCs/>
          <w:sz w:val="24"/>
          <w:szCs w:val="24"/>
        </w:rPr>
        <w:t xml:space="preserve"> </w:t>
      </w:r>
      <w:r w:rsidRPr="00815ED8">
        <w:rPr>
          <w:rFonts w:cstheme="minorHAnsi"/>
          <w:iCs/>
          <w:sz w:val="24"/>
          <w:szCs w:val="24"/>
        </w:rPr>
        <w:t xml:space="preserve">released the </w:t>
      </w:r>
      <w:hyperlink r:id="rId12" w:history="1">
        <w:r w:rsidRPr="00320DBF">
          <w:rPr>
            <w:rFonts w:eastAsia="Lucida Sans" w:cstheme="minorHAnsi"/>
            <w:color w:val="000000" w:themeColor="text1"/>
            <w:sz w:val="24"/>
            <w:szCs w:val="24"/>
            <w:u w:val="single" w:color="00B0F0"/>
          </w:rPr>
          <w:t>Working Together to Build Victoria’s Early Childhood Workforce</w:t>
        </w:r>
      </w:hyperlink>
      <w:r w:rsidRPr="00593D16">
        <w:rPr>
          <w:rFonts w:eastAsia="Lucida Sans" w:cstheme="minorHAnsi"/>
          <w:color w:val="000000" w:themeColor="text1"/>
          <w:sz w:val="24"/>
          <w:szCs w:val="24"/>
          <w:u w:val="single" w:color="00B0F0"/>
        </w:rPr>
        <w:t xml:space="preserve"> </w:t>
      </w:r>
      <w:r w:rsidR="004937F8" w:rsidRPr="00593D16">
        <w:rPr>
          <w:rFonts w:eastAsia="Lucida Sans" w:cstheme="minorHAnsi"/>
          <w:color w:val="000000" w:themeColor="text1"/>
          <w:sz w:val="24"/>
          <w:szCs w:val="24"/>
          <w:u w:val="single" w:color="00B0F0"/>
        </w:rPr>
        <w:t xml:space="preserve"> </w:t>
      </w:r>
      <w:r w:rsidR="004937F8" w:rsidRPr="00815ED8">
        <w:rPr>
          <w:rFonts w:cstheme="minorHAnsi"/>
          <w:iCs/>
          <w:sz w:val="24"/>
          <w:szCs w:val="24"/>
        </w:rPr>
        <w:t xml:space="preserve">- </w:t>
      </w:r>
      <w:r w:rsidR="00EE78ED" w:rsidRPr="00815ED8">
        <w:rPr>
          <w:rFonts w:cstheme="minorHAnsi"/>
          <w:iCs/>
          <w:sz w:val="24"/>
          <w:szCs w:val="24"/>
        </w:rPr>
        <w:t>to hear your ideas, the challenges, what works</w:t>
      </w:r>
      <w:r w:rsidR="00F74D01" w:rsidRPr="00815ED8">
        <w:rPr>
          <w:rFonts w:cstheme="minorHAnsi"/>
          <w:iCs/>
          <w:sz w:val="24"/>
          <w:szCs w:val="24"/>
        </w:rPr>
        <w:t xml:space="preserve"> </w:t>
      </w:r>
      <w:r w:rsidR="00EE78ED" w:rsidRPr="00815ED8">
        <w:rPr>
          <w:rFonts w:cstheme="minorHAnsi"/>
          <w:iCs/>
          <w:sz w:val="24"/>
          <w:szCs w:val="24"/>
        </w:rPr>
        <w:t xml:space="preserve">and </w:t>
      </w:r>
      <w:r w:rsidR="0095785D" w:rsidRPr="00815ED8">
        <w:rPr>
          <w:rFonts w:cstheme="minorHAnsi"/>
          <w:iCs/>
          <w:sz w:val="24"/>
          <w:szCs w:val="24"/>
        </w:rPr>
        <w:t xml:space="preserve">the next steps </w:t>
      </w:r>
      <w:r w:rsidR="004C135F" w:rsidRPr="00815ED8">
        <w:rPr>
          <w:rFonts w:cstheme="minorHAnsi"/>
          <w:iCs/>
          <w:sz w:val="24"/>
          <w:szCs w:val="24"/>
        </w:rPr>
        <w:t>we</w:t>
      </w:r>
      <w:r w:rsidR="00EE78ED" w:rsidRPr="00815ED8">
        <w:rPr>
          <w:rFonts w:cstheme="minorHAnsi"/>
          <w:iCs/>
          <w:sz w:val="24"/>
          <w:szCs w:val="24"/>
        </w:rPr>
        <w:t xml:space="preserve"> could </w:t>
      </w:r>
      <w:r w:rsidR="004C135F" w:rsidRPr="00815ED8">
        <w:rPr>
          <w:rFonts w:cstheme="minorHAnsi"/>
          <w:iCs/>
          <w:sz w:val="24"/>
          <w:szCs w:val="24"/>
        </w:rPr>
        <w:t>take</w:t>
      </w:r>
      <w:r w:rsidR="0095785D" w:rsidRPr="00815ED8">
        <w:rPr>
          <w:rFonts w:cstheme="minorHAnsi"/>
          <w:iCs/>
          <w:sz w:val="24"/>
          <w:szCs w:val="24"/>
        </w:rPr>
        <w:t xml:space="preserve"> in our kindergarten workforce strategy. </w:t>
      </w:r>
    </w:p>
    <w:p w14:paraId="55818037" w14:textId="0121DE1E" w:rsidR="009D3E1B" w:rsidRPr="00815ED8" w:rsidRDefault="009D3E1B" w:rsidP="009D3E1B">
      <w:pPr>
        <w:rPr>
          <w:rFonts w:cstheme="minorHAnsi"/>
          <w:sz w:val="24"/>
          <w:szCs w:val="24"/>
        </w:rPr>
      </w:pPr>
      <w:r w:rsidRPr="00815ED8">
        <w:rPr>
          <w:rFonts w:cstheme="minorHAnsi"/>
          <w:sz w:val="24"/>
          <w:szCs w:val="24"/>
        </w:rPr>
        <w:t xml:space="preserve">We have been delighted but not surprised by the commitment with which the early childhood sector has engaged in the next chapter of our </w:t>
      </w:r>
      <w:r w:rsidR="00472710" w:rsidRPr="00815ED8">
        <w:rPr>
          <w:rFonts w:cstheme="minorHAnsi"/>
          <w:sz w:val="24"/>
          <w:szCs w:val="24"/>
        </w:rPr>
        <w:t>kindergarten</w:t>
      </w:r>
      <w:r w:rsidRPr="00815ED8">
        <w:rPr>
          <w:rFonts w:cstheme="minorHAnsi"/>
          <w:sz w:val="24"/>
          <w:szCs w:val="24"/>
        </w:rPr>
        <w:t xml:space="preserve"> reform</w:t>
      </w:r>
      <w:r w:rsidR="00E60EF6" w:rsidRPr="00815ED8">
        <w:rPr>
          <w:rFonts w:cstheme="minorHAnsi"/>
          <w:sz w:val="24"/>
          <w:szCs w:val="24"/>
        </w:rPr>
        <w:t>.</w:t>
      </w:r>
      <w:r w:rsidRPr="00815ED8">
        <w:rPr>
          <w:rFonts w:cstheme="minorHAnsi"/>
          <w:sz w:val="24"/>
          <w:szCs w:val="24"/>
        </w:rPr>
        <w:t xml:space="preserve"> </w:t>
      </w:r>
    </w:p>
    <w:p w14:paraId="642094D2" w14:textId="7D32C6D3" w:rsidR="009D3E1B" w:rsidRPr="00815ED8" w:rsidRDefault="009D3E1B" w:rsidP="009D3E1B">
      <w:pPr>
        <w:shd w:val="clear" w:color="auto" w:fill="FFFFFF"/>
        <w:spacing w:before="100" w:beforeAutospacing="1" w:after="100" w:afterAutospacing="1"/>
        <w:rPr>
          <w:rFonts w:cstheme="minorHAnsi"/>
          <w:sz w:val="24"/>
          <w:szCs w:val="24"/>
        </w:rPr>
      </w:pPr>
      <w:r w:rsidRPr="00815ED8">
        <w:rPr>
          <w:rFonts w:cstheme="minorHAnsi"/>
          <w:sz w:val="24"/>
          <w:szCs w:val="24"/>
        </w:rPr>
        <w:t>Thank you to the many teachers, educators, service providers, local, state and federal governments, employer peak bodies, unions, higher education providers, TAFEs and other VET providers involved in this consultation process.</w:t>
      </w:r>
      <w:r w:rsidR="00486A8F" w:rsidRPr="00815ED8">
        <w:rPr>
          <w:sz w:val="24"/>
          <w:szCs w:val="24"/>
        </w:rPr>
        <w:t xml:space="preserve"> </w:t>
      </w:r>
      <w:r w:rsidR="00E718AD" w:rsidRPr="00815ED8">
        <w:rPr>
          <w:sz w:val="24"/>
          <w:szCs w:val="24"/>
        </w:rPr>
        <w:t>It</w:t>
      </w:r>
      <w:r w:rsidR="00FA385F" w:rsidRPr="00815ED8">
        <w:rPr>
          <w:sz w:val="24"/>
          <w:szCs w:val="24"/>
        </w:rPr>
        <w:t xml:space="preserve"> </w:t>
      </w:r>
      <w:r w:rsidR="002A7855" w:rsidRPr="00815ED8">
        <w:rPr>
          <w:sz w:val="24"/>
          <w:szCs w:val="24"/>
        </w:rPr>
        <w:t xml:space="preserve">has </w:t>
      </w:r>
      <w:r w:rsidR="00486A8F" w:rsidRPr="00815ED8">
        <w:rPr>
          <w:rFonts w:cstheme="minorHAnsi"/>
          <w:sz w:val="24"/>
          <w:szCs w:val="24"/>
        </w:rPr>
        <w:t xml:space="preserve">highlighted the benefits of learning from each other and </w:t>
      </w:r>
      <w:r w:rsidR="002B47E3" w:rsidRPr="00815ED8">
        <w:rPr>
          <w:rFonts w:cstheme="minorHAnsi"/>
          <w:sz w:val="24"/>
          <w:szCs w:val="24"/>
        </w:rPr>
        <w:t xml:space="preserve">working </w:t>
      </w:r>
      <w:r w:rsidR="00486A8F" w:rsidRPr="00815ED8">
        <w:rPr>
          <w:rFonts w:cstheme="minorHAnsi"/>
          <w:sz w:val="24"/>
          <w:szCs w:val="24"/>
        </w:rPr>
        <w:t xml:space="preserve">collectively </w:t>
      </w:r>
      <w:r w:rsidR="006604E9" w:rsidRPr="00815ED8">
        <w:rPr>
          <w:rFonts w:cstheme="minorHAnsi"/>
          <w:sz w:val="24"/>
          <w:szCs w:val="24"/>
        </w:rPr>
        <w:t>on</w:t>
      </w:r>
      <w:r w:rsidR="00486A8F" w:rsidRPr="00815ED8">
        <w:rPr>
          <w:rFonts w:cstheme="minorHAnsi"/>
          <w:sz w:val="24"/>
          <w:szCs w:val="24"/>
        </w:rPr>
        <w:t xml:space="preserve"> ways to address common challenges.</w:t>
      </w:r>
    </w:p>
    <w:p w14:paraId="3795BA98" w14:textId="26E48167" w:rsidR="009D3E1B" w:rsidRPr="00815ED8" w:rsidRDefault="00782E39" w:rsidP="009D3E1B">
      <w:pPr>
        <w:shd w:val="clear" w:color="auto" w:fill="FFFFFF"/>
        <w:spacing w:before="100" w:beforeAutospacing="1" w:after="100" w:afterAutospacing="1"/>
        <w:rPr>
          <w:rFonts w:cstheme="minorHAnsi"/>
          <w:sz w:val="24"/>
          <w:szCs w:val="24"/>
        </w:rPr>
      </w:pPr>
      <w:r w:rsidRPr="00815ED8">
        <w:rPr>
          <w:rFonts w:cstheme="minorHAnsi"/>
          <w:sz w:val="24"/>
          <w:szCs w:val="24"/>
        </w:rPr>
        <w:t>The Victorian Government is taking immediate action to respond to what you said and new initiatives are outlined in this paper. They build on our existing $209.9 million kindergarten workforce package to attract and retain staff and support high-quality education</w:t>
      </w:r>
      <w:r w:rsidR="009D3E1B" w:rsidRPr="00815ED8">
        <w:rPr>
          <w:rFonts w:cstheme="minorHAnsi"/>
          <w:sz w:val="24"/>
          <w:szCs w:val="24"/>
        </w:rPr>
        <w:t>.</w:t>
      </w:r>
    </w:p>
    <w:p w14:paraId="3494E6D0" w14:textId="430CC4AC" w:rsidR="00703525" w:rsidRPr="00815ED8" w:rsidRDefault="000143E9" w:rsidP="009D3E1B">
      <w:pPr>
        <w:shd w:val="clear" w:color="auto" w:fill="FFFFFF"/>
        <w:spacing w:before="100" w:beforeAutospacing="1" w:after="100" w:afterAutospacing="1"/>
        <w:rPr>
          <w:rFonts w:cstheme="minorHAnsi"/>
          <w:sz w:val="24"/>
          <w:szCs w:val="24"/>
        </w:rPr>
      </w:pPr>
      <w:r w:rsidRPr="00815ED8">
        <w:rPr>
          <w:rFonts w:cstheme="minorHAnsi"/>
          <w:sz w:val="24"/>
          <w:szCs w:val="24"/>
        </w:rPr>
        <w:t>W</w:t>
      </w:r>
      <w:r w:rsidR="00AA7359" w:rsidRPr="00815ED8">
        <w:rPr>
          <w:rFonts w:cstheme="minorHAnsi"/>
          <w:sz w:val="24"/>
          <w:szCs w:val="24"/>
        </w:rPr>
        <w:t>e heard about a variety of issues during consultation</w:t>
      </w:r>
      <w:r w:rsidRPr="00815ED8">
        <w:rPr>
          <w:rFonts w:cstheme="minorHAnsi"/>
          <w:sz w:val="24"/>
          <w:szCs w:val="24"/>
        </w:rPr>
        <w:t>, reflecting the sector’s diversity</w:t>
      </w:r>
      <w:r w:rsidR="00AA7359" w:rsidRPr="00815ED8">
        <w:rPr>
          <w:rFonts w:cstheme="minorHAnsi"/>
          <w:sz w:val="24"/>
          <w:szCs w:val="24"/>
        </w:rPr>
        <w:t xml:space="preserve">. </w:t>
      </w:r>
      <w:r w:rsidR="004F585F" w:rsidRPr="00815ED8">
        <w:rPr>
          <w:rFonts w:cstheme="minorHAnsi"/>
          <w:sz w:val="24"/>
          <w:szCs w:val="24"/>
        </w:rPr>
        <w:t>Some</w:t>
      </w:r>
      <w:r w:rsidR="00B934EB" w:rsidRPr="00815ED8">
        <w:rPr>
          <w:rFonts w:cstheme="minorHAnsi"/>
          <w:sz w:val="24"/>
          <w:szCs w:val="24"/>
        </w:rPr>
        <w:t xml:space="preserve"> issues</w:t>
      </w:r>
      <w:r w:rsidR="004F585F" w:rsidRPr="00815ED8">
        <w:rPr>
          <w:rFonts w:cstheme="minorHAnsi"/>
          <w:sz w:val="24"/>
          <w:szCs w:val="24"/>
        </w:rPr>
        <w:t xml:space="preserve"> are shared, while </w:t>
      </w:r>
      <w:r w:rsidR="00EA3D87" w:rsidRPr="00815ED8">
        <w:rPr>
          <w:rFonts w:cstheme="minorHAnsi"/>
          <w:sz w:val="24"/>
          <w:szCs w:val="24"/>
        </w:rPr>
        <w:t>others</w:t>
      </w:r>
      <w:r w:rsidR="00D71707" w:rsidRPr="00815ED8">
        <w:rPr>
          <w:rFonts w:cstheme="minorHAnsi"/>
          <w:sz w:val="24"/>
          <w:szCs w:val="24"/>
        </w:rPr>
        <w:t xml:space="preserve"> are</w:t>
      </w:r>
      <w:r w:rsidR="00EA3D87" w:rsidRPr="00815ED8">
        <w:rPr>
          <w:rFonts w:cstheme="minorHAnsi"/>
          <w:sz w:val="24"/>
          <w:szCs w:val="24"/>
        </w:rPr>
        <w:t xml:space="preserve"> </w:t>
      </w:r>
      <w:r w:rsidR="00BF3C3F" w:rsidRPr="00815ED8">
        <w:rPr>
          <w:rFonts w:cstheme="minorHAnsi"/>
          <w:sz w:val="24"/>
          <w:szCs w:val="24"/>
        </w:rPr>
        <w:t>more acute</w:t>
      </w:r>
      <w:r w:rsidR="003A1EEE" w:rsidRPr="00815ED8">
        <w:rPr>
          <w:rFonts w:cstheme="minorHAnsi"/>
          <w:sz w:val="24"/>
          <w:szCs w:val="24"/>
        </w:rPr>
        <w:t xml:space="preserve"> for certain parts of the sector. </w:t>
      </w:r>
    </w:p>
    <w:p w14:paraId="4FC91E5B" w14:textId="0B3080AF" w:rsidR="00CE4DA0" w:rsidRPr="00815ED8" w:rsidRDefault="00CE4DA0" w:rsidP="00CE4DA0">
      <w:pPr>
        <w:autoSpaceDE w:val="0"/>
        <w:autoSpaceDN w:val="0"/>
        <w:adjustRightInd w:val="0"/>
        <w:spacing w:after="0" w:line="240" w:lineRule="auto"/>
        <w:rPr>
          <w:rFonts w:cstheme="minorHAnsi"/>
          <w:sz w:val="24"/>
          <w:szCs w:val="24"/>
        </w:rPr>
      </w:pPr>
      <w:r w:rsidRPr="00815ED8">
        <w:rPr>
          <w:rFonts w:cstheme="minorHAnsi"/>
          <w:sz w:val="24"/>
          <w:szCs w:val="24"/>
        </w:rPr>
        <w:t xml:space="preserve">In particular, we heard about how negative perceptions of, and variation in, pay and conditions continue to present challenges to attracting and retaining teachers and educators. We know that many employers are taking action. I applaud the successful renegotiation of the Victorian Early Childhood Teachers and Educators Agreement (VECTEA) 2020 and the Early Education Employees Agreement (EEEA) 2020. The Victorian </w:t>
      </w:r>
      <w:r w:rsidRPr="00815ED8">
        <w:rPr>
          <w:rFonts w:cstheme="minorHAnsi"/>
          <w:sz w:val="24"/>
          <w:szCs w:val="24"/>
        </w:rPr>
        <w:lastRenderedPageBreak/>
        <w:t>Government’s additional funding to services who are signatories supports them to provide better wages and conditions to their staff.</w:t>
      </w:r>
    </w:p>
    <w:p w14:paraId="2813C27A" w14:textId="74C3E709" w:rsidR="007C2B1A" w:rsidRPr="00815ED8" w:rsidRDefault="007C2B1A" w:rsidP="6C340173">
      <w:pPr>
        <w:shd w:val="clear" w:color="auto" w:fill="FFFFFF" w:themeFill="background1"/>
        <w:spacing w:before="100" w:beforeAutospacing="1" w:after="100" w:afterAutospacing="1"/>
        <w:rPr>
          <w:rFonts w:cstheme="minorHAnsi"/>
          <w:sz w:val="24"/>
          <w:szCs w:val="24"/>
        </w:rPr>
      </w:pPr>
      <w:r w:rsidRPr="00815ED8">
        <w:rPr>
          <w:rFonts w:cstheme="minorHAnsi"/>
          <w:sz w:val="24"/>
          <w:szCs w:val="24"/>
        </w:rPr>
        <w:t xml:space="preserve">Pay and conditions were also highlighted in this year’s consultation on the National Children’s Education and Care Workforce Strategy. Victoria is playing its part for our kindergarten sector, and collaborates on national work that benefits the early childhood education and care sector. The Victorian Government supports more Commonwealth Government leadership on these issues, particularly given their important lead role in policy and funding of the broader early childhood </w:t>
      </w:r>
      <w:r w:rsidR="00951860">
        <w:rPr>
          <w:rFonts w:cstheme="minorHAnsi"/>
          <w:sz w:val="24"/>
          <w:szCs w:val="24"/>
        </w:rPr>
        <w:t xml:space="preserve">education and care </w:t>
      </w:r>
      <w:r w:rsidRPr="00815ED8">
        <w:rPr>
          <w:rFonts w:cstheme="minorHAnsi"/>
          <w:sz w:val="24"/>
          <w:szCs w:val="24"/>
        </w:rPr>
        <w:t>sector.</w:t>
      </w:r>
    </w:p>
    <w:p w14:paraId="7E799FA1" w14:textId="1FBB3260" w:rsidR="008038A0" w:rsidRPr="00815ED8" w:rsidRDefault="00EA163A" w:rsidP="6C340173">
      <w:pPr>
        <w:shd w:val="clear" w:color="auto" w:fill="FFFFFF" w:themeFill="background1"/>
        <w:spacing w:before="100" w:beforeAutospacing="1" w:after="100" w:afterAutospacing="1"/>
        <w:rPr>
          <w:rFonts w:cstheme="minorHAnsi"/>
          <w:sz w:val="24"/>
          <w:szCs w:val="24"/>
        </w:rPr>
      </w:pPr>
      <w:r w:rsidRPr="00815ED8">
        <w:rPr>
          <w:rFonts w:cstheme="minorHAnsi"/>
          <w:sz w:val="24"/>
          <w:szCs w:val="24"/>
        </w:rPr>
        <w:t xml:space="preserve">Of course, </w:t>
      </w:r>
      <w:r w:rsidR="00176112" w:rsidRPr="00815ED8">
        <w:rPr>
          <w:rFonts w:cstheme="minorHAnsi"/>
          <w:sz w:val="24"/>
          <w:szCs w:val="24"/>
        </w:rPr>
        <w:t>government</w:t>
      </w:r>
      <w:r w:rsidR="00490933" w:rsidRPr="00815ED8">
        <w:rPr>
          <w:rFonts w:cstheme="minorHAnsi"/>
          <w:sz w:val="24"/>
          <w:szCs w:val="24"/>
        </w:rPr>
        <w:t xml:space="preserve"> programs and</w:t>
      </w:r>
      <w:r w:rsidR="00176112" w:rsidRPr="00815ED8">
        <w:rPr>
          <w:rFonts w:cstheme="minorHAnsi"/>
          <w:sz w:val="24"/>
          <w:szCs w:val="24"/>
        </w:rPr>
        <w:t xml:space="preserve"> supports </w:t>
      </w:r>
      <w:r w:rsidR="00932FB6" w:rsidRPr="00815ED8">
        <w:rPr>
          <w:rFonts w:cstheme="minorHAnsi"/>
          <w:sz w:val="24"/>
          <w:szCs w:val="24"/>
        </w:rPr>
        <w:t>complement the</w:t>
      </w:r>
      <w:r w:rsidR="00CA74FE" w:rsidRPr="00815ED8">
        <w:rPr>
          <w:rFonts w:cstheme="minorHAnsi"/>
          <w:sz w:val="24"/>
          <w:szCs w:val="24"/>
        </w:rPr>
        <w:t xml:space="preserve"> kindergarten sector’s own</w:t>
      </w:r>
      <w:r w:rsidR="00DA6058" w:rsidRPr="00815ED8">
        <w:rPr>
          <w:rFonts w:cstheme="minorHAnsi"/>
          <w:sz w:val="24"/>
          <w:szCs w:val="24"/>
        </w:rPr>
        <w:t xml:space="preserve"> effort</w:t>
      </w:r>
      <w:r w:rsidR="00A8597D" w:rsidRPr="00815ED8">
        <w:rPr>
          <w:rFonts w:cstheme="minorHAnsi"/>
          <w:sz w:val="24"/>
          <w:szCs w:val="24"/>
        </w:rPr>
        <w:t>s</w:t>
      </w:r>
      <w:r w:rsidR="005D17BE" w:rsidRPr="00815ED8">
        <w:rPr>
          <w:rFonts w:cstheme="minorHAnsi"/>
          <w:sz w:val="24"/>
          <w:szCs w:val="24"/>
        </w:rPr>
        <w:t>, some of which we are pleased to showcase in this paper</w:t>
      </w:r>
      <w:r w:rsidR="00CA74FE" w:rsidRPr="00815ED8">
        <w:rPr>
          <w:rFonts w:cstheme="minorHAnsi"/>
          <w:sz w:val="24"/>
          <w:szCs w:val="24"/>
        </w:rPr>
        <w:t>.</w:t>
      </w:r>
      <w:r w:rsidR="00DE6975" w:rsidRPr="00815ED8">
        <w:rPr>
          <w:sz w:val="24"/>
          <w:szCs w:val="24"/>
        </w:rPr>
        <w:t xml:space="preserve"> </w:t>
      </w:r>
      <w:r w:rsidR="00DE6975" w:rsidRPr="00815ED8">
        <w:rPr>
          <w:rFonts w:cstheme="minorHAnsi"/>
          <w:sz w:val="24"/>
          <w:szCs w:val="24"/>
        </w:rPr>
        <w:t>All stakeholders are integral to making Victoria’s kindergarten workforce strategy a success</w:t>
      </w:r>
      <w:r w:rsidR="005D17BE" w:rsidRPr="00815ED8">
        <w:rPr>
          <w:rFonts w:cstheme="minorHAnsi"/>
          <w:sz w:val="24"/>
          <w:szCs w:val="24"/>
        </w:rPr>
        <w:t xml:space="preserve">. </w:t>
      </w:r>
    </w:p>
    <w:p w14:paraId="72C116A0" w14:textId="15D835DD" w:rsidR="00924750" w:rsidRPr="00815ED8" w:rsidRDefault="009D3E1B" w:rsidP="0C122B64">
      <w:pPr>
        <w:shd w:val="clear" w:color="auto" w:fill="FFFFFF" w:themeFill="background1"/>
        <w:spacing w:before="100" w:beforeAutospacing="1" w:after="100" w:afterAutospacing="1"/>
        <w:rPr>
          <w:rFonts w:cstheme="minorHAnsi"/>
          <w:sz w:val="24"/>
          <w:szCs w:val="24"/>
        </w:rPr>
      </w:pPr>
      <w:r w:rsidRPr="00815ED8">
        <w:rPr>
          <w:rFonts w:cstheme="minorHAnsi"/>
          <w:sz w:val="24"/>
          <w:szCs w:val="24"/>
        </w:rPr>
        <w:t xml:space="preserve">I look forward to continuing to </w:t>
      </w:r>
      <w:r w:rsidR="00473FAE" w:rsidRPr="00815ED8">
        <w:rPr>
          <w:rFonts w:cstheme="minorHAnsi"/>
          <w:sz w:val="24"/>
          <w:szCs w:val="24"/>
        </w:rPr>
        <w:t>strengthen our collective efforts</w:t>
      </w:r>
      <w:r w:rsidRPr="00815ED8">
        <w:rPr>
          <w:rFonts w:cstheme="minorHAnsi"/>
          <w:sz w:val="24"/>
          <w:szCs w:val="24"/>
        </w:rPr>
        <w:t xml:space="preserve"> to build </w:t>
      </w:r>
      <w:r w:rsidR="00136E63" w:rsidRPr="00815ED8">
        <w:rPr>
          <w:rFonts w:cstheme="minorHAnsi"/>
          <w:sz w:val="24"/>
          <w:szCs w:val="24"/>
        </w:rPr>
        <w:t xml:space="preserve">a dynamic, valued and </w:t>
      </w:r>
      <w:r w:rsidR="00C3034F" w:rsidRPr="00815ED8">
        <w:rPr>
          <w:rFonts w:cstheme="minorHAnsi"/>
          <w:sz w:val="24"/>
          <w:szCs w:val="24"/>
        </w:rPr>
        <w:t>well-</w:t>
      </w:r>
      <w:r w:rsidR="00136E63" w:rsidRPr="00815ED8">
        <w:rPr>
          <w:rFonts w:cstheme="minorHAnsi"/>
          <w:sz w:val="24"/>
          <w:szCs w:val="24"/>
        </w:rPr>
        <w:t xml:space="preserve">supported </w:t>
      </w:r>
      <w:r w:rsidR="00C3034F" w:rsidRPr="00815ED8">
        <w:rPr>
          <w:rFonts w:cstheme="minorHAnsi"/>
          <w:sz w:val="24"/>
          <w:szCs w:val="24"/>
        </w:rPr>
        <w:t xml:space="preserve">kindergarten </w:t>
      </w:r>
      <w:r w:rsidR="00136E63" w:rsidRPr="00815ED8">
        <w:rPr>
          <w:rFonts w:cstheme="minorHAnsi"/>
          <w:sz w:val="24"/>
          <w:szCs w:val="24"/>
        </w:rPr>
        <w:t xml:space="preserve">workforce </w:t>
      </w:r>
      <w:r w:rsidR="00C3034F" w:rsidRPr="00815ED8">
        <w:rPr>
          <w:rFonts w:cstheme="minorHAnsi"/>
          <w:sz w:val="24"/>
          <w:szCs w:val="24"/>
        </w:rPr>
        <w:t>into the future</w:t>
      </w:r>
      <w:r w:rsidR="001835CC" w:rsidRPr="00815ED8">
        <w:rPr>
          <w:rFonts w:cstheme="minorHAnsi"/>
          <w:sz w:val="24"/>
          <w:szCs w:val="24"/>
        </w:rPr>
        <w:t>.</w:t>
      </w:r>
    </w:p>
    <w:p w14:paraId="177882DF" w14:textId="77777777" w:rsidR="00815ED8" w:rsidRPr="00815ED8" w:rsidRDefault="009D3E1B" w:rsidP="0C122B64">
      <w:pPr>
        <w:shd w:val="clear" w:color="auto" w:fill="FFFFFF" w:themeFill="background1"/>
        <w:spacing w:before="100" w:beforeAutospacing="1" w:after="100" w:afterAutospacing="1"/>
        <w:rPr>
          <w:rFonts w:cstheme="minorHAnsi"/>
          <w:b/>
          <w:sz w:val="24"/>
          <w:szCs w:val="24"/>
        </w:rPr>
      </w:pPr>
      <w:r w:rsidRPr="00815ED8">
        <w:rPr>
          <w:rFonts w:cstheme="minorHAnsi"/>
          <w:b/>
          <w:sz w:val="24"/>
          <w:szCs w:val="24"/>
        </w:rPr>
        <w:t xml:space="preserve">Ingrid Stitt MP </w:t>
      </w:r>
    </w:p>
    <w:p w14:paraId="4FDD0DEA" w14:textId="22970A72" w:rsidR="00111948" w:rsidRPr="00815ED8" w:rsidRDefault="009D3E1B" w:rsidP="0C122B64">
      <w:pPr>
        <w:shd w:val="clear" w:color="auto" w:fill="FFFFFF" w:themeFill="background1"/>
        <w:spacing w:before="100" w:beforeAutospacing="1" w:after="100" w:afterAutospacing="1"/>
        <w:rPr>
          <w:rFonts w:cstheme="minorHAnsi"/>
          <w:b/>
          <w:sz w:val="24"/>
          <w:szCs w:val="24"/>
        </w:rPr>
      </w:pPr>
      <w:r w:rsidRPr="00815ED8">
        <w:rPr>
          <w:rFonts w:cstheme="minorHAnsi"/>
          <w:b/>
          <w:sz w:val="24"/>
          <w:szCs w:val="24"/>
        </w:rPr>
        <w:t>Minister for Early Childhood</w:t>
      </w:r>
    </w:p>
    <w:p w14:paraId="729154D3" w14:textId="7B03309C" w:rsidR="00111948" w:rsidRPr="002B063C" w:rsidRDefault="00111948" w:rsidP="001E326E">
      <w:pPr>
        <w:rPr>
          <w:rFonts w:cstheme="minorHAnsi"/>
          <w:bCs/>
        </w:rPr>
      </w:pPr>
    </w:p>
    <w:p w14:paraId="446CC556" w14:textId="1BDB470A" w:rsidR="00924750" w:rsidRPr="002B063C" w:rsidRDefault="00924750" w:rsidP="001E326E">
      <w:pPr>
        <w:rPr>
          <w:rFonts w:cstheme="minorHAnsi"/>
          <w:bCs/>
        </w:rPr>
      </w:pPr>
    </w:p>
    <w:p w14:paraId="46411975" w14:textId="4A7A7AA4" w:rsidR="00924750" w:rsidRDefault="00924750" w:rsidP="001E326E">
      <w:pPr>
        <w:rPr>
          <w:bCs/>
        </w:rPr>
      </w:pPr>
    </w:p>
    <w:p w14:paraId="14550EB8" w14:textId="77777777" w:rsidR="0009676E" w:rsidRDefault="0009676E" w:rsidP="001E326E">
      <w:pPr>
        <w:rPr>
          <w:bCs/>
        </w:rPr>
      </w:pPr>
    </w:p>
    <w:p w14:paraId="44909755" w14:textId="77777777" w:rsidR="00543BF3" w:rsidRDefault="00543BF3" w:rsidP="001E326E">
      <w:pPr>
        <w:rPr>
          <w:bCs/>
        </w:rPr>
      </w:pPr>
    </w:p>
    <w:p w14:paraId="7F76FD77" w14:textId="77777777" w:rsidR="00543BF3" w:rsidRDefault="00543BF3" w:rsidP="001E326E">
      <w:pPr>
        <w:rPr>
          <w:bCs/>
        </w:rPr>
      </w:pPr>
    </w:p>
    <w:p w14:paraId="3B18A392" w14:textId="77777777" w:rsidR="00543BF3" w:rsidRDefault="00543BF3" w:rsidP="001E326E">
      <w:pPr>
        <w:rPr>
          <w:bCs/>
        </w:rPr>
      </w:pPr>
    </w:p>
    <w:p w14:paraId="4F1798F1" w14:textId="77777777" w:rsidR="00543BF3" w:rsidRDefault="00543BF3" w:rsidP="001E326E">
      <w:pPr>
        <w:rPr>
          <w:bCs/>
        </w:rPr>
      </w:pPr>
    </w:p>
    <w:p w14:paraId="2B6816DC" w14:textId="77777777" w:rsidR="00543BF3" w:rsidRDefault="00543BF3" w:rsidP="001E326E">
      <w:pPr>
        <w:rPr>
          <w:bCs/>
        </w:rPr>
      </w:pPr>
    </w:p>
    <w:p w14:paraId="19DE564A" w14:textId="77777777" w:rsidR="00543BF3" w:rsidRDefault="00543BF3" w:rsidP="001E326E">
      <w:pPr>
        <w:rPr>
          <w:bCs/>
        </w:rPr>
      </w:pPr>
    </w:p>
    <w:p w14:paraId="1AA21966" w14:textId="77777777" w:rsidR="00543BF3" w:rsidRDefault="00543BF3" w:rsidP="001E326E">
      <w:pPr>
        <w:rPr>
          <w:bCs/>
        </w:rPr>
      </w:pPr>
    </w:p>
    <w:p w14:paraId="5809D01B" w14:textId="77777777" w:rsidR="00543BF3" w:rsidRDefault="00543BF3" w:rsidP="001E326E">
      <w:pPr>
        <w:rPr>
          <w:bCs/>
        </w:rPr>
      </w:pPr>
    </w:p>
    <w:p w14:paraId="014BCA51" w14:textId="77777777" w:rsidR="00543BF3" w:rsidRDefault="00543BF3" w:rsidP="001E326E">
      <w:pPr>
        <w:rPr>
          <w:bCs/>
        </w:rPr>
      </w:pPr>
    </w:p>
    <w:p w14:paraId="5069356E" w14:textId="77777777" w:rsidR="00543BF3" w:rsidRDefault="00543BF3" w:rsidP="001E326E">
      <w:pPr>
        <w:rPr>
          <w:bCs/>
        </w:rPr>
      </w:pPr>
    </w:p>
    <w:p w14:paraId="7CBF712B" w14:textId="77777777" w:rsidR="00EE4675" w:rsidRDefault="00EE4675" w:rsidP="001E326E">
      <w:pPr>
        <w:rPr>
          <w:bCs/>
        </w:rPr>
      </w:pPr>
    </w:p>
    <w:p w14:paraId="31DCF702" w14:textId="77777777" w:rsidR="00924750" w:rsidRDefault="00924750" w:rsidP="001E326E">
      <w:pPr>
        <w:rPr>
          <w:bCs/>
        </w:rPr>
      </w:pPr>
    </w:p>
    <w:p w14:paraId="6D80F8C3" w14:textId="349B9772" w:rsidR="000F4EFD" w:rsidRPr="00CB3783" w:rsidRDefault="000F4EFD" w:rsidP="00160B6D">
      <w:pPr>
        <w:pStyle w:val="Heading2"/>
        <w:numPr>
          <w:ilvl w:val="0"/>
          <w:numId w:val="0"/>
        </w:numPr>
        <w:rPr>
          <w:color w:val="auto"/>
          <w:sz w:val="48"/>
          <w:szCs w:val="48"/>
        </w:rPr>
      </w:pPr>
      <w:r w:rsidRPr="00CB3783">
        <w:rPr>
          <w:color w:val="auto"/>
          <w:sz w:val="48"/>
          <w:szCs w:val="48"/>
        </w:rPr>
        <w:lastRenderedPageBreak/>
        <w:t>About this paper</w:t>
      </w:r>
    </w:p>
    <w:p w14:paraId="63FF697C" w14:textId="77777777" w:rsidR="000F4EFD" w:rsidRDefault="000F4EFD" w:rsidP="000244E2"/>
    <w:p w14:paraId="06320ECB" w14:textId="5BFD2B75" w:rsidR="0009676E" w:rsidRPr="00CB3783" w:rsidRDefault="0009676E" w:rsidP="0009676E">
      <w:pPr>
        <w:autoSpaceDE w:val="0"/>
        <w:autoSpaceDN w:val="0"/>
        <w:adjustRightInd w:val="0"/>
        <w:spacing w:after="0" w:line="240" w:lineRule="auto"/>
        <w:rPr>
          <w:rFonts w:cstheme="minorHAnsi"/>
          <w:sz w:val="24"/>
          <w:szCs w:val="24"/>
        </w:rPr>
      </w:pPr>
      <w:r w:rsidRPr="00CB3783">
        <w:rPr>
          <w:rFonts w:cstheme="minorHAnsi"/>
          <w:sz w:val="24"/>
          <w:szCs w:val="24"/>
        </w:rPr>
        <w:t>The Victorian Government is on a reform journey with the kindergarten sector to build a bigger, better and fairer kindergarten system in Victoria.</w:t>
      </w:r>
    </w:p>
    <w:p w14:paraId="496E2603" w14:textId="77777777" w:rsidR="0009676E" w:rsidRPr="00CB3783" w:rsidRDefault="0009676E" w:rsidP="0009676E">
      <w:pPr>
        <w:autoSpaceDE w:val="0"/>
        <w:autoSpaceDN w:val="0"/>
        <w:adjustRightInd w:val="0"/>
        <w:spacing w:after="0" w:line="240" w:lineRule="auto"/>
        <w:rPr>
          <w:rFonts w:cstheme="minorHAnsi"/>
          <w:sz w:val="24"/>
          <w:szCs w:val="24"/>
        </w:rPr>
      </w:pPr>
      <w:r w:rsidRPr="00CB3783">
        <w:rPr>
          <w:rFonts w:cstheme="minorHAnsi"/>
          <w:sz w:val="24"/>
          <w:szCs w:val="24"/>
        </w:rPr>
        <w:t>In an Australian first, Three-Year-Old Kindergarten will be rolled out state-wide in 2022.</w:t>
      </w:r>
    </w:p>
    <w:p w14:paraId="221F8F15" w14:textId="77777777" w:rsidR="0009676E" w:rsidRPr="00CB3783" w:rsidRDefault="0009676E" w:rsidP="00350E3D">
      <w:pPr>
        <w:rPr>
          <w:rFonts w:cstheme="minorHAnsi"/>
          <w:sz w:val="24"/>
          <w:szCs w:val="24"/>
        </w:rPr>
      </w:pPr>
    </w:p>
    <w:p w14:paraId="6D32D7FC" w14:textId="52946626" w:rsidR="00E71990" w:rsidRPr="00CB3783" w:rsidRDefault="00AB2F08" w:rsidP="00350E3D">
      <w:pPr>
        <w:rPr>
          <w:rFonts w:cstheme="minorHAnsi"/>
          <w:sz w:val="24"/>
          <w:szCs w:val="24"/>
        </w:rPr>
      </w:pPr>
      <w:r w:rsidRPr="00CB3783">
        <w:rPr>
          <w:rFonts w:cstheme="minorHAnsi"/>
          <w:sz w:val="24"/>
          <w:szCs w:val="24"/>
        </w:rPr>
        <w:t xml:space="preserve">We set out earlier this year to </w:t>
      </w:r>
      <w:r w:rsidR="00E71990" w:rsidRPr="00CB3783">
        <w:rPr>
          <w:rFonts w:cstheme="minorHAnsi"/>
          <w:sz w:val="24"/>
          <w:szCs w:val="24"/>
        </w:rPr>
        <w:t>learn more from the sector about workforce challenges, solutions and the best ways to collaborate.</w:t>
      </w:r>
    </w:p>
    <w:p w14:paraId="593A36BE" w14:textId="622FBDE4" w:rsidR="00E71990" w:rsidRPr="00CB3783" w:rsidRDefault="00465521" w:rsidP="001835CC">
      <w:pPr>
        <w:rPr>
          <w:rFonts w:cstheme="minorHAnsi"/>
          <w:sz w:val="24"/>
          <w:szCs w:val="24"/>
        </w:rPr>
      </w:pPr>
      <w:hyperlink r:id="rId13" w:history="1">
        <w:r w:rsidR="00E71990" w:rsidRPr="00320DBF">
          <w:rPr>
            <w:rFonts w:eastAsia="Lucida Sans" w:cstheme="minorHAnsi"/>
            <w:color w:val="000000" w:themeColor="text1"/>
            <w:sz w:val="24"/>
            <w:szCs w:val="24"/>
            <w:u w:val="single" w:color="00B0F0"/>
          </w:rPr>
          <w:t>Working Together to Build Victoria’s Early Childhood Workforce</w:t>
        </w:r>
      </w:hyperlink>
      <w:r w:rsidR="00E71990" w:rsidRPr="00320DBF">
        <w:rPr>
          <w:rFonts w:eastAsia="Lucida Sans" w:cstheme="minorHAnsi"/>
          <w:color w:val="000000" w:themeColor="text1"/>
          <w:sz w:val="24"/>
          <w:szCs w:val="24"/>
          <w:u w:val="single" w:color="00B0F0"/>
        </w:rPr>
        <w:t xml:space="preserve"> </w:t>
      </w:r>
      <w:r w:rsidR="00E71990" w:rsidRPr="00CB3783">
        <w:rPr>
          <w:rFonts w:cstheme="minorHAnsi"/>
          <w:sz w:val="24"/>
          <w:szCs w:val="24"/>
        </w:rPr>
        <w:t xml:space="preserve">gave an overview of </w:t>
      </w:r>
      <w:r w:rsidR="002231BD" w:rsidRPr="00CB3783">
        <w:rPr>
          <w:rFonts w:cstheme="minorHAnsi"/>
          <w:sz w:val="24"/>
          <w:szCs w:val="24"/>
        </w:rPr>
        <w:t xml:space="preserve">Victoria’s workforce strategy so far, including a </w:t>
      </w:r>
      <w:r w:rsidR="00072D5E" w:rsidRPr="00CB3783">
        <w:rPr>
          <w:rFonts w:cstheme="minorHAnsi"/>
          <w:sz w:val="24"/>
          <w:szCs w:val="24"/>
        </w:rPr>
        <w:t xml:space="preserve">comprehensive </w:t>
      </w:r>
      <w:r w:rsidR="002231BD" w:rsidRPr="00CB3783">
        <w:rPr>
          <w:rFonts w:cstheme="minorHAnsi"/>
          <w:sz w:val="24"/>
          <w:szCs w:val="24"/>
        </w:rPr>
        <w:t xml:space="preserve">directory of the </w:t>
      </w:r>
      <w:r w:rsidR="00D415F3" w:rsidRPr="00CB3783">
        <w:rPr>
          <w:rFonts w:cstheme="minorHAnsi"/>
          <w:sz w:val="24"/>
          <w:szCs w:val="24"/>
        </w:rPr>
        <w:t>G</w:t>
      </w:r>
      <w:r w:rsidR="00C333D1" w:rsidRPr="00CB3783">
        <w:rPr>
          <w:rFonts w:cstheme="minorHAnsi"/>
          <w:sz w:val="24"/>
          <w:szCs w:val="24"/>
        </w:rPr>
        <w:t>overnment</w:t>
      </w:r>
      <w:r w:rsidR="00E308EB" w:rsidRPr="00CB3783">
        <w:rPr>
          <w:rFonts w:cstheme="minorHAnsi"/>
          <w:sz w:val="24"/>
          <w:szCs w:val="24"/>
        </w:rPr>
        <w:t>’s</w:t>
      </w:r>
      <w:r w:rsidR="00C333D1" w:rsidRPr="00CB3783">
        <w:rPr>
          <w:rFonts w:cstheme="minorHAnsi"/>
          <w:sz w:val="24"/>
          <w:szCs w:val="24"/>
        </w:rPr>
        <w:t xml:space="preserve"> programs and supports in</w:t>
      </w:r>
      <w:r w:rsidR="003B07C7" w:rsidRPr="00CB3783">
        <w:rPr>
          <w:rFonts w:cstheme="minorHAnsi"/>
          <w:sz w:val="24"/>
          <w:szCs w:val="24"/>
        </w:rPr>
        <w:t xml:space="preserve"> place to attract and retain staff, and promote high-quality kindergarten programs. </w:t>
      </w:r>
    </w:p>
    <w:p w14:paraId="2952F582" w14:textId="058613AA" w:rsidR="00E71990" w:rsidRPr="00CB3783" w:rsidRDefault="00E71990" w:rsidP="00E71990">
      <w:pPr>
        <w:spacing w:line="256" w:lineRule="auto"/>
        <w:rPr>
          <w:rFonts w:cstheme="minorHAnsi"/>
          <w:sz w:val="24"/>
          <w:szCs w:val="24"/>
        </w:rPr>
      </w:pPr>
      <w:r w:rsidRPr="00CB3783">
        <w:rPr>
          <w:rFonts w:cstheme="minorHAnsi"/>
          <w:sz w:val="24"/>
          <w:szCs w:val="24"/>
        </w:rPr>
        <w:t xml:space="preserve">It also </w:t>
      </w:r>
      <w:r w:rsidR="005D3BFD" w:rsidRPr="00CB3783">
        <w:rPr>
          <w:rFonts w:cstheme="minorHAnsi"/>
          <w:sz w:val="24"/>
          <w:szCs w:val="24"/>
        </w:rPr>
        <w:t xml:space="preserve">helped </w:t>
      </w:r>
      <w:r w:rsidR="00213CB2" w:rsidRPr="00CB3783">
        <w:rPr>
          <w:rFonts w:cstheme="minorHAnsi"/>
          <w:sz w:val="24"/>
          <w:szCs w:val="24"/>
        </w:rPr>
        <w:t xml:space="preserve">continue conversations about </w:t>
      </w:r>
      <w:r w:rsidR="00C20767" w:rsidRPr="00CB3783">
        <w:rPr>
          <w:rFonts w:cstheme="minorHAnsi"/>
          <w:sz w:val="24"/>
          <w:szCs w:val="24"/>
        </w:rPr>
        <w:t xml:space="preserve">supporting our </w:t>
      </w:r>
      <w:r w:rsidR="00490663" w:rsidRPr="00CB3783">
        <w:rPr>
          <w:rFonts w:cstheme="minorHAnsi"/>
          <w:sz w:val="24"/>
          <w:szCs w:val="24"/>
        </w:rPr>
        <w:t>workforce</w:t>
      </w:r>
      <w:r w:rsidRPr="00CB3783">
        <w:rPr>
          <w:rFonts w:cstheme="minorHAnsi"/>
          <w:sz w:val="24"/>
          <w:szCs w:val="24"/>
        </w:rPr>
        <w:t xml:space="preserve">, inviting feedback about roles and responsibilities, new partnerships and innovation across the sector.  </w:t>
      </w:r>
    </w:p>
    <w:p w14:paraId="1529A1CA" w14:textId="2BBB65D0" w:rsidR="00E71990" w:rsidRPr="00CB3783" w:rsidRDefault="00E71990" w:rsidP="007260BB">
      <w:pPr>
        <w:rPr>
          <w:rFonts w:cstheme="minorHAnsi"/>
          <w:sz w:val="24"/>
          <w:szCs w:val="24"/>
        </w:rPr>
      </w:pPr>
      <w:r w:rsidRPr="00CB3783">
        <w:rPr>
          <w:rFonts w:cstheme="minorHAnsi"/>
          <w:sz w:val="24"/>
          <w:szCs w:val="24"/>
        </w:rPr>
        <w:t>This paper</w:t>
      </w:r>
      <w:r w:rsidR="00A1557B" w:rsidRPr="00CB3783">
        <w:rPr>
          <w:rFonts w:cstheme="minorHAnsi"/>
          <w:sz w:val="24"/>
          <w:szCs w:val="24"/>
        </w:rPr>
        <w:t xml:space="preserve"> </w:t>
      </w:r>
      <w:r w:rsidR="007260BB" w:rsidRPr="00CB3783">
        <w:rPr>
          <w:rFonts w:cstheme="minorHAnsi"/>
          <w:sz w:val="24"/>
          <w:szCs w:val="24"/>
        </w:rPr>
        <w:t xml:space="preserve">provides an </w:t>
      </w:r>
      <w:r w:rsidR="00A1557B" w:rsidRPr="00CB3783">
        <w:rPr>
          <w:rFonts w:cstheme="minorHAnsi"/>
          <w:sz w:val="24"/>
          <w:szCs w:val="24"/>
        </w:rPr>
        <w:t>update</w:t>
      </w:r>
      <w:r w:rsidR="00ED1F5F" w:rsidRPr="00CB3783">
        <w:rPr>
          <w:rFonts w:cstheme="minorHAnsi"/>
          <w:sz w:val="24"/>
          <w:szCs w:val="24"/>
        </w:rPr>
        <w:t xml:space="preserve"> to Victoria’s kindergarten workforce strategy</w:t>
      </w:r>
      <w:r w:rsidR="00D702DD" w:rsidRPr="00CB3783">
        <w:rPr>
          <w:rFonts w:cstheme="minorHAnsi"/>
          <w:sz w:val="24"/>
          <w:szCs w:val="24"/>
        </w:rPr>
        <w:t xml:space="preserve">. It </w:t>
      </w:r>
      <w:r w:rsidRPr="00CB3783">
        <w:rPr>
          <w:rFonts w:cstheme="minorHAnsi"/>
          <w:sz w:val="24"/>
          <w:szCs w:val="24"/>
        </w:rPr>
        <w:t>contains:</w:t>
      </w:r>
    </w:p>
    <w:p w14:paraId="3A1E2035" w14:textId="77777777" w:rsidR="00972FEE" w:rsidRPr="00CB3783" w:rsidRDefault="00972FEE" w:rsidP="00972FEE">
      <w:pPr>
        <w:pStyle w:val="ListParagraph"/>
        <w:numPr>
          <w:ilvl w:val="0"/>
          <w:numId w:val="15"/>
        </w:numPr>
        <w:spacing w:line="256" w:lineRule="auto"/>
        <w:rPr>
          <w:rFonts w:cstheme="minorHAnsi"/>
          <w:sz w:val="24"/>
          <w:szCs w:val="24"/>
        </w:rPr>
      </w:pPr>
      <w:r w:rsidRPr="00CB3783">
        <w:rPr>
          <w:rFonts w:cstheme="minorHAnsi"/>
          <w:sz w:val="24"/>
          <w:szCs w:val="24"/>
        </w:rPr>
        <w:t>The key themes we heard through the consultation, with case studies about best practice and partnerships from across the sector, and new initiatives launched in response to key findings.</w:t>
      </w:r>
    </w:p>
    <w:p w14:paraId="520117C9" w14:textId="7C0DD7D6" w:rsidR="00E71990" w:rsidRPr="00CB3783" w:rsidRDefault="007260BB" w:rsidP="00972FEE">
      <w:pPr>
        <w:pStyle w:val="ListParagraph"/>
        <w:numPr>
          <w:ilvl w:val="0"/>
          <w:numId w:val="15"/>
        </w:numPr>
        <w:spacing w:line="256" w:lineRule="auto"/>
        <w:rPr>
          <w:rFonts w:cstheme="minorHAnsi"/>
          <w:sz w:val="24"/>
          <w:szCs w:val="24"/>
        </w:rPr>
      </w:pPr>
      <w:r w:rsidRPr="00CB3783">
        <w:rPr>
          <w:rFonts w:cstheme="minorHAnsi"/>
          <w:sz w:val="24"/>
          <w:szCs w:val="24"/>
        </w:rPr>
        <w:t>T</w:t>
      </w:r>
      <w:r w:rsidR="00E71990" w:rsidRPr="00CB3783">
        <w:rPr>
          <w:rFonts w:cstheme="minorHAnsi"/>
          <w:sz w:val="24"/>
          <w:szCs w:val="24"/>
        </w:rPr>
        <w:t>he latest directory of existing government programs and supports</w:t>
      </w:r>
    </w:p>
    <w:p w14:paraId="3F549503" w14:textId="5C94B71B" w:rsidR="008C07DB" w:rsidRPr="00CB3783" w:rsidRDefault="00C42D6E" w:rsidP="008C07DB">
      <w:pPr>
        <w:pStyle w:val="ListParagraph"/>
        <w:numPr>
          <w:ilvl w:val="0"/>
          <w:numId w:val="15"/>
        </w:numPr>
        <w:spacing w:line="256" w:lineRule="auto"/>
        <w:rPr>
          <w:rFonts w:cstheme="minorHAnsi"/>
          <w:sz w:val="24"/>
          <w:szCs w:val="24"/>
        </w:rPr>
      </w:pPr>
      <w:r w:rsidRPr="00CB3783">
        <w:rPr>
          <w:rFonts w:cstheme="minorHAnsi"/>
          <w:sz w:val="24"/>
          <w:szCs w:val="24"/>
        </w:rPr>
        <w:t xml:space="preserve">Discussion about </w:t>
      </w:r>
      <w:r w:rsidR="00E71990" w:rsidRPr="00CB3783">
        <w:rPr>
          <w:rFonts w:cstheme="minorHAnsi"/>
          <w:sz w:val="24"/>
          <w:szCs w:val="24"/>
        </w:rPr>
        <w:t>connections with the National Children’s Education and Care Workforce Strategy and opportunities to continue this national conversation for reform</w:t>
      </w:r>
      <w:r w:rsidR="00F72130" w:rsidRPr="00CB3783">
        <w:rPr>
          <w:rFonts w:cstheme="minorHAnsi"/>
          <w:sz w:val="24"/>
          <w:szCs w:val="24"/>
        </w:rPr>
        <w:t>.</w:t>
      </w:r>
    </w:p>
    <w:p w14:paraId="14CA255B" w14:textId="77777777" w:rsidR="00ED1F5F" w:rsidRDefault="00ED1F5F" w:rsidP="00ED1F5F">
      <w:pPr>
        <w:spacing w:line="256" w:lineRule="auto"/>
        <w:rPr>
          <w:rFonts w:ascii="Arial" w:hAnsi="Arial" w:cs="Arial"/>
          <w:sz w:val="20"/>
          <w:szCs w:val="20"/>
        </w:rPr>
      </w:pPr>
    </w:p>
    <w:p w14:paraId="2A8B60FB" w14:textId="77777777" w:rsidR="00370C7D" w:rsidRDefault="00370C7D" w:rsidP="00ED1F5F">
      <w:pPr>
        <w:spacing w:line="256" w:lineRule="auto"/>
        <w:rPr>
          <w:rFonts w:ascii="Arial" w:hAnsi="Arial" w:cs="Arial"/>
          <w:sz w:val="20"/>
          <w:szCs w:val="20"/>
        </w:rPr>
      </w:pPr>
    </w:p>
    <w:p w14:paraId="66EE17C4" w14:textId="77777777" w:rsidR="00370C7D" w:rsidRDefault="00370C7D" w:rsidP="00ED1F5F">
      <w:pPr>
        <w:spacing w:line="256" w:lineRule="auto"/>
        <w:rPr>
          <w:rFonts w:ascii="Arial" w:hAnsi="Arial" w:cs="Arial"/>
          <w:sz w:val="20"/>
          <w:szCs w:val="20"/>
        </w:rPr>
      </w:pPr>
    </w:p>
    <w:p w14:paraId="7F2DB702" w14:textId="77777777" w:rsidR="00370C7D" w:rsidRDefault="00370C7D" w:rsidP="00ED1F5F">
      <w:pPr>
        <w:spacing w:line="256" w:lineRule="auto"/>
        <w:rPr>
          <w:rFonts w:ascii="Arial" w:hAnsi="Arial" w:cs="Arial"/>
          <w:sz w:val="20"/>
          <w:szCs w:val="20"/>
        </w:rPr>
      </w:pPr>
    </w:p>
    <w:p w14:paraId="0CFEFF31" w14:textId="77777777" w:rsidR="00370C7D" w:rsidRDefault="00370C7D" w:rsidP="00ED1F5F">
      <w:pPr>
        <w:spacing w:line="256" w:lineRule="auto"/>
        <w:rPr>
          <w:rFonts w:ascii="Arial" w:hAnsi="Arial" w:cs="Arial"/>
          <w:sz w:val="20"/>
          <w:szCs w:val="20"/>
        </w:rPr>
      </w:pPr>
    </w:p>
    <w:p w14:paraId="2568E9B6" w14:textId="77777777" w:rsidR="00370C7D" w:rsidRDefault="00370C7D" w:rsidP="00ED1F5F">
      <w:pPr>
        <w:spacing w:line="256" w:lineRule="auto"/>
        <w:rPr>
          <w:rFonts w:ascii="Arial" w:hAnsi="Arial" w:cs="Arial"/>
          <w:sz w:val="20"/>
          <w:szCs w:val="20"/>
        </w:rPr>
      </w:pPr>
    </w:p>
    <w:p w14:paraId="177ADFE9" w14:textId="77777777" w:rsidR="00370C7D" w:rsidRDefault="00370C7D" w:rsidP="00ED1F5F">
      <w:pPr>
        <w:spacing w:line="256" w:lineRule="auto"/>
        <w:rPr>
          <w:rFonts w:ascii="Arial" w:hAnsi="Arial" w:cs="Arial"/>
          <w:sz w:val="20"/>
          <w:szCs w:val="20"/>
        </w:rPr>
      </w:pPr>
    </w:p>
    <w:p w14:paraId="17CDA752" w14:textId="77777777" w:rsidR="00370C7D" w:rsidRDefault="00370C7D" w:rsidP="00ED1F5F">
      <w:pPr>
        <w:spacing w:line="256" w:lineRule="auto"/>
        <w:rPr>
          <w:rFonts w:ascii="Arial" w:hAnsi="Arial" w:cs="Arial"/>
          <w:sz w:val="20"/>
          <w:szCs w:val="20"/>
        </w:rPr>
      </w:pPr>
    </w:p>
    <w:p w14:paraId="4611AF29" w14:textId="77777777" w:rsidR="00370C7D" w:rsidRDefault="00370C7D" w:rsidP="00ED1F5F">
      <w:pPr>
        <w:spacing w:line="256" w:lineRule="auto"/>
        <w:rPr>
          <w:rFonts w:ascii="Arial" w:hAnsi="Arial" w:cs="Arial"/>
          <w:sz w:val="20"/>
          <w:szCs w:val="20"/>
        </w:rPr>
      </w:pPr>
    </w:p>
    <w:p w14:paraId="65A20D6D" w14:textId="77777777" w:rsidR="00370C7D" w:rsidRDefault="00370C7D" w:rsidP="00ED1F5F">
      <w:pPr>
        <w:spacing w:line="256" w:lineRule="auto"/>
        <w:rPr>
          <w:rFonts w:ascii="Arial" w:hAnsi="Arial" w:cs="Arial"/>
          <w:sz w:val="20"/>
          <w:szCs w:val="20"/>
        </w:rPr>
      </w:pPr>
    </w:p>
    <w:p w14:paraId="6CB2006B" w14:textId="77777777" w:rsidR="00370C7D" w:rsidRDefault="00370C7D" w:rsidP="00ED1F5F">
      <w:pPr>
        <w:spacing w:line="256" w:lineRule="auto"/>
        <w:rPr>
          <w:rFonts w:ascii="Arial" w:hAnsi="Arial" w:cs="Arial"/>
          <w:sz w:val="20"/>
          <w:szCs w:val="20"/>
        </w:rPr>
      </w:pPr>
    </w:p>
    <w:p w14:paraId="021EF8D5" w14:textId="77777777" w:rsidR="00370C7D" w:rsidRPr="00ED1F5F" w:rsidRDefault="00370C7D" w:rsidP="00ED1F5F">
      <w:pPr>
        <w:spacing w:line="256" w:lineRule="auto"/>
        <w:rPr>
          <w:rFonts w:ascii="Arial" w:hAnsi="Arial" w:cs="Arial"/>
          <w:sz w:val="20"/>
          <w:szCs w:val="20"/>
        </w:rPr>
      </w:pPr>
    </w:p>
    <w:p w14:paraId="28FBA0E1" w14:textId="4B2EC0BE" w:rsidR="00EA44A5" w:rsidRPr="00443921" w:rsidRDefault="00014E7C" w:rsidP="00160B6D">
      <w:pPr>
        <w:pStyle w:val="Heading2"/>
        <w:numPr>
          <w:ilvl w:val="0"/>
          <w:numId w:val="0"/>
        </w:numPr>
        <w:rPr>
          <w:sz w:val="28"/>
          <w:szCs w:val="28"/>
        </w:rPr>
      </w:pPr>
      <w:r w:rsidRPr="00443921">
        <w:rPr>
          <w:color w:val="auto"/>
          <w:sz w:val="28"/>
          <w:szCs w:val="28"/>
        </w:rPr>
        <w:lastRenderedPageBreak/>
        <w:t>What we heard</w:t>
      </w:r>
      <w:r w:rsidR="00EA44A5" w:rsidRPr="00443921">
        <w:rPr>
          <w:sz w:val="28"/>
          <w:szCs w:val="28"/>
        </w:rPr>
        <w:br/>
      </w:r>
    </w:p>
    <w:p w14:paraId="5BFDCD9D" w14:textId="099D9750" w:rsidR="00EA7174" w:rsidRPr="00443921" w:rsidRDefault="004A7E2D" w:rsidP="00EC7DC7">
      <w:pPr>
        <w:rPr>
          <w:rFonts w:cstheme="minorHAnsi"/>
          <w:sz w:val="24"/>
          <w:szCs w:val="24"/>
        </w:rPr>
      </w:pPr>
      <w:r w:rsidRPr="00443921">
        <w:rPr>
          <w:rFonts w:cstheme="minorHAnsi"/>
          <w:sz w:val="24"/>
          <w:szCs w:val="24"/>
        </w:rPr>
        <w:t>Since April this year, we have</w:t>
      </w:r>
      <w:r w:rsidR="00EC7DC7" w:rsidRPr="00443921">
        <w:rPr>
          <w:rFonts w:cstheme="minorHAnsi"/>
          <w:sz w:val="24"/>
          <w:szCs w:val="24"/>
        </w:rPr>
        <w:t xml:space="preserve"> held </w:t>
      </w:r>
      <w:r w:rsidR="00396197" w:rsidRPr="00443921">
        <w:rPr>
          <w:rFonts w:cstheme="minorHAnsi"/>
          <w:sz w:val="24"/>
          <w:szCs w:val="24"/>
        </w:rPr>
        <w:t>many</w:t>
      </w:r>
      <w:r w:rsidR="00A2575F" w:rsidRPr="00443921">
        <w:rPr>
          <w:rFonts w:cstheme="minorHAnsi"/>
          <w:sz w:val="24"/>
          <w:szCs w:val="24"/>
        </w:rPr>
        <w:t xml:space="preserve"> </w:t>
      </w:r>
      <w:r w:rsidR="00EC7DC7" w:rsidRPr="00443921">
        <w:rPr>
          <w:rFonts w:cstheme="minorHAnsi"/>
          <w:sz w:val="24"/>
          <w:szCs w:val="24"/>
        </w:rPr>
        <w:t>meetings with sector stakeholders and received more than 90 survey responses and detailed submissions.</w:t>
      </w:r>
      <w:r w:rsidR="002541D9" w:rsidRPr="00443921">
        <w:rPr>
          <w:rFonts w:cstheme="minorHAnsi"/>
          <w:sz w:val="24"/>
          <w:szCs w:val="24"/>
        </w:rPr>
        <w:t xml:space="preserve"> </w:t>
      </w:r>
      <w:r w:rsidR="00EA7174" w:rsidRPr="00443921">
        <w:rPr>
          <w:rFonts w:cstheme="minorHAnsi"/>
          <w:sz w:val="24"/>
          <w:szCs w:val="24"/>
        </w:rPr>
        <w:t>The Education State Forum in August 2021 provided a further opportunity for participants from across the sector to connect</w:t>
      </w:r>
      <w:r w:rsidR="003B5753" w:rsidRPr="00443921">
        <w:rPr>
          <w:rFonts w:cstheme="minorHAnsi"/>
          <w:sz w:val="24"/>
          <w:szCs w:val="24"/>
        </w:rPr>
        <w:t xml:space="preserve">, </w:t>
      </w:r>
      <w:r w:rsidR="00EA7174" w:rsidRPr="00443921">
        <w:rPr>
          <w:rFonts w:cstheme="minorHAnsi"/>
          <w:sz w:val="24"/>
          <w:szCs w:val="24"/>
        </w:rPr>
        <w:t>discuss ideas</w:t>
      </w:r>
      <w:r w:rsidR="003B5753" w:rsidRPr="00443921">
        <w:rPr>
          <w:rFonts w:cstheme="minorHAnsi"/>
          <w:sz w:val="24"/>
          <w:szCs w:val="24"/>
        </w:rPr>
        <w:t xml:space="preserve"> and share </w:t>
      </w:r>
      <w:r w:rsidR="00D563B4" w:rsidRPr="00443921">
        <w:rPr>
          <w:rFonts w:cstheme="minorHAnsi"/>
          <w:sz w:val="24"/>
          <w:szCs w:val="24"/>
        </w:rPr>
        <w:t>examples of</w:t>
      </w:r>
      <w:r w:rsidR="003B5753" w:rsidRPr="00443921">
        <w:rPr>
          <w:rFonts w:cstheme="minorHAnsi"/>
          <w:sz w:val="24"/>
          <w:szCs w:val="24"/>
        </w:rPr>
        <w:t xml:space="preserve"> best practice</w:t>
      </w:r>
      <w:r w:rsidR="00EA7174" w:rsidRPr="00443921">
        <w:rPr>
          <w:rFonts w:cstheme="minorHAnsi"/>
          <w:sz w:val="24"/>
          <w:szCs w:val="24"/>
        </w:rPr>
        <w:t>.</w:t>
      </w:r>
    </w:p>
    <w:p w14:paraId="5CC46A7B" w14:textId="5CC74886" w:rsidR="00FC39B5" w:rsidRPr="00443921" w:rsidRDefault="007472FE" w:rsidP="00FC39B5">
      <w:pPr>
        <w:rPr>
          <w:rFonts w:cstheme="minorHAnsi"/>
          <w:b/>
          <w:sz w:val="24"/>
          <w:szCs w:val="24"/>
        </w:rPr>
      </w:pPr>
      <w:r w:rsidRPr="00443921">
        <w:rPr>
          <w:rFonts w:cstheme="minorHAnsi"/>
          <w:sz w:val="24"/>
          <w:szCs w:val="24"/>
        </w:rPr>
        <w:t xml:space="preserve">We </w:t>
      </w:r>
      <w:r w:rsidR="00E663AA" w:rsidRPr="00443921">
        <w:rPr>
          <w:rFonts w:cstheme="minorHAnsi"/>
          <w:sz w:val="24"/>
          <w:szCs w:val="24"/>
        </w:rPr>
        <w:t>heard from</w:t>
      </w:r>
      <w:r w:rsidRPr="00443921">
        <w:rPr>
          <w:rFonts w:cstheme="minorHAnsi"/>
          <w:sz w:val="24"/>
          <w:szCs w:val="24"/>
        </w:rPr>
        <w:t xml:space="preserve"> kindergarten </w:t>
      </w:r>
      <w:r w:rsidR="003F4418" w:rsidRPr="00443921">
        <w:rPr>
          <w:rFonts w:cstheme="minorHAnsi"/>
          <w:sz w:val="24"/>
          <w:szCs w:val="24"/>
        </w:rPr>
        <w:t>program</w:t>
      </w:r>
      <w:r w:rsidRPr="00443921">
        <w:rPr>
          <w:rFonts w:cstheme="minorHAnsi"/>
          <w:sz w:val="24"/>
          <w:szCs w:val="24"/>
        </w:rPr>
        <w:t xml:space="preserve"> teachers and educators, service leaders, </w:t>
      </w:r>
      <w:r w:rsidR="003243E2" w:rsidRPr="00443921">
        <w:rPr>
          <w:rFonts w:cstheme="minorHAnsi"/>
          <w:sz w:val="24"/>
          <w:szCs w:val="24"/>
        </w:rPr>
        <w:t>diverse</w:t>
      </w:r>
      <w:r w:rsidRPr="00443921">
        <w:rPr>
          <w:rFonts w:cstheme="minorHAnsi"/>
          <w:sz w:val="24"/>
          <w:szCs w:val="24"/>
        </w:rPr>
        <w:t xml:space="preserve"> service providers, local and federal governments, employer peak bodies, unions, higher education providers</w:t>
      </w:r>
      <w:r w:rsidR="001F5A85" w:rsidRPr="00443921">
        <w:rPr>
          <w:rFonts w:cstheme="minorHAnsi"/>
          <w:sz w:val="24"/>
          <w:szCs w:val="24"/>
        </w:rPr>
        <w:t>,</w:t>
      </w:r>
      <w:r w:rsidRPr="00443921">
        <w:rPr>
          <w:rFonts w:cstheme="minorHAnsi"/>
          <w:sz w:val="24"/>
          <w:szCs w:val="24"/>
        </w:rPr>
        <w:t xml:space="preserve"> TAFEs and other VET providers</w:t>
      </w:r>
      <w:r w:rsidR="007D09A9" w:rsidRPr="00443921">
        <w:rPr>
          <w:rFonts w:cstheme="minorHAnsi"/>
          <w:sz w:val="24"/>
          <w:szCs w:val="24"/>
        </w:rPr>
        <w:t xml:space="preserve">. </w:t>
      </w:r>
      <w:r w:rsidR="003243E2" w:rsidRPr="00443921">
        <w:rPr>
          <w:rFonts w:cstheme="minorHAnsi"/>
          <w:sz w:val="24"/>
          <w:szCs w:val="24"/>
        </w:rPr>
        <w:t xml:space="preserve"> </w:t>
      </w:r>
    </w:p>
    <w:p w14:paraId="0AC96FC8" w14:textId="738AD071" w:rsidR="00FC39B5" w:rsidRPr="00443921" w:rsidRDefault="00FC39B5" w:rsidP="00FC39B5">
      <w:pPr>
        <w:rPr>
          <w:rFonts w:cstheme="minorHAnsi"/>
          <w:sz w:val="24"/>
          <w:szCs w:val="24"/>
        </w:rPr>
      </w:pPr>
      <w:r w:rsidRPr="00443921">
        <w:rPr>
          <w:rFonts w:cstheme="minorHAnsi"/>
          <w:sz w:val="24"/>
          <w:szCs w:val="24"/>
        </w:rPr>
        <w:t xml:space="preserve">We heard many innovative ideas on how to attract more people to kindergarten careers, how to keep them in those careers and ways to improve teacher </w:t>
      </w:r>
      <w:r w:rsidR="00A7230F" w:rsidRPr="00443921">
        <w:rPr>
          <w:rFonts w:cstheme="minorHAnsi"/>
          <w:sz w:val="24"/>
          <w:szCs w:val="24"/>
        </w:rPr>
        <w:t xml:space="preserve">and educator </w:t>
      </w:r>
      <w:r w:rsidRPr="00443921">
        <w:rPr>
          <w:rFonts w:cstheme="minorHAnsi"/>
          <w:sz w:val="24"/>
          <w:szCs w:val="24"/>
        </w:rPr>
        <w:t>training and ongoing professional support.</w:t>
      </w:r>
    </w:p>
    <w:p w14:paraId="14D34D87" w14:textId="6E9BD62B" w:rsidR="00D94697" w:rsidRPr="00443921" w:rsidRDefault="00D94697" w:rsidP="00D94697">
      <w:pPr>
        <w:autoSpaceDE w:val="0"/>
        <w:autoSpaceDN w:val="0"/>
        <w:adjustRightInd w:val="0"/>
        <w:spacing w:after="0" w:line="240" w:lineRule="auto"/>
        <w:rPr>
          <w:rFonts w:cstheme="minorHAnsi"/>
          <w:sz w:val="24"/>
          <w:szCs w:val="24"/>
        </w:rPr>
      </w:pPr>
      <w:r w:rsidRPr="00443921">
        <w:rPr>
          <w:rFonts w:cstheme="minorHAnsi"/>
          <w:sz w:val="24"/>
          <w:szCs w:val="24"/>
        </w:rPr>
        <w:t>We received positive feedback about our existing initiatives designed to help the sector to attract and retain kindergarten program staff and support high-quality practice. This validation was important to reinforce that we are on the right path.</w:t>
      </w:r>
    </w:p>
    <w:p w14:paraId="2A3F1C0B" w14:textId="77777777" w:rsidR="00D94697" w:rsidRPr="00443921" w:rsidRDefault="00D94697" w:rsidP="00D94697">
      <w:pPr>
        <w:autoSpaceDE w:val="0"/>
        <w:autoSpaceDN w:val="0"/>
        <w:adjustRightInd w:val="0"/>
        <w:spacing w:after="0" w:line="240" w:lineRule="auto"/>
        <w:rPr>
          <w:rFonts w:ascii="VIC-Regular" w:hAnsi="VIC-Regular" w:cs="VIC-Regular"/>
        </w:rPr>
      </w:pPr>
    </w:p>
    <w:p w14:paraId="36E24306" w14:textId="095202B9" w:rsidR="00FC39B5" w:rsidRPr="00443921" w:rsidRDefault="00FC39B5" w:rsidP="00D94697">
      <w:pPr>
        <w:autoSpaceDE w:val="0"/>
        <w:autoSpaceDN w:val="0"/>
        <w:adjustRightInd w:val="0"/>
        <w:spacing w:after="0" w:line="240" w:lineRule="auto"/>
        <w:rPr>
          <w:rFonts w:cstheme="minorHAnsi"/>
          <w:sz w:val="24"/>
          <w:szCs w:val="24"/>
        </w:rPr>
      </w:pPr>
      <w:r w:rsidRPr="00443921">
        <w:rPr>
          <w:rFonts w:cstheme="minorHAnsi"/>
          <w:sz w:val="24"/>
          <w:szCs w:val="24"/>
        </w:rPr>
        <w:t xml:space="preserve">But we know there is </w:t>
      </w:r>
      <w:r w:rsidR="00BA6BFA" w:rsidRPr="00443921">
        <w:rPr>
          <w:rFonts w:cstheme="minorHAnsi"/>
          <w:sz w:val="24"/>
          <w:szCs w:val="24"/>
        </w:rPr>
        <w:t>more to do</w:t>
      </w:r>
      <w:r w:rsidRPr="00443921">
        <w:rPr>
          <w:rFonts w:cstheme="minorHAnsi"/>
          <w:sz w:val="24"/>
          <w:szCs w:val="24"/>
        </w:rPr>
        <w:t>.</w:t>
      </w:r>
    </w:p>
    <w:p w14:paraId="62D46967" w14:textId="77777777" w:rsidR="00D94697" w:rsidRPr="00443921" w:rsidRDefault="00D94697" w:rsidP="00D94697">
      <w:pPr>
        <w:autoSpaceDE w:val="0"/>
        <w:autoSpaceDN w:val="0"/>
        <w:adjustRightInd w:val="0"/>
        <w:spacing w:after="0" w:line="240" w:lineRule="auto"/>
        <w:rPr>
          <w:rFonts w:ascii="VIC-Regular" w:hAnsi="VIC-Regular" w:cs="VIC-Regular"/>
        </w:rPr>
      </w:pPr>
    </w:p>
    <w:p w14:paraId="1E314010" w14:textId="7DB3E35F" w:rsidR="006C0603" w:rsidRPr="00443921" w:rsidRDefault="006C0603" w:rsidP="00FC39B5">
      <w:pPr>
        <w:rPr>
          <w:rFonts w:cstheme="minorHAnsi"/>
          <w:sz w:val="24"/>
          <w:szCs w:val="24"/>
        </w:rPr>
      </w:pPr>
      <w:r w:rsidRPr="00443921">
        <w:rPr>
          <w:rFonts w:cstheme="minorHAnsi"/>
          <w:sz w:val="24"/>
          <w:szCs w:val="24"/>
        </w:rPr>
        <w:t>We can learn from our current challenges and our strengths as we continue to build and support our kindergarten workforce. We can work together and share our successes to make best practice the norm across all services</w:t>
      </w:r>
    </w:p>
    <w:p w14:paraId="3E3FA25F" w14:textId="062C9FB3" w:rsidR="00FC39B5" w:rsidRPr="00443921" w:rsidRDefault="006D490F" w:rsidP="00FC39B5">
      <w:pPr>
        <w:rPr>
          <w:rFonts w:cstheme="minorHAnsi"/>
          <w:sz w:val="24"/>
          <w:szCs w:val="24"/>
        </w:rPr>
      </w:pPr>
      <w:r w:rsidRPr="00443921">
        <w:rPr>
          <w:rFonts w:cstheme="minorHAnsi"/>
          <w:sz w:val="24"/>
          <w:szCs w:val="24"/>
        </w:rPr>
        <w:t xml:space="preserve">The COVID-19 pandemic </w:t>
      </w:r>
      <w:r w:rsidR="0004462D" w:rsidRPr="00443921">
        <w:rPr>
          <w:rFonts w:cstheme="minorHAnsi"/>
          <w:sz w:val="24"/>
          <w:szCs w:val="24"/>
        </w:rPr>
        <w:t>is creating new</w:t>
      </w:r>
      <w:r w:rsidRPr="00443921">
        <w:rPr>
          <w:rFonts w:cstheme="minorHAnsi"/>
          <w:sz w:val="24"/>
          <w:szCs w:val="24"/>
        </w:rPr>
        <w:t xml:space="preserve"> challenges and </w:t>
      </w:r>
      <w:r w:rsidR="000458AA" w:rsidRPr="00443921">
        <w:rPr>
          <w:rFonts w:cstheme="minorHAnsi"/>
          <w:sz w:val="24"/>
          <w:szCs w:val="24"/>
        </w:rPr>
        <w:t xml:space="preserve">exacerbating </w:t>
      </w:r>
      <w:r w:rsidRPr="00443921">
        <w:rPr>
          <w:rFonts w:cstheme="minorHAnsi"/>
          <w:sz w:val="24"/>
          <w:szCs w:val="24"/>
        </w:rPr>
        <w:t xml:space="preserve">existing ones. </w:t>
      </w:r>
      <w:r w:rsidR="00FC39B5" w:rsidRPr="00443921">
        <w:rPr>
          <w:rFonts w:cstheme="minorHAnsi"/>
          <w:sz w:val="24"/>
          <w:szCs w:val="24"/>
        </w:rPr>
        <w:t>We</w:t>
      </w:r>
      <w:r w:rsidR="00E10441" w:rsidRPr="00443921">
        <w:rPr>
          <w:rFonts w:cstheme="minorHAnsi"/>
          <w:sz w:val="24"/>
          <w:szCs w:val="24"/>
        </w:rPr>
        <w:t xml:space="preserve"> have</w:t>
      </w:r>
      <w:r w:rsidR="00FC39B5" w:rsidRPr="00443921">
        <w:rPr>
          <w:rFonts w:cstheme="minorHAnsi"/>
          <w:sz w:val="24"/>
          <w:szCs w:val="24"/>
        </w:rPr>
        <w:t xml:space="preserve"> </w:t>
      </w:r>
      <w:r w:rsidR="00F23EE1" w:rsidRPr="00443921">
        <w:rPr>
          <w:rFonts w:cstheme="minorHAnsi"/>
          <w:sz w:val="24"/>
          <w:szCs w:val="24"/>
        </w:rPr>
        <w:t>had to adapt our practices</w:t>
      </w:r>
      <w:r w:rsidR="002541D9" w:rsidRPr="00443921">
        <w:rPr>
          <w:rFonts w:cstheme="minorHAnsi"/>
          <w:sz w:val="24"/>
          <w:szCs w:val="24"/>
        </w:rPr>
        <w:t xml:space="preserve"> and innovate</w:t>
      </w:r>
      <w:r w:rsidR="00BC6B7C" w:rsidRPr="00443921">
        <w:rPr>
          <w:rFonts w:cstheme="minorHAnsi"/>
          <w:sz w:val="24"/>
          <w:szCs w:val="24"/>
        </w:rPr>
        <w:t xml:space="preserve">. We </w:t>
      </w:r>
      <w:r w:rsidR="00C232BF" w:rsidRPr="00443921">
        <w:rPr>
          <w:rFonts w:cstheme="minorHAnsi"/>
          <w:sz w:val="24"/>
          <w:szCs w:val="24"/>
        </w:rPr>
        <w:t>should</w:t>
      </w:r>
      <w:r w:rsidR="00FC39B5" w:rsidRPr="00443921">
        <w:rPr>
          <w:rFonts w:cstheme="minorHAnsi"/>
          <w:sz w:val="24"/>
          <w:szCs w:val="24"/>
        </w:rPr>
        <w:t xml:space="preserve"> learn from th</w:t>
      </w:r>
      <w:r w:rsidR="006037A0" w:rsidRPr="00443921">
        <w:rPr>
          <w:rFonts w:cstheme="minorHAnsi"/>
          <w:sz w:val="24"/>
          <w:szCs w:val="24"/>
        </w:rPr>
        <w:t xml:space="preserve">ese </w:t>
      </w:r>
      <w:r w:rsidR="00FC39B5" w:rsidRPr="00443921">
        <w:rPr>
          <w:rFonts w:cstheme="minorHAnsi"/>
          <w:sz w:val="24"/>
          <w:szCs w:val="24"/>
        </w:rPr>
        <w:t>experience</w:t>
      </w:r>
      <w:r w:rsidR="006037A0" w:rsidRPr="00443921">
        <w:rPr>
          <w:rFonts w:cstheme="minorHAnsi"/>
          <w:sz w:val="24"/>
          <w:szCs w:val="24"/>
        </w:rPr>
        <w:t>s</w:t>
      </w:r>
      <w:r w:rsidR="00FC39B5" w:rsidRPr="00443921">
        <w:rPr>
          <w:rFonts w:cstheme="minorHAnsi"/>
          <w:sz w:val="24"/>
          <w:szCs w:val="24"/>
        </w:rPr>
        <w:t>, to capture the strengths and acknowledge</w:t>
      </w:r>
      <w:r w:rsidR="008A59C2" w:rsidRPr="00443921">
        <w:rPr>
          <w:rFonts w:cstheme="minorHAnsi"/>
          <w:sz w:val="24"/>
          <w:szCs w:val="24"/>
        </w:rPr>
        <w:t xml:space="preserve"> </w:t>
      </w:r>
      <w:r w:rsidR="00FC39B5" w:rsidRPr="00443921">
        <w:rPr>
          <w:rFonts w:cstheme="minorHAnsi"/>
          <w:sz w:val="24"/>
          <w:szCs w:val="24"/>
        </w:rPr>
        <w:t>what needs to change.</w:t>
      </w:r>
    </w:p>
    <w:p w14:paraId="013C3496" w14:textId="7C13856E" w:rsidR="00A748CA" w:rsidRPr="00443921" w:rsidRDefault="00A748CA" w:rsidP="00A748CA">
      <w:pPr>
        <w:autoSpaceDE w:val="0"/>
        <w:autoSpaceDN w:val="0"/>
        <w:adjustRightInd w:val="0"/>
        <w:spacing w:after="0" w:line="240" w:lineRule="auto"/>
        <w:rPr>
          <w:rFonts w:cstheme="minorHAnsi"/>
          <w:sz w:val="24"/>
          <w:szCs w:val="24"/>
        </w:rPr>
      </w:pPr>
      <w:r w:rsidRPr="00443921">
        <w:rPr>
          <w:rFonts w:cstheme="minorHAnsi"/>
          <w:sz w:val="24"/>
          <w:szCs w:val="24"/>
        </w:rPr>
        <w:t>Throughout the consultation, we also heard about your aspirations, what drives you and your shared commitment and purpose in giving children the best possible early education.</w:t>
      </w:r>
    </w:p>
    <w:p w14:paraId="6695A07B" w14:textId="77777777" w:rsidR="00A748CA" w:rsidRPr="00443921" w:rsidRDefault="00A748CA" w:rsidP="00A748CA">
      <w:pPr>
        <w:autoSpaceDE w:val="0"/>
        <w:autoSpaceDN w:val="0"/>
        <w:adjustRightInd w:val="0"/>
        <w:spacing w:after="0" w:line="240" w:lineRule="auto"/>
        <w:rPr>
          <w:rFonts w:cstheme="minorHAnsi"/>
          <w:sz w:val="24"/>
          <w:szCs w:val="24"/>
        </w:rPr>
      </w:pPr>
    </w:p>
    <w:p w14:paraId="44B0F3EE" w14:textId="6FB13DD3" w:rsidR="00BB228C" w:rsidRPr="00443921" w:rsidRDefault="00BB228C" w:rsidP="001835CC">
      <w:pPr>
        <w:spacing w:line="256" w:lineRule="auto"/>
        <w:rPr>
          <w:rFonts w:cstheme="minorHAnsi"/>
          <w:sz w:val="24"/>
          <w:szCs w:val="24"/>
        </w:rPr>
      </w:pPr>
      <w:r w:rsidRPr="00443921">
        <w:rPr>
          <w:rFonts w:cstheme="minorHAnsi"/>
          <w:sz w:val="24"/>
          <w:szCs w:val="24"/>
        </w:rPr>
        <w:t>This next section highlights the six key themes and priority areas for action that emerged during consultations and showcases some examples of best practice in the sector. These themes will be the focus of the</w:t>
      </w:r>
      <w:r w:rsidR="00682BEF">
        <w:rPr>
          <w:rFonts w:cstheme="minorHAnsi"/>
          <w:sz w:val="24"/>
          <w:szCs w:val="24"/>
        </w:rPr>
        <w:t xml:space="preserve"> work-force</w:t>
      </w:r>
      <w:r w:rsidRPr="00443921">
        <w:rPr>
          <w:rFonts w:cstheme="minorHAnsi"/>
          <w:sz w:val="24"/>
          <w:szCs w:val="24"/>
        </w:rPr>
        <w:t xml:space="preserve"> strategy going forward.</w:t>
      </w:r>
    </w:p>
    <w:p w14:paraId="6879965F" w14:textId="78158966" w:rsidR="00FF1FF0" w:rsidRPr="00443921" w:rsidRDefault="00FF1FF0" w:rsidP="001835CC">
      <w:pPr>
        <w:rPr>
          <w:rFonts w:cstheme="minorHAnsi"/>
          <w:sz w:val="24"/>
          <w:szCs w:val="24"/>
        </w:rPr>
      </w:pPr>
      <w:r w:rsidRPr="00443921">
        <w:rPr>
          <w:rFonts w:cstheme="minorHAnsi"/>
          <w:sz w:val="24"/>
          <w:szCs w:val="24"/>
        </w:rPr>
        <w:t xml:space="preserve">The first three themes, listed below, </w:t>
      </w:r>
      <w:r w:rsidR="00F6137B" w:rsidRPr="00443921">
        <w:rPr>
          <w:rFonts w:cstheme="minorHAnsi"/>
          <w:sz w:val="24"/>
          <w:szCs w:val="24"/>
        </w:rPr>
        <w:t xml:space="preserve">have led to the development of </w:t>
      </w:r>
      <w:r w:rsidR="006521A4" w:rsidRPr="00443921">
        <w:rPr>
          <w:rFonts w:cstheme="minorHAnsi"/>
          <w:sz w:val="24"/>
          <w:szCs w:val="24"/>
        </w:rPr>
        <w:t xml:space="preserve">new government </w:t>
      </w:r>
      <w:r w:rsidR="00A43E5E" w:rsidRPr="00443921">
        <w:rPr>
          <w:rFonts w:cstheme="minorHAnsi"/>
          <w:sz w:val="24"/>
          <w:szCs w:val="24"/>
        </w:rPr>
        <w:t>actions</w:t>
      </w:r>
      <w:r w:rsidR="006521A4" w:rsidRPr="00443921">
        <w:rPr>
          <w:rFonts w:cstheme="minorHAnsi"/>
          <w:sz w:val="24"/>
          <w:szCs w:val="24"/>
        </w:rPr>
        <w:t xml:space="preserve">, in partnership with the sector, </w:t>
      </w:r>
      <w:r w:rsidR="00A43E5E" w:rsidRPr="00443921">
        <w:rPr>
          <w:rFonts w:cstheme="minorHAnsi"/>
          <w:sz w:val="24"/>
          <w:szCs w:val="24"/>
        </w:rPr>
        <w:t xml:space="preserve">to </w:t>
      </w:r>
      <w:r w:rsidR="00557230" w:rsidRPr="00443921">
        <w:rPr>
          <w:rFonts w:cstheme="minorHAnsi"/>
          <w:sz w:val="24"/>
          <w:szCs w:val="24"/>
        </w:rPr>
        <w:t xml:space="preserve">grow and support our kindergarten workforce. </w:t>
      </w:r>
    </w:p>
    <w:p w14:paraId="5F4DE9F6" w14:textId="2BAEDE4A" w:rsidR="002541D9" w:rsidRPr="00443921" w:rsidRDefault="00FF1FF0" w:rsidP="00FF1FF0">
      <w:pPr>
        <w:rPr>
          <w:rFonts w:cstheme="minorHAnsi"/>
          <w:sz w:val="24"/>
          <w:szCs w:val="24"/>
        </w:rPr>
      </w:pPr>
      <w:r w:rsidRPr="00443921">
        <w:rPr>
          <w:rFonts w:cstheme="minorHAnsi"/>
          <w:sz w:val="24"/>
          <w:szCs w:val="24"/>
        </w:rPr>
        <w:t xml:space="preserve">The other three themes </w:t>
      </w:r>
      <w:r w:rsidR="00AF1C14" w:rsidRPr="00443921">
        <w:rPr>
          <w:rFonts w:cstheme="minorHAnsi"/>
          <w:sz w:val="24"/>
          <w:szCs w:val="24"/>
        </w:rPr>
        <w:t>cut</w:t>
      </w:r>
      <w:r w:rsidR="004A4A92" w:rsidRPr="00443921">
        <w:rPr>
          <w:rFonts w:cstheme="minorHAnsi"/>
          <w:sz w:val="24"/>
          <w:szCs w:val="24"/>
        </w:rPr>
        <w:t xml:space="preserve"> </w:t>
      </w:r>
      <w:r w:rsidR="00AF1C14" w:rsidRPr="00443921">
        <w:rPr>
          <w:rFonts w:cstheme="minorHAnsi"/>
          <w:sz w:val="24"/>
          <w:szCs w:val="24"/>
        </w:rPr>
        <w:t xml:space="preserve">across and underpin all </w:t>
      </w:r>
      <w:r w:rsidR="001356EC" w:rsidRPr="00443921">
        <w:rPr>
          <w:rFonts w:cstheme="minorHAnsi"/>
          <w:sz w:val="24"/>
          <w:szCs w:val="24"/>
        </w:rPr>
        <w:t xml:space="preserve">actions in </w:t>
      </w:r>
      <w:r w:rsidR="00AF1C14" w:rsidRPr="00443921">
        <w:rPr>
          <w:rFonts w:cstheme="minorHAnsi"/>
          <w:sz w:val="24"/>
          <w:szCs w:val="24"/>
        </w:rPr>
        <w:t>the strategy</w:t>
      </w:r>
      <w:r w:rsidR="007E39DF" w:rsidRPr="00443921">
        <w:rPr>
          <w:rFonts w:cstheme="minorHAnsi"/>
          <w:sz w:val="24"/>
          <w:szCs w:val="24"/>
        </w:rPr>
        <w:t xml:space="preserve"> and must </w:t>
      </w:r>
      <w:r w:rsidR="00522811" w:rsidRPr="00443921">
        <w:rPr>
          <w:rFonts w:cstheme="minorHAnsi"/>
          <w:sz w:val="24"/>
          <w:szCs w:val="24"/>
        </w:rPr>
        <w:t xml:space="preserve">be </w:t>
      </w:r>
      <w:r w:rsidR="00886291" w:rsidRPr="00443921">
        <w:rPr>
          <w:rFonts w:cstheme="minorHAnsi"/>
          <w:sz w:val="24"/>
          <w:szCs w:val="24"/>
        </w:rPr>
        <w:t>a priority for all parts of the sector</w:t>
      </w:r>
      <w:r w:rsidR="008B4534" w:rsidRPr="00443921">
        <w:rPr>
          <w:rFonts w:cstheme="minorHAnsi"/>
          <w:sz w:val="24"/>
          <w:szCs w:val="24"/>
        </w:rPr>
        <w:t xml:space="preserve">. </w:t>
      </w:r>
    </w:p>
    <w:p w14:paraId="170FE945" w14:textId="4743EA2C" w:rsidR="00061491" w:rsidRPr="00443921" w:rsidRDefault="00061491" w:rsidP="009C63F5">
      <w:pPr>
        <w:ind w:left="720"/>
        <w:rPr>
          <w:rFonts w:cstheme="minorHAnsi"/>
          <w:sz w:val="24"/>
          <w:szCs w:val="24"/>
        </w:rPr>
      </w:pPr>
      <w:r w:rsidRPr="00443921">
        <w:rPr>
          <w:rFonts w:cstheme="minorHAnsi"/>
          <w:b/>
          <w:bCs/>
          <w:sz w:val="24"/>
          <w:szCs w:val="24"/>
        </w:rPr>
        <w:t>Theme 1:</w:t>
      </w:r>
      <w:r w:rsidRPr="00443921">
        <w:rPr>
          <w:rFonts w:cstheme="minorHAnsi"/>
          <w:sz w:val="24"/>
          <w:szCs w:val="24"/>
        </w:rPr>
        <w:t xml:space="preserve"> </w:t>
      </w:r>
      <w:r w:rsidR="00FF1FF0" w:rsidRPr="00443921">
        <w:rPr>
          <w:rFonts w:eastAsia="Times New Roman" w:cstheme="minorHAnsi"/>
          <w:sz w:val="24"/>
          <w:szCs w:val="24"/>
          <w:lang w:eastAsia="en-AU"/>
        </w:rPr>
        <w:t xml:space="preserve">Expanding </w:t>
      </w:r>
      <w:r w:rsidR="00213707">
        <w:rPr>
          <w:rFonts w:eastAsia="Times New Roman" w:cstheme="minorHAnsi"/>
          <w:sz w:val="24"/>
          <w:szCs w:val="24"/>
          <w:lang w:eastAsia="en-AU"/>
        </w:rPr>
        <w:t xml:space="preserve">high-quality </w:t>
      </w:r>
      <w:r w:rsidR="00FF1FF0" w:rsidRPr="00443921">
        <w:rPr>
          <w:rFonts w:eastAsia="Times New Roman" w:cstheme="minorHAnsi"/>
          <w:sz w:val="24"/>
          <w:szCs w:val="24"/>
          <w:lang w:eastAsia="en-AU"/>
        </w:rPr>
        <w:t>pathways to build educator supply</w:t>
      </w:r>
    </w:p>
    <w:p w14:paraId="39D26D7E" w14:textId="5574DEFF" w:rsidR="00061491" w:rsidRPr="00443921" w:rsidRDefault="00061491" w:rsidP="009C63F5">
      <w:pPr>
        <w:ind w:left="720"/>
        <w:rPr>
          <w:rFonts w:cstheme="minorHAnsi"/>
          <w:sz w:val="24"/>
          <w:szCs w:val="24"/>
        </w:rPr>
      </w:pPr>
      <w:r w:rsidRPr="00443921">
        <w:rPr>
          <w:rFonts w:cstheme="minorHAnsi"/>
          <w:b/>
          <w:bCs/>
          <w:sz w:val="24"/>
          <w:szCs w:val="24"/>
        </w:rPr>
        <w:t>Theme 2:</w:t>
      </w:r>
      <w:r w:rsidRPr="00443921">
        <w:rPr>
          <w:rFonts w:cstheme="minorHAnsi"/>
          <w:sz w:val="24"/>
          <w:szCs w:val="24"/>
        </w:rPr>
        <w:t xml:space="preserve"> </w:t>
      </w:r>
      <w:r w:rsidR="004060A2" w:rsidRPr="00443921">
        <w:rPr>
          <w:rFonts w:eastAsia="Times New Roman" w:cstheme="minorHAnsi"/>
          <w:sz w:val="24"/>
          <w:szCs w:val="24"/>
          <w:lang w:eastAsia="en-AU"/>
        </w:rPr>
        <w:t>Supporting upskilling to grow teacher supply</w:t>
      </w:r>
    </w:p>
    <w:p w14:paraId="389BB756" w14:textId="5B49A5E2" w:rsidR="00061491" w:rsidRPr="00443921" w:rsidRDefault="00061491" w:rsidP="009C63F5">
      <w:pPr>
        <w:ind w:left="720"/>
        <w:rPr>
          <w:rFonts w:cstheme="minorHAnsi"/>
          <w:sz w:val="24"/>
          <w:szCs w:val="24"/>
        </w:rPr>
      </w:pPr>
      <w:r w:rsidRPr="00443921">
        <w:rPr>
          <w:rFonts w:cstheme="minorHAnsi"/>
          <w:b/>
          <w:bCs/>
          <w:sz w:val="24"/>
          <w:szCs w:val="24"/>
        </w:rPr>
        <w:t>Theme 3:</w:t>
      </w:r>
      <w:r w:rsidRPr="00443921">
        <w:rPr>
          <w:rFonts w:cstheme="minorHAnsi"/>
          <w:sz w:val="24"/>
          <w:szCs w:val="24"/>
        </w:rPr>
        <w:t xml:space="preserve"> </w:t>
      </w:r>
      <w:r w:rsidR="00FF1FF0" w:rsidRPr="00443921">
        <w:rPr>
          <w:rFonts w:eastAsia="Times New Roman" w:cstheme="minorHAnsi"/>
          <w:sz w:val="24"/>
          <w:szCs w:val="24"/>
          <w:lang w:eastAsia="en-AU"/>
        </w:rPr>
        <w:t>Supporting leadership</w:t>
      </w:r>
      <w:r w:rsidR="00B60183" w:rsidRPr="00443921">
        <w:rPr>
          <w:rFonts w:eastAsia="Times New Roman" w:cstheme="minorHAnsi"/>
          <w:sz w:val="24"/>
          <w:szCs w:val="24"/>
          <w:lang w:eastAsia="en-AU"/>
        </w:rPr>
        <w:t xml:space="preserve"> to improve workforce wellbeing</w:t>
      </w:r>
    </w:p>
    <w:p w14:paraId="4D206A2A" w14:textId="7825E600" w:rsidR="00061491" w:rsidRPr="00443921" w:rsidRDefault="00061491" w:rsidP="0079686E">
      <w:pPr>
        <w:ind w:left="720"/>
        <w:rPr>
          <w:rFonts w:cstheme="minorHAnsi"/>
          <w:sz w:val="24"/>
          <w:szCs w:val="24"/>
        </w:rPr>
      </w:pPr>
      <w:r w:rsidRPr="00443921">
        <w:rPr>
          <w:rFonts w:cstheme="minorHAnsi"/>
          <w:b/>
          <w:bCs/>
          <w:sz w:val="24"/>
          <w:szCs w:val="24"/>
        </w:rPr>
        <w:t>Theme 4:</w:t>
      </w:r>
      <w:r w:rsidRPr="00443921">
        <w:rPr>
          <w:rFonts w:cstheme="minorHAnsi"/>
          <w:sz w:val="24"/>
          <w:szCs w:val="24"/>
        </w:rPr>
        <w:t xml:space="preserve"> </w:t>
      </w:r>
      <w:r w:rsidR="0079686E" w:rsidRPr="00443921">
        <w:rPr>
          <w:rFonts w:cstheme="minorHAnsi"/>
          <w:sz w:val="24"/>
          <w:szCs w:val="24"/>
        </w:rPr>
        <w:t>Continuing to focus on training quality, including through placements and mentoring</w:t>
      </w:r>
    </w:p>
    <w:p w14:paraId="773059F3" w14:textId="78EF8CD3" w:rsidR="00061491" w:rsidRPr="000E0EC5" w:rsidRDefault="00061491" w:rsidP="0076778C">
      <w:pPr>
        <w:ind w:left="720"/>
        <w:rPr>
          <w:rFonts w:cstheme="minorHAnsi"/>
          <w:sz w:val="24"/>
          <w:szCs w:val="24"/>
        </w:rPr>
      </w:pPr>
      <w:r w:rsidRPr="00443921">
        <w:rPr>
          <w:rFonts w:cstheme="minorHAnsi"/>
          <w:b/>
          <w:bCs/>
          <w:sz w:val="24"/>
          <w:szCs w:val="24"/>
        </w:rPr>
        <w:lastRenderedPageBreak/>
        <w:t>Theme 5:</w:t>
      </w:r>
      <w:r w:rsidRPr="00443921">
        <w:rPr>
          <w:rFonts w:cstheme="minorHAnsi"/>
          <w:sz w:val="24"/>
          <w:szCs w:val="24"/>
        </w:rPr>
        <w:t xml:space="preserve"> </w:t>
      </w:r>
      <w:r w:rsidR="0076778C" w:rsidRPr="00443921">
        <w:rPr>
          <w:rFonts w:cstheme="minorHAnsi"/>
          <w:sz w:val="24"/>
          <w:szCs w:val="24"/>
        </w:rPr>
        <w:t>Taking collective responsibility for shifting perceptions about early childhood education and care</w:t>
      </w:r>
    </w:p>
    <w:p w14:paraId="61FA4C0F" w14:textId="44A9B9A7" w:rsidR="00ED1F5F" w:rsidRDefault="00061491" w:rsidP="00543DCB">
      <w:pPr>
        <w:ind w:left="720"/>
        <w:rPr>
          <w:rFonts w:cstheme="minorHAnsi"/>
          <w:sz w:val="24"/>
          <w:szCs w:val="24"/>
        </w:rPr>
      </w:pPr>
      <w:r w:rsidRPr="000E0EC5">
        <w:rPr>
          <w:rFonts w:cstheme="minorHAnsi"/>
          <w:b/>
          <w:sz w:val="24"/>
          <w:szCs w:val="24"/>
        </w:rPr>
        <w:t>Theme 6:</w:t>
      </w:r>
      <w:r w:rsidRPr="000E0EC5">
        <w:rPr>
          <w:rFonts w:cstheme="minorHAnsi"/>
          <w:sz w:val="24"/>
          <w:szCs w:val="24"/>
        </w:rPr>
        <w:t xml:space="preserve"> </w:t>
      </w:r>
      <w:r w:rsidR="006F0A16" w:rsidRPr="000E0EC5">
        <w:rPr>
          <w:rFonts w:cstheme="minorHAnsi"/>
          <w:sz w:val="24"/>
          <w:szCs w:val="24"/>
        </w:rPr>
        <w:t>Strengthening sector partnerships to improve place-based workforce strategies and learn from best practice and innovation</w:t>
      </w:r>
    </w:p>
    <w:p w14:paraId="3E441F40" w14:textId="566F9D16" w:rsidR="00133A50" w:rsidRDefault="00133A50" w:rsidP="00543DCB">
      <w:pPr>
        <w:ind w:left="720"/>
        <w:rPr>
          <w:rFonts w:cstheme="minorHAnsi"/>
          <w:sz w:val="24"/>
          <w:szCs w:val="24"/>
        </w:rPr>
      </w:pPr>
    </w:p>
    <w:p w14:paraId="12EA2FBC" w14:textId="3D35F180" w:rsidR="00133A50" w:rsidRDefault="00133A50" w:rsidP="00543DCB">
      <w:pPr>
        <w:ind w:left="720"/>
        <w:rPr>
          <w:rFonts w:cstheme="minorHAnsi"/>
          <w:sz w:val="24"/>
          <w:szCs w:val="24"/>
        </w:rPr>
      </w:pPr>
    </w:p>
    <w:p w14:paraId="597E89CD" w14:textId="66795031" w:rsidR="00133A50" w:rsidRDefault="00133A50" w:rsidP="00543DCB">
      <w:pPr>
        <w:ind w:left="720"/>
        <w:rPr>
          <w:rFonts w:cstheme="minorHAnsi"/>
          <w:sz w:val="24"/>
          <w:szCs w:val="24"/>
        </w:rPr>
      </w:pPr>
    </w:p>
    <w:p w14:paraId="57065605" w14:textId="291EDF13" w:rsidR="00133A50" w:rsidRDefault="00133A50" w:rsidP="00543DCB">
      <w:pPr>
        <w:ind w:left="720"/>
        <w:rPr>
          <w:rFonts w:cstheme="minorHAnsi"/>
          <w:sz w:val="24"/>
          <w:szCs w:val="24"/>
        </w:rPr>
      </w:pPr>
    </w:p>
    <w:p w14:paraId="2060ACE7" w14:textId="37D5DAF5" w:rsidR="00133A50" w:rsidRDefault="00133A50" w:rsidP="00543DCB">
      <w:pPr>
        <w:ind w:left="720"/>
        <w:rPr>
          <w:rFonts w:cstheme="minorHAnsi"/>
          <w:sz w:val="24"/>
          <w:szCs w:val="24"/>
        </w:rPr>
      </w:pPr>
    </w:p>
    <w:p w14:paraId="223DB5F5" w14:textId="347A4063" w:rsidR="00133A50" w:rsidRDefault="00133A50" w:rsidP="00543DCB">
      <w:pPr>
        <w:ind w:left="720"/>
        <w:rPr>
          <w:rFonts w:cstheme="minorHAnsi"/>
          <w:sz w:val="24"/>
          <w:szCs w:val="24"/>
        </w:rPr>
      </w:pPr>
    </w:p>
    <w:p w14:paraId="5104DB46" w14:textId="425CE6F1" w:rsidR="00133A50" w:rsidRDefault="00133A50" w:rsidP="00543DCB">
      <w:pPr>
        <w:ind w:left="720"/>
        <w:rPr>
          <w:rFonts w:cstheme="minorHAnsi"/>
          <w:sz w:val="24"/>
          <w:szCs w:val="24"/>
        </w:rPr>
      </w:pPr>
    </w:p>
    <w:p w14:paraId="01149594" w14:textId="0DBB0312" w:rsidR="00133A50" w:rsidRDefault="00133A50" w:rsidP="00543DCB">
      <w:pPr>
        <w:ind w:left="720"/>
        <w:rPr>
          <w:rFonts w:cstheme="minorHAnsi"/>
          <w:sz w:val="24"/>
          <w:szCs w:val="24"/>
        </w:rPr>
      </w:pPr>
    </w:p>
    <w:p w14:paraId="5A7174C6" w14:textId="4D99ADDA" w:rsidR="00133A50" w:rsidRDefault="00133A50" w:rsidP="00543DCB">
      <w:pPr>
        <w:ind w:left="720"/>
        <w:rPr>
          <w:rFonts w:cstheme="minorHAnsi"/>
          <w:sz w:val="24"/>
          <w:szCs w:val="24"/>
        </w:rPr>
      </w:pPr>
    </w:p>
    <w:p w14:paraId="1BAF6528" w14:textId="32C864A8" w:rsidR="00133A50" w:rsidRDefault="00133A50" w:rsidP="00543DCB">
      <w:pPr>
        <w:ind w:left="720"/>
        <w:rPr>
          <w:rFonts w:cstheme="minorHAnsi"/>
          <w:sz w:val="24"/>
          <w:szCs w:val="24"/>
        </w:rPr>
      </w:pPr>
    </w:p>
    <w:p w14:paraId="4CCA528E" w14:textId="08CDDD0B" w:rsidR="00133A50" w:rsidRDefault="00133A50" w:rsidP="00543DCB">
      <w:pPr>
        <w:ind w:left="720"/>
        <w:rPr>
          <w:rFonts w:cstheme="minorHAnsi"/>
          <w:sz w:val="24"/>
          <w:szCs w:val="24"/>
        </w:rPr>
      </w:pPr>
    </w:p>
    <w:p w14:paraId="5CA59F19" w14:textId="58D57373" w:rsidR="00133A50" w:rsidRDefault="00133A50" w:rsidP="00543DCB">
      <w:pPr>
        <w:ind w:left="720"/>
        <w:rPr>
          <w:rFonts w:cstheme="minorHAnsi"/>
          <w:sz w:val="24"/>
          <w:szCs w:val="24"/>
        </w:rPr>
      </w:pPr>
    </w:p>
    <w:p w14:paraId="0FBAD5CD" w14:textId="0DA8D6D8" w:rsidR="00133A50" w:rsidRDefault="00133A50" w:rsidP="00543DCB">
      <w:pPr>
        <w:ind w:left="720"/>
        <w:rPr>
          <w:rFonts w:cstheme="minorHAnsi"/>
          <w:sz w:val="24"/>
          <w:szCs w:val="24"/>
        </w:rPr>
      </w:pPr>
    </w:p>
    <w:p w14:paraId="2146C6E1" w14:textId="3348783C" w:rsidR="00133A50" w:rsidRDefault="00133A50" w:rsidP="00543DCB">
      <w:pPr>
        <w:ind w:left="720"/>
        <w:rPr>
          <w:rFonts w:cstheme="minorHAnsi"/>
          <w:sz w:val="24"/>
          <w:szCs w:val="24"/>
        </w:rPr>
      </w:pPr>
    </w:p>
    <w:p w14:paraId="7E396F1C" w14:textId="7C6872CA" w:rsidR="00133A50" w:rsidRDefault="00133A50" w:rsidP="00543DCB">
      <w:pPr>
        <w:ind w:left="720"/>
        <w:rPr>
          <w:rFonts w:cstheme="minorHAnsi"/>
          <w:sz w:val="24"/>
          <w:szCs w:val="24"/>
        </w:rPr>
      </w:pPr>
    </w:p>
    <w:p w14:paraId="4E08A5B2" w14:textId="3CC9704F" w:rsidR="00133A50" w:rsidRDefault="00133A50" w:rsidP="00543DCB">
      <w:pPr>
        <w:ind w:left="720"/>
        <w:rPr>
          <w:rFonts w:cstheme="minorHAnsi"/>
          <w:sz w:val="24"/>
          <w:szCs w:val="24"/>
        </w:rPr>
      </w:pPr>
    </w:p>
    <w:p w14:paraId="16E66DF4" w14:textId="2114E8A8" w:rsidR="00133A50" w:rsidRDefault="00133A50" w:rsidP="00543DCB">
      <w:pPr>
        <w:ind w:left="720"/>
        <w:rPr>
          <w:rFonts w:cstheme="minorHAnsi"/>
          <w:sz w:val="24"/>
          <w:szCs w:val="24"/>
        </w:rPr>
      </w:pPr>
    </w:p>
    <w:p w14:paraId="3A2E45A8" w14:textId="1C330298" w:rsidR="00133A50" w:rsidRDefault="00133A50" w:rsidP="00543DCB">
      <w:pPr>
        <w:ind w:left="720"/>
        <w:rPr>
          <w:rFonts w:cstheme="minorHAnsi"/>
          <w:sz w:val="24"/>
          <w:szCs w:val="24"/>
        </w:rPr>
      </w:pPr>
    </w:p>
    <w:p w14:paraId="6BF73C69" w14:textId="06D57505" w:rsidR="00133A50" w:rsidRDefault="00133A50" w:rsidP="00543DCB">
      <w:pPr>
        <w:ind w:left="720"/>
        <w:rPr>
          <w:rFonts w:cstheme="minorHAnsi"/>
          <w:sz w:val="24"/>
          <w:szCs w:val="24"/>
        </w:rPr>
      </w:pPr>
    </w:p>
    <w:p w14:paraId="45F6F172" w14:textId="2D9977D5" w:rsidR="00133A50" w:rsidRDefault="00133A50" w:rsidP="00543DCB">
      <w:pPr>
        <w:ind w:left="720"/>
        <w:rPr>
          <w:rFonts w:cstheme="minorHAnsi"/>
          <w:sz w:val="24"/>
          <w:szCs w:val="24"/>
        </w:rPr>
      </w:pPr>
    </w:p>
    <w:p w14:paraId="739702EA" w14:textId="0357B15D" w:rsidR="00133A50" w:rsidRDefault="00133A50" w:rsidP="00543DCB">
      <w:pPr>
        <w:ind w:left="720"/>
        <w:rPr>
          <w:rFonts w:cstheme="minorHAnsi"/>
          <w:sz w:val="24"/>
          <w:szCs w:val="24"/>
        </w:rPr>
      </w:pPr>
    </w:p>
    <w:p w14:paraId="563BF50E" w14:textId="553503BC" w:rsidR="00133A50" w:rsidRDefault="00133A50" w:rsidP="00543DCB">
      <w:pPr>
        <w:ind w:left="720"/>
        <w:rPr>
          <w:rFonts w:cstheme="minorHAnsi"/>
          <w:sz w:val="24"/>
          <w:szCs w:val="24"/>
        </w:rPr>
      </w:pPr>
    </w:p>
    <w:p w14:paraId="6DDD217B" w14:textId="575A51E2" w:rsidR="00133A50" w:rsidRDefault="00133A50" w:rsidP="00543DCB">
      <w:pPr>
        <w:ind w:left="720"/>
        <w:rPr>
          <w:rFonts w:cstheme="minorHAnsi"/>
          <w:sz w:val="24"/>
          <w:szCs w:val="24"/>
        </w:rPr>
      </w:pPr>
    </w:p>
    <w:p w14:paraId="3F044203" w14:textId="2165510C" w:rsidR="00133A50" w:rsidRDefault="00133A50" w:rsidP="00543DCB">
      <w:pPr>
        <w:ind w:left="720"/>
        <w:rPr>
          <w:rFonts w:cstheme="minorHAnsi"/>
          <w:sz w:val="24"/>
          <w:szCs w:val="24"/>
        </w:rPr>
      </w:pPr>
    </w:p>
    <w:p w14:paraId="46E2F8AC" w14:textId="77777777" w:rsidR="00133A50" w:rsidRPr="000E0EC5" w:rsidRDefault="00133A50" w:rsidP="00543DCB">
      <w:pPr>
        <w:ind w:left="720"/>
        <w:rPr>
          <w:rFonts w:cstheme="minorHAnsi"/>
          <w:sz w:val="24"/>
          <w:szCs w:val="24"/>
        </w:rPr>
      </w:pPr>
    </w:p>
    <w:p w14:paraId="1D5A4B30" w14:textId="77777777" w:rsidR="0067541D" w:rsidRDefault="0067541D" w:rsidP="0067541D">
      <w:pPr>
        <w:pStyle w:val="ListParagraph"/>
        <w:spacing w:line="256" w:lineRule="auto"/>
        <w:ind w:left="360"/>
        <w:rPr>
          <w:rFonts w:cstheme="minorHAnsi"/>
          <w:b/>
          <w:color w:val="000090"/>
        </w:rPr>
      </w:pPr>
    </w:p>
    <w:p w14:paraId="25B18E43" w14:textId="26D6E6A0" w:rsidR="00C300B8" w:rsidRPr="008F7588" w:rsidRDefault="00C300B8" w:rsidP="00C300B8">
      <w:pPr>
        <w:pStyle w:val="ListParagraph"/>
        <w:numPr>
          <w:ilvl w:val="0"/>
          <w:numId w:val="12"/>
        </w:numPr>
        <w:spacing w:line="256" w:lineRule="auto"/>
        <w:rPr>
          <w:rFonts w:cstheme="minorHAnsi"/>
          <w:b/>
          <w:sz w:val="28"/>
          <w:szCs w:val="28"/>
        </w:rPr>
      </w:pPr>
      <w:r w:rsidRPr="008F7588">
        <w:rPr>
          <w:rFonts w:cstheme="minorHAnsi"/>
          <w:b/>
          <w:sz w:val="28"/>
          <w:szCs w:val="28"/>
        </w:rPr>
        <w:lastRenderedPageBreak/>
        <w:t>Expanding high-quality pathways to build educator supply</w:t>
      </w:r>
    </w:p>
    <w:p w14:paraId="27AB741D" w14:textId="1F6BBDC0" w:rsidR="00C300B8" w:rsidRPr="00C77906" w:rsidRDefault="00231A45" w:rsidP="00C300B8">
      <w:pPr>
        <w:spacing w:line="256" w:lineRule="auto"/>
        <w:rPr>
          <w:rFonts w:cstheme="minorHAnsi"/>
          <w:sz w:val="24"/>
          <w:szCs w:val="24"/>
        </w:rPr>
      </w:pPr>
      <w:r w:rsidRPr="00C77906">
        <w:rPr>
          <w:rFonts w:cstheme="minorHAnsi"/>
          <w:sz w:val="24"/>
          <w:szCs w:val="24"/>
        </w:rPr>
        <w:t>Services detailed their</w:t>
      </w:r>
      <w:r w:rsidR="00C300B8" w:rsidRPr="00C77906">
        <w:rPr>
          <w:rFonts w:cstheme="minorHAnsi"/>
          <w:sz w:val="24"/>
          <w:szCs w:val="24"/>
        </w:rPr>
        <w:t xml:space="preserve"> concerns about the supply of qualified educators and the need to strengthen our focus on </w:t>
      </w:r>
      <w:r w:rsidR="00F347EB" w:rsidRPr="00C77906">
        <w:rPr>
          <w:rFonts w:cstheme="minorHAnsi"/>
          <w:sz w:val="24"/>
          <w:szCs w:val="24"/>
        </w:rPr>
        <w:t xml:space="preserve">attracting </w:t>
      </w:r>
      <w:r w:rsidR="00C300B8" w:rsidRPr="00C77906">
        <w:rPr>
          <w:rFonts w:cstheme="minorHAnsi"/>
          <w:sz w:val="24"/>
          <w:szCs w:val="24"/>
        </w:rPr>
        <w:t>kindergarten educators</w:t>
      </w:r>
      <w:r w:rsidR="008C39AF" w:rsidRPr="00C77906">
        <w:rPr>
          <w:rFonts w:cstheme="minorHAnsi"/>
          <w:sz w:val="24"/>
          <w:szCs w:val="24"/>
        </w:rPr>
        <w:t>,</w:t>
      </w:r>
      <w:r w:rsidR="00136E3C" w:rsidRPr="00C77906">
        <w:rPr>
          <w:rFonts w:cstheme="minorHAnsi"/>
          <w:sz w:val="24"/>
          <w:szCs w:val="24"/>
        </w:rPr>
        <w:t xml:space="preserve"> as well as</w:t>
      </w:r>
      <w:r w:rsidR="00E251EE" w:rsidRPr="00C77906">
        <w:rPr>
          <w:rFonts w:cstheme="minorHAnsi"/>
          <w:sz w:val="24"/>
          <w:szCs w:val="24"/>
        </w:rPr>
        <w:t xml:space="preserve"> </w:t>
      </w:r>
      <w:r w:rsidR="00C300B8" w:rsidRPr="00C77906">
        <w:rPr>
          <w:rFonts w:cstheme="minorHAnsi"/>
          <w:sz w:val="24"/>
          <w:szCs w:val="24"/>
        </w:rPr>
        <w:t xml:space="preserve">kindergarten teachers. </w:t>
      </w:r>
    </w:p>
    <w:p w14:paraId="55115AD0" w14:textId="55346446" w:rsidR="00D35617" w:rsidRDefault="004901AB" w:rsidP="00C300B8">
      <w:pPr>
        <w:spacing w:line="256" w:lineRule="auto"/>
        <w:rPr>
          <w:rFonts w:cstheme="minorHAnsi"/>
          <w:color w:val="000000"/>
          <w:sz w:val="24"/>
          <w:szCs w:val="24"/>
        </w:rPr>
      </w:pPr>
      <w:r w:rsidRPr="004901AB">
        <w:rPr>
          <w:rFonts w:eastAsiaTheme="minorEastAsia" w:cstheme="minorHAnsi"/>
          <w:b/>
          <w:noProof/>
          <w:color w:val="000090"/>
        </w:rPr>
        <mc:AlternateContent>
          <mc:Choice Requires="wps">
            <w:drawing>
              <wp:anchor distT="45720" distB="45720" distL="114300" distR="114300" simplePos="0" relativeHeight="251658245" behindDoc="0" locked="0" layoutInCell="1" allowOverlap="1" wp14:anchorId="2DEA021C" wp14:editId="1EDC972E">
                <wp:simplePos x="0" y="0"/>
                <wp:positionH relativeFrom="column">
                  <wp:posOffset>-87630</wp:posOffset>
                </wp:positionH>
                <wp:positionV relativeFrom="paragraph">
                  <wp:posOffset>1152525</wp:posOffset>
                </wp:positionV>
                <wp:extent cx="5922010" cy="3577590"/>
                <wp:effectExtent l="0" t="0" r="2159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357759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7CC2F00" w14:textId="7D501BC2" w:rsidR="004901AB" w:rsidRPr="00C93FEF" w:rsidRDefault="00A30F59" w:rsidP="00C93FEF">
                            <w:pPr>
                              <w:pBdr>
                                <w:top w:val="single" w:sz="24" w:space="0" w:color="4472C4" w:themeColor="accent1"/>
                                <w:bottom w:val="single" w:sz="24" w:space="8" w:color="4472C4" w:themeColor="accent1"/>
                              </w:pBdr>
                              <w:spacing w:after="0"/>
                              <w:rPr>
                                <w:rFonts w:cstheme="minorHAnsi"/>
                                <w:b/>
                                <w:bCs/>
                                <w:sz w:val="28"/>
                                <w:szCs w:val="28"/>
                              </w:rPr>
                            </w:pPr>
                            <w:r w:rsidRPr="00C93FEF">
                              <w:rPr>
                                <w:rFonts w:cstheme="minorHAnsi"/>
                                <w:b/>
                                <w:bCs/>
                                <w:sz w:val="28"/>
                                <w:szCs w:val="28"/>
                              </w:rPr>
                              <w:t xml:space="preserve">New </w:t>
                            </w:r>
                            <w:r w:rsidR="000E0EC5" w:rsidRPr="00C93FEF">
                              <w:rPr>
                                <w:rFonts w:cstheme="minorHAnsi"/>
                                <w:b/>
                                <w:bCs/>
                                <w:sz w:val="28"/>
                                <w:szCs w:val="28"/>
                              </w:rPr>
                              <w:t>initiative</w:t>
                            </w:r>
                            <w:r w:rsidRPr="00C93FEF">
                              <w:rPr>
                                <w:rFonts w:cstheme="minorHAnsi"/>
                                <w:b/>
                                <w:bCs/>
                                <w:sz w:val="28"/>
                                <w:szCs w:val="28"/>
                              </w:rPr>
                              <w:t xml:space="preserve">: Jobs Victoria and Department of Education and Training to partner to deliver </w:t>
                            </w:r>
                            <w:r w:rsidR="000E0EC5" w:rsidRPr="00C93FEF">
                              <w:rPr>
                                <w:rFonts w:cstheme="minorHAnsi"/>
                                <w:b/>
                                <w:bCs/>
                                <w:sz w:val="28"/>
                                <w:szCs w:val="28"/>
                              </w:rPr>
                              <w:t>new Early Childhood Educator Traineeship Program</w:t>
                            </w:r>
                          </w:p>
                          <w:p w14:paraId="62CBA6CD" w14:textId="42401A71" w:rsidR="00BB1022" w:rsidRPr="00BB1022" w:rsidRDefault="00BB1022" w:rsidP="00BB1022">
                            <w:pPr>
                              <w:rPr>
                                <w:rFonts w:cstheme="minorHAnsi"/>
                                <w:sz w:val="24"/>
                                <w:szCs w:val="24"/>
                              </w:rPr>
                            </w:pPr>
                            <w:r w:rsidRPr="00BB1022">
                              <w:rPr>
                                <w:rFonts w:cstheme="minorHAnsi"/>
                                <w:sz w:val="24"/>
                                <w:szCs w:val="24"/>
                              </w:rPr>
                              <w:t>Jobs Victoria and Department of Education and Training to partner to deliver new Early Childhood Educator Traineeship Program</w:t>
                            </w:r>
                            <w:r w:rsidR="00AD00C3">
                              <w:rPr>
                                <w:rFonts w:cstheme="minorHAnsi"/>
                                <w:sz w:val="24"/>
                                <w:szCs w:val="24"/>
                              </w:rPr>
                              <w:t>.</w:t>
                            </w:r>
                            <w:r w:rsidRPr="00BB1022">
                              <w:rPr>
                                <w:rFonts w:cstheme="minorHAnsi"/>
                                <w:sz w:val="24"/>
                                <w:szCs w:val="24"/>
                              </w:rPr>
                              <w:t xml:space="preserve"> </w:t>
                            </w:r>
                          </w:p>
                          <w:p w14:paraId="2670BAF5" w14:textId="77777777" w:rsidR="00ED532B" w:rsidRDefault="00366BBF">
                            <w:pPr>
                              <w:rPr>
                                <w:rFonts w:cstheme="minorHAnsi"/>
                                <w:sz w:val="24"/>
                                <w:szCs w:val="24"/>
                              </w:rPr>
                            </w:pPr>
                            <w:r w:rsidRPr="00366BBF">
                              <w:rPr>
                                <w:rFonts w:cstheme="minorHAnsi"/>
                                <w:sz w:val="24"/>
                                <w:szCs w:val="24"/>
                              </w:rPr>
                              <w:t xml:space="preserve">In response to feedback received during consultation on the workforce strategy, a new </w:t>
                            </w:r>
                            <w:r w:rsidR="00CD0FAE">
                              <w:rPr>
                                <w:rFonts w:cstheme="minorHAnsi"/>
                                <w:sz w:val="24"/>
                                <w:szCs w:val="24"/>
                              </w:rPr>
                              <w:t xml:space="preserve">Jobs Victoria initiative </w:t>
                            </w:r>
                            <w:r w:rsidRPr="00366BBF">
                              <w:rPr>
                                <w:rFonts w:cstheme="minorHAnsi"/>
                                <w:sz w:val="24"/>
                                <w:szCs w:val="24"/>
                              </w:rPr>
                              <w:t xml:space="preserve">will fund $2.2 million to create 150 new early childhood educator traineeships across the state, to commence in early 2022. </w:t>
                            </w:r>
                          </w:p>
                          <w:p w14:paraId="016C928D" w14:textId="7776DFB3" w:rsidR="004901AB" w:rsidRDefault="00366BBF">
                            <w:r w:rsidRPr="00366BBF">
                              <w:rPr>
                                <w:rFonts w:cstheme="minorHAnsi"/>
                                <w:sz w:val="24"/>
                                <w:szCs w:val="24"/>
                              </w:rPr>
                              <w:t xml:space="preserve">The Chisholm Institute has been selected as the lead delivery partner and </w:t>
                            </w:r>
                            <w:r w:rsidR="006E0C01">
                              <w:rPr>
                                <w:rFonts w:cstheme="minorHAnsi"/>
                                <w:sz w:val="24"/>
                                <w:szCs w:val="24"/>
                              </w:rPr>
                              <w:t xml:space="preserve">is working </w:t>
                            </w:r>
                            <w:r w:rsidRPr="00366BBF">
                              <w:rPr>
                                <w:rFonts w:cstheme="minorHAnsi"/>
                                <w:sz w:val="24"/>
                                <w:szCs w:val="24"/>
                              </w:rPr>
                              <w:t xml:space="preserve">with the Department </w:t>
                            </w:r>
                            <w:r w:rsidR="006E0C01">
                              <w:rPr>
                                <w:rFonts w:cstheme="minorHAnsi"/>
                                <w:sz w:val="24"/>
                                <w:szCs w:val="24"/>
                              </w:rPr>
                              <w:t xml:space="preserve">to </w:t>
                            </w:r>
                            <w:r w:rsidRPr="00366BBF">
                              <w:rPr>
                                <w:rFonts w:cstheme="minorHAnsi"/>
                                <w:sz w:val="24"/>
                                <w:szCs w:val="24"/>
                              </w:rPr>
                              <w:t>design a high-quality traineeship program that delivers comprehensive support to trainees and employers. Trainees will learn while they earn – working in an early childhood service while they undertake a Certificate III in Early Childhood Education and Care. Employers will receive funding to deliver wrap-around supports including mentoring to trainees. This initiative will create a job-ready, high-quality educator workforce to help meet immediate workforce demand next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EA021C" id="_x0000_t202" coordsize="21600,21600" o:spt="202" path="m,l,21600r21600,l21600,xe">
                <v:stroke joinstyle="miter"/>
                <v:path gradientshapeok="t" o:connecttype="rect"/>
              </v:shapetype>
              <v:shape id="Text Box 2" o:spid="_x0000_s1026" type="#_x0000_t202" style="position:absolute;margin-left:-6.9pt;margin-top:90.75pt;width:466.3pt;height:281.7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" fillcolor="white [3201]" strokecolor="black [3200]" strokeweight="1pt">
                <v:textbox>
                  <w:txbxContent>
                    <w:p w14:paraId="07CC2F00" w14:textId="7D501BC2" w:rsidR="004901AB" w:rsidRPr="00C93FEF" w:rsidRDefault="00A30F59" w:rsidP="00C93FEF">
                      <w:pPr>
                        <w:pBdr>
                          <w:top w:val="single" w:sz="24" w:space="0" w:color="4472C4" w:themeColor="accent1"/>
                          <w:bottom w:val="single" w:sz="24" w:space="8" w:color="4472C4" w:themeColor="accent1"/>
                        </w:pBdr>
                        <w:spacing w:after="0"/>
                        <w:rPr>
                          <w:rFonts w:cstheme="minorHAnsi"/>
                          <w:b/>
                          <w:bCs/>
                          <w:sz w:val="28"/>
                          <w:szCs w:val="28"/>
                        </w:rPr>
                      </w:pPr>
                      <w:r w:rsidRPr="00C93FEF">
                        <w:rPr>
                          <w:rFonts w:cstheme="minorHAnsi"/>
                          <w:b/>
                          <w:bCs/>
                          <w:sz w:val="28"/>
                          <w:szCs w:val="28"/>
                        </w:rPr>
                        <w:t xml:space="preserve">New </w:t>
                      </w:r>
                      <w:r w:rsidR="000E0EC5" w:rsidRPr="00C93FEF">
                        <w:rPr>
                          <w:rFonts w:cstheme="minorHAnsi"/>
                          <w:b/>
                          <w:bCs/>
                          <w:sz w:val="28"/>
                          <w:szCs w:val="28"/>
                        </w:rPr>
                        <w:t>initiative</w:t>
                      </w:r>
                      <w:r w:rsidRPr="00C93FEF">
                        <w:rPr>
                          <w:rFonts w:cstheme="minorHAnsi"/>
                          <w:b/>
                          <w:bCs/>
                          <w:sz w:val="28"/>
                          <w:szCs w:val="28"/>
                        </w:rPr>
                        <w:t xml:space="preserve">: Jobs Victoria and Department of Education and Training to partner to deliver </w:t>
                      </w:r>
                      <w:r w:rsidR="000E0EC5" w:rsidRPr="00C93FEF">
                        <w:rPr>
                          <w:rFonts w:cstheme="minorHAnsi"/>
                          <w:b/>
                          <w:bCs/>
                          <w:sz w:val="28"/>
                          <w:szCs w:val="28"/>
                        </w:rPr>
                        <w:t>new Early Childhood Educator Traineeship Program</w:t>
                      </w:r>
                    </w:p>
                    <w:p w14:paraId="62CBA6CD" w14:textId="42401A71" w:rsidR="00BB1022" w:rsidRPr="00BB1022" w:rsidRDefault="00BB1022" w:rsidP="00BB1022">
                      <w:pPr>
                        <w:rPr>
                          <w:rFonts w:cstheme="minorHAnsi"/>
                          <w:sz w:val="24"/>
                          <w:szCs w:val="24"/>
                        </w:rPr>
                      </w:pPr>
                      <w:r w:rsidRPr="00BB1022">
                        <w:rPr>
                          <w:rFonts w:cstheme="minorHAnsi"/>
                          <w:sz w:val="24"/>
                          <w:szCs w:val="24"/>
                        </w:rPr>
                        <w:t>Jobs Victoria and Department of Education and Training to partner to deliver new Early Childhood Educator Traineeship Program</w:t>
                      </w:r>
                      <w:r w:rsidR="00AD00C3">
                        <w:rPr>
                          <w:rFonts w:cstheme="minorHAnsi"/>
                          <w:sz w:val="24"/>
                          <w:szCs w:val="24"/>
                        </w:rPr>
                        <w:t>.</w:t>
                      </w:r>
                      <w:r w:rsidRPr="00BB1022">
                        <w:rPr>
                          <w:rFonts w:cstheme="minorHAnsi"/>
                          <w:sz w:val="24"/>
                          <w:szCs w:val="24"/>
                        </w:rPr>
                        <w:t xml:space="preserve"> </w:t>
                      </w:r>
                    </w:p>
                    <w:p w14:paraId="2670BAF5" w14:textId="77777777" w:rsidR="00ED532B" w:rsidRDefault="00366BBF">
                      <w:pPr>
                        <w:rPr>
                          <w:rFonts w:cstheme="minorHAnsi"/>
                          <w:sz w:val="24"/>
                          <w:szCs w:val="24"/>
                        </w:rPr>
                      </w:pPr>
                      <w:r w:rsidRPr="00366BBF">
                        <w:rPr>
                          <w:rFonts w:cstheme="minorHAnsi"/>
                          <w:sz w:val="24"/>
                          <w:szCs w:val="24"/>
                        </w:rPr>
                        <w:t xml:space="preserve">In response to feedback received during consultation on the workforce strategy, a new </w:t>
                      </w:r>
                      <w:r w:rsidR="00CD0FAE">
                        <w:rPr>
                          <w:rFonts w:cstheme="minorHAnsi"/>
                          <w:sz w:val="24"/>
                          <w:szCs w:val="24"/>
                        </w:rPr>
                        <w:t xml:space="preserve">Jobs Victoria initiative </w:t>
                      </w:r>
                      <w:r w:rsidRPr="00366BBF">
                        <w:rPr>
                          <w:rFonts w:cstheme="minorHAnsi"/>
                          <w:sz w:val="24"/>
                          <w:szCs w:val="24"/>
                        </w:rPr>
                        <w:t xml:space="preserve">will fund $2.2 million to create 150 new early childhood educator traineeships across the state, to commence in early 2022. </w:t>
                      </w:r>
                    </w:p>
                    <w:p w14:paraId="016C928D" w14:textId="7776DFB3" w:rsidR="004901AB" w:rsidRDefault="00366BBF">
                      <w:r w:rsidRPr="00366BBF">
                        <w:rPr>
                          <w:rFonts w:cstheme="minorHAnsi"/>
                          <w:sz w:val="24"/>
                          <w:szCs w:val="24"/>
                        </w:rPr>
                        <w:t xml:space="preserve">The Chisholm Institute has been selected as the lead delivery partner and </w:t>
                      </w:r>
                      <w:r w:rsidR="006E0C01">
                        <w:rPr>
                          <w:rFonts w:cstheme="minorHAnsi"/>
                          <w:sz w:val="24"/>
                          <w:szCs w:val="24"/>
                        </w:rPr>
                        <w:t xml:space="preserve">is working </w:t>
                      </w:r>
                      <w:r w:rsidRPr="00366BBF">
                        <w:rPr>
                          <w:rFonts w:cstheme="minorHAnsi"/>
                          <w:sz w:val="24"/>
                          <w:szCs w:val="24"/>
                        </w:rPr>
                        <w:t xml:space="preserve">with the Department </w:t>
                      </w:r>
                      <w:r w:rsidR="006E0C01">
                        <w:rPr>
                          <w:rFonts w:cstheme="minorHAnsi"/>
                          <w:sz w:val="24"/>
                          <w:szCs w:val="24"/>
                        </w:rPr>
                        <w:t xml:space="preserve">to </w:t>
                      </w:r>
                      <w:r w:rsidRPr="00366BBF">
                        <w:rPr>
                          <w:rFonts w:cstheme="minorHAnsi"/>
                          <w:sz w:val="24"/>
                          <w:szCs w:val="24"/>
                        </w:rPr>
                        <w:t>design a high-quality traineeship program that delivers comprehensive support to trainees and employers. Trainees will learn while they earn – working in an early childhood service while they undertake a Certificate III in Early Childhood Education and Care. Employers will receive funding to deliver wrap-around supports including mentoring to trainees. This initiative will create a job-ready, high-quality educator workforce to help meet immediate workforce demand next year.</w:t>
                      </w:r>
                    </w:p>
                  </w:txbxContent>
                </v:textbox>
                <w10:wrap type="square"/>
              </v:shape>
            </w:pict>
          </mc:Fallback>
        </mc:AlternateContent>
      </w:r>
      <w:r w:rsidR="008C409E" w:rsidRPr="00C77906">
        <w:rPr>
          <w:rFonts w:cstheme="minorHAnsi"/>
          <w:sz w:val="24"/>
          <w:szCs w:val="24"/>
        </w:rPr>
        <w:t>Services also told us that educator traineeships with effective supervision can provide a high-quality</w:t>
      </w:r>
      <w:r w:rsidR="008C409E" w:rsidRPr="0051704B">
        <w:rPr>
          <w:rFonts w:cstheme="minorHAnsi"/>
          <w:sz w:val="24"/>
          <w:szCs w:val="24"/>
        </w:rPr>
        <w:t xml:space="preserve"> pathway to attract new educators, to ‘grow-their-own’ educator workforce and benefit from the immediate on-the-floor assistance. But very few services currently use traineeships because most do not have the</w:t>
      </w:r>
      <w:r w:rsidR="008C409E" w:rsidRPr="0051704B">
        <w:rPr>
          <w:rFonts w:cstheme="minorHAnsi"/>
          <w:color w:val="000000"/>
          <w:sz w:val="24"/>
          <w:szCs w:val="24"/>
        </w:rPr>
        <w:t xml:space="preserve"> know-how or resources to set up and run their own traineeship programs.</w:t>
      </w:r>
    </w:p>
    <w:p w14:paraId="43F940B1" w14:textId="77777777" w:rsidR="002A4AE8" w:rsidRPr="0051704B" w:rsidRDefault="002A4AE8" w:rsidP="00C300B8">
      <w:pPr>
        <w:spacing w:line="256" w:lineRule="auto"/>
        <w:rPr>
          <w:rFonts w:cstheme="minorHAnsi"/>
          <w:sz w:val="24"/>
          <w:szCs w:val="24"/>
        </w:rPr>
      </w:pPr>
    </w:p>
    <w:p w14:paraId="58DA648C" w14:textId="1005491D" w:rsidR="00CE6626" w:rsidRDefault="00CE6626" w:rsidP="00C300B8">
      <w:pPr>
        <w:spacing w:line="256" w:lineRule="auto"/>
        <w:rPr>
          <w:rFonts w:eastAsiaTheme="minorEastAsia" w:cstheme="minorHAnsi"/>
          <w:b/>
          <w:color w:val="000090"/>
        </w:rPr>
      </w:pPr>
    </w:p>
    <w:p w14:paraId="1A89F1A3" w14:textId="29F2DE95" w:rsidR="004901AB" w:rsidRDefault="004901AB" w:rsidP="00C300B8">
      <w:pPr>
        <w:spacing w:line="256" w:lineRule="auto"/>
        <w:rPr>
          <w:rFonts w:eastAsiaTheme="minorEastAsia" w:cstheme="minorHAnsi"/>
          <w:b/>
          <w:color w:val="000090"/>
        </w:rPr>
      </w:pPr>
    </w:p>
    <w:p w14:paraId="16BA9243" w14:textId="6AEF7C3C" w:rsidR="00CE6626" w:rsidRDefault="0051704B" w:rsidP="00C300B8">
      <w:pPr>
        <w:spacing w:line="256" w:lineRule="auto"/>
        <w:rPr>
          <w:rFonts w:eastAsiaTheme="minorEastAsia" w:cstheme="minorHAnsi"/>
          <w:b/>
          <w:color w:val="000090"/>
        </w:rPr>
      </w:pPr>
      <w:r w:rsidRPr="00F35841">
        <w:rPr>
          <w:noProof/>
          <w:sz w:val="24"/>
          <w:szCs w:val="24"/>
          <w:lang w:val="en-US"/>
        </w:rPr>
        <mc:AlternateContent>
          <mc:Choice Requires="wps">
            <w:drawing>
              <wp:anchor distT="91440" distB="91440" distL="114300" distR="114300" simplePos="0" relativeHeight="251658240" behindDoc="0" locked="0" layoutInCell="1" allowOverlap="1" wp14:anchorId="776C28CB" wp14:editId="7752C233">
                <wp:simplePos x="0" y="0"/>
                <wp:positionH relativeFrom="margin">
                  <wp:posOffset>0</wp:posOffset>
                </wp:positionH>
                <wp:positionV relativeFrom="paragraph">
                  <wp:posOffset>245110</wp:posOffset>
                </wp:positionV>
                <wp:extent cx="5911215" cy="2232025"/>
                <wp:effectExtent l="0" t="0" r="0" b="444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215" cy="2232025"/>
                        </a:xfrm>
                        <a:prstGeom prst="rect">
                          <a:avLst/>
                        </a:prstGeom>
                        <a:noFill/>
                        <a:ln w="9525">
                          <a:noFill/>
                          <a:miter lim="800000"/>
                          <a:headEnd/>
                          <a:tailEnd/>
                        </a:ln>
                      </wps:spPr>
                      <wps:txbx>
                        <w:txbxContent>
                          <w:p w14:paraId="61178E45" w14:textId="492E1443" w:rsidR="00D35617" w:rsidRPr="0067541D" w:rsidRDefault="00D35617" w:rsidP="00D35617">
                            <w:pPr>
                              <w:rPr>
                                <w:rFonts w:eastAsia="Times New Roman" w:cstheme="minorHAnsi"/>
                                <w:color w:val="4472C4" w:themeColor="accent1"/>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6C28CB" id="_x0000_s1027" type="#_x0000_t202" style="position:absolute;margin-left:0;margin-top:19.3pt;width:465.45pt;height:175.75pt;z-index:251658240;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" filled="f" stroked="f">
                <v:textbox style="mso-fit-shape-to-text:t">
                  <w:txbxContent>
                    <w:p w14:paraId="61178E45" w14:textId="492E1443" w:rsidR="00D35617" w:rsidRPr="0067541D" w:rsidRDefault="00D35617" w:rsidP="00D35617">
                      <w:pPr>
                        <w:rPr>
                          <w:rFonts w:eastAsia="Times New Roman" w:cstheme="minorHAnsi"/>
                          <w:color w:val="4472C4" w:themeColor="accent1"/>
                          <w:sz w:val="20"/>
                          <w:szCs w:val="20"/>
                        </w:rPr>
                      </w:pPr>
                    </w:p>
                  </w:txbxContent>
                </v:textbox>
                <w10:wrap type="topAndBottom" anchorx="margin"/>
              </v:shape>
            </w:pict>
          </mc:Fallback>
        </mc:AlternateContent>
      </w:r>
    </w:p>
    <w:p w14:paraId="5A416660" w14:textId="5ACCC564" w:rsidR="00CE6626" w:rsidRDefault="00CE6626" w:rsidP="00C300B8">
      <w:pPr>
        <w:spacing w:line="256" w:lineRule="auto"/>
        <w:rPr>
          <w:rFonts w:eastAsiaTheme="minorEastAsia" w:cstheme="minorHAnsi"/>
          <w:b/>
          <w:color w:val="000090"/>
        </w:rPr>
      </w:pPr>
    </w:p>
    <w:p w14:paraId="41F1D9BE" w14:textId="1AD78F10" w:rsidR="00CE6626" w:rsidRDefault="002A4AE8" w:rsidP="00C300B8">
      <w:pPr>
        <w:spacing w:line="256" w:lineRule="auto"/>
        <w:rPr>
          <w:rFonts w:eastAsiaTheme="minorEastAsia" w:cstheme="minorHAnsi"/>
          <w:b/>
          <w:color w:val="000090"/>
        </w:rPr>
      </w:pPr>
      <w:r w:rsidRPr="002A4AE8">
        <w:rPr>
          <w:rFonts w:eastAsiaTheme="minorEastAsia" w:cstheme="minorHAnsi"/>
          <w:b/>
          <w:noProof/>
          <w:color w:val="000090"/>
        </w:rPr>
        <w:lastRenderedPageBreak/>
        <mc:AlternateContent>
          <mc:Choice Requires="wps">
            <w:drawing>
              <wp:anchor distT="45720" distB="45720" distL="114300" distR="114300" simplePos="0" relativeHeight="251658246" behindDoc="1" locked="0" layoutInCell="1" allowOverlap="1" wp14:anchorId="5A982204" wp14:editId="1B156551">
                <wp:simplePos x="0" y="0"/>
                <wp:positionH relativeFrom="column">
                  <wp:posOffset>0</wp:posOffset>
                </wp:positionH>
                <wp:positionV relativeFrom="paragraph">
                  <wp:posOffset>329565</wp:posOffset>
                </wp:positionV>
                <wp:extent cx="5995670" cy="3816985"/>
                <wp:effectExtent l="0" t="0" r="24130" b="12065"/>
                <wp:wrapTight wrapText="bothSides">
                  <wp:wrapPolygon edited="0">
                    <wp:start x="0" y="0"/>
                    <wp:lineTo x="0" y="21560"/>
                    <wp:lineTo x="21618" y="21560"/>
                    <wp:lineTo x="21618" y="0"/>
                    <wp:lineTo x="0" y="0"/>
                  </wp:wrapPolygon>
                </wp:wrapTight>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670" cy="38169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B4242BF" w14:textId="77777777" w:rsidR="002A4AE8" w:rsidRPr="002A4AE8" w:rsidRDefault="002A4AE8" w:rsidP="002A4AE8">
                            <w:pPr>
                              <w:autoSpaceDE w:val="0"/>
                              <w:autoSpaceDN w:val="0"/>
                              <w:adjustRightInd w:val="0"/>
                              <w:spacing w:after="0" w:line="240" w:lineRule="auto"/>
                              <w:rPr>
                                <w:rFonts w:cstheme="minorHAnsi"/>
                                <w:b/>
                                <w:bCs/>
                                <w:sz w:val="24"/>
                                <w:szCs w:val="24"/>
                              </w:rPr>
                            </w:pPr>
                            <w:r w:rsidRPr="002A4AE8">
                              <w:rPr>
                                <w:rFonts w:cstheme="minorHAnsi"/>
                                <w:b/>
                                <w:bCs/>
                                <w:sz w:val="24"/>
                                <w:szCs w:val="24"/>
                              </w:rPr>
                              <w:t>Traineeships are a successful pathway for new educators in Latrobe City Council early childhood services</w:t>
                            </w:r>
                          </w:p>
                          <w:p w14:paraId="3C525A1E" w14:textId="77777777" w:rsidR="00A30F59" w:rsidRDefault="002A4AE8" w:rsidP="002A4AE8">
                            <w:pPr>
                              <w:autoSpaceDE w:val="0"/>
                              <w:autoSpaceDN w:val="0"/>
                              <w:adjustRightInd w:val="0"/>
                              <w:spacing w:after="0" w:line="240" w:lineRule="auto"/>
                              <w:rPr>
                                <w:rFonts w:cstheme="minorHAnsi"/>
                                <w:sz w:val="24"/>
                                <w:szCs w:val="24"/>
                              </w:rPr>
                            </w:pPr>
                            <w:r w:rsidRPr="002A4AE8">
                              <w:rPr>
                                <w:rFonts w:cstheme="minorHAnsi"/>
                                <w:sz w:val="24"/>
                                <w:szCs w:val="24"/>
                              </w:rPr>
                              <w:t xml:space="preserve">Latrobe City Council has been using traineeships to ‘grow their own’ high-quality educator workforce for a number of years, with great results. Trainees are recruited through local employment programs and placed in services where they are employed above ratio and are well-supported with an individualised learning approach, and dedicated mentor. Kate Kerslake, Manager Family Services says that an important first step is to identify people who know they want to work in early childhood education and care. ‘There is a selection process when we interview candidates and make sure they understand what a career in ECEC is all about.’ </w:t>
                            </w:r>
                          </w:p>
                          <w:p w14:paraId="08074B11" w14:textId="0991E030" w:rsidR="002A4AE8" w:rsidRPr="002A4AE8" w:rsidRDefault="002A4AE8" w:rsidP="002A4AE8">
                            <w:pPr>
                              <w:autoSpaceDE w:val="0"/>
                              <w:autoSpaceDN w:val="0"/>
                              <w:adjustRightInd w:val="0"/>
                              <w:spacing w:after="0" w:line="240" w:lineRule="auto"/>
                              <w:rPr>
                                <w:rFonts w:cstheme="minorHAnsi"/>
                                <w:sz w:val="24"/>
                                <w:szCs w:val="24"/>
                              </w:rPr>
                            </w:pPr>
                            <w:r w:rsidRPr="002A4AE8">
                              <w:rPr>
                                <w:rFonts w:cstheme="minorHAnsi"/>
                                <w:sz w:val="24"/>
                                <w:szCs w:val="24"/>
                              </w:rPr>
                              <w:t>Kate says the Victorian Government’s Head Start program has been particularly beneficial, and local schools are doing a great job identifying students who have a passion for working with young children. Introduced in 2019, Head Start supports school students to spend more time doing paid, on-the-job training while completing their VCE or VCAL. Latrobe City Council has employed five Head Start trainees so far. Three trainees who completed their traineeship are now upskilling with the Diploma of Early Childhood Education and Care. ‘We have built a reputation of being able to support trainees. We value their input and the benefits they bring to our services and the children long term’, Kate says. Traineeships will be a key element of Latrobe City Council’s early childhood workforce strategy going forward.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982204" id="_x0000_s1028" type="#_x0000_t202" style="position:absolute;margin-left:0;margin-top:25.95pt;width:472.1pt;height:300.55pt;z-index:-2516582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" fillcolor="white [3201]" strokecolor="black [3200]" strokeweight="1pt">
                <v:textbox>
                  <w:txbxContent>
                    <w:p w14:paraId="0B4242BF" w14:textId="77777777" w:rsidR="002A4AE8" w:rsidRPr="002A4AE8" w:rsidRDefault="002A4AE8" w:rsidP="002A4AE8">
                      <w:pPr>
                        <w:autoSpaceDE w:val="0"/>
                        <w:autoSpaceDN w:val="0"/>
                        <w:adjustRightInd w:val="0"/>
                        <w:spacing w:after="0" w:line="240" w:lineRule="auto"/>
                        <w:rPr>
                          <w:rFonts w:cstheme="minorHAnsi"/>
                          <w:b/>
                          <w:bCs/>
                          <w:sz w:val="24"/>
                          <w:szCs w:val="24"/>
                        </w:rPr>
                      </w:pPr>
                      <w:r w:rsidRPr="002A4AE8">
                        <w:rPr>
                          <w:rFonts w:cstheme="minorHAnsi"/>
                          <w:b/>
                          <w:bCs/>
                          <w:sz w:val="24"/>
                          <w:szCs w:val="24"/>
                        </w:rPr>
                        <w:t>Traineeships are a successful pathway for new educators in Latrobe City Council early childhood services</w:t>
                      </w:r>
                    </w:p>
                    <w:p w14:paraId="3C525A1E" w14:textId="77777777" w:rsidR="00A30F59" w:rsidRDefault="002A4AE8" w:rsidP="002A4AE8">
                      <w:pPr>
                        <w:autoSpaceDE w:val="0"/>
                        <w:autoSpaceDN w:val="0"/>
                        <w:adjustRightInd w:val="0"/>
                        <w:spacing w:after="0" w:line="240" w:lineRule="auto"/>
                        <w:rPr>
                          <w:rFonts w:cstheme="minorHAnsi"/>
                          <w:sz w:val="24"/>
                          <w:szCs w:val="24"/>
                        </w:rPr>
                      </w:pPr>
                      <w:r w:rsidRPr="002A4AE8">
                        <w:rPr>
                          <w:rFonts w:cstheme="minorHAnsi"/>
                          <w:sz w:val="24"/>
                          <w:szCs w:val="24"/>
                        </w:rPr>
                        <w:t xml:space="preserve">Latrobe City Council has been using traineeships to ‘grow their own’ high-quality educator workforce for a number of years, with great results. Trainees are recruited through local employment programs and placed in services where they are employed above ratio and are well-supported with an individualised learning approach, and dedicated mentor. Kate Kerslake, Manager Family Services says that an important first step is to identify people who know they want to work in early childhood education and care. ‘There is a selection process when we interview candidates and make sure they understand what a career in ECEC is all about.’ </w:t>
                      </w:r>
                    </w:p>
                    <w:p w14:paraId="08074B11" w14:textId="0991E030" w:rsidR="002A4AE8" w:rsidRPr="002A4AE8" w:rsidRDefault="002A4AE8" w:rsidP="002A4AE8">
                      <w:pPr>
                        <w:autoSpaceDE w:val="0"/>
                        <w:autoSpaceDN w:val="0"/>
                        <w:adjustRightInd w:val="0"/>
                        <w:spacing w:after="0" w:line="240" w:lineRule="auto"/>
                        <w:rPr>
                          <w:rFonts w:cstheme="minorHAnsi"/>
                          <w:sz w:val="24"/>
                          <w:szCs w:val="24"/>
                        </w:rPr>
                      </w:pPr>
                      <w:r w:rsidRPr="002A4AE8">
                        <w:rPr>
                          <w:rFonts w:cstheme="minorHAnsi"/>
                          <w:sz w:val="24"/>
                          <w:szCs w:val="24"/>
                        </w:rPr>
                        <w:t>Kate says the Victorian Government’s Head Start program has been particularly beneficial, and local schools are doing a great job identifying students who have a passion for working with young children. Introduced in 2019, Head Start supports school students to spend more time doing paid, on-the-job training while completing their VCE or VCAL. Latrobe City Council has employed five Head Start trainees so far. Three trainees who completed their traineeship are now upskilling with the Diploma of Early Childhood Education and Care. ‘We have built a reputation of being able to support trainees. We value their input and the benefits they bring to our services and the children long term’, Kate says. Traineeships will be a key element of Latrobe City Council’s early childhood workforce strategy going forward.</w:t>
                      </w:r>
                    </w:p>
                  </w:txbxContent>
                </v:textbox>
                <w10:wrap type="tight"/>
              </v:shape>
            </w:pict>
          </mc:Fallback>
        </mc:AlternateContent>
      </w:r>
    </w:p>
    <w:p w14:paraId="56F0B565" w14:textId="26408EC0" w:rsidR="00CE6626" w:rsidRDefault="00CE6626" w:rsidP="00C300B8">
      <w:pPr>
        <w:spacing w:line="256" w:lineRule="auto"/>
        <w:rPr>
          <w:rFonts w:eastAsiaTheme="minorEastAsia" w:cstheme="minorHAnsi"/>
          <w:b/>
          <w:color w:val="000090"/>
        </w:rPr>
      </w:pPr>
    </w:p>
    <w:p w14:paraId="15B1167F" w14:textId="45B8C933" w:rsidR="00D80A2B" w:rsidRDefault="00D80A2B" w:rsidP="00C300B8">
      <w:pPr>
        <w:spacing w:line="256" w:lineRule="auto"/>
        <w:rPr>
          <w:rFonts w:eastAsiaTheme="minorEastAsia" w:cstheme="minorHAnsi"/>
          <w:b/>
          <w:color w:val="000090"/>
        </w:rPr>
      </w:pPr>
    </w:p>
    <w:p w14:paraId="5D0B72CE" w14:textId="1B403B67" w:rsidR="00D80A2B" w:rsidRDefault="00D80A2B" w:rsidP="00C300B8">
      <w:pPr>
        <w:spacing w:line="256" w:lineRule="auto"/>
        <w:rPr>
          <w:rFonts w:eastAsiaTheme="minorEastAsia" w:cstheme="minorHAnsi"/>
          <w:b/>
          <w:color w:val="000090"/>
        </w:rPr>
      </w:pPr>
    </w:p>
    <w:p w14:paraId="0A33ADD8" w14:textId="7BA0FF9F" w:rsidR="00D80A2B" w:rsidRDefault="00D80A2B" w:rsidP="00C300B8">
      <w:pPr>
        <w:spacing w:line="256" w:lineRule="auto"/>
        <w:rPr>
          <w:rFonts w:eastAsiaTheme="minorEastAsia" w:cstheme="minorHAnsi"/>
          <w:b/>
          <w:color w:val="000090"/>
        </w:rPr>
      </w:pPr>
    </w:p>
    <w:p w14:paraId="6A7B73E4" w14:textId="1D19D8DB" w:rsidR="00D80A2B" w:rsidRDefault="00D80A2B" w:rsidP="00C300B8">
      <w:pPr>
        <w:spacing w:line="256" w:lineRule="auto"/>
        <w:rPr>
          <w:rFonts w:eastAsiaTheme="minorEastAsia" w:cstheme="minorHAnsi"/>
          <w:b/>
          <w:color w:val="000090"/>
        </w:rPr>
      </w:pPr>
    </w:p>
    <w:p w14:paraId="03A11A09" w14:textId="567081E4" w:rsidR="00D80A2B" w:rsidRDefault="00D80A2B" w:rsidP="00C300B8">
      <w:pPr>
        <w:spacing w:line="256" w:lineRule="auto"/>
        <w:rPr>
          <w:rFonts w:eastAsiaTheme="minorEastAsia" w:cstheme="minorHAnsi"/>
          <w:b/>
          <w:color w:val="000090"/>
        </w:rPr>
      </w:pPr>
    </w:p>
    <w:p w14:paraId="3533F1A1" w14:textId="24C97340" w:rsidR="00D80A2B" w:rsidRDefault="00D80A2B" w:rsidP="00C300B8">
      <w:pPr>
        <w:spacing w:line="256" w:lineRule="auto"/>
        <w:rPr>
          <w:rFonts w:eastAsiaTheme="minorEastAsia" w:cstheme="minorHAnsi"/>
          <w:b/>
          <w:color w:val="000090"/>
        </w:rPr>
      </w:pPr>
    </w:p>
    <w:p w14:paraId="5F5715D8" w14:textId="2AEDF721" w:rsidR="00D80A2B" w:rsidRDefault="00D80A2B" w:rsidP="00C300B8">
      <w:pPr>
        <w:spacing w:line="256" w:lineRule="auto"/>
        <w:rPr>
          <w:rFonts w:eastAsiaTheme="minorEastAsia" w:cstheme="minorHAnsi"/>
          <w:b/>
          <w:color w:val="000090"/>
        </w:rPr>
      </w:pPr>
    </w:p>
    <w:p w14:paraId="062E89E7" w14:textId="426D1F63" w:rsidR="00D80A2B" w:rsidRDefault="00D80A2B" w:rsidP="00C300B8">
      <w:pPr>
        <w:spacing w:line="256" w:lineRule="auto"/>
        <w:rPr>
          <w:rFonts w:eastAsiaTheme="minorEastAsia" w:cstheme="minorHAnsi"/>
          <w:b/>
          <w:color w:val="000090"/>
        </w:rPr>
      </w:pPr>
    </w:p>
    <w:p w14:paraId="6F59E2D7" w14:textId="6660560D" w:rsidR="00D80A2B" w:rsidRDefault="00D80A2B" w:rsidP="00C300B8">
      <w:pPr>
        <w:spacing w:line="256" w:lineRule="auto"/>
        <w:rPr>
          <w:rFonts w:eastAsiaTheme="minorEastAsia" w:cstheme="minorHAnsi"/>
          <w:b/>
          <w:color w:val="000090"/>
        </w:rPr>
      </w:pPr>
    </w:p>
    <w:p w14:paraId="18D22BFB" w14:textId="51EE0E4E" w:rsidR="00D80A2B" w:rsidRDefault="00D80A2B" w:rsidP="00C300B8">
      <w:pPr>
        <w:spacing w:line="256" w:lineRule="auto"/>
        <w:rPr>
          <w:rFonts w:eastAsiaTheme="minorEastAsia" w:cstheme="minorHAnsi"/>
          <w:b/>
          <w:color w:val="000090"/>
        </w:rPr>
      </w:pPr>
    </w:p>
    <w:p w14:paraId="34A7A32C" w14:textId="1E2BAAD9" w:rsidR="00D80A2B" w:rsidRDefault="00D80A2B" w:rsidP="00C300B8">
      <w:pPr>
        <w:spacing w:line="256" w:lineRule="auto"/>
        <w:rPr>
          <w:rFonts w:eastAsiaTheme="minorEastAsia" w:cstheme="minorHAnsi"/>
          <w:b/>
          <w:color w:val="000090"/>
        </w:rPr>
      </w:pPr>
    </w:p>
    <w:p w14:paraId="0C4614D6" w14:textId="779A0C96" w:rsidR="00D80A2B" w:rsidRDefault="00D80A2B" w:rsidP="00C300B8">
      <w:pPr>
        <w:spacing w:line="256" w:lineRule="auto"/>
        <w:rPr>
          <w:rFonts w:eastAsiaTheme="minorEastAsia" w:cstheme="minorHAnsi"/>
          <w:b/>
          <w:color w:val="000090"/>
        </w:rPr>
      </w:pPr>
    </w:p>
    <w:p w14:paraId="6BE1D532" w14:textId="51BCBEFF" w:rsidR="00D80A2B" w:rsidRDefault="00D80A2B" w:rsidP="00C300B8">
      <w:pPr>
        <w:spacing w:line="256" w:lineRule="auto"/>
        <w:rPr>
          <w:rFonts w:eastAsiaTheme="minorEastAsia" w:cstheme="minorHAnsi"/>
          <w:b/>
          <w:color w:val="000090"/>
        </w:rPr>
      </w:pPr>
    </w:p>
    <w:p w14:paraId="50F822C3" w14:textId="5A5A82C8" w:rsidR="00D80A2B" w:rsidRDefault="00D80A2B" w:rsidP="00C300B8">
      <w:pPr>
        <w:spacing w:line="256" w:lineRule="auto"/>
        <w:rPr>
          <w:rFonts w:eastAsiaTheme="minorEastAsia" w:cstheme="minorHAnsi"/>
          <w:b/>
          <w:color w:val="000090"/>
        </w:rPr>
      </w:pPr>
    </w:p>
    <w:p w14:paraId="5D581ABB" w14:textId="18065D3D" w:rsidR="00D80A2B" w:rsidRDefault="00D80A2B" w:rsidP="00C300B8">
      <w:pPr>
        <w:spacing w:line="256" w:lineRule="auto"/>
        <w:rPr>
          <w:rFonts w:eastAsiaTheme="minorEastAsia" w:cstheme="minorHAnsi"/>
          <w:b/>
          <w:color w:val="000090"/>
        </w:rPr>
      </w:pPr>
    </w:p>
    <w:p w14:paraId="4733B6D1" w14:textId="77777777" w:rsidR="00C300B8" w:rsidRPr="002B063C" w:rsidRDefault="00C300B8" w:rsidP="00C300B8">
      <w:pPr>
        <w:spacing w:line="256" w:lineRule="auto"/>
        <w:rPr>
          <w:rFonts w:eastAsiaTheme="minorEastAsia" w:cstheme="minorHAnsi"/>
          <w:b/>
          <w:color w:val="000090"/>
        </w:rPr>
      </w:pPr>
    </w:p>
    <w:p w14:paraId="15576B5E" w14:textId="1EB9CAA5" w:rsidR="00C300B8" w:rsidRPr="008F7588" w:rsidRDefault="00C300B8" w:rsidP="00C300B8">
      <w:pPr>
        <w:pStyle w:val="ListParagraph"/>
        <w:numPr>
          <w:ilvl w:val="0"/>
          <w:numId w:val="12"/>
        </w:numPr>
        <w:spacing w:line="256" w:lineRule="auto"/>
        <w:rPr>
          <w:rFonts w:cstheme="minorHAnsi"/>
          <w:b/>
          <w:sz w:val="28"/>
          <w:szCs w:val="28"/>
        </w:rPr>
      </w:pPr>
      <w:r w:rsidRPr="008F7588">
        <w:rPr>
          <w:rFonts w:cstheme="minorHAnsi"/>
          <w:b/>
          <w:sz w:val="28"/>
          <w:szCs w:val="28"/>
        </w:rPr>
        <w:t>Supporting upskilling to</w:t>
      </w:r>
      <w:r w:rsidR="00F6692D" w:rsidRPr="008F7588">
        <w:rPr>
          <w:rFonts w:cstheme="minorHAnsi"/>
          <w:b/>
          <w:sz w:val="28"/>
          <w:szCs w:val="28"/>
        </w:rPr>
        <w:t xml:space="preserve"> grow teacher supply</w:t>
      </w:r>
    </w:p>
    <w:p w14:paraId="55BEAE2B" w14:textId="7E9F938A" w:rsidR="00C300B8" w:rsidRPr="008F7588" w:rsidRDefault="00B47EF0" w:rsidP="00C300B8">
      <w:pPr>
        <w:spacing w:line="256" w:lineRule="auto"/>
        <w:ind w:left="360"/>
        <w:rPr>
          <w:rFonts w:cstheme="minorHAnsi"/>
          <w:sz w:val="24"/>
          <w:szCs w:val="24"/>
        </w:rPr>
      </w:pPr>
      <w:r w:rsidRPr="008F7588">
        <w:rPr>
          <w:rFonts w:cstheme="minorHAnsi"/>
          <w:sz w:val="24"/>
          <w:szCs w:val="24"/>
        </w:rPr>
        <w:t xml:space="preserve">Service </w:t>
      </w:r>
      <w:r w:rsidR="00C300B8" w:rsidRPr="008F7588">
        <w:rPr>
          <w:rFonts w:cstheme="minorHAnsi"/>
          <w:sz w:val="24"/>
          <w:szCs w:val="24"/>
        </w:rPr>
        <w:t xml:space="preserve">providers and universities </w:t>
      </w:r>
      <w:r w:rsidRPr="008F7588">
        <w:rPr>
          <w:rFonts w:cstheme="minorHAnsi"/>
          <w:sz w:val="24"/>
          <w:szCs w:val="24"/>
        </w:rPr>
        <w:t>were clear about</w:t>
      </w:r>
      <w:r w:rsidR="00F963F4" w:rsidRPr="008F7588">
        <w:rPr>
          <w:rFonts w:cstheme="minorHAnsi"/>
          <w:sz w:val="24"/>
          <w:szCs w:val="24"/>
        </w:rPr>
        <w:t xml:space="preserve"> how</w:t>
      </w:r>
      <w:r w:rsidR="00C300B8" w:rsidRPr="008F7588">
        <w:rPr>
          <w:rFonts w:cstheme="minorHAnsi"/>
          <w:sz w:val="24"/>
          <w:szCs w:val="24"/>
        </w:rPr>
        <w:t xml:space="preserve"> upskilling educators is a growing and promising way to build our kindergarten teacher workforce. </w:t>
      </w:r>
    </w:p>
    <w:p w14:paraId="0F2C8A3B" w14:textId="75E17F57" w:rsidR="00C300B8" w:rsidRPr="008F7588" w:rsidRDefault="00C300B8" w:rsidP="00C300B8">
      <w:pPr>
        <w:pStyle w:val="ListParagraph"/>
        <w:spacing w:line="256" w:lineRule="auto"/>
        <w:ind w:left="360"/>
        <w:rPr>
          <w:rFonts w:cstheme="minorHAnsi"/>
          <w:sz w:val="24"/>
          <w:szCs w:val="24"/>
        </w:rPr>
      </w:pPr>
      <w:r w:rsidRPr="008F7588">
        <w:rPr>
          <w:rFonts w:cstheme="minorHAnsi"/>
          <w:sz w:val="24"/>
          <w:szCs w:val="24"/>
        </w:rPr>
        <w:t xml:space="preserve">We heard great examples of service providers who support their staff to upskill with scholarships, time release and mentoring. </w:t>
      </w:r>
    </w:p>
    <w:p w14:paraId="3ABFAE69" w14:textId="77777777" w:rsidR="00C300B8" w:rsidRPr="008F7588" w:rsidRDefault="00C300B8" w:rsidP="00C300B8">
      <w:pPr>
        <w:pStyle w:val="ListParagraph"/>
        <w:spacing w:line="256" w:lineRule="auto"/>
        <w:ind w:left="360"/>
        <w:rPr>
          <w:rFonts w:cstheme="minorHAnsi"/>
          <w:sz w:val="24"/>
          <w:szCs w:val="24"/>
        </w:rPr>
      </w:pPr>
    </w:p>
    <w:p w14:paraId="6692B5BA" w14:textId="2A94E819" w:rsidR="00C300B8" w:rsidRPr="008F7588" w:rsidRDefault="00F414B6" w:rsidP="00C300B8">
      <w:pPr>
        <w:pStyle w:val="ListParagraph"/>
        <w:spacing w:line="256" w:lineRule="auto"/>
        <w:ind w:left="360"/>
        <w:rPr>
          <w:rFonts w:cstheme="minorHAnsi"/>
          <w:sz w:val="24"/>
          <w:szCs w:val="24"/>
        </w:rPr>
      </w:pPr>
      <w:r w:rsidRPr="008F7588">
        <w:rPr>
          <w:rFonts w:cstheme="minorHAnsi"/>
          <w:sz w:val="24"/>
          <w:szCs w:val="24"/>
        </w:rPr>
        <w:t>U</w:t>
      </w:r>
      <w:r w:rsidR="00DE557B" w:rsidRPr="008F7588">
        <w:rPr>
          <w:rFonts w:cstheme="minorHAnsi"/>
          <w:sz w:val="24"/>
          <w:szCs w:val="24"/>
        </w:rPr>
        <w:t>pskilling</w:t>
      </w:r>
      <w:r w:rsidR="00C300B8" w:rsidRPr="008F7588">
        <w:rPr>
          <w:rFonts w:cstheme="minorHAnsi"/>
          <w:sz w:val="24"/>
          <w:szCs w:val="24"/>
        </w:rPr>
        <w:t xml:space="preserve"> can be a daunting prospect for </w:t>
      </w:r>
      <w:r w:rsidR="0080620C" w:rsidRPr="008F7588">
        <w:rPr>
          <w:rFonts w:cstheme="minorHAnsi"/>
          <w:sz w:val="24"/>
          <w:szCs w:val="24"/>
        </w:rPr>
        <w:t>some</w:t>
      </w:r>
      <w:r w:rsidR="00C300B8" w:rsidRPr="008F7588">
        <w:rPr>
          <w:rFonts w:cstheme="minorHAnsi"/>
          <w:sz w:val="24"/>
          <w:szCs w:val="24"/>
        </w:rPr>
        <w:t xml:space="preserve"> educators who </w:t>
      </w:r>
      <w:r w:rsidR="0080620C" w:rsidRPr="008F7588">
        <w:rPr>
          <w:rFonts w:cstheme="minorHAnsi"/>
          <w:sz w:val="24"/>
          <w:szCs w:val="24"/>
        </w:rPr>
        <w:t>have not</w:t>
      </w:r>
      <w:r w:rsidR="00CB73BD" w:rsidRPr="008F7588">
        <w:rPr>
          <w:rFonts w:cstheme="minorHAnsi"/>
          <w:sz w:val="24"/>
          <w:szCs w:val="24"/>
        </w:rPr>
        <w:t xml:space="preserve"> </w:t>
      </w:r>
      <w:r w:rsidR="00C300B8" w:rsidRPr="008F7588">
        <w:rPr>
          <w:rFonts w:cstheme="minorHAnsi"/>
          <w:sz w:val="24"/>
          <w:szCs w:val="24"/>
        </w:rPr>
        <w:t>undertaken a university course or may be juggling work with caring responsibilities</w:t>
      </w:r>
      <w:r w:rsidR="00CD5C76" w:rsidRPr="008F7588">
        <w:rPr>
          <w:rFonts w:cstheme="minorHAnsi"/>
          <w:sz w:val="24"/>
          <w:szCs w:val="24"/>
        </w:rPr>
        <w:t>.</w:t>
      </w:r>
    </w:p>
    <w:p w14:paraId="25529AA1" w14:textId="5BED873C" w:rsidR="00C300B8" w:rsidRPr="008F7588" w:rsidRDefault="00C300B8" w:rsidP="00C300B8">
      <w:pPr>
        <w:pStyle w:val="ListParagraph"/>
        <w:spacing w:line="256" w:lineRule="auto"/>
        <w:ind w:left="360"/>
        <w:rPr>
          <w:rFonts w:cstheme="minorHAnsi"/>
          <w:sz w:val="24"/>
          <w:szCs w:val="24"/>
        </w:rPr>
      </w:pPr>
    </w:p>
    <w:p w14:paraId="6D02E834" w14:textId="15B36497" w:rsidR="00C300B8" w:rsidRPr="008F7588" w:rsidRDefault="00C300B8" w:rsidP="00C300B8">
      <w:pPr>
        <w:pStyle w:val="ListParagraph"/>
        <w:spacing w:line="256" w:lineRule="auto"/>
        <w:ind w:left="360"/>
        <w:rPr>
          <w:rFonts w:cstheme="minorHAnsi"/>
          <w:sz w:val="24"/>
          <w:szCs w:val="24"/>
        </w:rPr>
      </w:pPr>
      <w:r w:rsidRPr="008F7588">
        <w:rPr>
          <w:rFonts w:cstheme="minorHAnsi"/>
          <w:sz w:val="24"/>
          <w:szCs w:val="24"/>
        </w:rPr>
        <w:t xml:space="preserve">The </w:t>
      </w:r>
      <w:r w:rsidR="003A52FB" w:rsidRPr="008F7588">
        <w:rPr>
          <w:rFonts w:cstheme="minorHAnsi"/>
          <w:sz w:val="24"/>
          <w:szCs w:val="24"/>
        </w:rPr>
        <w:t>Government</w:t>
      </w:r>
      <w:r w:rsidRPr="008F7588">
        <w:rPr>
          <w:rFonts w:cstheme="minorHAnsi"/>
          <w:sz w:val="24"/>
          <w:szCs w:val="24"/>
        </w:rPr>
        <w:t xml:space="preserve"> is </w:t>
      </w:r>
      <w:r w:rsidR="0080620C" w:rsidRPr="008F7588">
        <w:rPr>
          <w:rFonts w:cstheme="minorHAnsi"/>
          <w:sz w:val="24"/>
          <w:szCs w:val="24"/>
        </w:rPr>
        <w:t>providing</w:t>
      </w:r>
      <w:r w:rsidRPr="008F7588">
        <w:rPr>
          <w:rFonts w:cstheme="minorHAnsi"/>
          <w:sz w:val="24"/>
          <w:szCs w:val="24"/>
        </w:rPr>
        <w:t xml:space="preserve"> support through scholarships and exploring </w:t>
      </w:r>
      <w:r w:rsidR="00FC30DB" w:rsidRPr="008F7588">
        <w:rPr>
          <w:rFonts w:cstheme="minorHAnsi"/>
          <w:sz w:val="24"/>
          <w:szCs w:val="24"/>
        </w:rPr>
        <w:t>new</w:t>
      </w:r>
      <w:r w:rsidRPr="008F7588">
        <w:rPr>
          <w:rFonts w:cstheme="minorHAnsi"/>
          <w:sz w:val="24"/>
          <w:szCs w:val="24"/>
        </w:rPr>
        <w:t xml:space="preserve"> ways to make upskilling more attractive, including through the new Innovative Initial Teacher Education </w:t>
      </w:r>
      <w:r w:rsidR="00863D03" w:rsidRPr="008F7588">
        <w:rPr>
          <w:rFonts w:cstheme="minorHAnsi"/>
          <w:sz w:val="24"/>
          <w:szCs w:val="24"/>
        </w:rPr>
        <w:t>p</w:t>
      </w:r>
      <w:r w:rsidRPr="008F7588">
        <w:rPr>
          <w:rFonts w:cstheme="minorHAnsi"/>
          <w:sz w:val="24"/>
          <w:szCs w:val="24"/>
        </w:rPr>
        <w:t>rogram.</w:t>
      </w:r>
    </w:p>
    <w:p w14:paraId="23930B4D" w14:textId="40CE476B" w:rsidR="00C300B8" w:rsidRDefault="00D04568" w:rsidP="00C300B8">
      <w:pPr>
        <w:pStyle w:val="ListParagraph"/>
        <w:spacing w:line="256" w:lineRule="auto"/>
        <w:ind w:left="360"/>
        <w:rPr>
          <w:rFonts w:ascii="Arial" w:hAnsi="Arial" w:cs="Arial"/>
          <w:i/>
          <w:color w:val="000090"/>
          <w:sz w:val="20"/>
          <w:szCs w:val="20"/>
        </w:rPr>
      </w:pPr>
      <w:r w:rsidRPr="00F35841">
        <w:rPr>
          <w:noProof/>
          <w:sz w:val="24"/>
          <w:szCs w:val="24"/>
          <w:lang w:val="en-US"/>
        </w:rPr>
        <mc:AlternateContent>
          <mc:Choice Requires="wps">
            <w:drawing>
              <wp:anchor distT="91440" distB="91440" distL="114300" distR="114300" simplePos="0" relativeHeight="251658253" behindDoc="0" locked="0" layoutInCell="1" allowOverlap="1" wp14:anchorId="04C27890" wp14:editId="532A79C0">
                <wp:simplePos x="0" y="0"/>
                <wp:positionH relativeFrom="margin">
                  <wp:posOffset>0</wp:posOffset>
                </wp:positionH>
                <wp:positionV relativeFrom="paragraph">
                  <wp:posOffset>471308</wp:posOffset>
                </wp:positionV>
                <wp:extent cx="5911215" cy="4127500"/>
                <wp:effectExtent l="0" t="0" r="13335" b="2540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215" cy="41275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A9500F7" w14:textId="77777777" w:rsidR="00D04568" w:rsidRPr="008F7588" w:rsidRDefault="00D04568" w:rsidP="00D04568">
                            <w:pPr>
                              <w:pBdr>
                                <w:top w:val="single" w:sz="24" w:space="0" w:color="4472C4" w:themeColor="accent1"/>
                                <w:bottom w:val="single" w:sz="24" w:space="8" w:color="4472C4" w:themeColor="accent1"/>
                              </w:pBdr>
                              <w:spacing w:after="0"/>
                              <w:rPr>
                                <w:rFonts w:cstheme="minorHAnsi"/>
                                <w:b/>
                                <w:bCs/>
                                <w:sz w:val="28"/>
                                <w:szCs w:val="28"/>
                              </w:rPr>
                            </w:pPr>
                            <w:r w:rsidRPr="008F7588">
                              <w:rPr>
                                <w:rFonts w:cstheme="minorHAnsi"/>
                                <w:b/>
                                <w:bCs/>
                                <w:sz w:val="28"/>
                                <w:szCs w:val="28"/>
                              </w:rPr>
                              <w:t xml:space="preserve">New initiative: </w:t>
                            </w:r>
                          </w:p>
                          <w:p w14:paraId="2152F33A" w14:textId="77777777" w:rsidR="00D04568" w:rsidRPr="008F7588" w:rsidRDefault="00D04568" w:rsidP="00D04568">
                            <w:pPr>
                              <w:pBdr>
                                <w:top w:val="single" w:sz="24" w:space="0" w:color="4472C4" w:themeColor="accent1"/>
                                <w:bottom w:val="single" w:sz="24" w:space="8" w:color="4472C4" w:themeColor="accent1"/>
                              </w:pBdr>
                              <w:spacing w:after="0"/>
                              <w:rPr>
                                <w:rFonts w:cstheme="minorHAnsi"/>
                                <w:b/>
                                <w:bCs/>
                                <w:sz w:val="28"/>
                                <w:szCs w:val="28"/>
                              </w:rPr>
                            </w:pPr>
                            <w:r w:rsidRPr="008F7588">
                              <w:rPr>
                                <w:rFonts w:cstheme="minorHAnsi"/>
                                <w:b/>
                                <w:bCs/>
                                <w:sz w:val="28"/>
                                <w:szCs w:val="28"/>
                              </w:rPr>
                              <w:t xml:space="preserve">Expansion of Innovative Initial Teacher Education with university partners in 2022 </w:t>
                            </w:r>
                          </w:p>
                          <w:p w14:paraId="0649B657" w14:textId="77777777" w:rsidR="00D04568" w:rsidRPr="00C321C1" w:rsidRDefault="00D04568" w:rsidP="00D04568">
                            <w:pPr>
                              <w:rPr>
                                <w:rFonts w:eastAsia="Calibri" w:cstheme="minorHAnsi"/>
                                <w:sz w:val="20"/>
                                <w:szCs w:val="20"/>
                              </w:rPr>
                            </w:pPr>
                          </w:p>
                          <w:p w14:paraId="54E4D8E8" w14:textId="19B2E237" w:rsidR="00D04568" w:rsidRPr="008F7588" w:rsidRDefault="00D04568" w:rsidP="00D04568">
                            <w:pPr>
                              <w:rPr>
                                <w:rFonts w:eastAsia="Calibri" w:cstheme="minorHAnsi"/>
                                <w:sz w:val="24"/>
                                <w:szCs w:val="24"/>
                              </w:rPr>
                            </w:pPr>
                            <w:r w:rsidRPr="008F7588">
                              <w:rPr>
                                <w:rFonts w:eastAsia="Calibri" w:cstheme="minorHAnsi"/>
                                <w:sz w:val="24"/>
                                <w:szCs w:val="24"/>
                              </w:rPr>
                              <w:t>Currently, early childhood educators with an approved diploma-level qualification are able to apply to complete a bachelor’s degree through a</w:t>
                            </w:r>
                            <w:r w:rsidR="0060661C">
                              <w:rPr>
                                <w:rFonts w:eastAsia="Calibri" w:cstheme="minorHAnsi"/>
                                <w:sz w:val="24"/>
                                <w:szCs w:val="24"/>
                              </w:rPr>
                              <w:t xml:space="preserve"> compressed </w:t>
                            </w:r>
                            <w:r w:rsidRPr="008F7588">
                              <w:rPr>
                                <w:rFonts w:eastAsia="Calibri" w:cstheme="minorHAnsi"/>
                                <w:sz w:val="24"/>
                                <w:szCs w:val="24"/>
                              </w:rPr>
                              <w:t>program of study at Deakin University, while continuing to work in their early childhood service. Students are eligible for an enhanced scholarship and receive extra supports, including mentorship and time release for study.</w:t>
                            </w:r>
                          </w:p>
                          <w:p w14:paraId="6A622A0D" w14:textId="77777777" w:rsidR="00D04568" w:rsidRPr="008F7588" w:rsidRDefault="00D04568" w:rsidP="00D04568">
                            <w:pPr>
                              <w:autoSpaceDE w:val="0"/>
                              <w:autoSpaceDN w:val="0"/>
                              <w:adjustRightInd w:val="0"/>
                              <w:spacing w:after="0" w:line="240" w:lineRule="auto"/>
                              <w:rPr>
                                <w:rFonts w:eastAsia="Calibri" w:cstheme="minorHAnsi"/>
                                <w:sz w:val="24"/>
                                <w:szCs w:val="24"/>
                              </w:rPr>
                            </w:pPr>
                            <w:r w:rsidRPr="008F7588">
                              <w:rPr>
                                <w:rFonts w:eastAsia="Calibri" w:cstheme="minorHAnsi"/>
                                <w:sz w:val="24"/>
                                <w:szCs w:val="24"/>
                              </w:rPr>
                              <w:t>In 2022, the Innovative Initial Teacher Education (IITE) program will be expanded to additional universities. This will provide new, innovative and supported study pathways for aspiring early childhood teachers, including qualified educators who are seeking to upskill while continuing to work.</w:t>
                            </w:r>
                          </w:p>
                          <w:p w14:paraId="52F41288" w14:textId="77777777" w:rsidR="00D04568" w:rsidRPr="008F7588" w:rsidRDefault="00D04568" w:rsidP="00D04568">
                            <w:pPr>
                              <w:autoSpaceDE w:val="0"/>
                              <w:autoSpaceDN w:val="0"/>
                              <w:adjustRightInd w:val="0"/>
                              <w:spacing w:after="0" w:line="240" w:lineRule="auto"/>
                              <w:rPr>
                                <w:rFonts w:ascii="Segoe UI" w:hAnsi="Segoe UI" w:cs="Segoe UI"/>
                                <w:sz w:val="24"/>
                                <w:szCs w:val="24"/>
                              </w:rPr>
                            </w:pPr>
                          </w:p>
                          <w:p w14:paraId="7877D520" w14:textId="77777777" w:rsidR="00D04568" w:rsidRPr="008F7588" w:rsidRDefault="00D04568" w:rsidP="00D04568">
                            <w:pPr>
                              <w:rPr>
                                <w:rFonts w:cstheme="minorHAnsi"/>
                                <w:sz w:val="24"/>
                                <w:szCs w:val="24"/>
                              </w:rPr>
                            </w:pPr>
                            <w:r w:rsidRPr="008F7588">
                              <w:rPr>
                                <w:rFonts w:eastAsia="Calibri" w:cstheme="minorHAnsi"/>
                                <w:sz w:val="24"/>
                                <w:szCs w:val="24"/>
                              </w:rPr>
                              <w:t xml:space="preserve">The expanded program will also include Early Childhood Professional Practice Partnerships (ECPPP). </w:t>
                            </w:r>
                            <w:r w:rsidRPr="008F7588">
                              <w:rPr>
                                <w:rFonts w:cstheme="minorHAnsi"/>
                                <w:sz w:val="24"/>
                                <w:szCs w:val="24"/>
                              </w:rPr>
                              <w:t>The ECPPP builds on formal partnerships between kindergarten service providers and Victorian universities to support leading practice in initial teacher education and improve the placement experiences of aspiring teachers.</w:t>
                            </w:r>
                          </w:p>
                          <w:p w14:paraId="28383825" w14:textId="77777777" w:rsidR="00D04568" w:rsidRPr="00C321C1" w:rsidRDefault="00D04568" w:rsidP="00D04568">
                            <w:pPr>
                              <w:rPr>
                                <w:rFonts w:ascii="Arial" w:eastAsia="Times New Roman"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27890" id="_x0000_s1029" type="#_x0000_t202" style="position:absolute;left:0;text-align:left;margin-left:0;margin-top:37.1pt;width:465.45pt;height:325pt;z-index:251658253;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" fillcolor="white [3201]" strokecolor="black [3200]" strokeweight="1pt">
                <v:textbox>
                  <w:txbxContent>
                    <w:p w14:paraId="5A9500F7" w14:textId="77777777" w:rsidR="00D04568" w:rsidRPr="008F7588" w:rsidRDefault="00D04568" w:rsidP="00D04568">
                      <w:pPr>
                        <w:pBdr>
                          <w:top w:val="single" w:sz="24" w:space="0" w:color="4472C4" w:themeColor="accent1"/>
                          <w:bottom w:val="single" w:sz="24" w:space="8" w:color="4472C4" w:themeColor="accent1"/>
                        </w:pBdr>
                        <w:spacing w:after="0"/>
                        <w:rPr>
                          <w:rFonts w:cstheme="minorHAnsi"/>
                          <w:b/>
                          <w:bCs/>
                          <w:sz w:val="28"/>
                          <w:szCs w:val="28"/>
                        </w:rPr>
                      </w:pPr>
                      <w:r w:rsidRPr="008F7588">
                        <w:rPr>
                          <w:rFonts w:cstheme="minorHAnsi"/>
                          <w:b/>
                          <w:bCs/>
                          <w:sz w:val="28"/>
                          <w:szCs w:val="28"/>
                        </w:rPr>
                        <w:t xml:space="preserve">New initiative: </w:t>
                      </w:r>
                    </w:p>
                    <w:p w14:paraId="2152F33A" w14:textId="77777777" w:rsidR="00D04568" w:rsidRPr="008F7588" w:rsidRDefault="00D04568" w:rsidP="00D04568">
                      <w:pPr>
                        <w:pBdr>
                          <w:top w:val="single" w:sz="24" w:space="0" w:color="4472C4" w:themeColor="accent1"/>
                          <w:bottom w:val="single" w:sz="24" w:space="8" w:color="4472C4" w:themeColor="accent1"/>
                        </w:pBdr>
                        <w:spacing w:after="0"/>
                        <w:rPr>
                          <w:rFonts w:cstheme="minorHAnsi"/>
                          <w:b/>
                          <w:bCs/>
                          <w:sz w:val="28"/>
                          <w:szCs w:val="28"/>
                        </w:rPr>
                      </w:pPr>
                      <w:r w:rsidRPr="008F7588">
                        <w:rPr>
                          <w:rFonts w:cstheme="minorHAnsi"/>
                          <w:b/>
                          <w:bCs/>
                          <w:sz w:val="28"/>
                          <w:szCs w:val="28"/>
                        </w:rPr>
                        <w:t xml:space="preserve">Expansion of Innovative Initial Teacher Education with university partners in 2022 </w:t>
                      </w:r>
                    </w:p>
                    <w:p w14:paraId="0649B657" w14:textId="77777777" w:rsidR="00D04568" w:rsidRPr="00C321C1" w:rsidRDefault="00D04568" w:rsidP="00D04568">
                      <w:pPr>
                        <w:rPr>
                          <w:rFonts w:eastAsia="Calibri" w:cstheme="minorHAnsi"/>
                          <w:sz w:val="20"/>
                          <w:szCs w:val="20"/>
                        </w:rPr>
                      </w:pPr>
                    </w:p>
                    <w:p w14:paraId="54E4D8E8" w14:textId="19B2E237" w:rsidR="00D04568" w:rsidRPr="008F7588" w:rsidRDefault="00D04568" w:rsidP="00D04568">
                      <w:pPr>
                        <w:rPr>
                          <w:rFonts w:eastAsia="Calibri" w:cstheme="minorHAnsi"/>
                          <w:sz w:val="24"/>
                          <w:szCs w:val="24"/>
                        </w:rPr>
                      </w:pPr>
                      <w:r w:rsidRPr="008F7588">
                        <w:rPr>
                          <w:rFonts w:eastAsia="Calibri" w:cstheme="minorHAnsi"/>
                          <w:sz w:val="24"/>
                          <w:szCs w:val="24"/>
                        </w:rPr>
                        <w:t>Currently, early childhood educators with an approved diploma-level qualification are able to apply to complete a bachelor’s degree through a</w:t>
                      </w:r>
                      <w:r w:rsidR="0060661C">
                        <w:rPr>
                          <w:rFonts w:eastAsia="Calibri" w:cstheme="minorHAnsi"/>
                          <w:sz w:val="24"/>
                          <w:szCs w:val="24"/>
                        </w:rPr>
                        <w:t xml:space="preserve"> compressed </w:t>
                      </w:r>
                      <w:r w:rsidRPr="008F7588">
                        <w:rPr>
                          <w:rFonts w:eastAsia="Calibri" w:cstheme="minorHAnsi"/>
                          <w:sz w:val="24"/>
                          <w:szCs w:val="24"/>
                        </w:rPr>
                        <w:t>program of study at Deakin University, while continuing to work in their early childhood service. Students are eligible for an enhanced scholarship and receive extra supports, including mentorship and time release for study.</w:t>
                      </w:r>
                    </w:p>
                    <w:p w14:paraId="6A622A0D" w14:textId="77777777" w:rsidR="00D04568" w:rsidRPr="008F7588" w:rsidRDefault="00D04568" w:rsidP="00D04568">
                      <w:pPr>
                        <w:autoSpaceDE w:val="0"/>
                        <w:autoSpaceDN w:val="0"/>
                        <w:adjustRightInd w:val="0"/>
                        <w:spacing w:after="0" w:line="240" w:lineRule="auto"/>
                        <w:rPr>
                          <w:rFonts w:eastAsia="Calibri" w:cstheme="minorHAnsi"/>
                          <w:sz w:val="24"/>
                          <w:szCs w:val="24"/>
                        </w:rPr>
                      </w:pPr>
                      <w:r w:rsidRPr="008F7588">
                        <w:rPr>
                          <w:rFonts w:eastAsia="Calibri" w:cstheme="minorHAnsi"/>
                          <w:sz w:val="24"/>
                          <w:szCs w:val="24"/>
                        </w:rPr>
                        <w:t>In 2022, the Innovative Initial Teacher Education (IITE) program will be expanded to additional universities. This will provide new, innovative and supported study pathways for aspiring early childhood teachers, including qualified educators who are seeking to upskill while continuing to work.</w:t>
                      </w:r>
                    </w:p>
                    <w:p w14:paraId="52F41288" w14:textId="77777777" w:rsidR="00D04568" w:rsidRPr="008F7588" w:rsidRDefault="00D04568" w:rsidP="00D04568">
                      <w:pPr>
                        <w:autoSpaceDE w:val="0"/>
                        <w:autoSpaceDN w:val="0"/>
                        <w:adjustRightInd w:val="0"/>
                        <w:spacing w:after="0" w:line="240" w:lineRule="auto"/>
                        <w:rPr>
                          <w:rFonts w:ascii="Segoe UI" w:hAnsi="Segoe UI" w:cs="Segoe UI"/>
                          <w:sz w:val="24"/>
                          <w:szCs w:val="24"/>
                        </w:rPr>
                      </w:pPr>
                    </w:p>
                    <w:p w14:paraId="7877D520" w14:textId="77777777" w:rsidR="00D04568" w:rsidRPr="008F7588" w:rsidRDefault="00D04568" w:rsidP="00D04568">
                      <w:pPr>
                        <w:rPr>
                          <w:rFonts w:cstheme="minorHAnsi"/>
                          <w:sz w:val="24"/>
                          <w:szCs w:val="24"/>
                        </w:rPr>
                      </w:pPr>
                      <w:r w:rsidRPr="008F7588">
                        <w:rPr>
                          <w:rFonts w:eastAsia="Calibri" w:cstheme="minorHAnsi"/>
                          <w:sz w:val="24"/>
                          <w:szCs w:val="24"/>
                        </w:rPr>
                        <w:t xml:space="preserve">The expanded program will also include Early Childhood Professional Practice Partnerships (ECPPP). </w:t>
                      </w:r>
                      <w:r w:rsidRPr="008F7588">
                        <w:rPr>
                          <w:rFonts w:cstheme="minorHAnsi"/>
                          <w:sz w:val="24"/>
                          <w:szCs w:val="24"/>
                        </w:rPr>
                        <w:t>The ECPPP builds on formal partnerships between kindergarten service providers and Victorian universities to support leading practice in initial teacher education and improve the placement experiences of aspiring teachers.</w:t>
                      </w:r>
                    </w:p>
                    <w:p w14:paraId="28383825" w14:textId="77777777" w:rsidR="00D04568" w:rsidRPr="00C321C1" w:rsidRDefault="00D04568" w:rsidP="00D04568">
                      <w:pPr>
                        <w:rPr>
                          <w:rFonts w:ascii="Arial" w:eastAsia="Times New Roman" w:hAnsi="Arial" w:cs="Arial"/>
                          <w:sz w:val="20"/>
                          <w:szCs w:val="20"/>
                        </w:rPr>
                      </w:pPr>
                    </w:p>
                  </w:txbxContent>
                </v:textbox>
                <w10:wrap type="topAndBottom" anchorx="margin"/>
              </v:shape>
            </w:pict>
          </mc:Fallback>
        </mc:AlternateContent>
      </w:r>
    </w:p>
    <w:p w14:paraId="43B71DF6" w14:textId="06F2B15D" w:rsidR="00C300B8" w:rsidRPr="00D35617" w:rsidRDefault="00C300B8" w:rsidP="003558F4">
      <w:pPr>
        <w:autoSpaceDE w:val="0"/>
        <w:autoSpaceDN w:val="0"/>
        <w:adjustRightInd w:val="0"/>
        <w:spacing w:after="0" w:line="240" w:lineRule="auto"/>
        <w:rPr>
          <w:rFonts w:eastAsia="Times New Roman" w:cstheme="minorHAnsi"/>
          <w:b/>
          <w:bCs/>
          <w:color w:val="4472C4" w:themeColor="accent1"/>
          <w:sz w:val="20"/>
          <w:szCs w:val="20"/>
        </w:rPr>
      </w:pPr>
    </w:p>
    <w:p w14:paraId="63052FDF" w14:textId="0A968C7A" w:rsidR="00C300B8" w:rsidRDefault="00C300B8" w:rsidP="00C300B8">
      <w:pPr>
        <w:spacing w:line="256" w:lineRule="auto"/>
        <w:rPr>
          <w:rFonts w:ascii="Arial" w:eastAsiaTheme="minorEastAsia" w:hAnsi="Arial" w:cs="Arial"/>
          <w:b/>
          <w:color w:val="000090"/>
          <w:sz w:val="20"/>
          <w:szCs w:val="20"/>
        </w:rPr>
      </w:pPr>
    </w:p>
    <w:p w14:paraId="10A8A785" w14:textId="2A8AD93F" w:rsidR="00A55D97" w:rsidRDefault="00A55D97" w:rsidP="00C300B8">
      <w:pPr>
        <w:spacing w:line="256" w:lineRule="auto"/>
        <w:rPr>
          <w:rFonts w:ascii="Arial" w:eastAsiaTheme="minorEastAsia" w:hAnsi="Arial" w:cs="Arial"/>
          <w:b/>
          <w:color w:val="000090"/>
          <w:sz w:val="20"/>
          <w:szCs w:val="20"/>
        </w:rPr>
      </w:pPr>
    </w:p>
    <w:p w14:paraId="01ACD660" w14:textId="5989E5D5" w:rsidR="00A55D97" w:rsidRDefault="00A55D97" w:rsidP="00C300B8">
      <w:pPr>
        <w:spacing w:line="256" w:lineRule="auto"/>
        <w:rPr>
          <w:rFonts w:ascii="Arial" w:eastAsiaTheme="minorEastAsia" w:hAnsi="Arial" w:cs="Arial"/>
          <w:b/>
          <w:color w:val="000090"/>
          <w:sz w:val="20"/>
          <w:szCs w:val="20"/>
        </w:rPr>
      </w:pPr>
    </w:p>
    <w:p w14:paraId="0D323A85" w14:textId="7EF38918" w:rsidR="00A55D97" w:rsidRDefault="00A55D97" w:rsidP="00C300B8">
      <w:pPr>
        <w:spacing w:line="256" w:lineRule="auto"/>
        <w:rPr>
          <w:rFonts w:ascii="Arial" w:eastAsiaTheme="minorEastAsia" w:hAnsi="Arial" w:cs="Arial"/>
          <w:b/>
          <w:color w:val="000090"/>
          <w:sz w:val="20"/>
          <w:szCs w:val="20"/>
        </w:rPr>
      </w:pPr>
    </w:p>
    <w:p w14:paraId="07386CE2" w14:textId="1537E056" w:rsidR="00A55D97" w:rsidRDefault="00D04568" w:rsidP="00C300B8">
      <w:pPr>
        <w:spacing w:line="256" w:lineRule="auto"/>
        <w:rPr>
          <w:rFonts w:ascii="Arial" w:eastAsiaTheme="minorEastAsia" w:hAnsi="Arial" w:cs="Arial"/>
          <w:b/>
          <w:color w:val="000090"/>
          <w:sz w:val="20"/>
          <w:szCs w:val="20"/>
        </w:rPr>
      </w:pPr>
      <w:r>
        <w:rPr>
          <w:rFonts w:ascii="Arial" w:eastAsiaTheme="minorEastAsia" w:hAnsi="Arial" w:cs="Arial"/>
          <w:b/>
          <w:noProof/>
          <w:color w:val="000090"/>
          <w:sz w:val="20"/>
          <w:szCs w:val="20"/>
        </w:rPr>
        <w:lastRenderedPageBreak/>
        <mc:AlternateContent>
          <mc:Choice Requires="wps">
            <w:drawing>
              <wp:anchor distT="0" distB="0" distL="114300" distR="114300" simplePos="0" relativeHeight="251658241" behindDoc="0" locked="0" layoutInCell="1" allowOverlap="1" wp14:anchorId="6169B67D" wp14:editId="4A1F71B7">
                <wp:simplePos x="0" y="0"/>
                <wp:positionH relativeFrom="column">
                  <wp:posOffset>-245138</wp:posOffset>
                </wp:positionH>
                <wp:positionV relativeFrom="paragraph">
                  <wp:posOffset>-31032</wp:posOffset>
                </wp:positionV>
                <wp:extent cx="6311900" cy="6356350"/>
                <wp:effectExtent l="0" t="0" r="12700" b="25400"/>
                <wp:wrapNone/>
                <wp:docPr id="30" name="Rectangle 30"/>
                <wp:cNvGraphicFramePr/>
                <a:graphic xmlns:a="http://schemas.openxmlformats.org/drawingml/2006/main">
                  <a:graphicData uri="http://schemas.microsoft.com/office/word/2010/wordprocessingShape">
                    <wps:wsp>
                      <wps:cNvSpPr/>
                      <wps:spPr>
                        <a:xfrm>
                          <a:off x="0" y="0"/>
                          <a:ext cx="6311900" cy="6356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C9163CA" w14:textId="77777777" w:rsidR="009336E5" w:rsidRDefault="003558F4" w:rsidP="009336E5">
                            <w:pPr>
                              <w:autoSpaceDE w:val="0"/>
                              <w:autoSpaceDN w:val="0"/>
                              <w:adjustRightInd w:val="0"/>
                              <w:spacing w:after="0" w:line="240" w:lineRule="auto"/>
                              <w:rPr>
                                <w:rFonts w:ascii="VIC-SemiBold" w:hAnsi="VIC-SemiBold" w:cs="VIC-SemiBold"/>
                                <w:b/>
                                <w:bCs/>
                                <w:sz w:val="24"/>
                                <w:szCs w:val="24"/>
                              </w:rPr>
                            </w:pPr>
                            <w:r w:rsidRPr="003558F4">
                              <w:rPr>
                                <w:rFonts w:ascii="VIC-SemiBold" w:hAnsi="VIC-SemiBold" w:cs="VIC-SemiBold"/>
                                <w:b/>
                                <w:bCs/>
                                <w:sz w:val="24"/>
                                <w:szCs w:val="24"/>
                              </w:rPr>
                              <w:t>Upskilling educators’ first experiences with the new Innovative Initial Teacher Education program</w:t>
                            </w:r>
                          </w:p>
                          <w:p w14:paraId="10ADF4A8" w14:textId="77777777" w:rsidR="009336E5" w:rsidRDefault="009336E5" w:rsidP="009336E5">
                            <w:pPr>
                              <w:autoSpaceDE w:val="0"/>
                              <w:autoSpaceDN w:val="0"/>
                              <w:adjustRightInd w:val="0"/>
                              <w:spacing w:after="0" w:line="240" w:lineRule="auto"/>
                              <w:rPr>
                                <w:rFonts w:ascii="VIC-SemiBold" w:hAnsi="VIC-SemiBold" w:cs="VIC-SemiBold"/>
                                <w:b/>
                                <w:bCs/>
                                <w:sz w:val="24"/>
                                <w:szCs w:val="24"/>
                              </w:rPr>
                            </w:pPr>
                          </w:p>
                          <w:p w14:paraId="7C8F9450" w14:textId="77777777" w:rsidR="00A55D97" w:rsidRPr="009336E5" w:rsidRDefault="00A55D97" w:rsidP="009336E5">
                            <w:pPr>
                              <w:autoSpaceDE w:val="0"/>
                              <w:autoSpaceDN w:val="0"/>
                              <w:adjustRightInd w:val="0"/>
                              <w:spacing w:after="0" w:line="240" w:lineRule="auto"/>
                              <w:rPr>
                                <w:rFonts w:ascii="VIC-SemiBold" w:hAnsi="VIC-SemiBold" w:cs="VIC-SemiBold"/>
                                <w:b/>
                                <w:bCs/>
                                <w:sz w:val="24"/>
                                <w:szCs w:val="24"/>
                              </w:rPr>
                            </w:pPr>
                            <w:r w:rsidRPr="009336E5">
                              <w:rPr>
                                <w:rFonts w:cstheme="minorHAnsi"/>
                                <w:color w:val="000000"/>
                                <w:sz w:val="24"/>
                                <w:szCs w:val="24"/>
                              </w:rPr>
                              <w:t xml:space="preserve">The Innovative </w:t>
                            </w:r>
                            <w:r w:rsidRPr="009336E5">
                              <w:rPr>
                                <w:rFonts w:cstheme="minorHAnsi"/>
                                <w:color w:val="000000"/>
                                <w:sz w:val="24"/>
                                <w:szCs w:val="24"/>
                                <w:lang w:val="da-DK"/>
                              </w:rPr>
                              <w:t xml:space="preserve">Initial Teacher Education (IITE) program, delivered in partnership with Deakin University, </w:t>
                            </w:r>
                            <w:r w:rsidRPr="009336E5">
                              <w:rPr>
                                <w:rFonts w:cstheme="minorHAnsi"/>
                                <w:color w:val="000000"/>
                                <w:sz w:val="24"/>
                                <w:szCs w:val="24"/>
                              </w:rPr>
                              <w:t>allows diploma-qualified early childhood educators to complete the Bachelor of Early Childhood Education in 18 months.</w:t>
                            </w:r>
                          </w:p>
                          <w:p w14:paraId="2B39C59D" w14:textId="77777777" w:rsidR="00A55D97" w:rsidRPr="009336E5" w:rsidRDefault="00A55D97" w:rsidP="00A55D97">
                            <w:pPr>
                              <w:rPr>
                                <w:rFonts w:cstheme="minorHAnsi"/>
                                <w:color w:val="000000"/>
                                <w:sz w:val="24"/>
                                <w:szCs w:val="24"/>
                              </w:rPr>
                            </w:pPr>
                            <w:r w:rsidRPr="009336E5">
                              <w:rPr>
                                <w:rFonts w:cstheme="minorHAnsi"/>
                                <w:color w:val="000000"/>
                                <w:sz w:val="24"/>
                                <w:szCs w:val="24"/>
                              </w:rPr>
                              <w:t>All program participants are employed in an early childhood service for the duration of the program. The host service receives funding to provide wrap-around support and mentoring to help educators while they train to become teachers.</w:t>
                            </w:r>
                          </w:p>
                          <w:p w14:paraId="625ED7F2" w14:textId="77777777" w:rsidR="00A55D97" w:rsidRPr="009336E5" w:rsidRDefault="00A55D97" w:rsidP="00A55D97">
                            <w:pPr>
                              <w:jc w:val="both"/>
                              <w:rPr>
                                <w:sz w:val="24"/>
                                <w:szCs w:val="24"/>
                              </w:rPr>
                            </w:pPr>
                            <w:r w:rsidRPr="009336E5">
                              <w:rPr>
                                <w:sz w:val="24"/>
                                <w:szCs w:val="24"/>
                              </w:rPr>
                              <w:t>Kym Williams, who is employed at Carlisle Park Kindergarten in Cranbourne North, is among the first 85 early childhood educators participating in the IITE program and has found the experience rewarding and highly instructive.</w:t>
                            </w:r>
                          </w:p>
                          <w:p w14:paraId="6B8F5CCB" w14:textId="77777777" w:rsidR="00A55D97" w:rsidRPr="009336E5" w:rsidRDefault="00A55D97" w:rsidP="00A55D97">
                            <w:pPr>
                              <w:rPr>
                                <w:rFonts w:cstheme="minorHAnsi"/>
                                <w:color w:val="000000"/>
                                <w:sz w:val="24"/>
                                <w:szCs w:val="24"/>
                              </w:rPr>
                            </w:pPr>
                            <w:r w:rsidRPr="009336E5">
                              <w:rPr>
                                <w:rFonts w:cstheme="minorHAnsi"/>
                                <w:color w:val="000000"/>
                                <w:sz w:val="24"/>
                                <w:szCs w:val="24"/>
                              </w:rPr>
                              <w:t>‘The IITE has definitely improved my teaching practice,’ Kym says. ‘I find that I am constantly applying the learnings from my study to curriculum decision-making and approaches to teaching more broadly.’</w:t>
                            </w:r>
                          </w:p>
                          <w:p w14:paraId="75E7B794" w14:textId="77777777" w:rsidR="00A55D97" w:rsidRPr="009336E5" w:rsidRDefault="00A55D97" w:rsidP="00A55D97">
                            <w:pPr>
                              <w:rPr>
                                <w:rFonts w:cstheme="minorHAnsi"/>
                                <w:color w:val="000000"/>
                                <w:sz w:val="24"/>
                                <w:szCs w:val="24"/>
                              </w:rPr>
                            </w:pPr>
                            <w:r w:rsidRPr="009336E5">
                              <w:rPr>
                                <w:rFonts w:cstheme="minorHAnsi"/>
                                <w:color w:val="000000"/>
                                <w:sz w:val="24"/>
                                <w:szCs w:val="24"/>
                              </w:rPr>
                              <w:t>Kym says that Carlisle Park Kindergarten in Cranbourne North, which is managed and run by the City of Casey, has provided practical support and encouragement throughout her enrolment in the IITE.</w:t>
                            </w:r>
                          </w:p>
                          <w:p w14:paraId="557A8EE4" w14:textId="77777777" w:rsidR="00A55D97" w:rsidRPr="009336E5" w:rsidRDefault="00A55D97" w:rsidP="00A55D97">
                            <w:pPr>
                              <w:rPr>
                                <w:rFonts w:cstheme="minorHAnsi"/>
                                <w:color w:val="000000"/>
                                <w:sz w:val="24"/>
                                <w:szCs w:val="24"/>
                              </w:rPr>
                            </w:pPr>
                            <w:r w:rsidRPr="009336E5">
                              <w:rPr>
                                <w:rFonts w:cstheme="minorHAnsi"/>
                                <w:color w:val="000000"/>
                                <w:sz w:val="24"/>
                                <w:szCs w:val="24"/>
                              </w:rPr>
                              <w:t xml:space="preserve">‘Before I applied to the program, I made sure that management were on board with the idea,’ Kym says. ‘I liaised with the Co-ordinator of Kindergarten Programs and my Team Leader, and we mapped out a plan.’  </w:t>
                            </w:r>
                          </w:p>
                          <w:p w14:paraId="59C8B0D8" w14:textId="77777777" w:rsidR="00A55D97" w:rsidRPr="009336E5" w:rsidRDefault="00A55D97" w:rsidP="00A55D97">
                            <w:pPr>
                              <w:rPr>
                                <w:rFonts w:cstheme="minorHAnsi"/>
                                <w:color w:val="000000"/>
                                <w:sz w:val="24"/>
                                <w:szCs w:val="24"/>
                              </w:rPr>
                            </w:pPr>
                            <w:r w:rsidRPr="009336E5">
                              <w:rPr>
                                <w:rFonts w:cstheme="minorHAnsi"/>
                                <w:color w:val="000000"/>
                                <w:sz w:val="24"/>
                                <w:szCs w:val="24"/>
                              </w:rPr>
                              <w:t xml:space="preserve">Deakin University assigns a coach to each IITE program participant. All coaches have extensive professional experience in the early childhood education sector. </w:t>
                            </w:r>
                          </w:p>
                          <w:p w14:paraId="03353D84" w14:textId="77777777" w:rsidR="00A55D97" w:rsidRPr="009336E5" w:rsidRDefault="00A55D97" w:rsidP="00A55D97">
                            <w:pPr>
                              <w:rPr>
                                <w:rFonts w:cstheme="minorHAnsi"/>
                                <w:color w:val="000000"/>
                                <w:sz w:val="24"/>
                                <w:szCs w:val="24"/>
                              </w:rPr>
                            </w:pPr>
                            <w:r w:rsidRPr="009336E5">
                              <w:rPr>
                                <w:rFonts w:cstheme="minorHAnsi"/>
                                <w:color w:val="000000"/>
                                <w:sz w:val="24"/>
                                <w:szCs w:val="24"/>
                              </w:rPr>
                              <w:t xml:space="preserve">During regular one-on-one meetings, coaches support their assigned participants through goal setting, capacity building exercises, regular debriefs about workplace experiences, problem solving pedagogical challenges and more.  </w:t>
                            </w:r>
                          </w:p>
                          <w:p w14:paraId="2C85ABC6" w14:textId="77777777" w:rsidR="00A55D97" w:rsidRPr="009336E5" w:rsidRDefault="00A55D97" w:rsidP="00A55D97">
                            <w:pPr>
                              <w:rPr>
                                <w:rFonts w:cstheme="minorHAnsi"/>
                                <w:color w:val="000000"/>
                                <w:sz w:val="24"/>
                                <w:szCs w:val="24"/>
                              </w:rPr>
                            </w:pPr>
                            <w:r w:rsidRPr="009336E5">
                              <w:rPr>
                                <w:rFonts w:cstheme="minorHAnsi"/>
                                <w:color w:val="000000"/>
                                <w:sz w:val="24"/>
                                <w:szCs w:val="24"/>
                              </w:rPr>
                              <w:t>‘The educators at the service, especially my mentor, have been very supportive during the day-to-day process, particularly in regard to placement,” Kym says.</w:t>
                            </w:r>
                          </w:p>
                          <w:p w14:paraId="1F1B94F7" w14:textId="77777777" w:rsidR="00A55D97" w:rsidRDefault="00A55D97" w:rsidP="00A55D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69B67D" id="Rectangle 30" o:spid="_x0000_s1030" style="position:absolute;margin-left:-19.3pt;margin-top:-2.45pt;width:497pt;height:500.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" fillcolor="white [3201]" strokecolor="black [3213]" strokeweight="1pt">
                <v:textbox>
                  <w:txbxContent>
                    <w:p w14:paraId="1C9163CA" w14:textId="77777777" w:rsidR="009336E5" w:rsidRDefault="003558F4" w:rsidP="009336E5">
                      <w:pPr>
                        <w:autoSpaceDE w:val="0"/>
                        <w:autoSpaceDN w:val="0"/>
                        <w:adjustRightInd w:val="0"/>
                        <w:spacing w:after="0" w:line="240" w:lineRule="auto"/>
                        <w:rPr>
                          <w:rFonts w:ascii="VIC-SemiBold" w:hAnsi="VIC-SemiBold" w:cs="VIC-SemiBold"/>
                          <w:b/>
                          <w:bCs/>
                          <w:sz w:val="24"/>
                          <w:szCs w:val="24"/>
                        </w:rPr>
                      </w:pPr>
                      <w:r w:rsidRPr="003558F4">
                        <w:rPr>
                          <w:rFonts w:ascii="VIC-SemiBold" w:hAnsi="VIC-SemiBold" w:cs="VIC-SemiBold"/>
                          <w:b/>
                          <w:bCs/>
                          <w:sz w:val="24"/>
                          <w:szCs w:val="24"/>
                        </w:rPr>
                        <w:t>Upskilling educators’ first experiences with the new Innovative Initial Teacher Education program</w:t>
                      </w:r>
                    </w:p>
                    <w:p w14:paraId="10ADF4A8" w14:textId="77777777" w:rsidR="009336E5" w:rsidRDefault="009336E5" w:rsidP="009336E5">
                      <w:pPr>
                        <w:autoSpaceDE w:val="0"/>
                        <w:autoSpaceDN w:val="0"/>
                        <w:adjustRightInd w:val="0"/>
                        <w:spacing w:after="0" w:line="240" w:lineRule="auto"/>
                        <w:rPr>
                          <w:rFonts w:ascii="VIC-SemiBold" w:hAnsi="VIC-SemiBold" w:cs="VIC-SemiBold"/>
                          <w:b/>
                          <w:bCs/>
                          <w:sz w:val="24"/>
                          <w:szCs w:val="24"/>
                        </w:rPr>
                      </w:pPr>
                    </w:p>
                    <w:p w14:paraId="7C8F9450" w14:textId="77777777" w:rsidR="00A55D97" w:rsidRPr="009336E5" w:rsidRDefault="00A55D97" w:rsidP="009336E5">
                      <w:pPr>
                        <w:autoSpaceDE w:val="0"/>
                        <w:autoSpaceDN w:val="0"/>
                        <w:adjustRightInd w:val="0"/>
                        <w:spacing w:after="0" w:line="240" w:lineRule="auto"/>
                        <w:rPr>
                          <w:rFonts w:ascii="VIC-SemiBold" w:hAnsi="VIC-SemiBold" w:cs="VIC-SemiBold"/>
                          <w:b/>
                          <w:bCs/>
                          <w:sz w:val="24"/>
                          <w:szCs w:val="24"/>
                        </w:rPr>
                      </w:pPr>
                      <w:r w:rsidRPr="009336E5">
                        <w:rPr>
                          <w:rFonts w:cstheme="minorHAnsi"/>
                          <w:color w:val="000000"/>
                          <w:sz w:val="24"/>
                          <w:szCs w:val="24"/>
                        </w:rPr>
                        <w:t xml:space="preserve">The Innovative </w:t>
                      </w:r>
                      <w:r w:rsidRPr="009336E5">
                        <w:rPr>
                          <w:rFonts w:cstheme="minorHAnsi"/>
                          <w:color w:val="000000"/>
                          <w:sz w:val="24"/>
                          <w:szCs w:val="24"/>
                          <w:lang w:val="da-DK"/>
                        </w:rPr>
                        <w:t xml:space="preserve">Initial Teacher Education (IITE) program, delivered in partnership with Deakin University, </w:t>
                      </w:r>
                      <w:r w:rsidRPr="009336E5">
                        <w:rPr>
                          <w:rFonts w:cstheme="minorHAnsi"/>
                          <w:color w:val="000000"/>
                          <w:sz w:val="24"/>
                          <w:szCs w:val="24"/>
                        </w:rPr>
                        <w:t>allows diploma-qualified early childhood educators to complete the Bachelor of Early Childhood Education in 18 months.</w:t>
                      </w:r>
                    </w:p>
                    <w:p w14:paraId="2B39C59D" w14:textId="77777777" w:rsidR="00A55D97" w:rsidRPr="009336E5" w:rsidRDefault="00A55D97" w:rsidP="00A55D97">
                      <w:pPr>
                        <w:rPr>
                          <w:rFonts w:cstheme="minorHAnsi"/>
                          <w:color w:val="000000"/>
                          <w:sz w:val="24"/>
                          <w:szCs w:val="24"/>
                        </w:rPr>
                      </w:pPr>
                      <w:r w:rsidRPr="009336E5">
                        <w:rPr>
                          <w:rFonts w:cstheme="minorHAnsi"/>
                          <w:color w:val="000000"/>
                          <w:sz w:val="24"/>
                          <w:szCs w:val="24"/>
                        </w:rPr>
                        <w:t>All program participants are employed in an early childhood service for the duration of the program. The host service receives funding to provide wrap-around support and mentoring to help educators while they train to become teachers.</w:t>
                      </w:r>
                    </w:p>
                    <w:p w14:paraId="625ED7F2" w14:textId="77777777" w:rsidR="00A55D97" w:rsidRPr="009336E5" w:rsidRDefault="00A55D97" w:rsidP="00A55D97">
                      <w:pPr>
                        <w:jc w:val="both"/>
                        <w:rPr>
                          <w:sz w:val="24"/>
                          <w:szCs w:val="24"/>
                        </w:rPr>
                      </w:pPr>
                      <w:r w:rsidRPr="009336E5">
                        <w:rPr>
                          <w:sz w:val="24"/>
                          <w:szCs w:val="24"/>
                        </w:rPr>
                        <w:t>Kym Williams, who is employed at Carlisle Park Kindergarten in Cranbourne North, is among the first 85 early childhood educators participating in the IITE program and has found the experience rewarding and highly instructive.</w:t>
                      </w:r>
                    </w:p>
                    <w:p w14:paraId="6B8F5CCB" w14:textId="77777777" w:rsidR="00A55D97" w:rsidRPr="009336E5" w:rsidRDefault="00A55D97" w:rsidP="00A55D97">
                      <w:pPr>
                        <w:rPr>
                          <w:rFonts w:cstheme="minorHAnsi"/>
                          <w:color w:val="000000"/>
                          <w:sz w:val="24"/>
                          <w:szCs w:val="24"/>
                        </w:rPr>
                      </w:pPr>
                      <w:r w:rsidRPr="009336E5">
                        <w:rPr>
                          <w:rFonts w:cstheme="minorHAnsi"/>
                          <w:color w:val="000000"/>
                          <w:sz w:val="24"/>
                          <w:szCs w:val="24"/>
                        </w:rPr>
                        <w:t>‘The IITE has definitely improved my teaching practice,’ Kym says. ‘I find that I am constantly applying the learnings from my study to curriculum decision-making and approaches to teaching more broadly.’</w:t>
                      </w:r>
                    </w:p>
                    <w:p w14:paraId="75E7B794" w14:textId="77777777" w:rsidR="00A55D97" w:rsidRPr="009336E5" w:rsidRDefault="00A55D97" w:rsidP="00A55D97">
                      <w:pPr>
                        <w:rPr>
                          <w:rFonts w:cstheme="minorHAnsi"/>
                          <w:color w:val="000000"/>
                          <w:sz w:val="24"/>
                          <w:szCs w:val="24"/>
                        </w:rPr>
                      </w:pPr>
                      <w:r w:rsidRPr="009336E5">
                        <w:rPr>
                          <w:rFonts w:cstheme="minorHAnsi"/>
                          <w:color w:val="000000"/>
                          <w:sz w:val="24"/>
                          <w:szCs w:val="24"/>
                        </w:rPr>
                        <w:t>Kym says that Carlisle Park Kindergarten in Cranbourne North, which is managed and run by the City of Casey, has provided practical support and encouragement throughout her enrolment in the IITE.</w:t>
                      </w:r>
                    </w:p>
                    <w:p w14:paraId="557A8EE4" w14:textId="77777777" w:rsidR="00A55D97" w:rsidRPr="009336E5" w:rsidRDefault="00A55D97" w:rsidP="00A55D97">
                      <w:pPr>
                        <w:rPr>
                          <w:rFonts w:cstheme="minorHAnsi"/>
                          <w:color w:val="000000"/>
                          <w:sz w:val="24"/>
                          <w:szCs w:val="24"/>
                        </w:rPr>
                      </w:pPr>
                      <w:r w:rsidRPr="009336E5">
                        <w:rPr>
                          <w:rFonts w:cstheme="minorHAnsi"/>
                          <w:color w:val="000000"/>
                          <w:sz w:val="24"/>
                          <w:szCs w:val="24"/>
                        </w:rPr>
                        <w:t xml:space="preserve">‘Before I applied to the program, I made sure that management were on board with the idea,’ Kym says. ‘I liaised with the Co-ordinator of Kindergarten Programs and my Team Leader, and we mapped out a plan.’  </w:t>
                      </w:r>
                    </w:p>
                    <w:p w14:paraId="59C8B0D8" w14:textId="77777777" w:rsidR="00A55D97" w:rsidRPr="009336E5" w:rsidRDefault="00A55D97" w:rsidP="00A55D97">
                      <w:pPr>
                        <w:rPr>
                          <w:rFonts w:cstheme="minorHAnsi"/>
                          <w:color w:val="000000"/>
                          <w:sz w:val="24"/>
                          <w:szCs w:val="24"/>
                        </w:rPr>
                      </w:pPr>
                      <w:r w:rsidRPr="009336E5">
                        <w:rPr>
                          <w:rFonts w:cstheme="minorHAnsi"/>
                          <w:color w:val="000000"/>
                          <w:sz w:val="24"/>
                          <w:szCs w:val="24"/>
                        </w:rPr>
                        <w:t xml:space="preserve">Deakin University assigns a coach to each IITE program participant. All coaches have extensive professional experience in the early childhood education sector. </w:t>
                      </w:r>
                    </w:p>
                    <w:p w14:paraId="03353D84" w14:textId="77777777" w:rsidR="00A55D97" w:rsidRPr="009336E5" w:rsidRDefault="00A55D97" w:rsidP="00A55D97">
                      <w:pPr>
                        <w:rPr>
                          <w:rFonts w:cstheme="minorHAnsi"/>
                          <w:color w:val="000000"/>
                          <w:sz w:val="24"/>
                          <w:szCs w:val="24"/>
                        </w:rPr>
                      </w:pPr>
                      <w:r w:rsidRPr="009336E5">
                        <w:rPr>
                          <w:rFonts w:cstheme="minorHAnsi"/>
                          <w:color w:val="000000"/>
                          <w:sz w:val="24"/>
                          <w:szCs w:val="24"/>
                        </w:rPr>
                        <w:t xml:space="preserve">During regular one-on-one meetings, coaches support their assigned participants through goal setting, capacity building exercises, regular debriefs about workplace experiences, problem solving pedagogical challenges and more.  </w:t>
                      </w:r>
                    </w:p>
                    <w:p w14:paraId="2C85ABC6" w14:textId="77777777" w:rsidR="00A55D97" w:rsidRPr="009336E5" w:rsidRDefault="00A55D97" w:rsidP="00A55D97">
                      <w:pPr>
                        <w:rPr>
                          <w:rFonts w:cstheme="minorHAnsi"/>
                          <w:color w:val="000000"/>
                          <w:sz w:val="24"/>
                          <w:szCs w:val="24"/>
                        </w:rPr>
                      </w:pPr>
                      <w:r w:rsidRPr="009336E5">
                        <w:rPr>
                          <w:rFonts w:cstheme="minorHAnsi"/>
                          <w:color w:val="000000"/>
                          <w:sz w:val="24"/>
                          <w:szCs w:val="24"/>
                        </w:rPr>
                        <w:t>‘The educators at the service, especially my mentor, have been very supportive during the day-to-day process, particularly in regard to placement,” Kym says.</w:t>
                      </w:r>
                    </w:p>
                    <w:p w14:paraId="1F1B94F7" w14:textId="77777777" w:rsidR="00A55D97" w:rsidRDefault="00A55D97" w:rsidP="00A55D97">
                      <w:pPr>
                        <w:jc w:val="center"/>
                      </w:pPr>
                    </w:p>
                  </w:txbxContent>
                </v:textbox>
              </v:rect>
            </w:pict>
          </mc:Fallback>
        </mc:AlternateContent>
      </w:r>
    </w:p>
    <w:p w14:paraId="4E205B78" w14:textId="1B146312" w:rsidR="00A55D97" w:rsidRDefault="00A55D97" w:rsidP="00C300B8">
      <w:pPr>
        <w:spacing w:line="256" w:lineRule="auto"/>
        <w:rPr>
          <w:rFonts w:ascii="Arial" w:eastAsiaTheme="minorEastAsia" w:hAnsi="Arial" w:cs="Arial"/>
          <w:b/>
          <w:color w:val="000090"/>
          <w:sz w:val="20"/>
          <w:szCs w:val="20"/>
        </w:rPr>
      </w:pPr>
    </w:p>
    <w:p w14:paraId="28180CEA" w14:textId="69A40721" w:rsidR="00A55D97" w:rsidRDefault="00A55D97" w:rsidP="00C300B8">
      <w:pPr>
        <w:spacing w:line="256" w:lineRule="auto"/>
        <w:rPr>
          <w:rFonts w:ascii="Arial" w:eastAsiaTheme="minorEastAsia" w:hAnsi="Arial" w:cs="Arial"/>
          <w:b/>
          <w:color w:val="000090"/>
          <w:sz w:val="20"/>
          <w:szCs w:val="20"/>
        </w:rPr>
      </w:pPr>
    </w:p>
    <w:p w14:paraId="42B68210" w14:textId="3682001D" w:rsidR="00A55D97" w:rsidRDefault="00A55D97" w:rsidP="00C300B8">
      <w:pPr>
        <w:spacing w:line="256" w:lineRule="auto"/>
        <w:rPr>
          <w:rFonts w:ascii="Arial" w:eastAsiaTheme="minorEastAsia" w:hAnsi="Arial" w:cs="Arial"/>
          <w:b/>
          <w:color w:val="000090"/>
          <w:sz w:val="20"/>
          <w:szCs w:val="20"/>
        </w:rPr>
      </w:pPr>
    </w:p>
    <w:p w14:paraId="51020552" w14:textId="5019DC65" w:rsidR="00A55D97" w:rsidRDefault="00A55D97" w:rsidP="00C300B8">
      <w:pPr>
        <w:spacing w:line="256" w:lineRule="auto"/>
        <w:rPr>
          <w:rFonts w:ascii="Arial" w:eastAsiaTheme="minorEastAsia" w:hAnsi="Arial" w:cs="Arial"/>
          <w:b/>
          <w:color w:val="000090"/>
          <w:sz w:val="20"/>
          <w:szCs w:val="20"/>
        </w:rPr>
      </w:pPr>
    </w:p>
    <w:p w14:paraId="03A28070" w14:textId="17F2E549" w:rsidR="00A55D97" w:rsidRDefault="00A55D97" w:rsidP="00C300B8">
      <w:pPr>
        <w:spacing w:line="256" w:lineRule="auto"/>
        <w:rPr>
          <w:rFonts w:ascii="Arial" w:eastAsiaTheme="minorEastAsia" w:hAnsi="Arial" w:cs="Arial"/>
          <w:b/>
          <w:color w:val="000090"/>
          <w:sz w:val="20"/>
          <w:szCs w:val="20"/>
        </w:rPr>
      </w:pPr>
    </w:p>
    <w:p w14:paraId="27F16CD0" w14:textId="56C74953" w:rsidR="00A55D97" w:rsidRDefault="00A55D97" w:rsidP="00C300B8">
      <w:pPr>
        <w:spacing w:line="256" w:lineRule="auto"/>
        <w:rPr>
          <w:rFonts w:ascii="Arial" w:eastAsiaTheme="minorEastAsia" w:hAnsi="Arial" w:cs="Arial"/>
          <w:b/>
          <w:color w:val="000090"/>
          <w:sz w:val="20"/>
          <w:szCs w:val="20"/>
        </w:rPr>
      </w:pPr>
    </w:p>
    <w:p w14:paraId="2B989257" w14:textId="25A16450" w:rsidR="00A55D97" w:rsidRDefault="00A55D97" w:rsidP="00C300B8">
      <w:pPr>
        <w:spacing w:line="256" w:lineRule="auto"/>
        <w:rPr>
          <w:rFonts w:ascii="Arial" w:eastAsiaTheme="minorEastAsia" w:hAnsi="Arial" w:cs="Arial"/>
          <w:b/>
          <w:color w:val="000090"/>
          <w:sz w:val="20"/>
          <w:szCs w:val="20"/>
        </w:rPr>
      </w:pPr>
    </w:p>
    <w:p w14:paraId="144B2870" w14:textId="044FF3C6" w:rsidR="00A55D97" w:rsidRDefault="00A55D97" w:rsidP="00C300B8">
      <w:pPr>
        <w:spacing w:line="256" w:lineRule="auto"/>
        <w:rPr>
          <w:rFonts w:ascii="Arial" w:eastAsiaTheme="minorEastAsia" w:hAnsi="Arial" w:cs="Arial"/>
          <w:b/>
          <w:color w:val="000090"/>
          <w:sz w:val="20"/>
          <w:szCs w:val="20"/>
        </w:rPr>
      </w:pPr>
    </w:p>
    <w:p w14:paraId="1BA12F91" w14:textId="7A7D59BD" w:rsidR="00A55D97" w:rsidRDefault="00A55D97" w:rsidP="00C300B8">
      <w:pPr>
        <w:spacing w:line="256" w:lineRule="auto"/>
        <w:rPr>
          <w:rFonts w:ascii="Arial" w:eastAsiaTheme="minorEastAsia" w:hAnsi="Arial" w:cs="Arial"/>
          <w:b/>
          <w:color w:val="000090"/>
          <w:sz w:val="20"/>
          <w:szCs w:val="20"/>
        </w:rPr>
      </w:pPr>
    </w:p>
    <w:p w14:paraId="56BBF4BC" w14:textId="12481E91" w:rsidR="00A55D97" w:rsidRDefault="00A55D97" w:rsidP="00C300B8">
      <w:pPr>
        <w:spacing w:line="256" w:lineRule="auto"/>
        <w:rPr>
          <w:rFonts w:ascii="Arial" w:eastAsiaTheme="minorEastAsia" w:hAnsi="Arial" w:cs="Arial"/>
          <w:b/>
          <w:color w:val="000090"/>
          <w:sz w:val="20"/>
          <w:szCs w:val="20"/>
        </w:rPr>
      </w:pPr>
    </w:p>
    <w:p w14:paraId="784915BF" w14:textId="06094331" w:rsidR="00A55D97" w:rsidRDefault="00A55D97" w:rsidP="00C300B8">
      <w:pPr>
        <w:spacing w:line="256" w:lineRule="auto"/>
        <w:rPr>
          <w:rFonts w:ascii="Arial" w:eastAsiaTheme="minorEastAsia" w:hAnsi="Arial" w:cs="Arial"/>
          <w:b/>
          <w:color w:val="000090"/>
          <w:sz w:val="20"/>
          <w:szCs w:val="20"/>
        </w:rPr>
      </w:pPr>
    </w:p>
    <w:p w14:paraId="367CC116" w14:textId="336BEE03" w:rsidR="00A55D97" w:rsidRDefault="00A55D97" w:rsidP="00C300B8">
      <w:pPr>
        <w:spacing w:line="256" w:lineRule="auto"/>
        <w:rPr>
          <w:rFonts w:ascii="Arial" w:eastAsiaTheme="minorEastAsia" w:hAnsi="Arial" w:cs="Arial"/>
          <w:b/>
          <w:color w:val="000090"/>
          <w:sz w:val="20"/>
          <w:szCs w:val="20"/>
        </w:rPr>
      </w:pPr>
    </w:p>
    <w:p w14:paraId="317239DE" w14:textId="34BA292A" w:rsidR="00A55D97" w:rsidRDefault="00A55D97" w:rsidP="00C300B8">
      <w:pPr>
        <w:spacing w:line="256" w:lineRule="auto"/>
        <w:rPr>
          <w:rFonts w:ascii="Arial" w:eastAsiaTheme="minorEastAsia" w:hAnsi="Arial" w:cs="Arial"/>
          <w:b/>
          <w:color w:val="000090"/>
          <w:sz w:val="20"/>
          <w:szCs w:val="20"/>
        </w:rPr>
      </w:pPr>
    </w:p>
    <w:p w14:paraId="1FB54C60" w14:textId="20B8EF37" w:rsidR="009336E5" w:rsidRDefault="009336E5" w:rsidP="00C300B8">
      <w:pPr>
        <w:spacing w:line="256" w:lineRule="auto"/>
        <w:rPr>
          <w:rFonts w:ascii="Arial" w:eastAsiaTheme="minorEastAsia" w:hAnsi="Arial" w:cs="Arial"/>
          <w:b/>
          <w:color w:val="000090"/>
          <w:sz w:val="20"/>
          <w:szCs w:val="20"/>
        </w:rPr>
      </w:pPr>
    </w:p>
    <w:p w14:paraId="7D3B6091" w14:textId="7BD9EB8C" w:rsidR="00A55D97" w:rsidRDefault="00A55D97" w:rsidP="00C300B8">
      <w:pPr>
        <w:spacing w:line="256" w:lineRule="auto"/>
        <w:rPr>
          <w:rFonts w:ascii="Arial" w:eastAsiaTheme="minorEastAsia" w:hAnsi="Arial" w:cs="Arial"/>
          <w:b/>
          <w:color w:val="000090"/>
          <w:sz w:val="20"/>
          <w:szCs w:val="20"/>
        </w:rPr>
      </w:pPr>
    </w:p>
    <w:p w14:paraId="67903F5D" w14:textId="05500E96" w:rsidR="00A55D97" w:rsidRDefault="00A55D97" w:rsidP="00C300B8">
      <w:pPr>
        <w:spacing w:line="256" w:lineRule="auto"/>
        <w:rPr>
          <w:rFonts w:ascii="Arial" w:eastAsiaTheme="minorEastAsia" w:hAnsi="Arial" w:cs="Arial"/>
          <w:b/>
          <w:color w:val="000090"/>
          <w:sz w:val="20"/>
          <w:szCs w:val="20"/>
        </w:rPr>
      </w:pPr>
    </w:p>
    <w:p w14:paraId="3ABF2C4D" w14:textId="7D2DFFD4" w:rsidR="003558F4" w:rsidRDefault="003558F4" w:rsidP="00C300B8">
      <w:pPr>
        <w:spacing w:line="256" w:lineRule="auto"/>
        <w:rPr>
          <w:rFonts w:ascii="Arial" w:eastAsiaTheme="minorEastAsia" w:hAnsi="Arial" w:cs="Arial"/>
          <w:b/>
          <w:color w:val="000090"/>
          <w:sz w:val="20"/>
          <w:szCs w:val="20"/>
        </w:rPr>
      </w:pPr>
    </w:p>
    <w:p w14:paraId="2A6EF34E" w14:textId="7759F700" w:rsidR="003558F4" w:rsidRDefault="003558F4" w:rsidP="00C300B8">
      <w:pPr>
        <w:spacing w:line="256" w:lineRule="auto"/>
        <w:rPr>
          <w:rFonts w:ascii="Arial" w:eastAsiaTheme="minorEastAsia" w:hAnsi="Arial" w:cs="Arial"/>
          <w:b/>
          <w:color w:val="000090"/>
          <w:sz w:val="20"/>
          <w:szCs w:val="20"/>
        </w:rPr>
      </w:pPr>
    </w:p>
    <w:p w14:paraId="1AA7EEF1" w14:textId="37865869" w:rsidR="003558F4" w:rsidRDefault="003558F4" w:rsidP="00C300B8">
      <w:pPr>
        <w:spacing w:line="256" w:lineRule="auto"/>
        <w:rPr>
          <w:rFonts w:ascii="Arial" w:eastAsiaTheme="minorEastAsia" w:hAnsi="Arial" w:cs="Arial"/>
          <w:b/>
          <w:color w:val="000090"/>
          <w:sz w:val="20"/>
          <w:szCs w:val="20"/>
        </w:rPr>
      </w:pPr>
    </w:p>
    <w:p w14:paraId="37FA8B36" w14:textId="614B4F6E" w:rsidR="003558F4" w:rsidRDefault="003558F4" w:rsidP="00C300B8">
      <w:pPr>
        <w:spacing w:line="256" w:lineRule="auto"/>
        <w:rPr>
          <w:rFonts w:ascii="Arial" w:eastAsiaTheme="minorEastAsia" w:hAnsi="Arial" w:cs="Arial"/>
          <w:b/>
          <w:color w:val="000090"/>
          <w:sz w:val="20"/>
          <w:szCs w:val="20"/>
        </w:rPr>
      </w:pPr>
    </w:p>
    <w:p w14:paraId="2F37C5C8" w14:textId="5A397414" w:rsidR="003558F4" w:rsidRDefault="003558F4" w:rsidP="00C300B8">
      <w:pPr>
        <w:spacing w:line="256" w:lineRule="auto"/>
        <w:rPr>
          <w:rFonts w:ascii="Arial" w:eastAsiaTheme="minorEastAsia" w:hAnsi="Arial" w:cs="Arial"/>
          <w:b/>
          <w:color w:val="000090"/>
          <w:sz w:val="20"/>
          <w:szCs w:val="20"/>
        </w:rPr>
      </w:pPr>
    </w:p>
    <w:p w14:paraId="0B437CC8" w14:textId="3716CBC4" w:rsidR="003558F4" w:rsidRDefault="003558F4" w:rsidP="00C300B8">
      <w:pPr>
        <w:spacing w:line="256" w:lineRule="auto"/>
        <w:rPr>
          <w:rFonts w:ascii="Arial" w:eastAsiaTheme="minorEastAsia" w:hAnsi="Arial" w:cs="Arial"/>
          <w:b/>
          <w:color w:val="000090"/>
          <w:sz w:val="20"/>
          <w:szCs w:val="20"/>
        </w:rPr>
      </w:pPr>
    </w:p>
    <w:p w14:paraId="0093E025" w14:textId="42B6176E" w:rsidR="003558F4" w:rsidRDefault="003558F4" w:rsidP="00C300B8">
      <w:pPr>
        <w:spacing w:line="256" w:lineRule="auto"/>
        <w:rPr>
          <w:rFonts w:ascii="Arial" w:eastAsiaTheme="minorEastAsia" w:hAnsi="Arial" w:cs="Arial"/>
          <w:b/>
          <w:color w:val="000090"/>
          <w:sz w:val="20"/>
          <w:szCs w:val="20"/>
        </w:rPr>
      </w:pPr>
    </w:p>
    <w:p w14:paraId="65997963" w14:textId="4BD2C699" w:rsidR="003558F4" w:rsidRDefault="003558F4" w:rsidP="00C300B8">
      <w:pPr>
        <w:spacing w:line="256" w:lineRule="auto"/>
        <w:rPr>
          <w:rFonts w:ascii="Arial" w:eastAsiaTheme="minorEastAsia" w:hAnsi="Arial" w:cs="Arial"/>
          <w:b/>
          <w:color w:val="000090"/>
          <w:sz w:val="20"/>
          <w:szCs w:val="20"/>
        </w:rPr>
      </w:pPr>
    </w:p>
    <w:p w14:paraId="7019AA2E" w14:textId="23A2954F" w:rsidR="003558F4" w:rsidRDefault="003558F4" w:rsidP="00C300B8">
      <w:pPr>
        <w:spacing w:line="256" w:lineRule="auto"/>
        <w:rPr>
          <w:rFonts w:ascii="Arial" w:eastAsiaTheme="minorEastAsia" w:hAnsi="Arial" w:cs="Arial"/>
          <w:b/>
          <w:color w:val="000090"/>
          <w:sz w:val="20"/>
          <w:szCs w:val="20"/>
        </w:rPr>
      </w:pPr>
    </w:p>
    <w:p w14:paraId="2F46AF13" w14:textId="45B7284B" w:rsidR="003558F4" w:rsidRDefault="003558F4" w:rsidP="00C300B8">
      <w:pPr>
        <w:spacing w:line="256" w:lineRule="auto"/>
        <w:rPr>
          <w:rFonts w:ascii="Arial" w:eastAsiaTheme="minorEastAsia" w:hAnsi="Arial" w:cs="Arial"/>
          <w:b/>
          <w:color w:val="000090"/>
          <w:sz w:val="20"/>
          <w:szCs w:val="20"/>
        </w:rPr>
      </w:pPr>
    </w:p>
    <w:p w14:paraId="1E91AE86" w14:textId="55E10606" w:rsidR="003558F4" w:rsidRDefault="003558F4" w:rsidP="00C300B8">
      <w:pPr>
        <w:spacing w:line="256" w:lineRule="auto"/>
        <w:rPr>
          <w:rFonts w:ascii="Arial" w:eastAsiaTheme="minorEastAsia" w:hAnsi="Arial" w:cs="Arial"/>
          <w:b/>
          <w:color w:val="000090"/>
          <w:sz w:val="20"/>
          <w:szCs w:val="20"/>
        </w:rPr>
      </w:pPr>
    </w:p>
    <w:p w14:paraId="34B0E8A0" w14:textId="037D0199" w:rsidR="003558F4" w:rsidRDefault="003558F4" w:rsidP="00C300B8">
      <w:pPr>
        <w:spacing w:line="256" w:lineRule="auto"/>
        <w:rPr>
          <w:rFonts w:ascii="Arial" w:eastAsiaTheme="minorEastAsia" w:hAnsi="Arial" w:cs="Arial"/>
          <w:b/>
          <w:color w:val="000090"/>
          <w:sz w:val="20"/>
          <w:szCs w:val="20"/>
        </w:rPr>
      </w:pPr>
    </w:p>
    <w:p w14:paraId="7F6657AB" w14:textId="143E3B1B" w:rsidR="003558F4" w:rsidRDefault="003558F4" w:rsidP="00C300B8">
      <w:pPr>
        <w:spacing w:line="256" w:lineRule="auto"/>
        <w:rPr>
          <w:rFonts w:ascii="Arial" w:eastAsiaTheme="minorEastAsia" w:hAnsi="Arial" w:cs="Arial"/>
          <w:b/>
          <w:color w:val="000090"/>
          <w:sz w:val="20"/>
          <w:szCs w:val="20"/>
        </w:rPr>
      </w:pPr>
    </w:p>
    <w:p w14:paraId="09C00402" w14:textId="77777777" w:rsidR="003558F4" w:rsidRDefault="003558F4" w:rsidP="00C300B8">
      <w:pPr>
        <w:spacing w:line="256" w:lineRule="auto"/>
        <w:rPr>
          <w:rFonts w:ascii="Arial" w:eastAsiaTheme="minorEastAsia" w:hAnsi="Arial" w:cs="Arial"/>
          <w:b/>
          <w:color w:val="000090"/>
          <w:sz w:val="20"/>
          <w:szCs w:val="20"/>
        </w:rPr>
      </w:pPr>
    </w:p>
    <w:p w14:paraId="3FBC0DCD" w14:textId="093FC5C3" w:rsidR="00A55D97" w:rsidRDefault="00A55D97" w:rsidP="00C300B8">
      <w:pPr>
        <w:spacing w:line="256" w:lineRule="auto"/>
        <w:rPr>
          <w:rFonts w:ascii="Arial" w:eastAsiaTheme="minorEastAsia" w:hAnsi="Arial" w:cs="Arial"/>
          <w:b/>
          <w:color w:val="000090"/>
          <w:sz w:val="20"/>
          <w:szCs w:val="20"/>
        </w:rPr>
      </w:pPr>
    </w:p>
    <w:p w14:paraId="6E9276DF" w14:textId="03E72939" w:rsidR="009336E5" w:rsidRDefault="009336E5" w:rsidP="00C300B8">
      <w:pPr>
        <w:spacing w:line="256" w:lineRule="auto"/>
        <w:rPr>
          <w:rFonts w:ascii="Arial" w:eastAsiaTheme="minorEastAsia" w:hAnsi="Arial" w:cs="Arial"/>
          <w:b/>
          <w:color w:val="000090"/>
          <w:sz w:val="20"/>
          <w:szCs w:val="20"/>
        </w:rPr>
      </w:pPr>
    </w:p>
    <w:p w14:paraId="7998F84B" w14:textId="7C7A42B7" w:rsidR="009336E5" w:rsidRDefault="009336E5" w:rsidP="00C300B8">
      <w:pPr>
        <w:spacing w:line="256" w:lineRule="auto"/>
        <w:rPr>
          <w:rFonts w:ascii="Arial" w:eastAsiaTheme="minorEastAsia" w:hAnsi="Arial" w:cs="Arial"/>
          <w:b/>
          <w:color w:val="000090"/>
          <w:sz w:val="20"/>
          <w:szCs w:val="20"/>
        </w:rPr>
      </w:pPr>
    </w:p>
    <w:p w14:paraId="0418F829" w14:textId="77777777" w:rsidR="009336E5" w:rsidRPr="00B36D95" w:rsidRDefault="009336E5" w:rsidP="00C300B8">
      <w:pPr>
        <w:spacing w:line="256" w:lineRule="auto"/>
        <w:rPr>
          <w:rFonts w:ascii="Arial" w:eastAsiaTheme="minorEastAsia" w:hAnsi="Arial" w:cs="Arial"/>
          <w:b/>
          <w:color w:val="000090"/>
          <w:sz w:val="20"/>
          <w:szCs w:val="20"/>
        </w:rPr>
      </w:pPr>
    </w:p>
    <w:p w14:paraId="590A5F1E" w14:textId="7D897C45" w:rsidR="00C300B8" w:rsidRPr="008B0FB2" w:rsidRDefault="00C300B8" w:rsidP="00C300B8">
      <w:pPr>
        <w:pStyle w:val="ListParagraph"/>
        <w:numPr>
          <w:ilvl w:val="0"/>
          <w:numId w:val="12"/>
        </w:numPr>
        <w:spacing w:line="256" w:lineRule="auto"/>
        <w:rPr>
          <w:rFonts w:cstheme="minorHAnsi"/>
          <w:b/>
          <w:color w:val="000090"/>
          <w:sz w:val="28"/>
          <w:szCs w:val="28"/>
        </w:rPr>
      </w:pPr>
      <w:r w:rsidRPr="00D04568">
        <w:rPr>
          <w:rFonts w:cstheme="minorHAnsi"/>
          <w:b/>
          <w:sz w:val="28"/>
          <w:szCs w:val="28"/>
        </w:rPr>
        <w:t>S</w:t>
      </w:r>
      <w:r w:rsidRPr="008B0FB2">
        <w:rPr>
          <w:rFonts w:cstheme="minorHAnsi"/>
          <w:b/>
          <w:sz w:val="28"/>
          <w:szCs w:val="28"/>
        </w:rPr>
        <w:t xml:space="preserve">upporting leadership </w:t>
      </w:r>
      <w:r w:rsidR="008130E0" w:rsidRPr="008B0FB2">
        <w:rPr>
          <w:rFonts w:cstheme="minorHAnsi"/>
          <w:b/>
          <w:sz w:val="28"/>
          <w:szCs w:val="28"/>
        </w:rPr>
        <w:t xml:space="preserve">to improve </w:t>
      </w:r>
      <w:r w:rsidR="00443D92" w:rsidRPr="008B0FB2">
        <w:rPr>
          <w:rFonts w:cstheme="minorHAnsi"/>
          <w:b/>
          <w:sz w:val="28"/>
          <w:szCs w:val="28"/>
        </w:rPr>
        <w:t>workforce</w:t>
      </w:r>
      <w:r w:rsidR="008130E0" w:rsidRPr="008B0FB2">
        <w:rPr>
          <w:rFonts w:cstheme="minorHAnsi"/>
          <w:b/>
          <w:sz w:val="28"/>
          <w:szCs w:val="28"/>
        </w:rPr>
        <w:t xml:space="preserve"> wellbeing </w:t>
      </w:r>
    </w:p>
    <w:p w14:paraId="7DEFEB52" w14:textId="77777777" w:rsidR="00C300B8" w:rsidRPr="002B063C" w:rsidRDefault="00C300B8" w:rsidP="00C300B8">
      <w:pPr>
        <w:pStyle w:val="ListParagraph"/>
        <w:spacing w:line="256" w:lineRule="auto"/>
        <w:ind w:left="360"/>
        <w:rPr>
          <w:rFonts w:cstheme="minorHAnsi"/>
        </w:rPr>
      </w:pPr>
    </w:p>
    <w:p w14:paraId="7823986E" w14:textId="7F81EAC0" w:rsidR="00C300B8" w:rsidRPr="008B0FB2" w:rsidRDefault="00FD49E3" w:rsidP="00C300B8">
      <w:pPr>
        <w:pStyle w:val="ListParagraph"/>
        <w:spacing w:line="256" w:lineRule="auto"/>
        <w:ind w:left="360"/>
        <w:rPr>
          <w:rFonts w:cstheme="minorHAnsi"/>
          <w:sz w:val="24"/>
          <w:szCs w:val="24"/>
        </w:rPr>
      </w:pPr>
      <w:r w:rsidRPr="008B0FB2">
        <w:rPr>
          <w:rFonts w:cstheme="minorHAnsi"/>
          <w:sz w:val="24"/>
          <w:szCs w:val="24"/>
        </w:rPr>
        <w:t xml:space="preserve">The sector described </w:t>
      </w:r>
      <w:r w:rsidR="00C300B8" w:rsidRPr="008B0FB2">
        <w:rPr>
          <w:rFonts w:cstheme="minorHAnsi"/>
          <w:sz w:val="24"/>
          <w:szCs w:val="24"/>
        </w:rPr>
        <w:t xml:space="preserve">the stress and fatigue felt by </w:t>
      </w:r>
      <w:r w:rsidRPr="008B0FB2">
        <w:rPr>
          <w:rFonts w:cstheme="minorHAnsi"/>
          <w:sz w:val="24"/>
          <w:szCs w:val="24"/>
        </w:rPr>
        <w:t>educators and teachers</w:t>
      </w:r>
      <w:r w:rsidR="00C300B8" w:rsidRPr="008B0FB2">
        <w:rPr>
          <w:rFonts w:cstheme="minorHAnsi"/>
          <w:sz w:val="24"/>
          <w:szCs w:val="24"/>
        </w:rPr>
        <w:t xml:space="preserve"> from working through</w:t>
      </w:r>
      <w:r w:rsidR="00570B4A" w:rsidRPr="008B0FB2">
        <w:rPr>
          <w:rFonts w:cstheme="minorHAnsi"/>
          <w:sz w:val="24"/>
          <w:szCs w:val="24"/>
        </w:rPr>
        <w:t>out</w:t>
      </w:r>
      <w:r w:rsidR="00C300B8" w:rsidRPr="008B0FB2">
        <w:rPr>
          <w:rFonts w:cstheme="minorHAnsi"/>
          <w:sz w:val="24"/>
          <w:szCs w:val="24"/>
        </w:rPr>
        <w:t xml:space="preserve"> the COVID-19 pandemic.</w:t>
      </w:r>
    </w:p>
    <w:p w14:paraId="089BA6AE" w14:textId="77777777" w:rsidR="00C300B8" w:rsidRPr="008B0FB2" w:rsidRDefault="00C300B8" w:rsidP="00C300B8">
      <w:pPr>
        <w:pStyle w:val="ListParagraph"/>
        <w:spacing w:line="256" w:lineRule="auto"/>
        <w:ind w:left="360"/>
        <w:rPr>
          <w:rFonts w:cstheme="minorHAnsi"/>
          <w:sz w:val="24"/>
          <w:szCs w:val="24"/>
        </w:rPr>
      </w:pPr>
    </w:p>
    <w:p w14:paraId="56561848" w14:textId="77777777" w:rsidR="00C300B8" w:rsidRPr="008B0FB2" w:rsidRDefault="00C300B8" w:rsidP="00C300B8">
      <w:pPr>
        <w:pStyle w:val="ListParagraph"/>
        <w:spacing w:line="256" w:lineRule="auto"/>
        <w:ind w:left="360"/>
        <w:rPr>
          <w:rFonts w:cstheme="minorHAnsi"/>
          <w:sz w:val="24"/>
          <w:szCs w:val="24"/>
        </w:rPr>
      </w:pPr>
      <w:r w:rsidRPr="008B0FB2">
        <w:rPr>
          <w:rFonts w:cstheme="minorHAnsi"/>
          <w:sz w:val="24"/>
          <w:szCs w:val="24"/>
        </w:rPr>
        <w:t>Many factors play a role in workforce wellbeing – including pay and conditions, and service leadership.</w:t>
      </w:r>
    </w:p>
    <w:p w14:paraId="3FEE6F67" w14:textId="77777777" w:rsidR="00C300B8" w:rsidRPr="008B0FB2" w:rsidRDefault="00C300B8" w:rsidP="00C300B8">
      <w:pPr>
        <w:pStyle w:val="ListParagraph"/>
        <w:spacing w:line="256" w:lineRule="auto"/>
        <w:ind w:left="360"/>
        <w:rPr>
          <w:rFonts w:cstheme="minorHAnsi"/>
          <w:sz w:val="24"/>
          <w:szCs w:val="24"/>
        </w:rPr>
      </w:pPr>
    </w:p>
    <w:p w14:paraId="393495D0" w14:textId="099D63B2" w:rsidR="00C300B8" w:rsidRPr="008B0FB2" w:rsidRDefault="00C300B8" w:rsidP="00C300B8">
      <w:pPr>
        <w:pStyle w:val="ListParagraph"/>
        <w:spacing w:line="256" w:lineRule="auto"/>
        <w:ind w:left="360"/>
        <w:rPr>
          <w:rFonts w:cstheme="minorHAnsi"/>
          <w:sz w:val="24"/>
          <w:szCs w:val="24"/>
        </w:rPr>
      </w:pPr>
      <w:r w:rsidRPr="008B0FB2">
        <w:rPr>
          <w:rFonts w:cstheme="minorHAnsi"/>
          <w:sz w:val="24"/>
          <w:szCs w:val="24"/>
        </w:rPr>
        <w:t xml:space="preserve">Service leaders are doing their best to support </w:t>
      </w:r>
      <w:r w:rsidR="00FC3B4F" w:rsidRPr="008B0FB2">
        <w:rPr>
          <w:rFonts w:cstheme="minorHAnsi"/>
          <w:sz w:val="24"/>
          <w:szCs w:val="24"/>
        </w:rPr>
        <w:t>the</w:t>
      </w:r>
      <w:r w:rsidR="00E670AF" w:rsidRPr="008B0FB2">
        <w:rPr>
          <w:rFonts w:cstheme="minorHAnsi"/>
          <w:sz w:val="24"/>
          <w:szCs w:val="24"/>
        </w:rPr>
        <w:t xml:space="preserve"> wellbeing</w:t>
      </w:r>
      <w:r w:rsidR="00FC3B4F" w:rsidRPr="008B0FB2">
        <w:rPr>
          <w:rFonts w:cstheme="minorHAnsi"/>
          <w:sz w:val="24"/>
          <w:szCs w:val="24"/>
        </w:rPr>
        <w:t xml:space="preserve"> of staff</w:t>
      </w:r>
      <w:r w:rsidRPr="008B0FB2">
        <w:rPr>
          <w:rFonts w:cstheme="minorHAnsi"/>
          <w:sz w:val="24"/>
          <w:szCs w:val="24"/>
        </w:rPr>
        <w:t xml:space="preserve"> and we heard many good examples of services providing mental health first</w:t>
      </w:r>
      <w:r w:rsidR="0091055C" w:rsidRPr="008B0FB2">
        <w:rPr>
          <w:rFonts w:cstheme="minorHAnsi"/>
          <w:sz w:val="24"/>
          <w:szCs w:val="24"/>
        </w:rPr>
        <w:t>-</w:t>
      </w:r>
      <w:r w:rsidRPr="008B0FB2">
        <w:rPr>
          <w:rFonts w:cstheme="minorHAnsi"/>
          <w:sz w:val="24"/>
          <w:szCs w:val="24"/>
        </w:rPr>
        <w:t>aid training for their staff</w:t>
      </w:r>
      <w:r w:rsidR="0038732D" w:rsidRPr="008B0FB2">
        <w:rPr>
          <w:rFonts w:cstheme="minorHAnsi"/>
          <w:sz w:val="24"/>
          <w:szCs w:val="24"/>
        </w:rPr>
        <w:t>, as well as</w:t>
      </w:r>
      <w:r w:rsidRPr="008B0FB2">
        <w:rPr>
          <w:rFonts w:cstheme="minorHAnsi"/>
          <w:sz w:val="24"/>
          <w:szCs w:val="24"/>
        </w:rPr>
        <w:t xml:space="preserve"> gifting leave. </w:t>
      </w:r>
    </w:p>
    <w:p w14:paraId="31642CC6" w14:textId="77777777" w:rsidR="00C300B8" w:rsidRPr="008B0FB2" w:rsidRDefault="00C300B8" w:rsidP="00C300B8">
      <w:pPr>
        <w:pStyle w:val="ListParagraph"/>
        <w:spacing w:line="256" w:lineRule="auto"/>
        <w:ind w:left="360"/>
        <w:rPr>
          <w:rFonts w:cstheme="minorHAnsi"/>
          <w:sz w:val="24"/>
          <w:szCs w:val="24"/>
        </w:rPr>
      </w:pPr>
    </w:p>
    <w:p w14:paraId="4C791932" w14:textId="0BC016DE" w:rsidR="006B221D" w:rsidRPr="006B221D" w:rsidRDefault="006B221D" w:rsidP="006B221D">
      <w:pPr>
        <w:pStyle w:val="ListParagraph"/>
        <w:spacing w:line="256" w:lineRule="auto"/>
        <w:ind w:left="360"/>
        <w:rPr>
          <w:rFonts w:cstheme="minorHAnsi"/>
          <w:sz w:val="24"/>
          <w:szCs w:val="24"/>
        </w:rPr>
      </w:pPr>
      <w:r w:rsidRPr="006B221D">
        <w:rPr>
          <w:rFonts w:cstheme="minorHAnsi"/>
          <w:sz w:val="24"/>
          <w:szCs w:val="24"/>
        </w:rPr>
        <w:t>We know strong leadership and a culture of</w:t>
      </w:r>
      <w:r>
        <w:rPr>
          <w:rFonts w:cstheme="minorHAnsi"/>
          <w:sz w:val="24"/>
          <w:szCs w:val="24"/>
        </w:rPr>
        <w:t xml:space="preserve"> </w:t>
      </w:r>
      <w:r w:rsidRPr="006B221D">
        <w:rPr>
          <w:rFonts w:cstheme="minorHAnsi"/>
          <w:sz w:val="24"/>
          <w:szCs w:val="24"/>
        </w:rPr>
        <w:t>support and learning is critical to workforce</w:t>
      </w:r>
      <w:r>
        <w:rPr>
          <w:rFonts w:cstheme="minorHAnsi"/>
          <w:sz w:val="24"/>
          <w:szCs w:val="24"/>
        </w:rPr>
        <w:t xml:space="preserve"> </w:t>
      </w:r>
      <w:r w:rsidRPr="006B221D">
        <w:rPr>
          <w:rFonts w:cstheme="minorHAnsi"/>
          <w:sz w:val="24"/>
          <w:szCs w:val="24"/>
        </w:rPr>
        <w:t>retention. We heard many examples of how</w:t>
      </w:r>
      <w:r>
        <w:rPr>
          <w:rFonts w:cstheme="minorHAnsi"/>
          <w:sz w:val="24"/>
          <w:szCs w:val="24"/>
        </w:rPr>
        <w:t xml:space="preserve"> </w:t>
      </w:r>
      <w:r w:rsidRPr="006B221D">
        <w:rPr>
          <w:rFonts w:cstheme="minorHAnsi"/>
          <w:sz w:val="24"/>
          <w:szCs w:val="24"/>
        </w:rPr>
        <w:t>educators and teachers thrive with a sense</w:t>
      </w:r>
      <w:r>
        <w:rPr>
          <w:rFonts w:cstheme="minorHAnsi"/>
          <w:sz w:val="24"/>
          <w:szCs w:val="24"/>
        </w:rPr>
        <w:t xml:space="preserve"> </w:t>
      </w:r>
      <w:r w:rsidRPr="006B221D">
        <w:rPr>
          <w:rFonts w:cstheme="minorHAnsi"/>
          <w:sz w:val="24"/>
          <w:szCs w:val="24"/>
        </w:rPr>
        <w:t>of autonomy</w:t>
      </w:r>
      <w:r w:rsidR="007D2283">
        <w:rPr>
          <w:rFonts w:cstheme="minorHAnsi"/>
          <w:sz w:val="24"/>
          <w:szCs w:val="24"/>
        </w:rPr>
        <w:t>,</w:t>
      </w:r>
      <w:r w:rsidRPr="006B221D">
        <w:rPr>
          <w:rFonts w:cstheme="minorHAnsi"/>
          <w:sz w:val="24"/>
          <w:szCs w:val="24"/>
        </w:rPr>
        <w:t xml:space="preserve"> when they fe</w:t>
      </w:r>
      <w:r w:rsidR="007D2283">
        <w:rPr>
          <w:rFonts w:cstheme="minorHAnsi"/>
          <w:sz w:val="24"/>
          <w:szCs w:val="24"/>
        </w:rPr>
        <w:t>e</w:t>
      </w:r>
      <w:r w:rsidRPr="006B221D">
        <w:rPr>
          <w:rFonts w:cstheme="minorHAnsi"/>
          <w:sz w:val="24"/>
          <w:szCs w:val="24"/>
        </w:rPr>
        <w:t>l valued and are</w:t>
      </w:r>
      <w:r>
        <w:rPr>
          <w:rFonts w:cstheme="minorHAnsi"/>
          <w:sz w:val="24"/>
          <w:szCs w:val="24"/>
        </w:rPr>
        <w:t xml:space="preserve"> </w:t>
      </w:r>
      <w:r w:rsidRPr="006B221D">
        <w:rPr>
          <w:rFonts w:cstheme="minorHAnsi"/>
          <w:sz w:val="24"/>
          <w:szCs w:val="24"/>
        </w:rPr>
        <w:t>recognised for their work, dedication, skills</w:t>
      </w:r>
    </w:p>
    <w:p w14:paraId="512CBA77" w14:textId="4D28FABB" w:rsidR="008B0FB2" w:rsidRPr="006B221D" w:rsidRDefault="006B221D" w:rsidP="006B221D">
      <w:pPr>
        <w:pStyle w:val="ListParagraph"/>
        <w:spacing w:line="256" w:lineRule="auto"/>
        <w:ind w:left="360"/>
        <w:rPr>
          <w:rFonts w:cstheme="minorHAnsi"/>
          <w:sz w:val="24"/>
          <w:szCs w:val="24"/>
        </w:rPr>
      </w:pPr>
      <w:r w:rsidRPr="00F35841">
        <w:rPr>
          <w:noProof/>
          <w:lang w:val="en-US"/>
        </w:rPr>
        <mc:AlternateContent>
          <mc:Choice Requires="wps">
            <w:drawing>
              <wp:anchor distT="91440" distB="91440" distL="114300" distR="114300" simplePos="0" relativeHeight="251658254" behindDoc="0" locked="0" layoutInCell="1" allowOverlap="1" wp14:anchorId="56982FC6" wp14:editId="25B80EE4">
                <wp:simplePos x="0" y="0"/>
                <wp:positionH relativeFrom="margin">
                  <wp:posOffset>127000</wp:posOffset>
                </wp:positionH>
                <wp:positionV relativeFrom="paragraph">
                  <wp:posOffset>407035</wp:posOffset>
                </wp:positionV>
                <wp:extent cx="6020435" cy="3905250"/>
                <wp:effectExtent l="0" t="0" r="18415" b="1905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435" cy="39052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279B5F7" w14:textId="77777777" w:rsidR="00D04568" w:rsidRPr="009336E5" w:rsidRDefault="00D04568" w:rsidP="006B221D">
                            <w:pPr>
                              <w:pBdr>
                                <w:top w:val="single" w:sz="24" w:space="20" w:color="4472C4" w:themeColor="accent1"/>
                                <w:bottom w:val="single" w:sz="24" w:space="8" w:color="4472C4" w:themeColor="accent1"/>
                              </w:pBdr>
                              <w:spacing w:after="0"/>
                              <w:rPr>
                                <w:rFonts w:cstheme="minorHAnsi"/>
                                <w:b/>
                                <w:bCs/>
                                <w:color w:val="4472C4" w:themeColor="accent1"/>
                                <w:sz w:val="28"/>
                                <w:szCs w:val="28"/>
                              </w:rPr>
                            </w:pPr>
                            <w:r w:rsidRPr="009336E5">
                              <w:rPr>
                                <w:rFonts w:cstheme="minorHAnsi"/>
                                <w:b/>
                                <w:bCs/>
                                <w:sz w:val="28"/>
                                <w:szCs w:val="28"/>
                              </w:rPr>
                              <w:t xml:space="preserve">New Initiative: </w:t>
                            </w:r>
                            <w:r w:rsidRPr="009336E5">
                              <w:rPr>
                                <w:rFonts w:cstheme="minorHAnsi"/>
                                <w:b/>
                                <w:sz w:val="28"/>
                                <w:szCs w:val="28"/>
                              </w:rPr>
                              <w:t xml:space="preserve">New supports and resources to improve workforce wellbeing </w:t>
                            </w:r>
                          </w:p>
                          <w:p w14:paraId="4246AF77" w14:textId="77777777" w:rsidR="00D04568" w:rsidRPr="009336E5" w:rsidRDefault="00D04568" w:rsidP="00D04568">
                            <w:pPr>
                              <w:rPr>
                                <w:rFonts w:cstheme="minorHAnsi"/>
                                <w:sz w:val="24"/>
                                <w:szCs w:val="24"/>
                              </w:rPr>
                            </w:pPr>
                            <w:r w:rsidRPr="0067541D">
                              <w:rPr>
                                <w:rFonts w:eastAsia="Times New Roman" w:cstheme="minorHAnsi"/>
                                <w:color w:val="4472C4" w:themeColor="accent1"/>
                                <w:sz w:val="20"/>
                                <w:szCs w:val="20"/>
                              </w:rPr>
                              <w:br/>
                            </w:r>
                            <w:r w:rsidRPr="009336E5">
                              <w:rPr>
                                <w:rFonts w:cstheme="minorHAnsi"/>
                                <w:sz w:val="24"/>
                                <w:szCs w:val="24"/>
                              </w:rPr>
                              <w:t xml:space="preserve">The Victorian Government is developing a suite of new wellbeing initiatives and supports to support early childhood service leaders to increase awareness of their roles and responsibilities as an employer for protecting and promoting mental health and wellbeing, including obligations under legislation. This will help create a work environment where all teachers and educators feel valued and supported, and able to seek help early should issues arise. </w:t>
                            </w:r>
                          </w:p>
                          <w:p w14:paraId="2CC64BA9" w14:textId="77777777" w:rsidR="00D04568" w:rsidRPr="009336E5" w:rsidRDefault="00D04568" w:rsidP="00D04568">
                            <w:pPr>
                              <w:rPr>
                                <w:rFonts w:cstheme="minorHAnsi"/>
                                <w:sz w:val="24"/>
                                <w:szCs w:val="24"/>
                              </w:rPr>
                            </w:pPr>
                            <w:r w:rsidRPr="009336E5">
                              <w:rPr>
                                <w:rFonts w:cstheme="minorHAnsi"/>
                                <w:sz w:val="24"/>
                                <w:szCs w:val="24"/>
                              </w:rPr>
                              <w:t xml:space="preserve">Following consultation with WorkSafe, the Department is developing free, targeted training including an online webinar and interactive online resources and support for early childhood service leaders, with delivery commencing from Term 4, 2021. Other initiatives include a series of webinars and resources made available for early childhood teachers and educators. </w:t>
                            </w:r>
                          </w:p>
                          <w:p w14:paraId="4E516DA8" w14:textId="77777777" w:rsidR="00D04568" w:rsidRPr="009336E5" w:rsidRDefault="00D04568" w:rsidP="00D04568">
                            <w:pPr>
                              <w:rPr>
                                <w:rFonts w:cstheme="minorHAnsi"/>
                                <w:sz w:val="24"/>
                                <w:szCs w:val="24"/>
                              </w:rPr>
                            </w:pPr>
                            <w:r w:rsidRPr="009336E5">
                              <w:rPr>
                                <w:rFonts w:cstheme="minorHAnsi"/>
                                <w:sz w:val="24"/>
                                <w:szCs w:val="24"/>
                              </w:rPr>
                              <w:t xml:space="preserve">In addition, the Department is funding a Wellbeing Support Program for staff employed at kindergarten services that are respondent to the Victorian Early Childhood Teachers and Educators Agreement (VECTEA) 2020.  </w:t>
                            </w:r>
                          </w:p>
                          <w:p w14:paraId="24E8A903" w14:textId="77777777" w:rsidR="00D04568" w:rsidRPr="007333E3" w:rsidRDefault="00D04568" w:rsidP="00D04568">
                            <w:pPr>
                              <w:rPr>
                                <w:rFonts w:cstheme="minorHAnsi"/>
                              </w:rPr>
                            </w:pPr>
                          </w:p>
                          <w:p w14:paraId="0CA8AFE9" w14:textId="77777777" w:rsidR="00D04568" w:rsidRPr="007333E3" w:rsidRDefault="00D04568" w:rsidP="00D04568">
                            <w:pPr>
                              <w:rPr>
                                <w:rFonts w:cstheme="minorHAnsi"/>
                              </w:rPr>
                            </w:pPr>
                          </w:p>
                          <w:p w14:paraId="3E712CA0" w14:textId="77777777" w:rsidR="00D04568" w:rsidRPr="0067541D" w:rsidRDefault="00D04568" w:rsidP="00D04568">
                            <w:pPr>
                              <w:rPr>
                                <w:rFonts w:cs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982FC6" id="Text Box 10" o:spid="_x0000_s1031" type="#_x0000_t202" style="position:absolute;left:0;text-align:left;margin-left:10pt;margin-top:32.05pt;width:474.05pt;height:307.5pt;z-index:25165825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" fillcolor="white [3201]" strokecolor="black [3200]" strokeweight="1pt">
                <v:textbox>
                  <w:txbxContent>
                    <w:p w14:paraId="7279B5F7" w14:textId="77777777" w:rsidR="00D04568" w:rsidRPr="009336E5" w:rsidRDefault="00D04568" w:rsidP="006B221D">
                      <w:pPr>
                        <w:pBdr>
                          <w:top w:val="single" w:sz="24" w:space="20" w:color="4472C4" w:themeColor="accent1"/>
                          <w:bottom w:val="single" w:sz="24" w:space="8" w:color="4472C4" w:themeColor="accent1"/>
                        </w:pBdr>
                        <w:spacing w:after="0"/>
                        <w:rPr>
                          <w:rFonts w:cstheme="minorHAnsi"/>
                          <w:b/>
                          <w:bCs/>
                          <w:color w:val="4472C4" w:themeColor="accent1"/>
                          <w:sz w:val="28"/>
                          <w:szCs w:val="28"/>
                        </w:rPr>
                      </w:pPr>
                      <w:r w:rsidRPr="009336E5">
                        <w:rPr>
                          <w:rFonts w:cstheme="minorHAnsi"/>
                          <w:b/>
                          <w:bCs/>
                          <w:sz w:val="28"/>
                          <w:szCs w:val="28"/>
                        </w:rPr>
                        <w:t xml:space="preserve">New Initiative: </w:t>
                      </w:r>
                      <w:r w:rsidRPr="009336E5">
                        <w:rPr>
                          <w:rFonts w:cstheme="minorHAnsi"/>
                          <w:b/>
                          <w:sz w:val="28"/>
                          <w:szCs w:val="28"/>
                        </w:rPr>
                        <w:t xml:space="preserve">New supports and resources to improve workforce wellbeing </w:t>
                      </w:r>
                    </w:p>
                    <w:p w14:paraId="4246AF77" w14:textId="77777777" w:rsidR="00D04568" w:rsidRPr="009336E5" w:rsidRDefault="00D04568" w:rsidP="00D04568">
                      <w:pPr>
                        <w:rPr>
                          <w:rFonts w:cstheme="minorHAnsi"/>
                          <w:sz w:val="24"/>
                          <w:szCs w:val="24"/>
                        </w:rPr>
                      </w:pPr>
                      <w:r w:rsidRPr="0067541D">
                        <w:rPr>
                          <w:rFonts w:eastAsia="Times New Roman" w:cstheme="minorHAnsi"/>
                          <w:color w:val="4472C4" w:themeColor="accent1"/>
                          <w:sz w:val="20"/>
                          <w:szCs w:val="20"/>
                        </w:rPr>
                        <w:br/>
                      </w:r>
                      <w:r w:rsidRPr="009336E5">
                        <w:rPr>
                          <w:rFonts w:cstheme="minorHAnsi"/>
                          <w:sz w:val="24"/>
                          <w:szCs w:val="24"/>
                        </w:rPr>
                        <w:t xml:space="preserve">The Victorian Government is developing a suite of new wellbeing initiatives and supports to support early childhood service leaders to increase awareness of their roles and responsibilities as an employer for protecting and promoting mental health and wellbeing, including obligations under legislation. This will help create a work environment where all teachers and educators feel valued and supported, and able to seek help early should issues arise. </w:t>
                      </w:r>
                    </w:p>
                    <w:p w14:paraId="2CC64BA9" w14:textId="77777777" w:rsidR="00D04568" w:rsidRPr="009336E5" w:rsidRDefault="00D04568" w:rsidP="00D04568">
                      <w:pPr>
                        <w:rPr>
                          <w:rFonts w:cstheme="minorHAnsi"/>
                          <w:sz w:val="24"/>
                          <w:szCs w:val="24"/>
                        </w:rPr>
                      </w:pPr>
                      <w:r w:rsidRPr="009336E5">
                        <w:rPr>
                          <w:rFonts w:cstheme="minorHAnsi"/>
                          <w:sz w:val="24"/>
                          <w:szCs w:val="24"/>
                        </w:rPr>
                        <w:t xml:space="preserve">Following consultation with WorkSafe, the Department is developing free, targeted training including an online webinar and interactive online resources and support for early childhood service leaders, with delivery commencing from Term 4, 2021. Other initiatives include a series of webinars and resources made available for early childhood teachers and educators. </w:t>
                      </w:r>
                    </w:p>
                    <w:p w14:paraId="4E516DA8" w14:textId="77777777" w:rsidR="00D04568" w:rsidRPr="009336E5" w:rsidRDefault="00D04568" w:rsidP="00D04568">
                      <w:pPr>
                        <w:rPr>
                          <w:rFonts w:cstheme="minorHAnsi"/>
                          <w:sz w:val="24"/>
                          <w:szCs w:val="24"/>
                        </w:rPr>
                      </w:pPr>
                      <w:r w:rsidRPr="009336E5">
                        <w:rPr>
                          <w:rFonts w:cstheme="minorHAnsi"/>
                          <w:sz w:val="24"/>
                          <w:szCs w:val="24"/>
                        </w:rPr>
                        <w:t xml:space="preserve">In addition, the Department is funding a Wellbeing Support Program for staff employed at kindergarten services that are respondent to the Victorian Early Childhood Teachers and Educators Agreement (VECTEA) 2020.  </w:t>
                      </w:r>
                    </w:p>
                    <w:p w14:paraId="24E8A903" w14:textId="77777777" w:rsidR="00D04568" w:rsidRPr="007333E3" w:rsidRDefault="00D04568" w:rsidP="00D04568">
                      <w:pPr>
                        <w:rPr>
                          <w:rFonts w:cstheme="minorHAnsi"/>
                        </w:rPr>
                      </w:pPr>
                    </w:p>
                    <w:p w14:paraId="0CA8AFE9" w14:textId="77777777" w:rsidR="00D04568" w:rsidRPr="007333E3" w:rsidRDefault="00D04568" w:rsidP="00D04568">
                      <w:pPr>
                        <w:rPr>
                          <w:rFonts w:cstheme="minorHAnsi"/>
                        </w:rPr>
                      </w:pPr>
                    </w:p>
                    <w:p w14:paraId="3E712CA0" w14:textId="77777777" w:rsidR="00D04568" w:rsidRPr="0067541D" w:rsidRDefault="00D04568" w:rsidP="00D04568">
                      <w:pPr>
                        <w:rPr>
                          <w:rFonts w:cstheme="minorHAnsi"/>
                          <w:sz w:val="20"/>
                          <w:szCs w:val="20"/>
                        </w:rPr>
                      </w:pPr>
                    </w:p>
                  </w:txbxContent>
                </v:textbox>
                <w10:wrap type="topAndBottom" anchorx="margin"/>
              </v:shape>
            </w:pict>
          </mc:Fallback>
        </mc:AlternateContent>
      </w:r>
      <w:r w:rsidRPr="006B221D">
        <w:rPr>
          <w:rFonts w:cstheme="minorHAnsi"/>
          <w:sz w:val="24"/>
          <w:szCs w:val="24"/>
        </w:rPr>
        <w:t>and expertise.</w:t>
      </w:r>
    </w:p>
    <w:p w14:paraId="2CED0738" w14:textId="212566F3" w:rsidR="00BE4911" w:rsidRDefault="00BE4911" w:rsidP="009336E5">
      <w:pPr>
        <w:pStyle w:val="ListParagraph"/>
        <w:spacing w:line="256" w:lineRule="auto"/>
        <w:ind w:left="360"/>
        <w:rPr>
          <w:rFonts w:cstheme="minorHAnsi"/>
        </w:rPr>
      </w:pPr>
    </w:p>
    <w:p w14:paraId="1461F77A" w14:textId="78DA673D" w:rsidR="00BE4911" w:rsidRDefault="00BE4911" w:rsidP="009336E5">
      <w:pPr>
        <w:pStyle w:val="ListParagraph"/>
        <w:spacing w:line="256" w:lineRule="auto"/>
        <w:ind w:left="360"/>
        <w:rPr>
          <w:rFonts w:cstheme="minorHAnsi"/>
        </w:rPr>
      </w:pPr>
    </w:p>
    <w:p w14:paraId="2C283F74" w14:textId="57FE3EA1" w:rsidR="00BE4911" w:rsidRDefault="00BE4911" w:rsidP="009336E5">
      <w:pPr>
        <w:pStyle w:val="ListParagraph"/>
        <w:spacing w:line="256" w:lineRule="auto"/>
        <w:ind w:left="360"/>
        <w:rPr>
          <w:rFonts w:cstheme="minorHAnsi"/>
        </w:rPr>
      </w:pPr>
    </w:p>
    <w:p w14:paraId="555CD13C" w14:textId="1892A74D" w:rsidR="00BE4911" w:rsidRDefault="00BE4911" w:rsidP="009336E5">
      <w:pPr>
        <w:pStyle w:val="ListParagraph"/>
        <w:spacing w:line="256" w:lineRule="auto"/>
        <w:ind w:left="360"/>
        <w:rPr>
          <w:rFonts w:cstheme="minorHAnsi"/>
        </w:rPr>
      </w:pPr>
    </w:p>
    <w:p w14:paraId="2B0EB42E" w14:textId="77777777" w:rsidR="00BE4911" w:rsidRDefault="00BE4911" w:rsidP="009336E5">
      <w:pPr>
        <w:pStyle w:val="ListParagraph"/>
        <w:spacing w:line="256" w:lineRule="auto"/>
        <w:ind w:left="360"/>
        <w:rPr>
          <w:rFonts w:cstheme="minorHAnsi"/>
        </w:rPr>
      </w:pPr>
    </w:p>
    <w:p w14:paraId="554D48C1" w14:textId="77777777" w:rsidR="00BE4911" w:rsidRDefault="00BE4911" w:rsidP="009336E5">
      <w:pPr>
        <w:pStyle w:val="ListParagraph"/>
        <w:spacing w:line="256" w:lineRule="auto"/>
        <w:ind w:left="360"/>
        <w:rPr>
          <w:rFonts w:cstheme="minorHAnsi"/>
        </w:rPr>
      </w:pPr>
    </w:p>
    <w:p w14:paraId="6FA1D695" w14:textId="1322AF1E" w:rsidR="00BE4911" w:rsidRDefault="006B221D" w:rsidP="009336E5">
      <w:pPr>
        <w:pStyle w:val="ListParagraph"/>
        <w:spacing w:line="256" w:lineRule="auto"/>
        <w:ind w:left="360"/>
        <w:rPr>
          <w:rFonts w:cstheme="minorHAnsi"/>
        </w:rPr>
      </w:pPr>
      <w:r>
        <w:rPr>
          <w:noProof/>
          <w:lang w:val="en-US"/>
        </w:rPr>
        <w:lastRenderedPageBreak/>
        <mc:AlternateContent>
          <mc:Choice Requires="wps">
            <w:drawing>
              <wp:anchor distT="0" distB="0" distL="114300" distR="114300" simplePos="0" relativeHeight="251658247" behindDoc="0" locked="0" layoutInCell="1" allowOverlap="1" wp14:anchorId="7DFCD742" wp14:editId="6DAE1564">
                <wp:simplePos x="0" y="0"/>
                <wp:positionH relativeFrom="margin">
                  <wp:posOffset>-173990</wp:posOffset>
                </wp:positionH>
                <wp:positionV relativeFrom="paragraph">
                  <wp:posOffset>-1270</wp:posOffset>
                </wp:positionV>
                <wp:extent cx="6147435" cy="6521450"/>
                <wp:effectExtent l="0" t="0" r="24765" b="12700"/>
                <wp:wrapNone/>
                <wp:docPr id="31" name="Rectangle 31"/>
                <wp:cNvGraphicFramePr/>
                <a:graphic xmlns:a="http://schemas.openxmlformats.org/drawingml/2006/main">
                  <a:graphicData uri="http://schemas.microsoft.com/office/word/2010/wordprocessingShape">
                    <wps:wsp>
                      <wps:cNvSpPr/>
                      <wps:spPr>
                        <a:xfrm>
                          <a:off x="0" y="0"/>
                          <a:ext cx="6147435" cy="652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485E64" w14:textId="77777777" w:rsidR="00E40395" w:rsidRDefault="00E40395" w:rsidP="00E40395">
                            <w:pPr>
                              <w:autoSpaceDE w:val="0"/>
                              <w:autoSpaceDN w:val="0"/>
                              <w:adjustRightInd w:val="0"/>
                              <w:spacing w:after="0" w:line="240" w:lineRule="auto"/>
                              <w:rPr>
                                <w:rFonts w:ascii="VIC-SemiBold" w:hAnsi="VIC-SemiBold" w:cs="VIC-SemiBold"/>
                                <w:b/>
                                <w:bCs/>
                                <w:sz w:val="24"/>
                                <w:szCs w:val="24"/>
                              </w:rPr>
                            </w:pPr>
                            <w:r w:rsidRPr="00443D92">
                              <w:rPr>
                                <w:rFonts w:ascii="VIC-SemiBold" w:hAnsi="VIC-SemiBold" w:cs="VIC-SemiBold"/>
                                <w:b/>
                                <w:bCs/>
                                <w:sz w:val="24"/>
                                <w:szCs w:val="24"/>
                              </w:rPr>
                              <w:t xml:space="preserve">KU Children’s Services – ‘Employer of Choice’ for the sixth year running </w:t>
                            </w:r>
                          </w:p>
                          <w:p w14:paraId="3E59ED08" w14:textId="77777777" w:rsidR="00E40395" w:rsidRPr="00443D92" w:rsidRDefault="00E40395" w:rsidP="00E40395">
                            <w:pPr>
                              <w:autoSpaceDE w:val="0"/>
                              <w:autoSpaceDN w:val="0"/>
                              <w:adjustRightInd w:val="0"/>
                              <w:spacing w:after="0" w:line="240" w:lineRule="auto"/>
                              <w:rPr>
                                <w:rFonts w:ascii="VIC-SemiBold" w:hAnsi="VIC-SemiBold" w:cs="VIC-SemiBold"/>
                                <w:b/>
                                <w:bCs/>
                                <w:sz w:val="24"/>
                                <w:szCs w:val="24"/>
                              </w:rPr>
                            </w:pPr>
                          </w:p>
                          <w:p w14:paraId="1AE7296B" w14:textId="77777777" w:rsidR="00E40395" w:rsidRPr="009336E5" w:rsidRDefault="00E40395" w:rsidP="00E40395">
                            <w:pPr>
                              <w:jc w:val="both"/>
                              <w:rPr>
                                <w:sz w:val="24"/>
                                <w:szCs w:val="24"/>
                              </w:rPr>
                            </w:pPr>
                            <w:r w:rsidRPr="009336E5">
                              <w:rPr>
                                <w:sz w:val="24"/>
                                <w:szCs w:val="24"/>
                              </w:rPr>
                              <w:t xml:space="preserve">KU Children’s Services has again been recognised as an Employer of Choice at the Business Awards 2021.  </w:t>
                            </w:r>
                          </w:p>
                          <w:p w14:paraId="312CBBB9" w14:textId="77777777" w:rsidR="00E40395" w:rsidRPr="009336E5" w:rsidRDefault="00E40395" w:rsidP="00E40395">
                            <w:pPr>
                              <w:jc w:val="both"/>
                              <w:rPr>
                                <w:sz w:val="24"/>
                                <w:szCs w:val="24"/>
                              </w:rPr>
                            </w:pPr>
                            <w:r w:rsidRPr="009336E5">
                              <w:rPr>
                                <w:sz w:val="24"/>
                                <w:szCs w:val="24"/>
                              </w:rPr>
                              <w:t>The award recognises KU for maximising the full potential of their workforce through established policies and practices that demonstrate effective employee recruitment, engagement and retention.</w:t>
                            </w:r>
                          </w:p>
                          <w:p w14:paraId="1C2A777C" w14:textId="77777777" w:rsidR="00E40395" w:rsidRPr="009336E5" w:rsidRDefault="00E40395" w:rsidP="00E40395">
                            <w:pPr>
                              <w:jc w:val="both"/>
                              <w:rPr>
                                <w:sz w:val="24"/>
                                <w:szCs w:val="24"/>
                              </w:rPr>
                            </w:pPr>
                            <w:r w:rsidRPr="009336E5">
                              <w:rPr>
                                <w:sz w:val="24"/>
                                <w:szCs w:val="24"/>
                              </w:rPr>
                              <w:t xml:space="preserve">According to CEO Christine Legg, KU attracts people to work at its many services because of the provider’s proud 125-year tradition of providing quality education and care to children. </w:t>
                            </w:r>
                          </w:p>
                          <w:p w14:paraId="24368A45" w14:textId="77777777" w:rsidR="00E40395" w:rsidRPr="009336E5" w:rsidRDefault="00E40395" w:rsidP="00E40395">
                            <w:pPr>
                              <w:jc w:val="both"/>
                              <w:rPr>
                                <w:sz w:val="24"/>
                                <w:szCs w:val="24"/>
                              </w:rPr>
                            </w:pPr>
                            <w:r w:rsidRPr="009336E5">
                              <w:rPr>
                                <w:sz w:val="24"/>
                                <w:szCs w:val="24"/>
                              </w:rPr>
                              <w:t xml:space="preserve">‘What truly resonates with our staff, and I believe what keeps them at KU, is our commitment to practising our values,’ Christine says.  </w:t>
                            </w:r>
                          </w:p>
                          <w:p w14:paraId="5B6331B6" w14:textId="77777777" w:rsidR="00E40395" w:rsidRPr="009336E5" w:rsidRDefault="00E40395" w:rsidP="00E40395">
                            <w:pPr>
                              <w:jc w:val="both"/>
                              <w:rPr>
                                <w:sz w:val="24"/>
                                <w:szCs w:val="24"/>
                              </w:rPr>
                            </w:pPr>
                            <w:r w:rsidRPr="009336E5">
                              <w:rPr>
                                <w:sz w:val="24"/>
                                <w:szCs w:val="24"/>
                              </w:rPr>
                              <w:t>‘We also pride ourselves on leading the sector in terms of pay and benefits, and the extensive support we offer staff in terms of mentoring and professional development, because we believe that our staff are the heart of everything to do with KU.’</w:t>
                            </w:r>
                          </w:p>
                          <w:p w14:paraId="0776F940" w14:textId="77777777" w:rsidR="00E40395" w:rsidRPr="009336E5" w:rsidRDefault="00E40395" w:rsidP="00E40395">
                            <w:pPr>
                              <w:jc w:val="both"/>
                              <w:rPr>
                                <w:sz w:val="24"/>
                                <w:szCs w:val="24"/>
                              </w:rPr>
                            </w:pPr>
                            <w:r w:rsidRPr="009336E5">
                              <w:rPr>
                                <w:sz w:val="24"/>
                                <w:szCs w:val="24"/>
                              </w:rPr>
                              <w:t xml:space="preserve">General Manager of People Services, Jane Robinson, says that KU’s status as a nationally recognised employer of choice is not something that happens overnight. </w:t>
                            </w:r>
                          </w:p>
                          <w:p w14:paraId="7A44AF77" w14:textId="77777777" w:rsidR="00E40395" w:rsidRPr="009336E5" w:rsidRDefault="00E40395" w:rsidP="00E40395">
                            <w:pPr>
                              <w:jc w:val="both"/>
                              <w:rPr>
                                <w:sz w:val="24"/>
                                <w:szCs w:val="24"/>
                              </w:rPr>
                            </w:pPr>
                            <w:r w:rsidRPr="009336E5">
                              <w:rPr>
                                <w:sz w:val="24"/>
                                <w:szCs w:val="24"/>
                              </w:rPr>
                              <w:t>‘There’s no 10-step guide to becoming an employer of choice,’ Jane says. ‘Our executive has worked incredibly hard over a long period to build a culture of honesty in our workplace and cultivate value-aligned relationships between staff and management.’</w:t>
                            </w:r>
                          </w:p>
                          <w:p w14:paraId="380C504F" w14:textId="77777777" w:rsidR="00E40395" w:rsidRPr="009336E5" w:rsidRDefault="00E40395" w:rsidP="00E40395">
                            <w:pPr>
                              <w:jc w:val="both"/>
                              <w:rPr>
                                <w:sz w:val="24"/>
                                <w:szCs w:val="24"/>
                              </w:rPr>
                            </w:pPr>
                            <w:r w:rsidRPr="009336E5">
                              <w:rPr>
                                <w:sz w:val="24"/>
                                <w:szCs w:val="24"/>
                              </w:rPr>
                              <w:t xml:space="preserve">‘We’ve had a conscious program of integration across all the support services teams that sit within early childhood education and support services that sit outside of that, like our employee assistance.’ </w:t>
                            </w:r>
                          </w:p>
                          <w:p w14:paraId="4B71A5B7" w14:textId="77777777" w:rsidR="00E40395" w:rsidRPr="009336E5" w:rsidRDefault="00E40395" w:rsidP="00E40395">
                            <w:pPr>
                              <w:jc w:val="both"/>
                              <w:rPr>
                                <w:sz w:val="24"/>
                                <w:szCs w:val="24"/>
                              </w:rPr>
                            </w:pPr>
                            <w:r w:rsidRPr="009336E5">
                              <w:rPr>
                                <w:sz w:val="24"/>
                                <w:szCs w:val="24"/>
                              </w:rPr>
                              <w:t>‘We also demonstrate that we value our staff by paying well above the Award and living and breathing our values.’</w:t>
                            </w:r>
                          </w:p>
                          <w:p w14:paraId="61EF2E1A" w14:textId="77777777" w:rsidR="00E40395" w:rsidRPr="009336E5" w:rsidRDefault="00E40395" w:rsidP="00E40395">
                            <w:pPr>
                              <w:jc w:val="both"/>
                              <w:rPr>
                                <w:i/>
                                <w:iCs/>
                                <w:sz w:val="24"/>
                                <w:szCs w:val="24"/>
                              </w:rPr>
                            </w:pPr>
                            <w:r w:rsidRPr="009336E5">
                              <w:rPr>
                                <w:sz w:val="24"/>
                                <w:szCs w:val="24"/>
                              </w:rPr>
                              <w:t>The success of KU’s workforce support and engagement strategies – from which more than 2,000 employees across 130 services benefit – is demonstrated in the 94 per cent of staff retained annually.</w:t>
                            </w:r>
                          </w:p>
                          <w:p w14:paraId="2FC8865F" w14:textId="77777777" w:rsidR="00E40395" w:rsidRDefault="00E40395" w:rsidP="00E403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FCD742" id="Rectangle 31" o:spid="_x0000_s1032" style="position:absolute;left:0;text-align:left;margin-left:-13.7pt;margin-top:-.1pt;width:484.05pt;height:513.5pt;z-index:25165824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" fillcolor="white [3201]" strokecolor="black [3213]" strokeweight="1pt">
                <v:textbox>
                  <w:txbxContent>
                    <w:p w14:paraId="47485E64" w14:textId="77777777" w:rsidR="00E40395" w:rsidRDefault="00E40395" w:rsidP="00E40395">
                      <w:pPr>
                        <w:autoSpaceDE w:val="0"/>
                        <w:autoSpaceDN w:val="0"/>
                        <w:adjustRightInd w:val="0"/>
                        <w:spacing w:after="0" w:line="240" w:lineRule="auto"/>
                        <w:rPr>
                          <w:rFonts w:ascii="VIC-SemiBold" w:hAnsi="VIC-SemiBold" w:cs="VIC-SemiBold"/>
                          <w:b/>
                          <w:bCs/>
                          <w:sz w:val="24"/>
                          <w:szCs w:val="24"/>
                        </w:rPr>
                      </w:pPr>
                      <w:r w:rsidRPr="00443D92">
                        <w:rPr>
                          <w:rFonts w:ascii="VIC-SemiBold" w:hAnsi="VIC-SemiBold" w:cs="VIC-SemiBold"/>
                          <w:b/>
                          <w:bCs/>
                          <w:sz w:val="24"/>
                          <w:szCs w:val="24"/>
                        </w:rPr>
                        <w:t xml:space="preserve">KU Children’s Services – ‘Employer of Choice’ for the sixth year running </w:t>
                      </w:r>
                    </w:p>
                    <w:p w14:paraId="3E59ED08" w14:textId="77777777" w:rsidR="00E40395" w:rsidRPr="00443D92" w:rsidRDefault="00E40395" w:rsidP="00E40395">
                      <w:pPr>
                        <w:autoSpaceDE w:val="0"/>
                        <w:autoSpaceDN w:val="0"/>
                        <w:adjustRightInd w:val="0"/>
                        <w:spacing w:after="0" w:line="240" w:lineRule="auto"/>
                        <w:rPr>
                          <w:rFonts w:ascii="VIC-SemiBold" w:hAnsi="VIC-SemiBold" w:cs="VIC-SemiBold"/>
                          <w:b/>
                          <w:bCs/>
                          <w:sz w:val="24"/>
                          <w:szCs w:val="24"/>
                        </w:rPr>
                      </w:pPr>
                    </w:p>
                    <w:p w14:paraId="1AE7296B" w14:textId="77777777" w:rsidR="00E40395" w:rsidRPr="009336E5" w:rsidRDefault="00E40395" w:rsidP="00E40395">
                      <w:pPr>
                        <w:jc w:val="both"/>
                        <w:rPr>
                          <w:sz w:val="24"/>
                          <w:szCs w:val="24"/>
                        </w:rPr>
                      </w:pPr>
                      <w:r w:rsidRPr="009336E5">
                        <w:rPr>
                          <w:sz w:val="24"/>
                          <w:szCs w:val="24"/>
                        </w:rPr>
                        <w:t xml:space="preserve">KU Children’s Services has again been recognised as an Employer of Choice at the Business Awards 2021.  </w:t>
                      </w:r>
                    </w:p>
                    <w:p w14:paraId="312CBBB9" w14:textId="77777777" w:rsidR="00E40395" w:rsidRPr="009336E5" w:rsidRDefault="00E40395" w:rsidP="00E40395">
                      <w:pPr>
                        <w:jc w:val="both"/>
                        <w:rPr>
                          <w:sz w:val="24"/>
                          <w:szCs w:val="24"/>
                        </w:rPr>
                      </w:pPr>
                      <w:r w:rsidRPr="009336E5">
                        <w:rPr>
                          <w:sz w:val="24"/>
                          <w:szCs w:val="24"/>
                        </w:rPr>
                        <w:t>The award recognises KU for maximising the full potential of their workforce through established policies and practices that demonstrate effective employee recruitment, engagement and retention.</w:t>
                      </w:r>
                    </w:p>
                    <w:p w14:paraId="1C2A777C" w14:textId="77777777" w:rsidR="00E40395" w:rsidRPr="009336E5" w:rsidRDefault="00E40395" w:rsidP="00E40395">
                      <w:pPr>
                        <w:jc w:val="both"/>
                        <w:rPr>
                          <w:sz w:val="24"/>
                          <w:szCs w:val="24"/>
                        </w:rPr>
                      </w:pPr>
                      <w:r w:rsidRPr="009336E5">
                        <w:rPr>
                          <w:sz w:val="24"/>
                          <w:szCs w:val="24"/>
                        </w:rPr>
                        <w:t xml:space="preserve">According to CEO Christine Legg, KU attracts people to work at its many services because of the provider’s proud 125-year tradition of providing quality education and care to children. </w:t>
                      </w:r>
                    </w:p>
                    <w:p w14:paraId="24368A45" w14:textId="77777777" w:rsidR="00E40395" w:rsidRPr="009336E5" w:rsidRDefault="00E40395" w:rsidP="00E40395">
                      <w:pPr>
                        <w:jc w:val="both"/>
                        <w:rPr>
                          <w:sz w:val="24"/>
                          <w:szCs w:val="24"/>
                        </w:rPr>
                      </w:pPr>
                      <w:r w:rsidRPr="009336E5">
                        <w:rPr>
                          <w:sz w:val="24"/>
                          <w:szCs w:val="24"/>
                        </w:rPr>
                        <w:t xml:space="preserve">‘What truly resonates with our staff, and I believe what keeps them at KU, is our commitment to practising our values,’ Christine says.  </w:t>
                      </w:r>
                    </w:p>
                    <w:p w14:paraId="5B6331B6" w14:textId="77777777" w:rsidR="00E40395" w:rsidRPr="009336E5" w:rsidRDefault="00E40395" w:rsidP="00E40395">
                      <w:pPr>
                        <w:jc w:val="both"/>
                        <w:rPr>
                          <w:sz w:val="24"/>
                          <w:szCs w:val="24"/>
                        </w:rPr>
                      </w:pPr>
                      <w:r w:rsidRPr="009336E5">
                        <w:rPr>
                          <w:sz w:val="24"/>
                          <w:szCs w:val="24"/>
                        </w:rPr>
                        <w:t>‘We also pride ourselves on leading the sector in terms of pay and benefits, and the extensive support we offer staff in terms of mentoring and professional development, because we believe that our staff are the heart of everything to do with KU.’</w:t>
                      </w:r>
                    </w:p>
                    <w:p w14:paraId="0776F940" w14:textId="77777777" w:rsidR="00E40395" w:rsidRPr="009336E5" w:rsidRDefault="00E40395" w:rsidP="00E40395">
                      <w:pPr>
                        <w:jc w:val="both"/>
                        <w:rPr>
                          <w:sz w:val="24"/>
                          <w:szCs w:val="24"/>
                        </w:rPr>
                      </w:pPr>
                      <w:r w:rsidRPr="009336E5">
                        <w:rPr>
                          <w:sz w:val="24"/>
                          <w:szCs w:val="24"/>
                        </w:rPr>
                        <w:t xml:space="preserve">General Manager of People Services, Jane Robinson, says that KU’s status as a nationally recognised employer of choice is not something that happens overnight. </w:t>
                      </w:r>
                    </w:p>
                    <w:p w14:paraId="7A44AF77" w14:textId="77777777" w:rsidR="00E40395" w:rsidRPr="009336E5" w:rsidRDefault="00E40395" w:rsidP="00E40395">
                      <w:pPr>
                        <w:jc w:val="both"/>
                        <w:rPr>
                          <w:sz w:val="24"/>
                          <w:szCs w:val="24"/>
                        </w:rPr>
                      </w:pPr>
                      <w:r w:rsidRPr="009336E5">
                        <w:rPr>
                          <w:sz w:val="24"/>
                          <w:szCs w:val="24"/>
                        </w:rPr>
                        <w:t>‘There’s no 10-step guide to becoming an employer of choice,’ Jane says. ‘Our executive has worked incredibly hard over a long period to build a culture of honesty in our workplace and cultivate value-aligned relationships between staff and management.’</w:t>
                      </w:r>
                    </w:p>
                    <w:p w14:paraId="380C504F" w14:textId="77777777" w:rsidR="00E40395" w:rsidRPr="009336E5" w:rsidRDefault="00E40395" w:rsidP="00E40395">
                      <w:pPr>
                        <w:jc w:val="both"/>
                        <w:rPr>
                          <w:sz w:val="24"/>
                          <w:szCs w:val="24"/>
                        </w:rPr>
                      </w:pPr>
                      <w:r w:rsidRPr="009336E5">
                        <w:rPr>
                          <w:sz w:val="24"/>
                          <w:szCs w:val="24"/>
                        </w:rPr>
                        <w:t xml:space="preserve">‘We’ve had a conscious program of integration across all the support services teams that sit within early childhood education and support services that sit outside of that, like our employee assistance.’ </w:t>
                      </w:r>
                    </w:p>
                    <w:p w14:paraId="4B71A5B7" w14:textId="77777777" w:rsidR="00E40395" w:rsidRPr="009336E5" w:rsidRDefault="00E40395" w:rsidP="00E40395">
                      <w:pPr>
                        <w:jc w:val="both"/>
                        <w:rPr>
                          <w:sz w:val="24"/>
                          <w:szCs w:val="24"/>
                        </w:rPr>
                      </w:pPr>
                      <w:r w:rsidRPr="009336E5">
                        <w:rPr>
                          <w:sz w:val="24"/>
                          <w:szCs w:val="24"/>
                        </w:rPr>
                        <w:t>‘We also demonstrate that we value our staff by paying well above the Award and living and breathing our values.’</w:t>
                      </w:r>
                    </w:p>
                    <w:p w14:paraId="61EF2E1A" w14:textId="77777777" w:rsidR="00E40395" w:rsidRPr="009336E5" w:rsidRDefault="00E40395" w:rsidP="00E40395">
                      <w:pPr>
                        <w:jc w:val="both"/>
                        <w:rPr>
                          <w:i/>
                          <w:iCs/>
                          <w:sz w:val="24"/>
                          <w:szCs w:val="24"/>
                        </w:rPr>
                      </w:pPr>
                      <w:r w:rsidRPr="009336E5">
                        <w:rPr>
                          <w:sz w:val="24"/>
                          <w:szCs w:val="24"/>
                        </w:rPr>
                        <w:t>The success of KU’s workforce support and engagement strategies – from which more than 2,000 employees across 130 services benefit – is demonstrated in the 94 per cent of staff retained annually.</w:t>
                      </w:r>
                    </w:p>
                    <w:p w14:paraId="2FC8865F" w14:textId="77777777" w:rsidR="00E40395" w:rsidRDefault="00E40395" w:rsidP="00E40395">
                      <w:pPr>
                        <w:jc w:val="center"/>
                      </w:pPr>
                    </w:p>
                  </w:txbxContent>
                </v:textbox>
                <w10:wrap anchorx="margin"/>
              </v:rect>
            </w:pict>
          </mc:Fallback>
        </mc:AlternateContent>
      </w:r>
    </w:p>
    <w:p w14:paraId="7D797B06" w14:textId="69067688" w:rsidR="00BE4911" w:rsidRDefault="00BE4911" w:rsidP="009336E5">
      <w:pPr>
        <w:pStyle w:val="ListParagraph"/>
        <w:spacing w:line="256" w:lineRule="auto"/>
        <w:ind w:left="360"/>
        <w:rPr>
          <w:rFonts w:cstheme="minorHAnsi"/>
        </w:rPr>
      </w:pPr>
    </w:p>
    <w:p w14:paraId="77041336" w14:textId="6C47C300" w:rsidR="00BE4911" w:rsidRDefault="00BE4911" w:rsidP="009336E5">
      <w:pPr>
        <w:pStyle w:val="ListParagraph"/>
        <w:spacing w:line="256" w:lineRule="auto"/>
        <w:ind w:left="360"/>
        <w:rPr>
          <w:rFonts w:cstheme="minorHAnsi"/>
        </w:rPr>
      </w:pPr>
    </w:p>
    <w:p w14:paraId="34D2AC1A" w14:textId="0C8C14F0" w:rsidR="00BE4911" w:rsidRPr="006B221D" w:rsidRDefault="00BE4911" w:rsidP="006B221D">
      <w:pPr>
        <w:spacing w:line="256" w:lineRule="auto"/>
        <w:rPr>
          <w:rFonts w:cstheme="minorHAnsi"/>
        </w:rPr>
      </w:pPr>
    </w:p>
    <w:p w14:paraId="430EAFA4" w14:textId="019FB298" w:rsidR="00BE4911" w:rsidRDefault="00BE4911" w:rsidP="009336E5">
      <w:pPr>
        <w:pStyle w:val="ListParagraph"/>
        <w:spacing w:line="256" w:lineRule="auto"/>
        <w:ind w:left="360"/>
        <w:rPr>
          <w:rFonts w:cstheme="minorHAnsi"/>
        </w:rPr>
      </w:pPr>
    </w:p>
    <w:p w14:paraId="12E32E76" w14:textId="77777777" w:rsidR="00BE4911" w:rsidRDefault="00BE4911" w:rsidP="009336E5">
      <w:pPr>
        <w:pStyle w:val="ListParagraph"/>
        <w:spacing w:line="256" w:lineRule="auto"/>
        <w:ind w:left="360"/>
        <w:rPr>
          <w:rFonts w:cstheme="minorHAnsi"/>
        </w:rPr>
      </w:pPr>
    </w:p>
    <w:p w14:paraId="5E76F529" w14:textId="714F8809" w:rsidR="008B0FB2" w:rsidRPr="009336E5" w:rsidRDefault="008B0FB2" w:rsidP="009336E5">
      <w:pPr>
        <w:pStyle w:val="ListParagraph"/>
        <w:spacing w:line="256" w:lineRule="auto"/>
        <w:ind w:left="360"/>
        <w:rPr>
          <w:rFonts w:cstheme="minorHAnsi"/>
        </w:rPr>
      </w:pPr>
    </w:p>
    <w:p w14:paraId="66B5DC98" w14:textId="546E2931" w:rsidR="006B30CA" w:rsidRDefault="006B30CA" w:rsidP="00C300B8">
      <w:pPr>
        <w:spacing w:line="256" w:lineRule="auto"/>
        <w:rPr>
          <w:rFonts w:ascii="Arial" w:hAnsi="Arial" w:cs="Arial"/>
          <w:sz w:val="20"/>
          <w:szCs w:val="20"/>
        </w:rPr>
      </w:pPr>
    </w:p>
    <w:p w14:paraId="694E0061" w14:textId="568D8B90" w:rsidR="009336E5" w:rsidRDefault="009336E5" w:rsidP="00C300B8">
      <w:pPr>
        <w:spacing w:line="256" w:lineRule="auto"/>
        <w:rPr>
          <w:rFonts w:ascii="Arial" w:hAnsi="Arial" w:cs="Arial"/>
          <w:sz w:val="20"/>
          <w:szCs w:val="20"/>
        </w:rPr>
      </w:pPr>
    </w:p>
    <w:p w14:paraId="0E2F0E87" w14:textId="6FB84A22" w:rsidR="009336E5" w:rsidRPr="00FA51B1" w:rsidRDefault="009336E5" w:rsidP="00FA51B1">
      <w:pPr>
        <w:spacing w:line="256" w:lineRule="auto"/>
        <w:ind w:left="360"/>
        <w:rPr>
          <w:rFonts w:cstheme="minorHAnsi"/>
          <w:sz w:val="24"/>
          <w:szCs w:val="24"/>
        </w:rPr>
      </w:pPr>
    </w:p>
    <w:p w14:paraId="6093DC5A" w14:textId="03A514EB" w:rsidR="009336E5" w:rsidRDefault="009336E5" w:rsidP="00C300B8">
      <w:pPr>
        <w:spacing w:line="256" w:lineRule="auto"/>
        <w:rPr>
          <w:rFonts w:ascii="Arial" w:hAnsi="Arial" w:cs="Arial"/>
          <w:sz w:val="20"/>
          <w:szCs w:val="20"/>
        </w:rPr>
      </w:pPr>
    </w:p>
    <w:p w14:paraId="03021982" w14:textId="0599EDB3" w:rsidR="009336E5" w:rsidRDefault="009336E5" w:rsidP="00C300B8">
      <w:pPr>
        <w:spacing w:line="256" w:lineRule="auto"/>
        <w:rPr>
          <w:rFonts w:ascii="Arial" w:hAnsi="Arial" w:cs="Arial"/>
          <w:sz w:val="20"/>
          <w:szCs w:val="20"/>
        </w:rPr>
      </w:pPr>
    </w:p>
    <w:p w14:paraId="4BFDEB1E" w14:textId="75091F62" w:rsidR="009336E5" w:rsidRDefault="009336E5" w:rsidP="00C300B8">
      <w:pPr>
        <w:spacing w:line="256" w:lineRule="auto"/>
        <w:rPr>
          <w:rFonts w:ascii="Arial" w:hAnsi="Arial" w:cs="Arial"/>
          <w:sz w:val="20"/>
          <w:szCs w:val="20"/>
        </w:rPr>
      </w:pPr>
    </w:p>
    <w:p w14:paraId="7A008A36" w14:textId="4B470A95" w:rsidR="009336E5" w:rsidRDefault="009336E5" w:rsidP="00C300B8">
      <w:pPr>
        <w:spacing w:line="256" w:lineRule="auto"/>
        <w:rPr>
          <w:rFonts w:ascii="Arial" w:hAnsi="Arial" w:cs="Arial"/>
          <w:sz w:val="20"/>
          <w:szCs w:val="20"/>
        </w:rPr>
      </w:pPr>
    </w:p>
    <w:p w14:paraId="36FBBCBA" w14:textId="4548D003" w:rsidR="009336E5" w:rsidRDefault="009336E5" w:rsidP="00C300B8">
      <w:pPr>
        <w:spacing w:line="256" w:lineRule="auto"/>
        <w:rPr>
          <w:rFonts w:ascii="Arial" w:hAnsi="Arial" w:cs="Arial"/>
          <w:sz w:val="20"/>
          <w:szCs w:val="20"/>
        </w:rPr>
      </w:pPr>
    </w:p>
    <w:p w14:paraId="4D88990D" w14:textId="02688EC0" w:rsidR="009336E5" w:rsidRDefault="009336E5" w:rsidP="00C300B8">
      <w:pPr>
        <w:spacing w:line="256" w:lineRule="auto"/>
        <w:rPr>
          <w:rFonts w:ascii="Arial" w:hAnsi="Arial" w:cs="Arial"/>
          <w:sz w:val="20"/>
          <w:szCs w:val="20"/>
        </w:rPr>
      </w:pPr>
    </w:p>
    <w:p w14:paraId="04838605" w14:textId="098F4EA6" w:rsidR="009336E5" w:rsidRDefault="009336E5" w:rsidP="00C300B8">
      <w:pPr>
        <w:spacing w:line="256" w:lineRule="auto"/>
        <w:rPr>
          <w:rFonts w:ascii="Arial" w:hAnsi="Arial" w:cs="Arial"/>
          <w:sz w:val="20"/>
          <w:szCs w:val="20"/>
        </w:rPr>
      </w:pPr>
    </w:p>
    <w:p w14:paraId="0CD1D0D6" w14:textId="684557EA" w:rsidR="009336E5" w:rsidRDefault="009336E5" w:rsidP="00C300B8">
      <w:pPr>
        <w:spacing w:line="256" w:lineRule="auto"/>
        <w:rPr>
          <w:rFonts w:ascii="Arial" w:hAnsi="Arial" w:cs="Arial"/>
          <w:sz w:val="20"/>
          <w:szCs w:val="20"/>
        </w:rPr>
      </w:pPr>
    </w:p>
    <w:p w14:paraId="474A925C" w14:textId="6FA40F3A" w:rsidR="009336E5" w:rsidRDefault="009336E5" w:rsidP="00C300B8">
      <w:pPr>
        <w:spacing w:line="256" w:lineRule="auto"/>
        <w:rPr>
          <w:rFonts w:ascii="Arial" w:hAnsi="Arial" w:cs="Arial"/>
          <w:sz w:val="20"/>
          <w:szCs w:val="20"/>
        </w:rPr>
      </w:pPr>
    </w:p>
    <w:p w14:paraId="5DFEECFE" w14:textId="1518E0A9" w:rsidR="009336E5" w:rsidRDefault="009336E5" w:rsidP="00C300B8">
      <w:pPr>
        <w:spacing w:line="256" w:lineRule="auto"/>
        <w:rPr>
          <w:rFonts w:ascii="Arial" w:hAnsi="Arial" w:cs="Arial"/>
          <w:sz w:val="20"/>
          <w:szCs w:val="20"/>
        </w:rPr>
      </w:pPr>
    </w:p>
    <w:p w14:paraId="2292627B" w14:textId="0FF79B20" w:rsidR="009336E5" w:rsidRDefault="009336E5" w:rsidP="00C300B8">
      <w:pPr>
        <w:spacing w:line="256" w:lineRule="auto"/>
        <w:rPr>
          <w:rFonts w:ascii="Arial" w:hAnsi="Arial" w:cs="Arial"/>
          <w:sz w:val="20"/>
          <w:szCs w:val="20"/>
        </w:rPr>
      </w:pPr>
    </w:p>
    <w:p w14:paraId="6F20C43B" w14:textId="43BEFFAB" w:rsidR="009336E5" w:rsidRDefault="009336E5" w:rsidP="00C300B8">
      <w:pPr>
        <w:spacing w:line="256" w:lineRule="auto"/>
        <w:rPr>
          <w:rFonts w:ascii="Arial" w:hAnsi="Arial" w:cs="Arial"/>
          <w:sz w:val="20"/>
          <w:szCs w:val="20"/>
        </w:rPr>
      </w:pPr>
    </w:p>
    <w:p w14:paraId="58E2F235" w14:textId="73A7F030" w:rsidR="009336E5" w:rsidRDefault="009336E5" w:rsidP="00C300B8">
      <w:pPr>
        <w:spacing w:line="256" w:lineRule="auto"/>
        <w:rPr>
          <w:rFonts w:ascii="Arial" w:hAnsi="Arial" w:cs="Arial"/>
          <w:sz w:val="20"/>
          <w:szCs w:val="20"/>
        </w:rPr>
      </w:pPr>
    </w:p>
    <w:p w14:paraId="6FDEA5C1" w14:textId="3172CB62" w:rsidR="009336E5" w:rsidRDefault="009336E5" w:rsidP="00C300B8">
      <w:pPr>
        <w:spacing w:line="256" w:lineRule="auto"/>
        <w:rPr>
          <w:rFonts w:ascii="Arial" w:hAnsi="Arial" w:cs="Arial"/>
          <w:sz w:val="20"/>
          <w:szCs w:val="20"/>
        </w:rPr>
      </w:pPr>
    </w:p>
    <w:p w14:paraId="51EA92C5" w14:textId="5335BFE4" w:rsidR="006B30CA" w:rsidRDefault="006B30CA" w:rsidP="00C300B8">
      <w:pPr>
        <w:spacing w:line="256" w:lineRule="auto"/>
        <w:rPr>
          <w:rFonts w:ascii="Arial" w:hAnsi="Arial" w:cs="Arial"/>
          <w:sz w:val="20"/>
          <w:szCs w:val="20"/>
        </w:rPr>
      </w:pPr>
    </w:p>
    <w:p w14:paraId="30A2CBAE" w14:textId="2209F2D1" w:rsidR="006B30CA" w:rsidRDefault="006B30CA" w:rsidP="00C300B8">
      <w:pPr>
        <w:spacing w:line="256" w:lineRule="auto"/>
        <w:rPr>
          <w:rFonts w:ascii="Arial" w:hAnsi="Arial" w:cs="Arial"/>
          <w:sz w:val="20"/>
          <w:szCs w:val="20"/>
        </w:rPr>
      </w:pPr>
    </w:p>
    <w:p w14:paraId="104B6BDA" w14:textId="17D193AB" w:rsidR="006B30CA" w:rsidRDefault="006B30CA" w:rsidP="00C300B8">
      <w:pPr>
        <w:spacing w:line="256" w:lineRule="auto"/>
        <w:rPr>
          <w:rFonts w:ascii="Arial" w:hAnsi="Arial" w:cs="Arial"/>
          <w:sz w:val="20"/>
          <w:szCs w:val="20"/>
        </w:rPr>
      </w:pPr>
    </w:p>
    <w:p w14:paraId="5AA65BBE" w14:textId="0D4D7E6C" w:rsidR="006B30CA" w:rsidRDefault="006B30CA" w:rsidP="00C300B8">
      <w:pPr>
        <w:spacing w:line="256" w:lineRule="auto"/>
        <w:rPr>
          <w:rFonts w:ascii="Arial" w:hAnsi="Arial" w:cs="Arial"/>
          <w:sz w:val="20"/>
          <w:szCs w:val="20"/>
        </w:rPr>
      </w:pPr>
    </w:p>
    <w:p w14:paraId="7E2C0CD3" w14:textId="78EF92B0" w:rsidR="006B30CA" w:rsidRDefault="006B30CA" w:rsidP="00C300B8">
      <w:pPr>
        <w:spacing w:line="256" w:lineRule="auto"/>
        <w:rPr>
          <w:rFonts w:ascii="Arial" w:hAnsi="Arial" w:cs="Arial"/>
          <w:sz w:val="20"/>
          <w:szCs w:val="20"/>
        </w:rPr>
      </w:pPr>
    </w:p>
    <w:p w14:paraId="550AE773" w14:textId="6745CF74" w:rsidR="00C300B8" w:rsidRPr="002B43DF" w:rsidRDefault="00C300B8" w:rsidP="00C300B8">
      <w:pPr>
        <w:spacing w:line="256" w:lineRule="auto"/>
        <w:rPr>
          <w:rFonts w:ascii="Arial" w:hAnsi="Arial" w:cs="Arial"/>
          <w:sz w:val="20"/>
          <w:szCs w:val="20"/>
        </w:rPr>
      </w:pPr>
    </w:p>
    <w:p w14:paraId="4ACA3130" w14:textId="2A63C11C" w:rsidR="00C300B8" w:rsidRPr="00AF7B77" w:rsidRDefault="00C300B8" w:rsidP="00AF7B77">
      <w:pPr>
        <w:pStyle w:val="ListParagraph"/>
        <w:spacing w:line="256" w:lineRule="auto"/>
        <w:ind w:left="360"/>
        <w:rPr>
          <w:rFonts w:ascii="Arial" w:hAnsi="Arial" w:cs="Arial"/>
          <w:i/>
          <w:color w:val="000090"/>
          <w:sz w:val="20"/>
          <w:szCs w:val="20"/>
        </w:rPr>
      </w:pPr>
    </w:p>
    <w:p w14:paraId="49CDE5D7" w14:textId="5B473201" w:rsidR="00C300B8" w:rsidRDefault="00C300B8" w:rsidP="00C300B8">
      <w:pPr>
        <w:rPr>
          <w:rFonts w:eastAsia="Times New Roman" w:cstheme="minorHAnsi"/>
          <w:b/>
          <w:bCs/>
          <w:color w:val="4472C4" w:themeColor="accent1"/>
          <w:sz w:val="20"/>
          <w:szCs w:val="20"/>
        </w:rPr>
      </w:pPr>
    </w:p>
    <w:p w14:paraId="01040C4B" w14:textId="577A2E1F" w:rsidR="00D83BF3" w:rsidRDefault="00D83BF3" w:rsidP="00C300B8">
      <w:pPr>
        <w:rPr>
          <w:rFonts w:eastAsia="Times New Roman" w:cstheme="minorHAnsi"/>
          <w:b/>
          <w:bCs/>
          <w:color w:val="4472C4" w:themeColor="accent1"/>
          <w:sz w:val="20"/>
          <w:szCs w:val="20"/>
        </w:rPr>
      </w:pPr>
    </w:p>
    <w:p w14:paraId="3DEBA23A" w14:textId="13BB4EB2" w:rsidR="00D83BF3" w:rsidRDefault="00D83BF3" w:rsidP="00C300B8">
      <w:pPr>
        <w:rPr>
          <w:rFonts w:eastAsia="Times New Roman" w:cstheme="minorHAnsi"/>
          <w:b/>
          <w:bCs/>
          <w:color w:val="4472C4" w:themeColor="accent1"/>
          <w:sz w:val="20"/>
          <w:szCs w:val="20"/>
        </w:rPr>
      </w:pPr>
    </w:p>
    <w:p w14:paraId="13C6C6B4" w14:textId="6BF9E32B" w:rsidR="00D83BF3" w:rsidRDefault="00D83BF3" w:rsidP="00C300B8">
      <w:pPr>
        <w:rPr>
          <w:rFonts w:eastAsia="Times New Roman" w:cstheme="minorHAnsi"/>
          <w:b/>
          <w:bCs/>
          <w:color w:val="4472C4" w:themeColor="accent1"/>
          <w:sz w:val="20"/>
          <w:szCs w:val="20"/>
        </w:rPr>
      </w:pPr>
    </w:p>
    <w:p w14:paraId="5CF78CF9" w14:textId="1FE8271E" w:rsidR="00D83BF3" w:rsidRDefault="00D83BF3" w:rsidP="00C300B8">
      <w:pPr>
        <w:rPr>
          <w:rFonts w:eastAsia="Times New Roman" w:cstheme="minorHAnsi"/>
          <w:b/>
          <w:bCs/>
          <w:color w:val="4472C4" w:themeColor="accent1"/>
          <w:sz w:val="20"/>
          <w:szCs w:val="20"/>
        </w:rPr>
      </w:pPr>
    </w:p>
    <w:p w14:paraId="28316AA3" w14:textId="217A4F37" w:rsidR="00D83BF3" w:rsidRDefault="006B221D" w:rsidP="00C300B8">
      <w:pPr>
        <w:rPr>
          <w:rFonts w:eastAsia="Times New Roman" w:cstheme="minorHAnsi"/>
          <w:b/>
          <w:bCs/>
          <w:color w:val="4472C4" w:themeColor="accent1"/>
          <w:sz w:val="20"/>
          <w:szCs w:val="20"/>
        </w:rPr>
      </w:pPr>
      <w:r>
        <w:rPr>
          <w:noProof/>
          <w:lang w:val="en-US"/>
        </w:rPr>
        <mc:AlternateContent>
          <mc:Choice Requires="wps">
            <w:drawing>
              <wp:anchor distT="0" distB="0" distL="114300" distR="114300" simplePos="0" relativeHeight="251658248" behindDoc="0" locked="0" layoutInCell="1" allowOverlap="1" wp14:anchorId="04F10CD9" wp14:editId="346658B9">
                <wp:simplePos x="0" y="0"/>
                <wp:positionH relativeFrom="margin">
                  <wp:posOffset>-170180</wp:posOffset>
                </wp:positionH>
                <wp:positionV relativeFrom="paragraph">
                  <wp:posOffset>90805</wp:posOffset>
                </wp:positionV>
                <wp:extent cx="6134100" cy="4832350"/>
                <wp:effectExtent l="0" t="0" r="19050" b="25400"/>
                <wp:wrapNone/>
                <wp:docPr id="32" name="Rectangle 32"/>
                <wp:cNvGraphicFramePr/>
                <a:graphic xmlns:a="http://schemas.openxmlformats.org/drawingml/2006/main">
                  <a:graphicData uri="http://schemas.microsoft.com/office/word/2010/wordprocessingShape">
                    <wps:wsp>
                      <wps:cNvSpPr/>
                      <wps:spPr>
                        <a:xfrm>
                          <a:off x="0" y="0"/>
                          <a:ext cx="6134100" cy="4832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8D384EF" w14:textId="77777777" w:rsidR="00A07DB5" w:rsidRDefault="00A07DB5" w:rsidP="00A07DB5">
                            <w:pPr>
                              <w:autoSpaceDE w:val="0"/>
                              <w:autoSpaceDN w:val="0"/>
                              <w:adjustRightInd w:val="0"/>
                              <w:spacing w:after="0" w:line="240" w:lineRule="auto"/>
                              <w:rPr>
                                <w:rFonts w:ascii="VIC-SemiBold" w:hAnsi="VIC-SemiBold" w:cs="VIC-SemiBold"/>
                                <w:b/>
                                <w:bCs/>
                                <w:sz w:val="24"/>
                                <w:szCs w:val="24"/>
                              </w:rPr>
                            </w:pPr>
                            <w:r w:rsidRPr="00D83BF3">
                              <w:rPr>
                                <w:rFonts w:ascii="VIC-SemiBold" w:hAnsi="VIC-SemiBold" w:cs="VIC-SemiBold"/>
                                <w:b/>
                                <w:bCs/>
                                <w:sz w:val="24"/>
                                <w:szCs w:val="24"/>
                              </w:rPr>
                              <w:t>Aurora Early Education — investing in staff recruitment and retention through mentoring and professional development</w:t>
                            </w:r>
                          </w:p>
                          <w:p w14:paraId="159FC3D5" w14:textId="77777777" w:rsidR="00A07DB5" w:rsidRDefault="00A07DB5" w:rsidP="00A07DB5">
                            <w:pPr>
                              <w:rPr>
                                <w:rFonts w:ascii="VIC-SemiBold" w:hAnsi="VIC-SemiBold" w:cs="VIC-SemiBold"/>
                                <w:b/>
                                <w:bCs/>
                                <w:sz w:val="24"/>
                                <w:szCs w:val="24"/>
                              </w:rPr>
                            </w:pPr>
                          </w:p>
                          <w:p w14:paraId="2D287149" w14:textId="77777777" w:rsidR="00A07DB5" w:rsidRPr="009336E5" w:rsidRDefault="00A07DB5" w:rsidP="00A07DB5">
                            <w:pPr>
                              <w:rPr>
                                <w:rFonts w:eastAsia="Times New Roman" w:cstheme="minorHAnsi"/>
                                <w:sz w:val="24"/>
                                <w:szCs w:val="24"/>
                                <w:lang w:eastAsia="en-AU"/>
                              </w:rPr>
                            </w:pPr>
                            <w:r w:rsidRPr="009336E5">
                              <w:rPr>
                                <w:rFonts w:eastAsia="Times New Roman" w:cstheme="minorHAnsi"/>
                                <w:sz w:val="24"/>
                                <w:szCs w:val="24"/>
                                <w:lang w:eastAsia="en-AU"/>
                              </w:rPr>
                              <w:t>For the team at Aurora Early Education – a private long day care provider currently operating two services across metropolitan Melbourne – attracting and retaining high-quality teaching and administrative staff is fundamental to delivering high-quality early education and care.</w:t>
                            </w:r>
                          </w:p>
                          <w:p w14:paraId="038ECC20" w14:textId="77777777" w:rsidR="00A07DB5" w:rsidRPr="009336E5" w:rsidRDefault="00A07DB5" w:rsidP="00A07DB5">
                            <w:pPr>
                              <w:rPr>
                                <w:rFonts w:eastAsia="Times New Roman" w:cstheme="minorHAnsi"/>
                                <w:sz w:val="24"/>
                                <w:szCs w:val="24"/>
                                <w:lang w:eastAsia="en-AU"/>
                              </w:rPr>
                            </w:pPr>
                            <w:r w:rsidRPr="009336E5">
                              <w:rPr>
                                <w:rFonts w:eastAsia="Times New Roman" w:cstheme="minorHAnsi"/>
                                <w:sz w:val="24"/>
                                <w:szCs w:val="24"/>
                                <w:lang w:eastAsia="en-AU"/>
                              </w:rPr>
                              <w:t xml:space="preserve">Sheela Edwards, CEO of Aurora Early Education, believes a strong recruitment strategy, with a focus on alignment of values, works towards building a connected culture in which everyone feels safe and appreciated. </w:t>
                            </w:r>
                          </w:p>
                          <w:p w14:paraId="1839897F" w14:textId="77777777" w:rsidR="00A07DB5" w:rsidRPr="009336E5" w:rsidRDefault="00A07DB5" w:rsidP="00A07DB5">
                            <w:pPr>
                              <w:rPr>
                                <w:rFonts w:eastAsia="Times New Roman" w:cstheme="minorHAnsi"/>
                                <w:sz w:val="24"/>
                                <w:szCs w:val="24"/>
                                <w:lang w:eastAsia="en-AU"/>
                              </w:rPr>
                            </w:pPr>
                            <w:r w:rsidRPr="009336E5">
                              <w:rPr>
                                <w:rFonts w:eastAsia="Times New Roman" w:cstheme="minorHAnsi"/>
                                <w:sz w:val="24"/>
                                <w:szCs w:val="24"/>
                                <w:lang w:eastAsia="en-AU"/>
                              </w:rPr>
                              <w:t xml:space="preserve">‘We have discovered that often people have a terrific resume – but there is a gap in their practice knowledge,’ Sheela says. ‘It’s then a process of bridging that practice gap for each individual and drawing a plan to build their teaching skills in a supportive environment. We have regular one-on-one mentoring sessions with our staff on top of the 20-hour mandatory professional development sessions that are built into every contract.’ Sheela says mentoring and professional development is just one aspect of Aurora’s holistic approach to support continual learning, which also includes mindfulness teaching. </w:t>
                            </w:r>
                          </w:p>
                          <w:p w14:paraId="725C8482" w14:textId="77777777" w:rsidR="00A07DB5" w:rsidRPr="009336E5" w:rsidRDefault="00A07DB5" w:rsidP="00A07DB5">
                            <w:pPr>
                              <w:rPr>
                                <w:rFonts w:eastAsia="Times New Roman" w:cstheme="minorHAnsi"/>
                                <w:sz w:val="24"/>
                                <w:szCs w:val="24"/>
                                <w:lang w:eastAsia="en-AU"/>
                              </w:rPr>
                            </w:pPr>
                            <w:r w:rsidRPr="009336E5">
                              <w:rPr>
                                <w:rFonts w:eastAsia="Times New Roman" w:cstheme="minorHAnsi"/>
                                <w:sz w:val="24"/>
                                <w:szCs w:val="24"/>
                                <w:lang w:eastAsia="en-AU"/>
                              </w:rPr>
                              <w:t>According to Sheela, Aurora’s rigorous recruitment plan, dynamic mentoring strategies and health and wellbeing support for staff have led to high staff satisfaction and retention rates, with some staff having remained at an Aurora centre since inception— nine years ago.</w:t>
                            </w:r>
                          </w:p>
                          <w:p w14:paraId="625451FB" w14:textId="77777777" w:rsidR="00A07DB5" w:rsidRPr="009336E5" w:rsidRDefault="00A07DB5" w:rsidP="00A07DB5">
                            <w:pPr>
                              <w:rPr>
                                <w:rFonts w:eastAsia="Times New Roman" w:cstheme="minorHAnsi"/>
                                <w:sz w:val="24"/>
                                <w:szCs w:val="24"/>
                                <w:lang w:eastAsia="en-AU"/>
                              </w:rPr>
                            </w:pPr>
                            <w:r w:rsidRPr="009336E5">
                              <w:rPr>
                                <w:rFonts w:eastAsia="Times New Roman" w:cstheme="minorHAnsi"/>
                                <w:sz w:val="24"/>
                                <w:szCs w:val="24"/>
                                <w:lang w:eastAsia="en-AU"/>
                              </w:rPr>
                              <w:t xml:space="preserve">‘When asked to comment on how staff feel about coming to work, the overwhelming response from staff is that they feel like they are home,’ Sheela says. </w:t>
                            </w:r>
                          </w:p>
                          <w:p w14:paraId="57D9F39B" w14:textId="77777777" w:rsidR="00A07DB5" w:rsidRDefault="00A07DB5" w:rsidP="00A07D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F10CD9" id="Rectangle 32" o:spid="_x0000_s1033" style="position:absolute;margin-left:-13.4pt;margin-top:7.15pt;width:483pt;height:380.5pt;z-index:251658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" fillcolor="white [3201]" strokecolor="black [3213]" strokeweight="1pt">
                <v:textbox>
                  <w:txbxContent>
                    <w:p w14:paraId="68D384EF" w14:textId="77777777" w:rsidR="00A07DB5" w:rsidRDefault="00A07DB5" w:rsidP="00A07DB5">
                      <w:pPr>
                        <w:autoSpaceDE w:val="0"/>
                        <w:autoSpaceDN w:val="0"/>
                        <w:adjustRightInd w:val="0"/>
                        <w:spacing w:after="0" w:line="240" w:lineRule="auto"/>
                        <w:rPr>
                          <w:rFonts w:ascii="VIC-SemiBold" w:hAnsi="VIC-SemiBold" w:cs="VIC-SemiBold"/>
                          <w:b/>
                          <w:bCs/>
                          <w:sz w:val="24"/>
                          <w:szCs w:val="24"/>
                        </w:rPr>
                      </w:pPr>
                      <w:r w:rsidRPr="00D83BF3">
                        <w:rPr>
                          <w:rFonts w:ascii="VIC-SemiBold" w:hAnsi="VIC-SemiBold" w:cs="VIC-SemiBold"/>
                          <w:b/>
                          <w:bCs/>
                          <w:sz w:val="24"/>
                          <w:szCs w:val="24"/>
                        </w:rPr>
                        <w:t>Aurora Early Education — investing in staff recruitment and retention through mentoring and professional development</w:t>
                      </w:r>
                    </w:p>
                    <w:p w14:paraId="159FC3D5" w14:textId="77777777" w:rsidR="00A07DB5" w:rsidRDefault="00A07DB5" w:rsidP="00A07DB5">
                      <w:pPr>
                        <w:rPr>
                          <w:rFonts w:ascii="VIC-SemiBold" w:hAnsi="VIC-SemiBold" w:cs="VIC-SemiBold"/>
                          <w:b/>
                          <w:bCs/>
                          <w:sz w:val="24"/>
                          <w:szCs w:val="24"/>
                        </w:rPr>
                      </w:pPr>
                    </w:p>
                    <w:p w14:paraId="2D287149" w14:textId="77777777" w:rsidR="00A07DB5" w:rsidRPr="009336E5" w:rsidRDefault="00A07DB5" w:rsidP="00A07DB5">
                      <w:pPr>
                        <w:rPr>
                          <w:rFonts w:eastAsia="Times New Roman" w:cstheme="minorHAnsi"/>
                          <w:sz w:val="24"/>
                          <w:szCs w:val="24"/>
                          <w:lang w:eastAsia="en-AU"/>
                        </w:rPr>
                      </w:pPr>
                      <w:r w:rsidRPr="009336E5">
                        <w:rPr>
                          <w:rFonts w:eastAsia="Times New Roman" w:cstheme="minorHAnsi"/>
                          <w:sz w:val="24"/>
                          <w:szCs w:val="24"/>
                          <w:lang w:eastAsia="en-AU"/>
                        </w:rPr>
                        <w:t>For the team at Aurora Early Education – a private long day care provider currently operating two services across metropolitan Melbourne – attracting and retaining high-quality teaching and administrative staff is fundamental to delivering high-quality early education and care.</w:t>
                      </w:r>
                    </w:p>
                    <w:p w14:paraId="038ECC20" w14:textId="77777777" w:rsidR="00A07DB5" w:rsidRPr="009336E5" w:rsidRDefault="00A07DB5" w:rsidP="00A07DB5">
                      <w:pPr>
                        <w:rPr>
                          <w:rFonts w:eastAsia="Times New Roman" w:cstheme="minorHAnsi"/>
                          <w:sz w:val="24"/>
                          <w:szCs w:val="24"/>
                          <w:lang w:eastAsia="en-AU"/>
                        </w:rPr>
                      </w:pPr>
                      <w:r w:rsidRPr="009336E5">
                        <w:rPr>
                          <w:rFonts w:eastAsia="Times New Roman" w:cstheme="minorHAnsi"/>
                          <w:sz w:val="24"/>
                          <w:szCs w:val="24"/>
                          <w:lang w:eastAsia="en-AU"/>
                        </w:rPr>
                        <w:t xml:space="preserve">Sheela Edwards, CEO of Aurora Early Education, believes a strong recruitment strategy, with a focus on alignment of values, works towards building a connected culture in which everyone feels safe and appreciated. </w:t>
                      </w:r>
                    </w:p>
                    <w:p w14:paraId="1839897F" w14:textId="77777777" w:rsidR="00A07DB5" w:rsidRPr="009336E5" w:rsidRDefault="00A07DB5" w:rsidP="00A07DB5">
                      <w:pPr>
                        <w:rPr>
                          <w:rFonts w:eastAsia="Times New Roman" w:cstheme="minorHAnsi"/>
                          <w:sz w:val="24"/>
                          <w:szCs w:val="24"/>
                          <w:lang w:eastAsia="en-AU"/>
                        </w:rPr>
                      </w:pPr>
                      <w:r w:rsidRPr="009336E5">
                        <w:rPr>
                          <w:rFonts w:eastAsia="Times New Roman" w:cstheme="minorHAnsi"/>
                          <w:sz w:val="24"/>
                          <w:szCs w:val="24"/>
                          <w:lang w:eastAsia="en-AU"/>
                        </w:rPr>
                        <w:t xml:space="preserve">‘We have discovered that often people have a terrific resume – but there is a gap in their practice knowledge,’ Sheela says. ‘It’s then a process of bridging that practice gap for each individual and drawing a plan to build their teaching skills in a supportive environment. We have regular one-on-one mentoring sessions with our staff on top of the 20-hour mandatory professional development sessions that are built into every contract.’ Sheela says mentoring and professional development is just one aspect of Aurora’s holistic approach to support continual learning, which also includes mindfulness teaching. </w:t>
                      </w:r>
                    </w:p>
                    <w:p w14:paraId="725C8482" w14:textId="77777777" w:rsidR="00A07DB5" w:rsidRPr="009336E5" w:rsidRDefault="00A07DB5" w:rsidP="00A07DB5">
                      <w:pPr>
                        <w:rPr>
                          <w:rFonts w:eastAsia="Times New Roman" w:cstheme="minorHAnsi"/>
                          <w:sz w:val="24"/>
                          <w:szCs w:val="24"/>
                          <w:lang w:eastAsia="en-AU"/>
                        </w:rPr>
                      </w:pPr>
                      <w:r w:rsidRPr="009336E5">
                        <w:rPr>
                          <w:rFonts w:eastAsia="Times New Roman" w:cstheme="minorHAnsi"/>
                          <w:sz w:val="24"/>
                          <w:szCs w:val="24"/>
                          <w:lang w:eastAsia="en-AU"/>
                        </w:rPr>
                        <w:t>According to Sheela, Aurora’s rigorous recruitment plan, dynamic mentoring strategies and health and wellbeing support for staff have led to high staff satisfaction and retention rates, with some staff having remained at an Aurora centre since inception— nine years ago.</w:t>
                      </w:r>
                    </w:p>
                    <w:p w14:paraId="625451FB" w14:textId="77777777" w:rsidR="00A07DB5" w:rsidRPr="009336E5" w:rsidRDefault="00A07DB5" w:rsidP="00A07DB5">
                      <w:pPr>
                        <w:rPr>
                          <w:rFonts w:eastAsia="Times New Roman" w:cstheme="minorHAnsi"/>
                          <w:sz w:val="24"/>
                          <w:szCs w:val="24"/>
                          <w:lang w:eastAsia="en-AU"/>
                        </w:rPr>
                      </w:pPr>
                      <w:r w:rsidRPr="009336E5">
                        <w:rPr>
                          <w:rFonts w:eastAsia="Times New Roman" w:cstheme="minorHAnsi"/>
                          <w:sz w:val="24"/>
                          <w:szCs w:val="24"/>
                          <w:lang w:eastAsia="en-AU"/>
                        </w:rPr>
                        <w:t xml:space="preserve">‘When asked to comment on how staff feel about coming to work, the overwhelming response from staff is that they feel like they are home,’ Sheela says. </w:t>
                      </w:r>
                    </w:p>
                    <w:p w14:paraId="57D9F39B" w14:textId="77777777" w:rsidR="00A07DB5" w:rsidRDefault="00A07DB5" w:rsidP="00A07DB5">
                      <w:pPr>
                        <w:jc w:val="center"/>
                      </w:pPr>
                    </w:p>
                  </w:txbxContent>
                </v:textbox>
                <w10:wrap anchorx="margin"/>
              </v:rect>
            </w:pict>
          </mc:Fallback>
        </mc:AlternateContent>
      </w:r>
    </w:p>
    <w:p w14:paraId="1FD5F3E6" w14:textId="3E5E92C3" w:rsidR="00D83BF3" w:rsidRDefault="00D83BF3" w:rsidP="00C300B8">
      <w:pPr>
        <w:rPr>
          <w:rFonts w:eastAsia="Times New Roman" w:cstheme="minorHAnsi"/>
          <w:b/>
          <w:bCs/>
          <w:color w:val="4472C4" w:themeColor="accent1"/>
          <w:sz w:val="20"/>
          <w:szCs w:val="20"/>
        </w:rPr>
      </w:pPr>
    </w:p>
    <w:p w14:paraId="3E681263" w14:textId="1C4647E2" w:rsidR="00D83BF3" w:rsidRDefault="00D83BF3" w:rsidP="00C300B8">
      <w:pPr>
        <w:rPr>
          <w:rFonts w:eastAsia="Times New Roman" w:cstheme="minorHAnsi"/>
          <w:b/>
          <w:bCs/>
          <w:color w:val="4472C4" w:themeColor="accent1"/>
          <w:sz w:val="20"/>
          <w:szCs w:val="20"/>
        </w:rPr>
      </w:pPr>
    </w:p>
    <w:p w14:paraId="3465403B" w14:textId="6A14DD15" w:rsidR="00D83BF3" w:rsidRDefault="00D83BF3" w:rsidP="00C300B8">
      <w:pPr>
        <w:rPr>
          <w:rFonts w:eastAsia="Times New Roman" w:cstheme="minorHAnsi"/>
          <w:b/>
          <w:bCs/>
          <w:color w:val="4472C4" w:themeColor="accent1"/>
          <w:sz w:val="20"/>
          <w:szCs w:val="20"/>
        </w:rPr>
      </w:pPr>
    </w:p>
    <w:p w14:paraId="7AF7360E" w14:textId="2410C115" w:rsidR="00C300B8" w:rsidRPr="003162C8" w:rsidRDefault="00C300B8" w:rsidP="00C300B8">
      <w:pPr>
        <w:spacing w:line="256" w:lineRule="auto"/>
        <w:rPr>
          <w:rFonts w:ascii="Arial" w:eastAsiaTheme="minorEastAsia" w:hAnsi="Arial" w:cs="Arial"/>
          <w:bCs/>
          <w:color w:val="000090"/>
          <w:sz w:val="20"/>
          <w:szCs w:val="20"/>
        </w:rPr>
      </w:pPr>
    </w:p>
    <w:p w14:paraId="1EECADDA" w14:textId="6C0546CE" w:rsidR="008F5BCC" w:rsidRDefault="008F5BCC" w:rsidP="008F5BCC">
      <w:pPr>
        <w:pStyle w:val="ListParagraph"/>
        <w:spacing w:line="256" w:lineRule="auto"/>
        <w:ind w:left="360"/>
        <w:rPr>
          <w:rFonts w:cstheme="minorHAnsi"/>
          <w:b/>
          <w:sz w:val="28"/>
          <w:szCs w:val="28"/>
        </w:rPr>
      </w:pPr>
    </w:p>
    <w:p w14:paraId="4FF9D270" w14:textId="77777777" w:rsidR="008F5BCC" w:rsidRDefault="008F5BCC" w:rsidP="008F5BCC">
      <w:pPr>
        <w:pStyle w:val="ListParagraph"/>
        <w:spacing w:line="256" w:lineRule="auto"/>
        <w:ind w:left="360"/>
        <w:rPr>
          <w:rFonts w:cstheme="minorHAnsi"/>
          <w:b/>
          <w:sz w:val="28"/>
          <w:szCs w:val="28"/>
        </w:rPr>
      </w:pPr>
    </w:p>
    <w:p w14:paraId="430CD521" w14:textId="77777777" w:rsidR="008F5BCC" w:rsidRDefault="008F5BCC" w:rsidP="008F5BCC">
      <w:pPr>
        <w:pStyle w:val="ListParagraph"/>
        <w:spacing w:line="256" w:lineRule="auto"/>
        <w:ind w:left="360"/>
        <w:rPr>
          <w:rFonts w:cstheme="minorHAnsi"/>
          <w:b/>
          <w:sz w:val="28"/>
          <w:szCs w:val="28"/>
        </w:rPr>
      </w:pPr>
    </w:p>
    <w:p w14:paraId="1FD43EC6" w14:textId="77777777" w:rsidR="008F5BCC" w:rsidRDefault="008F5BCC" w:rsidP="008F5BCC">
      <w:pPr>
        <w:pStyle w:val="ListParagraph"/>
        <w:spacing w:line="256" w:lineRule="auto"/>
        <w:ind w:left="360"/>
        <w:rPr>
          <w:rFonts w:cstheme="minorHAnsi"/>
          <w:b/>
          <w:sz w:val="28"/>
          <w:szCs w:val="28"/>
        </w:rPr>
      </w:pPr>
    </w:p>
    <w:p w14:paraId="3794FAF8" w14:textId="77777777" w:rsidR="008F5BCC" w:rsidRDefault="008F5BCC" w:rsidP="008F5BCC">
      <w:pPr>
        <w:pStyle w:val="ListParagraph"/>
        <w:spacing w:line="256" w:lineRule="auto"/>
        <w:ind w:left="360"/>
        <w:rPr>
          <w:rFonts w:cstheme="minorHAnsi"/>
          <w:b/>
          <w:sz w:val="28"/>
          <w:szCs w:val="28"/>
        </w:rPr>
      </w:pPr>
    </w:p>
    <w:p w14:paraId="0C7264DE" w14:textId="77777777" w:rsidR="008F5BCC" w:rsidRDefault="008F5BCC" w:rsidP="008F5BCC">
      <w:pPr>
        <w:pStyle w:val="ListParagraph"/>
        <w:spacing w:line="256" w:lineRule="auto"/>
        <w:ind w:left="360"/>
        <w:rPr>
          <w:rFonts w:cstheme="minorHAnsi"/>
          <w:b/>
          <w:sz w:val="28"/>
          <w:szCs w:val="28"/>
        </w:rPr>
      </w:pPr>
    </w:p>
    <w:p w14:paraId="21844CF5" w14:textId="77777777" w:rsidR="008F5BCC" w:rsidRDefault="008F5BCC" w:rsidP="008F5BCC">
      <w:pPr>
        <w:pStyle w:val="ListParagraph"/>
        <w:spacing w:line="256" w:lineRule="auto"/>
        <w:ind w:left="360"/>
        <w:rPr>
          <w:rFonts w:cstheme="minorHAnsi"/>
          <w:b/>
          <w:sz w:val="28"/>
          <w:szCs w:val="28"/>
        </w:rPr>
      </w:pPr>
    </w:p>
    <w:p w14:paraId="049C1969" w14:textId="77777777" w:rsidR="008F5BCC" w:rsidRDefault="008F5BCC" w:rsidP="008F5BCC">
      <w:pPr>
        <w:pStyle w:val="ListParagraph"/>
        <w:spacing w:line="256" w:lineRule="auto"/>
        <w:ind w:left="360"/>
        <w:rPr>
          <w:rFonts w:cstheme="minorHAnsi"/>
          <w:b/>
          <w:sz w:val="28"/>
          <w:szCs w:val="28"/>
        </w:rPr>
      </w:pPr>
    </w:p>
    <w:p w14:paraId="2E9634DA" w14:textId="77777777" w:rsidR="008F5BCC" w:rsidRDefault="008F5BCC" w:rsidP="008F5BCC">
      <w:pPr>
        <w:pStyle w:val="ListParagraph"/>
        <w:spacing w:line="256" w:lineRule="auto"/>
        <w:ind w:left="360"/>
        <w:rPr>
          <w:rFonts w:cstheme="minorHAnsi"/>
          <w:b/>
          <w:sz w:val="28"/>
          <w:szCs w:val="28"/>
        </w:rPr>
      </w:pPr>
    </w:p>
    <w:p w14:paraId="7F4F5F75" w14:textId="77777777" w:rsidR="008F5BCC" w:rsidRDefault="008F5BCC" w:rsidP="008F5BCC">
      <w:pPr>
        <w:pStyle w:val="ListParagraph"/>
        <w:spacing w:line="256" w:lineRule="auto"/>
        <w:ind w:left="360"/>
        <w:rPr>
          <w:rFonts w:cstheme="minorHAnsi"/>
          <w:b/>
          <w:sz w:val="28"/>
          <w:szCs w:val="28"/>
        </w:rPr>
      </w:pPr>
    </w:p>
    <w:p w14:paraId="6C31B884" w14:textId="77777777" w:rsidR="008F5BCC" w:rsidRDefault="008F5BCC" w:rsidP="008F5BCC">
      <w:pPr>
        <w:pStyle w:val="ListParagraph"/>
        <w:spacing w:line="256" w:lineRule="auto"/>
        <w:ind w:left="360"/>
        <w:rPr>
          <w:rFonts w:cstheme="minorHAnsi"/>
          <w:b/>
          <w:sz w:val="28"/>
          <w:szCs w:val="28"/>
        </w:rPr>
      </w:pPr>
    </w:p>
    <w:p w14:paraId="4292DB74" w14:textId="77777777" w:rsidR="008F5BCC" w:rsidRDefault="008F5BCC" w:rsidP="008F5BCC">
      <w:pPr>
        <w:pStyle w:val="ListParagraph"/>
        <w:spacing w:line="256" w:lineRule="auto"/>
        <w:ind w:left="360"/>
        <w:rPr>
          <w:rFonts w:cstheme="minorHAnsi"/>
          <w:b/>
          <w:sz w:val="28"/>
          <w:szCs w:val="28"/>
        </w:rPr>
      </w:pPr>
    </w:p>
    <w:p w14:paraId="09D85ABF" w14:textId="77777777" w:rsidR="008F5BCC" w:rsidRDefault="008F5BCC" w:rsidP="008F5BCC">
      <w:pPr>
        <w:pStyle w:val="ListParagraph"/>
        <w:spacing w:line="256" w:lineRule="auto"/>
        <w:ind w:left="360"/>
        <w:rPr>
          <w:rFonts w:cstheme="minorHAnsi"/>
          <w:b/>
          <w:sz w:val="28"/>
          <w:szCs w:val="28"/>
        </w:rPr>
      </w:pPr>
    </w:p>
    <w:p w14:paraId="347CDD2D" w14:textId="77777777" w:rsidR="008F5BCC" w:rsidRDefault="008F5BCC" w:rsidP="008F5BCC">
      <w:pPr>
        <w:pStyle w:val="ListParagraph"/>
        <w:spacing w:line="256" w:lineRule="auto"/>
        <w:ind w:left="360"/>
        <w:rPr>
          <w:rFonts w:cstheme="minorHAnsi"/>
          <w:b/>
          <w:sz w:val="28"/>
          <w:szCs w:val="28"/>
        </w:rPr>
      </w:pPr>
    </w:p>
    <w:p w14:paraId="2195E461" w14:textId="77777777" w:rsidR="008F5BCC" w:rsidRDefault="008F5BCC" w:rsidP="008F5BCC">
      <w:pPr>
        <w:pStyle w:val="ListParagraph"/>
        <w:spacing w:line="256" w:lineRule="auto"/>
        <w:ind w:left="360"/>
        <w:rPr>
          <w:rFonts w:cstheme="minorHAnsi"/>
          <w:b/>
          <w:sz w:val="28"/>
          <w:szCs w:val="28"/>
        </w:rPr>
      </w:pPr>
    </w:p>
    <w:p w14:paraId="2609CAD9" w14:textId="77777777" w:rsidR="008F5BCC" w:rsidRDefault="008F5BCC" w:rsidP="008F5BCC">
      <w:pPr>
        <w:pStyle w:val="ListParagraph"/>
        <w:spacing w:line="256" w:lineRule="auto"/>
        <w:ind w:left="360"/>
        <w:rPr>
          <w:rFonts w:cstheme="minorHAnsi"/>
          <w:b/>
          <w:sz w:val="28"/>
          <w:szCs w:val="28"/>
        </w:rPr>
      </w:pPr>
    </w:p>
    <w:p w14:paraId="02760E89" w14:textId="77777777" w:rsidR="008F5BCC" w:rsidRDefault="008F5BCC" w:rsidP="008F5BCC">
      <w:pPr>
        <w:pStyle w:val="ListParagraph"/>
        <w:spacing w:line="256" w:lineRule="auto"/>
        <w:ind w:left="360"/>
        <w:rPr>
          <w:rFonts w:cstheme="minorHAnsi"/>
          <w:b/>
          <w:sz w:val="28"/>
          <w:szCs w:val="28"/>
        </w:rPr>
      </w:pPr>
    </w:p>
    <w:p w14:paraId="6B7C2BE2" w14:textId="77777777" w:rsidR="008F5BCC" w:rsidRDefault="008F5BCC" w:rsidP="008F5BCC">
      <w:pPr>
        <w:pStyle w:val="ListParagraph"/>
        <w:spacing w:line="256" w:lineRule="auto"/>
        <w:ind w:left="360"/>
        <w:rPr>
          <w:rFonts w:cstheme="minorHAnsi"/>
          <w:b/>
          <w:sz w:val="28"/>
          <w:szCs w:val="28"/>
        </w:rPr>
      </w:pPr>
    </w:p>
    <w:p w14:paraId="103689CA" w14:textId="77777777" w:rsidR="008F5BCC" w:rsidRDefault="008F5BCC" w:rsidP="008F5BCC">
      <w:pPr>
        <w:pStyle w:val="ListParagraph"/>
        <w:spacing w:line="256" w:lineRule="auto"/>
        <w:ind w:left="360"/>
        <w:rPr>
          <w:rFonts w:cstheme="minorHAnsi"/>
          <w:b/>
          <w:sz w:val="28"/>
          <w:szCs w:val="28"/>
        </w:rPr>
      </w:pPr>
    </w:p>
    <w:p w14:paraId="0EE6DA3A" w14:textId="77777777" w:rsidR="008F5BCC" w:rsidRDefault="008F5BCC" w:rsidP="008F5BCC">
      <w:pPr>
        <w:pStyle w:val="ListParagraph"/>
        <w:spacing w:line="256" w:lineRule="auto"/>
        <w:ind w:left="360"/>
        <w:rPr>
          <w:rFonts w:cstheme="minorHAnsi"/>
          <w:b/>
          <w:sz w:val="28"/>
          <w:szCs w:val="28"/>
        </w:rPr>
      </w:pPr>
    </w:p>
    <w:p w14:paraId="68D254EE" w14:textId="77777777" w:rsidR="008F5BCC" w:rsidRDefault="008F5BCC" w:rsidP="008F5BCC">
      <w:pPr>
        <w:pStyle w:val="ListParagraph"/>
        <w:spacing w:line="256" w:lineRule="auto"/>
        <w:ind w:left="360"/>
        <w:rPr>
          <w:rFonts w:cstheme="minorHAnsi"/>
          <w:b/>
          <w:sz w:val="28"/>
          <w:szCs w:val="28"/>
        </w:rPr>
      </w:pPr>
    </w:p>
    <w:p w14:paraId="767FDE32" w14:textId="77777777" w:rsidR="008F5BCC" w:rsidRDefault="008F5BCC" w:rsidP="008F5BCC">
      <w:pPr>
        <w:pStyle w:val="ListParagraph"/>
        <w:spacing w:line="256" w:lineRule="auto"/>
        <w:ind w:left="360"/>
        <w:rPr>
          <w:rFonts w:cstheme="minorHAnsi"/>
          <w:b/>
          <w:sz w:val="28"/>
          <w:szCs w:val="28"/>
        </w:rPr>
      </w:pPr>
    </w:p>
    <w:p w14:paraId="0B89CA25" w14:textId="77777777" w:rsidR="008F5BCC" w:rsidRDefault="008F5BCC" w:rsidP="008F5BCC">
      <w:pPr>
        <w:pStyle w:val="ListParagraph"/>
        <w:spacing w:line="256" w:lineRule="auto"/>
        <w:ind w:left="360"/>
        <w:rPr>
          <w:rFonts w:cstheme="minorHAnsi"/>
          <w:b/>
          <w:sz w:val="28"/>
          <w:szCs w:val="28"/>
        </w:rPr>
      </w:pPr>
    </w:p>
    <w:p w14:paraId="239E5CD5" w14:textId="77777777" w:rsidR="008F5BCC" w:rsidRDefault="008F5BCC" w:rsidP="008F5BCC">
      <w:pPr>
        <w:pStyle w:val="ListParagraph"/>
        <w:spacing w:line="256" w:lineRule="auto"/>
        <w:ind w:left="360"/>
        <w:rPr>
          <w:rFonts w:cstheme="minorHAnsi"/>
          <w:b/>
          <w:sz w:val="28"/>
          <w:szCs w:val="28"/>
        </w:rPr>
      </w:pPr>
    </w:p>
    <w:p w14:paraId="2189092B" w14:textId="77777777" w:rsidR="008F5BCC" w:rsidRDefault="008F5BCC" w:rsidP="008F5BCC">
      <w:pPr>
        <w:pStyle w:val="ListParagraph"/>
        <w:spacing w:line="256" w:lineRule="auto"/>
        <w:ind w:left="360"/>
        <w:rPr>
          <w:rFonts w:cstheme="minorHAnsi"/>
          <w:b/>
          <w:sz w:val="28"/>
          <w:szCs w:val="28"/>
        </w:rPr>
      </w:pPr>
    </w:p>
    <w:p w14:paraId="03A585E2" w14:textId="77777777" w:rsidR="008F5BCC" w:rsidRDefault="008F5BCC" w:rsidP="008F5BCC">
      <w:pPr>
        <w:pStyle w:val="ListParagraph"/>
        <w:spacing w:line="256" w:lineRule="auto"/>
        <w:ind w:left="360"/>
        <w:rPr>
          <w:rFonts w:cstheme="minorHAnsi"/>
          <w:b/>
          <w:sz w:val="28"/>
          <w:szCs w:val="28"/>
        </w:rPr>
      </w:pPr>
    </w:p>
    <w:p w14:paraId="2E138C73" w14:textId="77777777" w:rsidR="008F5BCC" w:rsidRDefault="008F5BCC" w:rsidP="008F5BCC">
      <w:pPr>
        <w:pStyle w:val="ListParagraph"/>
        <w:spacing w:line="256" w:lineRule="auto"/>
        <w:ind w:left="360"/>
        <w:rPr>
          <w:rFonts w:cstheme="minorHAnsi"/>
          <w:b/>
          <w:sz w:val="28"/>
          <w:szCs w:val="28"/>
        </w:rPr>
      </w:pPr>
    </w:p>
    <w:p w14:paraId="7AA04851" w14:textId="77777777" w:rsidR="008F5BCC" w:rsidRDefault="008F5BCC" w:rsidP="008F5BCC">
      <w:pPr>
        <w:pStyle w:val="ListParagraph"/>
        <w:spacing w:line="256" w:lineRule="auto"/>
        <w:ind w:left="360"/>
        <w:rPr>
          <w:rFonts w:cstheme="minorHAnsi"/>
          <w:b/>
          <w:sz w:val="28"/>
          <w:szCs w:val="28"/>
        </w:rPr>
      </w:pPr>
    </w:p>
    <w:p w14:paraId="048A4507" w14:textId="77777777" w:rsidR="008F5BCC" w:rsidRDefault="008F5BCC" w:rsidP="008F5BCC">
      <w:pPr>
        <w:pStyle w:val="ListParagraph"/>
        <w:spacing w:line="256" w:lineRule="auto"/>
        <w:ind w:left="360"/>
        <w:rPr>
          <w:rFonts w:cstheme="minorHAnsi"/>
          <w:b/>
          <w:sz w:val="28"/>
          <w:szCs w:val="28"/>
        </w:rPr>
      </w:pPr>
    </w:p>
    <w:p w14:paraId="34566EF2" w14:textId="77777777" w:rsidR="008F5BCC" w:rsidRPr="000C42CB" w:rsidRDefault="008F5BCC" w:rsidP="000C42CB">
      <w:pPr>
        <w:spacing w:line="256" w:lineRule="auto"/>
        <w:rPr>
          <w:rFonts w:cstheme="minorHAnsi"/>
          <w:b/>
          <w:sz w:val="28"/>
          <w:szCs w:val="28"/>
        </w:rPr>
      </w:pPr>
    </w:p>
    <w:p w14:paraId="03A3A1D7" w14:textId="1ACB8EE3" w:rsidR="00C300B8" w:rsidRPr="008B0FB2" w:rsidRDefault="008B7901" w:rsidP="00D170EC">
      <w:pPr>
        <w:pStyle w:val="ListParagraph"/>
        <w:numPr>
          <w:ilvl w:val="0"/>
          <w:numId w:val="12"/>
        </w:numPr>
        <w:spacing w:line="256" w:lineRule="auto"/>
        <w:rPr>
          <w:rFonts w:cstheme="minorHAnsi"/>
          <w:b/>
          <w:sz w:val="28"/>
          <w:szCs w:val="28"/>
        </w:rPr>
      </w:pPr>
      <w:r w:rsidRPr="008B0FB2">
        <w:rPr>
          <w:rFonts w:cstheme="minorHAnsi"/>
          <w:b/>
          <w:sz w:val="28"/>
          <w:szCs w:val="28"/>
        </w:rPr>
        <w:lastRenderedPageBreak/>
        <w:t xml:space="preserve">Continuing to focus on training quality, including through placements and mentoring </w:t>
      </w:r>
    </w:p>
    <w:p w14:paraId="5114F86F" w14:textId="77777777" w:rsidR="00443D92" w:rsidRDefault="00443D92" w:rsidP="00C300B8">
      <w:pPr>
        <w:pStyle w:val="ListParagraph"/>
        <w:spacing w:line="256" w:lineRule="auto"/>
        <w:ind w:left="360"/>
        <w:rPr>
          <w:rFonts w:cstheme="minorHAnsi"/>
        </w:rPr>
      </w:pPr>
    </w:p>
    <w:p w14:paraId="37847745" w14:textId="37D71387" w:rsidR="00C300B8" w:rsidRPr="008B0FB2" w:rsidRDefault="00C300B8" w:rsidP="00B90DC1">
      <w:pPr>
        <w:spacing w:after="0" w:line="257" w:lineRule="auto"/>
        <w:rPr>
          <w:rFonts w:cstheme="minorHAnsi"/>
          <w:sz w:val="24"/>
          <w:szCs w:val="24"/>
        </w:rPr>
      </w:pPr>
      <w:r w:rsidRPr="008B0FB2">
        <w:rPr>
          <w:rFonts w:cstheme="minorHAnsi"/>
          <w:sz w:val="24"/>
          <w:szCs w:val="24"/>
        </w:rPr>
        <w:t>We heard clear</w:t>
      </w:r>
      <w:r w:rsidR="00E23C9F" w:rsidRPr="008B0FB2">
        <w:rPr>
          <w:rFonts w:cstheme="minorHAnsi"/>
          <w:sz w:val="24"/>
          <w:szCs w:val="24"/>
        </w:rPr>
        <w:t>ly</w:t>
      </w:r>
      <w:r w:rsidRPr="008B0FB2">
        <w:rPr>
          <w:rFonts w:cstheme="minorHAnsi"/>
          <w:sz w:val="24"/>
          <w:szCs w:val="24"/>
        </w:rPr>
        <w:t xml:space="preserve"> that quality should not be compromised in our efforts to increase the supply of </w:t>
      </w:r>
      <w:r w:rsidR="002968BA" w:rsidRPr="008B0FB2">
        <w:rPr>
          <w:rFonts w:cstheme="minorHAnsi"/>
          <w:sz w:val="24"/>
          <w:szCs w:val="24"/>
        </w:rPr>
        <w:t>kindergarten</w:t>
      </w:r>
      <w:r w:rsidRPr="008B0FB2">
        <w:rPr>
          <w:rFonts w:cstheme="minorHAnsi"/>
          <w:sz w:val="24"/>
          <w:szCs w:val="24"/>
        </w:rPr>
        <w:t xml:space="preserve"> teachers and educators. </w:t>
      </w:r>
    </w:p>
    <w:p w14:paraId="6FE05473" w14:textId="77777777" w:rsidR="00C300B8" w:rsidRPr="00B90DC1" w:rsidRDefault="00C300B8" w:rsidP="00B90DC1">
      <w:pPr>
        <w:spacing w:after="0" w:line="257" w:lineRule="auto"/>
        <w:rPr>
          <w:rFonts w:cstheme="minorHAnsi"/>
          <w:sz w:val="24"/>
          <w:szCs w:val="24"/>
        </w:rPr>
      </w:pPr>
    </w:p>
    <w:p w14:paraId="1443C016" w14:textId="08A736E0" w:rsidR="00557568" w:rsidRDefault="00557568" w:rsidP="00B90DC1">
      <w:pPr>
        <w:spacing w:after="0" w:line="257" w:lineRule="auto"/>
        <w:rPr>
          <w:rFonts w:cstheme="minorHAnsi"/>
          <w:sz w:val="24"/>
          <w:szCs w:val="24"/>
        </w:rPr>
      </w:pPr>
      <w:r w:rsidRPr="00557568">
        <w:rPr>
          <w:rFonts w:cstheme="minorHAnsi"/>
          <w:sz w:val="24"/>
          <w:szCs w:val="24"/>
        </w:rPr>
        <w:t>Changes to National Training Package</w:t>
      </w:r>
      <w:r w:rsidR="00396C4C">
        <w:rPr>
          <w:rFonts w:cstheme="minorHAnsi"/>
          <w:sz w:val="24"/>
          <w:szCs w:val="24"/>
        </w:rPr>
        <w:t xml:space="preserve"> that were shaped by the early childhood education and care sector</w:t>
      </w:r>
      <w:r w:rsidR="00E062A5">
        <w:rPr>
          <w:rFonts w:cstheme="minorHAnsi"/>
          <w:sz w:val="24"/>
          <w:szCs w:val="24"/>
        </w:rPr>
        <w:t xml:space="preserve"> are </w:t>
      </w:r>
      <w:r w:rsidRPr="00557568">
        <w:rPr>
          <w:rFonts w:cstheme="minorHAnsi"/>
          <w:sz w:val="24"/>
          <w:szCs w:val="24"/>
        </w:rPr>
        <w:t>due to be in place by January 2023</w:t>
      </w:r>
      <w:r w:rsidR="00E062A5">
        <w:rPr>
          <w:rFonts w:cstheme="minorHAnsi"/>
          <w:sz w:val="24"/>
          <w:szCs w:val="24"/>
        </w:rPr>
        <w:t xml:space="preserve">. These changes </w:t>
      </w:r>
      <w:r w:rsidRPr="00557568">
        <w:rPr>
          <w:rFonts w:cstheme="minorHAnsi"/>
          <w:sz w:val="24"/>
          <w:szCs w:val="24"/>
        </w:rPr>
        <w:t xml:space="preserve">will improve the quality of children’s education and care vocational qualifications and the work readiness of new educators. </w:t>
      </w:r>
      <w:r w:rsidR="00E062A5">
        <w:rPr>
          <w:rFonts w:cstheme="minorHAnsi"/>
          <w:sz w:val="24"/>
          <w:szCs w:val="24"/>
        </w:rPr>
        <w:t>They include</w:t>
      </w:r>
      <w:r w:rsidRPr="00557568">
        <w:rPr>
          <w:rFonts w:cstheme="minorHAnsi"/>
          <w:sz w:val="24"/>
          <w:szCs w:val="24"/>
        </w:rPr>
        <w:t xml:space="preserve">: </w:t>
      </w:r>
    </w:p>
    <w:p w14:paraId="0D978C56" w14:textId="77777777" w:rsidR="00E17153" w:rsidRDefault="00557568" w:rsidP="00557568">
      <w:pPr>
        <w:pStyle w:val="ListParagraph"/>
        <w:numPr>
          <w:ilvl w:val="0"/>
          <w:numId w:val="20"/>
        </w:numPr>
        <w:spacing w:line="256" w:lineRule="auto"/>
        <w:rPr>
          <w:rFonts w:cstheme="minorHAnsi"/>
          <w:sz w:val="24"/>
          <w:szCs w:val="24"/>
        </w:rPr>
      </w:pPr>
      <w:r w:rsidRPr="00557568">
        <w:rPr>
          <w:rFonts w:cstheme="minorHAnsi"/>
          <w:sz w:val="24"/>
          <w:szCs w:val="24"/>
        </w:rPr>
        <w:t>strengthening assessment requirements</w:t>
      </w:r>
    </w:p>
    <w:p w14:paraId="70B99E70" w14:textId="77777777" w:rsidR="00E17153" w:rsidRDefault="00557568" w:rsidP="00557568">
      <w:pPr>
        <w:pStyle w:val="ListParagraph"/>
        <w:numPr>
          <w:ilvl w:val="0"/>
          <w:numId w:val="20"/>
        </w:numPr>
        <w:spacing w:line="256" w:lineRule="auto"/>
        <w:rPr>
          <w:rFonts w:cstheme="minorHAnsi"/>
          <w:sz w:val="24"/>
          <w:szCs w:val="24"/>
        </w:rPr>
      </w:pPr>
      <w:r w:rsidRPr="00557568">
        <w:rPr>
          <w:rFonts w:cstheme="minorHAnsi"/>
          <w:sz w:val="24"/>
          <w:szCs w:val="24"/>
        </w:rPr>
        <w:t>increased work placement hours</w:t>
      </w:r>
    </w:p>
    <w:p w14:paraId="071F4C7D" w14:textId="77777777" w:rsidR="00B90DC1" w:rsidRDefault="00557568" w:rsidP="00557568">
      <w:pPr>
        <w:pStyle w:val="ListParagraph"/>
        <w:numPr>
          <w:ilvl w:val="0"/>
          <w:numId w:val="20"/>
        </w:numPr>
        <w:spacing w:line="256" w:lineRule="auto"/>
        <w:rPr>
          <w:rFonts w:cstheme="minorHAnsi"/>
          <w:sz w:val="24"/>
          <w:szCs w:val="24"/>
        </w:rPr>
      </w:pPr>
      <w:r w:rsidRPr="00557568">
        <w:rPr>
          <w:rFonts w:cstheme="minorHAnsi"/>
          <w:sz w:val="24"/>
          <w:szCs w:val="24"/>
        </w:rPr>
        <w:t xml:space="preserve">making the Certificate III in Early Childhood Education and Care a prerequisite for the Diploma of Early Childhood Education and Care. </w:t>
      </w:r>
    </w:p>
    <w:p w14:paraId="2F35F5CC" w14:textId="77777777" w:rsidR="00B90DC1" w:rsidRDefault="00557568" w:rsidP="00B90DC1">
      <w:pPr>
        <w:spacing w:after="0" w:line="256" w:lineRule="auto"/>
        <w:rPr>
          <w:rFonts w:cstheme="minorHAnsi"/>
          <w:sz w:val="24"/>
          <w:szCs w:val="24"/>
        </w:rPr>
      </w:pPr>
      <w:r w:rsidRPr="00B90DC1">
        <w:rPr>
          <w:rFonts w:cstheme="minorHAnsi"/>
          <w:sz w:val="24"/>
          <w:szCs w:val="24"/>
        </w:rPr>
        <w:t xml:space="preserve">To assist the sector with this transition, the Victorian Government is funding the development of a suite of high-quality early childhood teaching and learning materials to support training providers to deliver the updated courses and to boost the quality of VET training. </w:t>
      </w:r>
    </w:p>
    <w:p w14:paraId="1ED24F8C" w14:textId="77777777" w:rsidR="00B90DC1" w:rsidRDefault="00B90DC1" w:rsidP="00B90DC1">
      <w:pPr>
        <w:spacing w:after="0" w:line="256" w:lineRule="auto"/>
        <w:rPr>
          <w:rFonts w:cstheme="minorHAnsi"/>
          <w:sz w:val="24"/>
          <w:szCs w:val="24"/>
        </w:rPr>
      </w:pPr>
    </w:p>
    <w:p w14:paraId="72297995" w14:textId="26FEE7E0" w:rsidR="00B90DC1" w:rsidRDefault="00557568" w:rsidP="00B90DC1">
      <w:pPr>
        <w:spacing w:after="0" w:line="256" w:lineRule="auto"/>
        <w:rPr>
          <w:rFonts w:cstheme="minorHAnsi"/>
          <w:sz w:val="24"/>
          <w:szCs w:val="24"/>
        </w:rPr>
      </w:pPr>
      <w:r w:rsidRPr="00B90DC1">
        <w:rPr>
          <w:rFonts w:cstheme="minorHAnsi"/>
          <w:sz w:val="24"/>
          <w:szCs w:val="24"/>
        </w:rPr>
        <w:t>During consultation, we also heard that improving the quality of placements for students and supporting ongoing professional development are also essential to supporting a high</w:t>
      </w:r>
      <w:r w:rsidR="007C781C">
        <w:rPr>
          <w:rFonts w:cstheme="minorHAnsi"/>
          <w:sz w:val="24"/>
          <w:szCs w:val="24"/>
        </w:rPr>
        <w:t>-q</w:t>
      </w:r>
      <w:r w:rsidRPr="00B90DC1">
        <w:rPr>
          <w:rFonts w:cstheme="minorHAnsi"/>
          <w:sz w:val="24"/>
          <w:szCs w:val="24"/>
        </w:rPr>
        <w:t>uality workforce.</w:t>
      </w:r>
    </w:p>
    <w:p w14:paraId="0CFA90B4" w14:textId="77777777" w:rsidR="00B90DC1" w:rsidRPr="00B90DC1" w:rsidRDefault="00B90DC1" w:rsidP="00B90DC1">
      <w:pPr>
        <w:spacing w:after="0" w:line="257" w:lineRule="auto"/>
        <w:rPr>
          <w:rFonts w:cstheme="minorHAnsi"/>
          <w:sz w:val="24"/>
          <w:szCs w:val="24"/>
        </w:rPr>
      </w:pPr>
    </w:p>
    <w:p w14:paraId="21C9678A" w14:textId="77777777" w:rsidR="00C300B8" w:rsidRPr="008B0FB2" w:rsidRDefault="00C300B8" w:rsidP="00B90DC1">
      <w:pPr>
        <w:spacing w:after="0" w:line="256" w:lineRule="auto"/>
        <w:rPr>
          <w:rFonts w:cstheme="minorHAnsi"/>
          <w:sz w:val="24"/>
          <w:szCs w:val="24"/>
        </w:rPr>
      </w:pPr>
      <w:r w:rsidRPr="008B0FB2">
        <w:rPr>
          <w:rFonts w:cstheme="minorHAnsi"/>
          <w:sz w:val="24"/>
          <w:szCs w:val="24"/>
        </w:rPr>
        <w:t xml:space="preserve">Mentoring was consistently seen to be a powerful tool for quality improvement across the entire career journey. </w:t>
      </w:r>
    </w:p>
    <w:p w14:paraId="4695D680" w14:textId="77777777" w:rsidR="00C300B8" w:rsidRPr="008B0FB2" w:rsidRDefault="00C300B8" w:rsidP="00B90DC1">
      <w:pPr>
        <w:pStyle w:val="ListParagraph"/>
        <w:spacing w:after="0" w:line="256" w:lineRule="auto"/>
        <w:ind w:left="360"/>
        <w:rPr>
          <w:rFonts w:cstheme="minorHAnsi"/>
          <w:sz w:val="24"/>
          <w:szCs w:val="24"/>
        </w:rPr>
      </w:pPr>
    </w:p>
    <w:p w14:paraId="7D52BD45" w14:textId="03064ACA" w:rsidR="00C300B8" w:rsidRDefault="00C300B8" w:rsidP="00B90DC1">
      <w:pPr>
        <w:spacing w:after="0" w:line="256" w:lineRule="auto"/>
        <w:rPr>
          <w:rFonts w:eastAsia="Times New Roman" w:cstheme="minorHAnsi"/>
          <w:b/>
          <w:bCs/>
          <w:color w:val="4472C4" w:themeColor="accent1"/>
        </w:rPr>
      </w:pPr>
      <w:r w:rsidRPr="008B0FB2">
        <w:rPr>
          <w:rFonts w:cstheme="minorHAnsi"/>
          <w:sz w:val="24"/>
          <w:szCs w:val="24"/>
        </w:rPr>
        <w:t>Stakeholders provided many outstanding examples of services build</w:t>
      </w:r>
      <w:r w:rsidR="001240E9" w:rsidRPr="008B0FB2">
        <w:rPr>
          <w:rFonts w:cstheme="minorHAnsi"/>
          <w:sz w:val="24"/>
          <w:szCs w:val="24"/>
        </w:rPr>
        <w:t>ing</w:t>
      </w:r>
      <w:r w:rsidRPr="008B0FB2">
        <w:rPr>
          <w:rFonts w:cstheme="minorHAnsi"/>
          <w:sz w:val="24"/>
          <w:szCs w:val="24"/>
        </w:rPr>
        <w:t xml:space="preserve"> a workforce of mentors to support new teachers and universities playing a role in helping services enhance these mentoring skills.</w:t>
      </w:r>
      <w:r w:rsidRPr="008B0FB2">
        <w:rPr>
          <w:rFonts w:eastAsia="Times New Roman" w:cstheme="minorHAnsi"/>
          <w:sz w:val="24"/>
          <w:szCs w:val="24"/>
        </w:rPr>
        <w:t xml:space="preserve"> </w:t>
      </w:r>
      <w:r w:rsidRPr="008B0FB2">
        <w:rPr>
          <w:rFonts w:eastAsia="Times New Roman" w:cstheme="minorHAnsi"/>
          <w:sz w:val="24"/>
          <w:szCs w:val="24"/>
        </w:rPr>
        <w:br/>
      </w:r>
      <w:r w:rsidRPr="002B063C">
        <w:rPr>
          <w:rFonts w:eastAsia="Times New Roman" w:cstheme="minorHAnsi"/>
        </w:rPr>
        <w:br/>
      </w:r>
    </w:p>
    <w:p w14:paraId="19EE30C7" w14:textId="6F06D2F6" w:rsidR="00D83BF3" w:rsidRDefault="00D83BF3" w:rsidP="00C300B8">
      <w:pPr>
        <w:pStyle w:val="ListParagraph"/>
        <w:spacing w:line="256" w:lineRule="auto"/>
        <w:ind w:left="360"/>
        <w:rPr>
          <w:rFonts w:eastAsia="Times New Roman" w:cstheme="minorHAnsi"/>
          <w:b/>
          <w:bCs/>
          <w:color w:val="4472C4" w:themeColor="accent1"/>
        </w:rPr>
      </w:pPr>
    </w:p>
    <w:p w14:paraId="4EA8F9EB" w14:textId="5260C48F" w:rsidR="00D83BF3" w:rsidRDefault="00D83BF3" w:rsidP="00C300B8">
      <w:pPr>
        <w:pStyle w:val="ListParagraph"/>
        <w:spacing w:line="256" w:lineRule="auto"/>
        <w:ind w:left="360"/>
        <w:rPr>
          <w:rFonts w:eastAsia="Times New Roman" w:cstheme="minorHAnsi"/>
          <w:b/>
          <w:bCs/>
          <w:color w:val="4472C4" w:themeColor="accent1"/>
        </w:rPr>
      </w:pPr>
    </w:p>
    <w:p w14:paraId="69C7DDCF" w14:textId="5D38EFCA" w:rsidR="00D83BF3" w:rsidRDefault="00D83BF3" w:rsidP="00C300B8">
      <w:pPr>
        <w:pStyle w:val="ListParagraph"/>
        <w:spacing w:line="256" w:lineRule="auto"/>
        <w:ind w:left="360"/>
        <w:rPr>
          <w:rFonts w:eastAsia="Times New Roman" w:cstheme="minorHAnsi"/>
          <w:b/>
          <w:bCs/>
          <w:color w:val="4472C4" w:themeColor="accent1"/>
        </w:rPr>
      </w:pPr>
    </w:p>
    <w:p w14:paraId="00EDC29B" w14:textId="025C40A0" w:rsidR="00D83BF3" w:rsidRDefault="00D83BF3" w:rsidP="00C300B8">
      <w:pPr>
        <w:pStyle w:val="ListParagraph"/>
        <w:spacing w:line="256" w:lineRule="auto"/>
        <w:ind w:left="360"/>
        <w:rPr>
          <w:rFonts w:eastAsia="Times New Roman" w:cstheme="minorHAnsi"/>
          <w:b/>
          <w:bCs/>
          <w:color w:val="4472C4" w:themeColor="accent1"/>
        </w:rPr>
      </w:pPr>
    </w:p>
    <w:p w14:paraId="4AB55991" w14:textId="324C99B9" w:rsidR="00D83BF3" w:rsidRDefault="00D83BF3" w:rsidP="00C300B8">
      <w:pPr>
        <w:pStyle w:val="ListParagraph"/>
        <w:spacing w:line="256" w:lineRule="auto"/>
        <w:ind w:left="360"/>
        <w:rPr>
          <w:rFonts w:eastAsia="Times New Roman" w:cstheme="minorHAnsi"/>
          <w:b/>
          <w:bCs/>
          <w:color w:val="4472C4" w:themeColor="accent1"/>
        </w:rPr>
      </w:pPr>
    </w:p>
    <w:p w14:paraId="0B55B7E7" w14:textId="39AF018D" w:rsidR="00D83BF3" w:rsidRDefault="00D83BF3" w:rsidP="00C300B8">
      <w:pPr>
        <w:pStyle w:val="ListParagraph"/>
        <w:spacing w:line="256" w:lineRule="auto"/>
        <w:ind w:left="360"/>
        <w:rPr>
          <w:rFonts w:eastAsia="Times New Roman" w:cstheme="minorHAnsi"/>
          <w:b/>
          <w:bCs/>
          <w:color w:val="4472C4" w:themeColor="accent1"/>
        </w:rPr>
      </w:pPr>
    </w:p>
    <w:p w14:paraId="3B0A35B9" w14:textId="0768ED39" w:rsidR="00D83BF3" w:rsidRDefault="00D83BF3" w:rsidP="00C300B8">
      <w:pPr>
        <w:pStyle w:val="ListParagraph"/>
        <w:spacing w:line="256" w:lineRule="auto"/>
        <w:ind w:left="360"/>
        <w:rPr>
          <w:rFonts w:eastAsia="Times New Roman" w:cstheme="minorHAnsi"/>
          <w:b/>
          <w:bCs/>
          <w:color w:val="4472C4" w:themeColor="accent1"/>
        </w:rPr>
      </w:pPr>
    </w:p>
    <w:p w14:paraId="6CF3AB57" w14:textId="1A97D8E0" w:rsidR="00D83BF3" w:rsidRDefault="00D83BF3" w:rsidP="00C300B8">
      <w:pPr>
        <w:pStyle w:val="ListParagraph"/>
        <w:spacing w:line="256" w:lineRule="auto"/>
        <w:ind w:left="360"/>
        <w:rPr>
          <w:rFonts w:eastAsia="Times New Roman" w:cstheme="minorHAnsi"/>
          <w:b/>
          <w:bCs/>
          <w:color w:val="4472C4" w:themeColor="accent1"/>
        </w:rPr>
      </w:pPr>
    </w:p>
    <w:p w14:paraId="54EF314F" w14:textId="35916191" w:rsidR="00D83BF3" w:rsidRDefault="00D83BF3" w:rsidP="00C300B8">
      <w:pPr>
        <w:pStyle w:val="ListParagraph"/>
        <w:spacing w:line="256" w:lineRule="auto"/>
        <w:ind w:left="360"/>
        <w:rPr>
          <w:rFonts w:eastAsia="Times New Roman" w:cstheme="minorHAnsi"/>
          <w:b/>
          <w:bCs/>
          <w:color w:val="4472C4" w:themeColor="accent1"/>
        </w:rPr>
      </w:pPr>
    </w:p>
    <w:p w14:paraId="75A3ACBD" w14:textId="268341C3" w:rsidR="00D83BF3" w:rsidRDefault="00D83BF3" w:rsidP="00C300B8">
      <w:pPr>
        <w:pStyle w:val="ListParagraph"/>
        <w:spacing w:line="256" w:lineRule="auto"/>
        <w:ind w:left="360"/>
        <w:rPr>
          <w:rFonts w:eastAsia="Times New Roman" w:cstheme="minorHAnsi"/>
          <w:b/>
          <w:bCs/>
          <w:color w:val="4472C4" w:themeColor="accent1"/>
        </w:rPr>
      </w:pPr>
    </w:p>
    <w:p w14:paraId="21035B3E" w14:textId="18D02B33" w:rsidR="00D83BF3" w:rsidRDefault="00D83BF3" w:rsidP="00C300B8">
      <w:pPr>
        <w:pStyle w:val="ListParagraph"/>
        <w:spacing w:line="256" w:lineRule="auto"/>
        <w:ind w:left="360"/>
        <w:rPr>
          <w:rFonts w:eastAsia="Times New Roman" w:cstheme="minorHAnsi"/>
          <w:b/>
          <w:bCs/>
          <w:color w:val="4472C4" w:themeColor="accent1"/>
        </w:rPr>
      </w:pPr>
    </w:p>
    <w:p w14:paraId="0515F68F" w14:textId="58F7FC79" w:rsidR="00D83BF3" w:rsidRDefault="00D83BF3" w:rsidP="00C300B8">
      <w:pPr>
        <w:pStyle w:val="ListParagraph"/>
        <w:spacing w:line="256" w:lineRule="auto"/>
        <w:ind w:left="360"/>
        <w:rPr>
          <w:rFonts w:eastAsia="Times New Roman" w:cstheme="minorHAnsi"/>
          <w:b/>
          <w:bCs/>
          <w:color w:val="4472C4" w:themeColor="accent1"/>
        </w:rPr>
      </w:pPr>
    </w:p>
    <w:p w14:paraId="2A462267" w14:textId="5FA29F82" w:rsidR="0018338F" w:rsidRPr="0018338F" w:rsidRDefault="0018338F" w:rsidP="0018338F">
      <w:pPr>
        <w:spacing w:line="256" w:lineRule="auto"/>
        <w:rPr>
          <w:rFonts w:eastAsia="Times New Roman" w:cstheme="minorHAnsi"/>
          <w:b/>
          <w:bCs/>
          <w:color w:val="4472C4" w:themeColor="accent1"/>
        </w:rPr>
      </w:pPr>
    </w:p>
    <w:p w14:paraId="7CCE331C" w14:textId="68B91781" w:rsidR="0018338F" w:rsidRDefault="0018338F" w:rsidP="00C300B8">
      <w:pPr>
        <w:pStyle w:val="ListParagraph"/>
        <w:spacing w:line="256" w:lineRule="auto"/>
        <w:ind w:left="360"/>
        <w:rPr>
          <w:rFonts w:eastAsia="Times New Roman" w:cstheme="minorHAnsi"/>
          <w:b/>
          <w:bCs/>
          <w:color w:val="4472C4" w:themeColor="accent1"/>
        </w:rPr>
      </w:pPr>
    </w:p>
    <w:p w14:paraId="6E12E1B7" w14:textId="1A5FCFF1" w:rsidR="0018338F" w:rsidRDefault="0018338F" w:rsidP="00C300B8">
      <w:pPr>
        <w:pStyle w:val="ListParagraph"/>
        <w:spacing w:line="256" w:lineRule="auto"/>
        <w:ind w:left="360"/>
        <w:rPr>
          <w:rFonts w:eastAsia="Times New Roman" w:cstheme="minorHAnsi"/>
          <w:b/>
          <w:bCs/>
          <w:color w:val="4472C4" w:themeColor="accent1"/>
        </w:rPr>
      </w:pPr>
      <w:r>
        <w:rPr>
          <w:rFonts w:eastAsia="Times New Roman" w:cstheme="minorHAnsi"/>
          <w:b/>
          <w:bCs/>
          <w:noProof/>
          <w:color w:val="4472C4" w:themeColor="accent1"/>
        </w:rPr>
        <mc:AlternateContent>
          <mc:Choice Requires="wps">
            <w:drawing>
              <wp:anchor distT="0" distB="0" distL="114300" distR="114300" simplePos="0" relativeHeight="251660302" behindDoc="0" locked="0" layoutInCell="1" allowOverlap="1" wp14:anchorId="318E3BAB" wp14:editId="4ACE6CF1">
                <wp:simplePos x="0" y="0"/>
                <wp:positionH relativeFrom="margin">
                  <wp:posOffset>0</wp:posOffset>
                </wp:positionH>
                <wp:positionV relativeFrom="paragraph">
                  <wp:posOffset>0</wp:posOffset>
                </wp:positionV>
                <wp:extent cx="6038850" cy="5194300"/>
                <wp:effectExtent l="0" t="0" r="19050" b="25400"/>
                <wp:wrapNone/>
                <wp:docPr id="33" name="Rectangle 33"/>
                <wp:cNvGraphicFramePr/>
                <a:graphic xmlns:a="http://schemas.openxmlformats.org/drawingml/2006/main">
                  <a:graphicData uri="http://schemas.microsoft.com/office/word/2010/wordprocessingShape">
                    <wps:wsp>
                      <wps:cNvSpPr/>
                      <wps:spPr>
                        <a:xfrm>
                          <a:off x="0" y="0"/>
                          <a:ext cx="6038850" cy="5194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5B72243" w14:textId="77777777" w:rsidR="0018338F" w:rsidRPr="00786A0A" w:rsidRDefault="0018338F" w:rsidP="0018338F">
                            <w:pPr>
                              <w:autoSpaceDE w:val="0"/>
                              <w:autoSpaceDN w:val="0"/>
                              <w:adjustRightInd w:val="0"/>
                              <w:spacing w:after="0" w:line="240" w:lineRule="auto"/>
                              <w:rPr>
                                <w:rFonts w:ascii="VIC-SemiBold" w:hAnsi="VIC-SemiBold" w:cs="VIC-SemiBold"/>
                                <w:b/>
                                <w:bCs/>
                                <w:sz w:val="24"/>
                                <w:szCs w:val="24"/>
                              </w:rPr>
                            </w:pPr>
                            <w:r w:rsidRPr="00786A0A">
                              <w:rPr>
                                <w:rFonts w:ascii="VIC-SemiBold" w:hAnsi="VIC-SemiBold" w:cs="VIC-SemiBold"/>
                                <w:b/>
                                <w:bCs/>
                                <w:sz w:val="24"/>
                                <w:szCs w:val="24"/>
                              </w:rPr>
                              <w:t>Shine Bright’s experience with Early Childhood Professional Practise Partnership Program</w:t>
                            </w:r>
                          </w:p>
                          <w:p w14:paraId="7DAA1D35" w14:textId="77777777" w:rsidR="0018338F" w:rsidRDefault="0018338F" w:rsidP="0018338F">
                            <w:pPr>
                              <w:rPr>
                                <w:rFonts w:eastAsia="Times New Roman" w:cstheme="minorHAnsi"/>
                                <w:sz w:val="20"/>
                                <w:szCs w:val="20"/>
                                <w:lang w:eastAsia="en-AU"/>
                              </w:rPr>
                            </w:pPr>
                          </w:p>
                          <w:p w14:paraId="022F754A" w14:textId="77777777" w:rsidR="0018338F" w:rsidRPr="00C77906" w:rsidRDefault="0018338F" w:rsidP="0018338F">
                            <w:pPr>
                              <w:rPr>
                                <w:rFonts w:cstheme="minorHAnsi"/>
                                <w:sz w:val="24"/>
                                <w:szCs w:val="24"/>
                              </w:rPr>
                            </w:pPr>
                            <w:r w:rsidRPr="00C77906">
                              <w:rPr>
                                <w:rFonts w:eastAsia="Times New Roman" w:cstheme="minorHAnsi"/>
                                <w:sz w:val="24"/>
                                <w:szCs w:val="24"/>
                                <w:lang w:eastAsia="en-AU"/>
                              </w:rPr>
                              <w:t>The Early Childhood Professional Practice Partnership (ECPPP) program aims to create high-quality placement experiences through a partnership model between Initial Teacher Education (ITE) and early childhood service providers.</w:t>
                            </w:r>
                          </w:p>
                          <w:p w14:paraId="71B3553F" w14:textId="77777777" w:rsidR="0018338F" w:rsidRPr="00C77906" w:rsidRDefault="0018338F" w:rsidP="0018338F">
                            <w:pPr>
                              <w:rPr>
                                <w:rFonts w:cstheme="minorHAnsi"/>
                                <w:sz w:val="24"/>
                                <w:szCs w:val="24"/>
                              </w:rPr>
                            </w:pPr>
                            <w:r w:rsidRPr="00C77906">
                              <w:rPr>
                                <w:rFonts w:eastAsia="Times New Roman" w:cstheme="minorHAnsi"/>
                                <w:sz w:val="24"/>
                                <w:szCs w:val="24"/>
                                <w:lang w:eastAsia="en-AU"/>
                              </w:rPr>
                              <w:t xml:space="preserve">Belinda Schultz, the Early Years Manager at Shine Bright – a large not-for-profit regional provider that is one of the participating providers – believes the ECPPP has significantly boosted the appeal of working in early childhood, including in country Victoria where Shine Bright’s services are located. </w:t>
                            </w:r>
                          </w:p>
                          <w:p w14:paraId="07DA4907" w14:textId="77777777" w:rsidR="0018338F" w:rsidRPr="00C77906" w:rsidRDefault="0018338F" w:rsidP="0018338F">
                            <w:pPr>
                              <w:rPr>
                                <w:rFonts w:eastAsia="Times New Roman" w:cstheme="minorHAnsi"/>
                                <w:sz w:val="24"/>
                                <w:szCs w:val="24"/>
                                <w:lang w:eastAsia="en-AU"/>
                              </w:rPr>
                            </w:pPr>
                            <w:r w:rsidRPr="00C77906">
                              <w:rPr>
                                <w:rFonts w:eastAsia="Times New Roman" w:cstheme="minorHAnsi"/>
                                <w:sz w:val="24"/>
                                <w:szCs w:val="24"/>
                                <w:lang w:eastAsia="en-AU"/>
                              </w:rPr>
                              <w:t xml:space="preserve">‘The program plays a pivotal role in showcasing the joy of a career in early childhood, but also the rewards of working in regional Victoria,’ Belinda says. </w:t>
                            </w:r>
                          </w:p>
                          <w:p w14:paraId="5C3054C1" w14:textId="77777777" w:rsidR="0018338F" w:rsidRPr="00C77906" w:rsidRDefault="0018338F" w:rsidP="0018338F">
                            <w:pPr>
                              <w:rPr>
                                <w:rFonts w:eastAsia="Times New Roman" w:cstheme="minorHAnsi"/>
                                <w:sz w:val="24"/>
                                <w:szCs w:val="24"/>
                                <w:lang w:eastAsia="en-AU"/>
                              </w:rPr>
                            </w:pPr>
                            <w:r w:rsidRPr="00C77906">
                              <w:rPr>
                                <w:rFonts w:eastAsia="Times New Roman" w:cstheme="minorHAnsi"/>
                                <w:sz w:val="24"/>
                                <w:szCs w:val="24"/>
                                <w:lang w:eastAsia="en-AU"/>
                              </w:rPr>
                              <w:t>A core element of the program is arranging for the student to visit the service prior to their placement so they are well versed in the values of the service, teacher practice and curriculum.</w:t>
                            </w:r>
                          </w:p>
                          <w:p w14:paraId="45304754" w14:textId="77777777" w:rsidR="0018338F" w:rsidRPr="00C77906" w:rsidRDefault="0018338F" w:rsidP="0018338F">
                            <w:pPr>
                              <w:rPr>
                                <w:rFonts w:eastAsia="Times New Roman" w:cstheme="minorHAnsi"/>
                                <w:sz w:val="24"/>
                                <w:szCs w:val="24"/>
                                <w:lang w:eastAsia="en-AU"/>
                              </w:rPr>
                            </w:pPr>
                            <w:r w:rsidRPr="00C77906">
                              <w:rPr>
                                <w:rFonts w:eastAsia="Times New Roman" w:cstheme="minorHAnsi"/>
                                <w:sz w:val="24"/>
                                <w:szCs w:val="24"/>
                                <w:lang w:eastAsia="en-AU"/>
                              </w:rPr>
                              <w:t xml:space="preserve">The program also provides the service’s participating staff with access to professional and mentoring supports that help facilitate high-quality placements for the students. </w:t>
                            </w:r>
                          </w:p>
                          <w:p w14:paraId="682D4BD6" w14:textId="77777777" w:rsidR="0018338F" w:rsidRPr="00C77906" w:rsidRDefault="0018338F" w:rsidP="0018338F">
                            <w:pPr>
                              <w:rPr>
                                <w:rFonts w:eastAsia="Times New Roman" w:cstheme="minorHAnsi"/>
                                <w:sz w:val="24"/>
                                <w:szCs w:val="24"/>
                                <w:lang w:eastAsia="en-AU"/>
                              </w:rPr>
                            </w:pPr>
                            <w:r w:rsidRPr="00C77906">
                              <w:rPr>
                                <w:rFonts w:eastAsia="Times New Roman" w:cstheme="minorHAnsi"/>
                                <w:sz w:val="24"/>
                                <w:szCs w:val="24"/>
                                <w:lang w:eastAsia="en-AU"/>
                              </w:rPr>
                              <w:t xml:space="preserve">Belinda says the benefits of the ECPPP program cut both ways for students and teachers. </w:t>
                            </w:r>
                          </w:p>
                          <w:p w14:paraId="2CC34748" w14:textId="77777777" w:rsidR="0018338F" w:rsidRPr="00C77906" w:rsidRDefault="0018338F" w:rsidP="0018338F">
                            <w:pPr>
                              <w:rPr>
                                <w:rFonts w:eastAsia="Times New Roman" w:cstheme="minorHAnsi"/>
                                <w:sz w:val="24"/>
                                <w:szCs w:val="24"/>
                                <w:lang w:eastAsia="en-AU"/>
                              </w:rPr>
                            </w:pPr>
                            <w:r w:rsidRPr="00C77906">
                              <w:rPr>
                                <w:rFonts w:eastAsia="Times New Roman" w:cstheme="minorHAnsi"/>
                                <w:sz w:val="24"/>
                                <w:szCs w:val="24"/>
                                <w:lang w:eastAsia="en-AU"/>
                              </w:rPr>
                              <w:t>‘These students come in with new ideas and big energies and with a lot of knowledge from their recent learnings at university,’ Belinda says.</w:t>
                            </w:r>
                          </w:p>
                          <w:p w14:paraId="5A925645" w14:textId="77777777" w:rsidR="0018338F" w:rsidRPr="00C77906" w:rsidRDefault="0018338F" w:rsidP="0018338F">
                            <w:pPr>
                              <w:rPr>
                                <w:rFonts w:eastAsia="Times New Roman" w:cstheme="minorHAnsi"/>
                                <w:sz w:val="24"/>
                                <w:szCs w:val="24"/>
                                <w:lang w:eastAsia="en-AU"/>
                              </w:rPr>
                            </w:pPr>
                            <w:r w:rsidRPr="00C77906">
                              <w:rPr>
                                <w:rFonts w:eastAsia="Times New Roman" w:cstheme="minorHAnsi"/>
                                <w:sz w:val="24"/>
                                <w:szCs w:val="24"/>
                                <w:lang w:eastAsia="en-AU"/>
                              </w:rPr>
                              <w:t xml:space="preserve">‘We also have teachers that have been involved in early childhood education for 30 years and the program has completely reinvigorated their practice.’ </w:t>
                            </w:r>
                          </w:p>
                          <w:p w14:paraId="3B0468FD" w14:textId="77777777" w:rsidR="0018338F" w:rsidRDefault="0018338F" w:rsidP="001833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E3BAB" id="Rectangle 33" o:spid="_x0000_s1034" style="position:absolute;left:0;text-align:left;margin-left:0;margin-top:0;width:475.5pt;height:409pt;z-index:25166030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" fillcolor="window" strokecolor="windowText" strokeweight="1pt">
                <v:textbox>
                  <w:txbxContent>
                    <w:p w14:paraId="25B72243" w14:textId="77777777" w:rsidR="0018338F" w:rsidRPr="00786A0A" w:rsidRDefault="0018338F" w:rsidP="0018338F">
                      <w:pPr>
                        <w:autoSpaceDE w:val="0"/>
                        <w:autoSpaceDN w:val="0"/>
                        <w:adjustRightInd w:val="0"/>
                        <w:spacing w:after="0" w:line="240" w:lineRule="auto"/>
                        <w:rPr>
                          <w:rFonts w:ascii="VIC-SemiBold" w:hAnsi="VIC-SemiBold" w:cs="VIC-SemiBold"/>
                          <w:b/>
                          <w:bCs/>
                          <w:sz w:val="24"/>
                          <w:szCs w:val="24"/>
                        </w:rPr>
                      </w:pPr>
                      <w:r w:rsidRPr="00786A0A">
                        <w:rPr>
                          <w:rFonts w:ascii="VIC-SemiBold" w:hAnsi="VIC-SemiBold" w:cs="VIC-SemiBold"/>
                          <w:b/>
                          <w:bCs/>
                          <w:sz w:val="24"/>
                          <w:szCs w:val="24"/>
                        </w:rPr>
                        <w:t>Shine Bright’s experience with Early Childhood Professional Practise Partnership Program</w:t>
                      </w:r>
                    </w:p>
                    <w:p w14:paraId="7DAA1D35" w14:textId="77777777" w:rsidR="0018338F" w:rsidRDefault="0018338F" w:rsidP="0018338F">
                      <w:pPr>
                        <w:rPr>
                          <w:rFonts w:eastAsia="Times New Roman" w:cstheme="minorHAnsi"/>
                          <w:sz w:val="20"/>
                          <w:szCs w:val="20"/>
                          <w:lang w:eastAsia="en-AU"/>
                        </w:rPr>
                      </w:pPr>
                    </w:p>
                    <w:p w14:paraId="022F754A" w14:textId="77777777" w:rsidR="0018338F" w:rsidRPr="00C77906" w:rsidRDefault="0018338F" w:rsidP="0018338F">
                      <w:pPr>
                        <w:rPr>
                          <w:rFonts w:cstheme="minorHAnsi"/>
                          <w:sz w:val="24"/>
                          <w:szCs w:val="24"/>
                        </w:rPr>
                      </w:pPr>
                      <w:r w:rsidRPr="00C77906">
                        <w:rPr>
                          <w:rFonts w:eastAsia="Times New Roman" w:cstheme="minorHAnsi"/>
                          <w:sz w:val="24"/>
                          <w:szCs w:val="24"/>
                          <w:lang w:eastAsia="en-AU"/>
                        </w:rPr>
                        <w:t>The Early Childhood Professional Practice Partnership (ECPPP) program aims to create high-quality placement experiences through a partnership model between Initial Teacher Education (ITE) and early childhood service providers.</w:t>
                      </w:r>
                    </w:p>
                    <w:p w14:paraId="71B3553F" w14:textId="77777777" w:rsidR="0018338F" w:rsidRPr="00C77906" w:rsidRDefault="0018338F" w:rsidP="0018338F">
                      <w:pPr>
                        <w:rPr>
                          <w:rFonts w:cstheme="minorHAnsi"/>
                          <w:sz w:val="24"/>
                          <w:szCs w:val="24"/>
                        </w:rPr>
                      </w:pPr>
                      <w:r w:rsidRPr="00C77906">
                        <w:rPr>
                          <w:rFonts w:eastAsia="Times New Roman" w:cstheme="minorHAnsi"/>
                          <w:sz w:val="24"/>
                          <w:szCs w:val="24"/>
                          <w:lang w:eastAsia="en-AU"/>
                        </w:rPr>
                        <w:t xml:space="preserve">Belinda Schultz, the Early Years Manager at Shine Bright – a large not-for-profit regional provider that is one of the participating providers – believes the ECPPP has significantly boosted the appeal of working in early childhood, including in country Victoria where Shine Bright’s services are located. </w:t>
                      </w:r>
                    </w:p>
                    <w:p w14:paraId="07DA4907" w14:textId="77777777" w:rsidR="0018338F" w:rsidRPr="00C77906" w:rsidRDefault="0018338F" w:rsidP="0018338F">
                      <w:pPr>
                        <w:rPr>
                          <w:rFonts w:eastAsia="Times New Roman" w:cstheme="minorHAnsi"/>
                          <w:sz w:val="24"/>
                          <w:szCs w:val="24"/>
                          <w:lang w:eastAsia="en-AU"/>
                        </w:rPr>
                      </w:pPr>
                      <w:r w:rsidRPr="00C77906">
                        <w:rPr>
                          <w:rFonts w:eastAsia="Times New Roman" w:cstheme="minorHAnsi"/>
                          <w:sz w:val="24"/>
                          <w:szCs w:val="24"/>
                          <w:lang w:eastAsia="en-AU"/>
                        </w:rPr>
                        <w:t xml:space="preserve">‘The program plays a pivotal role in showcasing the joy of a career in early childhood, but also the rewards of working in regional Victoria,’ Belinda says. </w:t>
                      </w:r>
                    </w:p>
                    <w:p w14:paraId="5C3054C1" w14:textId="77777777" w:rsidR="0018338F" w:rsidRPr="00C77906" w:rsidRDefault="0018338F" w:rsidP="0018338F">
                      <w:pPr>
                        <w:rPr>
                          <w:rFonts w:eastAsia="Times New Roman" w:cstheme="minorHAnsi"/>
                          <w:sz w:val="24"/>
                          <w:szCs w:val="24"/>
                          <w:lang w:eastAsia="en-AU"/>
                        </w:rPr>
                      </w:pPr>
                      <w:r w:rsidRPr="00C77906">
                        <w:rPr>
                          <w:rFonts w:eastAsia="Times New Roman" w:cstheme="minorHAnsi"/>
                          <w:sz w:val="24"/>
                          <w:szCs w:val="24"/>
                          <w:lang w:eastAsia="en-AU"/>
                        </w:rPr>
                        <w:t>A core element of the program is arranging for the student to visit the service prior to their placement so they are well versed in the values of the service, teacher practice and curriculum.</w:t>
                      </w:r>
                    </w:p>
                    <w:p w14:paraId="45304754" w14:textId="77777777" w:rsidR="0018338F" w:rsidRPr="00C77906" w:rsidRDefault="0018338F" w:rsidP="0018338F">
                      <w:pPr>
                        <w:rPr>
                          <w:rFonts w:eastAsia="Times New Roman" w:cstheme="minorHAnsi"/>
                          <w:sz w:val="24"/>
                          <w:szCs w:val="24"/>
                          <w:lang w:eastAsia="en-AU"/>
                        </w:rPr>
                      </w:pPr>
                      <w:r w:rsidRPr="00C77906">
                        <w:rPr>
                          <w:rFonts w:eastAsia="Times New Roman" w:cstheme="minorHAnsi"/>
                          <w:sz w:val="24"/>
                          <w:szCs w:val="24"/>
                          <w:lang w:eastAsia="en-AU"/>
                        </w:rPr>
                        <w:t xml:space="preserve">The program also provides the service’s participating staff with access to professional and mentoring supports that help facilitate high-quality placements for the students. </w:t>
                      </w:r>
                    </w:p>
                    <w:p w14:paraId="682D4BD6" w14:textId="77777777" w:rsidR="0018338F" w:rsidRPr="00C77906" w:rsidRDefault="0018338F" w:rsidP="0018338F">
                      <w:pPr>
                        <w:rPr>
                          <w:rFonts w:eastAsia="Times New Roman" w:cstheme="minorHAnsi"/>
                          <w:sz w:val="24"/>
                          <w:szCs w:val="24"/>
                          <w:lang w:eastAsia="en-AU"/>
                        </w:rPr>
                      </w:pPr>
                      <w:r w:rsidRPr="00C77906">
                        <w:rPr>
                          <w:rFonts w:eastAsia="Times New Roman" w:cstheme="minorHAnsi"/>
                          <w:sz w:val="24"/>
                          <w:szCs w:val="24"/>
                          <w:lang w:eastAsia="en-AU"/>
                        </w:rPr>
                        <w:t xml:space="preserve">Belinda says the benefits of the ECPPP program cut both ways for students and teachers. </w:t>
                      </w:r>
                    </w:p>
                    <w:p w14:paraId="2CC34748" w14:textId="77777777" w:rsidR="0018338F" w:rsidRPr="00C77906" w:rsidRDefault="0018338F" w:rsidP="0018338F">
                      <w:pPr>
                        <w:rPr>
                          <w:rFonts w:eastAsia="Times New Roman" w:cstheme="minorHAnsi"/>
                          <w:sz w:val="24"/>
                          <w:szCs w:val="24"/>
                          <w:lang w:eastAsia="en-AU"/>
                        </w:rPr>
                      </w:pPr>
                      <w:r w:rsidRPr="00C77906">
                        <w:rPr>
                          <w:rFonts w:eastAsia="Times New Roman" w:cstheme="minorHAnsi"/>
                          <w:sz w:val="24"/>
                          <w:szCs w:val="24"/>
                          <w:lang w:eastAsia="en-AU"/>
                        </w:rPr>
                        <w:t>‘These students come in with new ideas and big energies and with a lot of knowledge from their recent learnings at university,’ Belinda says.</w:t>
                      </w:r>
                    </w:p>
                    <w:p w14:paraId="5A925645" w14:textId="77777777" w:rsidR="0018338F" w:rsidRPr="00C77906" w:rsidRDefault="0018338F" w:rsidP="0018338F">
                      <w:pPr>
                        <w:rPr>
                          <w:rFonts w:eastAsia="Times New Roman" w:cstheme="minorHAnsi"/>
                          <w:sz w:val="24"/>
                          <w:szCs w:val="24"/>
                          <w:lang w:eastAsia="en-AU"/>
                        </w:rPr>
                      </w:pPr>
                      <w:r w:rsidRPr="00C77906">
                        <w:rPr>
                          <w:rFonts w:eastAsia="Times New Roman" w:cstheme="minorHAnsi"/>
                          <w:sz w:val="24"/>
                          <w:szCs w:val="24"/>
                          <w:lang w:eastAsia="en-AU"/>
                        </w:rPr>
                        <w:t xml:space="preserve">‘We also have teachers that have been involved in early childhood education for 30 years and the program has completely reinvigorated their practice.’ </w:t>
                      </w:r>
                    </w:p>
                    <w:p w14:paraId="3B0468FD" w14:textId="77777777" w:rsidR="0018338F" w:rsidRDefault="0018338F" w:rsidP="0018338F">
                      <w:pPr>
                        <w:jc w:val="center"/>
                      </w:pPr>
                    </w:p>
                  </w:txbxContent>
                </v:textbox>
                <w10:wrap anchorx="margin"/>
              </v:rect>
            </w:pict>
          </mc:Fallback>
        </mc:AlternateContent>
      </w:r>
    </w:p>
    <w:p w14:paraId="3180D658" w14:textId="36ABBE4B" w:rsidR="0018338F" w:rsidRDefault="0018338F" w:rsidP="00C300B8">
      <w:pPr>
        <w:pStyle w:val="ListParagraph"/>
        <w:spacing w:line="256" w:lineRule="auto"/>
        <w:ind w:left="360"/>
        <w:rPr>
          <w:rFonts w:eastAsia="Times New Roman" w:cstheme="minorHAnsi"/>
          <w:b/>
          <w:bCs/>
          <w:color w:val="4472C4" w:themeColor="accent1"/>
        </w:rPr>
      </w:pPr>
    </w:p>
    <w:p w14:paraId="75B0124B" w14:textId="7EBAB949" w:rsidR="0018338F" w:rsidRDefault="0018338F" w:rsidP="00C300B8">
      <w:pPr>
        <w:pStyle w:val="ListParagraph"/>
        <w:spacing w:line="256" w:lineRule="auto"/>
        <w:ind w:left="360"/>
        <w:rPr>
          <w:rFonts w:eastAsia="Times New Roman" w:cstheme="minorHAnsi"/>
          <w:b/>
          <w:bCs/>
          <w:color w:val="4472C4" w:themeColor="accent1"/>
        </w:rPr>
      </w:pPr>
    </w:p>
    <w:p w14:paraId="5C63110A" w14:textId="5F919FA5" w:rsidR="0018338F" w:rsidRDefault="0018338F" w:rsidP="00C300B8">
      <w:pPr>
        <w:pStyle w:val="ListParagraph"/>
        <w:spacing w:line="256" w:lineRule="auto"/>
        <w:ind w:left="360"/>
        <w:rPr>
          <w:rFonts w:eastAsia="Times New Roman" w:cstheme="minorHAnsi"/>
          <w:b/>
          <w:bCs/>
          <w:color w:val="4472C4" w:themeColor="accent1"/>
        </w:rPr>
      </w:pPr>
    </w:p>
    <w:p w14:paraId="70A6762C" w14:textId="77777777" w:rsidR="0018338F" w:rsidRDefault="0018338F" w:rsidP="00C300B8">
      <w:pPr>
        <w:pStyle w:val="ListParagraph"/>
        <w:spacing w:line="256" w:lineRule="auto"/>
        <w:ind w:left="360"/>
        <w:rPr>
          <w:rFonts w:eastAsia="Times New Roman" w:cstheme="minorHAnsi"/>
          <w:b/>
          <w:bCs/>
          <w:color w:val="4472C4" w:themeColor="accent1"/>
        </w:rPr>
      </w:pPr>
    </w:p>
    <w:p w14:paraId="156F9145" w14:textId="7424BD62" w:rsidR="00D83BF3" w:rsidRDefault="00D83BF3" w:rsidP="00C300B8">
      <w:pPr>
        <w:pStyle w:val="ListParagraph"/>
        <w:spacing w:line="256" w:lineRule="auto"/>
        <w:ind w:left="360"/>
        <w:rPr>
          <w:rFonts w:eastAsia="Times New Roman" w:cstheme="minorHAnsi"/>
          <w:b/>
          <w:bCs/>
          <w:color w:val="4472C4" w:themeColor="accent1"/>
        </w:rPr>
      </w:pPr>
    </w:p>
    <w:p w14:paraId="40825715" w14:textId="63538B7B" w:rsidR="00D83BF3" w:rsidRDefault="00D83BF3" w:rsidP="00C300B8">
      <w:pPr>
        <w:pStyle w:val="ListParagraph"/>
        <w:spacing w:line="256" w:lineRule="auto"/>
        <w:ind w:left="360"/>
        <w:rPr>
          <w:rFonts w:eastAsia="Times New Roman" w:cstheme="minorHAnsi"/>
          <w:b/>
          <w:bCs/>
          <w:color w:val="4472C4" w:themeColor="accent1"/>
        </w:rPr>
      </w:pPr>
    </w:p>
    <w:p w14:paraId="171AD922" w14:textId="7C08B2F5" w:rsidR="00D83BF3" w:rsidRDefault="00D83BF3" w:rsidP="00C300B8">
      <w:pPr>
        <w:pStyle w:val="ListParagraph"/>
        <w:spacing w:line="256" w:lineRule="auto"/>
        <w:ind w:left="360"/>
        <w:rPr>
          <w:rFonts w:eastAsia="Times New Roman" w:cstheme="minorHAnsi"/>
          <w:b/>
          <w:bCs/>
          <w:color w:val="4472C4" w:themeColor="accent1"/>
        </w:rPr>
      </w:pPr>
    </w:p>
    <w:p w14:paraId="74C65763" w14:textId="781370DD" w:rsidR="00D83BF3" w:rsidRDefault="00D83BF3" w:rsidP="00C300B8">
      <w:pPr>
        <w:pStyle w:val="ListParagraph"/>
        <w:spacing w:line="256" w:lineRule="auto"/>
        <w:ind w:left="360"/>
        <w:rPr>
          <w:rFonts w:eastAsia="Times New Roman" w:cstheme="minorHAnsi"/>
          <w:b/>
          <w:bCs/>
          <w:color w:val="4472C4" w:themeColor="accent1"/>
        </w:rPr>
      </w:pPr>
    </w:p>
    <w:p w14:paraId="1CDDD0E3" w14:textId="04A35F06" w:rsidR="00D83BF3" w:rsidRDefault="00D83BF3" w:rsidP="00C300B8">
      <w:pPr>
        <w:pStyle w:val="ListParagraph"/>
        <w:spacing w:line="256" w:lineRule="auto"/>
        <w:ind w:left="360"/>
        <w:rPr>
          <w:rFonts w:eastAsia="Times New Roman" w:cstheme="minorHAnsi"/>
          <w:b/>
          <w:bCs/>
          <w:color w:val="4472C4" w:themeColor="accent1"/>
        </w:rPr>
      </w:pPr>
    </w:p>
    <w:p w14:paraId="0A811265" w14:textId="14AB5C6C" w:rsidR="00D83BF3" w:rsidRDefault="00D83BF3" w:rsidP="00C300B8">
      <w:pPr>
        <w:pStyle w:val="ListParagraph"/>
        <w:spacing w:line="256" w:lineRule="auto"/>
        <w:ind w:left="360"/>
        <w:rPr>
          <w:rFonts w:eastAsia="Times New Roman" w:cstheme="minorHAnsi"/>
          <w:b/>
          <w:bCs/>
          <w:color w:val="4472C4" w:themeColor="accent1"/>
        </w:rPr>
      </w:pPr>
    </w:p>
    <w:p w14:paraId="0D0569C3" w14:textId="23B71F1B" w:rsidR="00D83BF3" w:rsidRDefault="00D83BF3" w:rsidP="00C300B8">
      <w:pPr>
        <w:pStyle w:val="ListParagraph"/>
        <w:spacing w:line="256" w:lineRule="auto"/>
        <w:ind w:left="360"/>
        <w:rPr>
          <w:rFonts w:eastAsia="Times New Roman" w:cstheme="minorHAnsi"/>
          <w:b/>
          <w:bCs/>
          <w:color w:val="4472C4" w:themeColor="accent1"/>
        </w:rPr>
      </w:pPr>
    </w:p>
    <w:p w14:paraId="43310A4D" w14:textId="3B37C73C" w:rsidR="00D83BF3" w:rsidRDefault="00D83BF3" w:rsidP="00C300B8">
      <w:pPr>
        <w:pStyle w:val="ListParagraph"/>
        <w:spacing w:line="256" w:lineRule="auto"/>
        <w:ind w:left="360"/>
        <w:rPr>
          <w:rFonts w:eastAsia="Times New Roman" w:cstheme="minorHAnsi"/>
          <w:b/>
          <w:bCs/>
          <w:color w:val="4472C4" w:themeColor="accent1"/>
        </w:rPr>
      </w:pPr>
    </w:p>
    <w:p w14:paraId="65E32508" w14:textId="561094BF" w:rsidR="0018338F" w:rsidRDefault="0018338F" w:rsidP="00C300B8">
      <w:pPr>
        <w:pStyle w:val="ListParagraph"/>
        <w:spacing w:line="256" w:lineRule="auto"/>
        <w:ind w:left="360"/>
        <w:rPr>
          <w:rFonts w:eastAsia="Times New Roman" w:cstheme="minorHAnsi"/>
          <w:b/>
          <w:bCs/>
          <w:color w:val="4472C4" w:themeColor="accent1"/>
        </w:rPr>
      </w:pPr>
    </w:p>
    <w:p w14:paraId="5527525B" w14:textId="608F4745" w:rsidR="0018338F" w:rsidRDefault="0018338F" w:rsidP="00C300B8">
      <w:pPr>
        <w:pStyle w:val="ListParagraph"/>
        <w:spacing w:line="256" w:lineRule="auto"/>
        <w:ind w:left="360"/>
        <w:rPr>
          <w:rFonts w:eastAsia="Times New Roman" w:cstheme="minorHAnsi"/>
          <w:b/>
          <w:bCs/>
          <w:color w:val="4472C4" w:themeColor="accent1"/>
        </w:rPr>
      </w:pPr>
    </w:p>
    <w:p w14:paraId="73AE1694" w14:textId="78A516E9" w:rsidR="0018338F" w:rsidRDefault="0018338F" w:rsidP="00C300B8">
      <w:pPr>
        <w:pStyle w:val="ListParagraph"/>
        <w:spacing w:line="256" w:lineRule="auto"/>
        <w:ind w:left="360"/>
        <w:rPr>
          <w:rFonts w:eastAsia="Times New Roman" w:cstheme="minorHAnsi"/>
          <w:b/>
          <w:bCs/>
          <w:color w:val="4472C4" w:themeColor="accent1"/>
        </w:rPr>
      </w:pPr>
    </w:p>
    <w:p w14:paraId="706CDF41" w14:textId="1BBDAF23" w:rsidR="0018338F" w:rsidRDefault="0018338F" w:rsidP="00C300B8">
      <w:pPr>
        <w:pStyle w:val="ListParagraph"/>
        <w:spacing w:line="256" w:lineRule="auto"/>
        <w:ind w:left="360"/>
        <w:rPr>
          <w:rFonts w:eastAsia="Times New Roman" w:cstheme="minorHAnsi"/>
          <w:b/>
          <w:bCs/>
          <w:color w:val="4472C4" w:themeColor="accent1"/>
        </w:rPr>
      </w:pPr>
    </w:p>
    <w:p w14:paraId="56F48231" w14:textId="7D337FA4" w:rsidR="0018338F" w:rsidRDefault="0018338F" w:rsidP="00C300B8">
      <w:pPr>
        <w:pStyle w:val="ListParagraph"/>
        <w:spacing w:line="256" w:lineRule="auto"/>
        <w:ind w:left="360"/>
        <w:rPr>
          <w:rFonts w:eastAsia="Times New Roman" w:cstheme="minorHAnsi"/>
          <w:b/>
          <w:bCs/>
          <w:color w:val="4472C4" w:themeColor="accent1"/>
        </w:rPr>
      </w:pPr>
    </w:p>
    <w:p w14:paraId="3BB4C1B8" w14:textId="20789586" w:rsidR="0018338F" w:rsidRDefault="0018338F" w:rsidP="00C300B8">
      <w:pPr>
        <w:pStyle w:val="ListParagraph"/>
        <w:spacing w:line="256" w:lineRule="auto"/>
        <w:ind w:left="360"/>
        <w:rPr>
          <w:rFonts w:eastAsia="Times New Roman" w:cstheme="minorHAnsi"/>
          <w:b/>
          <w:bCs/>
          <w:color w:val="4472C4" w:themeColor="accent1"/>
        </w:rPr>
      </w:pPr>
    </w:p>
    <w:p w14:paraId="4D0CFBD0" w14:textId="06253501" w:rsidR="0018338F" w:rsidRDefault="0018338F" w:rsidP="00C300B8">
      <w:pPr>
        <w:pStyle w:val="ListParagraph"/>
        <w:spacing w:line="256" w:lineRule="auto"/>
        <w:ind w:left="360"/>
        <w:rPr>
          <w:rFonts w:eastAsia="Times New Roman" w:cstheme="minorHAnsi"/>
          <w:b/>
          <w:bCs/>
          <w:color w:val="4472C4" w:themeColor="accent1"/>
        </w:rPr>
      </w:pPr>
    </w:p>
    <w:p w14:paraId="5C6F240E" w14:textId="2EC70BDF" w:rsidR="0018338F" w:rsidRDefault="0018338F" w:rsidP="00C300B8">
      <w:pPr>
        <w:pStyle w:val="ListParagraph"/>
        <w:spacing w:line="256" w:lineRule="auto"/>
        <w:ind w:left="360"/>
        <w:rPr>
          <w:rFonts w:eastAsia="Times New Roman" w:cstheme="minorHAnsi"/>
          <w:b/>
          <w:bCs/>
          <w:color w:val="4472C4" w:themeColor="accent1"/>
        </w:rPr>
      </w:pPr>
    </w:p>
    <w:p w14:paraId="251F3B3C" w14:textId="3A3042BE" w:rsidR="0018338F" w:rsidRDefault="0018338F" w:rsidP="00C300B8">
      <w:pPr>
        <w:pStyle w:val="ListParagraph"/>
        <w:spacing w:line="256" w:lineRule="auto"/>
        <w:ind w:left="360"/>
        <w:rPr>
          <w:rFonts w:eastAsia="Times New Roman" w:cstheme="minorHAnsi"/>
          <w:b/>
          <w:bCs/>
          <w:color w:val="4472C4" w:themeColor="accent1"/>
        </w:rPr>
      </w:pPr>
    </w:p>
    <w:p w14:paraId="687D339C" w14:textId="2631D78B" w:rsidR="0018338F" w:rsidRDefault="0018338F" w:rsidP="00C300B8">
      <w:pPr>
        <w:pStyle w:val="ListParagraph"/>
        <w:spacing w:line="256" w:lineRule="auto"/>
        <w:ind w:left="360"/>
        <w:rPr>
          <w:rFonts w:eastAsia="Times New Roman" w:cstheme="minorHAnsi"/>
          <w:b/>
          <w:bCs/>
          <w:color w:val="4472C4" w:themeColor="accent1"/>
        </w:rPr>
      </w:pPr>
    </w:p>
    <w:p w14:paraId="6126AA3D" w14:textId="235DCF96" w:rsidR="0018338F" w:rsidRDefault="0018338F" w:rsidP="00C300B8">
      <w:pPr>
        <w:pStyle w:val="ListParagraph"/>
        <w:spacing w:line="256" w:lineRule="auto"/>
        <w:ind w:left="360"/>
        <w:rPr>
          <w:rFonts w:eastAsia="Times New Roman" w:cstheme="minorHAnsi"/>
          <w:b/>
          <w:bCs/>
          <w:color w:val="4472C4" w:themeColor="accent1"/>
        </w:rPr>
      </w:pPr>
    </w:p>
    <w:p w14:paraId="60F176C5" w14:textId="77777777" w:rsidR="0018338F" w:rsidRDefault="0018338F" w:rsidP="00C300B8">
      <w:pPr>
        <w:pStyle w:val="ListParagraph"/>
        <w:spacing w:line="256" w:lineRule="auto"/>
        <w:ind w:left="360"/>
        <w:rPr>
          <w:rFonts w:eastAsia="Times New Roman" w:cstheme="minorHAnsi"/>
          <w:b/>
          <w:bCs/>
          <w:color w:val="4472C4" w:themeColor="accent1"/>
        </w:rPr>
      </w:pPr>
    </w:p>
    <w:p w14:paraId="7EE47F7D" w14:textId="1EFBD4B9" w:rsidR="00D83BF3" w:rsidRDefault="00D83BF3" w:rsidP="00C300B8">
      <w:pPr>
        <w:pStyle w:val="ListParagraph"/>
        <w:spacing w:line="256" w:lineRule="auto"/>
        <w:ind w:left="360"/>
        <w:rPr>
          <w:rFonts w:eastAsia="Times New Roman" w:cstheme="minorHAnsi"/>
          <w:b/>
          <w:bCs/>
          <w:color w:val="4472C4" w:themeColor="accent1"/>
        </w:rPr>
      </w:pPr>
    </w:p>
    <w:p w14:paraId="0CE89273" w14:textId="514704DE" w:rsidR="00D83BF3" w:rsidRDefault="00D83BF3" w:rsidP="00B03B9D">
      <w:pPr>
        <w:spacing w:line="256" w:lineRule="auto"/>
        <w:rPr>
          <w:rFonts w:eastAsia="Times New Roman" w:cstheme="minorHAnsi"/>
          <w:b/>
          <w:bCs/>
          <w:color w:val="4472C4" w:themeColor="accent1"/>
        </w:rPr>
      </w:pPr>
    </w:p>
    <w:p w14:paraId="2C92903E" w14:textId="0DB45AF7" w:rsidR="00D83BF3" w:rsidRDefault="00D83BF3" w:rsidP="00C300B8">
      <w:pPr>
        <w:pStyle w:val="ListParagraph"/>
        <w:spacing w:line="256" w:lineRule="auto"/>
        <w:ind w:left="360"/>
        <w:rPr>
          <w:rFonts w:eastAsia="Times New Roman" w:cstheme="minorHAnsi"/>
          <w:b/>
          <w:bCs/>
          <w:color w:val="4472C4" w:themeColor="accent1"/>
        </w:rPr>
      </w:pPr>
    </w:p>
    <w:p w14:paraId="5B12714C" w14:textId="6D9159F5" w:rsidR="00D83BF3" w:rsidRDefault="00D83BF3" w:rsidP="00C300B8">
      <w:pPr>
        <w:pStyle w:val="ListParagraph"/>
        <w:spacing w:line="256" w:lineRule="auto"/>
        <w:ind w:left="360"/>
        <w:rPr>
          <w:rFonts w:eastAsia="Times New Roman" w:cstheme="minorHAnsi"/>
          <w:b/>
          <w:bCs/>
          <w:color w:val="4472C4" w:themeColor="accent1"/>
        </w:rPr>
      </w:pPr>
    </w:p>
    <w:p w14:paraId="72650AA2" w14:textId="4A4B7EB8" w:rsidR="00C300B8" w:rsidRPr="008B0FB2" w:rsidRDefault="007E33CD" w:rsidP="00C300B8">
      <w:pPr>
        <w:pStyle w:val="ListParagraph"/>
        <w:numPr>
          <w:ilvl w:val="0"/>
          <w:numId w:val="12"/>
        </w:numPr>
        <w:spacing w:line="256" w:lineRule="auto"/>
        <w:rPr>
          <w:rFonts w:eastAsiaTheme="minorEastAsia" w:cstheme="minorHAnsi"/>
          <w:b/>
          <w:sz w:val="28"/>
          <w:szCs w:val="28"/>
        </w:rPr>
      </w:pPr>
      <w:r w:rsidRPr="008B0FB2">
        <w:rPr>
          <w:rFonts w:cstheme="minorHAnsi"/>
          <w:b/>
          <w:sz w:val="28"/>
          <w:szCs w:val="28"/>
        </w:rPr>
        <w:t>T</w:t>
      </w:r>
      <w:r w:rsidR="00FC0A6C" w:rsidRPr="008B0FB2">
        <w:rPr>
          <w:rFonts w:cstheme="minorHAnsi"/>
          <w:b/>
          <w:sz w:val="28"/>
          <w:szCs w:val="28"/>
        </w:rPr>
        <w:t>aking c</w:t>
      </w:r>
      <w:r w:rsidR="00C300B8" w:rsidRPr="008B0FB2">
        <w:rPr>
          <w:rFonts w:cstheme="minorHAnsi"/>
          <w:b/>
          <w:sz w:val="28"/>
          <w:szCs w:val="28"/>
        </w:rPr>
        <w:t>ollective responsibility for shifting perceptions about early childhood education</w:t>
      </w:r>
      <w:r w:rsidR="00012BE3" w:rsidRPr="008B0FB2">
        <w:rPr>
          <w:rFonts w:cstheme="minorHAnsi"/>
          <w:b/>
          <w:sz w:val="28"/>
          <w:szCs w:val="28"/>
        </w:rPr>
        <w:t xml:space="preserve"> and care</w:t>
      </w:r>
    </w:p>
    <w:p w14:paraId="18E90E23" w14:textId="77777777" w:rsidR="00F70DB7" w:rsidRDefault="00F70DB7" w:rsidP="00C300B8">
      <w:pPr>
        <w:pStyle w:val="ListParagraph"/>
        <w:spacing w:line="256" w:lineRule="auto"/>
        <w:ind w:left="360"/>
        <w:rPr>
          <w:rFonts w:cstheme="minorHAnsi"/>
        </w:rPr>
      </w:pPr>
    </w:p>
    <w:p w14:paraId="2955DAF8" w14:textId="77BA2559" w:rsidR="00C300B8" w:rsidRPr="008B0FB2" w:rsidRDefault="00C300B8" w:rsidP="00C300B8">
      <w:pPr>
        <w:pStyle w:val="ListParagraph"/>
        <w:spacing w:line="256" w:lineRule="auto"/>
        <w:ind w:left="360"/>
        <w:rPr>
          <w:rFonts w:cstheme="minorHAnsi"/>
          <w:sz w:val="24"/>
          <w:szCs w:val="24"/>
        </w:rPr>
      </w:pPr>
      <w:r w:rsidRPr="008B0FB2">
        <w:rPr>
          <w:rFonts w:cstheme="minorHAnsi"/>
          <w:sz w:val="24"/>
          <w:szCs w:val="24"/>
        </w:rPr>
        <w:t xml:space="preserve">We heard how out-of-date and uninformed community perceptions about early childhood education and care can affect workforce satisfaction, and </w:t>
      </w:r>
      <w:r w:rsidR="00FC0A6C" w:rsidRPr="008B0FB2">
        <w:rPr>
          <w:rFonts w:cstheme="minorHAnsi"/>
          <w:sz w:val="24"/>
          <w:szCs w:val="24"/>
        </w:rPr>
        <w:t xml:space="preserve">even act to </w:t>
      </w:r>
      <w:r w:rsidRPr="008B0FB2">
        <w:rPr>
          <w:rFonts w:cstheme="minorHAnsi"/>
          <w:sz w:val="24"/>
          <w:szCs w:val="24"/>
        </w:rPr>
        <w:t xml:space="preserve">dissuade </w:t>
      </w:r>
      <w:r w:rsidR="0060169C" w:rsidRPr="008B0FB2">
        <w:rPr>
          <w:rFonts w:cstheme="minorHAnsi"/>
          <w:sz w:val="24"/>
          <w:szCs w:val="24"/>
        </w:rPr>
        <w:t>people</w:t>
      </w:r>
      <w:r w:rsidRPr="008B0FB2">
        <w:rPr>
          <w:rFonts w:cstheme="minorHAnsi"/>
          <w:sz w:val="24"/>
          <w:szCs w:val="24"/>
        </w:rPr>
        <w:t xml:space="preserve"> from entering the kindergarten </w:t>
      </w:r>
      <w:r w:rsidR="009B3B68" w:rsidRPr="008B0FB2">
        <w:rPr>
          <w:rFonts w:cstheme="minorHAnsi"/>
          <w:sz w:val="24"/>
          <w:szCs w:val="24"/>
        </w:rPr>
        <w:t>profession</w:t>
      </w:r>
      <w:r w:rsidRPr="008B0FB2">
        <w:rPr>
          <w:rFonts w:cstheme="minorHAnsi"/>
          <w:sz w:val="24"/>
          <w:szCs w:val="24"/>
        </w:rPr>
        <w:t xml:space="preserve">. </w:t>
      </w:r>
    </w:p>
    <w:p w14:paraId="5DBE2825" w14:textId="77777777" w:rsidR="00C300B8" w:rsidRPr="008B0FB2" w:rsidRDefault="00C300B8" w:rsidP="00C300B8">
      <w:pPr>
        <w:pStyle w:val="ListParagraph"/>
        <w:spacing w:line="256" w:lineRule="auto"/>
        <w:ind w:left="360"/>
        <w:rPr>
          <w:rFonts w:cstheme="minorHAnsi"/>
          <w:sz w:val="24"/>
          <w:szCs w:val="24"/>
        </w:rPr>
      </w:pPr>
    </w:p>
    <w:p w14:paraId="6316FB4A" w14:textId="209AA920" w:rsidR="00C300B8" w:rsidRPr="008B0FB2" w:rsidRDefault="00C300B8" w:rsidP="00C300B8">
      <w:pPr>
        <w:pStyle w:val="ListParagraph"/>
        <w:spacing w:line="256" w:lineRule="auto"/>
        <w:ind w:left="360"/>
        <w:rPr>
          <w:rFonts w:cstheme="minorHAnsi"/>
          <w:sz w:val="24"/>
          <w:szCs w:val="24"/>
        </w:rPr>
      </w:pPr>
      <w:r w:rsidRPr="008B0FB2">
        <w:rPr>
          <w:rFonts w:cstheme="minorHAnsi"/>
          <w:sz w:val="24"/>
          <w:szCs w:val="24"/>
        </w:rPr>
        <w:t xml:space="preserve">Large-scale reforms such as </w:t>
      </w:r>
      <w:r w:rsidR="0062005C" w:rsidRPr="008B0FB2">
        <w:rPr>
          <w:rFonts w:cstheme="minorHAnsi"/>
          <w:sz w:val="24"/>
          <w:szCs w:val="24"/>
        </w:rPr>
        <w:t>T</w:t>
      </w:r>
      <w:r w:rsidRPr="008B0FB2">
        <w:rPr>
          <w:rFonts w:cstheme="minorHAnsi"/>
          <w:sz w:val="24"/>
          <w:szCs w:val="24"/>
        </w:rPr>
        <w:t>hree-</w:t>
      </w:r>
      <w:r w:rsidR="0062005C" w:rsidRPr="008B0FB2">
        <w:rPr>
          <w:rFonts w:cstheme="minorHAnsi"/>
          <w:sz w:val="24"/>
          <w:szCs w:val="24"/>
        </w:rPr>
        <w:t>Y</w:t>
      </w:r>
      <w:r w:rsidRPr="008B0FB2">
        <w:rPr>
          <w:rFonts w:cstheme="minorHAnsi"/>
          <w:sz w:val="24"/>
          <w:szCs w:val="24"/>
        </w:rPr>
        <w:t>ear-</w:t>
      </w:r>
      <w:r w:rsidR="0062005C" w:rsidRPr="008B0FB2">
        <w:rPr>
          <w:rFonts w:cstheme="minorHAnsi"/>
          <w:sz w:val="24"/>
          <w:szCs w:val="24"/>
        </w:rPr>
        <w:t>O</w:t>
      </w:r>
      <w:r w:rsidRPr="008B0FB2">
        <w:rPr>
          <w:rFonts w:cstheme="minorHAnsi"/>
          <w:sz w:val="24"/>
          <w:szCs w:val="24"/>
        </w:rPr>
        <w:t xml:space="preserve">ld </w:t>
      </w:r>
      <w:r w:rsidR="0062005C" w:rsidRPr="008B0FB2">
        <w:rPr>
          <w:rFonts w:cstheme="minorHAnsi"/>
          <w:sz w:val="24"/>
          <w:szCs w:val="24"/>
        </w:rPr>
        <w:t>K</w:t>
      </w:r>
      <w:r w:rsidRPr="008B0FB2">
        <w:rPr>
          <w:rFonts w:cstheme="minorHAnsi"/>
          <w:sz w:val="24"/>
          <w:szCs w:val="24"/>
        </w:rPr>
        <w:t xml:space="preserve">indergarten are helping build awareness and appreciation about the value and difference quality early learning makes to children’s lives. </w:t>
      </w:r>
    </w:p>
    <w:p w14:paraId="45514395" w14:textId="77777777" w:rsidR="00A90424" w:rsidRPr="008B0FB2" w:rsidRDefault="00A90424" w:rsidP="00A90424">
      <w:pPr>
        <w:pStyle w:val="ListParagraph"/>
        <w:spacing w:line="256" w:lineRule="auto"/>
        <w:ind w:left="360"/>
        <w:rPr>
          <w:rFonts w:cstheme="minorHAnsi"/>
          <w:sz w:val="24"/>
          <w:szCs w:val="24"/>
        </w:rPr>
      </w:pPr>
    </w:p>
    <w:p w14:paraId="0688DA8B" w14:textId="77777777" w:rsidR="00AB08C8" w:rsidRPr="008B0FB2" w:rsidRDefault="00A90424" w:rsidP="00AB08C8">
      <w:pPr>
        <w:pStyle w:val="ListParagraph"/>
        <w:spacing w:line="256" w:lineRule="auto"/>
        <w:ind w:left="360"/>
        <w:rPr>
          <w:rFonts w:cstheme="minorHAnsi"/>
          <w:sz w:val="24"/>
          <w:szCs w:val="24"/>
        </w:rPr>
      </w:pPr>
      <w:r w:rsidRPr="008B0FB2">
        <w:rPr>
          <w:rFonts w:cstheme="minorHAnsi"/>
          <w:sz w:val="24"/>
          <w:szCs w:val="24"/>
        </w:rPr>
        <w:t>There was agreement in the power of consistent narratives and language around</w:t>
      </w:r>
      <w:r w:rsidR="00843188" w:rsidRPr="008B0FB2">
        <w:rPr>
          <w:rFonts w:cstheme="minorHAnsi"/>
          <w:sz w:val="24"/>
          <w:szCs w:val="24"/>
        </w:rPr>
        <w:t xml:space="preserve"> </w:t>
      </w:r>
      <w:r w:rsidRPr="008B0FB2">
        <w:rPr>
          <w:rFonts w:cstheme="minorHAnsi"/>
          <w:sz w:val="24"/>
          <w:szCs w:val="24"/>
        </w:rPr>
        <w:t>the skills and capabilities of the workforce</w:t>
      </w:r>
      <w:r w:rsidR="00C569AD" w:rsidRPr="008B0FB2">
        <w:rPr>
          <w:rFonts w:cstheme="minorHAnsi"/>
          <w:sz w:val="24"/>
          <w:szCs w:val="24"/>
        </w:rPr>
        <w:t>,</w:t>
      </w:r>
      <w:r w:rsidRPr="008B0FB2">
        <w:rPr>
          <w:rFonts w:cstheme="minorHAnsi"/>
          <w:sz w:val="24"/>
          <w:szCs w:val="24"/>
        </w:rPr>
        <w:t xml:space="preserve"> and the sector’s unique </w:t>
      </w:r>
      <w:r w:rsidR="00D95B03" w:rsidRPr="008B0FB2">
        <w:rPr>
          <w:rFonts w:cstheme="minorHAnsi"/>
          <w:sz w:val="24"/>
          <w:szCs w:val="24"/>
        </w:rPr>
        <w:t xml:space="preserve">value proposition. </w:t>
      </w:r>
    </w:p>
    <w:p w14:paraId="41E62A96" w14:textId="77777777" w:rsidR="00AB08C8" w:rsidRPr="008B0FB2" w:rsidRDefault="00AB08C8" w:rsidP="00AB08C8">
      <w:pPr>
        <w:pStyle w:val="ListParagraph"/>
        <w:spacing w:line="256" w:lineRule="auto"/>
        <w:ind w:left="360"/>
        <w:rPr>
          <w:rFonts w:cstheme="minorHAnsi"/>
          <w:sz w:val="24"/>
          <w:szCs w:val="24"/>
        </w:rPr>
      </w:pPr>
    </w:p>
    <w:p w14:paraId="2798198B" w14:textId="44953746" w:rsidR="00186808" w:rsidRPr="008B0FB2" w:rsidRDefault="00AB08C8" w:rsidP="00AB08C8">
      <w:pPr>
        <w:pStyle w:val="ListParagraph"/>
        <w:spacing w:line="256" w:lineRule="auto"/>
        <w:ind w:left="360"/>
        <w:rPr>
          <w:rFonts w:cstheme="minorHAnsi"/>
          <w:sz w:val="24"/>
          <w:szCs w:val="24"/>
        </w:rPr>
      </w:pPr>
      <w:r w:rsidRPr="008B0FB2">
        <w:rPr>
          <w:rFonts w:cstheme="minorHAnsi"/>
          <w:sz w:val="24"/>
          <w:szCs w:val="24"/>
        </w:rPr>
        <w:lastRenderedPageBreak/>
        <w:t>Campaigns such as ‘Big Roles in Little Lives’ (see case study) can help, and every employer can impact community perceptions and improve the attractiveness of the profession through local engagement and conditions of employment.</w:t>
      </w:r>
    </w:p>
    <w:p w14:paraId="7330EA67" w14:textId="77777777" w:rsidR="00AB08C8" w:rsidRPr="008B0FB2" w:rsidRDefault="00AB08C8" w:rsidP="00AB08C8">
      <w:pPr>
        <w:pStyle w:val="ListParagraph"/>
        <w:spacing w:line="256" w:lineRule="auto"/>
        <w:ind w:left="360"/>
        <w:rPr>
          <w:rFonts w:cstheme="minorHAnsi"/>
          <w:sz w:val="24"/>
          <w:szCs w:val="24"/>
        </w:rPr>
      </w:pPr>
    </w:p>
    <w:p w14:paraId="1345CC52" w14:textId="1487F606" w:rsidR="00186808" w:rsidRPr="008B0FB2" w:rsidRDefault="00186808" w:rsidP="00186808">
      <w:pPr>
        <w:pStyle w:val="ListParagraph"/>
        <w:spacing w:line="256" w:lineRule="auto"/>
        <w:ind w:left="360"/>
        <w:rPr>
          <w:rFonts w:cstheme="minorHAnsi"/>
          <w:sz w:val="24"/>
          <w:szCs w:val="24"/>
        </w:rPr>
      </w:pPr>
      <w:r w:rsidRPr="008B0FB2">
        <w:rPr>
          <w:rFonts w:cstheme="minorHAnsi"/>
          <w:sz w:val="24"/>
          <w:szCs w:val="24"/>
        </w:rPr>
        <w:t>We heard about some creative and locally targeted recruitment videos some services have developed, promoting themselves as employers of choice with supportive pay and conditions</w:t>
      </w:r>
      <w:r w:rsidR="004601A2" w:rsidRPr="008B0FB2">
        <w:rPr>
          <w:rFonts w:cstheme="minorHAnsi"/>
          <w:sz w:val="24"/>
          <w:szCs w:val="24"/>
        </w:rPr>
        <w:t>.</w:t>
      </w:r>
      <w:r w:rsidRPr="008B0FB2">
        <w:rPr>
          <w:rFonts w:cstheme="minorHAnsi"/>
          <w:sz w:val="24"/>
          <w:szCs w:val="24"/>
        </w:rPr>
        <w:t xml:space="preserve"> </w:t>
      </w:r>
    </w:p>
    <w:p w14:paraId="086B112A" w14:textId="4774E7C7" w:rsidR="00C300B8" w:rsidRDefault="00B03B9D" w:rsidP="00D867A4">
      <w:pPr>
        <w:spacing w:line="256" w:lineRule="auto"/>
        <w:rPr>
          <w:rFonts w:cstheme="minorHAnsi"/>
        </w:rPr>
      </w:pPr>
      <w:r>
        <w:rPr>
          <w:rFonts w:cstheme="minorHAnsi"/>
          <w:noProof/>
        </w:rPr>
        <mc:AlternateContent>
          <mc:Choice Requires="wps">
            <w:drawing>
              <wp:anchor distT="0" distB="0" distL="114300" distR="114300" simplePos="0" relativeHeight="251658250" behindDoc="0" locked="0" layoutInCell="1" allowOverlap="1" wp14:anchorId="0D17B5BC" wp14:editId="1F2D8CDC">
                <wp:simplePos x="0" y="0"/>
                <wp:positionH relativeFrom="column">
                  <wp:posOffset>-47707</wp:posOffset>
                </wp:positionH>
                <wp:positionV relativeFrom="paragraph">
                  <wp:posOffset>11816</wp:posOffset>
                </wp:positionV>
                <wp:extent cx="5676900" cy="4260850"/>
                <wp:effectExtent l="0" t="0" r="19050" b="25400"/>
                <wp:wrapNone/>
                <wp:docPr id="34" name="Rectangle 34"/>
                <wp:cNvGraphicFramePr/>
                <a:graphic xmlns:a="http://schemas.openxmlformats.org/drawingml/2006/main">
                  <a:graphicData uri="http://schemas.microsoft.com/office/word/2010/wordprocessingShape">
                    <wps:wsp>
                      <wps:cNvSpPr/>
                      <wps:spPr>
                        <a:xfrm>
                          <a:off x="0" y="0"/>
                          <a:ext cx="5676900" cy="4260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C6752A2" w14:textId="77777777" w:rsidR="00B03B9D" w:rsidRPr="007E33CD" w:rsidRDefault="00B03B9D" w:rsidP="00B03B9D">
                            <w:pPr>
                              <w:autoSpaceDE w:val="0"/>
                              <w:autoSpaceDN w:val="0"/>
                              <w:adjustRightInd w:val="0"/>
                              <w:spacing w:after="0" w:line="240" w:lineRule="auto"/>
                              <w:rPr>
                                <w:rFonts w:ascii="VIC-SemiBold" w:hAnsi="VIC-SemiBold" w:cs="VIC-SemiBold"/>
                                <w:b/>
                                <w:bCs/>
                                <w:sz w:val="24"/>
                                <w:szCs w:val="24"/>
                              </w:rPr>
                            </w:pPr>
                            <w:r w:rsidRPr="007E33CD">
                              <w:rPr>
                                <w:rFonts w:ascii="VIC-SemiBold" w:hAnsi="VIC-SemiBold" w:cs="VIC-SemiBold"/>
                                <w:b/>
                                <w:bCs/>
                                <w:sz w:val="24"/>
                                <w:szCs w:val="24"/>
                              </w:rPr>
                              <w:t>How Linda made the switch to a more meaningful career</w:t>
                            </w:r>
                          </w:p>
                          <w:p w14:paraId="52DA030B" w14:textId="77777777" w:rsidR="00B03B9D" w:rsidRDefault="00B03B9D" w:rsidP="00B03B9D">
                            <w:pPr>
                              <w:rPr>
                                <w:rFonts w:eastAsia="Times New Roman" w:cstheme="minorHAnsi"/>
                                <w:sz w:val="24"/>
                                <w:szCs w:val="24"/>
                                <w:lang w:eastAsia="en-AU"/>
                              </w:rPr>
                            </w:pPr>
                          </w:p>
                          <w:p w14:paraId="10B38FF2" w14:textId="77777777" w:rsidR="00B03B9D" w:rsidRPr="007E33CD" w:rsidRDefault="00B03B9D" w:rsidP="00B03B9D">
                            <w:pPr>
                              <w:rPr>
                                <w:rFonts w:eastAsia="Times New Roman" w:cstheme="minorHAnsi"/>
                                <w:sz w:val="24"/>
                                <w:szCs w:val="24"/>
                                <w:lang w:eastAsia="en-AU"/>
                              </w:rPr>
                            </w:pPr>
                            <w:r w:rsidRPr="007E33CD">
                              <w:rPr>
                                <w:rFonts w:eastAsia="Times New Roman" w:cstheme="minorHAnsi"/>
                                <w:sz w:val="24"/>
                                <w:szCs w:val="24"/>
                                <w:lang w:eastAsia="en-AU"/>
                              </w:rPr>
                              <w:t xml:space="preserve">Linda Price had an impressive resume in managerial roles at leading brands, but she wanted to do something more meaningful with her life. Following the birth of her children, Linda was involved at her son’s kindergarten in Yalambie. Linda’s aptitude was noticed by the teaching team, and they encouraged her to enrol in the Graduate Diploma of Early Childhood Teaching at RMIT. ‘There was so much for me to learn in terms of neurological, social and cognitive development in children and how every single interaction with a child impacts their learning outcomes,’ Linda says. </w:t>
                            </w:r>
                          </w:p>
                          <w:p w14:paraId="53A5ED50" w14:textId="77777777" w:rsidR="00B03B9D" w:rsidRPr="007E33CD" w:rsidRDefault="00B03B9D" w:rsidP="00B03B9D">
                            <w:pPr>
                              <w:rPr>
                                <w:rFonts w:eastAsia="Times New Roman" w:cstheme="minorHAnsi"/>
                                <w:sz w:val="24"/>
                                <w:szCs w:val="24"/>
                                <w:lang w:eastAsia="en-AU"/>
                              </w:rPr>
                            </w:pPr>
                            <w:r w:rsidRPr="007E33CD">
                              <w:rPr>
                                <w:rFonts w:eastAsia="Times New Roman" w:cstheme="minorHAnsi"/>
                                <w:sz w:val="24"/>
                                <w:szCs w:val="24"/>
                                <w:lang w:eastAsia="en-AU"/>
                              </w:rPr>
                              <w:t xml:space="preserve">After finishing her degree, Linda landed a job at Kinglake Ranges Children’s Centre, and was initially sceptical of the value of her previous professional experience to her teaching position. However, Linda discovered that her expertise in marketing and communications improved her teaching practice and allowed her to establish a reflective value-based teaching approach to her new work. </w:t>
                            </w:r>
                          </w:p>
                          <w:p w14:paraId="1F8DEAF5" w14:textId="77777777" w:rsidR="00B03B9D" w:rsidRPr="007E33CD" w:rsidRDefault="00B03B9D" w:rsidP="00B03B9D">
                            <w:pPr>
                              <w:rPr>
                                <w:sz w:val="24"/>
                                <w:szCs w:val="24"/>
                                <w:lang w:val="en-US"/>
                              </w:rPr>
                            </w:pPr>
                            <w:r w:rsidRPr="007E33CD">
                              <w:rPr>
                                <w:rFonts w:eastAsia="Times New Roman" w:cstheme="minorHAnsi"/>
                                <w:sz w:val="24"/>
                                <w:szCs w:val="24"/>
                                <w:lang w:eastAsia="en-AU"/>
                              </w:rPr>
                              <w:t>In 2021, the ‘Bush Kinder for mental health’ program that Linda helped develop won the Minister’s Award in the Victorian Early Years Awards. Linda delights in practising the academic learning in her role as a kindergarten teacher. ‘We are going to need people like this in the future: people who can think, problem solve and who are resilient. To know that you had a big part in shaping that is really rewarding,’ Linda says.</w:t>
                            </w:r>
                            <w:r w:rsidRPr="007E33CD">
                              <w:rPr>
                                <w:sz w:val="24"/>
                                <w:szCs w:val="24"/>
                                <w:lang w:val="en-US"/>
                              </w:rPr>
                              <w:t xml:space="preserve"> </w:t>
                            </w:r>
                          </w:p>
                          <w:p w14:paraId="227B8B21" w14:textId="77777777" w:rsidR="00B03B9D" w:rsidRDefault="00B03B9D" w:rsidP="00B03B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17B5BC" id="Rectangle 34" o:spid="_x0000_s1035" style="position:absolute;margin-left:-3.75pt;margin-top:.95pt;width:447pt;height:335.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" fillcolor="white [3201]" strokecolor="black [3213]" strokeweight="1pt">
                <v:textbox>
                  <w:txbxContent>
                    <w:p w14:paraId="6C6752A2" w14:textId="77777777" w:rsidR="00B03B9D" w:rsidRPr="007E33CD" w:rsidRDefault="00B03B9D" w:rsidP="00B03B9D">
                      <w:pPr>
                        <w:autoSpaceDE w:val="0"/>
                        <w:autoSpaceDN w:val="0"/>
                        <w:adjustRightInd w:val="0"/>
                        <w:spacing w:after="0" w:line="240" w:lineRule="auto"/>
                        <w:rPr>
                          <w:rFonts w:ascii="VIC-SemiBold" w:hAnsi="VIC-SemiBold" w:cs="VIC-SemiBold"/>
                          <w:b/>
                          <w:bCs/>
                          <w:sz w:val="24"/>
                          <w:szCs w:val="24"/>
                        </w:rPr>
                      </w:pPr>
                      <w:r w:rsidRPr="007E33CD">
                        <w:rPr>
                          <w:rFonts w:ascii="VIC-SemiBold" w:hAnsi="VIC-SemiBold" w:cs="VIC-SemiBold"/>
                          <w:b/>
                          <w:bCs/>
                          <w:sz w:val="24"/>
                          <w:szCs w:val="24"/>
                        </w:rPr>
                        <w:t>How Linda made the switch to a more meaningful career</w:t>
                      </w:r>
                    </w:p>
                    <w:p w14:paraId="52DA030B" w14:textId="77777777" w:rsidR="00B03B9D" w:rsidRDefault="00B03B9D" w:rsidP="00B03B9D">
                      <w:pPr>
                        <w:rPr>
                          <w:rFonts w:eastAsia="Times New Roman" w:cstheme="minorHAnsi"/>
                          <w:sz w:val="24"/>
                          <w:szCs w:val="24"/>
                          <w:lang w:eastAsia="en-AU"/>
                        </w:rPr>
                      </w:pPr>
                    </w:p>
                    <w:p w14:paraId="10B38FF2" w14:textId="77777777" w:rsidR="00B03B9D" w:rsidRPr="007E33CD" w:rsidRDefault="00B03B9D" w:rsidP="00B03B9D">
                      <w:pPr>
                        <w:rPr>
                          <w:rFonts w:eastAsia="Times New Roman" w:cstheme="minorHAnsi"/>
                          <w:sz w:val="24"/>
                          <w:szCs w:val="24"/>
                          <w:lang w:eastAsia="en-AU"/>
                        </w:rPr>
                      </w:pPr>
                      <w:r w:rsidRPr="007E33CD">
                        <w:rPr>
                          <w:rFonts w:eastAsia="Times New Roman" w:cstheme="minorHAnsi"/>
                          <w:sz w:val="24"/>
                          <w:szCs w:val="24"/>
                          <w:lang w:eastAsia="en-AU"/>
                        </w:rPr>
                        <w:t xml:space="preserve">Linda Price had an impressive resume in managerial roles at leading brands, but she wanted to do something more meaningful with her life. Following the birth of her children, Linda was involved at her son’s kindergarten in Yalambie. Linda’s aptitude was noticed by the teaching team, and they encouraged her to enrol in the Graduate Diploma of Early Childhood Teaching at RMIT. ‘There was so much for me to learn in terms of neurological, social and cognitive development in children and how every single interaction with a child impacts their learning outcomes,’ Linda says. </w:t>
                      </w:r>
                    </w:p>
                    <w:p w14:paraId="53A5ED50" w14:textId="77777777" w:rsidR="00B03B9D" w:rsidRPr="007E33CD" w:rsidRDefault="00B03B9D" w:rsidP="00B03B9D">
                      <w:pPr>
                        <w:rPr>
                          <w:rFonts w:eastAsia="Times New Roman" w:cstheme="minorHAnsi"/>
                          <w:sz w:val="24"/>
                          <w:szCs w:val="24"/>
                          <w:lang w:eastAsia="en-AU"/>
                        </w:rPr>
                      </w:pPr>
                      <w:r w:rsidRPr="007E33CD">
                        <w:rPr>
                          <w:rFonts w:eastAsia="Times New Roman" w:cstheme="minorHAnsi"/>
                          <w:sz w:val="24"/>
                          <w:szCs w:val="24"/>
                          <w:lang w:eastAsia="en-AU"/>
                        </w:rPr>
                        <w:t xml:space="preserve">After finishing her degree, Linda landed a job at Kinglake Ranges Children’s Centre, and was initially sceptical of the value of her previous professional experience to her teaching position. However, Linda discovered that her expertise in marketing and communications improved her teaching practice and allowed her to establish a reflective value-based teaching approach to her new work. </w:t>
                      </w:r>
                    </w:p>
                    <w:p w14:paraId="1F8DEAF5" w14:textId="77777777" w:rsidR="00B03B9D" w:rsidRPr="007E33CD" w:rsidRDefault="00B03B9D" w:rsidP="00B03B9D">
                      <w:pPr>
                        <w:rPr>
                          <w:sz w:val="24"/>
                          <w:szCs w:val="24"/>
                          <w:lang w:val="en-US"/>
                        </w:rPr>
                      </w:pPr>
                      <w:r w:rsidRPr="007E33CD">
                        <w:rPr>
                          <w:rFonts w:eastAsia="Times New Roman" w:cstheme="minorHAnsi"/>
                          <w:sz w:val="24"/>
                          <w:szCs w:val="24"/>
                          <w:lang w:eastAsia="en-AU"/>
                        </w:rPr>
                        <w:t>In 2021, the ‘Bush Kinder for mental health’ program that Linda helped develop won the Minister’s Award in the Victorian Early Years Awards. Linda delights in practising the academic learning in her role as a kindergarten teacher. ‘We are going to need people like this in the future: people who can think, problem solve and who are resilient. To know that you had a big part in shaping that is really rewarding,’ Linda says.</w:t>
                      </w:r>
                      <w:r w:rsidRPr="007E33CD">
                        <w:rPr>
                          <w:sz w:val="24"/>
                          <w:szCs w:val="24"/>
                          <w:lang w:val="en-US"/>
                        </w:rPr>
                        <w:t xml:space="preserve"> </w:t>
                      </w:r>
                    </w:p>
                    <w:p w14:paraId="227B8B21" w14:textId="77777777" w:rsidR="00B03B9D" w:rsidRDefault="00B03B9D" w:rsidP="00B03B9D">
                      <w:pPr>
                        <w:jc w:val="center"/>
                      </w:pPr>
                    </w:p>
                  </w:txbxContent>
                </v:textbox>
              </v:rect>
            </w:pict>
          </mc:Fallback>
        </mc:AlternateContent>
      </w:r>
    </w:p>
    <w:p w14:paraId="1FD51194" w14:textId="5E553F06" w:rsidR="007E33CD" w:rsidRDefault="007E33CD" w:rsidP="00D867A4">
      <w:pPr>
        <w:spacing w:line="256" w:lineRule="auto"/>
        <w:rPr>
          <w:rFonts w:cstheme="minorHAnsi"/>
        </w:rPr>
      </w:pPr>
    </w:p>
    <w:p w14:paraId="242696D6" w14:textId="5737331B" w:rsidR="007E33CD" w:rsidRDefault="007E33CD" w:rsidP="00D867A4">
      <w:pPr>
        <w:spacing w:line="256" w:lineRule="auto"/>
        <w:rPr>
          <w:rFonts w:cstheme="minorHAnsi"/>
        </w:rPr>
      </w:pPr>
    </w:p>
    <w:p w14:paraId="6C8BBFE1" w14:textId="27D4D8E0" w:rsidR="007E33CD" w:rsidRDefault="007E33CD" w:rsidP="00D867A4">
      <w:pPr>
        <w:spacing w:line="256" w:lineRule="auto"/>
        <w:rPr>
          <w:rFonts w:cstheme="minorHAnsi"/>
        </w:rPr>
      </w:pPr>
    </w:p>
    <w:p w14:paraId="4E2F8268" w14:textId="57CC8A9C" w:rsidR="007E33CD" w:rsidRDefault="007E33CD" w:rsidP="00D867A4">
      <w:pPr>
        <w:spacing w:line="256" w:lineRule="auto"/>
        <w:rPr>
          <w:rFonts w:cstheme="minorHAnsi"/>
        </w:rPr>
      </w:pPr>
    </w:p>
    <w:p w14:paraId="1F54404B" w14:textId="31685D9A" w:rsidR="007E33CD" w:rsidRDefault="007E33CD" w:rsidP="00D867A4">
      <w:pPr>
        <w:spacing w:line="256" w:lineRule="auto"/>
        <w:rPr>
          <w:rFonts w:cstheme="minorHAnsi"/>
        </w:rPr>
      </w:pPr>
    </w:p>
    <w:p w14:paraId="0DB2D171" w14:textId="20199539" w:rsidR="007E33CD" w:rsidRDefault="007E33CD" w:rsidP="00D867A4">
      <w:pPr>
        <w:spacing w:line="256" w:lineRule="auto"/>
        <w:rPr>
          <w:rFonts w:cstheme="minorHAnsi"/>
        </w:rPr>
      </w:pPr>
    </w:p>
    <w:p w14:paraId="107E75E4" w14:textId="5F261768" w:rsidR="007E33CD" w:rsidRDefault="007E33CD" w:rsidP="00D867A4">
      <w:pPr>
        <w:spacing w:line="256" w:lineRule="auto"/>
        <w:rPr>
          <w:rFonts w:cstheme="minorHAnsi"/>
        </w:rPr>
      </w:pPr>
    </w:p>
    <w:p w14:paraId="09BB50A7" w14:textId="7211BCF4" w:rsidR="007E33CD" w:rsidRDefault="007E33CD" w:rsidP="00D867A4">
      <w:pPr>
        <w:spacing w:line="256" w:lineRule="auto"/>
        <w:rPr>
          <w:rFonts w:cstheme="minorHAnsi"/>
        </w:rPr>
      </w:pPr>
    </w:p>
    <w:p w14:paraId="2D8AD5E0" w14:textId="423BC851" w:rsidR="007E33CD" w:rsidRDefault="007E33CD" w:rsidP="00D867A4">
      <w:pPr>
        <w:spacing w:line="256" w:lineRule="auto"/>
        <w:rPr>
          <w:rFonts w:cstheme="minorHAnsi"/>
        </w:rPr>
      </w:pPr>
    </w:p>
    <w:p w14:paraId="0A80B261" w14:textId="3D8D5854" w:rsidR="007E33CD" w:rsidRDefault="007E33CD" w:rsidP="00D867A4">
      <w:pPr>
        <w:spacing w:line="256" w:lineRule="auto"/>
        <w:rPr>
          <w:rFonts w:cstheme="minorHAnsi"/>
        </w:rPr>
      </w:pPr>
    </w:p>
    <w:p w14:paraId="12B7E622" w14:textId="49C28BE7" w:rsidR="007E33CD" w:rsidRDefault="007E33CD" w:rsidP="00D867A4">
      <w:pPr>
        <w:spacing w:line="256" w:lineRule="auto"/>
        <w:rPr>
          <w:rFonts w:cstheme="minorHAnsi"/>
        </w:rPr>
      </w:pPr>
    </w:p>
    <w:p w14:paraId="284CD0CA" w14:textId="6A7FD2DE" w:rsidR="007E33CD" w:rsidRDefault="007E33CD" w:rsidP="00D867A4">
      <w:pPr>
        <w:spacing w:line="256" w:lineRule="auto"/>
        <w:rPr>
          <w:rFonts w:cstheme="minorHAnsi"/>
        </w:rPr>
      </w:pPr>
    </w:p>
    <w:p w14:paraId="682DC6EA" w14:textId="749FDE02" w:rsidR="007E33CD" w:rsidRDefault="007E33CD" w:rsidP="00D867A4">
      <w:pPr>
        <w:spacing w:line="256" w:lineRule="auto"/>
        <w:rPr>
          <w:rFonts w:cstheme="minorHAnsi"/>
        </w:rPr>
      </w:pPr>
    </w:p>
    <w:p w14:paraId="6C892ACF" w14:textId="653C2E13" w:rsidR="007E33CD" w:rsidRDefault="007E33CD" w:rsidP="00D867A4">
      <w:pPr>
        <w:spacing w:line="256" w:lineRule="auto"/>
        <w:rPr>
          <w:rFonts w:cstheme="minorHAnsi"/>
        </w:rPr>
      </w:pPr>
    </w:p>
    <w:p w14:paraId="50C077E0" w14:textId="5F19CBB3" w:rsidR="007E33CD" w:rsidRDefault="007E33CD" w:rsidP="00D867A4">
      <w:pPr>
        <w:spacing w:line="256" w:lineRule="auto"/>
        <w:rPr>
          <w:rFonts w:cstheme="minorHAnsi"/>
        </w:rPr>
      </w:pPr>
    </w:p>
    <w:p w14:paraId="298C9DF8" w14:textId="08A90ECB" w:rsidR="007E33CD" w:rsidRDefault="007E33CD" w:rsidP="00D867A4">
      <w:pPr>
        <w:spacing w:line="256" w:lineRule="auto"/>
        <w:rPr>
          <w:rFonts w:cstheme="minorHAnsi"/>
        </w:rPr>
      </w:pPr>
    </w:p>
    <w:p w14:paraId="31BD83B2" w14:textId="318686E7" w:rsidR="005D16BA" w:rsidRDefault="005D16BA" w:rsidP="00D867A4">
      <w:pPr>
        <w:spacing w:line="256" w:lineRule="auto"/>
        <w:rPr>
          <w:rFonts w:cstheme="minorHAnsi"/>
        </w:rPr>
      </w:pPr>
    </w:p>
    <w:p w14:paraId="0A0B193D" w14:textId="4C1BBCB2" w:rsidR="005D16BA" w:rsidRDefault="005D16BA" w:rsidP="00D867A4">
      <w:pPr>
        <w:spacing w:line="256" w:lineRule="auto"/>
        <w:rPr>
          <w:rFonts w:cstheme="minorHAnsi"/>
        </w:rPr>
      </w:pPr>
    </w:p>
    <w:p w14:paraId="6B6C17E9" w14:textId="68F1DA91" w:rsidR="005D16BA" w:rsidRDefault="005D16BA" w:rsidP="00D867A4">
      <w:pPr>
        <w:spacing w:line="256" w:lineRule="auto"/>
        <w:rPr>
          <w:rFonts w:cstheme="minorHAnsi"/>
        </w:rPr>
      </w:pPr>
    </w:p>
    <w:p w14:paraId="63646772" w14:textId="0DF669B6" w:rsidR="005D16BA" w:rsidRDefault="005D16BA" w:rsidP="00D867A4">
      <w:pPr>
        <w:spacing w:line="256" w:lineRule="auto"/>
        <w:rPr>
          <w:rFonts w:cstheme="minorHAnsi"/>
        </w:rPr>
      </w:pPr>
    </w:p>
    <w:p w14:paraId="6C4FBEC1" w14:textId="2550AFC9" w:rsidR="005D16BA" w:rsidRDefault="005D16BA" w:rsidP="00D867A4">
      <w:pPr>
        <w:spacing w:line="256" w:lineRule="auto"/>
        <w:rPr>
          <w:rFonts w:cstheme="minorHAnsi"/>
        </w:rPr>
      </w:pPr>
    </w:p>
    <w:p w14:paraId="5A416D02" w14:textId="2165CF1F" w:rsidR="005D16BA" w:rsidRDefault="005D16BA" w:rsidP="00D867A4">
      <w:pPr>
        <w:spacing w:line="256" w:lineRule="auto"/>
        <w:rPr>
          <w:rFonts w:cstheme="minorHAnsi"/>
        </w:rPr>
      </w:pPr>
    </w:p>
    <w:p w14:paraId="611A0733" w14:textId="63DF6FBF" w:rsidR="005D16BA" w:rsidRDefault="005D16BA" w:rsidP="00D867A4">
      <w:pPr>
        <w:spacing w:line="256" w:lineRule="auto"/>
        <w:rPr>
          <w:rFonts w:cstheme="minorHAnsi"/>
        </w:rPr>
      </w:pPr>
    </w:p>
    <w:p w14:paraId="2B1FFE35" w14:textId="05680B54" w:rsidR="005D16BA" w:rsidRDefault="005D16BA" w:rsidP="00D867A4">
      <w:pPr>
        <w:spacing w:line="256" w:lineRule="auto"/>
        <w:rPr>
          <w:rFonts w:cstheme="minorHAnsi"/>
        </w:rPr>
      </w:pPr>
    </w:p>
    <w:p w14:paraId="0387415A" w14:textId="57711BAA" w:rsidR="005D16BA" w:rsidRDefault="005D16BA" w:rsidP="00D867A4">
      <w:pPr>
        <w:spacing w:line="256" w:lineRule="auto"/>
        <w:rPr>
          <w:rFonts w:cstheme="minorHAnsi"/>
        </w:rPr>
      </w:pPr>
    </w:p>
    <w:p w14:paraId="77643174" w14:textId="14E6550F" w:rsidR="005D16BA" w:rsidRDefault="0018338F" w:rsidP="00D867A4">
      <w:pPr>
        <w:spacing w:line="256" w:lineRule="auto"/>
        <w:rPr>
          <w:rFonts w:cstheme="minorHAnsi"/>
        </w:rPr>
      </w:pPr>
      <w:r>
        <w:rPr>
          <w:rFonts w:cstheme="minorHAnsi"/>
          <w:noProof/>
        </w:rPr>
        <w:lastRenderedPageBreak/>
        <mc:AlternateContent>
          <mc:Choice Requires="wps">
            <w:drawing>
              <wp:anchor distT="0" distB="0" distL="114300" distR="114300" simplePos="0" relativeHeight="251662350" behindDoc="0" locked="0" layoutInCell="1" allowOverlap="1" wp14:anchorId="6359EA1A" wp14:editId="0B76D67E">
                <wp:simplePos x="0" y="0"/>
                <wp:positionH relativeFrom="margin">
                  <wp:posOffset>0</wp:posOffset>
                </wp:positionH>
                <wp:positionV relativeFrom="paragraph">
                  <wp:posOffset>0</wp:posOffset>
                </wp:positionV>
                <wp:extent cx="5676900" cy="4502150"/>
                <wp:effectExtent l="0" t="0" r="19050" b="12700"/>
                <wp:wrapNone/>
                <wp:docPr id="35" name="Rectangle 35"/>
                <wp:cNvGraphicFramePr/>
                <a:graphic xmlns:a="http://schemas.openxmlformats.org/drawingml/2006/main">
                  <a:graphicData uri="http://schemas.microsoft.com/office/word/2010/wordprocessingShape">
                    <wps:wsp>
                      <wps:cNvSpPr/>
                      <wps:spPr>
                        <a:xfrm>
                          <a:off x="0" y="0"/>
                          <a:ext cx="5676900" cy="4502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BA86844" w14:textId="77777777" w:rsidR="0018338F" w:rsidRPr="007E33CD" w:rsidRDefault="0018338F" w:rsidP="0018338F">
                            <w:pPr>
                              <w:autoSpaceDE w:val="0"/>
                              <w:autoSpaceDN w:val="0"/>
                              <w:adjustRightInd w:val="0"/>
                              <w:spacing w:after="0" w:line="240" w:lineRule="auto"/>
                              <w:rPr>
                                <w:rFonts w:ascii="VIC-SemiBold" w:hAnsi="VIC-SemiBold" w:cs="VIC-SemiBold"/>
                                <w:b/>
                                <w:bCs/>
                                <w:sz w:val="24"/>
                                <w:szCs w:val="24"/>
                              </w:rPr>
                            </w:pPr>
                            <w:r w:rsidRPr="007E33CD">
                              <w:rPr>
                                <w:rFonts w:ascii="VIC-SemiBold" w:hAnsi="VIC-SemiBold" w:cs="VIC-SemiBold"/>
                                <w:b/>
                                <w:bCs/>
                                <w:sz w:val="24"/>
                                <w:szCs w:val="24"/>
                              </w:rPr>
                              <w:t>National workforce campaign highlights the big roles educators play in little lives</w:t>
                            </w:r>
                          </w:p>
                          <w:p w14:paraId="06B4FB88" w14:textId="77777777" w:rsidR="0018338F" w:rsidRDefault="0018338F" w:rsidP="0018338F">
                            <w:pPr>
                              <w:rPr>
                                <w:rFonts w:eastAsia="Times New Roman"/>
                                <w:sz w:val="24"/>
                                <w:szCs w:val="24"/>
                                <w:lang w:eastAsia="en-AU"/>
                              </w:rPr>
                            </w:pPr>
                          </w:p>
                          <w:p w14:paraId="68224993" w14:textId="77777777" w:rsidR="0018338F" w:rsidRPr="007E33CD" w:rsidRDefault="0018338F" w:rsidP="0018338F">
                            <w:pPr>
                              <w:rPr>
                                <w:rFonts w:eastAsia="Times New Roman"/>
                                <w:sz w:val="24"/>
                                <w:szCs w:val="24"/>
                                <w:lang w:eastAsia="en-AU"/>
                              </w:rPr>
                            </w:pPr>
                            <w:r w:rsidRPr="007E33CD">
                              <w:rPr>
                                <w:rFonts w:eastAsia="Times New Roman"/>
                                <w:sz w:val="24"/>
                                <w:szCs w:val="24"/>
                                <w:lang w:eastAsia="en-AU"/>
                              </w:rPr>
                              <w:t xml:space="preserve">In February 2021, the Early Learning and Care Council of Australia (ELACCA) launched a major national workforce campaign focused on attracting people to a career in early childhood education - ‘Big Roles in Little Lives’. </w:t>
                            </w:r>
                          </w:p>
                          <w:p w14:paraId="066D7CF3" w14:textId="77777777" w:rsidR="0018338F" w:rsidRPr="007E33CD" w:rsidRDefault="0018338F" w:rsidP="0018338F">
                            <w:pPr>
                              <w:rPr>
                                <w:rFonts w:eastAsia="Times New Roman" w:cstheme="minorHAnsi"/>
                                <w:sz w:val="24"/>
                                <w:szCs w:val="24"/>
                                <w:lang w:eastAsia="en-AU"/>
                              </w:rPr>
                            </w:pPr>
                            <w:r w:rsidRPr="007E33CD">
                              <w:rPr>
                                <w:rFonts w:eastAsia="Times New Roman"/>
                                <w:sz w:val="24"/>
                                <w:szCs w:val="24"/>
                                <w:lang w:eastAsia="en-AU"/>
                              </w:rPr>
                              <w:t xml:space="preserve">The first phase of the campaign targeted people who may be considering a career change following the disruption of COVID-19 pandemic. The second phase promoted early childhood career opportunities to secondary </w:t>
                            </w:r>
                            <w:r w:rsidRPr="007E33CD">
                              <w:rPr>
                                <w:rFonts w:eastAsia="Times New Roman" w:cstheme="minorHAnsi"/>
                                <w:sz w:val="24"/>
                                <w:szCs w:val="24"/>
                                <w:lang w:eastAsia="en-AU"/>
                              </w:rPr>
                              <w:t>school students, their parents and careers advisers.</w:t>
                            </w:r>
                          </w:p>
                          <w:p w14:paraId="315F2303" w14:textId="77777777" w:rsidR="0018338F" w:rsidRPr="007E33CD" w:rsidRDefault="0018338F" w:rsidP="0018338F">
                            <w:pPr>
                              <w:rPr>
                                <w:rFonts w:eastAsia="Times New Roman" w:cstheme="minorHAnsi"/>
                                <w:sz w:val="24"/>
                                <w:szCs w:val="24"/>
                                <w:lang w:eastAsia="en-AU"/>
                              </w:rPr>
                            </w:pPr>
                            <w:r w:rsidRPr="007E33CD">
                              <w:rPr>
                                <w:rFonts w:eastAsia="Times New Roman" w:cstheme="minorHAnsi"/>
                                <w:sz w:val="24"/>
                                <w:szCs w:val="24"/>
                                <w:lang w:eastAsia="en-AU"/>
                              </w:rPr>
                              <w:t>The campaign raises awareness of the importance of early learning and the impact early childhood professionals can have on children. It also highlights the sector’s robust growth.</w:t>
                            </w:r>
                          </w:p>
                          <w:p w14:paraId="29CEEE6D" w14:textId="77777777" w:rsidR="0018338F" w:rsidRPr="007E33CD" w:rsidRDefault="0018338F" w:rsidP="0018338F">
                            <w:pPr>
                              <w:rPr>
                                <w:rFonts w:eastAsia="Times New Roman" w:cstheme="minorHAnsi"/>
                                <w:sz w:val="24"/>
                                <w:szCs w:val="24"/>
                                <w:lang w:eastAsia="en-AU"/>
                              </w:rPr>
                            </w:pPr>
                            <w:r w:rsidRPr="007E33CD">
                              <w:rPr>
                                <w:rFonts w:eastAsia="Times New Roman" w:cstheme="minorHAnsi"/>
                                <w:sz w:val="24"/>
                                <w:szCs w:val="24"/>
                                <w:lang w:eastAsia="en-AU"/>
                              </w:rPr>
                              <w:t>“There is a great opportunity for young people in the booming sector of early learning and care,” says Elizabeth Death, the CEO of ELACCA.</w:t>
                            </w:r>
                          </w:p>
                          <w:p w14:paraId="029D9841" w14:textId="0B7B3E72" w:rsidR="0018338F" w:rsidRPr="007E33CD" w:rsidRDefault="0018338F" w:rsidP="0018338F">
                            <w:pPr>
                              <w:rPr>
                                <w:rFonts w:eastAsia="Times New Roman" w:cstheme="minorHAnsi"/>
                                <w:sz w:val="24"/>
                                <w:szCs w:val="24"/>
                                <w:lang w:eastAsia="en-AU"/>
                              </w:rPr>
                            </w:pPr>
                            <w:r w:rsidRPr="007E33CD">
                              <w:rPr>
                                <w:rFonts w:eastAsia="Times New Roman" w:cstheme="minorHAnsi"/>
                                <w:sz w:val="24"/>
                                <w:szCs w:val="24"/>
                                <w:lang w:eastAsia="en-AU"/>
                              </w:rPr>
                              <w:t>The campaign’s first iteration has had both broad reach and engagement. T</w:t>
                            </w:r>
                            <w:r w:rsidRPr="007E33CD">
                              <w:rPr>
                                <w:rFonts w:cstheme="minorHAnsi"/>
                                <w:sz w:val="24"/>
                                <w:szCs w:val="24"/>
                                <w:lang w:eastAsia="en-AU"/>
                              </w:rPr>
                              <w:t xml:space="preserve">he campaign video has been viewed more than 1.4 million times and media coverage reached an audience of almost two million people.  </w:t>
                            </w:r>
                            <w:r w:rsidRPr="007E33CD">
                              <w:rPr>
                                <w:rFonts w:eastAsia="Times New Roman" w:cstheme="minorHAnsi"/>
                                <w:sz w:val="24"/>
                                <w:szCs w:val="24"/>
                                <w:lang w:eastAsia="en-AU"/>
                              </w:rPr>
                              <w:t>ELACCA members were contacted by more than 400 jobseekers, and several members made offers of employment as a direct result.</w:t>
                            </w:r>
                            <w:r w:rsidRPr="007E33CD">
                              <w:rPr>
                                <w:rFonts w:cstheme="minorHAnsi"/>
                                <w:sz w:val="24"/>
                                <w:szCs w:val="24"/>
                                <w:lang w:eastAsia="en-AU"/>
                              </w:rPr>
                              <w:t xml:space="preserve"> The second phase of the campaign </w:t>
                            </w:r>
                            <w:r w:rsidR="00B5681A">
                              <w:rPr>
                                <w:rFonts w:cstheme="minorHAnsi"/>
                                <w:sz w:val="24"/>
                                <w:szCs w:val="24"/>
                                <w:lang w:eastAsia="en-AU"/>
                              </w:rPr>
                              <w:t>is being</w:t>
                            </w:r>
                            <w:r w:rsidRPr="007E33CD">
                              <w:rPr>
                                <w:rFonts w:cstheme="minorHAnsi"/>
                                <w:sz w:val="24"/>
                                <w:szCs w:val="24"/>
                                <w:lang w:eastAsia="en-AU"/>
                              </w:rPr>
                              <w:t xml:space="preserve"> evaluated in late 2021. </w:t>
                            </w:r>
                            <w:r w:rsidRPr="007E33CD">
                              <w:rPr>
                                <w:rFonts w:eastAsia="Times New Roman" w:cstheme="minorHAnsi"/>
                                <w:sz w:val="24"/>
                                <w:szCs w:val="24"/>
                                <w:lang w:eastAsia="en-AU"/>
                              </w:rPr>
                              <w:t xml:space="preserve"> </w:t>
                            </w:r>
                          </w:p>
                          <w:p w14:paraId="72E6A21E" w14:textId="77777777" w:rsidR="0018338F" w:rsidRDefault="0018338F" w:rsidP="001833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9EA1A" id="Rectangle 35" o:spid="_x0000_s1036" style="position:absolute;margin-left:0;margin-top:0;width:447pt;height:354.5pt;z-index:2516623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" fillcolor="white [3201]" strokecolor="black [3213]" strokeweight="1pt">
                <v:textbox>
                  <w:txbxContent>
                    <w:p w14:paraId="7BA86844" w14:textId="77777777" w:rsidR="0018338F" w:rsidRPr="007E33CD" w:rsidRDefault="0018338F" w:rsidP="0018338F">
                      <w:pPr>
                        <w:autoSpaceDE w:val="0"/>
                        <w:autoSpaceDN w:val="0"/>
                        <w:adjustRightInd w:val="0"/>
                        <w:spacing w:after="0" w:line="240" w:lineRule="auto"/>
                        <w:rPr>
                          <w:rFonts w:ascii="VIC-SemiBold" w:hAnsi="VIC-SemiBold" w:cs="VIC-SemiBold"/>
                          <w:b/>
                          <w:bCs/>
                          <w:sz w:val="24"/>
                          <w:szCs w:val="24"/>
                        </w:rPr>
                      </w:pPr>
                      <w:r w:rsidRPr="007E33CD">
                        <w:rPr>
                          <w:rFonts w:ascii="VIC-SemiBold" w:hAnsi="VIC-SemiBold" w:cs="VIC-SemiBold"/>
                          <w:b/>
                          <w:bCs/>
                          <w:sz w:val="24"/>
                          <w:szCs w:val="24"/>
                        </w:rPr>
                        <w:t>National workforce campaign highlights the big roles educators play in little lives</w:t>
                      </w:r>
                    </w:p>
                    <w:p w14:paraId="06B4FB88" w14:textId="77777777" w:rsidR="0018338F" w:rsidRDefault="0018338F" w:rsidP="0018338F">
                      <w:pPr>
                        <w:rPr>
                          <w:rFonts w:eastAsia="Times New Roman"/>
                          <w:sz w:val="24"/>
                          <w:szCs w:val="24"/>
                          <w:lang w:eastAsia="en-AU"/>
                        </w:rPr>
                      </w:pPr>
                    </w:p>
                    <w:p w14:paraId="68224993" w14:textId="77777777" w:rsidR="0018338F" w:rsidRPr="007E33CD" w:rsidRDefault="0018338F" w:rsidP="0018338F">
                      <w:pPr>
                        <w:rPr>
                          <w:rFonts w:eastAsia="Times New Roman"/>
                          <w:sz w:val="24"/>
                          <w:szCs w:val="24"/>
                          <w:lang w:eastAsia="en-AU"/>
                        </w:rPr>
                      </w:pPr>
                      <w:r w:rsidRPr="007E33CD">
                        <w:rPr>
                          <w:rFonts w:eastAsia="Times New Roman"/>
                          <w:sz w:val="24"/>
                          <w:szCs w:val="24"/>
                          <w:lang w:eastAsia="en-AU"/>
                        </w:rPr>
                        <w:t xml:space="preserve">In February 2021, the Early Learning and Care Council of Australia (ELACCA) launched a major national workforce campaign focused on attracting people to a career in early childhood education - ‘Big Roles in Little Lives’. </w:t>
                      </w:r>
                    </w:p>
                    <w:p w14:paraId="066D7CF3" w14:textId="77777777" w:rsidR="0018338F" w:rsidRPr="007E33CD" w:rsidRDefault="0018338F" w:rsidP="0018338F">
                      <w:pPr>
                        <w:rPr>
                          <w:rFonts w:eastAsia="Times New Roman" w:cstheme="minorHAnsi"/>
                          <w:sz w:val="24"/>
                          <w:szCs w:val="24"/>
                          <w:lang w:eastAsia="en-AU"/>
                        </w:rPr>
                      </w:pPr>
                      <w:r w:rsidRPr="007E33CD">
                        <w:rPr>
                          <w:rFonts w:eastAsia="Times New Roman"/>
                          <w:sz w:val="24"/>
                          <w:szCs w:val="24"/>
                          <w:lang w:eastAsia="en-AU"/>
                        </w:rPr>
                        <w:t xml:space="preserve">The first phase of the campaign targeted people who may be considering a career change following the disruption of COVID-19 pandemic. The second phase promoted early childhood career opportunities to secondary </w:t>
                      </w:r>
                      <w:r w:rsidRPr="007E33CD">
                        <w:rPr>
                          <w:rFonts w:eastAsia="Times New Roman" w:cstheme="minorHAnsi"/>
                          <w:sz w:val="24"/>
                          <w:szCs w:val="24"/>
                          <w:lang w:eastAsia="en-AU"/>
                        </w:rPr>
                        <w:t>school students, their parents and careers advisers.</w:t>
                      </w:r>
                    </w:p>
                    <w:p w14:paraId="315F2303" w14:textId="77777777" w:rsidR="0018338F" w:rsidRPr="007E33CD" w:rsidRDefault="0018338F" w:rsidP="0018338F">
                      <w:pPr>
                        <w:rPr>
                          <w:rFonts w:eastAsia="Times New Roman" w:cstheme="minorHAnsi"/>
                          <w:sz w:val="24"/>
                          <w:szCs w:val="24"/>
                          <w:lang w:eastAsia="en-AU"/>
                        </w:rPr>
                      </w:pPr>
                      <w:r w:rsidRPr="007E33CD">
                        <w:rPr>
                          <w:rFonts w:eastAsia="Times New Roman" w:cstheme="minorHAnsi"/>
                          <w:sz w:val="24"/>
                          <w:szCs w:val="24"/>
                          <w:lang w:eastAsia="en-AU"/>
                        </w:rPr>
                        <w:t>The campaign raises awareness of the importance of early learning and the impact early childhood professionals can have on children. It also highlights the sector’s robust growth.</w:t>
                      </w:r>
                    </w:p>
                    <w:p w14:paraId="29CEEE6D" w14:textId="77777777" w:rsidR="0018338F" w:rsidRPr="007E33CD" w:rsidRDefault="0018338F" w:rsidP="0018338F">
                      <w:pPr>
                        <w:rPr>
                          <w:rFonts w:eastAsia="Times New Roman" w:cstheme="minorHAnsi"/>
                          <w:sz w:val="24"/>
                          <w:szCs w:val="24"/>
                          <w:lang w:eastAsia="en-AU"/>
                        </w:rPr>
                      </w:pPr>
                      <w:r w:rsidRPr="007E33CD">
                        <w:rPr>
                          <w:rFonts w:eastAsia="Times New Roman" w:cstheme="minorHAnsi"/>
                          <w:sz w:val="24"/>
                          <w:szCs w:val="24"/>
                          <w:lang w:eastAsia="en-AU"/>
                        </w:rPr>
                        <w:t>“There is a great opportunity for young people in the booming sector of early learning and care,” says Elizabeth Death, the CEO of ELACCA.</w:t>
                      </w:r>
                    </w:p>
                    <w:p w14:paraId="029D9841" w14:textId="0B7B3E72" w:rsidR="0018338F" w:rsidRPr="007E33CD" w:rsidRDefault="0018338F" w:rsidP="0018338F">
                      <w:pPr>
                        <w:rPr>
                          <w:rFonts w:eastAsia="Times New Roman" w:cstheme="minorHAnsi"/>
                          <w:sz w:val="24"/>
                          <w:szCs w:val="24"/>
                          <w:lang w:eastAsia="en-AU"/>
                        </w:rPr>
                      </w:pPr>
                      <w:r w:rsidRPr="007E33CD">
                        <w:rPr>
                          <w:rFonts w:eastAsia="Times New Roman" w:cstheme="minorHAnsi"/>
                          <w:sz w:val="24"/>
                          <w:szCs w:val="24"/>
                          <w:lang w:eastAsia="en-AU"/>
                        </w:rPr>
                        <w:t>The campaign’s first iteration has had both broad reach and engagement. T</w:t>
                      </w:r>
                      <w:r w:rsidRPr="007E33CD">
                        <w:rPr>
                          <w:rFonts w:cstheme="minorHAnsi"/>
                          <w:sz w:val="24"/>
                          <w:szCs w:val="24"/>
                          <w:lang w:eastAsia="en-AU"/>
                        </w:rPr>
                        <w:t xml:space="preserve">he campaign video has been viewed more than 1.4 million times and media coverage reached an audience of almost two million people.  </w:t>
                      </w:r>
                      <w:r w:rsidRPr="007E33CD">
                        <w:rPr>
                          <w:rFonts w:eastAsia="Times New Roman" w:cstheme="minorHAnsi"/>
                          <w:sz w:val="24"/>
                          <w:szCs w:val="24"/>
                          <w:lang w:eastAsia="en-AU"/>
                        </w:rPr>
                        <w:t>ELACCA members were contacted by more than 400 jobseekers, and several members made offers of employment as a direct result.</w:t>
                      </w:r>
                      <w:r w:rsidRPr="007E33CD">
                        <w:rPr>
                          <w:rFonts w:cstheme="minorHAnsi"/>
                          <w:sz w:val="24"/>
                          <w:szCs w:val="24"/>
                          <w:lang w:eastAsia="en-AU"/>
                        </w:rPr>
                        <w:t xml:space="preserve"> The second phase of the campaign </w:t>
                      </w:r>
                      <w:r w:rsidR="00B5681A">
                        <w:rPr>
                          <w:rFonts w:cstheme="minorHAnsi"/>
                          <w:sz w:val="24"/>
                          <w:szCs w:val="24"/>
                          <w:lang w:eastAsia="en-AU"/>
                        </w:rPr>
                        <w:t>is being</w:t>
                      </w:r>
                      <w:r w:rsidRPr="007E33CD">
                        <w:rPr>
                          <w:rFonts w:cstheme="minorHAnsi"/>
                          <w:sz w:val="24"/>
                          <w:szCs w:val="24"/>
                          <w:lang w:eastAsia="en-AU"/>
                        </w:rPr>
                        <w:t xml:space="preserve"> evaluated in late 2021. </w:t>
                      </w:r>
                      <w:r w:rsidRPr="007E33CD">
                        <w:rPr>
                          <w:rFonts w:eastAsia="Times New Roman" w:cstheme="minorHAnsi"/>
                          <w:sz w:val="24"/>
                          <w:szCs w:val="24"/>
                          <w:lang w:eastAsia="en-AU"/>
                        </w:rPr>
                        <w:t xml:space="preserve"> </w:t>
                      </w:r>
                    </w:p>
                    <w:p w14:paraId="72E6A21E" w14:textId="77777777" w:rsidR="0018338F" w:rsidRDefault="0018338F" w:rsidP="0018338F">
                      <w:pPr>
                        <w:jc w:val="center"/>
                      </w:pPr>
                    </w:p>
                  </w:txbxContent>
                </v:textbox>
                <w10:wrap anchorx="margin"/>
              </v:rect>
            </w:pict>
          </mc:Fallback>
        </mc:AlternateContent>
      </w:r>
    </w:p>
    <w:p w14:paraId="3AD22860" w14:textId="2B63B176" w:rsidR="005D16BA" w:rsidRDefault="005D16BA" w:rsidP="00D867A4">
      <w:pPr>
        <w:spacing w:line="256" w:lineRule="auto"/>
        <w:rPr>
          <w:rFonts w:cstheme="minorHAnsi"/>
        </w:rPr>
      </w:pPr>
    </w:p>
    <w:p w14:paraId="2A9BB364" w14:textId="2166F682" w:rsidR="005D16BA" w:rsidRDefault="005D16BA" w:rsidP="00D867A4">
      <w:pPr>
        <w:spacing w:line="256" w:lineRule="auto"/>
        <w:rPr>
          <w:rFonts w:cstheme="minorHAnsi"/>
        </w:rPr>
      </w:pPr>
    </w:p>
    <w:p w14:paraId="79384B5A" w14:textId="114FB1D9" w:rsidR="007E33CD" w:rsidRDefault="007E33CD" w:rsidP="00D867A4">
      <w:pPr>
        <w:spacing w:line="256" w:lineRule="auto"/>
        <w:rPr>
          <w:rFonts w:cstheme="minorHAnsi"/>
        </w:rPr>
      </w:pPr>
    </w:p>
    <w:p w14:paraId="133E3E83" w14:textId="17BEB0BE" w:rsidR="007E33CD" w:rsidRDefault="007E33CD" w:rsidP="00D867A4">
      <w:pPr>
        <w:spacing w:line="256" w:lineRule="auto"/>
        <w:rPr>
          <w:rFonts w:cstheme="minorHAnsi"/>
        </w:rPr>
      </w:pPr>
    </w:p>
    <w:p w14:paraId="15F3D720" w14:textId="469097DA" w:rsidR="007E33CD" w:rsidRDefault="007E33CD" w:rsidP="00D867A4">
      <w:pPr>
        <w:spacing w:line="256" w:lineRule="auto"/>
        <w:rPr>
          <w:rFonts w:cstheme="minorHAnsi"/>
        </w:rPr>
      </w:pPr>
    </w:p>
    <w:p w14:paraId="341E6CFF" w14:textId="0E485492" w:rsidR="007E33CD" w:rsidRDefault="007E33CD" w:rsidP="00D867A4">
      <w:pPr>
        <w:spacing w:line="256" w:lineRule="auto"/>
        <w:rPr>
          <w:rFonts w:cstheme="minorHAnsi"/>
        </w:rPr>
      </w:pPr>
    </w:p>
    <w:p w14:paraId="07E12807" w14:textId="27EF34DE" w:rsidR="007E33CD" w:rsidRDefault="007E33CD" w:rsidP="00D867A4">
      <w:pPr>
        <w:spacing w:line="256" w:lineRule="auto"/>
        <w:rPr>
          <w:rFonts w:cstheme="minorHAnsi"/>
        </w:rPr>
      </w:pPr>
    </w:p>
    <w:p w14:paraId="3E15DFE2" w14:textId="6866E698" w:rsidR="007E33CD" w:rsidRDefault="007E33CD" w:rsidP="00D867A4">
      <w:pPr>
        <w:spacing w:line="256" w:lineRule="auto"/>
        <w:rPr>
          <w:rFonts w:cstheme="minorHAnsi"/>
        </w:rPr>
      </w:pPr>
    </w:p>
    <w:p w14:paraId="2E8493D9" w14:textId="4138006E" w:rsidR="007E33CD" w:rsidRPr="002B063C" w:rsidRDefault="007E33CD" w:rsidP="00D867A4">
      <w:pPr>
        <w:spacing w:line="256" w:lineRule="auto"/>
        <w:rPr>
          <w:rFonts w:cstheme="minorHAnsi"/>
        </w:rPr>
      </w:pPr>
    </w:p>
    <w:p w14:paraId="198E9AE7" w14:textId="77FE34E4" w:rsidR="00C300B8" w:rsidRDefault="00C300B8" w:rsidP="00C300B8">
      <w:pPr>
        <w:pStyle w:val="ListParagraph"/>
        <w:ind w:left="360"/>
        <w:rPr>
          <w:rFonts w:eastAsia="Times New Roman" w:cstheme="minorHAnsi"/>
          <w:sz w:val="24"/>
          <w:szCs w:val="24"/>
          <w:u w:val="single"/>
        </w:rPr>
      </w:pPr>
    </w:p>
    <w:p w14:paraId="0ED94DBD" w14:textId="24C07D56" w:rsidR="00C300B8" w:rsidRDefault="00C300B8" w:rsidP="00C300B8">
      <w:pPr>
        <w:pStyle w:val="ListParagraph"/>
        <w:spacing w:line="256" w:lineRule="auto"/>
        <w:ind w:left="360"/>
        <w:rPr>
          <w:rFonts w:eastAsia="Times New Roman" w:cstheme="minorHAnsi"/>
        </w:rPr>
      </w:pPr>
    </w:p>
    <w:p w14:paraId="4187F984" w14:textId="3764A1C4" w:rsidR="00C300B8" w:rsidRDefault="00C300B8" w:rsidP="00C300B8">
      <w:pPr>
        <w:pStyle w:val="ListParagraph"/>
        <w:spacing w:line="256" w:lineRule="auto"/>
        <w:ind w:left="360"/>
        <w:rPr>
          <w:rFonts w:eastAsia="Times New Roman" w:cstheme="minorHAnsi"/>
        </w:rPr>
      </w:pPr>
    </w:p>
    <w:p w14:paraId="187C1D17" w14:textId="795C3A51" w:rsidR="00C300B8" w:rsidRPr="00B62B54" w:rsidRDefault="00C300B8" w:rsidP="00C300B8">
      <w:pPr>
        <w:spacing w:line="256" w:lineRule="auto"/>
        <w:rPr>
          <w:rFonts w:eastAsia="Times New Roman" w:cstheme="minorHAnsi"/>
        </w:rPr>
      </w:pPr>
    </w:p>
    <w:p w14:paraId="6C74B08D" w14:textId="6E479E22" w:rsidR="00C300B8" w:rsidRDefault="00C300B8" w:rsidP="00C300B8">
      <w:pPr>
        <w:pStyle w:val="ListParagraph"/>
        <w:spacing w:line="256" w:lineRule="auto"/>
        <w:ind w:left="360"/>
        <w:rPr>
          <w:rFonts w:eastAsia="Times New Roman" w:cstheme="minorHAnsi"/>
        </w:rPr>
      </w:pPr>
    </w:p>
    <w:p w14:paraId="7EFC68F8" w14:textId="55FF26E5" w:rsidR="005D16BA" w:rsidRDefault="005D16BA" w:rsidP="00C300B8">
      <w:pPr>
        <w:pStyle w:val="ListParagraph"/>
        <w:spacing w:line="256" w:lineRule="auto"/>
        <w:ind w:left="360"/>
        <w:rPr>
          <w:rFonts w:eastAsia="Times New Roman" w:cstheme="minorHAnsi"/>
        </w:rPr>
      </w:pPr>
    </w:p>
    <w:p w14:paraId="140A395B" w14:textId="67471725" w:rsidR="005D16BA" w:rsidRDefault="005D16BA" w:rsidP="00C300B8">
      <w:pPr>
        <w:pStyle w:val="ListParagraph"/>
        <w:spacing w:line="256" w:lineRule="auto"/>
        <w:ind w:left="360"/>
        <w:rPr>
          <w:rFonts w:eastAsia="Times New Roman" w:cstheme="minorHAnsi"/>
        </w:rPr>
      </w:pPr>
    </w:p>
    <w:p w14:paraId="2D4FE466" w14:textId="6CF9DD7E" w:rsidR="005D16BA" w:rsidRDefault="005D16BA" w:rsidP="00C300B8">
      <w:pPr>
        <w:pStyle w:val="ListParagraph"/>
        <w:spacing w:line="256" w:lineRule="auto"/>
        <w:ind w:left="360"/>
        <w:rPr>
          <w:rFonts w:eastAsia="Times New Roman" w:cstheme="minorHAnsi"/>
        </w:rPr>
      </w:pPr>
    </w:p>
    <w:p w14:paraId="48B30CB4" w14:textId="17FB3ED1" w:rsidR="005D16BA" w:rsidRDefault="005D16BA" w:rsidP="00C300B8">
      <w:pPr>
        <w:pStyle w:val="ListParagraph"/>
        <w:spacing w:line="256" w:lineRule="auto"/>
        <w:ind w:left="360"/>
        <w:rPr>
          <w:rFonts w:eastAsia="Times New Roman" w:cstheme="minorHAnsi"/>
        </w:rPr>
      </w:pPr>
    </w:p>
    <w:p w14:paraId="6A9D69ED" w14:textId="33F5979E" w:rsidR="005D16BA" w:rsidRPr="0018338F" w:rsidRDefault="005D16BA" w:rsidP="0018338F">
      <w:pPr>
        <w:spacing w:line="256" w:lineRule="auto"/>
        <w:rPr>
          <w:rFonts w:eastAsia="Times New Roman" w:cstheme="minorHAnsi"/>
        </w:rPr>
      </w:pPr>
    </w:p>
    <w:p w14:paraId="4B7D69B9" w14:textId="77777777" w:rsidR="005D16BA" w:rsidRPr="00B62B54" w:rsidRDefault="005D16BA" w:rsidP="00C300B8">
      <w:pPr>
        <w:pStyle w:val="ListParagraph"/>
        <w:spacing w:line="256" w:lineRule="auto"/>
        <w:ind w:left="360"/>
        <w:rPr>
          <w:rFonts w:eastAsia="Times New Roman" w:cstheme="minorHAnsi"/>
        </w:rPr>
      </w:pPr>
    </w:p>
    <w:p w14:paraId="53A61013" w14:textId="70A5F53E" w:rsidR="00C300B8" w:rsidRPr="00ED1F4B" w:rsidRDefault="00ED1F4B" w:rsidP="00C300B8">
      <w:pPr>
        <w:pStyle w:val="ListParagraph"/>
        <w:numPr>
          <w:ilvl w:val="0"/>
          <w:numId w:val="12"/>
        </w:numPr>
        <w:spacing w:line="256" w:lineRule="auto"/>
        <w:rPr>
          <w:rFonts w:eastAsia="Times New Roman" w:cstheme="minorHAnsi"/>
          <w:sz w:val="28"/>
          <w:szCs w:val="28"/>
        </w:rPr>
      </w:pPr>
      <w:r>
        <w:rPr>
          <w:rFonts w:cstheme="minorHAnsi"/>
          <w:b/>
          <w:sz w:val="28"/>
          <w:szCs w:val="28"/>
        </w:rPr>
        <w:t>S</w:t>
      </w:r>
      <w:r w:rsidR="00C300B8" w:rsidRPr="00ED1F4B">
        <w:rPr>
          <w:rFonts w:cstheme="minorHAnsi"/>
          <w:b/>
          <w:sz w:val="28"/>
          <w:szCs w:val="28"/>
        </w:rPr>
        <w:t>tr</w:t>
      </w:r>
      <w:r w:rsidR="00AA0CCC" w:rsidRPr="00ED1F4B">
        <w:rPr>
          <w:rFonts w:cstheme="minorHAnsi"/>
          <w:b/>
          <w:sz w:val="28"/>
          <w:szCs w:val="28"/>
        </w:rPr>
        <w:t>engthening</w:t>
      </w:r>
      <w:r w:rsidR="00C300B8" w:rsidRPr="00ED1F4B">
        <w:rPr>
          <w:rFonts w:cstheme="minorHAnsi"/>
          <w:b/>
          <w:sz w:val="28"/>
          <w:szCs w:val="28"/>
        </w:rPr>
        <w:t xml:space="preserve"> sector partnerships to improve place-based </w:t>
      </w:r>
      <w:r w:rsidR="00C45AE8" w:rsidRPr="00ED1F4B">
        <w:rPr>
          <w:rFonts w:cstheme="minorHAnsi"/>
          <w:b/>
          <w:sz w:val="28"/>
          <w:szCs w:val="28"/>
        </w:rPr>
        <w:t>workforce strategies and learn from</w:t>
      </w:r>
      <w:r w:rsidR="00516B57" w:rsidRPr="00ED1F4B">
        <w:rPr>
          <w:rFonts w:cstheme="minorHAnsi"/>
          <w:b/>
          <w:sz w:val="28"/>
          <w:szCs w:val="28"/>
        </w:rPr>
        <w:t xml:space="preserve"> </w:t>
      </w:r>
      <w:r w:rsidR="00041225" w:rsidRPr="00ED1F4B">
        <w:rPr>
          <w:rFonts w:cstheme="minorHAnsi"/>
          <w:b/>
          <w:sz w:val="28"/>
          <w:szCs w:val="28"/>
        </w:rPr>
        <w:t>best practice and innovation</w:t>
      </w:r>
      <w:r w:rsidR="00C300B8" w:rsidRPr="00ED1F4B">
        <w:rPr>
          <w:rFonts w:eastAsia="Times New Roman" w:cstheme="minorHAnsi"/>
          <w:sz w:val="28"/>
          <w:szCs w:val="28"/>
          <w:u w:val="single"/>
        </w:rPr>
        <w:br/>
      </w:r>
    </w:p>
    <w:p w14:paraId="24C396AD" w14:textId="4B9ED681" w:rsidR="00C300B8" w:rsidRPr="00ED1F4B" w:rsidRDefault="005D16BA" w:rsidP="00C300B8">
      <w:pPr>
        <w:pStyle w:val="ListParagraph"/>
        <w:spacing w:line="256" w:lineRule="auto"/>
        <w:ind w:left="360"/>
        <w:rPr>
          <w:rFonts w:eastAsiaTheme="minorEastAsia" w:cstheme="minorHAnsi"/>
          <w:sz w:val="24"/>
          <w:szCs w:val="24"/>
        </w:rPr>
      </w:pPr>
      <w:r>
        <w:rPr>
          <w:rFonts w:cstheme="minorHAnsi"/>
          <w:sz w:val="24"/>
          <w:szCs w:val="24"/>
        </w:rPr>
        <w:t>The</w:t>
      </w:r>
      <w:r w:rsidR="008845D0" w:rsidRPr="00ED1F4B">
        <w:rPr>
          <w:rFonts w:cstheme="minorHAnsi"/>
          <w:sz w:val="24"/>
          <w:szCs w:val="24"/>
        </w:rPr>
        <w:t>re</w:t>
      </w:r>
      <w:r w:rsidR="00C300B8" w:rsidRPr="00ED1F4B">
        <w:rPr>
          <w:rFonts w:cstheme="minorHAnsi"/>
          <w:sz w:val="24"/>
          <w:szCs w:val="24"/>
        </w:rPr>
        <w:t xml:space="preserve"> is a </w:t>
      </w:r>
      <w:r w:rsidR="00AA0CCC" w:rsidRPr="00ED1F4B">
        <w:rPr>
          <w:rFonts w:cstheme="minorHAnsi"/>
          <w:sz w:val="24"/>
          <w:szCs w:val="24"/>
        </w:rPr>
        <w:t xml:space="preserve">greater </w:t>
      </w:r>
      <w:r w:rsidR="00C300B8" w:rsidRPr="00ED1F4B">
        <w:rPr>
          <w:rFonts w:cstheme="minorHAnsi"/>
          <w:sz w:val="24"/>
          <w:szCs w:val="24"/>
        </w:rPr>
        <w:t xml:space="preserve">need for </w:t>
      </w:r>
      <w:r w:rsidR="00AA0CCC" w:rsidRPr="00ED1F4B">
        <w:rPr>
          <w:rFonts w:cstheme="minorHAnsi"/>
          <w:sz w:val="24"/>
          <w:szCs w:val="24"/>
        </w:rPr>
        <w:t>sharing</w:t>
      </w:r>
      <w:r w:rsidR="00C300B8" w:rsidRPr="00ED1F4B">
        <w:rPr>
          <w:rFonts w:cstheme="minorHAnsi"/>
          <w:sz w:val="24"/>
          <w:szCs w:val="24"/>
        </w:rPr>
        <w:t xml:space="preserve"> information, knowledge, experience and ideas between services and other educational and community organisations.</w:t>
      </w:r>
    </w:p>
    <w:p w14:paraId="7E78224B" w14:textId="77777777" w:rsidR="00C300B8" w:rsidRPr="00ED1F4B" w:rsidRDefault="00C300B8" w:rsidP="00C300B8">
      <w:pPr>
        <w:pStyle w:val="ListParagraph"/>
        <w:spacing w:line="256" w:lineRule="auto"/>
        <w:ind w:left="360"/>
        <w:rPr>
          <w:rFonts w:cstheme="minorHAnsi"/>
          <w:sz w:val="24"/>
          <w:szCs w:val="24"/>
        </w:rPr>
      </w:pPr>
    </w:p>
    <w:p w14:paraId="61C880F8" w14:textId="1AC01008" w:rsidR="00C300B8" w:rsidRPr="00ED1F4B" w:rsidRDefault="00C300B8" w:rsidP="00C300B8">
      <w:pPr>
        <w:pStyle w:val="ListParagraph"/>
        <w:spacing w:line="256" w:lineRule="auto"/>
        <w:ind w:left="360"/>
        <w:rPr>
          <w:rFonts w:cstheme="minorHAnsi"/>
          <w:sz w:val="24"/>
          <w:szCs w:val="24"/>
        </w:rPr>
      </w:pPr>
      <w:r w:rsidRPr="00ED1F4B">
        <w:rPr>
          <w:rFonts w:cstheme="minorHAnsi"/>
          <w:sz w:val="24"/>
          <w:szCs w:val="24"/>
        </w:rPr>
        <w:t xml:space="preserve">Partnerships with local councils, schools, universities and vocational education providers are being formed to share information and work on local solutions for building the </w:t>
      </w:r>
      <w:r w:rsidR="008A3FB3" w:rsidRPr="00ED1F4B">
        <w:rPr>
          <w:rFonts w:cstheme="minorHAnsi"/>
          <w:sz w:val="24"/>
          <w:szCs w:val="24"/>
        </w:rPr>
        <w:t>kindergarten</w:t>
      </w:r>
      <w:r w:rsidRPr="00ED1F4B">
        <w:rPr>
          <w:rFonts w:cstheme="minorHAnsi"/>
          <w:sz w:val="24"/>
          <w:szCs w:val="24"/>
        </w:rPr>
        <w:t xml:space="preserve"> workforce.</w:t>
      </w:r>
    </w:p>
    <w:p w14:paraId="64088F52" w14:textId="77777777" w:rsidR="00C300B8" w:rsidRPr="00ED1F4B" w:rsidRDefault="00C300B8" w:rsidP="00C300B8">
      <w:pPr>
        <w:pStyle w:val="ListParagraph"/>
        <w:spacing w:line="256" w:lineRule="auto"/>
        <w:ind w:left="360"/>
        <w:rPr>
          <w:rFonts w:cstheme="minorHAnsi"/>
          <w:sz w:val="24"/>
          <w:szCs w:val="24"/>
        </w:rPr>
      </w:pPr>
    </w:p>
    <w:p w14:paraId="376F25D7" w14:textId="1394CF35" w:rsidR="00C300B8" w:rsidRPr="00ED1F4B" w:rsidRDefault="00AD2579" w:rsidP="00C300B8">
      <w:pPr>
        <w:pStyle w:val="ListParagraph"/>
        <w:spacing w:line="256" w:lineRule="auto"/>
        <w:ind w:left="360"/>
        <w:rPr>
          <w:rFonts w:cstheme="minorHAnsi"/>
          <w:sz w:val="24"/>
          <w:szCs w:val="24"/>
        </w:rPr>
      </w:pPr>
      <w:r w:rsidRPr="00ED1F4B">
        <w:rPr>
          <w:rFonts w:cstheme="minorHAnsi"/>
          <w:sz w:val="24"/>
          <w:szCs w:val="24"/>
        </w:rPr>
        <w:t>Workforce</w:t>
      </w:r>
      <w:r w:rsidR="00C300B8" w:rsidRPr="00ED1F4B">
        <w:rPr>
          <w:rFonts w:cstheme="minorHAnsi"/>
          <w:sz w:val="24"/>
          <w:szCs w:val="24"/>
        </w:rPr>
        <w:t xml:space="preserve"> challenges and the sector’s responses to </w:t>
      </w:r>
      <w:r w:rsidR="00B7346F" w:rsidRPr="00ED1F4B">
        <w:rPr>
          <w:rFonts w:cstheme="minorHAnsi"/>
          <w:sz w:val="24"/>
          <w:szCs w:val="24"/>
        </w:rPr>
        <w:t xml:space="preserve">these </w:t>
      </w:r>
      <w:r w:rsidR="00C300B8" w:rsidRPr="00ED1F4B">
        <w:rPr>
          <w:rFonts w:cstheme="minorHAnsi"/>
          <w:sz w:val="24"/>
          <w:szCs w:val="24"/>
        </w:rPr>
        <w:t>challenges differ across kindergarten settings, whether they be long day care</w:t>
      </w:r>
      <w:r w:rsidR="00E12103" w:rsidRPr="00ED1F4B">
        <w:rPr>
          <w:rFonts w:cstheme="minorHAnsi"/>
          <w:sz w:val="24"/>
          <w:szCs w:val="24"/>
        </w:rPr>
        <w:t>,</w:t>
      </w:r>
      <w:r w:rsidR="00C300B8" w:rsidRPr="00ED1F4B">
        <w:rPr>
          <w:rFonts w:cstheme="minorHAnsi"/>
          <w:sz w:val="24"/>
          <w:szCs w:val="24"/>
        </w:rPr>
        <w:t xml:space="preserve"> sessional services, or community run or privately run services. </w:t>
      </w:r>
    </w:p>
    <w:p w14:paraId="3E0B75E8" w14:textId="77777777" w:rsidR="00C300B8" w:rsidRPr="00ED1F4B" w:rsidRDefault="00C300B8" w:rsidP="00C300B8">
      <w:pPr>
        <w:pStyle w:val="ListParagraph"/>
        <w:spacing w:line="256" w:lineRule="auto"/>
        <w:ind w:left="360"/>
        <w:rPr>
          <w:rFonts w:cstheme="minorHAnsi"/>
          <w:sz w:val="24"/>
          <w:szCs w:val="24"/>
        </w:rPr>
      </w:pPr>
    </w:p>
    <w:p w14:paraId="58B72616" w14:textId="74D01B29" w:rsidR="00C300B8" w:rsidRPr="00ED1F4B" w:rsidRDefault="00C300B8" w:rsidP="00C300B8">
      <w:pPr>
        <w:pStyle w:val="ListParagraph"/>
        <w:spacing w:line="256" w:lineRule="auto"/>
        <w:ind w:left="360"/>
        <w:rPr>
          <w:rFonts w:cstheme="minorHAnsi"/>
          <w:sz w:val="24"/>
          <w:szCs w:val="24"/>
        </w:rPr>
      </w:pPr>
      <w:r w:rsidRPr="00ED1F4B">
        <w:rPr>
          <w:rFonts w:cstheme="minorHAnsi"/>
          <w:sz w:val="24"/>
          <w:szCs w:val="24"/>
        </w:rPr>
        <w:t xml:space="preserve">The </w:t>
      </w:r>
      <w:r w:rsidR="00E12103" w:rsidRPr="00ED1F4B">
        <w:rPr>
          <w:rFonts w:cstheme="minorHAnsi"/>
          <w:sz w:val="24"/>
          <w:szCs w:val="24"/>
        </w:rPr>
        <w:t xml:space="preserve">sector’s </w:t>
      </w:r>
      <w:r w:rsidRPr="00ED1F4B">
        <w:rPr>
          <w:rFonts w:cstheme="minorHAnsi"/>
          <w:sz w:val="24"/>
          <w:szCs w:val="24"/>
        </w:rPr>
        <w:t xml:space="preserve">diversity adds complexity but also provides opportunities </w:t>
      </w:r>
      <w:r w:rsidR="00E12103" w:rsidRPr="00ED1F4B">
        <w:rPr>
          <w:rFonts w:cstheme="minorHAnsi"/>
          <w:sz w:val="24"/>
          <w:szCs w:val="24"/>
        </w:rPr>
        <w:t xml:space="preserve">for providers and services </w:t>
      </w:r>
      <w:r w:rsidRPr="00ED1F4B">
        <w:rPr>
          <w:rFonts w:cstheme="minorHAnsi"/>
          <w:sz w:val="24"/>
          <w:szCs w:val="24"/>
        </w:rPr>
        <w:t>to learn from each other’s experiences and different approaches.</w:t>
      </w:r>
    </w:p>
    <w:p w14:paraId="6EAEEC4D" w14:textId="27B9FF13" w:rsidR="006A7A05" w:rsidRDefault="006A7A05" w:rsidP="00C300B8">
      <w:pPr>
        <w:pStyle w:val="ListParagraph"/>
        <w:spacing w:line="256" w:lineRule="auto"/>
        <w:ind w:left="360"/>
        <w:rPr>
          <w:rFonts w:cstheme="minorHAnsi"/>
        </w:rPr>
      </w:pPr>
    </w:p>
    <w:p w14:paraId="13CFC5E0" w14:textId="257B48B5" w:rsidR="006A7A05" w:rsidRDefault="0018338F" w:rsidP="00C300B8">
      <w:pPr>
        <w:pStyle w:val="ListParagraph"/>
        <w:spacing w:line="256" w:lineRule="auto"/>
        <w:ind w:left="360"/>
        <w:rPr>
          <w:rFonts w:cstheme="minorHAnsi"/>
        </w:rPr>
      </w:pPr>
      <w:r>
        <w:rPr>
          <w:rFonts w:cstheme="minorHAnsi"/>
          <w:noProof/>
        </w:rPr>
        <w:lastRenderedPageBreak/>
        <mc:AlternateContent>
          <mc:Choice Requires="wps">
            <w:drawing>
              <wp:anchor distT="0" distB="0" distL="114300" distR="114300" simplePos="0" relativeHeight="251658252" behindDoc="0" locked="0" layoutInCell="1" allowOverlap="1" wp14:anchorId="146D666E" wp14:editId="0FABC56A">
                <wp:simplePos x="0" y="0"/>
                <wp:positionH relativeFrom="margin">
                  <wp:posOffset>-139700</wp:posOffset>
                </wp:positionH>
                <wp:positionV relativeFrom="paragraph">
                  <wp:posOffset>-474345</wp:posOffset>
                </wp:positionV>
                <wp:extent cx="5657850" cy="5588000"/>
                <wp:effectExtent l="0" t="0" r="19050" b="12700"/>
                <wp:wrapNone/>
                <wp:docPr id="36" name="Rectangle 36"/>
                <wp:cNvGraphicFramePr/>
                <a:graphic xmlns:a="http://schemas.openxmlformats.org/drawingml/2006/main">
                  <a:graphicData uri="http://schemas.microsoft.com/office/word/2010/wordprocessingShape">
                    <wps:wsp>
                      <wps:cNvSpPr/>
                      <wps:spPr>
                        <a:xfrm>
                          <a:off x="0" y="0"/>
                          <a:ext cx="5657850" cy="5588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F2A676" w14:textId="77777777" w:rsidR="00500016" w:rsidRPr="006A7A05" w:rsidRDefault="00500016" w:rsidP="00500016">
                            <w:pPr>
                              <w:autoSpaceDE w:val="0"/>
                              <w:autoSpaceDN w:val="0"/>
                              <w:adjustRightInd w:val="0"/>
                              <w:spacing w:after="0" w:line="240" w:lineRule="auto"/>
                              <w:rPr>
                                <w:rFonts w:ascii="VIC-SemiBold" w:hAnsi="VIC-SemiBold" w:cs="VIC-SemiBold"/>
                                <w:b/>
                                <w:bCs/>
                                <w:sz w:val="24"/>
                                <w:szCs w:val="24"/>
                              </w:rPr>
                            </w:pPr>
                            <w:r w:rsidRPr="006A7A05">
                              <w:rPr>
                                <w:rFonts w:ascii="VIC-SemiBold" w:hAnsi="VIC-SemiBold" w:cs="VIC-SemiBold"/>
                                <w:b/>
                                <w:bCs/>
                                <w:sz w:val="24"/>
                                <w:szCs w:val="24"/>
                              </w:rPr>
                              <w:t>Local partnership in Wimmera South West to address workforce shortages</w:t>
                            </w:r>
                          </w:p>
                          <w:p w14:paraId="71E8C937" w14:textId="77777777" w:rsidR="00500016" w:rsidRDefault="00500016" w:rsidP="00500016">
                            <w:pPr>
                              <w:rPr>
                                <w:rFonts w:eastAsia="Times New Roman" w:cstheme="minorHAnsi"/>
                                <w:sz w:val="20"/>
                                <w:szCs w:val="20"/>
                                <w:lang w:eastAsia="en-AU"/>
                              </w:rPr>
                            </w:pPr>
                          </w:p>
                          <w:p w14:paraId="0A7C46B5" w14:textId="77777777" w:rsidR="00500016" w:rsidRPr="006A7A05" w:rsidRDefault="00500016" w:rsidP="00500016">
                            <w:pPr>
                              <w:rPr>
                                <w:rFonts w:eastAsia="Times New Roman" w:cstheme="minorHAnsi"/>
                                <w:sz w:val="24"/>
                                <w:szCs w:val="24"/>
                                <w:lang w:eastAsia="en-AU"/>
                              </w:rPr>
                            </w:pPr>
                            <w:r w:rsidRPr="006A7A05">
                              <w:rPr>
                                <w:rFonts w:eastAsia="Times New Roman" w:cstheme="minorHAnsi"/>
                                <w:sz w:val="24"/>
                                <w:szCs w:val="24"/>
                                <w:lang w:eastAsia="en-AU"/>
                              </w:rPr>
                              <w:t xml:space="preserve">The Wimmera South West spans the south west of Victoria. While a beautiful landscape with great country towns, the area’s isolation and distance to large regional centres makes it one of the most difficult areas to recruit qualified early childhood staff. </w:t>
                            </w:r>
                          </w:p>
                          <w:p w14:paraId="5CB14DD1" w14:textId="77777777" w:rsidR="00500016" w:rsidRPr="006A7A05" w:rsidRDefault="00500016" w:rsidP="00500016">
                            <w:pPr>
                              <w:rPr>
                                <w:rFonts w:eastAsia="Times New Roman" w:cstheme="minorHAnsi"/>
                                <w:sz w:val="24"/>
                                <w:szCs w:val="24"/>
                                <w:lang w:eastAsia="en-AU"/>
                              </w:rPr>
                            </w:pPr>
                            <w:r w:rsidRPr="006A7A05">
                              <w:rPr>
                                <w:rFonts w:eastAsia="Times New Roman" w:cstheme="minorHAnsi"/>
                                <w:sz w:val="24"/>
                                <w:szCs w:val="24"/>
                                <w:lang w:eastAsia="en-AU"/>
                              </w:rPr>
                              <w:t xml:space="preserve">Research shows that the most effective way to address workforce shortages in a regional location is to train people who are already living in those areas. The Department of Education and Training’s Early Childhood Improvement Branch (ECIB) has partnered with local stakeholders to strategise on how to create a sustainable pipeline of qualified early childhood teachers and educators from their local community. </w:t>
                            </w:r>
                          </w:p>
                          <w:p w14:paraId="19033062" w14:textId="77777777" w:rsidR="00500016" w:rsidRPr="006A7A05" w:rsidRDefault="00500016" w:rsidP="00500016">
                            <w:pPr>
                              <w:rPr>
                                <w:rFonts w:eastAsia="Times New Roman" w:cstheme="minorHAnsi"/>
                                <w:sz w:val="24"/>
                                <w:szCs w:val="24"/>
                                <w:lang w:eastAsia="en-AU"/>
                              </w:rPr>
                            </w:pPr>
                            <w:r w:rsidRPr="006A7A05">
                              <w:rPr>
                                <w:rFonts w:eastAsia="Times New Roman" w:cstheme="minorHAnsi"/>
                                <w:sz w:val="24"/>
                                <w:szCs w:val="24"/>
                                <w:lang w:eastAsia="en-AU"/>
                              </w:rPr>
                              <w:t xml:space="preserve">Debbie Moerkerk from the Wimmera South West ECIB says ‘The strategies harnessed existing initiatives and sought to create new opportunities where gaps existed. The key approach was to gain collective buy in from the broad range of stakeholders, including local service providers and secondary schools, Local Learning and Employment Networks, South West TAFE, Federation University and the Warrnambool, Glenelg, Corangamite, Moyne and Northern Grampians councils.’ </w:t>
                            </w:r>
                          </w:p>
                          <w:p w14:paraId="2A63D0D5" w14:textId="77777777" w:rsidR="00500016" w:rsidRPr="006A7A05" w:rsidRDefault="00500016" w:rsidP="00500016">
                            <w:pPr>
                              <w:rPr>
                                <w:rFonts w:eastAsia="Times New Roman" w:cstheme="minorHAnsi"/>
                                <w:sz w:val="24"/>
                                <w:szCs w:val="24"/>
                                <w:lang w:eastAsia="en-AU"/>
                              </w:rPr>
                            </w:pPr>
                            <w:r w:rsidRPr="006A7A05">
                              <w:rPr>
                                <w:rFonts w:eastAsia="Times New Roman" w:cstheme="minorHAnsi"/>
                                <w:sz w:val="24"/>
                                <w:szCs w:val="24"/>
                                <w:lang w:eastAsia="en-AU"/>
                              </w:rPr>
                              <w:t>The strategy is three-fold, and includes:</w:t>
                            </w:r>
                          </w:p>
                          <w:p w14:paraId="524F3BD1" w14:textId="77777777" w:rsidR="00500016" w:rsidRPr="006A7A05" w:rsidRDefault="00500016" w:rsidP="00500016">
                            <w:pPr>
                              <w:pStyle w:val="ListParagraph"/>
                              <w:numPr>
                                <w:ilvl w:val="0"/>
                                <w:numId w:val="14"/>
                              </w:numPr>
                              <w:rPr>
                                <w:rFonts w:eastAsia="Times New Roman" w:cstheme="minorHAnsi"/>
                                <w:sz w:val="24"/>
                                <w:szCs w:val="24"/>
                                <w:lang w:eastAsia="en-AU"/>
                              </w:rPr>
                            </w:pPr>
                            <w:r w:rsidRPr="006A7A05">
                              <w:rPr>
                                <w:rFonts w:eastAsia="Times New Roman" w:cstheme="minorHAnsi"/>
                                <w:sz w:val="24"/>
                                <w:szCs w:val="24"/>
                                <w:lang w:eastAsia="en-AU"/>
                              </w:rPr>
                              <w:t xml:space="preserve">creating an aspiration to work in early childhood </w:t>
                            </w:r>
                          </w:p>
                          <w:p w14:paraId="44B6A2DB" w14:textId="77777777" w:rsidR="00500016" w:rsidRPr="006A7A05" w:rsidRDefault="00500016" w:rsidP="00500016">
                            <w:pPr>
                              <w:pStyle w:val="ListParagraph"/>
                              <w:numPr>
                                <w:ilvl w:val="0"/>
                                <w:numId w:val="14"/>
                              </w:numPr>
                              <w:rPr>
                                <w:rFonts w:eastAsia="Times New Roman" w:cstheme="minorHAnsi"/>
                                <w:sz w:val="24"/>
                                <w:szCs w:val="24"/>
                                <w:lang w:eastAsia="en-AU"/>
                              </w:rPr>
                            </w:pPr>
                            <w:r w:rsidRPr="006A7A05">
                              <w:rPr>
                                <w:rFonts w:eastAsia="Times New Roman" w:cstheme="minorHAnsi"/>
                                <w:sz w:val="24"/>
                                <w:szCs w:val="24"/>
                                <w:lang w:eastAsia="en-AU"/>
                              </w:rPr>
                              <w:t xml:space="preserve">creating opportunities to study </w:t>
                            </w:r>
                          </w:p>
                          <w:p w14:paraId="2D9294E9" w14:textId="77777777" w:rsidR="00500016" w:rsidRPr="006A7A05" w:rsidRDefault="00500016" w:rsidP="00500016">
                            <w:pPr>
                              <w:pStyle w:val="ListParagraph"/>
                              <w:numPr>
                                <w:ilvl w:val="0"/>
                                <w:numId w:val="14"/>
                              </w:numPr>
                              <w:rPr>
                                <w:sz w:val="24"/>
                                <w:szCs w:val="24"/>
                              </w:rPr>
                            </w:pPr>
                            <w:r w:rsidRPr="006A7A05">
                              <w:rPr>
                                <w:sz w:val="24"/>
                                <w:szCs w:val="24"/>
                              </w:rPr>
                              <w:t xml:space="preserve">maximising the use and retention of existing workforce. </w:t>
                            </w:r>
                          </w:p>
                          <w:p w14:paraId="6B6770F4" w14:textId="77777777" w:rsidR="00500016" w:rsidRPr="006A7A05" w:rsidRDefault="00500016" w:rsidP="00500016">
                            <w:pPr>
                              <w:rPr>
                                <w:sz w:val="24"/>
                                <w:szCs w:val="24"/>
                              </w:rPr>
                            </w:pPr>
                            <w:r w:rsidRPr="006A7A05">
                              <w:rPr>
                                <w:sz w:val="24"/>
                                <w:szCs w:val="24"/>
                              </w:rPr>
                              <w:t>‘The Wimmera South West workforce issue was a problem no one stakeholder had the capacity to address. By breaking it into small to large initiatives, there was something achievable for everybody,’ Debbie says.</w:t>
                            </w:r>
                          </w:p>
                          <w:p w14:paraId="7A653753" w14:textId="77777777" w:rsidR="00500016" w:rsidRDefault="00500016" w:rsidP="005000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D666E" id="Rectangle 36" o:spid="_x0000_s1037" style="position:absolute;left:0;text-align:left;margin-left:-11pt;margin-top:-37.35pt;width:445.5pt;height:440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" fillcolor="white [3201]" strokecolor="black [3213]" strokeweight="1pt">
                <v:textbox>
                  <w:txbxContent>
                    <w:p w14:paraId="42F2A676" w14:textId="77777777" w:rsidR="00500016" w:rsidRPr="006A7A05" w:rsidRDefault="00500016" w:rsidP="00500016">
                      <w:pPr>
                        <w:autoSpaceDE w:val="0"/>
                        <w:autoSpaceDN w:val="0"/>
                        <w:adjustRightInd w:val="0"/>
                        <w:spacing w:after="0" w:line="240" w:lineRule="auto"/>
                        <w:rPr>
                          <w:rFonts w:ascii="VIC-SemiBold" w:hAnsi="VIC-SemiBold" w:cs="VIC-SemiBold"/>
                          <w:b/>
                          <w:bCs/>
                          <w:sz w:val="24"/>
                          <w:szCs w:val="24"/>
                        </w:rPr>
                      </w:pPr>
                      <w:r w:rsidRPr="006A7A05">
                        <w:rPr>
                          <w:rFonts w:ascii="VIC-SemiBold" w:hAnsi="VIC-SemiBold" w:cs="VIC-SemiBold"/>
                          <w:b/>
                          <w:bCs/>
                          <w:sz w:val="24"/>
                          <w:szCs w:val="24"/>
                        </w:rPr>
                        <w:t>Local partnership in Wimmera South West to address workforce shortages</w:t>
                      </w:r>
                    </w:p>
                    <w:p w14:paraId="71E8C937" w14:textId="77777777" w:rsidR="00500016" w:rsidRDefault="00500016" w:rsidP="00500016">
                      <w:pPr>
                        <w:rPr>
                          <w:rFonts w:eastAsia="Times New Roman" w:cstheme="minorHAnsi"/>
                          <w:sz w:val="20"/>
                          <w:szCs w:val="20"/>
                          <w:lang w:eastAsia="en-AU"/>
                        </w:rPr>
                      </w:pPr>
                    </w:p>
                    <w:p w14:paraId="0A7C46B5" w14:textId="77777777" w:rsidR="00500016" w:rsidRPr="006A7A05" w:rsidRDefault="00500016" w:rsidP="00500016">
                      <w:pPr>
                        <w:rPr>
                          <w:rFonts w:eastAsia="Times New Roman" w:cstheme="minorHAnsi"/>
                          <w:sz w:val="24"/>
                          <w:szCs w:val="24"/>
                          <w:lang w:eastAsia="en-AU"/>
                        </w:rPr>
                      </w:pPr>
                      <w:r w:rsidRPr="006A7A05">
                        <w:rPr>
                          <w:rFonts w:eastAsia="Times New Roman" w:cstheme="minorHAnsi"/>
                          <w:sz w:val="24"/>
                          <w:szCs w:val="24"/>
                          <w:lang w:eastAsia="en-AU"/>
                        </w:rPr>
                        <w:t xml:space="preserve">The Wimmera South West spans the south west of Victoria. While a beautiful landscape with great country towns, the area’s isolation and distance to large regional centres makes it one of the most difficult areas to recruit qualified early childhood staff. </w:t>
                      </w:r>
                    </w:p>
                    <w:p w14:paraId="5CB14DD1" w14:textId="77777777" w:rsidR="00500016" w:rsidRPr="006A7A05" w:rsidRDefault="00500016" w:rsidP="00500016">
                      <w:pPr>
                        <w:rPr>
                          <w:rFonts w:eastAsia="Times New Roman" w:cstheme="minorHAnsi"/>
                          <w:sz w:val="24"/>
                          <w:szCs w:val="24"/>
                          <w:lang w:eastAsia="en-AU"/>
                        </w:rPr>
                      </w:pPr>
                      <w:r w:rsidRPr="006A7A05">
                        <w:rPr>
                          <w:rFonts w:eastAsia="Times New Roman" w:cstheme="minorHAnsi"/>
                          <w:sz w:val="24"/>
                          <w:szCs w:val="24"/>
                          <w:lang w:eastAsia="en-AU"/>
                        </w:rPr>
                        <w:t xml:space="preserve">Research shows that the most effective way to address workforce shortages in a regional location is to train people who are already living in those areas. The Department of Education and Training’s Early Childhood Improvement Branch (ECIB) has partnered with local stakeholders to strategise on how to create a sustainable pipeline of qualified early childhood teachers and educators from their local community. </w:t>
                      </w:r>
                    </w:p>
                    <w:p w14:paraId="19033062" w14:textId="77777777" w:rsidR="00500016" w:rsidRPr="006A7A05" w:rsidRDefault="00500016" w:rsidP="00500016">
                      <w:pPr>
                        <w:rPr>
                          <w:rFonts w:eastAsia="Times New Roman" w:cstheme="minorHAnsi"/>
                          <w:sz w:val="24"/>
                          <w:szCs w:val="24"/>
                          <w:lang w:eastAsia="en-AU"/>
                        </w:rPr>
                      </w:pPr>
                      <w:r w:rsidRPr="006A7A05">
                        <w:rPr>
                          <w:rFonts w:eastAsia="Times New Roman" w:cstheme="minorHAnsi"/>
                          <w:sz w:val="24"/>
                          <w:szCs w:val="24"/>
                          <w:lang w:eastAsia="en-AU"/>
                        </w:rPr>
                        <w:t xml:space="preserve">Debbie Moerkerk from the Wimmera South West ECIB says ‘The strategies harnessed existing initiatives and sought to create new opportunities where gaps existed. The key approach was to gain collective buy in from the broad range of stakeholders, including local service providers and secondary schools, Local Learning and Employment Networks, South West TAFE, Federation University and the Warrnambool, Glenelg, Corangamite, Moyne and Northern Grampians councils.’ </w:t>
                      </w:r>
                    </w:p>
                    <w:p w14:paraId="2A63D0D5" w14:textId="77777777" w:rsidR="00500016" w:rsidRPr="006A7A05" w:rsidRDefault="00500016" w:rsidP="00500016">
                      <w:pPr>
                        <w:rPr>
                          <w:rFonts w:eastAsia="Times New Roman" w:cstheme="minorHAnsi"/>
                          <w:sz w:val="24"/>
                          <w:szCs w:val="24"/>
                          <w:lang w:eastAsia="en-AU"/>
                        </w:rPr>
                      </w:pPr>
                      <w:r w:rsidRPr="006A7A05">
                        <w:rPr>
                          <w:rFonts w:eastAsia="Times New Roman" w:cstheme="minorHAnsi"/>
                          <w:sz w:val="24"/>
                          <w:szCs w:val="24"/>
                          <w:lang w:eastAsia="en-AU"/>
                        </w:rPr>
                        <w:t>The strategy is three-fold, and includes:</w:t>
                      </w:r>
                    </w:p>
                    <w:p w14:paraId="524F3BD1" w14:textId="77777777" w:rsidR="00500016" w:rsidRPr="006A7A05" w:rsidRDefault="00500016" w:rsidP="00500016">
                      <w:pPr>
                        <w:pStyle w:val="ListParagraph"/>
                        <w:numPr>
                          <w:ilvl w:val="0"/>
                          <w:numId w:val="14"/>
                        </w:numPr>
                        <w:rPr>
                          <w:rFonts w:eastAsia="Times New Roman" w:cstheme="minorHAnsi"/>
                          <w:sz w:val="24"/>
                          <w:szCs w:val="24"/>
                          <w:lang w:eastAsia="en-AU"/>
                        </w:rPr>
                      </w:pPr>
                      <w:r w:rsidRPr="006A7A05">
                        <w:rPr>
                          <w:rFonts w:eastAsia="Times New Roman" w:cstheme="minorHAnsi"/>
                          <w:sz w:val="24"/>
                          <w:szCs w:val="24"/>
                          <w:lang w:eastAsia="en-AU"/>
                        </w:rPr>
                        <w:t xml:space="preserve">creating an aspiration to work in early childhood </w:t>
                      </w:r>
                    </w:p>
                    <w:p w14:paraId="44B6A2DB" w14:textId="77777777" w:rsidR="00500016" w:rsidRPr="006A7A05" w:rsidRDefault="00500016" w:rsidP="00500016">
                      <w:pPr>
                        <w:pStyle w:val="ListParagraph"/>
                        <w:numPr>
                          <w:ilvl w:val="0"/>
                          <w:numId w:val="14"/>
                        </w:numPr>
                        <w:rPr>
                          <w:rFonts w:eastAsia="Times New Roman" w:cstheme="minorHAnsi"/>
                          <w:sz w:val="24"/>
                          <w:szCs w:val="24"/>
                          <w:lang w:eastAsia="en-AU"/>
                        </w:rPr>
                      </w:pPr>
                      <w:r w:rsidRPr="006A7A05">
                        <w:rPr>
                          <w:rFonts w:eastAsia="Times New Roman" w:cstheme="minorHAnsi"/>
                          <w:sz w:val="24"/>
                          <w:szCs w:val="24"/>
                          <w:lang w:eastAsia="en-AU"/>
                        </w:rPr>
                        <w:t xml:space="preserve">creating opportunities to study </w:t>
                      </w:r>
                    </w:p>
                    <w:p w14:paraId="2D9294E9" w14:textId="77777777" w:rsidR="00500016" w:rsidRPr="006A7A05" w:rsidRDefault="00500016" w:rsidP="00500016">
                      <w:pPr>
                        <w:pStyle w:val="ListParagraph"/>
                        <w:numPr>
                          <w:ilvl w:val="0"/>
                          <w:numId w:val="14"/>
                        </w:numPr>
                        <w:rPr>
                          <w:sz w:val="24"/>
                          <w:szCs w:val="24"/>
                        </w:rPr>
                      </w:pPr>
                      <w:r w:rsidRPr="006A7A05">
                        <w:rPr>
                          <w:sz w:val="24"/>
                          <w:szCs w:val="24"/>
                        </w:rPr>
                        <w:t xml:space="preserve">maximising the use and retention of existing workforce. </w:t>
                      </w:r>
                    </w:p>
                    <w:p w14:paraId="6B6770F4" w14:textId="77777777" w:rsidR="00500016" w:rsidRPr="006A7A05" w:rsidRDefault="00500016" w:rsidP="00500016">
                      <w:pPr>
                        <w:rPr>
                          <w:sz w:val="24"/>
                          <w:szCs w:val="24"/>
                        </w:rPr>
                      </w:pPr>
                      <w:r w:rsidRPr="006A7A05">
                        <w:rPr>
                          <w:sz w:val="24"/>
                          <w:szCs w:val="24"/>
                        </w:rPr>
                        <w:t>‘The Wimmera South West workforce issue was a problem no one stakeholder had the capacity to address. By breaking it into small to large initiatives, there was something achievable for everybody,’ Debbie says.</w:t>
                      </w:r>
                    </w:p>
                    <w:p w14:paraId="7A653753" w14:textId="77777777" w:rsidR="00500016" w:rsidRDefault="00500016" w:rsidP="00500016">
                      <w:pPr>
                        <w:jc w:val="center"/>
                      </w:pPr>
                    </w:p>
                  </w:txbxContent>
                </v:textbox>
                <w10:wrap anchorx="margin"/>
              </v:rect>
            </w:pict>
          </mc:Fallback>
        </mc:AlternateContent>
      </w:r>
    </w:p>
    <w:p w14:paraId="35B227F8" w14:textId="52F2378A" w:rsidR="00ED1F4B" w:rsidRDefault="00ED1F4B" w:rsidP="00C300B8">
      <w:pPr>
        <w:pStyle w:val="ListParagraph"/>
        <w:spacing w:line="256" w:lineRule="auto"/>
        <w:ind w:left="360"/>
        <w:rPr>
          <w:rFonts w:cstheme="minorHAnsi"/>
        </w:rPr>
      </w:pPr>
    </w:p>
    <w:p w14:paraId="309642B7" w14:textId="44D6BD2B" w:rsidR="00ED1F4B" w:rsidRDefault="00ED1F4B" w:rsidP="00C300B8">
      <w:pPr>
        <w:pStyle w:val="ListParagraph"/>
        <w:spacing w:line="256" w:lineRule="auto"/>
        <w:ind w:left="360"/>
        <w:rPr>
          <w:rFonts w:cstheme="minorHAnsi"/>
        </w:rPr>
      </w:pPr>
    </w:p>
    <w:p w14:paraId="42CD1E40" w14:textId="7C24A14A" w:rsidR="00ED1F4B" w:rsidRDefault="00ED1F4B" w:rsidP="00C300B8">
      <w:pPr>
        <w:pStyle w:val="ListParagraph"/>
        <w:spacing w:line="256" w:lineRule="auto"/>
        <w:ind w:left="360"/>
        <w:rPr>
          <w:rFonts w:cstheme="minorHAnsi"/>
        </w:rPr>
      </w:pPr>
    </w:p>
    <w:p w14:paraId="093AE1D4" w14:textId="35FDB940" w:rsidR="006A7A05" w:rsidRDefault="006A7A05" w:rsidP="00C300B8">
      <w:pPr>
        <w:pStyle w:val="ListParagraph"/>
        <w:spacing w:line="256" w:lineRule="auto"/>
        <w:ind w:left="360"/>
        <w:rPr>
          <w:rFonts w:cstheme="minorHAnsi"/>
        </w:rPr>
      </w:pPr>
    </w:p>
    <w:p w14:paraId="2CD338E6" w14:textId="7DA0FAB2" w:rsidR="006A7A05" w:rsidRDefault="006A7A05" w:rsidP="00C300B8">
      <w:pPr>
        <w:pStyle w:val="ListParagraph"/>
        <w:spacing w:line="256" w:lineRule="auto"/>
        <w:ind w:left="360"/>
        <w:rPr>
          <w:rFonts w:cstheme="minorHAnsi"/>
        </w:rPr>
      </w:pPr>
    </w:p>
    <w:p w14:paraId="6C1F723F" w14:textId="245C65A5" w:rsidR="006A7A05" w:rsidRDefault="006A7A05" w:rsidP="00C300B8">
      <w:pPr>
        <w:pStyle w:val="ListParagraph"/>
        <w:spacing w:line="256" w:lineRule="auto"/>
        <w:ind w:left="360"/>
        <w:rPr>
          <w:rFonts w:cstheme="minorHAnsi"/>
        </w:rPr>
      </w:pPr>
    </w:p>
    <w:p w14:paraId="714DADB9" w14:textId="2CEA5961" w:rsidR="006A7A05" w:rsidRDefault="006A7A05" w:rsidP="00C300B8">
      <w:pPr>
        <w:pStyle w:val="ListParagraph"/>
        <w:spacing w:line="256" w:lineRule="auto"/>
        <w:ind w:left="360"/>
        <w:rPr>
          <w:rFonts w:cstheme="minorHAnsi"/>
        </w:rPr>
      </w:pPr>
    </w:p>
    <w:p w14:paraId="63AF5383" w14:textId="4B5D207B" w:rsidR="006A7A05" w:rsidRDefault="006A7A05" w:rsidP="00C300B8">
      <w:pPr>
        <w:pStyle w:val="ListParagraph"/>
        <w:spacing w:line="256" w:lineRule="auto"/>
        <w:ind w:left="360"/>
        <w:rPr>
          <w:rFonts w:cstheme="minorHAnsi"/>
        </w:rPr>
      </w:pPr>
    </w:p>
    <w:p w14:paraId="6B71383E" w14:textId="49A9E113" w:rsidR="006A7A05" w:rsidRDefault="006A7A05" w:rsidP="00C300B8">
      <w:pPr>
        <w:pStyle w:val="ListParagraph"/>
        <w:spacing w:line="256" w:lineRule="auto"/>
        <w:ind w:left="360"/>
        <w:rPr>
          <w:rFonts w:cstheme="minorHAnsi"/>
        </w:rPr>
      </w:pPr>
    </w:p>
    <w:p w14:paraId="76E89FE0" w14:textId="6CFE297B" w:rsidR="006A7A05" w:rsidRDefault="006A7A05" w:rsidP="00C300B8">
      <w:pPr>
        <w:pStyle w:val="ListParagraph"/>
        <w:spacing w:line="256" w:lineRule="auto"/>
        <w:ind w:left="360"/>
        <w:rPr>
          <w:rFonts w:cstheme="minorHAnsi"/>
        </w:rPr>
      </w:pPr>
    </w:p>
    <w:p w14:paraId="1DF216A8" w14:textId="4F319D10" w:rsidR="006A7A05" w:rsidRDefault="006A7A05" w:rsidP="00C300B8">
      <w:pPr>
        <w:pStyle w:val="ListParagraph"/>
        <w:spacing w:line="256" w:lineRule="auto"/>
        <w:ind w:left="360"/>
        <w:rPr>
          <w:rFonts w:cstheme="minorHAnsi"/>
        </w:rPr>
      </w:pPr>
    </w:p>
    <w:p w14:paraId="3ED88E5F" w14:textId="789DCE86" w:rsidR="006A7A05" w:rsidRDefault="006A7A05" w:rsidP="00C300B8">
      <w:pPr>
        <w:pStyle w:val="ListParagraph"/>
        <w:spacing w:line="256" w:lineRule="auto"/>
        <w:ind w:left="360"/>
        <w:rPr>
          <w:rFonts w:cstheme="minorHAnsi"/>
        </w:rPr>
      </w:pPr>
    </w:p>
    <w:p w14:paraId="2565FB1C" w14:textId="0FC86254" w:rsidR="006A7A05" w:rsidRDefault="006A7A05" w:rsidP="00C300B8">
      <w:pPr>
        <w:pStyle w:val="ListParagraph"/>
        <w:spacing w:line="256" w:lineRule="auto"/>
        <w:ind w:left="360"/>
        <w:rPr>
          <w:rFonts w:cstheme="minorHAnsi"/>
        </w:rPr>
      </w:pPr>
    </w:p>
    <w:p w14:paraId="6073E148" w14:textId="0D772ECA" w:rsidR="006A7A05" w:rsidRDefault="006A7A05" w:rsidP="00C300B8">
      <w:pPr>
        <w:pStyle w:val="ListParagraph"/>
        <w:spacing w:line="256" w:lineRule="auto"/>
        <w:ind w:left="360"/>
        <w:rPr>
          <w:rFonts w:cstheme="minorHAnsi"/>
        </w:rPr>
      </w:pPr>
    </w:p>
    <w:p w14:paraId="20AE734A" w14:textId="7640261C" w:rsidR="006A7A05" w:rsidRDefault="006A7A05" w:rsidP="00C300B8">
      <w:pPr>
        <w:pStyle w:val="ListParagraph"/>
        <w:spacing w:line="256" w:lineRule="auto"/>
        <w:ind w:left="360"/>
        <w:rPr>
          <w:rFonts w:cstheme="minorHAnsi"/>
        </w:rPr>
      </w:pPr>
    </w:p>
    <w:p w14:paraId="3B49CBB7" w14:textId="79700402" w:rsidR="006A7A05" w:rsidRDefault="006A7A05" w:rsidP="00C300B8">
      <w:pPr>
        <w:pStyle w:val="ListParagraph"/>
        <w:spacing w:line="256" w:lineRule="auto"/>
        <w:ind w:left="360"/>
        <w:rPr>
          <w:rFonts w:cstheme="minorHAnsi"/>
        </w:rPr>
      </w:pPr>
    </w:p>
    <w:p w14:paraId="6FE82CB8" w14:textId="67C83809" w:rsidR="006A7A05" w:rsidRPr="002B063C" w:rsidRDefault="006A7A05" w:rsidP="00C300B8">
      <w:pPr>
        <w:pStyle w:val="ListParagraph"/>
        <w:spacing w:line="256" w:lineRule="auto"/>
        <w:ind w:left="360"/>
        <w:rPr>
          <w:rFonts w:cstheme="minorHAnsi"/>
        </w:rPr>
      </w:pPr>
    </w:p>
    <w:p w14:paraId="6F57320F" w14:textId="6E2B706D" w:rsidR="00C300B8" w:rsidRDefault="00C300B8" w:rsidP="0071477C">
      <w:pPr>
        <w:ind w:left="360"/>
        <w:rPr>
          <w:rFonts w:eastAsia="Times New Roman" w:cstheme="minorHAnsi"/>
          <w:b/>
          <w:color w:val="4472C4" w:themeColor="accent1"/>
          <w:sz w:val="20"/>
          <w:szCs w:val="20"/>
        </w:rPr>
      </w:pPr>
    </w:p>
    <w:p w14:paraId="24864E58" w14:textId="121152CD" w:rsidR="0071477C" w:rsidRPr="0071477C" w:rsidRDefault="0071477C" w:rsidP="0071477C">
      <w:pPr>
        <w:ind w:left="360"/>
        <w:rPr>
          <w:rFonts w:eastAsia="Times New Roman" w:cstheme="minorHAnsi"/>
          <w:b/>
          <w:bCs/>
          <w:color w:val="4472C4" w:themeColor="accent1"/>
          <w:sz w:val="20"/>
          <w:szCs w:val="20"/>
        </w:rPr>
      </w:pPr>
    </w:p>
    <w:p w14:paraId="03C17BEC" w14:textId="77777777" w:rsidR="00ED1F4B" w:rsidRDefault="00ED1F4B" w:rsidP="00500016">
      <w:pPr>
        <w:pStyle w:val="Heading2"/>
        <w:numPr>
          <w:ilvl w:val="0"/>
          <w:numId w:val="0"/>
        </w:numPr>
        <w:rPr>
          <w:color w:val="auto"/>
        </w:rPr>
      </w:pPr>
    </w:p>
    <w:p w14:paraId="55F88D68" w14:textId="77777777" w:rsidR="00ED1F4B" w:rsidRDefault="00ED1F4B" w:rsidP="00500016">
      <w:pPr>
        <w:pStyle w:val="Heading2"/>
        <w:numPr>
          <w:ilvl w:val="0"/>
          <w:numId w:val="0"/>
        </w:numPr>
        <w:rPr>
          <w:color w:val="auto"/>
        </w:rPr>
      </w:pPr>
    </w:p>
    <w:p w14:paraId="61E4B9E7" w14:textId="77777777" w:rsidR="00ED1F4B" w:rsidRDefault="00ED1F4B" w:rsidP="00780649">
      <w:pPr>
        <w:pStyle w:val="Heading2"/>
        <w:numPr>
          <w:ilvl w:val="0"/>
          <w:numId w:val="0"/>
        </w:numPr>
        <w:ind w:left="720" w:hanging="360"/>
        <w:rPr>
          <w:color w:val="auto"/>
        </w:rPr>
      </w:pPr>
    </w:p>
    <w:p w14:paraId="05A6C732" w14:textId="2BFD6B60" w:rsidR="00ED1F4B" w:rsidRDefault="00ED1F4B" w:rsidP="00500016">
      <w:pPr>
        <w:pStyle w:val="Heading2"/>
        <w:numPr>
          <w:ilvl w:val="0"/>
          <w:numId w:val="0"/>
        </w:numPr>
        <w:rPr>
          <w:color w:val="auto"/>
        </w:rPr>
      </w:pPr>
    </w:p>
    <w:p w14:paraId="340D1F3D" w14:textId="77777777" w:rsidR="00500016" w:rsidRPr="00500016" w:rsidRDefault="00500016" w:rsidP="00500016"/>
    <w:p w14:paraId="0CDE2C15" w14:textId="77777777" w:rsidR="0018338F" w:rsidRDefault="0018338F" w:rsidP="00780649">
      <w:pPr>
        <w:pStyle w:val="Heading2"/>
        <w:numPr>
          <w:ilvl w:val="0"/>
          <w:numId w:val="0"/>
        </w:numPr>
        <w:ind w:left="720" w:hanging="360"/>
        <w:rPr>
          <w:color w:val="auto"/>
          <w:sz w:val="28"/>
          <w:szCs w:val="28"/>
        </w:rPr>
      </w:pPr>
    </w:p>
    <w:p w14:paraId="4CF6D701" w14:textId="05A10234" w:rsidR="00C300B8" w:rsidRPr="00ED1F4B" w:rsidRDefault="00B848A9" w:rsidP="00780649">
      <w:pPr>
        <w:pStyle w:val="Heading2"/>
        <w:numPr>
          <w:ilvl w:val="0"/>
          <w:numId w:val="0"/>
        </w:numPr>
        <w:ind w:left="720" w:hanging="360"/>
        <w:rPr>
          <w:color w:val="auto"/>
          <w:sz w:val="28"/>
          <w:szCs w:val="28"/>
        </w:rPr>
      </w:pPr>
      <w:r>
        <w:rPr>
          <w:color w:val="auto"/>
          <w:sz w:val="28"/>
          <w:szCs w:val="28"/>
        </w:rPr>
        <w:t>St</w:t>
      </w:r>
      <w:r w:rsidR="00340623" w:rsidRPr="00ED1F4B">
        <w:rPr>
          <w:color w:val="auto"/>
          <w:sz w:val="28"/>
          <w:szCs w:val="28"/>
        </w:rPr>
        <w:t xml:space="preserve">rategy Overview </w:t>
      </w:r>
    </w:p>
    <w:p w14:paraId="3029A41C" w14:textId="45CE25B4" w:rsidR="00780649" w:rsidRDefault="00780649" w:rsidP="00C300B8">
      <w:pPr>
        <w:pStyle w:val="ListParagraph"/>
        <w:spacing w:line="256" w:lineRule="auto"/>
        <w:ind w:left="360"/>
        <w:rPr>
          <w:rFonts w:cstheme="minorHAnsi"/>
        </w:rPr>
      </w:pPr>
    </w:p>
    <w:p w14:paraId="34A310B7" w14:textId="3B5E40DA" w:rsidR="00C300B8" w:rsidRPr="00ED1F4B" w:rsidRDefault="00C300B8" w:rsidP="00C300B8">
      <w:pPr>
        <w:pStyle w:val="ListParagraph"/>
        <w:spacing w:line="256" w:lineRule="auto"/>
        <w:ind w:left="360"/>
        <w:rPr>
          <w:rFonts w:cstheme="minorHAnsi"/>
          <w:sz w:val="24"/>
          <w:szCs w:val="24"/>
        </w:rPr>
      </w:pPr>
      <w:r w:rsidRPr="00ED1F4B">
        <w:rPr>
          <w:rFonts w:cstheme="minorHAnsi"/>
          <w:sz w:val="24"/>
          <w:szCs w:val="24"/>
        </w:rPr>
        <w:t xml:space="preserve">Victoria’s broad-reaching kindergarten workforce strategy supports the attraction, retention and quality of the kindergarten workforce. </w:t>
      </w:r>
    </w:p>
    <w:p w14:paraId="6EC4FDAA" w14:textId="7995E010" w:rsidR="00C300B8" w:rsidRPr="00ED1F4B" w:rsidRDefault="00C300B8" w:rsidP="00C300B8">
      <w:pPr>
        <w:pStyle w:val="ListParagraph"/>
        <w:spacing w:line="256" w:lineRule="auto"/>
        <w:ind w:left="360"/>
        <w:rPr>
          <w:rFonts w:cstheme="minorHAnsi"/>
          <w:sz w:val="24"/>
          <w:szCs w:val="24"/>
        </w:rPr>
      </w:pPr>
    </w:p>
    <w:p w14:paraId="16446403" w14:textId="77777777" w:rsidR="00C300B8" w:rsidRPr="00ED1F4B" w:rsidRDefault="00C300B8" w:rsidP="00C300B8">
      <w:pPr>
        <w:pStyle w:val="ListParagraph"/>
        <w:spacing w:line="256" w:lineRule="auto"/>
        <w:ind w:left="360"/>
        <w:rPr>
          <w:rFonts w:cstheme="minorHAnsi"/>
          <w:sz w:val="24"/>
          <w:szCs w:val="24"/>
        </w:rPr>
      </w:pPr>
      <w:r w:rsidRPr="00ED1F4B">
        <w:rPr>
          <w:rFonts w:cstheme="minorHAnsi"/>
          <w:sz w:val="24"/>
          <w:szCs w:val="24"/>
        </w:rPr>
        <w:t>The Government is investing $209.9 million over seven years in a package of short and longer-term measures to support employers to attract and retain high-quality staff.</w:t>
      </w:r>
    </w:p>
    <w:p w14:paraId="58BD874D" w14:textId="77777777" w:rsidR="00C300B8" w:rsidRPr="00ED1F4B" w:rsidRDefault="00C300B8" w:rsidP="00C300B8">
      <w:pPr>
        <w:pStyle w:val="ListParagraph"/>
        <w:spacing w:line="256" w:lineRule="auto"/>
        <w:ind w:left="360"/>
        <w:rPr>
          <w:rFonts w:cstheme="minorHAnsi"/>
          <w:sz w:val="24"/>
          <w:szCs w:val="24"/>
        </w:rPr>
      </w:pPr>
    </w:p>
    <w:p w14:paraId="7BB36E8E" w14:textId="77777777" w:rsidR="00146186" w:rsidRDefault="00C300B8" w:rsidP="00C300B8">
      <w:pPr>
        <w:pStyle w:val="ListParagraph"/>
        <w:spacing w:line="256" w:lineRule="auto"/>
        <w:ind w:left="360"/>
        <w:rPr>
          <w:rFonts w:cstheme="minorHAnsi"/>
          <w:sz w:val="24"/>
          <w:szCs w:val="24"/>
        </w:rPr>
      </w:pPr>
      <w:r w:rsidRPr="00ED1F4B">
        <w:rPr>
          <w:rFonts w:cstheme="minorHAnsi"/>
          <w:sz w:val="24"/>
          <w:szCs w:val="24"/>
        </w:rPr>
        <w:t>The strategy is dynamic and will evolve as needed to support the sector to deliver three and four-year old kindergarten. It</w:t>
      </w:r>
      <w:r w:rsidR="00AD5CC8" w:rsidRPr="00ED1F4B">
        <w:rPr>
          <w:rFonts w:cstheme="minorHAnsi"/>
          <w:sz w:val="24"/>
          <w:szCs w:val="24"/>
        </w:rPr>
        <w:t xml:space="preserve"> will</w:t>
      </w:r>
      <w:r w:rsidRPr="00ED1F4B">
        <w:rPr>
          <w:rFonts w:cstheme="minorHAnsi"/>
          <w:sz w:val="24"/>
          <w:szCs w:val="24"/>
        </w:rPr>
        <w:t xml:space="preserve"> continue to respond to sector feedback, new evidence and</w:t>
      </w:r>
      <w:r w:rsidR="001A4127" w:rsidRPr="00ED1F4B">
        <w:rPr>
          <w:rFonts w:cstheme="minorHAnsi"/>
          <w:sz w:val="24"/>
          <w:szCs w:val="24"/>
        </w:rPr>
        <w:t xml:space="preserve"> results of</w:t>
      </w:r>
      <w:r w:rsidRPr="00ED1F4B">
        <w:rPr>
          <w:rFonts w:cstheme="minorHAnsi"/>
          <w:sz w:val="24"/>
          <w:szCs w:val="24"/>
        </w:rPr>
        <w:t xml:space="preserve"> initiatives that are being trialled. </w:t>
      </w:r>
    </w:p>
    <w:p w14:paraId="38EC8CC9" w14:textId="77777777" w:rsidR="00146186" w:rsidRDefault="00146186" w:rsidP="00C300B8">
      <w:pPr>
        <w:pStyle w:val="ListParagraph"/>
        <w:spacing w:line="256" w:lineRule="auto"/>
        <w:ind w:left="360"/>
        <w:rPr>
          <w:rFonts w:cstheme="minorHAnsi"/>
          <w:sz w:val="24"/>
          <w:szCs w:val="24"/>
        </w:rPr>
      </w:pPr>
    </w:p>
    <w:p w14:paraId="79FC885C" w14:textId="54C00905" w:rsidR="00C300B8" w:rsidRPr="00ED1F4B" w:rsidRDefault="003219D8" w:rsidP="00C300B8">
      <w:pPr>
        <w:pStyle w:val="ListParagraph"/>
        <w:spacing w:line="256" w:lineRule="auto"/>
        <w:ind w:left="360"/>
        <w:rPr>
          <w:rFonts w:cstheme="minorHAnsi"/>
          <w:sz w:val="24"/>
          <w:szCs w:val="24"/>
        </w:rPr>
      </w:pPr>
      <w:r>
        <w:rPr>
          <w:rFonts w:cstheme="minorHAnsi"/>
          <w:sz w:val="24"/>
          <w:szCs w:val="24"/>
        </w:rPr>
        <w:t xml:space="preserve">The strategy is </w:t>
      </w:r>
      <w:r w:rsidR="006C6D2D">
        <w:rPr>
          <w:rFonts w:cstheme="minorHAnsi"/>
          <w:sz w:val="24"/>
          <w:szCs w:val="24"/>
        </w:rPr>
        <w:t xml:space="preserve">organised </w:t>
      </w:r>
      <w:r>
        <w:rPr>
          <w:rFonts w:cstheme="minorHAnsi"/>
          <w:sz w:val="24"/>
          <w:szCs w:val="24"/>
        </w:rPr>
        <w:t xml:space="preserve">around three themes: </w:t>
      </w:r>
      <w:r w:rsidR="006C6D2D">
        <w:rPr>
          <w:rFonts w:cstheme="minorHAnsi"/>
          <w:sz w:val="24"/>
          <w:szCs w:val="24"/>
        </w:rPr>
        <w:t>A</w:t>
      </w:r>
      <w:r>
        <w:rPr>
          <w:rFonts w:cstheme="minorHAnsi"/>
          <w:sz w:val="24"/>
          <w:szCs w:val="24"/>
        </w:rPr>
        <w:t xml:space="preserve">ttraction, </w:t>
      </w:r>
      <w:r w:rsidR="006C6D2D">
        <w:rPr>
          <w:rFonts w:cstheme="minorHAnsi"/>
          <w:sz w:val="24"/>
          <w:szCs w:val="24"/>
        </w:rPr>
        <w:t>R</w:t>
      </w:r>
      <w:r>
        <w:rPr>
          <w:rFonts w:cstheme="minorHAnsi"/>
          <w:sz w:val="24"/>
          <w:szCs w:val="24"/>
        </w:rPr>
        <w:t xml:space="preserve">etention and </w:t>
      </w:r>
      <w:r w:rsidR="006C6D2D">
        <w:rPr>
          <w:rFonts w:cstheme="minorHAnsi"/>
          <w:sz w:val="24"/>
          <w:szCs w:val="24"/>
        </w:rPr>
        <w:t>Q</w:t>
      </w:r>
      <w:r>
        <w:rPr>
          <w:rFonts w:cstheme="minorHAnsi"/>
          <w:sz w:val="24"/>
          <w:szCs w:val="24"/>
        </w:rPr>
        <w:t>uality.</w:t>
      </w:r>
    </w:p>
    <w:p w14:paraId="68082722" w14:textId="77777777" w:rsidR="00C300B8" w:rsidRPr="002B063C" w:rsidRDefault="00C300B8" w:rsidP="00C300B8">
      <w:pPr>
        <w:pStyle w:val="ListParagraph"/>
        <w:spacing w:line="256" w:lineRule="auto"/>
        <w:ind w:left="360"/>
        <w:rPr>
          <w:rFonts w:cstheme="minorHAnsi"/>
        </w:rPr>
      </w:pPr>
    </w:p>
    <w:p w14:paraId="403BDB32" w14:textId="77777777" w:rsidR="00090BA6" w:rsidRDefault="00090BA6" w:rsidP="00C300B8">
      <w:pPr>
        <w:pStyle w:val="ListParagraph"/>
        <w:spacing w:line="256" w:lineRule="auto"/>
        <w:ind w:left="360"/>
        <w:rPr>
          <w:rFonts w:cstheme="minorHAnsi"/>
          <w:b/>
          <w:sz w:val="28"/>
          <w:szCs w:val="28"/>
        </w:rPr>
      </w:pPr>
    </w:p>
    <w:p w14:paraId="4252BADE" w14:textId="5354E4D0" w:rsidR="00C300B8" w:rsidRPr="008B0FB2" w:rsidRDefault="00C300B8" w:rsidP="00C300B8">
      <w:pPr>
        <w:pStyle w:val="ListParagraph"/>
        <w:spacing w:line="256" w:lineRule="auto"/>
        <w:ind w:left="360"/>
        <w:rPr>
          <w:rFonts w:cstheme="minorHAnsi"/>
          <w:b/>
          <w:sz w:val="28"/>
          <w:szCs w:val="28"/>
        </w:rPr>
      </w:pPr>
      <w:r w:rsidRPr="008B0FB2">
        <w:rPr>
          <w:rFonts w:cstheme="minorHAnsi"/>
          <w:b/>
          <w:sz w:val="28"/>
          <w:szCs w:val="28"/>
        </w:rPr>
        <w:t>Attraction</w:t>
      </w:r>
    </w:p>
    <w:p w14:paraId="7AD7A698" w14:textId="77777777" w:rsidR="00C300B8" w:rsidRPr="002B063C" w:rsidRDefault="00C300B8" w:rsidP="00C300B8">
      <w:pPr>
        <w:pStyle w:val="ListParagraph"/>
        <w:spacing w:line="256" w:lineRule="auto"/>
        <w:ind w:left="360"/>
        <w:rPr>
          <w:rFonts w:cstheme="minorHAnsi"/>
          <w:b/>
          <w:color w:val="000090"/>
        </w:rPr>
      </w:pPr>
    </w:p>
    <w:p w14:paraId="3E1F0E27" w14:textId="77777777" w:rsidR="00C300B8" w:rsidRPr="008B0FB2" w:rsidRDefault="00C300B8" w:rsidP="00C300B8">
      <w:pPr>
        <w:pStyle w:val="ListParagraph"/>
        <w:spacing w:line="256" w:lineRule="auto"/>
        <w:ind w:left="360"/>
        <w:rPr>
          <w:rFonts w:cstheme="minorHAnsi"/>
          <w:sz w:val="24"/>
          <w:szCs w:val="24"/>
        </w:rPr>
      </w:pPr>
      <w:r w:rsidRPr="008B0FB2">
        <w:rPr>
          <w:rFonts w:cstheme="minorHAnsi"/>
          <w:sz w:val="24"/>
          <w:szCs w:val="24"/>
        </w:rPr>
        <w:lastRenderedPageBreak/>
        <w:t>Attraction initiatives improve entry pathways and perceptions of the profession. They also support and incentivise students and qualified people to upskill and complete an early childhood qualification.</w:t>
      </w:r>
      <w:r w:rsidRPr="008B0FB2">
        <w:rPr>
          <w:rFonts w:cstheme="minorHAnsi"/>
          <w:sz w:val="24"/>
          <w:szCs w:val="24"/>
        </w:rPr>
        <w:br/>
      </w:r>
    </w:p>
    <w:p w14:paraId="607A457B" w14:textId="725F33DC" w:rsidR="00C300B8" w:rsidRPr="008B0FB2" w:rsidRDefault="00C300B8" w:rsidP="00E700FE">
      <w:pPr>
        <w:pStyle w:val="ListParagraph"/>
        <w:spacing w:line="256" w:lineRule="auto"/>
        <w:ind w:left="360"/>
        <w:rPr>
          <w:rFonts w:cstheme="minorHAnsi"/>
          <w:sz w:val="24"/>
          <w:szCs w:val="24"/>
        </w:rPr>
      </w:pPr>
      <w:r w:rsidRPr="008B0FB2">
        <w:rPr>
          <w:rFonts w:cstheme="minorHAnsi"/>
          <w:sz w:val="24"/>
          <w:szCs w:val="24"/>
        </w:rPr>
        <w:t>Attraction initiatives respond to known challenges facing the sector, including negative perceptions of, and variation in, pay and conditions across services and career pathway opportunities.</w:t>
      </w:r>
    </w:p>
    <w:p w14:paraId="23F706FE" w14:textId="77777777" w:rsidR="00E700FE" w:rsidRPr="00E700FE" w:rsidRDefault="00E700FE" w:rsidP="00E700FE">
      <w:pPr>
        <w:pStyle w:val="ListParagraph"/>
        <w:spacing w:line="256" w:lineRule="auto"/>
        <w:ind w:left="360"/>
        <w:rPr>
          <w:rFonts w:cstheme="minorHAnsi"/>
        </w:rPr>
      </w:pPr>
    </w:p>
    <w:p w14:paraId="4DC86ECD" w14:textId="77777777" w:rsidR="00C300B8" w:rsidRPr="008B0FB2" w:rsidRDefault="00C300B8" w:rsidP="00C300B8">
      <w:pPr>
        <w:pStyle w:val="ListParagraph"/>
        <w:spacing w:line="256" w:lineRule="auto"/>
        <w:ind w:left="360"/>
        <w:rPr>
          <w:rFonts w:cstheme="minorHAnsi"/>
          <w:b/>
          <w:sz w:val="28"/>
          <w:szCs w:val="28"/>
        </w:rPr>
      </w:pPr>
      <w:r w:rsidRPr="008B0FB2">
        <w:rPr>
          <w:rFonts w:cstheme="minorHAnsi"/>
          <w:b/>
          <w:sz w:val="28"/>
          <w:szCs w:val="28"/>
        </w:rPr>
        <w:t>Retention</w:t>
      </w:r>
    </w:p>
    <w:p w14:paraId="1D4F96A0" w14:textId="77777777" w:rsidR="00C300B8" w:rsidRPr="002B063C" w:rsidRDefault="00C300B8" w:rsidP="00C300B8">
      <w:pPr>
        <w:pStyle w:val="ListParagraph"/>
        <w:spacing w:line="256" w:lineRule="auto"/>
        <w:ind w:left="360"/>
        <w:rPr>
          <w:rFonts w:cstheme="minorHAnsi"/>
        </w:rPr>
      </w:pPr>
    </w:p>
    <w:p w14:paraId="0D63B590" w14:textId="731735E7" w:rsidR="00C300B8" w:rsidRPr="008B0FB2" w:rsidRDefault="00C300B8" w:rsidP="00AF2FC8">
      <w:pPr>
        <w:pStyle w:val="ListParagraph"/>
        <w:spacing w:line="256" w:lineRule="auto"/>
        <w:ind w:left="360"/>
        <w:rPr>
          <w:rFonts w:cstheme="minorHAnsi"/>
          <w:sz w:val="24"/>
          <w:szCs w:val="24"/>
        </w:rPr>
      </w:pPr>
      <w:r w:rsidRPr="008B0FB2">
        <w:rPr>
          <w:rFonts w:cstheme="minorHAnsi"/>
          <w:sz w:val="24"/>
          <w:szCs w:val="24"/>
        </w:rPr>
        <w:t>Retention initiatives focus on supporting early-career and experienced early childhood teachers and educators to stay in the sector and excel in their jobs through career advancement, professional learning, and networking opportunities.</w:t>
      </w:r>
    </w:p>
    <w:p w14:paraId="11A268A6" w14:textId="77777777" w:rsidR="00AF2FC8" w:rsidRPr="008B0FB2" w:rsidRDefault="00AF2FC8" w:rsidP="00AF2FC8">
      <w:pPr>
        <w:pStyle w:val="ListParagraph"/>
        <w:spacing w:line="256" w:lineRule="auto"/>
        <w:ind w:left="360"/>
        <w:rPr>
          <w:rFonts w:cstheme="minorHAnsi"/>
          <w:sz w:val="24"/>
          <w:szCs w:val="24"/>
        </w:rPr>
      </w:pPr>
    </w:p>
    <w:p w14:paraId="45391048" w14:textId="77777777" w:rsidR="00C300B8" w:rsidRPr="008B0FB2" w:rsidRDefault="00C300B8" w:rsidP="00C300B8">
      <w:pPr>
        <w:pStyle w:val="ListParagraph"/>
        <w:spacing w:line="256" w:lineRule="auto"/>
        <w:ind w:left="360"/>
        <w:rPr>
          <w:rFonts w:cstheme="minorHAnsi"/>
          <w:sz w:val="24"/>
          <w:szCs w:val="24"/>
        </w:rPr>
      </w:pPr>
      <w:r w:rsidRPr="008B0FB2">
        <w:rPr>
          <w:rFonts w:cstheme="minorHAnsi"/>
          <w:sz w:val="24"/>
          <w:szCs w:val="24"/>
        </w:rPr>
        <w:t xml:space="preserve">The sector knows that better retention of the existing workforce is key to both workforce supply and quality. We all have a role to play.  </w:t>
      </w:r>
    </w:p>
    <w:p w14:paraId="3932721F" w14:textId="77777777" w:rsidR="00C300B8" w:rsidRPr="002B063C" w:rsidRDefault="00C300B8" w:rsidP="00C300B8">
      <w:pPr>
        <w:pStyle w:val="ListParagraph"/>
        <w:spacing w:line="256" w:lineRule="auto"/>
        <w:ind w:left="360"/>
        <w:rPr>
          <w:rFonts w:cstheme="minorHAnsi"/>
        </w:rPr>
      </w:pPr>
    </w:p>
    <w:p w14:paraId="5F50F28A" w14:textId="77777777" w:rsidR="00C300B8" w:rsidRPr="008B0FB2" w:rsidRDefault="00C300B8" w:rsidP="00C300B8">
      <w:pPr>
        <w:pStyle w:val="ListParagraph"/>
        <w:spacing w:line="256" w:lineRule="auto"/>
        <w:ind w:left="360"/>
        <w:rPr>
          <w:rFonts w:cstheme="minorHAnsi"/>
          <w:b/>
          <w:sz w:val="28"/>
          <w:szCs w:val="28"/>
        </w:rPr>
      </w:pPr>
      <w:r w:rsidRPr="008B0FB2">
        <w:rPr>
          <w:rFonts w:cstheme="minorHAnsi"/>
          <w:b/>
          <w:sz w:val="28"/>
          <w:szCs w:val="28"/>
        </w:rPr>
        <w:t>Quality</w:t>
      </w:r>
    </w:p>
    <w:p w14:paraId="3F758BD3" w14:textId="77777777" w:rsidR="00C300B8" w:rsidRPr="002B063C" w:rsidRDefault="00C300B8" w:rsidP="00C300B8">
      <w:pPr>
        <w:pStyle w:val="ListParagraph"/>
        <w:spacing w:line="256" w:lineRule="auto"/>
        <w:ind w:left="360"/>
        <w:rPr>
          <w:rFonts w:cstheme="minorHAnsi"/>
        </w:rPr>
      </w:pPr>
    </w:p>
    <w:p w14:paraId="1B81E284" w14:textId="77777777" w:rsidR="00C300B8" w:rsidRPr="008B0FB2" w:rsidRDefault="00C300B8" w:rsidP="00C300B8">
      <w:pPr>
        <w:pStyle w:val="ListParagraph"/>
        <w:spacing w:line="256" w:lineRule="auto"/>
        <w:ind w:left="360"/>
        <w:rPr>
          <w:rFonts w:cstheme="minorHAnsi"/>
          <w:sz w:val="24"/>
          <w:szCs w:val="24"/>
        </w:rPr>
      </w:pPr>
      <w:r w:rsidRPr="008B0FB2">
        <w:rPr>
          <w:rFonts w:cstheme="minorHAnsi"/>
          <w:sz w:val="24"/>
          <w:szCs w:val="24"/>
        </w:rPr>
        <w:t>Quality initiatives are the programs, guidance, tools and resources for teachers, educators and providers to deliver high-quality kindergarten programs and build effective leadership capacity across the workforce.</w:t>
      </w:r>
    </w:p>
    <w:p w14:paraId="60DB92A8" w14:textId="77777777" w:rsidR="00C300B8" w:rsidRPr="008B0FB2" w:rsidRDefault="00C300B8" w:rsidP="00C300B8">
      <w:pPr>
        <w:pStyle w:val="ListParagraph"/>
        <w:spacing w:line="256" w:lineRule="auto"/>
        <w:ind w:left="360"/>
        <w:rPr>
          <w:rFonts w:cstheme="minorHAnsi"/>
          <w:sz w:val="24"/>
          <w:szCs w:val="24"/>
        </w:rPr>
      </w:pPr>
    </w:p>
    <w:p w14:paraId="77123CC8" w14:textId="59022AB6" w:rsidR="008B0FB2" w:rsidRPr="005540B3" w:rsidRDefault="00C300B8" w:rsidP="005540B3">
      <w:pPr>
        <w:pStyle w:val="ListParagraph"/>
        <w:spacing w:line="256" w:lineRule="auto"/>
        <w:ind w:left="360"/>
        <w:rPr>
          <w:rFonts w:cstheme="minorHAnsi"/>
          <w:sz w:val="24"/>
          <w:szCs w:val="24"/>
        </w:rPr>
      </w:pPr>
      <w:r w:rsidRPr="008B0FB2">
        <w:rPr>
          <w:rFonts w:cstheme="minorHAnsi"/>
          <w:sz w:val="24"/>
          <w:szCs w:val="24"/>
        </w:rPr>
        <w:t>A focus on quality underpins the entire workforce strategy</w:t>
      </w:r>
      <w:r w:rsidR="0091522C" w:rsidRPr="008B0FB2">
        <w:rPr>
          <w:rFonts w:cstheme="minorHAnsi"/>
          <w:sz w:val="24"/>
          <w:szCs w:val="24"/>
        </w:rPr>
        <w:t>.</w:t>
      </w:r>
      <w:r w:rsidRPr="008B0FB2">
        <w:rPr>
          <w:rFonts w:cstheme="minorHAnsi"/>
          <w:sz w:val="24"/>
          <w:szCs w:val="24"/>
        </w:rPr>
        <w:t xml:space="preserve"> </w:t>
      </w:r>
      <w:r w:rsidR="0091522C" w:rsidRPr="008B0FB2">
        <w:rPr>
          <w:rFonts w:cstheme="minorHAnsi"/>
          <w:sz w:val="24"/>
          <w:szCs w:val="24"/>
        </w:rPr>
        <w:t>We</w:t>
      </w:r>
      <w:r w:rsidRPr="008B0FB2">
        <w:rPr>
          <w:rFonts w:cstheme="minorHAnsi"/>
          <w:sz w:val="24"/>
          <w:szCs w:val="24"/>
        </w:rPr>
        <w:t xml:space="preserve"> know that the quality of child-staff interactions, and how staff structure children’s activities, are the primary ways early childhood education benefits children. </w:t>
      </w:r>
    </w:p>
    <w:p w14:paraId="1236FDAC" w14:textId="77777777" w:rsidR="008B0FB2" w:rsidRDefault="008B0FB2" w:rsidP="00C300B8">
      <w:pPr>
        <w:rPr>
          <w:rFonts w:eastAsia="Times New Roman" w:cstheme="minorHAnsi"/>
          <w:b/>
          <w:bCs/>
        </w:rPr>
      </w:pPr>
    </w:p>
    <w:p w14:paraId="56CB3427" w14:textId="424DD508" w:rsidR="008B0FB2" w:rsidRDefault="008B0FB2" w:rsidP="00C300B8">
      <w:pPr>
        <w:rPr>
          <w:rFonts w:eastAsia="Times New Roman" w:cstheme="minorHAnsi"/>
          <w:b/>
          <w:bCs/>
        </w:rPr>
      </w:pPr>
    </w:p>
    <w:p w14:paraId="3EF25E9C" w14:textId="7324642E" w:rsidR="0018338F" w:rsidRDefault="0018338F" w:rsidP="00C300B8">
      <w:pPr>
        <w:rPr>
          <w:rFonts w:eastAsia="Times New Roman" w:cstheme="minorHAnsi"/>
          <w:b/>
          <w:bCs/>
        </w:rPr>
      </w:pPr>
    </w:p>
    <w:p w14:paraId="56242CEC" w14:textId="44DC4F72" w:rsidR="0018338F" w:rsidRDefault="0018338F" w:rsidP="00C300B8">
      <w:pPr>
        <w:rPr>
          <w:rFonts w:eastAsia="Times New Roman" w:cstheme="minorHAnsi"/>
          <w:b/>
          <w:bCs/>
        </w:rPr>
      </w:pPr>
    </w:p>
    <w:p w14:paraId="52E0AFF7" w14:textId="10CB719F" w:rsidR="0018338F" w:rsidRDefault="0018338F" w:rsidP="00C300B8">
      <w:pPr>
        <w:rPr>
          <w:rFonts w:eastAsia="Times New Roman" w:cstheme="minorHAnsi"/>
          <w:b/>
          <w:bCs/>
        </w:rPr>
      </w:pPr>
    </w:p>
    <w:p w14:paraId="67D2A0E6" w14:textId="167383FB" w:rsidR="0018338F" w:rsidRDefault="0018338F" w:rsidP="00C300B8">
      <w:pPr>
        <w:rPr>
          <w:rFonts w:eastAsia="Times New Roman" w:cstheme="minorHAnsi"/>
          <w:b/>
          <w:bCs/>
        </w:rPr>
      </w:pPr>
    </w:p>
    <w:p w14:paraId="689AE14A" w14:textId="18C1BB10" w:rsidR="0018338F" w:rsidRDefault="0018338F" w:rsidP="00C300B8">
      <w:pPr>
        <w:rPr>
          <w:rFonts w:eastAsia="Times New Roman" w:cstheme="minorHAnsi"/>
          <w:b/>
          <w:bCs/>
        </w:rPr>
      </w:pPr>
    </w:p>
    <w:p w14:paraId="5B320CDC" w14:textId="2A2428AB" w:rsidR="0018338F" w:rsidRDefault="0018338F" w:rsidP="00C300B8">
      <w:pPr>
        <w:rPr>
          <w:rFonts w:eastAsia="Times New Roman" w:cstheme="minorHAnsi"/>
          <w:b/>
          <w:bCs/>
        </w:rPr>
      </w:pPr>
    </w:p>
    <w:p w14:paraId="4838EC4E" w14:textId="4ACE516A" w:rsidR="0018338F" w:rsidRDefault="0018338F" w:rsidP="00C300B8">
      <w:pPr>
        <w:rPr>
          <w:rFonts w:eastAsia="Times New Roman" w:cstheme="minorHAnsi"/>
          <w:b/>
          <w:bCs/>
        </w:rPr>
      </w:pPr>
    </w:p>
    <w:p w14:paraId="68162A9E" w14:textId="356DEACE" w:rsidR="0018338F" w:rsidRDefault="0018338F" w:rsidP="00C300B8">
      <w:pPr>
        <w:rPr>
          <w:rFonts w:eastAsia="Times New Roman" w:cstheme="minorHAnsi"/>
          <w:b/>
          <w:bCs/>
        </w:rPr>
      </w:pPr>
    </w:p>
    <w:p w14:paraId="54D5C0E5" w14:textId="2755E5CA" w:rsidR="0018338F" w:rsidRDefault="0018338F" w:rsidP="00C300B8">
      <w:pPr>
        <w:rPr>
          <w:rFonts w:eastAsia="Times New Roman" w:cstheme="minorHAnsi"/>
          <w:b/>
          <w:bCs/>
        </w:rPr>
      </w:pPr>
    </w:p>
    <w:p w14:paraId="255D2CA2" w14:textId="77777777" w:rsidR="0018338F" w:rsidRDefault="0018338F" w:rsidP="00C300B8">
      <w:pPr>
        <w:rPr>
          <w:rFonts w:eastAsia="Times New Roman" w:cstheme="minorHAnsi"/>
          <w:b/>
          <w:bCs/>
        </w:rPr>
      </w:pPr>
    </w:p>
    <w:p w14:paraId="525E684D" w14:textId="0E0C0153" w:rsidR="00C300B8" w:rsidRPr="00D06238" w:rsidRDefault="009809DC" w:rsidP="00C300B8">
      <w:pPr>
        <w:rPr>
          <w:rFonts w:eastAsia="Times New Roman" w:cstheme="minorHAnsi"/>
          <w:b/>
          <w:sz w:val="24"/>
          <w:szCs w:val="24"/>
        </w:rPr>
      </w:pPr>
      <w:r w:rsidRPr="00D06238">
        <w:rPr>
          <w:rFonts w:eastAsia="Times New Roman" w:cstheme="minorHAnsi"/>
          <w:b/>
          <w:sz w:val="24"/>
          <w:szCs w:val="24"/>
        </w:rPr>
        <w:lastRenderedPageBreak/>
        <w:t xml:space="preserve">Figure 1: </w:t>
      </w:r>
      <w:r w:rsidR="00B8020D" w:rsidRPr="00D06238">
        <w:rPr>
          <w:rFonts w:eastAsia="Times New Roman" w:cstheme="minorHAnsi"/>
          <w:b/>
          <w:sz w:val="24"/>
          <w:szCs w:val="24"/>
        </w:rPr>
        <w:t>Flow chart illustrating strategy themes and goals, and their relationship</w:t>
      </w:r>
    </w:p>
    <w:p w14:paraId="7D9B95C1" w14:textId="2DA3E640" w:rsidR="007A240C" w:rsidRPr="009806BA" w:rsidRDefault="009806BA" w:rsidP="009806BA">
      <w:pPr>
        <w:spacing w:before="189"/>
        <w:rPr>
          <w:rFonts w:cstheme="minorHAnsi"/>
          <w:b/>
          <w:color w:val="000000" w:themeColor="text1"/>
          <w:sz w:val="24"/>
          <w:szCs w:val="24"/>
        </w:rPr>
      </w:pPr>
      <w:r w:rsidRPr="004B761A">
        <w:rPr>
          <w:rFonts w:cstheme="minorHAnsi"/>
          <w:b/>
          <w:color w:val="000000" w:themeColor="text1"/>
          <w:sz w:val="24"/>
          <w:szCs w:val="24"/>
        </w:rPr>
        <w:t>Career</w:t>
      </w:r>
      <w:r w:rsidRPr="004B761A">
        <w:rPr>
          <w:rFonts w:cstheme="minorHAnsi"/>
          <w:b/>
          <w:color w:val="000000" w:themeColor="text1"/>
          <w:spacing w:val="-13"/>
          <w:sz w:val="24"/>
          <w:szCs w:val="24"/>
        </w:rPr>
        <w:t xml:space="preserve"> </w:t>
      </w:r>
      <w:r w:rsidRPr="004B761A">
        <w:rPr>
          <w:rFonts w:cstheme="minorHAnsi"/>
          <w:b/>
          <w:color w:val="000000" w:themeColor="text1"/>
          <w:sz w:val="24"/>
          <w:szCs w:val="24"/>
        </w:rPr>
        <w:t>Pathway</w:t>
      </w:r>
      <w:r w:rsidRPr="004B761A">
        <w:rPr>
          <w:rFonts w:cstheme="minorHAnsi"/>
          <w:b/>
          <w:color w:val="000000" w:themeColor="text1"/>
          <w:spacing w:val="-12"/>
          <w:sz w:val="24"/>
          <w:szCs w:val="24"/>
        </w:rPr>
        <w:t xml:space="preserve"> </w:t>
      </w:r>
      <w:r w:rsidRPr="004B761A">
        <w:rPr>
          <w:rFonts w:cstheme="minorHAnsi"/>
          <w:b/>
          <w:color w:val="000000" w:themeColor="text1"/>
          <w:sz w:val="24"/>
          <w:szCs w:val="24"/>
        </w:rPr>
        <w:t>Stage</w:t>
      </w:r>
    </w:p>
    <w:p w14:paraId="06D65733" w14:textId="7F5D1B81" w:rsidR="007A240C" w:rsidRDefault="007A1C70" w:rsidP="00C300B8">
      <w:pPr>
        <w:rPr>
          <w:rFonts w:eastAsia="Times New Roman" w:cstheme="minorHAnsi"/>
          <w:b/>
          <w:bCs/>
        </w:rPr>
      </w:pPr>
      <w:r w:rsidRPr="00EC4778">
        <w:rPr>
          <w:rFonts w:cstheme="minorHAnsi"/>
          <w:noProof/>
          <w:color w:val="000000" w:themeColor="text1"/>
        </w:rPr>
        <mc:AlternateContent>
          <mc:Choice Requires="wpg">
            <w:drawing>
              <wp:inline distT="0" distB="0" distL="0" distR="0" wp14:anchorId="2E925459" wp14:editId="5654AC0D">
                <wp:extent cx="6079387" cy="871870"/>
                <wp:effectExtent l="0" t="0" r="0" b="23495"/>
                <wp:docPr id="128" name="Group 117" descr="This diagram shows that across the different career pathway stages for the early childhood workforce, from the early stages of career decision-making to later career progression and recognition, there are a range of Victorian Government initiatives to provide support to teachers and educators.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9387" cy="871870"/>
                          <a:chOff x="1322" y="542"/>
                          <a:chExt cx="9733" cy="1021"/>
                        </a:xfrm>
                      </wpg:grpSpPr>
                      <wps:wsp>
                        <wps:cNvPr id="129" name="Rectangle 128"/>
                        <wps:cNvSpPr>
                          <a:spLocks noChangeArrowheads="1"/>
                        </wps:cNvSpPr>
                        <wps:spPr bwMode="auto">
                          <a:xfrm>
                            <a:off x="8503" y="542"/>
                            <a:ext cx="2552" cy="1021"/>
                          </a:xfrm>
                          <a:prstGeom prst="rect">
                            <a:avLst/>
                          </a:prstGeom>
                          <a:solidFill>
                            <a:schemeClr val="bg1">
                              <a:lumMod val="6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Freeform 127"/>
                        <wps:cNvSpPr>
                          <a:spLocks/>
                        </wps:cNvSpPr>
                        <wps:spPr bwMode="auto">
                          <a:xfrm>
                            <a:off x="6094" y="542"/>
                            <a:ext cx="2725" cy="1021"/>
                          </a:xfrm>
                          <a:custGeom>
                            <a:avLst/>
                            <a:gdLst>
                              <a:gd name="T0" fmla="+- 0 8485 6094"/>
                              <a:gd name="T1" fmla="*/ T0 w 2725"/>
                              <a:gd name="T2" fmla="+- 0 543 543"/>
                              <a:gd name="T3" fmla="*/ 543 h 1021"/>
                              <a:gd name="T4" fmla="+- 0 6094 6094"/>
                              <a:gd name="T5" fmla="*/ T4 w 2725"/>
                              <a:gd name="T6" fmla="+- 0 543 543"/>
                              <a:gd name="T7" fmla="*/ 543 h 1021"/>
                              <a:gd name="T8" fmla="+- 0 6094 6094"/>
                              <a:gd name="T9" fmla="*/ T8 w 2725"/>
                              <a:gd name="T10" fmla="+- 0 1563 543"/>
                              <a:gd name="T11" fmla="*/ 1563 h 1021"/>
                              <a:gd name="T12" fmla="+- 0 8485 6094"/>
                              <a:gd name="T13" fmla="*/ T12 w 2725"/>
                              <a:gd name="T14" fmla="+- 0 1563 543"/>
                              <a:gd name="T15" fmla="*/ 1563 h 1021"/>
                              <a:gd name="T16" fmla="+- 0 8819 6094"/>
                              <a:gd name="T17" fmla="*/ T16 w 2725"/>
                              <a:gd name="T18" fmla="+- 0 1053 543"/>
                              <a:gd name="T19" fmla="*/ 1053 h 1021"/>
                              <a:gd name="T20" fmla="+- 0 8485 6094"/>
                              <a:gd name="T21" fmla="*/ T20 w 2725"/>
                              <a:gd name="T22" fmla="+- 0 543 543"/>
                              <a:gd name="T23" fmla="*/ 543 h 1021"/>
                            </a:gdLst>
                            <a:ahLst/>
                            <a:cxnLst>
                              <a:cxn ang="0">
                                <a:pos x="T1" y="T3"/>
                              </a:cxn>
                              <a:cxn ang="0">
                                <a:pos x="T5" y="T7"/>
                              </a:cxn>
                              <a:cxn ang="0">
                                <a:pos x="T9" y="T11"/>
                              </a:cxn>
                              <a:cxn ang="0">
                                <a:pos x="T13" y="T15"/>
                              </a:cxn>
                              <a:cxn ang="0">
                                <a:pos x="T17" y="T19"/>
                              </a:cxn>
                              <a:cxn ang="0">
                                <a:pos x="T21" y="T23"/>
                              </a:cxn>
                            </a:cxnLst>
                            <a:rect l="0" t="0" r="r" b="b"/>
                            <a:pathLst>
                              <a:path w="2725" h="1021">
                                <a:moveTo>
                                  <a:pt x="2391" y="0"/>
                                </a:moveTo>
                                <a:lnTo>
                                  <a:pt x="0" y="0"/>
                                </a:lnTo>
                                <a:lnTo>
                                  <a:pt x="0" y="1020"/>
                                </a:lnTo>
                                <a:lnTo>
                                  <a:pt x="2391" y="1020"/>
                                </a:lnTo>
                                <a:lnTo>
                                  <a:pt x="2725" y="510"/>
                                </a:lnTo>
                                <a:lnTo>
                                  <a:pt x="2391" y="0"/>
                                </a:lnTo>
                                <a:close/>
                              </a:path>
                            </a:pathLst>
                          </a:custGeom>
                          <a:solidFill>
                            <a:schemeClr val="bg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26"/>
                        <wps:cNvSpPr>
                          <a:spLocks/>
                        </wps:cNvSpPr>
                        <wps:spPr bwMode="auto">
                          <a:xfrm>
                            <a:off x="6094" y="542"/>
                            <a:ext cx="2725" cy="1021"/>
                          </a:xfrm>
                          <a:custGeom>
                            <a:avLst/>
                            <a:gdLst>
                              <a:gd name="T0" fmla="+- 0 6094 6094"/>
                              <a:gd name="T1" fmla="*/ T0 w 2725"/>
                              <a:gd name="T2" fmla="+- 0 543 543"/>
                              <a:gd name="T3" fmla="*/ 543 h 1021"/>
                              <a:gd name="T4" fmla="+- 0 6094 6094"/>
                              <a:gd name="T5" fmla="*/ T4 w 2725"/>
                              <a:gd name="T6" fmla="+- 0 1563 543"/>
                              <a:gd name="T7" fmla="*/ 1563 h 1021"/>
                              <a:gd name="T8" fmla="+- 0 8485 6094"/>
                              <a:gd name="T9" fmla="*/ T8 w 2725"/>
                              <a:gd name="T10" fmla="+- 0 1563 543"/>
                              <a:gd name="T11" fmla="*/ 1563 h 1021"/>
                              <a:gd name="T12" fmla="+- 0 8819 6094"/>
                              <a:gd name="T13" fmla="*/ T12 w 2725"/>
                              <a:gd name="T14" fmla="+- 0 1053 543"/>
                              <a:gd name="T15" fmla="*/ 1053 h 1021"/>
                              <a:gd name="T16" fmla="+- 0 8485 6094"/>
                              <a:gd name="T17" fmla="*/ T16 w 2725"/>
                              <a:gd name="T18" fmla="+- 0 543 543"/>
                              <a:gd name="T19" fmla="*/ 543 h 1021"/>
                              <a:gd name="T20" fmla="+- 0 6094 6094"/>
                              <a:gd name="T21" fmla="*/ T20 w 2725"/>
                              <a:gd name="T22" fmla="+- 0 543 543"/>
                              <a:gd name="T23" fmla="*/ 543 h 1021"/>
                            </a:gdLst>
                            <a:ahLst/>
                            <a:cxnLst>
                              <a:cxn ang="0">
                                <a:pos x="T1" y="T3"/>
                              </a:cxn>
                              <a:cxn ang="0">
                                <a:pos x="T5" y="T7"/>
                              </a:cxn>
                              <a:cxn ang="0">
                                <a:pos x="T9" y="T11"/>
                              </a:cxn>
                              <a:cxn ang="0">
                                <a:pos x="T13" y="T15"/>
                              </a:cxn>
                              <a:cxn ang="0">
                                <a:pos x="T17" y="T19"/>
                              </a:cxn>
                              <a:cxn ang="0">
                                <a:pos x="T21" y="T23"/>
                              </a:cxn>
                            </a:cxnLst>
                            <a:rect l="0" t="0" r="r" b="b"/>
                            <a:pathLst>
                              <a:path w="2725" h="1021">
                                <a:moveTo>
                                  <a:pt x="0" y="0"/>
                                </a:moveTo>
                                <a:lnTo>
                                  <a:pt x="0" y="1020"/>
                                </a:lnTo>
                                <a:lnTo>
                                  <a:pt x="2391" y="1020"/>
                                </a:lnTo>
                                <a:lnTo>
                                  <a:pt x="2725" y="510"/>
                                </a:lnTo>
                                <a:lnTo>
                                  <a:pt x="2391" y="0"/>
                                </a:lnTo>
                                <a:lnTo>
                                  <a:pt x="0" y="0"/>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125"/>
                        <wps:cNvSpPr>
                          <a:spLocks/>
                        </wps:cNvSpPr>
                        <wps:spPr bwMode="auto">
                          <a:xfrm>
                            <a:off x="3688" y="542"/>
                            <a:ext cx="2725" cy="1021"/>
                          </a:xfrm>
                          <a:custGeom>
                            <a:avLst/>
                            <a:gdLst>
                              <a:gd name="T0" fmla="+- 0 6079 3688"/>
                              <a:gd name="T1" fmla="*/ T0 w 2725"/>
                              <a:gd name="T2" fmla="+- 0 543 543"/>
                              <a:gd name="T3" fmla="*/ 543 h 1021"/>
                              <a:gd name="T4" fmla="+- 0 3688 3688"/>
                              <a:gd name="T5" fmla="*/ T4 w 2725"/>
                              <a:gd name="T6" fmla="+- 0 543 543"/>
                              <a:gd name="T7" fmla="*/ 543 h 1021"/>
                              <a:gd name="T8" fmla="+- 0 3688 3688"/>
                              <a:gd name="T9" fmla="*/ T8 w 2725"/>
                              <a:gd name="T10" fmla="+- 0 1563 543"/>
                              <a:gd name="T11" fmla="*/ 1563 h 1021"/>
                              <a:gd name="T12" fmla="+- 0 6079 3688"/>
                              <a:gd name="T13" fmla="*/ T12 w 2725"/>
                              <a:gd name="T14" fmla="+- 0 1563 543"/>
                              <a:gd name="T15" fmla="*/ 1563 h 1021"/>
                              <a:gd name="T16" fmla="+- 0 6413 3688"/>
                              <a:gd name="T17" fmla="*/ T16 w 2725"/>
                              <a:gd name="T18" fmla="+- 0 1053 543"/>
                              <a:gd name="T19" fmla="*/ 1053 h 1021"/>
                              <a:gd name="T20" fmla="+- 0 6079 3688"/>
                              <a:gd name="T21" fmla="*/ T20 w 2725"/>
                              <a:gd name="T22" fmla="+- 0 543 543"/>
                              <a:gd name="T23" fmla="*/ 543 h 1021"/>
                            </a:gdLst>
                            <a:ahLst/>
                            <a:cxnLst>
                              <a:cxn ang="0">
                                <a:pos x="T1" y="T3"/>
                              </a:cxn>
                              <a:cxn ang="0">
                                <a:pos x="T5" y="T7"/>
                              </a:cxn>
                              <a:cxn ang="0">
                                <a:pos x="T9" y="T11"/>
                              </a:cxn>
                              <a:cxn ang="0">
                                <a:pos x="T13" y="T15"/>
                              </a:cxn>
                              <a:cxn ang="0">
                                <a:pos x="T17" y="T19"/>
                              </a:cxn>
                              <a:cxn ang="0">
                                <a:pos x="T21" y="T23"/>
                              </a:cxn>
                            </a:cxnLst>
                            <a:rect l="0" t="0" r="r" b="b"/>
                            <a:pathLst>
                              <a:path w="2725" h="1021">
                                <a:moveTo>
                                  <a:pt x="2391" y="0"/>
                                </a:moveTo>
                                <a:lnTo>
                                  <a:pt x="0" y="0"/>
                                </a:lnTo>
                                <a:lnTo>
                                  <a:pt x="0" y="1020"/>
                                </a:lnTo>
                                <a:lnTo>
                                  <a:pt x="2391" y="1020"/>
                                </a:lnTo>
                                <a:lnTo>
                                  <a:pt x="2725" y="510"/>
                                </a:lnTo>
                                <a:lnTo>
                                  <a:pt x="2391" y="0"/>
                                </a:lnTo>
                                <a:close/>
                              </a:path>
                            </a:pathLst>
                          </a:custGeom>
                          <a:solidFill>
                            <a:schemeClr val="bg1">
                              <a:lumMod val="8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24"/>
                        <wps:cNvSpPr>
                          <a:spLocks/>
                        </wps:cNvSpPr>
                        <wps:spPr bwMode="auto">
                          <a:xfrm>
                            <a:off x="3688" y="542"/>
                            <a:ext cx="2725" cy="1021"/>
                          </a:xfrm>
                          <a:custGeom>
                            <a:avLst/>
                            <a:gdLst>
                              <a:gd name="T0" fmla="+- 0 3688 3688"/>
                              <a:gd name="T1" fmla="*/ T0 w 2725"/>
                              <a:gd name="T2" fmla="+- 0 543 543"/>
                              <a:gd name="T3" fmla="*/ 543 h 1021"/>
                              <a:gd name="T4" fmla="+- 0 3688 3688"/>
                              <a:gd name="T5" fmla="*/ T4 w 2725"/>
                              <a:gd name="T6" fmla="+- 0 1563 543"/>
                              <a:gd name="T7" fmla="*/ 1563 h 1021"/>
                              <a:gd name="T8" fmla="+- 0 6079 3688"/>
                              <a:gd name="T9" fmla="*/ T8 w 2725"/>
                              <a:gd name="T10" fmla="+- 0 1563 543"/>
                              <a:gd name="T11" fmla="*/ 1563 h 1021"/>
                              <a:gd name="T12" fmla="+- 0 6413 3688"/>
                              <a:gd name="T13" fmla="*/ T12 w 2725"/>
                              <a:gd name="T14" fmla="+- 0 1053 543"/>
                              <a:gd name="T15" fmla="*/ 1053 h 1021"/>
                              <a:gd name="T16" fmla="+- 0 6079 3688"/>
                              <a:gd name="T17" fmla="*/ T16 w 2725"/>
                              <a:gd name="T18" fmla="+- 0 543 543"/>
                              <a:gd name="T19" fmla="*/ 543 h 1021"/>
                              <a:gd name="T20" fmla="+- 0 3688 3688"/>
                              <a:gd name="T21" fmla="*/ T20 w 2725"/>
                              <a:gd name="T22" fmla="+- 0 543 543"/>
                              <a:gd name="T23" fmla="*/ 543 h 1021"/>
                            </a:gdLst>
                            <a:ahLst/>
                            <a:cxnLst>
                              <a:cxn ang="0">
                                <a:pos x="T1" y="T3"/>
                              </a:cxn>
                              <a:cxn ang="0">
                                <a:pos x="T5" y="T7"/>
                              </a:cxn>
                              <a:cxn ang="0">
                                <a:pos x="T9" y="T11"/>
                              </a:cxn>
                              <a:cxn ang="0">
                                <a:pos x="T13" y="T15"/>
                              </a:cxn>
                              <a:cxn ang="0">
                                <a:pos x="T17" y="T19"/>
                              </a:cxn>
                              <a:cxn ang="0">
                                <a:pos x="T21" y="T23"/>
                              </a:cxn>
                            </a:cxnLst>
                            <a:rect l="0" t="0" r="r" b="b"/>
                            <a:pathLst>
                              <a:path w="2725" h="1021">
                                <a:moveTo>
                                  <a:pt x="0" y="0"/>
                                </a:moveTo>
                                <a:lnTo>
                                  <a:pt x="0" y="1020"/>
                                </a:lnTo>
                                <a:lnTo>
                                  <a:pt x="2391" y="1020"/>
                                </a:lnTo>
                                <a:lnTo>
                                  <a:pt x="2725" y="510"/>
                                </a:lnTo>
                                <a:lnTo>
                                  <a:pt x="2391" y="0"/>
                                </a:lnTo>
                                <a:lnTo>
                                  <a:pt x="0" y="0"/>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123"/>
                        <wps:cNvSpPr>
                          <a:spLocks/>
                        </wps:cNvSpPr>
                        <wps:spPr bwMode="auto">
                          <a:xfrm>
                            <a:off x="1322" y="542"/>
                            <a:ext cx="2725" cy="1021"/>
                          </a:xfrm>
                          <a:custGeom>
                            <a:avLst/>
                            <a:gdLst>
                              <a:gd name="T0" fmla="+- 0 3713 1323"/>
                              <a:gd name="T1" fmla="*/ T0 w 2725"/>
                              <a:gd name="T2" fmla="+- 0 543 543"/>
                              <a:gd name="T3" fmla="*/ 543 h 1021"/>
                              <a:gd name="T4" fmla="+- 0 1323 1323"/>
                              <a:gd name="T5" fmla="*/ T4 w 2725"/>
                              <a:gd name="T6" fmla="+- 0 543 543"/>
                              <a:gd name="T7" fmla="*/ 543 h 1021"/>
                              <a:gd name="T8" fmla="+- 0 1323 1323"/>
                              <a:gd name="T9" fmla="*/ T8 w 2725"/>
                              <a:gd name="T10" fmla="+- 0 1563 543"/>
                              <a:gd name="T11" fmla="*/ 1563 h 1021"/>
                              <a:gd name="T12" fmla="+- 0 3713 1323"/>
                              <a:gd name="T13" fmla="*/ T12 w 2725"/>
                              <a:gd name="T14" fmla="+- 0 1563 543"/>
                              <a:gd name="T15" fmla="*/ 1563 h 1021"/>
                              <a:gd name="T16" fmla="+- 0 4047 1323"/>
                              <a:gd name="T17" fmla="*/ T16 w 2725"/>
                              <a:gd name="T18" fmla="+- 0 1053 543"/>
                              <a:gd name="T19" fmla="*/ 1053 h 1021"/>
                              <a:gd name="T20" fmla="+- 0 3713 1323"/>
                              <a:gd name="T21" fmla="*/ T20 w 2725"/>
                              <a:gd name="T22" fmla="+- 0 543 543"/>
                              <a:gd name="T23" fmla="*/ 543 h 1021"/>
                            </a:gdLst>
                            <a:ahLst/>
                            <a:cxnLst>
                              <a:cxn ang="0">
                                <a:pos x="T1" y="T3"/>
                              </a:cxn>
                              <a:cxn ang="0">
                                <a:pos x="T5" y="T7"/>
                              </a:cxn>
                              <a:cxn ang="0">
                                <a:pos x="T9" y="T11"/>
                              </a:cxn>
                              <a:cxn ang="0">
                                <a:pos x="T13" y="T15"/>
                              </a:cxn>
                              <a:cxn ang="0">
                                <a:pos x="T17" y="T19"/>
                              </a:cxn>
                              <a:cxn ang="0">
                                <a:pos x="T21" y="T23"/>
                              </a:cxn>
                            </a:cxnLst>
                            <a:rect l="0" t="0" r="r" b="b"/>
                            <a:pathLst>
                              <a:path w="2725" h="1021">
                                <a:moveTo>
                                  <a:pt x="2390" y="0"/>
                                </a:moveTo>
                                <a:lnTo>
                                  <a:pt x="0" y="0"/>
                                </a:lnTo>
                                <a:lnTo>
                                  <a:pt x="0" y="1020"/>
                                </a:lnTo>
                                <a:lnTo>
                                  <a:pt x="2390" y="1020"/>
                                </a:lnTo>
                                <a:lnTo>
                                  <a:pt x="2724" y="510"/>
                                </a:lnTo>
                                <a:lnTo>
                                  <a:pt x="2390" y="0"/>
                                </a:lnTo>
                                <a:close/>
                              </a:path>
                            </a:pathLst>
                          </a:custGeom>
                          <a:solidFill>
                            <a:schemeClr val="bg1">
                              <a:lumMod val="9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22"/>
                        <wps:cNvSpPr>
                          <a:spLocks/>
                        </wps:cNvSpPr>
                        <wps:spPr bwMode="auto">
                          <a:xfrm>
                            <a:off x="1322" y="542"/>
                            <a:ext cx="2725" cy="1021"/>
                          </a:xfrm>
                          <a:custGeom>
                            <a:avLst/>
                            <a:gdLst>
                              <a:gd name="T0" fmla="+- 0 1323 1323"/>
                              <a:gd name="T1" fmla="*/ T0 w 2725"/>
                              <a:gd name="T2" fmla="+- 0 543 543"/>
                              <a:gd name="T3" fmla="*/ 543 h 1021"/>
                              <a:gd name="T4" fmla="+- 0 1323 1323"/>
                              <a:gd name="T5" fmla="*/ T4 w 2725"/>
                              <a:gd name="T6" fmla="+- 0 1563 543"/>
                              <a:gd name="T7" fmla="*/ 1563 h 1021"/>
                              <a:gd name="T8" fmla="+- 0 3713 1323"/>
                              <a:gd name="T9" fmla="*/ T8 w 2725"/>
                              <a:gd name="T10" fmla="+- 0 1563 543"/>
                              <a:gd name="T11" fmla="*/ 1563 h 1021"/>
                              <a:gd name="T12" fmla="+- 0 4047 1323"/>
                              <a:gd name="T13" fmla="*/ T12 w 2725"/>
                              <a:gd name="T14" fmla="+- 0 1053 543"/>
                              <a:gd name="T15" fmla="*/ 1053 h 1021"/>
                              <a:gd name="T16" fmla="+- 0 3713 1323"/>
                              <a:gd name="T17" fmla="*/ T16 w 2725"/>
                              <a:gd name="T18" fmla="+- 0 543 543"/>
                              <a:gd name="T19" fmla="*/ 543 h 1021"/>
                              <a:gd name="T20" fmla="+- 0 1323 1323"/>
                              <a:gd name="T21" fmla="*/ T20 w 2725"/>
                              <a:gd name="T22" fmla="+- 0 543 543"/>
                              <a:gd name="T23" fmla="*/ 543 h 1021"/>
                            </a:gdLst>
                            <a:ahLst/>
                            <a:cxnLst>
                              <a:cxn ang="0">
                                <a:pos x="T1" y="T3"/>
                              </a:cxn>
                              <a:cxn ang="0">
                                <a:pos x="T5" y="T7"/>
                              </a:cxn>
                              <a:cxn ang="0">
                                <a:pos x="T9" y="T11"/>
                              </a:cxn>
                              <a:cxn ang="0">
                                <a:pos x="T13" y="T15"/>
                              </a:cxn>
                              <a:cxn ang="0">
                                <a:pos x="T17" y="T19"/>
                              </a:cxn>
                              <a:cxn ang="0">
                                <a:pos x="T21" y="T23"/>
                              </a:cxn>
                            </a:cxnLst>
                            <a:rect l="0" t="0" r="r" b="b"/>
                            <a:pathLst>
                              <a:path w="2725" h="1021">
                                <a:moveTo>
                                  <a:pt x="0" y="0"/>
                                </a:moveTo>
                                <a:lnTo>
                                  <a:pt x="0" y="1020"/>
                                </a:lnTo>
                                <a:lnTo>
                                  <a:pt x="2390" y="1020"/>
                                </a:lnTo>
                                <a:lnTo>
                                  <a:pt x="2724" y="510"/>
                                </a:lnTo>
                                <a:lnTo>
                                  <a:pt x="2390" y="0"/>
                                </a:lnTo>
                                <a:lnTo>
                                  <a:pt x="0" y="0"/>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Text Box 121"/>
                        <wps:cNvSpPr txBox="1">
                          <a:spLocks noChangeArrowheads="1"/>
                        </wps:cNvSpPr>
                        <wps:spPr bwMode="auto">
                          <a:xfrm>
                            <a:off x="1754" y="658"/>
                            <a:ext cx="1756"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2DC07" w14:textId="59C8E9A7" w:rsidR="007A1C70" w:rsidRPr="004B761A" w:rsidRDefault="007A1C70" w:rsidP="00456FF8">
                              <w:pPr>
                                <w:spacing w:line="244" w:lineRule="auto"/>
                                <w:ind w:left="444" w:right="4" w:hanging="445"/>
                                <w:jc w:val="both"/>
                                <w:rPr>
                                  <w:rFonts w:cstheme="minorHAnsi"/>
                                  <w:sz w:val="24"/>
                                  <w:szCs w:val="24"/>
                                </w:rPr>
                              </w:pPr>
                              <w:r w:rsidRPr="004B761A">
                                <w:rPr>
                                  <w:rFonts w:cstheme="minorHAnsi"/>
                                  <w:spacing w:val="-2"/>
                                  <w:w w:val="105"/>
                                  <w:sz w:val="24"/>
                                  <w:szCs w:val="24"/>
                                </w:rPr>
                                <w:t>Career</w:t>
                              </w:r>
                              <w:r w:rsidR="00456FF8">
                                <w:rPr>
                                  <w:rFonts w:cstheme="minorHAnsi"/>
                                  <w:spacing w:val="-2"/>
                                  <w:w w:val="105"/>
                                  <w:sz w:val="24"/>
                                  <w:szCs w:val="24"/>
                                </w:rPr>
                                <w:t xml:space="preserve"> </w:t>
                              </w:r>
                              <w:r w:rsidRPr="004B761A">
                                <w:rPr>
                                  <w:rFonts w:cstheme="minorHAnsi"/>
                                  <w:spacing w:val="-1"/>
                                  <w:w w:val="105"/>
                                  <w:sz w:val="24"/>
                                  <w:szCs w:val="24"/>
                                </w:rPr>
                                <w:t>decision-</w:t>
                              </w:r>
                              <w:r w:rsidRPr="004B761A">
                                <w:rPr>
                                  <w:rFonts w:cstheme="minorHAnsi"/>
                                  <w:spacing w:val="-64"/>
                                  <w:w w:val="105"/>
                                  <w:sz w:val="24"/>
                                  <w:szCs w:val="24"/>
                                </w:rPr>
                                <w:t xml:space="preserve"> </w:t>
                              </w:r>
                              <w:r w:rsidRPr="004B761A">
                                <w:rPr>
                                  <w:rFonts w:cstheme="minorHAnsi"/>
                                  <w:w w:val="105"/>
                                  <w:sz w:val="24"/>
                                  <w:szCs w:val="24"/>
                                </w:rPr>
                                <w:t>making</w:t>
                              </w:r>
                            </w:p>
                          </w:txbxContent>
                        </wps:txbx>
                        <wps:bodyPr rot="0" vert="horz" wrap="square" lIns="0" tIns="0" rIns="0" bIns="0" anchor="t" anchorCtr="0" upright="1">
                          <a:noAutofit/>
                        </wps:bodyPr>
                      </wps:wsp>
                      <wps:wsp>
                        <wps:cNvPr id="137" name="Text Box 120"/>
                        <wps:cNvSpPr txBox="1">
                          <a:spLocks noChangeArrowheads="1"/>
                        </wps:cNvSpPr>
                        <wps:spPr bwMode="auto">
                          <a:xfrm>
                            <a:off x="4499" y="658"/>
                            <a:ext cx="1488"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FB16A" w14:textId="77777777" w:rsidR="007A1C70" w:rsidRPr="004B761A" w:rsidRDefault="007A1C70" w:rsidP="007A1C70">
                              <w:pPr>
                                <w:spacing w:line="244" w:lineRule="auto"/>
                                <w:ind w:left="171" w:hanging="172"/>
                                <w:rPr>
                                  <w:rFonts w:cstheme="minorHAnsi"/>
                                  <w:sz w:val="24"/>
                                  <w:szCs w:val="24"/>
                                </w:rPr>
                              </w:pPr>
                              <w:r w:rsidRPr="004B761A">
                                <w:rPr>
                                  <w:rFonts w:cstheme="minorHAnsi"/>
                                  <w:w w:val="105"/>
                                  <w:sz w:val="24"/>
                                  <w:szCs w:val="24"/>
                                </w:rPr>
                                <w:t>Pre-service</w:t>
                              </w:r>
                              <w:r w:rsidRPr="004B761A">
                                <w:rPr>
                                  <w:rFonts w:cstheme="minorHAnsi"/>
                                  <w:spacing w:val="-64"/>
                                  <w:w w:val="105"/>
                                  <w:sz w:val="24"/>
                                  <w:szCs w:val="24"/>
                                </w:rPr>
                                <w:t xml:space="preserve"> </w:t>
                              </w:r>
                              <w:r w:rsidRPr="004B761A">
                                <w:rPr>
                                  <w:rFonts w:cstheme="minorHAnsi"/>
                                  <w:w w:val="105"/>
                                  <w:sz w:val="24"/>
                                  <w:szCs w:val="24"/>
                                </w:rPr>
                                <w:t>training</w:t>
                              </w:r>
                            </w:p>
                          </w:txbxContent>
                        </wps:txbx>
                        <wps:bodyPr rot="0" vert="horz" wrap="square" lIns="0" tIns="0" rIns="0" bIns="0" anchor="t" anchorCtr="0" upright="1">
                          <a:noAutofit/>
                        </wps:bodyPr>
                      </wps:wsp>
                      <wps:wsp>
                        <wps:cNvPr id="138" name="Text Box 119"/>
                        <wps:cNvSpPr txBox="1">
                          <a:spLocks noChangeArrowheads="1"/>
                        </wps:cNvSpPr>
                        <wps:spPr bwMode="auto">
                          <a:xfrm>
                            <a:off x="6527" y="658"/>
                            <a:ext cx="1932" cy="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6042D" w14:textId="0EBDDD8F" w:rsidR="007A1C70" w:rsidRPr="004B761A" w:rsidRDefault="007A1C70" w:rsidP="007A1C70">
                              <w:pPr>
                                <w:spacing w:line="244" w:lineRule="auto"/>
                                <w:ind w:right="18"/>
                                <w:jc w:val="center"/>
                                <w:rPr>
                                  <w:rFonts w:cstheme="minorHAnsi"/>
                                  <w:sz w:val="24"/>
                                  <w:szCs w:val="24"/>
                                </w:rPr>
                              </w:pPr>
                              <w:r w:rsidRPr="004B761A">
                                <w:rPr>
                                  <w:rFonts w:cstheme="minorHAnsi"/>
                                  <w:sz w:val="24"/>
                                  <w:szCs w:val="24"/>
                                </w:rPr>
                                <w:t>Induction and</w:t>
                              </w:r>
                              <w:r w:rsidRPr="004B761A">
                                <w:rPr>
                                  <w:rFonts w:cstheme="minorHAnsi"/>
                                  <w:spacing w:val="1"/>
                                  <w:sz w:val="24"/>
                                  <w:szCs w:val="24"/>
                                </w:rPr>
                                <w:t xml:space="preserve"> </w:t>
                              </w:r>
                              <w:r w:rsidRPr="004B761A">
                                <w:rPr>
                                  <w:rFonts w:cstheme="minorHAnsi"/>
                                  <w:sz w:val="24"/>
                                  <w:szCs w:val="24"/>
                                </w:rPr>
                                <w:t>ongoing</w:t>
                              </w:r>
                              <w:r>
                                <w:rPr>
                                  <w:rFonts w:cstheme="minorHAnsi"/>
                                  <w:spacing w:val="5"/>
                                  <w:sz w:val="24"/>
                                  <w:szCs w:val="24"/>
                                </w:rPr>
                                <w:t xml:space="preserve"> </w:t>
                              </w:r>
                              <w:r w:rsidRPr="004B761A">
                                <w:rPr>
                                  <w:rFonts w:cstheme="minorHAnsi"/>
                                  <w:sz w:val="24"/>
                                  <w:szCs w:val="24"/>
                                </w:rPr>
                                <w:t>in-service</w:t>
                              </w:r>
                              <w:r w:rsidRPr="004B761A">
                                <w:rPr>
                                  <w:rFonts w:cstheme="minorHAnsi"/>
                                  <w:spacing w:val="-61"/>
                                  <w:sz w:val="24"/>
                                  <w:szCs w:val="24"/>
                                </w:rPr>
                                <w:t xml:space="preserve"> </w:t>
                              </w:r>
                              <w:r w:rsidRPr="004B761A">
                                <w:rPr>
                                  <w:rFonts w:cstheme="minorHAnsi"/>
                                  <w:w w:val="105"/>
                                  <w:sz w:val="24"/>
                                  <w:szCs w:val="24"/>
                                </w:rPr>
                                <w:t>development</w:t>
                              </w:r>
                            </w:p>
                          </w:txbxContent>
                        </wps:txbx>
                        <wps:bodyPr rot="0" vert="horz" wrap="square" lIns="0" tIns="0" rIns="0" bIns="0" anchor="t" anchorCtr="0" upright="1">
                          <a:noAutofit/>
                        </wps:bodyPr>
                      </wps:wsp>
                      <wps:wsp>
                        <wps:cNvPr id="139" name="Text Box 118"/>
                        <wps:cNvSpPr txBox="1">
                          <a:spLocks noChangeArrowheads="1"/>
                        </wps:cNvSpPr>
                        <wps:spPr bwMode="auto">
                          <a:xfrm>
                            <a:off x="9000" y="658"/>
                            <a:ext cx="1898" cy="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B15ED" w14:textId="77777777" w:rsidR="007A1C70" w:rsidRPr="004B761A" w:rsidRDefault="007A1C70" w:rsidP="007A1C70">
                              <w:pPr>
                                <w:spacing w:line="244" w:lineRule="auto"/>
                                <w:ind w:left="164" w:hanging="165"/>
                                <w:rPr>
                                  <w:rFonts w:cstheme="minorHAnsi"/>
                                  <w:color w:val="000000" w:themeColor="text1"/>
                                  <w:sz w:val="24"/>
                                  <w:szCs w:val="24"/>
                                </w:rPr>
                              </w:pPr>
                              <w:r w:rsidRPr="004B761A">
                                <w:rPr>
                                  <w:rFonts w:cstheme="minorHAnsi"/>
                                  <w:color w:val="000000" w:themeColor="text1"/>
                                  <w:sz w:val="24"/>
                                  <w:szCs w:val="24"/>
                                </w:rPr>
                                <w:t>Career progression</w:t>
                              </w:r>
                              <w:r w:rsidRPr="004B761A">
                                <w:rPr>
                                  <w:rFonts w:cstheme="minorHAnsi"/>
                                  <w:color w:val="FFFFFF"/>
                                  <w:spacing w:val="-61"/>
                                  <w:sz w:val="24"/>
                                  <w:szCs w:val="24"/>
                                </w:rPr>
                                <w:t xml:space="preserve"> </w:t>
                              </w:r>
                              <w:r w:rsidRPr="004B761A">
                                <w:rPr>
                                  <w:rFonts w:cstheme="minorHAnsi"/>
                                  <w:color w:val="000000" w:themeColor="text1"/>
                                  <w:sz w:val="24"/>
                                  <w:szCs w:val="24"/>
                                </w:rPr>
                                <w:t>and</w:t>
                              </w:r>
                              <w:r w:rsidRPr="004B761A">
                                <w:rPr>
                                  <w:rFonts w:cstheme="minorHAnsi"/>
                                  <w:color w:val="000000" w:themeColor="text1"/>
                                  <w:spacing w:val="-6"/>
                                  <w:sz w:val="24"/>
                                  <w:szCs w:val="24"/>
                                </w:rPr>
                                <w:t xml:space="preserve"> </w:t>
                              </w:r>
                              <w:r w:rsidRPr="004B761A">
                                <w:rPr>
                                  <w:rFonts w:cstheme="minorHAnsi"/>
                                  <w:color w:val="000000" w:themeColor="text1"/>
                                  <w:sz w:val="24"/>
                                  <w:szCs w:val="24"/>
                                </w:rPr>
                                <w:t>recognition</w:t>
                              </w:r>
                            </w:p>
                          </w:txbxContent>
                        </wps:txbx>
                        <wps:bodyPr rot="0" vert="horz" wrap="square" lIns="0" tIns="0" rIns="0" bIns="0" anchor="t" anchorCtr="0" upright="1">
                          <a:noAutofit/>
                        </wps:bodyPr>
                      </wps:wsp>
                    </wpg:wgp>
                  </a:graphicData>
                </a:graphic>
              </wp:inline>
            </w:drawing>
          </mc:Choice>
          <mc:Fallback>
            <w:pict>
              <v:group w14:anchorId="2E925459" id="Group 117" o:spid="_x0000_s1038" alt="This diagram shows that across the different career pathway stages for the early childhood workforce, from the early stages of career decision-making to later career progression and recognition, there are a range of Victorian Government initiatives to provide support to teachers and educators. " style="width:478.7pt;height:68.65pt;mso-position-horizontal-relative:char;mso-position-vertical-relative:line" coordorigin="1322,542" coordsize="9733,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">
                <v:rect id="Rectangle 128" o:spid="_x0000_s1039" style="position:absolute;left:8503;top:542;width:2552;height:1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" fillcolor="#a5a5a5 [2092]" stroked="f"/>
                <v:shape id="Freeform 127" o:spid="_x0000_s1040" style="position:absolute;left:6094;top:542;width:2725;height:1021;visibility:visible;mso-wrap-style:square;v-text-anchor:top" coordsize="2725,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" path="m2391,l,,,1020r2391,l2725,510,2391,xe" fillcolor="#bfbfbf [2412]" stroked="f">
                  <v:path arrowok="t" o:connecttype="custom" o:connectlocs="2391,543;0,543;0,1563;2391,1563;2725,1053;2391,543" o:connectangles="0,0,0,0,0,0"/>
                </v:shape>
                <v:shape id="Freeform 126" o:spid="_x0000_s1041" style="position:absolute;left:6094;top:542;width:2725;height:1021;visibility:visible;mso-wrap-style:square;v-text-anchor:top" coordsize="2725,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" path="m,l,1020r2391,l2725,510,2391,,,xe" filled="f" strokecolor="white" strokeweight="1pt">
                  <v:path arrowok="t" o:connecttype="custom" o:connectlocs="0,543;0,1563;2391,1563;2725,1053;2391,543;0,543" o:connectangles="0,0,0,0,0,0"/>
                </v:shape>
                <v:shape id="Freeform 125" o:spid="_x0000_s1042" style="position:absolute;left:3688;top:542;width:2725;height:1021;visibility:visible;mso-wrap-style:square;v-text-anchor:top" coordsize="2725,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" path="m2391,l,,,1020r2391,l2725,510,2391,xe" fillcolor="#d8d8d8 [2732]" stroked="f">
                  <v:path arrowok="t" o:connecttype="custom" o:connectlocs="2391,543;0,543;0,1563;2391,1563;2725,1053;2391,543" o:connectangles="0,0,0,0,0,0"/>
                </v:shape>
                <v:shape id="Freeform 124" o:spid="_x0000_s1043" style="position:absolute;left:3688;top:542;width:2725;height:1021;visibility:visible;mso-wrap-style:square;v-text-anchor:top" coordsize="2725,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" path="m,l,1020r2391,l2725,510,2391,,,xe" filled="f" strokecolor="white" strokeweight="1pt">
                  <v:path arrowok="t" o:connecttype="custom" o:connectlocs="0,543;0,1563;2391,1563;2725,1053;2391,543;0,543" o:connectangles="0,0,0,0,0,0"/>
                </v:shape>
                <v:shape id="Freeform 123" o:spid="_x0000_s1044" style="position:absolute;left:1322;top:542;width:2725;height:1021;visibility:visible;mso-wrap-style:square;v-text-anchor:top" coordsize="2725,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" path="m2390,l,,,1020r2390,l2724,510,2390,xe" fillcolor="#f2f2f2 [3052]" stroked="f">
                  <v:path arrowok="t" o:connecttype="custom" o:connectlocs="2390,543;0,543;0,1563;2390,1563;2724,1053;2390,543" o:connectangles="0,0,0,0,0,0"/>
                </v:shape>
                <v:shape id="Freeform 122" o:spid="_x0000_s1045" style="position:absolute;left:1322;top:542;width:2725;height:1021;visibility:visible;mso-wrap-style:square;v-text-anchor:top" coordsize="2725,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" path="m,l,1020r2390,l2724,510,2390,,,xe" filled="f" strokecolor="white" strokeweight="1pt">
                  <v:path arrowok="t" o:connecttype="custom" o:connectlocs="0,543;0,1563;2390,1563;2724,1053;2390,543;0,543" o:connectangles="0,0,0,0,0,0"/>
                </v:shape>
                <v:shape id="Text Box 121" o:spid="_x0000_s1046" type="#_x0000_t202" style="position:absolute;left:1754;top:658;width:1756;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09F2DC07" w14:textId="59C8E9A7" w:rsidR="007A1C70" w:rsidRPr="004B761A" w:rsidRDefault="007A1C70" w:rsidP="00456FF8">
                        <w:pPr>
                          <w:spacing w:line="244" w:lineRule="auto"/>
                          <w:ind w:left="444" w:right="4" w:hanging="445"/>
                          <w:jc w:val="both"/>
                          <w:rPr>
                            <w:rFonts w:cstheme="minorHAnsi"/>
                            <w:sz w:val="24"/>
                            <w:szCs w:val="24"/>
                          </w:rPr>
                        </w:pPr>
                        <w:r w:rsidRPr="004B761A">
                          <w:rPr>
                            <w:rFonts w:cstheme="minorHAnsi"/>
                            <w:spacing w:val="-2"/>
                            <w:w w:val="105"/>
                            <w:sz w:val="24"/>
                            <w:szCs w:val="24"/>
                          </w:rPr>
                          <w:t>Career</w:t>
                        </w:r>
                        <w:r w:rsidR="00456FF8">
                          <w:rPr>
                            <w:rFonts w:cstheme="minorHAnsi"/>
                            <w:spacing w:val="-2"/>
                            <w:w w:val="105"/>
                            <w:sz w:val="24"/>
                            <w:szCs w:val="24"/>
                          </w:rPr>
                          <w:t xml:space="preserve"> </w:t>
                        </w:r>
                        <w:r w:rsidRPr="004B761A">
                          <w:rPr>
                            <w:rFonts w:cstheme="minorHAnsi"/>
                            <w:spacing w:val="-1"/>
                            <w:w w:val="105"/>
                            <w:sz w:val="24"/>
                            <w:szCs w:val="24"/>
                          </w:rPr>
                          <w:t>decision-</w:t>
                        </w:r>
                        <w:r w:rsidRPr="004B761A">
                          <w:rPr>
                            <w:rFonts w:cstheme="minorHAnsi"/>
                            <w:spacing w:val="-64"/>
                            <w:w w:val="105"/>
                            <w:sz w:val="24"/>
                            <w:szCs w:val="24"/>
                          </w:rPr>
                          <w:t xml:space="preserve"> </w:t>
                        </w:r>
                        <w:r w:rsidRPr="004B761A">
                          <w:rPr>
                            <w:rFonts w:cstheme="minorHAnsi"/>
                            <w:w w:val="105"/>
                            <w:sz w:val="24"/>
                            <w:szCs w:val="24"/>
                          </w:rPr>
                          <w:t>making</w:t>
                        </w:r>
                      </w:p>
                    </w:txbxContent>
                  </v:textbox>
                </v:shape>
                <v:shape id="Text Box 120" o:spid="_x0000_s1047" type="#_x0000_t202" style="position:absolute;left:4499;top:658;width:1488;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44EFB16A" w14:textId="77777777" w:rsidR="007A1C70" w:rsidRPr="004B761A" w:rsidRDefault="007A1C70" w:rsidP="007A1C70">
                        <w:pPr>
                          <w:spacing w:line="244" w:lineRule="auto"/>
                          <w:ind w:left="171" w:hanging="172"/>
                          <w:rPr>
                            <w:rFonts w:cstheme="minorHAnsi"/>
                            <w:sz w:val="24"/>
                            <w:szCs w:val="24"/>
                          </w:rPr>
                        </w:pPr>
                        <w:r w:rsidRPr="004B761A">
                          <w:rPr>
                            <w:rFonts w:cstheme="minorHAnsi"/>
                            <w:w w:val="105"/>
                            <w:sz w:val="24"/>
                            <w:szCs w:val="24"/>
                          </w:rPr>
                          <w:t>Pre-service</w:t>
                        </w:r>
                        <w:r w:rsidRPr="004B761A">
                          <w:rPr>
                            <w:rFonts w:cstheme="minorHAnsi"/>
                            <w:spacing w:val="-64"/>
                            <w:w w:val="105"/>
                            <w:sz w:val="24"/>
                            <w:szCs w:val="24"/>
                          </w:rPr>
                          <w:t xml:space="preserve"> </w:t>
                        </w:r>
                        <w:r w:rsidRPr="004B761A">
                          <w:rPr>
                            <w:rFonts w:cstheme="minorHAnsi"/>
                            <w:w w:val="105"/>
                            <w:sz w:val="24"/>
                            <w:szCs w:val="24"/>
                          </w:rPr>
                          <w:t>training</w:t>
                        </w:r>
                      </w:p>
                    </w:txbxContent>
                  </v:textbox>
                </v:shape>
                <v:shape id="Text Box 119" o:spid="_x0000_s1048" type="#_x0000_t202" style="position:absolute;left:6527;top:658;width:1932;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3A76042D" w14:textId="0EBDDD8F" w:rsidR="007A1C70" w:rsidRPr="004B761A" w:rsidRDefault="007A1C70" w:rsidP="007A1C70">
                        <w:pPr>
                          <w:spacing w:line="244" w:lineRule="auto"/>
                          <w:ind w:right="18"/>
                          <w:jc w:val="center"/>
                          <w:rPr>
                            <w:rFonts w:cstheme="minorHAnsi"/>
                            <w:sz w:val="24"/>
                            <w:szCs w:val="24"/>
                          </w:rPr>
                        </w:pPr>
                        <w:r w:rsidRPr="004B761A">
                          <w:rPr>
                            <w:rFonts w:cstheme="minorHAnsi"/>
                            <w:sz w:val="24"/>
                            <w:szCs w:val="24"/>
                          </w:rPr>
                          <w:t>Induction and</w:t>
                        </w:r>
                        <w:r w:rsidRPr="004B761A">
                          <w:rPr>
                            <w:rFonts w:cstheme="minorHAnsi"/>
                            <w:spacing w:val="1"/>
                            <w:sz w:val="24"/>
                            <w:szCs w:val="24"/>
                          </w:rPr>
                          <w:t xml:space="preserve"> </w:t>
                        </w:r>
                        <w:r w:rsidRPr="004B761A">
                          <w:rPr>
                            <w:rFonts w:cstheme="minorHAnsi"/>
                            <w:sz w:val="24"/>
                            <w:szCs w:val="24"/>
                          </w:rPr>
                          <w:t>ongoing</w:t>
                        </w:r>
                        <w:r>
                          <w:rPr>
                            <w:rFonts w:cstheme="minorHAnsi"/>
                            <w:spacing w:val="5"/>
                            <w:sz w:val="24"/>
                            <w:szCs w:val="24"/>
                          </w:rPr>
                          <w:t xml:space="preserve"> </w:t>
                        </w:r>
                        <w:r w:rsidRPr="004B761A">
                          <w:rPr>
                            <w:rFonts w:cstheme="minorHAnsi"/>
                            <w:sz w:val="24"/>
                            <w:szCs w:val="24"/>
                          </w:rPr>
                          <w:t>in-service</w:t>
                        </w:r>
                        <w:r w:rsidRPr="004B761A">
                          <w:rPr>
                            <w:rFonts w:cstheme="minorHAnsi"/>
                            <w:spacing w:val="-61"/>
                            <w:sz w:val="24"/>
                            <w:szCs w:val="24"/>
                          </w:rPr>
                          <w:t xml:space="preserve"> </w:t>
                        </w:r>
                        <w:r w:rsidRPr="004B761A">
                          <w:rPr>
                            <w:rFonts w:cstheme="minorHAnsi"/>
                            <w:w w:val="105"/>
                            <w:sz w:val="24"/>
                            <w:szCs w:val="24"/>
                          </w:rPr>
                          <w:t>development</w:t>
                        </w:r>
                      </w:p>
                    </w:txbxContent>
                  </v:textbox>
                </v:shape>
                <v:shape id="Text Box 118" o:spid="_x0000_s1049" type="#_x0000_t202" style="position:absolute;left:9000;top:658;width:1898;height: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14:paraId="5C8B15ED" w14:textId="77777777" w:rsidR="007A1C70" w:rsidRPr="004B761A" w:rsidRDefault="007A1C70" w:rsidP="007A1C70">
                        <w:pPr>
                          <w:spacing w:line="244" w:lineRule="auto"/>
                          <w:ind w:left="164" w:hanging="165"/>
                          <w:rPr>
                            <w:rFonts w:cstheme="minorHAnsi"/>
                            <w:color w:val="000000" w:themeColor="text1"/>
                            <w:sz w:val="24"/>
                            <w:szCs w:val="24"/>
                          </w:rPr>
                        </w:pPr>
                        <w:r w:rsidRPr="004B761A">
                          <w:rPr>
                            <w:rFonts w:cstheme="minorHAnsi"/>
                            <w:color w:val="000000" w:themeColor="text1"/>
                            <w:sz w:val="24"/>
                            <w:szCs w:val="24"/>
                          </w:rPr>
                          <w:t>Career progression</w:t>
                        </w:r>
                        <w:r w:rsidRPr="004B761A">
                          <w:rPr>
                            <w:rFonts w:cstheme="minorHAnsi"/>
                            <w:color w:val="FFFFFF"/>
                            <w:spacing w:val="-61"/>
                            <w:sz w:val="24"/>
                            <w:szCs w:val="24"/>
                          </w:rPr>
                          <w:t xml:space="preserve"> </w:t>
                        </w:r>
                        <w:r w:rsidRPr="004B761A">
                          <w:rPr>
                            <w:rFonts w:cstheme="minorHAnsi"/>
                            <w:color w:val="000000" w:themeColor="text1"/>
                            <w:sz w:val="24"/>
                            <w:szCs w:val="24"/>
                          </w:rPr>
                          <w:t>and</w:t>
                        </w:r>
                        <w:r w:rsidRPr="004B761A">
                          <w:rPr>
                            <w:rFonts w:cstheme="minorHAnsi"/>
                            <w:color w:val="000000" w:themeColor="text1"/>
                            <w:spacing w:val="-6"/>
                            <w:sz w:val="24"/>
                            <w:szCs w:val="24"/>
                          </w:rPr>
                          <w:t xml:space="preserve"> </w:t>
                        </w:r>
                        <w:r w:rsidRPr="004B761A">
                          <w:rPr>
                            <w:rFonts w:cstheme="minorHAnsi"/>
                            <w:color w:val="000000" w:themeColor="text1"/>
                            <w:sz w:val="24"/>
                            <w:szCs w:val="24"/>
                          </w:rPr>
                          <w:t>recognition</w:t>
                        </w:r>
                      </w:p>
                    </w:txbxContent>
                  </v:textbox>
                </v:shape>
                <w10:anchorlock/>
              </v:group>
            </w:pict>
          </mc:Fallback>
        </mc:AlternateContent>
      </w:r>
    </w:p>
    <w:p w14:paraId="3CFFB90C" w14:textId="7B1EFD8B" w:rsidR="0074014A" w:rsidRPr="004B761A" w:rsidRDefault="00D06238" w:rsidP="0074014A">
      <w:pPr>
        <w:spacing w:before="189"/>
        <w:rPr>
          <w:rFonts w:cstheme="minorHAnsi"/>
          <w:b/>
          <w:color w:val="000000" w:themeColor="text1"/>
          <w:sz w:val="24"/>
          <w:szCs w:val="24"/>
        </w:rPr>
      </w:pPr>
      <w:r w:rsidRPr="00EC4778">
        <w:rPr>
          <w:rFonts w:cstheme="minorHAnsi"/>
          <w:b/>
          <w:noProof/>
          <w:color w:val="000000" w:themeColor="text1"/>
        </w:rPr>
        <mc:AlternateContent>
          <mc:Choice Requires="wps">
            <w:drawing>
              <wp:anchor distT="0" distB="0" distL="114300" distR="114300" simplePos="0" relativeHeight="251658244" behindDoc="1" locked="0" layoutInCell="1" allowOverlap="1" wp14:anchorId="5376A198" wp14:editId="5797DBF6">
                <wp:simplePos x="0" y="0"/>
                <wp:positionH relativeFrom="column">
                  <wp:posOffset>20955</wp:posOffset>
                </wp:positionH>
                <wp:positionV relativeFrom="paragraph">
                  <wp:posOffset>3703320</wp:posOffset>
                </wp:positionV>
                <wp:extent cx="6057900" cy="2413000"/>
                <wp:effectExtent l="0" t="0" r="19050" b="25400"/>
                <wp:wrapTight wrapText="bothSides">
                  <wp:wrapPolygon edited="0">
                    <wp:start x="0" y="0"/>
                    <wp:lineTo x="0" y="21657"/>
                    <wp:lineTo x="21600" y="21657"/>
                    <wp:lineTo x="21600" y="0"/>
                    <wp:lineTo x="0" y="0"/>
                  </wp:wrapPolygon>
                </wp:wrapTight>
                <wp:docPr id="143"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413000"/>
                        </a:xfrm>
                        <a:prstGeom prst="rect">
                          <a:avLst/>
                        </a:prstGeom>
                        <a:noFill/>
                        <a:ln w="12700">
                          <a:solidFill>
                            <a:srgbClr val="00B5E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5388CDF" w14:textId="77777777" w:rsidR="00C76144" w:rsidRPr="00046E44" w:rsidRDefault="00C76144" w:rsidP="00C76144">
                            <w:pPr>
                              <w:tabs>
                                <w:tab w:val="left" w:pos="396"/>
                                <w:tab w:val="left" w:pos="397"/>
                              </w:tabs>
                              <w:spacing w:before="120"/>
                              <w:ind w:left="396" w:hanging="284"/>
                              <w:rPr>
                                <w:rFonts w:cstheme="minorHAnsi"/>
                                <w:b/>
                                <w:bCs/>
                                <w:sz w:val="24"/>
                                <w:szCs w:val="24"/>
                              </w:rPr>
                            </w:pPr>
                            <w:r w:rsidRPr="00046E44">
                              <w:rPr>
                                <w:rFonts w:cstheme="minorHAnsi"/>
                                <w:b/>
                                <w:bCs/>
                                <w:sz w:val="24"/>
                                <w:szCs w:val="24"/>
                              </w:rPr>
                              <w:t>Attracting, Building and Retaining Quality:</w:t>
                            </w:r>
                          </w:p>
                          <w:p w14:paraId="258116D0" w14:textId="77777777" w:rsidR="00C76144" w:rsidRPr="00046E44" w:rsidRDefault="00C76144" w:rsidP="00C76144">
                            <w:pPr>
                              <w:pStyle w:val="BodyText"/>
                              <w:numPr>
                                <w:ilvl w:val="0"/>
                                <w:numId w:val="19"/>
                              </w:numPr>
                              <w:tabs>
                                <w:tab w:val="left" w:pos="396"/>
                                <w:tab w:val="left" w:pos="397"/>
                              </w:tabs>
                              <w:spacing w:before="120" w:line="244" w:lineRule="auto"/>
                              <w:ind w:left="397" w:right="472" w:hanging="284"/>
                              <w:rPr>
                                <w:rFonts w:asciiTheme="minorHAnsi" w:hAnsiTheme="minorHAnsi" w:cstheme="minorHAnsi"/>
                                <w:color w:val="000000" w:themeColor="text1"/>
                                <w:sz w:val="24"/>
                                <w:szCs w:val="24"/>
                              </w:rPr>
                            </w:pPr>
                            <w:r w:rsidRPr="00046E44">
                              <w:rPr>
                                <w:rFonts w:asciiTheme="minorHAnsi" w:hAnsiTheme="minorHAnsi" w:cstheme="minorHAnsi"/>
                                <w:color w:val="000000" w:themeColor="text1"/>
                                <w:sz w:val="24"/>
                                <w:szCs w:val="24"/>
                              </w:rPr>
                              <w:t>School Readiness Funding to address educational disadvantage</w:t>
                            </w:r>
                          </w:p>
                          <w:p w14:paraId="6454EE32" w14:textId="77777777" w:rsidR="00C76144" w:rsidRPr="00046E44" w:rsidRDefault="00C76144" w:rsidP="00C76144">
                            <w:pPr>
                              <w:pStyle w:val="BodyText"/>
                              <w:numPr>
                                <w:ilvl w:val="0"/>
                                <w:numId w:val="19"/>
                              </w:numPr>
                              <w:tabs>
                                <w:tab w:val="left" w:pos="396"/>
                                <w:tab w:val="left" w:pos="397"/>
                              </w:tabs>
                              <w:spacing w:before="120" w:line="244" w:lineRule="auto"/>
                              <w:ind w:left="397" w:right="472" w:hanging="284"/>
                              <w:rPr>
                                <w:rFonts w:asciiTheme="minorHAnsi" w:hAnsiTheme="minorHAnsi" w:cstheme="minorHAnsi"/>
                                <w:color w:val="000000" w:themeColor="text1"/>
                                <w:sz w:val="24"/>
                                <w:szCs w:val="24"/>
                              </w:rPr>
                            </w:pPr>
                            <w:r w:rsidRPr="00046E44">
                              <w:rPr>
                                <w:rFonts w:asciiTheme="minorHAnsi" w:hAnsiTheme="minorHAnsi" w:cstheme="minorHAnsi"/>
                                <w:color w:val="000000" w:themeColor="text1"/>
                                <w:sz w:val="24"/>
                                <w:szCs w:val="24"/>
                              </w:rPr>
                              <w:t>Additional departmental staff helping all kindergarten program providers to deliver high- quality early education</w:t>
                            </w:r>
                          </w:p>
                          <w:p w14:paraId="2942DCB1" w14:textId="77777777" w:rsidR="00C76144" w:rsidRPr="00046E44" w:rsidRDefault="00C76144" w:rsidP="00C76144">
                            <w:pPr>
                              <w:pStyle w:val="BodyText"/>
                              <w:numPr>
                                <w:ilvl w:val="0"/>
                                <w:numId w:val="19"/>
                              </w:numPr>
                              <w:tabs>
                                <w:tab w:val="left" w:pos="396"/>
                                <w:tab w:val="left" w:pos="397"/>
                              </w:tabs>
                              <w:spacing w:before="120" w:line="244" w:lineRule="auto"/>
                              <w:ind w:left="397" w:right="472" w:hanging="284"/>
                              <w:rPr>
                                <w:rFonts w:asciiTheme="minorHAnsi" w:hAnsiTheme="minorHAnsi" w:cstheme="minorHAnsi"/>
                                <w:color w:val="000000" w:themeColor="text1"/>
                                <w:sz w:val="24"/>
                                <w:szCs w:val="24"/>
                              </w:rPr>
                            </w:pPr>
                            <w:r w:rsidRPr="00046E44">
                              <w:rPr>
                                <w:rFonts w:asciiTheme="minorHAnsi" w:hAnsiTheme="minorHAnsi" w:cstheme="minorHAnsi"/>
                                <w:color w:val="000000" w:themeColor="text1"/>
                                <w:sz w:val="24"/>
                                <w:szCs w:val="24"/>
                              </w:rPr>
                              <w:t>Kindergarten Quality Improvement Program</w:t>
                            </w:r>
                          </w:p>
                          <w:p w14:paraId="2414A7A0" w14:textId="18DCF8A2" w:rsidR="00F84CC6" w:rsidRPr="00F84CC6" w:rsidRDefault="00F84CC6" w:rsidP="00C76144">
                            <w:pPr>
                              <w:pStyle w:val="BodyText"/>
                              <w:numPr>
                                <w:ilvl w:val="0"/>
                                <w:numId w:val="19"/>
                              </w:numPr>
                              <w:tabs>
                                <w:tab w:val="left" w:pos="396"/>
                                <w:tab w:val="left" w:pos="397"/>
                              </w:tabs>
                              <w:spacing w:before="120" w:line="244" w:lineRule="auto"/>
                              <w:ind w:left="397" w:right="472" w:hanging="284"/>
                              <w:rPr>
                                <w:rFonts w:asciiTheme="minorHAnsi" w:hAnsiTheme="minorHAnsi" w:cstheme="minorHAnsi"/>
                                <w:color w:val="000000" w:themeColor="text1"/>
                                <w:sz w:val="24"/>
                                <w:szCs w:val="24"/>
                              </w:rPr>
                            </w:pPr>
                            <w:r w:rsidRPr="00D714C9">
                              <w:rPr>
                                <w:rFonts w:asciiTheme="minorHAnsi" w:hAnsiTheme="minorHAnsi" w:cstheme="minorHAnsi"/>
                                <w:color w:val="000000" w:themeColor="text1"/>
                                <w:sz w:val="24"/>
                                <w:szCs w:val="24"/>
                              </w:rPr>
                              <w:t>Early Years Assessment and Learning Tool</w:t>
                            </w:r>
                          </w:p>
                          <w:p w14:paraId="32AC715D" w14:textId="0BC76977" w:rsidR="00C76144" w:rsidRDefault="00C76144" w:rsidP="00C76144">
                            <w:pPr>
                              <w:pStyle w:val="BodyText"/>
                              <w:numPr>
                                <w:ilvl w:val="0"/>
                                <w:numId w:val="19"/>
                              </w:numPr>
                              <w:tabs>
                                <w:tab w:val="left" w:pos="396"/>
                                <w:tab w:val="left" w:pos="397"/>
                              </w:tabs>
                              <w:spacing w:before="120" w:line="244" w:lineRule="auto"/>
                              <w:ind w:left="397" w:right="472" w:hanging="284"/>
                              <w:rPr>
                                <w:rFonts w:asciiTheme="minorHAnsi" w:hAnsiTheme="minorHAnsi" w:cstheme="minorHAnsi"/>
                                <w:color w:val="000000" w:themeColor="text1"/>
                                <w:sz w:val="24"/>
                                <w:szCs w:val="24"/>
                              </w:rPr>
                            </w:pPr>
                            <w:r w:rsidRPr="00046E44">
                              <w:rPr>
                                <w:rFonts w:asciiTheme="minorHAnsi" w:hAnsiTheme="minorHAnsi" w:cstheme="minorHAnsi"/>
                                <w:color w:val="000000" w:themeColor="text1"/>
                                <w:sz w:val="24"/>
                                <w:szCs w:val="24"/>
                              </w:rPr>
                              <w:t>Three-Year-Old Kindergarten Teaching Toolkit</w:t>
                            </w:r>
                          </w:p>
                          <w:p w14:paraId="4D5A80DB" w14:textId="6CF8C856" w:rsidR="006D5B41" w:rsidRPr="00046E44" w:rsidRDefault="006D5B41" w:rsidP="006D5B41">
                            <w:pPr>
                              <w:pStyle w:val="BodyText"/>
                              <w:numPr>
                                <w:ilvl w:val="0"/>
                                <w:numId w:val="19"/>
                              </w:numPr>
                              <w:tabs>
                                <w:tab w:val="left" w:pos="396"/>
                                <w:tab w:val="left" w:pos="397"/>
                              </w:tabs>
                              <w:spacing w:before="120" w:line="244" w:lineRule="auto"/>
                              <w:ind w:left="397" w:right="472" w:hanging="284"/>
                              <w:rPr>
                                <w:rFonts w:asciiTheme="minorHAnsi" w:hAnsiTheme="minorHAnsi" w:cstheme="minorHAnsi"/>
                                <w:color w:val="000000" w:themeColor="text1"/>
                                <w:sz w:val="24"/>
                                <w:szCs w:val="24"/>
                              </w:rPr>
                            </w:pPr>
                            <w:r w:rsidRPr="00046E44">
                              <w:rPr>
                                <w:rFonts w:asciiTheme="minorHAnsi" w:hAnsiTheme="minorHAnsi" w:cstheme="minorHAnsi"/>
                                <w:color w:val="000000" w:themeColor="text1"/>
                                <w:sz w:val="24"/>
                                <w:szCs w:val="24"/>
                              </w:rPr>
                              <w:t xml:space="preserve">Victorian Early Years Learning and Development Framework (VEYLDF) </w:t>
                            </w:r>
                            <w:r w:rsidR="0048739F">
                              <w:rPr>
                                <w:rFonts w:asciiTheme="minorHAnsi" w:hAnsiTheme="minorHAnsi" w:cstheme="minorHAnsi"/>
                                <w:color w:val="000000" w:themeColor="text1"/>
                                <w:sz w:val="24"/>
                                <w:szCs w:val="24"/>
                              </w:rPr>
                              <w:t>online p</w:t>
                            </w:r>
                            <w:r w:rsidRPr="00046E44">
                              <w:rPr>
                                <w:rFonts w:asciiTheme="minorHAnsi" w:hAnsiTheme="minorHAnsi" w:cstheme="minorHAnsi"/>
                                <w:color w:val="000000" w:themeColor="text1"/>
                                <w:sz w:val="24"/>
                                <w:szCs w:val="24"/>
                              </w:rPr>
                              <w:t xml:space="preserve">rofessional </w:t>
                            </w:r>
                            <w:r w:rsidR="0048739F">
                              <w:rPr>
                                <w:rFonts w:asciiTheme="minorHAnsi" w:hAnsiTheme="minorHAnsi" w:cstheme="minorHAnsi"/>
                                <w:color w:val="000000" w:themeColor="text1"/>
                                <w:sz w:val="24"/>
                                <w:szCs w:val="24"/>
                              </w:rPr>
                              <w:t>l</w:t>
                            </w:r>
                            <w:r w:rsidRPr="00046E44">
                              <w:rPr>
                                <w:rFonts w:asciiTheme="minorHAnsi" w:hAnsiTheme="minorHAnsi" w:cstheme="minorHAnsi"/>
                                <w:color w:val="000000" w:themeColor="text1"/>
                                <w:sz w:val="24"/>
                                <w:szCs w:val="24"/>
                              </w:rPr>
                              <w:t>earning</w:t>
                            </w:r>
                          </w:p>
                          <w:p w14:paraId="7C25B33F" w14:textId="77777777" w:rsidR="006D5B41" w:rsidRPr="00046E44" w:rsidRDefault="006D5B41" w:rsidP="00C76144">
                            <w:pPr>
                              <w:pStyle w:val="BodyText"/>
                              <w:numPr>
                                <w:ilvl w:val="0"/>
                                <w:numId w:val="19"/>
                              </w:numPr>
                              <w:tabs>
                                <w:tab w:val="left" w:pos="396"/>
                                <w:tab w:val="left" w:pos="397"/>
                              </w:tabs>
                              <w:spacing w:before="120" w:line="244" w:lineRule="auto"/>
                              <w:ind w:left="397" w:right="472" w:hanging="284"/>
                              <w:rPr>
                                <w:rFonts w:asciiTheme="minorHAnsi" w:hAnsiTheme="minorHAnsi" w:cstheme="minorHAnsi"/>
                                <w:color w:val="000000" w:themeColor="text1"/>
                                <w:sz w:val="24"/>
                                <w:szCs w:val="24"/>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76A198" id="Text Box 132" o:spid="_x0000_s1050" type="#_x0000_t202" style="position:absolute;margin-left:1.65pt;margin-top:291.6pt;width:477pt;height:190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" filled="f" strokecolor="#00b5ef" strokeweight="1pt">
                <v:textbox inset="0,0,0,0">
                  <w:txbxContent>
                    <w:p w14:paraId="45388CDF" w14:textId="77777777" w:rsidR="00C76144" w:rsidRPr="00046E44" w:rsidRDefault="00C76144" w:rsidP="00C76144">
                      <w:pPr>
                        <w:tabs>
                          <w:tab w:val="left" w:pos="396"/>
                          <w:tab w:val="left" w:pos="397"/>
                        </w:tabs>
                        <w:spacing w:before="120"/>
                        <w:ind w:left="396" w:hanging="284"/>
                        <w:rPr>
                          <w:rFonts w:cstheme="minorHAnsi"/>
                          <w:b/>
                          <w:bCs/>
                          <w:sz w:val="24"/>
                          <w:szCs w:val="24"/>
                        </w:rPr>
                      </w:pPr>
                      <w:r w:rsidRPr="00046E44">
                        <w:rPr>
                          <w:rFonts w:cstheme="minorHAnsi"/>
                          <w:b/>
                          <w:bCs/>
                          <w:sz w:val="24"/>
                          <w:szCs w:val="24"/>
                        </w:rPr>
                        <w:t>Attracting, Building and Retaining Quality:</w:t>
                      </w:r>
                    </w:p>
                    <w:p w14:paraId="258116D0" w14:textId="77777777" w:rsidR="00C76144" w:rsidRPr="00046E44" w:rsidRDefault="00C76144" w:rsidP="00C76144">
                      <w:pPr>
                        <w:pStyle w:val="BodyText"/>
                        <w:numPr>
                          <w:ilvl w:val="0"/>
                          <w:numId w:val="19"/>
                        </w:numPr>
                        <w:tabs>
                          <w:tab w:val="left" w:pos="396"/>
                          <w:tab w:val="left" w:pos="397"/>
                        </w:tabs>
                        <w:spacing w:before="120" w:line="244" w:lineRule="auto"/>
                        <w:ind w:left="397" w:right="472" w:hanging="284"/>
                        <w:rPr>
                          <w:rFonts w:asciiTheme="minorHAnsi" w:hAnsiTheme="minorHAnsi" w:cstheme="minorHAnsi"/>
                          <w:color w:val="000000" w:themeColor="text1"/>
                          <w:sz w:val="24"/>
                          <w:szCs w:val="24"/>
                        </w:rPr>
                      </w:pPr>
                      <w:r w:rsidRPr="00046E44">
                        <w:rPr>
                          <w:rFonts w:asciiTheme="minorHAnsi" w:hAnsiTheme="minorHAnsi" w:cstheme="minorHAnsi"/>
                          <w:color w:val="000000" w:themeColor="text1"/>
                          <w:sz w:val="24"/>
                          <w:szCs w:val="24"/>
                        </w:rPr>
                        <w:t>School Readiness Funding to address educational disadvantage</w:t>
                      </w:r>
                    </w:p>
                    <w:p w14:paraId="6454EE32" w14:textId="77777777" w:rsidR="00C76144" w:rsidRPr="00046E44" w:rsidRDefault="00C76144" w:rsidP="00C76144">
                      <w:pPr>
                        <w:pStyle w:val="BodyText"/>
                        <w:numPr>
                          <w:ilvl w:val="0"/>
                          <w:numId w:val="19"/>
                        </w:numPr>
                        <w:tabs>
                          <w:tab w:val="left" w:pos="396"/>
                          <w:tab w:val="left" w:pos="397"/>
                        </w:tabs>
                        <w:spacing w:before="120" w:line="244" w:lineRule="auto"/>
                        <w:ind w:left="397" w:right="472" w:hanging="284"/>
                        <w:rPr>
                          <w:rFonts w:asciiTheme="minorHAnsi" w:hAnsiTheme="minorHAnsi" w:cstheme="minorHAnsi"/>
                          <w:color w:val="000000" w:themeColor="text1"/>
                          <w:sz w:val="24"/>
                          <w:szCs w:val="24"/>
                        </w:rPr>
                      </w:pPr>
                      <w:r w:rsidRPr="00046E44">
                        <w:rPr>
                          <w:rFonts w:asciiTheme="minorHAnsi" w:hAnsiTheme="minorHAnsi" w:cstheme="minorHAnsi"/>
                          <w:color w:val="000000" w:themeColor="text1"/>
                          <w:sz w:val="24"/>
                          <w:szCs w:val="24"/>
                        </w:rPr>
                        <w:t>Additional departmental staff helping all kindergarten program providers to deliver high- quality early education</w:t>
                      </w:r>
                    </w:p>
                    <w:p w14:paraId="2942DCB1" w14:textId="77777777" w:rsidR="00C76144" w:rsidRPr="00046E44" w:rsidRDefault="00C76144" w:rsidP="00C76144">
                      <w:pPr>
                        <w:pStyle w:val="BodyText"/>
                        <w:numPr>
                          <w:ilvl w:val="0"/>
                          <w:numId w:val="19"/>
                        </w:numPr>
                        <w:tabs>
                          <w:tab w:val="left" w:pos="396"/>
                          <w:tab w:val="left" w:pos="397"/>
                        </w:tabs>
                        <w:spacing w:before="120" w:line="244" w:lineRule="auto"/>
                        <w:ind w:left="397" w:right="472" w:hanging="284"/>
                        <w:rPr>
                          <w:rFonts w:asciiTheme="minorHAnsi" w:hAnsiTheme="minorHAnsi" w:cstheme="minorHAnsi"/>
                          <w:color w:val="000000" w:themeColor="text1"/>
                          <w:sz w:val="24"/>
                          <w:szCs w:val="24"/>
                        </w:rPr>
                      </w:pPr>
                      <w:r w:rsidRPr="00046E44">
                        <w:rPr>
                          <w:rFonts w:asciiTheme="minorHAnsi" w:hAnsiTheme="minorHAnsi" w:cstheme="minorHAnsi"/>
                          <w:color w:val="000000" w:themeColor="text1"/>
                          <w:sz w:val="24"/>
                          <w:szCs w:val="24"/>
                        </w:rPr>
                        <w:t>Kindergarten Quality Improvement Program</w:t>
                      </w:r>
                    </w:p>
                    <w:p w14:paraId="2414A7A0" w14:textId="18DCF8A2" w:rsidR="00F84CC6" w:rsidRPr="00F84CC6" w:rsidRDefault="00F84CC6" w:rsidP="00C76144">
                      <w:pPr>
                        <w:pStyle w:val="BodyText"/>
                        <w:numPr>
                          <w:ilvl w:val="0"/>
                          <w:numId w:val="19"/>
                        </w:numPr>
                        <w:tabs>
                          <w:tab w:val="left" w:pos="396"/>
                          <w:tab w:val="left" w:pos="397"/>
                        </w:tabs>
                        <w:spacing w:before="120" w:line="244" w:lineRule="auto"/>
                        <w:ind w:left="397" w:right="472" w:hanging="284"/>
                        <w:rPr>
                          <w:rFonts w:asciiTheme="minorHAnsi" w:hAnsiTheme="minorHAnsi" w:cstheme="minorHAnsi"/>
                          <w:color w:val="000000" w:themeColor="text1"/>
                          <w:sz w:val="24"/>
                          <w:szCs w:val="24"/>
                        </w:rPr>
                      </w:pPr>
                      <w:r w:rsidRPr="00D714C9">
                        <w:rPr>
                          <w:rFonts w:asciiTheme="minorHAnsi" w:hAnsiTheme="minorHAnsi" w:cstheme="minorHAnsi"/>
                          <w:color w:val="000000" w:themeColor="text1"/>
                          <w:sz w:val="24"/>
                          <w:szCs w:val="24"/>
                        </w:rPr>
                        <w:t>Early Years Assessment and Learning Tool</w:t>
                      </w:r>
                    </w:p>
                    <w:p w14:paraId="32AC715D" w14:textId="0BC76977" w:rsidR="00C76144" w:rsidRDefault="00C76144" w:rsidP="00C76144">
                      <w:pPr>
                        <w:pStyle w:val="BodyText"/>
                        <w:numPr>
                          <w:ilvl w:val="0"/>
                          <w:numId w:val="19"/>
                        </w:numPr>
                        <w:tabs>
                          <w:tab w:val="left" w:pos="396"/>
                          <w:tab w:val="left" w:pos="397"/>
                        </w:tabs>
                        <w:spacing w:before="120" w:line="244" w:lineRule="auto"/>
                        <w:ind w:left="397" w:right="472" w:hanging="284"/>
                        <w:rPr>
                          <w:rFonts w:asciiTheme="minorHAnsi" w:hAnsiTheme="minorHAnsi" w:cstheme="minorHAnsi"/>
                          <w:color w:val="000000" w:themeColor="text1"/>
                          <w:sz w:val="24"/>
                          <w:szCs w:val="24"/>
                        </w:rPr>
                      </w:pPr>
                      <w:r w:rsidRPr="00046E44">
                        <w:rPr>
                          <w:rFonts w:asciiTheme="minorHAnsi" w:hAnsiTheme="minorHAnsi" w:cstheme="minorHAnsi"/>
                          <w:color w:val="000000" w:themeColor="text1"/>
                          <w:sz w:val="24"/>
                          <w:szCs w:val="24"/>
                        </w:rPr>
                        <w:t>Three-Year-Old Kindergarten Teaching Toolkit</w:t>
                      </w:r>
                    </w:p>
                    <w:p w14:paraId="4D5A80DB" w14:textId="6CF8C856" w:rsidR="006D5B41" w:rsidRPr="00046E44" w:rsidRDefault="006D5B41" w:rsidP="006D5B41">
                      <w:pPr>
                        <w:pStyle w:val="BodyText"/>
                        <w:numPr>
                          <w:ilvl w:val="0"/>
                          <w:numId w:val="19"/>
                        </w:numPr>
                        <w:tabs>
                          <w:tab w:val="left" w:pos="396"/>
                          <w:tab w:val="left" w:pos="397"/>
                        </w:tabs>
                        <w:spacing w:before="120" w:line="244" w:lineRule="auto"/>
                        <w:ind w:left="397" w:right="472" w:hanging="284"/>
                        <w:rPr>
                          <w:rFonts w:asciiTheme="minorHAnsi" w:hAnsiTheme="minorHAnsi" w:cstheme="minorHAnsi"/>
                          <w:color w:val="000000" w:themeColor="text1"/>
                          <w:sz w:val="24"/>
                          <w:szCs w:val="24"/>
                        </w:rPr>
                      </w:pPr>
                      <w:r w:rsidRPr="00046E44">
                        <w:rPr>
                          <w:rFonts w:asciiTheme="minorHAnsi" w:hAnsiTheme="minorHAnsi" w:cstheme="minorHAnsi"/>
                          <w:color w:val="000000" w:themeColor="text1"/>
                          <w:sz w:val="24"/>
                          <w:szCs w:val="24"/>
                        </w:rPr>
                        <w:t xml:space="preserve">Victorian Early Years Learning and Development Framework (VEYLDF) </w:t>
                      </w:r>
                      <w:r w:rsidR="0048739F">
                        <w:rPr>
                          <w:rFonts w:asciiTheme="minorHAnsi" w:hAnsiTheme="minorHAnsi" w:cstheme="minorHAnsi"/>
                          <w:color w:val="000000" w:themeColor="text1"/>
                          <w:sz w:val="24"/>
                          <w:szCs w:val="24"/>
                        </w:rPr>
                        <w:t>online p</w:t>
                      </w:r>
                      <w:r w:rsidRPr="00046E44">
                        <w:rPr>
                          <w:rFonts w:asciiTheme="minorHAnsi" w:hAnsiTheme="minorHAnsi" w:cstheme="minorHAnsi"/>
                          <w:color w:val="000000" w:themeColor="text1"/>
                          <w:sz w:val="24"/>
                          <w:szCs w:val="24"/>
                        </w:rPr>
                        <w:t xml:space="preserve">rofessional </w:t>
                      </w:r>
                      <w:r w:rsidR="0048739F">
                        <w:rPr>
                          <w:rFonts w:asciiTheme="minorHAnsi" w:hAnsiTheme="minorHAnsi" w:cstheme="minorHAnsi"/>
                          <w:color w:val="000000" w:themeColor="text1"/>
                          <w:sz w:val="24"/>
                          <w:szCs w:val="24"/>
                        </w:rPr>
                        <w:t>l</w:t>
                      </w:r>
                      <w:r w:rsidRPr="00046E44">
                        <w:rPr>
                          <w:rFonts w:asciiTheme="minorHAnsi" w:hAnsiTheme="minorHAnsi" w:cstheme="minorHAnsi"/>
                          <w:color w:val="000000" w:themeColor="text1"/>
                          <w:sz w:val="24"/>
                          <w:szCs w:val="24"/>
                        </w:rPr>
                        <w:t>earning</w:t>
                      </w:r>
                    </w:p>
                    <w:p w14:paraId="7C25B33F" w14:textId="77777777" w:rsidR="006D5B41" w:rsidRPr="00046E44" w:rsidRDefault="006D5B41" w:rsidP="00C76144">
                      <w:pPr>
                        <w:pStyle w:val="BodyText"/>
                        <w:numPr>
                          <w:ilvl w:val="0"/>
                          <w:numId w:val="19"/>
                        </w:numPr>
                        <w:tabs>
                          <w:tab w:val="left" w:pos="396"/>
                          <w:tab w:val="left" w:pos="397"/>
                        </w:tabs>
                        <w:spacing w:before="120" w:line="244" w:lineRule="auto"/>
                        <w:ind w:left="397" w:right="472" w:hanging="284"/>
                        <w:rPr>
                          <w:rFonts w:asciiTheme="minorHAnsi" w:hAnsiTheme="minorHAnsi" w:cstheme="minorHAnsi"/>
                          <w:color w:val="000000" w:themeColor="text1"/>
                          <w:sz w:val="24"/>
                          <w:szCs w:val="24"/>
                        </w:rPr>
                      </w:pPr>
                    </w:p>
                  </w:txbxContent>
                </v:textbox>
                <w10:wrap type="tight"/>
              </v:shape>
            </w:pict>
          </mc:Fallback>
        </mc:AlternateContent>
      </w:r>
      <w:r w:rsidR="00FE2CCC" w:rsidRPr="00EC4778">
        <w:rPr>
          <w:rFonts w:cstheme="minorHAnsi"/>
          <w:b/>
          <w:noProof/>
          <w:color w:val="000000" w:themeColor="text1"/>
        </w:rPr>
        <mc:AlternateContent>
          <mc:Choice Requires="wps">
            <w:drawing>
              <wp:anchor distT="0" distB="0" distL="114300" distR="114300" simplePos="0" relativeHeight="251658242" behindDoc="1" locked="0" layoutInCell="1" allowOverlap="1" wp14:anchorId="28CFA064" wp14:editId="472F7C32">
                <wp:simplePos x="0" y="0"/>
                <wp:positionH relativeFrom="column">
                  <wp:posOffset>3040380</wp:posOffset>
                </wp:positionH>
                <wp:positionV relativeFrom="paragraph">
                  <wp:posOffset>327660</wp:posOffset>
                </wp:positionV>
                <wp:extent cx="3038475" cy="3284220"/>
                <wp:effectExtent l="0" t="0" r="28575" b="11430"/>
                <wp:wrapTight wrapText="bothSides">
                  <wp:wrapPolygon edited="0">
                    <wp:start x="0" y="0"/>
                    <wp:lineTo x="0" y="21550"/>
                    <wp:lineTo x="21668" y="21550"/>
                    <wp:lineTo x="21668" y="0"/>
                    <wp:lineTo x="0" y="0"/>
                  </wp:wrapPolygon>
                </wp:wrapTight>
                <wp:docPr id="14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3284220"/>
                        </a:xfrm>
                        <a:prstGeom prst="rect">
                          <a:avLst/>
                        </a:prstGeom>
                        <a:noFill/>
                        <a:ln w="12700">
                          <a:solidFill>
                            <a:srgbClr val="782B9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79F5982" w14:textId="77777777" w:rsidR="00FB26F4" w:rsidRPr="00046E44" w:rsidRDefault="00FB26F4" w:rsidP="00FB26F4">
                            <w:pPr>
                              <w:tabs>
                                <w:tab w:val="left" w:pos="396"/>
                                <w:tab w:val="left" w:pos="397"/>
                              </w:tabs>
                              <w:spacing w:before="120" w:line="244" w:lineRule="auto"/>
                              <w:ind w:left="396" w:right="466" w:hanging="284"/>
                              <w:rPr>
                                <w:rFonts w:cstheme="minorHAnsi"/>
                                <w:b/>
                                <w:bCs/>
                                <w:sz w:val="24"/>
                                <w:szCs w:val="24"/>
                              </w:rPr>
                            </w:pPr>
                            <w:r w:rsidRPr="00046E44">
                              <w:rPr>
                                <w:rFonts w:cstheme="minorHAnsi"/>
                                <w:b/>
                                <w:bCs/>
                                <w:sz w:val="24"/>
                                <w:szCs w:val="24"/>
                              </w:rPr>
                              <w:t>Retention:</w:t>
                            </w:r>
                          </w:p>
                          <w:p w14:paraId="4CD5ECE6" w14:textId="00AB8CAB" w:rsidR="00A34AD1" w:rsidRPr="003421F0" w:rsidRDefault="005D5C9C" w:rsidP="00FE2CCC">
                            <w:pPr>
                              <w:pStyle w:val="BodyText"/>
                              <w:numPr>
                                <w:ilvl w:val="0"/>
                                <w:numId w:val="19"/>
                              </w:numPr>
                              <w:tabs>
                                <w:tab w:val="left" w:pos="396"/>
                                <w:tab w:val="left" w:pos="397"/>
                              </w:tabs>
                              <w:spacing w:before="120" w:line="244" w:lineRule="auto"/>
                              <w:ind w:left="397" w:right="472" w:hanging="284"/>
                              <w:rPr>
                                <w:rFonts w:asciiTheme="minorHAnsi" w:hAnsiTheme="minorHAnsi" w:cstheme="minorHAnsi"/>
                                <w:sz w:val="24"/>
                                <w:szCs w:val="24"/>
                              </w:rPr>
                            </w:pPr>
                            <w:r w:rsidRPr="003421F0">
                              <w:rPr>
                                <w:rFonts w:asciiTheme="minorHAnsi" w:hAnsiTheme="minorHAnsi" w:cstheme="minorHAnsi"/>
                                <w:color w:val="000000" w:themeColor="text1"/>
                                <w:sz w:val="24"/>
                                <w:szCs w:val="24"/>
                              </w:rPr>
                              <w:t>Staff wellbeing supports, including webinars, professional development and the Wellbeing Support Program</w:t>
                            </w:r>
                          </w:p>
                          <w:p w14:paraId="50401CCA" w14:textId="2A608BA2" w:rsidR="005D5C9C" w:rsidRPr="003421F0" w:rsidRDefault="005D5C9C" w:rsidP="00FE2CCC">
                            <w:pPr>
                              <w:pStyle w:val="BodyText"/>
                              <w:numPr>
                                <w:ilvl w:val="0"/>
                                <w:numId w:val="19"/>
                              </w:numPr>
                              <w:tabs>
                                <w:tab w:val="left" w:pos="396"/>
                                <w:tab w:val="left" w:pos="397"/>
                              </w:tabs>
                              <w:spacing w:before="120" w:line="244" w:lineRule="auto"/>
                              <w:ind w:left="397" w:right="472" w:hanging="284"/>
                              <w:rPr>
                                <w:rFonts w:asciiTheme="minorHAnsi" w:hAnsiTheme="minorHAnsi" w:cstheme="minorHAnsi"/>
                                <w:sz w:val="24"/>
                                <w:szCs w:val="24"/>
                              </w:rPr>
                            </w:pPr>
                            <w:r w:rsidRPr="003421F0">
                              <w:rPr>
                                <w:rFonts w:asciiTheme="minorHAnsi" w:hAnsiTheme="minorHAnsi" w:cstheme="minorHAnsi"/>
                                <w:color w:val="000000" w:themeColor="text1"/>
                                <w:sz w:val="24"/>
                                <w:szCs w:val="24"/>
                              </w:rPr>
                              <w:t>Supports for early career t</w:t>
                            </w:r>
                            <w:r w:rsidR="009740D0" w:rsidRPr="003421F0">
                              <w:rPr>
                                <w:rFonts w:asciiTheme="minorHAnsi" w:hAnsiTheme="minorHAnsi" w:cstheme="minorHAnsi"/>
                                <w:color w:val="000000" w:themeColor="text1"/>
                                <w:sz w:val="24"/>
                                <w:szCs w:val="24"/>
                              </w:rPr>
                              <w:t>e</w:t>
                            </w:r>
                            <w:r w:rsidRPr="003421F0">
                              <w:rPr>
                                <w:rFonts w:asciiTheme="minorHAnsi" w:hAnsiTheme="minorHAnsi" w:cstheme="minorHAnsi"/>
                                <w:color w:val="000000" w:themeColor="text1"/>
                                <w:sz w:val="24"/>
                                <w:szCs w:val="24"/>
                              </w:rPr>
                              <w:t xml:space="preserve">achers, including conferences, grants to support provisionally </w:t>
                            </w:r>
                            <w:r w:rsidR="009740D0" w:rsidRPr="003421F0">
                              <w:rPr>
                                <w:rFonts w:asciiTheme="minorHAnsi" w:hAnsiTheme="minorHAnsi" w:cstheme="minorHAnsi"/>
                                <w:color w:val="000000" w:themeColor="text1"/>
                                <w:sz w:val="24"/>
                                <w:szCs w:val="24"/>
                              </w:rPr>
                              <w:t>registered</w:t>
                            </w:r>
                            <w:r w:rsidRPr="003421F0">
                              <w:rPr>
                                <w:rFonts w:asciiTheme="minorHAnsi" w:hAnsiTheme="minorHAnsi" w:cstheme="minorHAnsi"/>
                                <w:color w:val="000000" w:themeColor="text1"/>
                                <w:sz w:val="24"/>
                                <w:szCs w:val="24"/>
                              </w:rPr>
                              <w:t xml:space="preserve"> </w:t>
                            </w:r>
                            <w:r w:rsidR="009740D0" w:rsidRPr="003421F0">
                              <w:rPr>
                                <w:rFonts w:asciiTheme="minorHAnsi" w:hAnsiTheme="minorHAnsi" w:cstheme="minorHAnsi"/>
                                <w:color w:val="000000" w:themeColor="text1"/>
                                <w:sz w:val="24"/>
                                <w:szCs w:val="24"/>
                              </w:rPr>
                              <w:t xml:space="preserve">teachers, coaching and professional learning programs </w:t>
                            </w:r>
                          </w:p>
                          <w:p w14:paraId="0FBB4B7D" w14:textId="66AB992E" w:rsidR="009740D0" w:rsidRPr="003421F0" w:rsidRDefault="009740D0" w:rsidP="00FE2CCC">
                            <w:pPr>
                              <w:pStyle w:val="BodyText"/>
                              <w:numPr>
                                <w:ilvl w:val="0"/>
                                <w:numId w:val="19"/>
                              </w:numPr>
                              <w:tabs>
                                <w:tab w:val="left" w:pos="396"/>
                                <w:tab w:val="left" w:pos="397"/>
                              </w:tabs>
                              <w:spacing w:before="120" w:line="244" w:lineRule="auto"/>
                              <w:ind w:left="397" w:right="472" w:hanging="284"/>
                              <w:rPr>
                                <w:rFonts w:asciiTheme="minorHAnsi" w:hAnsiTheme="minorHAnsi" w:cstheme="minorHAnsi"/>
                                <w:sz w:val="24"/>
                                <w:szCs w:val="24"/>
                              </w:rPr>
                            </w:pPr>
                            <w:r w:rsidRPr="003421F0">
                              <w:rPr>
                                <w:rFonts w:asciiTheme="minorHAnsi" w:hAnsiTheme="minorHAnsi" w:cstheme="minorHAnsi"/>
                                <w:sz w:val="24"/>
                                <w:szCs w:val="24"/>
                              </w:rPr>
                              <w:t xml:space="preserve">Early Years Learning Networks and Early Learning Leadership Forums </w:t>
                            </w:r>
                          </w:p>
                          <w:p w14:paraId="602077E3" w14:textId="1DCCB900" w:rsidR="009740D0" w:rsidRPr="003421F0" w:rsidRDefault="00462C28" w:rsidP="00FE2CCC">
                            <w:pPr>
                              <w:pStyle w:val="BodyText"/>
                              <w:numPr>
                                <w:ilvl w:val="0"/>
                                <w:numId w:val="19"/>
                              </w:numPr>
                              <w:tabs>
                                <w:tab w:val="left" w:pos="396"/>
                                <w:tab w:val="left" w:pos="397"/>
                              </w:tabs>
                              <w:spacing w:before="120" w:line="244" w:lineRule="auto"/>
                              <w:ind w:left="397" w:right="472" w:hanging="284"/>
                              <w:rPr>
                                <w:rFonts w:asciiTheme="minorHAnsi" w:hAnsiTheme="minorHAnsi" w:cstheme="minorHAnsi"/>
                                <w:sz w:val="24"/>
                                <w:szCs w:val="24"/>
                              </w:rPr>
                            </w:pPr>
                            <w:r w:rsidRPr="003421F0">
                              <w:rPr>
                                <w:rFonts w:asciiTheme="minorHAnsi" w:hAnsiTheme="minorHAnsi" w:cstheme="minorHAnsi"/>
                                <w:sz w:val="24"/>
                                <w:szCs w:val="24"/>
                              </w:rPr>
                              <w:t xml:space="preserve">Professional learning for educational leaders and management </w:t>
                            </w:r>
                          </w:p>
                          <w:p w14:paraId="51E203F9" w14:textId="06CFD6F9" w:rsidR="00462C28" w:rsidRPr="003421F0" w:rsidRDefault="00462C28" w:rsidP="00FE2CCC">
                            <w:pPr>
                              <w:pStyle w:val="BodyText"/>
                              <w:numPr>
                                <w:ilvl w:val="0"/>
                                <w:numId w:val="19"/>
                              </w:numPr>
                              <w:tabs>
                                <w:tab w:val="left" w:pos="396"/>
                                <w:tab w:val="left" w:pos="397"/>
                              </w:tabs>
                              <w:spacing w:before="120" w:line="244" w:lineRule="auto"/>
                              <w:ind w:left="397" w:right="472" w:hanging="284"/>
                              <w:rPr>
                                <w:rFonts w:asciiTheme="minorHAnsi" w:hAnsiTheme="minorHAnsi" w:cstheme="minorHAnsi"/>
                                <w:sz w:val="24"/>
                                <w:szCs w:val="24"/>
                              </w:rPr>
                            </w:pPr>
                            <w:r w:rsidRPr="003421F0">
                              <w:rPr>
                                <w:rFonts w:asciiTheme="minorHAnsi" w:hAnsiTheme="minorHAnsi" w:cstheme="minorHAnsi"/>
                                <w:sz w:val="24"/>
                                <w:szCs w:val="24"/>
                              </w:rPr>
                              <w:t>Victorian</w:t>
                            </w:r>
                            <w:r w:rsidR="00F570B4" w:rsidRPr="003421F0">
                              <w:rPr>
                                <w:rFonts w:asciiTheme="minorHAnsi" w:hAnsiTheme="minorHAnsi" w:cstheme="minorHAnsi"/>
                                <w:sz w:val="24"/>
                                <w:szCs w:val="24"/>
                              </w:rPr>
                              <w:t xml:space="preserve"> </w:t>
                            </w:r>
                            <w:r w:rsidRPr="003421F0">
                              <w:rPr>
                                <w:rFonts w:asciiTheme="minorHAnsi" w:hAnsiTheme="minorHAnsi" w:cstheme="minorHAnsi"/>
                                <w:sz w:val="24"/>
                                <w:szCs w:val="24"/>
                              </w:rPr>
                              <w:t xml:space="preserve">Early Years </w:t>
                            </w:r>
                            <w:r w:rsidR="00F570B4" w:rsidRPr="003421F0">
                              <w:rPr>
                                <w:rFonts w:asciiTheme="minorHAnsi" w:hAnsiTheme="minorHAnsi" w:cstheme="minorHAnsi"/>
                                <w:sz w:val="24"/>
                                <w:szCs w:val="24"/>
                              </w:rPr>
                              <w:t xml:space="preserve">Awards </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28CFA064" id="Text Box 131" o:spid="_x0000_s1051" type="#_x0000_t202" style="position:absolute;margin-left:239.4pt;margin-top:25.8pt;width:239.25pt;height:258.6pt;z-index:-25165823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" filled="f" strokecolor="#782b90" strokeweight="1pt">
                <v:textbox inset="0,0,0,0">
                  <w:txbxContent>
                    <w:p w14:paraId="579F5982" w14:textId="77777777" w:rsidR="00FB26F4" w:rsidRPr="00046E44" w:rsidRDefault="00FB26F4" w:rsidP="00FB26F4">
                      <w:pPr>
                        <w:tabs>
                          <w:tab w:val="left" w:pos="396"/>
                          <w:tab w:val="left" w:pos="397"/>
                        </w:tabs>
                        <w:spacing w:before="120" w:line="244" w:lineRule="auto"/>
                        <w:ind w:left="396" w:right="466" w:hanging="284"/>
                        <w:rPr>
                          <w:rFonts w:cstheme="minorHAnsi"/>
                          <w:b/>
                          <w:bCs/>
                          <w:sz w:val="24"/>
                          <w:szCs w:val="24"/>
                        </w:rPr>
                      </w:pPr>
                      <w:r w:rsidRPr="00046E44">
                        <w:rPr>
                          <w:rFonts w:cstheme="minorHAnsi"/>
                          <w:b/>
                          <w:bCs/>
                          <w:sz w:val="24"/>
                          <w:szCs w:val="24"/>
                        </w:rPr>
                        <w:t>Retention:</w:t>
                      </w:r>
                    </w:p>
                    <w:p w14:paraId="4CD5ECE6" w14:textId="00AB8CAB" w:rsidR="00A34AD1" w:rsidRPr="003421F0" w:rsidRDefault="005D5C9C" w:rsidP="00FE2CCC">
                      <w:pPr>
                        <w:pStyle w:val="BodyText"/>
                        <w:numPr>
                          <w:ilvl w:val="0"/>
                          <w:numId w:val="19"/>
                        </w:numPr>
                        <w:tabs>
                          <w:tab w:val="left" w:pos="396"/>
                          <w:tab w:val="left" w:pos="397"/>
                        </w:tabs>
                        <w:spacing w:before="120" w:line="244" w:lineRule="auto"/>
                        <w:ind w:left="397" w:right="472" w:hanging="284"/>
                        <w:rPr>
                          <w:rFonts w:asciiTheme="minorHAnsi" w:hAnsiTheme="minorHAnsi" w:cstheme="minorHAnsi"/>
                          <w:sz w:val="24"/>
                          <w:szCs w:val="24"/>
                        </w:rPr>
                      </w:pPr>
                      <w:r w:rsidRPr="003421F0">
                        <w:rPr>
                          <w:rFonts w:asciiTheme="minorHAnsi" w:hAnsiTheme="minorHAnsi" w:cstheme="minorHAnsi"/>
                          <w:color w:val="000000" w:themeColor="text1"/>
                          <w:sz w:val="24"/>
                          <w:szCs w:val="24"/>
                        </w:rPr>
                        <w:t>Staff wellbeing supports, including webinars, professional development and the Wellbeing Support Program</w:t>
                      </w:r>
                    </w:p>
                    <w:p w14:paraId="50401CCA" w14:textId="2A608BA2" w:rsidR="005D5C9C" w:rsidRPr="003421F0" w:rsidRDefault="005D5C9C" w:rsidP="00FE2CCC">
                      <w:pPr>
                        <w:pStyle w:val="BodyText"/>
                        <w:numPr>
                          <w:ilvl w:val="0"/>
                          <w:numId w:val="19"/>
                        </w:numPr>
                        <w:tabs>
                          <w:tab w:val="left" w:pos="396"/>
                          <w:tab w:val="left" w:pos="397"/>
                        </w:tabs>
                        <w:spacing w:before="120" w:line="244" w:lineRule="auto"/>
                        <w:ind w:left="397" w:right="472" w:hanging="284"/>
                        <w:rPr>
                          <w:rFonts w:asciiTheme="minorHAnsi" w:hAnsiTheme="minorHAnsi" w:cstheme="minorHAnsi"/>
                          <w:sz w:val="24"/>
                          <w:szCs w:val="24"/>
                        </w:rPr>
                      </w:pPr>
                      <w:r w:rsidRPr="003421F0">
                        <w:rPr>
                          <w:rFonts w:asciiTheme="minorHAnsi" w:hAnsiTheme="minorHAnsi" w:cstheme="minorHAnsi"/>
                          <w:color w:val="000000" w:themeColor="text1"/>
                          <w:sz w:val="24"/>
                          <w:szCs w:val="24"/>
                        </w:rPr>
                        <w:t>Supports for early career t</w:t>
                      </w:r>
                      <w:r w:rsidR="009740D0" w:rsidRPr="003421F0">
                        <w:rPr>
                          <w:rFonts w:asciiTheme="minorHAnsi" w:hAnsiTheme="minorHAnsi" w:cstheme="minorHAnsi"/>
                          <w:color w:val="000000" w:themeColor="text1"/>
                          <w:sz w:val="24"/>
                          <w:szCs w:val="24"/>
                        </w:rPr>
                        <w:t>e</w:t>
                      </w:r>
                      <w:r w:rsidRPr="003421F0">
                        <w:rPr>
                          <w:rFonts w:asciiTheme="minorHAnsi" w:hAnsiTheme="minorHAnsi" w:cstheme="minorHAnsi"/>
                          <w:color w:val="000000" w:themeColor="text1"/>
                          <w:sz w:val="24"/>
                          <w:szCs w:val="24"/>
                        </w:rPr>
                        <w:t xml:space="preserve">achers, including conferences, grants to support provisionally </w:t>
                      </w:r>
                      <w:r w:rsidR="009740D0" w:rsidRPr="003421F0">
                        <w:rPr>
                          <w:rFonts w:asciiTheme="minorHAnsi" w:hAnsiTheme="minorHAnsi" w:cstheme="minorHAnsi"/>
                          <w:color w:val="000000" w:themeColor="text1"/>
                          <w:sz w:val="24"/>
                          <w:szCs w:val="24"/>
                        </w:rPr>
                        <w:t>registered</w:t>
                      </w:r>
                      <w:r w:rsidRPr="003421F0">
                        <w:rPr>
                          <w:rFonts w:asciiTheme="minorHAnsi" w:hAnsiTheme="minorHAnsi" w:cstheme="minorHAnsi"/>
                          <w:color w:val="000000" w:themeColor="text1"/>
                          <w:sz w:val="24"/>
                          <w:szCs w:val="24"/>
                        </w:rPr>
                        <w:t xml:space="preserve"> </w:t>
                      </w:r>
                      <w:r w:rsidR="009740D0" w:rsidRPr="003421F0">
                        <w:rPr>
                          <w:rFonts w:asciiTheme="minorHAnsi" w:hAnsiTheme="minorHAnsi" w:cstheme="minorHAnsi"/>
                          <w:color w:val="000000" w:themeColor="text1"/>
                          <w:sz w:val="24"/>
                          <w:szCs w:val="24"/>
                        </w:rPr>
                        <w:t xml:space="preserve">teachers, coaching and professional learning programs </w:t>
                      </w:r>
                    </w:p>
                    <w:p w14:paraId="0FBB4B7D" w14:textId="66AB992E" w:rsidR="009740D0" w:rsidRPr="003421F0" w:rsidRDefault="009740D0" w:rsidP="00FE2CCC">
                      <w:pPr>
                        <w:pStyle w:val="BodyText"/>
                        <w:numPr>
                          <w:ilvl w:val="0"/>
                          <w:numId w:val="19"/>
                        </w:numPr>
                        <w:tabs>
                          <w:tab w:val="left" w:pos="396"/>
                          <w:tab w:val="left" w:pos="397"/>
                        </w:tabs>
                        <w:spacing w:before="120" w:line="244" w:lineRule="auto"/>
                        <w:ind w:left="397" w:right="472" w:hanging="284"/>
                        <w:rPr>
                          <w:rFonts w:asciiTheme="minorHAnsi" w:hAnsiTheme="minorHAnsi" w:cstheme="minorHAnsi"/>
                          <w:sz w:val="24"/>
                          <w:szCs w:val="24"/>
                        </w:rPr>
                      </w:pPr>
                      <w:r w:rsidRPr="003421F0">
                        <w:rPr>
                          <w:rFonts w:asciiTheme="minorHAnsi" w:hAnsiTheme="minorHAnsi" w:cstheme="minorHAnsi"/>
                          <w:sz w:val="24"/>
                          <w:szCs w:val="24"/>
                        </w:rPr>
                        <w:t xml:space="preserve">Early Years Learning Networks and Early Learning Leadership Forums </w:t>
                      </w:r>
                    </w:p>
                    <w:p w14:paraId="602077E3" w14:textId="1DCCB900" w:rsidR="009740D0" w:rsidRPr="003421F0" w:rsidRDefault="00462C28" w:rsidP="00FE2CCC">
                      <w:pPr>
                        <w:pStyle w:val="BodyText"/>
                        <w:numPr>
                          <w:ilvl w:val="0"/>
                          <w:numId w:val="19"/>
                        </w:numPr>
                        <w:tabs>
                          <w:tab w:val="left" w:pos="396"/>
                          <w:tab w:val="left" w:pos="397"/>
                        </w:tabs>
                        <w:spacing w:before="120" w:line="244" w:lineRule="auto"/>
                        <w:ind w:left="397" w:right="472" w:hanging="284"/>
                        <w:rPr>
                          <w:rFonts w:asciiTheme="minorHAnsi" w:hAnsiTheme="minorHAnsi" w:cstheme="minorHAnsi"/>
                          <w:sz w:val="24"/>
                          <w:szCs w:val="24"/>
                        </w:rPr>
                      </w:pPr>
                      <w:r w:rsidRPr="003421F0">
                        <w:rPr>
                          <w:rFonts w:asciiTheme="minorHAnsi" w:hAnsiTheme="minorHAnsi" w:cstheme="minorHAnsi"/>
                          <w:sz w:val="24"/>
                          <w:szCs w:val="24"/>
                        </w:rPr>
                        <w:t xml:space="preserve">Professional learning for educational leaders and management </w:t>
                      </w:r>
                    </w:p>
                    <w:p w14:paraId="51E203F9" w14:textId="06CFD6F9" w:rsidR="00462C28" w:rsidRPr="003421F0" w:rsidRDefault="00462C28" w:rsidP="00FE2CCC">
                      <w:pPr>
                        <w:pStyle w:val="BodyText"/>
                        <w:numPr>
                          <w:ilvl w:val="0"/>
                          <w:numId w:val="19"/>
                        </w:numPr>
                        <w:tabs>
                          <w:tab w:val="left" w:pos="396"/>
                          <w:tab w:val="left" w:pos="397"/>
                        </w:tabs>
                        <w:spacing w:before="120" w:line="244" w:lineRule="auto"/>
                        <w:ind w:left="397" w:right="472" w:hanging="284"/>
                        <w:rPr>
                          <w:rFonts w:asciiTheme="minorHAnsi" w:hAnsiTheme="minorHAnsi" w:cstheme="minorHAnsi"/>
                          <w:sz w:val="24"/>
                          <w:szCs w:val="24"/>
                        </w:rPr>
                      </w:pPr>
                      <w:r w:rsidRPr="003421F0">
                        <w:rPr>
                          <w:rFonts w:asciiTheme="minorHAnsi" w:hAnsiTheme="minorHAnsi" w:cstheme="minorHAnsi"/>
                          <w:sz w:val="24"/>
                          <w:szCs w:val="24"/>
                        </w:rPr>
                        <w:t>Victorian</w:t>
                      </w:r>
                      <w:r w:rsidR="00F570B4" w:rsidRPr="003421F0">
                        <w:rPr>
                          <w:rFonts w:asciiTheme="minorHAnsi" w:hAnsiTheme="minorHAnsi" w:cstheme="minorHAnsi"/>
                          <w:sz w:val="24"/>
                          <w:szCs w:val="24"/>
                        </w:rPr>
                        <w:t xml:space="preserve"> </w:t>
                      </w:r>
                      <w:r w:rsidRPr="003421F0">
                        <w:rPr>
                          <w:rFonts w:asciiTheme="minorHAnsi" w:hAnsiTheme="minorHAnsi" w:cstheme="minorHAnsi"/>
                          <w:sz w:val="24"/>
                          <w:szCs w:val="24"/>
                        </w:rPr>
                        <w:t xml:space="preserve">Early Years </w:t>
                      </w:r>
                      <w:r w:rsidR="00F570B4" w:rsidRPr="003421F0">
                        <w:rPr>
                          <w:rFonts w:asciiTheme="minorHAnsi" w:hAnsiTheme="minorHAnsi" w:cstheme="minorHAnsi"/>
                          <w:sz w:val="24"/>
                          <w:szCs w:val="24"/>
                        </w:rPr>
                        <w:t xml:space="preserve">Awards </w:t>
                      </w:r>
                    </w:p>
                  </w:txbxContent>
                </v:textbox>
                <w10:wrap type="tight"/>
              </v:shape>
            </w:pict>
          </mc:Fallback>
        </mc:AlternateContent>
      </w:r>
      <w:r w:rsidR="00B77280" w:rsidRPr="00EC4778">
        <w:rPr>
          <w:rFonts w:cstheme="minorHAnsi"/>
          <w:b/>
          <w:noProof/>
          <w:color w:val="000000" w:themeColor="text1"/>
        </w:rPr>
        <mc:AlternateContent>
          <mc:Choice Requires="wps">
            <w:drawing>
              <wp:anchor distT="0" distB="0" distL="114300" distR="114300" simplePos="0" relativeHeight="251658243" behindDoc="1" locked="0" layoutInCell="1" allowOverlap="1" wp14:anchorId="60ED4DB1" wp14:editId="1C0FF3B1">
                <wp:simplePos x="0" y="0"/>
                <wp:positionH relativeFrom="column">
                  <wp:posOffset>0</wp:posOffset>
                </wp:positionH>
                <wp:positionV relativeFrom="paragraph">
                  <wp:posOffset>327660</wp:posOffset>
                </wp:positionV>
                <wp:extent cx="2943225" cy="3284855"/>
                <wp:effectExtent l="0" t="0" r="28575" b="10795"/>
                <wp:wrapTight wrapText="bothSides">
                  <wp:wrapPolygon edited="0">
                    <wp:start x="0" y="0"/>
                    <wp:lineTo x="0" y="21546"/>
                    <wp:lineTo x="21670" y="21546"/>
                    <wp:lineTo x="21670" y="0"/>
                    <wp:lineTo x="0" y="0"/>
                  </wp:wrapPolygon>
                </wp:wrapTight>
                <wp:docPr id="14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3284855"/>
                        </a:xfrm>
                        <a:prstGeom prst="rect">
                          <a:avLst/>
                        </a:prstGeom>
                        <a:noFill/>
                        <a:ln w="12700">
                          <a:solidFill>
                            <a:srgbClr val="AC88B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7BF5E64" w14:textId="77777777" w:rsidR="00D27D79" w:rsidRPr="003421F0" w:rsidRDefault="00D27D79" w:rsidP="00D27D79">
                            <w:pPr>
                              <w:tabs>
                                <w:tab w:val="left" w:pos="396"/>
                                <w:tab w:val="left" w:pos="397"/>
                              </w:tabs>
                              <w:spacing w:before="120" w:line="244" w:lineRule="auto"/>
                              <w:ind w:left="396" w:right="472" w:hanging="284"/>
                              <w:rPr>
                                <w:rFonts w:cstheme="minorHAnsi"/>
                                <w:b/>
                                <w:bCs/>
                                <w:sz w:val="24"/>
                                <w:szCs w:val="24"/>
                              </w:rPr>
                            </w:pPr>
                            <w:r w:rsidRPr="003421F0">
                              <w:rPr>
                                <w:rFonts w:cstheme="minorHAnsi"/>
                                <w:b/>
                                <w:bCs/>
                                <w:sz w:val="24"/>
                                <w:szCs w:val="24"/>
                              </w:rPr>
                              <w:t>Attraction:</w:t>
                            </w:r>
                          </w:p>
                          <w:p w14:paraId="5394E3BD" w14:textId="77777777" w:rsidR="00D27D79" w:rsidRPr="003421F0" w:rsidRDefault="00D27D79" w:rsidP="00D27D79">
                            <w:pPr>
                              <w:pStyle w:val="BodyText"/>
                              <w:numPr>
                                <w:ilvl w:val="0"/>
                                <w:numId w:val="19"/>
                              </w:numPr>
                              <w:tabs>
                                <w:tab w:val="left" w:pos="396"/>
                                <w:tab w:val="left" w:pos="397"/>
                              </w:tabs>
                              <w:spacing w:before="120" w:line="244" w:lineRule="auto"/>
                              <w:ind w:left="397" w:right="472" w:hanging="284"/>
                              <w:rPr>
                                <w:rFonts w:asciiTheme="minorHAnsi" w:hAnsiTheme="minorHAnsi" w:cstheme="minorHAnsi"/>
                                <w:color w:val="000000" w:themeColor="text1"/>
                                <w:sz w:val="24"/>
                                <w:szCs w:val="24"/>
                              </w:rPr>
                            </w:pPr>
                            <w:r w:rsidRPr="003421F0">
                              <w:rPr>
                                <w:rFonts w:asciiTheme="minorHAnsi" w:hAnsiTheme="minorHAnsi" w:cstheme="minorHAnsi"/>
                                <w:color w:val="000000" w:themeColor="text1"/>
                                <w:sz w:val="24"/>
                                <w:szCs w:val="24"/>
                              </w:rPr>
                              <w:t>Best Start, Best Life communications campaign</w:t>
                            </w:r>
                          </w:p>
                          <w:p w14:paraId="11F1B975" w14:textId="77777777" w:rsidR="00D27D79" w:rsidRPr="003421F0" w:rsidRDefault="00D27D79" w:rsidP="00D27D79">
                            <w:pPr>
                              <w:pStyle w:val="BodyText"/>
                              <w:numPr>
                                <w:ilvl w:val="0"/>
                                <w:numId w:val="19"/>
                              </w:numPr>
                              <w:tabs>
                                <w:tab w:val="left" w:pos="396"/>
                                <w:tab w:val="left" w:pos="397"/>
                              </w:tabs>
                              <w:spacing w:before="56"/>
                              <w:ind w:left="397" w:hanging="284"/>
                              <w:rPr>
                                <w:rFonts w:asciiTheme="minorHAnsi" w:hAnsiTheme="minorHAnsi" w:cstheme="minorHAnsi"/>
                                <w:color w:val="000000" w:themeColor="text1"/>
                                <w:sz w:val="24"/>
                                <w:szCs w:val="24"/>
                              </w:rPr>
                            </w:pPr>
                            <w:r w:rsidRPr="003421F0">
                              <w:rPr>
                                <w:rFonts w:asciiTheme="minorHAnsi" w:hAnsiTheme="minorHAnsi" w:cstheme="minorHAnsi"/>
                                <w:color w:val="000000" w:themeColor="text1"/>
                                <w:sz w:val="24"/>
                                <w:szCs w:val="24"/>
                              </w:rPr>
                              <w:t>Early Childhood Scholarships</w:t>
                            </w:r>
                          </w:p>
                          <w:p w14:paraId="01647149" w14:textId="77777777" w:rsidR="00D27D79" w:rsidRPr="003421F0" w:rsidRDefault="00D27D79" w:rsidP="00D27D79">
                            <w:pPr>
                              <w:pStyle w:val="BodyText"/>
                              <w:numPr>
                                <w:ilvl w:val="0"/>
                                <w:numId w:val="19"/>
                              </w:numPr>
                              <w:tabs>
                                <w:tab w:val="left" w:pos="396"/>
                                <w:tab w:val="left" w:pos="397"/>
                              </w:tabs>
                              <w:spacing w:before="61"/>
                              <w:ind w:left="397" w:hanging="284"/>
                              <w:rPr>
                                <w:rFonts w:asciiTheme="minorHAnsi" w:hAnsiTheme="minorHAnsi" w:cstheme="minorHAnsi"/>
                                <w:color w:val="000000" w:themeColor="text1"/>
                                <w:sz w:val="24"/>
                                <w:szCs w:val="24"/>
                              </w:rPr>
                            </w:pPr>
                            <w:r w:rsidRPr="003421F0">
                              <w:rPr>
                                <w:rFonts w:asciiTheme="minorHAnsi" w:hAnsiTheme="minorHAnsi" w:cstheme="minorHAnsi"/>
                                <w:color w:val="000000" w:themeColor="text1"/>
                                <w:sz w:val="24"/>
                                <w:szCs w:val="24"/>
                              </w:rPr>
                              <w:t>Innovative Initial Teacher Education</w:t>
                            </w:r>
                          </w:p>
                          <w:p w14:paraId="055A9E58" w14:textId="77777777" w:rsidR="00D27D79" w:rsidRPr="003421F0" w:rsidRDefault="00D27D79" w:rsidP="00D27D79">
                            <w:pPr>
                              <w:pStyle w:val="BodyText"/>
                              <w:numPr>
                                <w:ilvl w:val="0"/>
                                <w:numId w:val="19"/>
                              </w:numPr>
                              <w:tabs>
                                <w:tab w:val="left" w:pos="396"/>
                                <w:tab w:val="left" w:pos="397"/>
                              </w:tabs>
                              <w:spacing w:before="61"/>
                              <w:ind w:left="397" w:hanging="284"/>
                              <w:rPr>
                                <w:rFonts w:asciiTheme="minorHAnsi" w:hAnsiTheme="minorHAnsi" w:cstheme="minorHAnsi"/>
                                <w:color w:val="000000" w:themeColor="text1"/>
                                <w:sz w:val="24"/>
                                <w:szCs w:val="24"/>
                              </w:rPr>
                            </w:pPr>
                            <w:r w:rsidRPr="003421F0">
                              <w:rPr>
                                <w:rFonts w:asciiTheme="minorHAnsi" w:hAnsiTheme="minorHAnsi" w:cstheme="minorHAnsi"/>
                                <w:color w:val="000000" w:themeColor="text1"/>
                                <w:sz w:val="24"/>
                                <w:szCs w:val="24"/>
                              </w:rPr>
                              <w:t>Free TAFE</w:t>
                            </w:r>
                          </w:p>
                          <w:p w14:paraId="00793884" w14:textId="710E5103" w:rsidR="00D27D79" w:rsidRPr="003421F0" w:rsidRDefault="00D27D79" w:rsidP="00D27D79">
                            <w:pPr>
                              <w:pStyle w:val="BodyText"/>
                              <w:numPr>
                                <w:ilvl w:val="0"/>
                                <w:numId w:val="19"/>
                              </w:numPr>
                              <w:tabs>
                                <w:tab w:val="left" w:pos="396"/>
                                <w:tab w:val="left" w:pos="397"/>
                              </w:tabs>
                              <w:spacing w:before="61" w:line="244" w:lineRule="auto"/>
                              <w:ind w:left="397" w:right="363" w:hanging="284"/>
                              <w:rPr>
                                <w:rFonts w:asciiTheme="minorHAnsi" w:hAnsiTheme="minorHAnsi" w:cstheme="minorHAnsi"/>
                                <w:color w:val="000000" w:themeColor="text1"/>
                                <w:sz w:val="24"/>
                                <w:szCs w:val="24"/>
                              </w:rPr>
                            </w:pPr>
                            <w:r w:rsidRPr="003421F0">
                              <w:rPr>
                                <w:rFonts w:asciiTheme="minorHAnsi" w:hAnsiTheme="minorHAnsi" w:cstheme="minorHAnsi"/>
                                <w:color w:val="000000" w:themeColor="text1"/>
                                <w:sz w:val="24"/>
                                <w:szCs w:val="24"/>
                              </w:rPr>
                              <w:t>Better-quality placement experiences and vocational education courses</w:t>
                            </w:r>
                          </w:p>
                          <w:p w14:paraId="4D46E563" w14:textId="2FA95182" w:rsidR="00B77280" w:rsidRPr="003421F0" w:rsidRDefault="00B77280" w:rsidP="00D27D79">
                            <w:pPr>
                              <w:pStyle w:val="BodyText"/>
                              <w:numPr>
                                <w:ilvl w:val="0"/>
                                <w:numId w:val="19"/>
                              </w:numPr>
                              <w:tabs>
                                <w:tab w:val="left" w:pos="396"/>
                                <w:tab w:val="left" w:pos="397"/>
                              </w:tabs>
                              <w:spacing w:before="61" w:line="244" w:lineRule="auto"/>
                              <w:ind w:left="397" w:right="363" w:hanging="284"/>
                              <w:rPr>
                                <w:rFonts w:asciiTheme="minorHAnsi" w:hAnsiTheme="minorHAnsi" w:cstheme="minorHAnsi"/>
                                <w:color w:val="000000" w:themeColor="text1"/>
                                <w:sz w:val="24"/>
                                <w:szCs w:val="24"/>
                              </w:rPr>
                            </w:pPr>
                            <w:r w:rsidRPr="003421F0">
                              <w:rPr>
                                <w:rFonts w:asciiTheme="minorHAnsi" w:hAnsiTheme="minorHAnsi" w:cstheme="minorHAnsi"/>
                                <w:color w:val="000000" w:themeColor="text1"/>
                                <w:sz w:val="24"/>
                                <w:szCs w:val="24"/>
                              </w:rPr>
                              <w:t xml:space="preserve">Support for early childhood educator traineeships </w:t>
                            </w:r>
                          </w:p>
                          <w:p w14:paraId="4579D4CF" w14:textId="5377D5EC" w:rsidR="00D27D79" w:rsidRPr="003421F0" w:rsidRDefault="00D27D79" w:rsidP="00D27D79">
                            <w:pPr>
                              <w:pStyle w:val="BodyText"/>
                              <w:numPr>
                                <w:ilvl w:val="0"/>
                                <w:numId w:val="19"/>
                              </w:numPr>
                              <w:tabs>
                                <w:tab w:val="left" w:pos="396"/>
                                <w:tab w:val="left" w:pos="397"/>
                              </w:tabs>
                              <w:spacing w:before="56" w:line="244" w:lineRule="auto"/>
                              <w:ind w:left="397" w:right="633" w:hanging="284"/>
                              <w:rPr>
                                <w:rFonts w:asciiTheme="minorHAnsi" w:hAnsiTheme="minorHAnsi" w:cstheme="minorHAnsi"/>
                                <w:color w:val="000000" w:themeColor="text1"/>
                                <w:sz w:val="24"/>
                                <w:szCs w:val="24"/>
                              </w:rPr>
                            </w:pPr>
                            <w:r w:rsidRPr="003421F0">
                              <w:rPr>
                                <w:rFonts w:asciiTheme="minorHAnsi" w:hAnsiTheme="minorHAnsi" w:cstheme="minorHAnsi"/>
                                <w:color w:val="000000" w:themeColor="text1"/>
                                <w:sz w:val="24"/>
                                <w:szCs w:val="24"/>
                              </w:rPr>
                              <w:t>Early Childhood Teacher Incentives program</w:t>
                            </w:r>
                          </w:p>
                          <w:p w14:paraId="375691D5" w14:textId="5F10BA49" w:rsidR="00B77280" w:rsidRPr="003421F0" w:rsidRDefault="00FE2CCC" w:rsidP="00D27D79">
                            <w:pPr>
                              <w:pStyle w:val="BodyText"/>
                              <w:numPr>
                                <w:ilvl w:val="0"/>
                                <w:numId w:val="19"/>
                              </w:numPr>
                              <w:tabs>
                                <w:tab w:val="left" w:pos="396"/>
                                <w:tab w:val="left" w:pos="397"/>
                              </w:tabs>
                              <w:spacing w:before="56" w:line="244" w:lineRule="auto"/>
                              <w:ind w:left="397" w:right="633" w:hanging="284"/>
                              <w:rPr>
                                <w:rFonts w:asciiTheme="minorHAnsi" w:hAnsiTheme="minorHAnsi" w:cstheme="minorHAnsi"/>
                                <w:color w:val="000000" w:themeColor="text1"/>
                                <w:sz w:val="24"/>
                                <w:szCs w:val="24"/>
                              </w:rPr>
                            </w:pPr>
                            <w:r w:rsidRPr="003421F0">
                              <w:rPr>
                                <w:rFonts w:asciiTheme="minorHAnsi" w:hAnsiTheme="minorHAnsi" w:cstheme="minorHAnsi"/>
                                <w:color w:val="000000" w:themeColor="text1"/>
                                <w:sz w:val="24"/>
                                <w:szCs w:val="24"/>
                              </w:rPr>
                              <w:t xml:space="preserve">Early Childhood Jobs website </w:t>
                            </w:r>
                          </w:p>
                          <w:p w14:paraId="6DE5F43F" w14:textId="34C401AC" w:rsidR="00D27D79" w:rsidRPr="003421F0" w:rsidRDefault="00FE2CCC" w:rsidP="00D27D79">
                            <w:pPr>
                              <w:pStyle w:val="BodyText"/>
                              <w:numPr>
                                <w:ilvl w:val="0"/>
                                <w:numId w:val="19"/>
                              </w:numPr>
                              <w:tabs>
                                <w:tab w:val="left" w:pos="396"/>
                                <w:tab w:val="left" w:pos="397"/>
                              </w:tabs>
                              <w:spacing w:before="56"/>
                              <w:ind w:left="397" w:hanging="284"/>
                              <w:rPr>
                                <w:rFonts w:asciiTheme="minorHAnsi" w:hAnsiTheme="minorHAnsi" w:cstheme="minorHAnsi"/>
                                <w:color w:val="000000" w:themeColor="text1"/>
                                <w:sz w:val="24"/>
                                <w:szCs w:val="24"/>
                              </w:rPr>
                            </w:pPr>
                            <w:r w:rsidRPr="003421F0">
                              <w:rPr>
                                <w:rFonts w:asciiTheme="minorHAnsi" w:hAnsiTheme="minorHAnsi" w:cstheme="minorHAnsi"/>
                                <w:color w:val="000000" w:themeColor="text1"/>
                                <w:sz w:val="24"/>
                                <w:szCs w:val="24"/>
                              </w:rPr>
                              <w:t xml:space="preserve">Recruitment supports </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60ED4DB1" id="Text Box 130" o:spid="_x0000_s1052" type="#_x0000_t202" style="position:absolute;margin-left:0;margin-top:25.8pt;width:231.75pt;height:258.65pt;z-index:-25165823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" filled="f" strokecolor="#ac88be" strokeweight="1pt">
                <v:textbox inset="0,0,0,0">
                  <w:txbxContent>
                    <w:p w14:paraId="07BF5E64" w14:textId="77777777" w:rsidR="00D27D79" w:rsidRPr="003421F0" w:rsidRDefault="00D27D79" w:rsidP="00D27D79">
                      <w:pPr>
                        <w:tabs>
                          <w:tab w:val="left" w:pos="396"/>
                          <w:tab w:val="left" w:pos="397"/>
                        </w:tabs>
                        <w:spacing w:before="120" w:line="244" w:lineRule="auto"/>
                        <w:ind w:left="396" w:right="472" w:hanging="284"/>
                        <w:rPr>
                          <w:rFonts w:cstheme="minorHAnsi"/>
                          <w:b/>
                          <w:bCs/>
                          <w:sz w:val="24"/>
                          <w:szCs w:val="24"/>
                        </w:rPr>
                      </w:pPr>
                      <w:r w:rsidRPr="003421F0">
                        <w:rPr>
                          <w:rFonts w:cstheme="minorHAnsi"/>
                          <w:b/>
                          <w:bCs/>
                          <w:sz w:val="24"/>
                          <w:szCs w:val="24"/>
                        </w:rPr>
                        <w:t>Attraction:</w:t>
                      </w:r>
                    </w:p>
                    <w:p w14:paraId="5394E3BD" w14:textId="77777777" w:rsidR="00D27D79" w:rsidRPr="003421F0" w:rsidRDefault="00D27D79" w:rsidP="00D27D79">
                      <w:pPr>
                        <w:pStyle w:val="BodyText"/>
                        <w:numPr>
                          <w:ilvl w:val="0"/>
                          <w:numId w:val="19"/>
                        </w:numPr>
                        <w:tabs>
                          <w:tab w:val="left" w:pos="396"/>
                          <w:tab w:val="left" w:pos="397"/>
                        </w:tabs>
                        <w:spacing w:before="120" w:line="244" w:lineRule="auto"/>
                        <w:ind w:left="397" w:right="472" w:hanging="284"/>
                        <w:rPr>
                          <w:rFonts w:asciiTheme="minorHAnsi" w:hAnsiTheme="minorHAnsi" w:cstheme="minorHAnsi"/>
                          <w:color w:val="000000" w:themeColor="text1"/>
                          <w:sz w:val="24"/>
                          <w:szCs w:val="24"/>
                        </w:rPr>
                      </w:pPr>
                      <w:r w:rsidRPr="003421F0">
                        <w:rPr>
                          <w:rFonts w:asciiTheme="minorHAnsi" w:hAnsiTheme="minorHAnsi" w:cstheme="minorHAnsi"/>
                          <w:color w:val="000000" w:themeColor="text1"/>
                          <w:sz w:val="24"/>
                          <w:szCs w:val="24"/>
                        </w:rPr>
                        <w:t>Best Start, Best Life communications campaign</w:t>
                      </w:r>
                    </w:p>
                    <w:p w14:paraId="11F1B975" w14:textId="77777777" w:rsidR="00D27D79" w:rsidRPr="003421F0" w:rsidRDefault="00D27D79" w:rsidP="00D27D79">
                      <w:pPr>
                        <w:pStyle w:val="BodyText"/>
                        <w:numPr>
                          <w:ilvl w:val="0"/>
                          <w:numId w:val="19"/>
                        </w:numPr>
                        <w:tabs>
                          <w:tab w:val="left" w:pos="396"/>
                          <w:tab w:val="left" w:pos="397"/>
                        </w:tabs>
                        <w:spacing w:before="56"/>
                        <w:ind w:left="397" w:hanging="284"/>
                        <w:rPr>
                          <w:rFonts w:asciiTheme="minorHAnsi" w:hAnsiTheme="minorHAnsi" w:cstheme="minorHAnsi"/>
                          <w:color w:val="000000" w:themeColor="text1"/>
                          <w:sz w:val="24"/>
                          <w:szCs w:val="24"/>
                        </w:rPr>
                      </w:pPr>
                      <w:r w:rsidRPr="003421F0">
                        <w:rPr>
                          <w:rFonts w:asciiTheme="minorHAnsi" w:hAnsiTheme="minorHAnsi" w:cstheme="minorHAnsi"/>
                          <w:color w:val="000000" w:themeColor="text1"/>
                          <w:sz w:val="24"/>
                          <w:szCs w:val="24"/>
                        </w:rPr>
                        <w:t>Early Childhood Scholarships</w:t>
                      </w:r>
                    </w:p>
                    <w:p w14:paraId="01647149" w14:textId="77777777" w:rsidR="00D27D79" w:rsidRPr="003421F0" w:rsidRDefault="00D27D79" w:rsidP="00D27D79">
                      <w:pPr>
                        <w:pStyle w:val="BodyText"/>
                        <w:numPr>
                          <w:ilvl w:val="0"/>
                          <w:numId w:val="19"/>
                        </w:numPr>
                        <w:tabs>
                          <w:tab w:val="left" w:pos="396"/>
                          <w:tab w:val="left" w:pos="397"/>
                        </w:tabs>
                        <w:spacing w:before="61"/>
                        <w:ind w:left="397" w:hanging="284"/>
                        <w:rPr>
                          <w:rFonts w:asciiTheme="minorHAnsi" w:hAnsiTheme="minorHAnsi" w:cstheme="minorHAnsi"/>
                          <w:color w:val="000000" w:themeColor="text1"/>
                          <w:sz w:val="24"/>
                          <w:szCs w:val="24"/>
                        </w:rPr>
                      </w:pPr>
                      <w:r w:rsidRPr="003421F0">
                        <w:rPr>
                          <w:rFonts w:asciiTheme="minorHAnsi" w:hAnsiTheme="minorHAnsi" w:cstheme="minorHAnsi"/>
                          <w:color w:val="000000" w:themeColor="text1"/>
                          <w:sz w:val="24"/>
                          <w:szCs w:val="24"/>
                        </w:rPr>
                        <w:t>Innovative Initial Teacher Education</w:t>
                      </w:r>
                    </w:p>
                    <w:p w14:paraId="055A9E58" w14:textId="77777777" w:rsidR="00D27D79" w:rsidRPr="003421F0" w:rsidRDefault="00D27D79" w:rsidP="00D27D79">
                      <w:pPr>
                        <w:pStyle w:val="BodyText"/>
                        <w:numPr>
                          <w:ilvl w:val="0"/>
                          <w:numId w:val="19"/>
                        </w:numPr>
                        <w:tabs>
                          <w:tab w:val="left" w:pos="396"/>
                          <w:tab w:val="left" w:pos="397"/>
                        </w:tabs>
                        <w:spacing w:before="61"/>
                        <w:ind w:left="397" w:hanging="284"/>
                        <w:rPr>
                          <w:rFonts w:asciiTheme="minorHAnsi" w:hAnsiTheme="minorHAnsi" w:cstheme="minorHAnsi"/>
                          <w:color w:val="000000" w:themeColor="text1"/>
                          <w:sz w:val="24"/>
                          <w:szCs w:val="24"/>
                        </w:rPr>
                      </w:pPr>
                      <w:r w:rsidRPr="003421F0">
                        <w:rPr>
                          <w:rFonts w:asciiTheme="minorHAnsi" w:hAnsiTheme="minorHAnsi" w:cstheme="minorHAnsi"/>
                          <w:color w:val="000000" w:themeColor="text1"/>
                          <w:sz w:val="24"/>
                          <w:szCs w:val="24"/>
                        </w:rPr>
                        <w:t>Free TAFE</w:t>
                      </w:r>
                    </w:p>
                    <w:p w14:paraId="00793884" w14:textId="710E5103" w:rsidR="00D27D79" w:rsidRPr="003421F0" w:rsidRDefault="00D27D79" w:rsidP="00D27D79">
                      <w:pPr>
                        <w:pStyle w:val="BodyText"/>
                        <w:numPr>
                          <w:ilvl w:val="0"/>
                          <w:numId w:val="19"/>
                        </w:numPr>
                        <w:tabs>
                          <w:tab w:val="left" w:pos="396"/>
                          <w:tab w:val="left" w:pos="397"/>
                        </w:tabs>
                        <w:spacing w:before="61" w:line="244" w:lineRule="auto"/>
                        <w:ind w:left="397" w:right="363" w:hanging="284"/>
                        <w:rPr>
                          <w:rFonts w:asciiTheme="minorHAnsi" w:hAnsiTheme="minorHAnsi" w:cstheme="minorHAnsi"/>
                          <w:color w:val="000000" w:themeColor="text1"/>
                          <w:sz w:val="24"/>
                          <w:szCs w:val="24"/>
                        </w:rPr>
                      </w:pPr>
                      <w:r w:rsidRPr="003421F0">
                        <w:rPr>
                          <w:rFonts w:asciiTheme="minorHAnsi" w:hAnsiTheme="minorHAnsi" w:cstheme="minorHAnsi"/>
                          <w:color w:val="000000" w:themeColor="text1"/>
                          <w:sz w:val="24"/>
                          <w:szCs w:val="24"/>
                        </w:rPr>
                        <w:t>Better-quality placement experiences and vocational education courses</w:t>
                      </w:r>
                    </w:p>
                    <w:p w14:paraId="4D46E563" w14:textId="2FA95182" w:rsidR="00B77280" w:rsidRPr="003421F0" w:rsidRDefault="00B77280" w:rsidP="00D27D79">
                      <w:pPr>
                        <w:pStyle w:val="BodyText"/>
                        <w:numPr>
                          <w:ilvl w:val="0"/>
                          <w:numId w:val="19"/>
                        </w:numPr>
                        <w:tabs>
                          <w:tab w:val="left" w:pos="396"/>
                          <w:tab w:val="left" w:pos="397"/>
                        </w:tabs>
                        <w:spacing w:before="61" w:line="244" w:lineRule="auto"/>
                        <w:ind w:left="397" w:right="363" w:hanging="284"/>
                        <w:rPr>
                          <w:rFonts w:asciiTheme="minorHAnsi" w:hAnsiTheme="minorHAnsi" w:cstheme="minorHAnsi"/>
                          <w:color w:val="000000" w:themeColor="text1"/>
                          <w:sz w:val="24"/>
                          <w:szCs w:val="24"/>
                        </w:rPr>
                      </w:pPr>
                      <w:r w:rsidRPr="003421F0">
                        <w:rPr>
                          <w:rFonts w:asciiTheme="minorHAnsi" w:hAnsiTheme="minorHAnsi" w:cstheme="minorHAnsi"/>
                          <w:color w:val="000000" w:themeColor="text1"/>
                          <w:sz w:val="24"/>
                          <w:szCs w:val="24"/>
                        </w:rPr>
                        <w:t xml:space="preserve">Support for early childhood educator traineeships </w:t>
                      </w:r>
                    </w:p>
                    <w:p w14:paraId="4579D4CF" w14:textId="5377D5EC" w:rsidR="00D27D79" w:rsidRPr="003421F0" w:rsidRDefault="00D27D79" w:rsidP="00D27D79">
                      <w:pPr>
                        <w:pStyle w:val="BodyText"/>
                        <w:numPr>
                          <w:ilvl w:val="0"/>
                          <w:numId w:val="19"/>
                        </w:numPr>
                        <w:tabs>
                          <w:tab w:val="left" w:pos="396"/>
                          <w:tab w:val="left" w:pos="397"/>
                        </w:tabs>
                        <w:spacing w:before="56" w:line="244" w:lineRule="auto"/>
                        <w:ind w:left="397" w:right="633" w:hanging="284"/>
                        <w:rPr>
                          <w:rFonts w:asciiTheme="minorHAnsi" w:hAnsiTheme="minorHAnsi" w:cstheme="minorHAnsi"/>
                          <w:color w:val="000000" w:themeColor="text1"/>
                          <w:sz w:val="24"/>
                          <w:szCs w:val="24"/>
                        </w:rPr>
                      </w:pPr>
                      <w:r w:rsidRPr="003421F0">
                        <w:rPr>
                          <w:rFonts w:asciiTheme="minorHAnsi" w:hAnsiTheme="minorHAnsi" w:cstheme="minorHAnsi"/>
                          <w:color w:val="000000" w:themeColor="text1"/>
                          <w:sz w:val="24"/>
                          <w:szCs w:val="24"/>
                        </w:rPr>
                        <w:t>Early Childhood Teacher Incentives program</w:t>
                      </w:r>
                    </w:p>
                    <w:p w14:paraId="375691D5" w14:textId="5F10BA49" w:rsidR="00B77280" w:rsidRPr="003421F0" w:rsidRDefault="00FE2CCC" w:rsidP="00D27D79">
                      <w:pPr>
                        <w:pStyle w:val="BodyText"/>
                        <w:numPr>
                          <w:ilvl w:val="0"/>
                          <w:numId w:val="19"/>
                        </w:numPr>
                        <w:tabs>
                          <w:tab w:val="left" w:pos="396"/>
                          <w:tab w:val="left" w:pos="397"/>
                        </w:tabs>
                        <w:spacing w:before="56" w:line="244" w:lineRule="auto"/>
                        <w:ind w:left="397" w:right="633" w:hanging="284"/>
                        <w:rPr>
                          <w:rFonts w:asciiTheme="minorHAnsi" w:hAnsiTheme="minorHAnsi" w:cstheme="minorHAnsi"/>
                          <w:color w:val="000000" w:themeColor="text1"/>
                          <w:sz w:val="24"/>
                          <w:szCs w:val="24"/>
                        </w:rPr>
                      </w:pPr>
                      <w:r w:rsidRPr="003421F0">
                        <w:rPr>
                          <w:rFonts w:asciiTheme="minorHAnsi" w:hAnsiTheme="minorHAnsi" w:cstheme="minorHAnsi"/>
                          <w:color w:val="000000" w:themeColor="text1"/>
                          <w:sz w:val="24"/>
                          <w:szCs w:val="24"/>
                        </w:rPr>
                        <w:t xml:space="preserve">Early Childhood Jobs website </w:t>
                      </w:r>
                    </w:p>
                    <w:p w14:paraId="6DE5F43F" w14:textId="34C401AC" w:rsidR="00D27D79" w:rsidRPr="003421F0" w:rsidRDefault="00FE2CCC" w:rsidP="00D27D79">
                      <w:pPr>
                        <w:pStyle w:val="BodyText"/>
                        <w:numPr>
                          <w:ilvl w:val="0"/>
                          <w:numId w:val="19"/>
                        </w:numPr>
                        <w:tabs>
                          <w:tab w:val="left" w:pos="396"/>
                          <w:tab w:val="left" w:pos="397"/>
                        </w:tabs>
                        <w:spacing w:before="56"/>
                        <w:ind w:left="397" w:hanging="284"/>
                        <w:rPr>
                          <w:rFonts w:asciiTheme="minorHAnsi" w:hAnsiTheme="minorHAnsi" w:cstheme="minorHAnsi"/>
                          <w:color w:val="000000" w:themeColor="text1"/>
                          <w:sz w:val="24"/>
                          <w:szCs w:val="24"/>
                        </w:rPr>
                      </w:pPr>
                      <w:r w:rsidRPr="003421F0">
                        <w:rPr>
                          <w:rFonts w:asciiTheme="minorHAnsi" w:hAnsiTheme="minorHAnsi" w:cstheme="minorHAnsi"/>
                          <w:color w:val="000000" w:themeColor="text1"/>
                          <w:sz w:val="24"/>
                          <w:szCs w:val="24"/>
                        </w:rPr>
                        <w:t xml:space="preserve">Recruitment supports </w:t>
                      </w:r>
                    </w:p>
                  </w:txbxContent>
                </v:textbox>
                <w10:wrap type="tight"/>
              </v:shape>
            </w:pict>
          </mc:Fallback>
        </mc:AlternateContent>
      </w:r>
      <w:r w:rsidR="0074014A" w:rsidRPr="004B761A">
        <w:rPr>
          <w:rFonts w:cstheme="minorHAnsi"/>
          <w:b/>
          <w:color w:val="000000" w:themeColor="text1"/>
          <w:sz w:val="24"/>
          <w:szCs w:val="24"/>
        </w:rPr>
        <w:t>Victorian Government Initiatives Across Career Pathway Stages</w:t>
      </w:r>
    </w:p>
    <w:p w14:paraId="4ADE3AFD" w14:textId="6962F7B1" w:rsidR="00340623" w:rsidRPr="002157BC" w:rsidRDefault="00FB26F4" w:rsidP="002157BC">
      <w:pPr>
        <w:tabs>
          <w:tab w:val="left" w:pos="5341"/>
        </w:tabs>
        <w:rPr>
          <w:rFonts w:eastAsia="Times New Roman" w:cstheme="minorHAnsi"/>
          <w:b/>
        </w:rPr>
      </w:pPr>
      <w:r>
        <w:rPr>
          <w:rFonts w:eastAsia="Times New Roman" w:cstheme="minorHAnsi"/>
          <w:b/>
          <w:bCs/>
        </w:rPr>
        <w:tab/>
      </w:r>
    </w:p>
    <w:p w14:paraId="25D40D2C" w14:textId="3E0B7676" w:rsidR="00340623" w:rsidRDefault="00340623" w:rsidP="00C300B8">
      <w:pPr>
        <w:jc w:val="center"/>
      </w:pPr>
    </w:p>
    <w:p w14:paraId="2288BA78" w14:textId="1B42E8CD" w:rsidR="00340623" w:rsidRPr="00A12426" w:rsidRDefault="00340623" w:rsidP="00780649">
      <w:pPr>
        <w:pStyle w:val="Heading2"/>
        <w:numPr>
          <w:ilvl w:val="0"/>
          <w:numId w:val="0"/>
        </w:numPr>
        <w:rPr>
          <w:sz w:val="36"/>
          <w:szCs w:val="36"/>
        </w:rPr>
      </w:pPr>
      <w:r w:rsidRPr="008B0FB2">
        <w:rPr>
          <w:color w:val="auto"/>
          <w:sz w:val="36"/>
          <w:szCs w:val="36"/>
        </w:rPr>
        <w:lastRenderedPageBreak/>
        <w:t>Directory of programs and supports</w:t>
      </w:r>
    </w:p>
    <w:p w14:paraId="594830C9" w14:textId="77777777" w:rsidR="00340623" w:rsidRDefault="00340623" w:rsidP="00340623"/>
    <w:tbl>
      <w:tblPr>
        <w:tblStyle w:val="TableGrid"/>
        <w:tblW w:w="10348" w:type="dxa"/>
        <w:jc w:val="center"/>
        <w:tblLayout w:type="fixed"/>
        <w:tblLook w:val="04A0" w:firstRow="1" w:lastRow="0" w:firstColumn="1" w:lastColumn="0" w:noHBand="0" w:noVBand="1"/>
      </w:tblPr>
      <w:tblGrid>
        <w:gridCol w:w="2127"/>
        <w:gridCol w:w="8221"/>
      </w:tblGrid>
      <w:tr w:rsidR="00C300B8" w:rsidRPr="00AE5131" w14:paraId="366F21BA" w14:textId="77777777" w:rsidTr="002157BC">
        <w:trPr>
          <w:trHeight w:val="389"/>
          <w:jc w:val="center"/>
        </w:trPr>
        <w:tc>
          <w:tcPr>
            <w:tcW w:w="2127" w:type="dxa"/>
            <w:tcBorders>
              <w:top w:val="single" w:sz="4" w:space="0" w:color="auto"/>
              <w:left w:val="single" w:sz="4" w:space="0" w:color="auto"/>
              <w:bottom w:val="single" w:sz="4" w:space="0" w:color="auto"/>
              <w:right w:val="single" w:sz="4" w:space="0" w:color="auto"/>
            </w:tcBorders>
          </w:tcPr>
          <w:p w14:paraId="5E095815" w14:textId="2DFE9FC4" w:rsidR="00C300B8" w:rsidRPr="00AE5131" w:rsidRDefault="00C300B8" w:rsidP="00DB5590">
            <w:pPr>
              <w:rPr>
                <w:b/>
                <w:sz w:val="20"/>
                <w:szCs w:val="20"/>
              </w:rPr>
            </w:pPr>
            <w:r w:rsidRPr="00613753">
              <w:rPr>
                <w:b/>
                <w:bCs/>
                <w:sz w:val="20"/>
                <w:szCs w:val="20"/>
              </w:rPr>
              <w:t>Initiative</w:t>
            </w:r>
          </w:p>
        </w:tc>
        <w:tc>
          <w:tcPr>
            <w:tcW w:w="8221" w:type="dxa"/>
            <w:tcBorders>
              <w:top w:val="single" w:sz="4" w:space="0" w:color="auto"/>
              <w:left w:val="single" w:sz="4" w:space="0" w:color="auto"/>
              <w:bottom w:val="single" w:sz="4" w:space="0" w:color="auto"/>
              <w:right w:val="single" w:sz="4" w:space="0" w:color="auto"/>
            </w:tcBorders>
          </w:tcPr>
          <w:p w14:paraId="27850DCC" w14:textId="778A1660" w:rsidR="00C300B8" w:rsidRPr="00AE5131" w:rsidRDefault="00C300B8" w:rsidP="00DB5590">
            <w:pPr>
              <w:rPr>
                <w:rFonts w:ascii="Calibri" w:eastAsia="Calibri" w:hAnsi="Calibri" w:cs="Calibri"/>
                <w:b/>
                <w:sz w:val="20"/>
                <w:szCs w:val="20"/>
              </w:rPr>
            </w:pPr>
            <w:r w:rsidRPr="00AE5131">
              <w:rPr>
                <w:rFonts w:ascii="Calibri" w:eastAsia="Calibri" w:hAnsi="Calibri" w:cs="Calibri"/>
                <w:b/>
                <w:sz w:val="20"/>
                <w:szCs w:val="20"/>
              </w:rPr>
              <w:t xml:space="preserve">Description </w:t>
            </w:r>
          </w:p>
        </w:tc>
      </w:tr>
      <w:tr w:rsidR="00C300B8" w:rsidRPr="00AE5131" w14:paraId="6BD92D5E" w14:textId="77777777" w:rsidTr="002157BC">
        <w:trPr>
          <w:trHeight w:val="305"/>
          <w:jc w:val="center"/>
        </w:trPr>
        <w:tc>
          <w:tcPr>
            <w:tcW w:w="1034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030A0"/>
          </w:tcPr>
          <w:p w14:paraId="606DB582" w14:textId="5D9E1C71" w:rsidR="00C300B8" w:rsidRPr="00AE5131" w:rsidRDefault="00C300B8" w:rsidP="00DB5590">
            <w:pPr>
              <w:rPr>
                <w:rFonts w:ascii="Calibri" w:eastAsia="Calibri" w:hAnsi="Calibri" w:cs="Calibri"/>
                <w:sz w:val="20"/>
                <w:szCs w:val="20"/>
              </w:rPr>
            </w:pPr>
            <w:r>
              <w:rPr>
                <w:rFonts w:ascii="Calibri" w:eastAsia="Calibri" w:hAnsi="Calibri" w:cs="Calibri"/>
                <w:b/>
                <w:color w:val="FFFFFF" w:themeColor="background1"/>
                <w:sz w:val="20"/>
                <w:szCs w:val="20"/>
              </w:rPr>
              <w:t>Attraction</w:t>
            </w:r>
            <w:r w:rsidR="00E12DD3">
              <w:rPr>
                <w:rFonts w:ascii="Calibri" w:eastAsia="Calibri" w:hAnsi="Calibri" w:cs="Calibri"/>
                <w:b/>
                <w:color w:val="FFFFFF" w:themeColor="background1"/>
                <w:sz w:val="20"/>
                <w:szCs w:val="20"/>
              </w:rPr>
              <w:t xml:space="preserve"> initiatives </w:t>
            </w:r>
          </w:p>
        </w:tc>
      </w:tr>
      <w:tr w:rsidR="00C300B8" w:rsidRPr="00AE5131" w14:paraId="0BCB114C" w14:textId="77777777" w:rsidTr="002157BC">
        <w:trPr>
          <w:trHeight w:val="305"/>
          <w:jc w:val="center"/>
        </w:trPr>
        <w:tc>
          <w:tcPr>
            <w:tcW w:w="1034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6BBEB"/>
          </w:tcPr>
          <w:p w14:paraId="05AE53A2" w14:textId="77777777" w:rsidR="00C300B8" w:rsidRDefault="00C300B8" w:rsidP="00DB5590">
            <w:pPr>
              <w:rPr>
                <w:rFonts w:ascii="Calibri" w:eastAsia="Calibri" w:hAnsi="Calibri" w:cs="Calibri"/>
                <w:b/>
                <w:color w:val="FFFFFF" w:themeColor="background1"/>
                <w:sz w:val="20"/>
                <w:szCs w:val="20"/>
              </w:rPr>
            </w:pPr>
            <w:r w:rsidRPr="00B403A3">
              <w:rPr>
                <w:rFonts w:ascii="Calibri" w:eastAsia="Calibri" w:hAnsi="Calibri" w:cs="Calibri"/>
                <w:b/>
                <w:sz w:val="20"/>
                <w:szCs w:val="20"/>
              </w:rPr>
              <w:t>Encouraging people to choose careers in early childhood education</w:t>
            </w:r>
          </w:p>
        </w:tc>
      </w:tr>
      <w:tr w:rsidR="00C300B8" w:rsidRPr="00AE5131" w14:paraId="259F4750" w14:textId="77777777" w:rsidTr="002157BC">
        <w:trPr>
          <w:trHeight w:val="1052"/>
          <w:jc w:val="center"/>
        </w:trPr>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6340DE" w14:textId="77777777" w:rsidR="00C300B8" w:rsidRPr="00613753" w:rsidRDefault="00465521" w:rsidP="00DB5590">
            <w:pPr>
              <w:rPr>
                <w:sz w:val="20"/>
                <w:szCs w:val="20"/>
              </w:rPr>
            </w:pPr>
            <w:hyperlink r:id="rId14">
              <w:r w:rsidR="00C300B8" w:rsidRPr="00CF46C2">
                <w:rPr>
                  <w:rStyle w:val="Hyperlink"/>
                  <w:rFonts w:ascii="Calibri" w:eastAsia="Calibri" w:hAnsi="Calibri" w:cs="Calibri"/>
                  <w:sz w:val="20"/>
                  <w:szCs w:val="20"/>
                </w:rPr>
                <w:t xml:space="preserve">Best Start, Best Life </w:t>
              </w:r>
            </w:hyperlink>
          </w:p>
          <w:p w14:paraId="62BC3739" w14:textId="77777777" w:rsidR="00C300B8" w:rsidRPr="00613753" w:rsidRDefault="00465521" w:rsidP="00DB5590">
            <w:pPr>
              <w:rPr>
                <w:sz w:val="20"/>
                <w:szCs w:val="20"/>
              </w:rPr>
            </w:pPr>
            <w:hyperlink r:id="rId15">
              <w:r w:rsidR="00C300B8" w:rsidRPr="00CF46C2">
                <w:rPr>
                  <w:rStyle w:val="Hyperlink"/>
                  <w:rFonts w:ascii="Calibri" w:eastAsia="Calibri" w:hAnsi="Calibri" w:cs="Calibri"/>
                  <w:sz w:val="20"/>
                  <w:szCs w:val="20"/>
                </w:rPr>
                <w:t>communications campaign</w:t>
              </w:r>
            </w:hyperlink>
          </w:p>
        </w:tc>
        <w:tc>
          <w:tcPr>
            <w:tcW w:w="8221" w:type="dxa"/>
            <w:tcBorders>
              <w:top w:val="nil"/>
              <w:left w:val="single" w:sz="8" w:space="0" w:color="000000" w:themeColor="text1"/>
              <w:bottom w:val="single" w:sz="8" w:space="0" w:color="000000" w:themeColor="text1"/>
              <w:right w:val="single" w:sz="8" w:space="0" w:color="000000" w:themeColor="text1"/>
            </w:tcBorders>
          </w:tcPr>
          <w:p w14:paraId="699F76D9" w14:textId="37BBD5C1" w:rsidR="00C300B8" w:rsidRPr="00AE5131" w:rsidRDefault="00C300B8" w:rsidP="00DB5590">
            <w:pPr>
              <w:rPr>
                <w:sz w:val="20"/>
                <w:szCs w:val="20"/>
              </w:rPr>
            </w:pPr>
            <w:r w:rsidRPr="00AE5131">
              <w:rPr>
                <w:rFonts w:ascii="Calibri" w:eastAsia="Calibri" w:hAnsi="Calibri" w:cs="Calibri"/>
                <w:sz w:val="20"/>
                <w:szCs w:val="20"/>
              </w:rPr>
              <w:t>An integrated advertising campaign to attract people to the early childhood sector by raising awareness of career opportunities and the support available to study and join or re-join the sector.</w:t>
            </w:r>
            <w:r w:rsidRPr="00AE5131">
              <w:rPr>
                <w:sz w:val="20"/>
                <w:szCs w:val="20"/>
              </w:rPr>
              <w:t xml:space="preserve"> </w:t>
            </w:r>
          </w:p>
        </w:tc>
      </w:tr>
      <w:tr w:rsidR="00C300B8" w:rsidRPr="00AE5131" w14:paraId="3B08E865" w14:textId="77777777" w:rsidTr="002157BC">
        <w:trPr>
          <w:trHeight w:val="273"/>
          <w:jc w:val="center"/>
        </w:trPr>
        <w:tc>
          <w:tcPr>
            <w:tcW w:w="1034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4D2F2"/>
          </w:tcPr>
          <w:p w14:paraId="6A7F91CA" w14:textId="77777777" w:rsidR="00C300B8" w:rsidRPr="00AE5131" w:rsidRDefault="00C300B8" w:rsidP="00DB5590">
            <w:pPr>
              <w:rPr>
                <w:b/>
                <w:sz w:val="20"/>
                <w:szCs w:val="20"/>
              </w:rPr>
            </w:pPr>
            <w:r w:rsidRPr="00AE5131">
              <w:rPr>
                <w:rFonts w:ascii="Calibri" w:eastAsia="Calibri" w:hAnsi="Calibri" w:cs="Calibri"/>
                <w:b/>
                <w:color w:val="000000" w:themeColor="text1"/>
                <w:sz w:val="20"/>
                <w:szCs w:val="20"/>
              </w:rPr>
              <w:t>Improving the accessibility and quality of pre-service training</w:t>
            </w:r>
          </w:p>
        </w:tc>
      </w:tr>
      <w:tr w:rsidR="00C300B8" w:rsidRPr="00AE5131" w14:paraId="148A4AFA" w14:textId="77777777" w:rsidTr="002157BC">
        <w:trPr>
          <w:trHeight w:val="957"/>
          <w:jc w:val="center"/>
        </w:trPr>
        <w:tc>
          <w:tcPr>
            <w:tcW w:w="2127" w:type="dxa"/>
            <w:tcBorders>
              <w:top w:val="single" w:sz="8" w:space="0" w:color="000000" w:themeColor="text1"/>
              <w:left w:val="single" w:sz="8" w:space="0" w:color="000000" w:themeColor="text1"/>
              <w:bottom w:val="single" w:sz="4" w:space="0" w:color="auto"/>
              <w:right w:val="single" w:sz="8" w:space="0" w:color="000000" w:themeColor="text1"/>
            </w:tcBorders>
          </w:tcPr>
          <w:p w14:paraId="5FC847C0" w14:textId="77777777" w:rsidR="00C300B8" w:rsidRPr="00613753" w:rsidRDefault="00465521" w:rsidP="00DB5590">
            <w:pPr>
              <w:rPr>
                <w:sz w:val="20"/>
                <w:szCs w:val="20"/>
              </w:rPr>
            </w:pPr>
            <w:hyperlink r:id="rId16">
              <w:r w:rsidR="00C300B8" w:rsidRPr="00CF46C2">
                <w:rPr>
                  <w:rStyle w:val="Hyperlink"/>
                  <w:rFonts w:ascii="Calibri" w:eastAsia="Calibri" w:hAnsi="Calibri" w:cs="Calibri"/>
                  <w:sz w:val="20"/>
                  <w:szCs w:val="20"/>
                </w:rPr>
                <w:t>Early Childhood Scholarships</w:t>
              </w:r>
            </w:hyperlink>
          </w:p>
        </w:tc>
        <w:tc>
          <w:tcPr>
            <w:tcW w:w="8221" w:type="dxa"/>
            <w:tcBorders>
              <w:top w:val="nil"/>
              <w:left w:val="single" w:sz="8" w:space="0" w:color="000000" w:themeColor="text1"/>
              <w:bottom w:val="single" w:sz="4" w:space="0" w:color="auto"/>
              <w:right w:val="single" w:sz="8" w:space="0" w:color="000000" w:themeColor="text1"/>
            </w:tcBorders>
          </w:tcPr>
          <w:p w14:paraId="21758185" w14:textId="6E2DD53A" w:rsidR="00C300B8" w:rsidRPr="00AE5131" w:rsidRDefault="00C300B8" w:rsidP="00DB5590">
            <w:pPr>
              <w:rPr>
                <w:sz w:val="20"/>
                <w:szCs w:val="20"/>
              </w:rPr>
            </w:pPr>
            <w:r w:rsidRPr="00AE5131">
              <w:rPr>
                <w:rFonts w:ascii="Calibri" w:eastAsia="Calibri" w:hAnsi="Calibri" w:cs="Calibri"/>
                <w:sz w:val="20"/>
                <w:szCs w:val="20"/>
              </w:rPr>
              <w:t>Scholarships of up to $25,000 are encouraging and supporting people to study to become early childhood teachers, with up to $34,000 available for Aboriginal people to study through the Early Childhood Aboriginal Pathway Scholarships.</w:t>
            </w:r>
            <w:r w:rsidRPr="00AE5131">
              <w:rPr>
                <w:sz w:val="20"/>
                <w:szCs w:val="20"/>
              </w:rPr>
              <w:t xml:space="preserve"> </w:t>
            </w:r>
            <w:r w:rsidRPr="00AE5131">
              <w:rPr>
                <w:rFonts w:ascii="Calibri" w:eastAsia="Calibri" w:hAnsi="Calibri" w:cs="Calibri"/>
                <w:sz w:val="20"/>
                <w:szCs w:val="20"/>
              </w:rPr>
              <w:t>Since 2018, more than 2,</w:t>
            </w:r>
            <w:r w:rsidR="00C720FF">
              <w:rPr>
                <w:rFonts w:ascii="Calibri" w:eastAsia="Calibri" w:hAnsi="Calibri" w:cs="Calibri"/>
                <w:sz w:val="20"/>
                <w:szCs w:val="20"/>
              </w:rPr>
              <w:t>4</w:t>
            </w:r>
            <w:r w:rsidRPr="00AE5131">
              <w:rPr>
                <w:rFonts w:ascii="Calibri" w:eastAsia="Calibri" w:hAnsi="Calibri" w:cs="Calibri"/>
                <w:sz w:val="20"/>
                <w:szCs w:val="20"/>
              </w:rPr>
              <w:t>00 scholarships have been awarded under the program.</w:t>
            </w:r>
            <w:r w:rsidRPr="00AE5131">
              <w:rPr>
                <w:sz w:val="20"/>
                <w:szCs w:val="20"/>
              </w:rPr>
              <w:t xml:space="preserve"> </w:t>
            </w:r>
          </w:p>
          <w:p w14:paraId="33F68CF4" w14:textId="77777777" w:rsidR="00C300B8" w:rsidRPr="00AE5131" w:rsidRDefault="00C300B8" w:rsidP="00DB5590">
            <w:pPr>
              <w:rPr>
                <w:sz w:val="20"/>
                <w:szCs w:val="20"/>
              </w:rPr>
            </w:pPr>
          </w:p>
        </w:tc>
      </w:tr>
      <w:tr w:rsidR="00C300B8" w:rsidRPr="00AE5131" w14:paraId="07B33744" w14:textId="77777777" w:rsidTr="002157BC">
        <w:trPr>
          <w:trHeight w:val="699"/>
          <w:jc w:val="center"/>
        </w:trPr>
        <w:tc>
          <w:tcPr>
            <w:tcW w:w="2127" w:type="dxa"/>
            <w:tcBorders>
              <w:top w:val="single" w:sz="4" w:space="0" w:color="auto"/>
              <w:left w:val="single" w:sz="4" w:space="0" w:color="auto"/>
              <w:bottom w:val="single" w:sz="4" w:space="0" w:color="auto"/>
              <w:right w:val="single" w:sz="8" w:space="0" w:color="000000" w:themeColor="text1"/>
            </w:tcBorders>
            <w:shd w:val="clear" w:color="auto" w:fill="DEEAF6" w:themeFill="accent5" w:themeFillTint="33"/>
          </w:tcPr>
          <w:p w14:paraId="186B2699" w14:textId="77777777" w:rsidR="00C300B8" w:rsidRPr="00613753" w:rsidRDefault="00465521" w:rsidP="00DB5590">
            <w:pPr>
              <w:rPr>
                <w:sz w:val="20"/>
                <w:szCs w:val="20"/>
              </w:rPr>
            </w:pPr>
            <w:hyperlink r:id="rId17">
              <w:r w:rsidR="00C300B8" w:rsidRPr="00CF46C2">
                <w:rPr>
                  <w:rStyle w:val="Hyperlink"/>
                  <w:rFonts w:ascii="Calibri" w:eastAsia="Calibri" w:hAnsi="Calibri" w:cs="Calibri"/>
                  <w:sz w:val="20"/>
                  <w:szCs w:val="20"/>
                </w:rPr>
                <w:t xml:space="preserve">Innovative Initial Teacher </w:t>
              </w:r>
              <w:r w:rsidR="00C300B8" w:rsidRPr="00AE5131">
                <w:rPr>
                  <w:rStyle w:val="Hyperlink"/>
                  <w:rFonts w:ascii="Calibri" w:eastAsia="Calibri" w:hAnsi="Calibri" w:cs="Calibri"/>
                  <w:sz w:val="20"/>
                  <w:szCs w:val="20"/>
                </w:rPr>
                <w:t>Education</w:t>
              </w:r>
            </w:hyperlink>
          </w:p>
        </w:tc>
        <w:tc>
          <w:tcPr>
            <w:tcW w:w="8221" w:type="dxa"/>
            <w:tcBorders>
              <w:top w:val="single" w:sz="4" w:space="0" w:color="auto"/>
              <w:left w:val="single" w:sz="8" w:space="0" w:color="000000" w:themeColor="text1"/>
              <w:bottom w:val="single" w:sz="4" w:space="0" w:color="auto"/>
              <w:right w:val="single" w:sz="4" w:space="0" w:color="auto"/>
            </w:tcBorders>
            <w:shd w:val="clear" w:color="auto" w:fill="DEEAF6" w:themeFill="accent5" w:themeFillTint="33"/>
          </w:tcPr>
          <w:p w14:paraId="61B483E3" w14:textId="041D54E3" w:rsidR="00C300B8" w:rsidRPr="00AE5131" w:rsidRDefault="00C300B8" w:rsidP="00DB5590">
            <w:pPr>
              <w:rPr>
                <w:sz w:val="20"/>
                <w:szCs w:val="20"/>
              </w:rPr>
            </w:pPr>
            <w:r w:rsidRPr="00AE5131">
              <w:rPr>
                <w:rFonts w:ascii="Calibri" w:eastAsia="Calibri" w:hAnsi="Calibri" w:cs="Calibri"/>
                <w:sz w:val="20"/>
                <w:szCs w:val="20"/>
              </w:rPr>
              <w:t xml:space="preserve">Early childhood educators with an approved </w:t>
            </w:r>
            <w:r w:rsidR="00ED1F79">
              <w:rPr>
                <w:rFonts w:ascii="Calibri" w:eastAsia="Calibri" w:hAnsi="Calibri" w:cs="Calibri"/>
                <w:sz w:val="20"/>
                <w:szCs w:val="20"/>
              </w:rPr>
              <w:t>D</w:t>
            </w:r>
            <w:r w:rsidRPr="00AE5131">
              <w:rPr>
                <w:rFonts w:ascii="Calibri" w:eastAsia="Calibri" w:hAnsi="Calibri" w:cs="Calibri"/>
                <w:sz w:val="20"/>
                <w:szCs w:val="20"/>
              </w:rPr>
              <w:t xml:space="preserve">iploma-level qualification are able to apply to complete a </w:t>
            </w:r>
            <w:r w:rsidR="00BA733B">
              <w:rPr>
                <w:rFonts w:ascii="Calibri" w:eastAsia="Calibri" w:hAnsi="Calibri" w:cs="Calibri"/>
                <w:sz w:val="20"/>
                <w:szCs w:val="20"/>
              </w:rPr>
              <w:t>b</w:t>
            </w:r>
            <w:r w:rsidRPr="00AE5131">
              <w:rPr>
                <w:rFonts w:ascii="Calibri" w:eastAsia="Calibri" w:hAnsi="Calibri" w:cs="Calibri"/>
                <w:sz w:val="20"/>
                <w:szCs w:val="20"/>
              </w:rPr>
              <w:t xml:space="preserve">achelor’s degree </w:t>
            </w:r>
            <w:r w:rsidR="004425EE">
              <w:rPr>
                <w:rFonts w:ascii="Calibri" w:eastAsia="Calibri" w:hAnsi="Calibri" w:cs="Calibri"/>
                <w:sz w:val="20"/>
                <w:szCs w:val="20"/>
              </w:rPr>
              <w:t>through a</w:t>
            </w:r>
            <w:r w:rsidR="0060661C">
              <w:rPr>
                <w:rFonts w:ascii="Calibri" w:eastAsia="Calibri" w:hAnsi="Calibri" w:cs="Calibri"/>
                <w:sz w:val="20"/>
                <w:szCs w:val="20"/>
              </w:rPr>
              <w:t xml:space="preserve"> compressed </w:t>
            </w:r>
            <w:r w:rsidR="004425EE">
              <w:rPr>
                <w:rFonts w:ascii="Calibri" w:eastAsia="Calibri" w:hAnsi="Calibri" w:cs="Calibri"/>
                <w:sz w:val="20"/>
                <w:szCs w:val="20"/>
              </w:rPr>
              <w:t xml:space="preserve">program of study </w:t>
            </w:r>
            <w:r w:rsidRPr="00AE5131">
              <w:rPr>
                <w:rFonts w:ascii="Calibri" w:eastAsia="Calibri" w:hAnsi="Calibri" w:cs="Calibri"/>
                <w:sz w:val="20"/>
                <w:szCs w:val="20"/>
              </w:rPr>
              <w:t>at Deakin University</w:t>
            </w:r>
            <w:r w:rsidR="004425EE">
              <w:rPr>
                <w:rFonts w:ascii="Calibri" w:eastAsia="Calibri" w:hAnsi="Calibri" w:cs="Calibri"/>
                <w:sz w:val="20"/>
                <w:szCs w:val="20"/>
              </w:rPr>
              <w:t>,</w:t>
            </w:r>
            <w:r w:rsidRPr="00AE5131">
              <w:rPr>
                <w:rFonts w:ascii="Calibri" w:eastAsia="Calibri" w:hAnsi="Calibri" w:cs="Calibri"/>
                <w:sz w:val="20"/>
                <w:szCs w:val="20"/>
              </w:rPr>
              <w:t xml:space="preserve"> while continuing to work in their early childhood service. Students are eligible for a</w:t>
            </w:r>
            <w:r w:rsidR="00316D1E">
              <w:rPr>
                <w:rFonts w:ascii="Calibri" w:eastAsia="Calibri" w:hAnsi="Calibri" w:cs="Calibri"/>
                <w:sz w:val="20"/>
                <w:szCs w:val="20"/>
              </w:rPr>
              <w:t>n enhanced</w:t>
            </w:r>
            <w:r w:rsidRPr="00AE5131">
              <w:rPr>
                <w:rFonts w:ascii="Calibri" w:eastAsia="Calibri" w:hAnsi="Calibri" w:cs="Calibri"/>
                <w:sz w:val="20"/>
                <w:szCs w:val="20"/>
              </w:rPr>
              <w:t xml:space="preserve"> scholarship and receive </w:t>
            </w:r>
            <w:r w:rsidRPr="00AE5131" w:rsidDel="000432BE">
              <w:rPr>
                <w:rFonts w:ascii="Calibri" w:eastAsia="Calibri" w:hAnsi="Calibri" w:cs="Calibri"/>
                <w:sz w:val="20"/>
                <w:szCs w:val="20"/>
              </w:rPr>
              <w:t>extra supports, including</w:t>
            </w:r>
            <w:r w:rsidRPr="00AE5131">
              <w:rPr>
                <w:rFonts w:ascii="Calibri" w:eastAsia="Calibri" w:hAnsi="Calibri" w:cs="Calibri"/>
                <w:sz w:val="20"/>
                <w:szCs w:val="20"/>
              </w:rPr>
              <w:t xml:space="preserve"> mentorship and time release for study.</w:t>
            </w:r>
          </w:p>
          <w:p w14:paraId="6534802B" w14:textId="77777777" w:rsidR="00C300B8" w:rsidRPr="00AE5131" w:rsidRDefault="00C300B8" w:rsidP="00DB5590">
            <w:pPr>
              <w:rPr>
                <w:sz w:val="20"/>
                <w:szCs w:val="20"/>
              </w:rPr>
            </w:pPr>
            <w:r w:rsidRPr="00AE5131">
              <w:rPr>
                <w:rFonts w:ascii="Calibri" w:eastAsia="Calibri" w:hAnsi="Calibri" w:cs="Calibri"/>
                <w:sz w:val="20"/>
                <w:szCs w:val="20"/>
              </w:rPr>
              <w:t xml:space="preserve"> </w:t>
            </w:r>
          </w:p>
          <w:p w14:paraId="2A25D042" w14:textId="03C42258" w:rsidR="00C300B8" w:rsidRPr="00AE5131" w:rsidRDefault="00C300B8" w:rsidP="00DB5590">
            <w:pPr>
              <w:rPr>
                <w:sz w:val="20"/>
                <w:szCs w:val="20"/>
              </w:rPr>
            </w:pPr>
            <w:r w:rsidRPr="00AE5131">
              <w:rPr>
                <w:rFonts w:ascii="Calibri" w:eastAsia="Calibri" w:hAnsi="Calibri" w:cs="Calibri"/>
                <w:sz w:val="20"/>
                <w:szCs w:val="20"/>
              </w:rPr>
              <w:t xml:space="preserve">In 2022, the </w:t>
            </w:r>
            <w:r w:rsidR="005D53CF">
              <w:rPr>
                <w:rFonts w:ascii="Calibri" w:eastAsia="Calibri" w:hAnsi="Calibri" w:cs="Calibri"/>
                <w:sz w:val="20"/>
                <w:szCs w:val="20"/>
              </w:rPr>
              <w:t>I</w:t>
            </w:r>
            <w:r w:rsidRPr="00AE5131">
              <w:rPr>
                <w:rFonts w:ascii="Calibri" w:eastAsia="Calibri" w:hAnsi="Calibri" w:cs="Calibri"/>
                <w:sz w:val="20"/>
                <w:szCs w:val="20"/>
              </w:rPr>
              <w:t>nnovative Initial Teacher Education (I</w:t>
            </w:r>
            <w:r>
              <w:rPr>
                <w:rFonts w:ascii="Calibri" w:eastAsia="Calibri" w:hAnsi="Calibri" w:cs="Calibri"/>
                <w:sz w:val="20"/>
                <w:szCs w:val="20"/>
              </w:rPr>
              <w:t>I</w:t>
            </w:r>
            <w:r w:rsidRPr="00AE5131">
              <w:rPr>
                <w:rFonts w:ascii="Calibri" w:eastAsia="Calibri" w:hAnsi="Calibri" w:cs="Calibri"/>
                <w:sz w:val="20"/>
                <w:szCs w:val="20"/>
              </w:rPr>
              <w:t>TE) program will be expanded to additional ITE providers</w:t>
            </w:r>
            <w:r w:rsidR="00193188">
              <w:rPr>
                <w:rFonts w:ascii="Calibri" w:eastAsia="Calibri" w:hAnsi="Calibri" w:cs="Calibri"/>
                <w:sz w:val="20"/>
                <w:szCs w:val="20"/>
              </w:rPr>
              <w:t>.</w:t>
            </w:r>
            <w:r w:rsidRPr="00AE5131">
              <w:rPr>
                <w:rFonts w:ascii="Calibri" w:eastAsia="Calibri" w:hAnsi="Calibri" w:cs="Calibri"/>
                <w:sz w:val="20"/>
                <w:szCs w:val="20"/>
              </w:rPr>
              <w:t xml:space="preserve"> </w:t>
            </w:r>
            <w:r w:rsidR="00193188">
              <w:rPr>
                <w:rFonts w:ascii="Calibri" w:eastAsia="Calibri" w:hAnsi="Calibri" w:cs="Calibri"/>
                <w:sz w:val="20"/>
                <w:szCs w:val="20"/>
              </w:rPr>
              <w:t>It</w:t>
            </w:r>
            <w:r w:rsidRPr="00AE5131">
              <w:rPr>
                <w:rFonts w:ascii="Calibri" w:eastAsia="Calibri" w:hAnsi="Calibri" w:cs="Calibri"/>
                <w:sz w:val="20"/>
                <w:szCs w:val="20"/>
              </w:rPr>
              <w:t xml:space="preserve"> will </w:t>
            </w:r>
            <w:r w:rsidR="00193188">
              <w:rPr>
                <w:rFonts w:ascii="Calibri" w:eastAsia="Calibri" w:hAnsi="Calibri" w:cs="Calibri"/>
                <w:sz w:val="20"/>
                <w:szCs w:val="20"/>
              </w:rPr>
              <w:t>also</w:t>
            </w:r>
            <w:r w:rsidRPr="00AE5131">
              <w:rPr>
                <w:rFonts w:ascii="Calibri" w:eastAsia="Calibri" w:hAnsi="Calibri" w:cs="Calibri"/>
                <w:sz w:val="20"/>
                <w:szCs w:val="20"/>
              </w:rPr>
              <w:t xml:space="preserve"> include the Early Childhood Professional Practice Partnerships (ECPPP). </w:t>
            </w:r>
            <w:r w:rsidRPr="00AE5131">
              <w:rPr>
                <w:sz w:val="20"/>
                <w:szCs w:val="20"/>
              </w:rPr>
              <w:t xml:space="preserve">This is aimed at supporting the provision of high-quality student placements in early childhood services, promoting early childhood careers to dual qualified students, and providing continued professional learning and research opportunities. The ECPPP builds on formal partnerships between kindergarten </w:t>
            </w:r>
            <w:r w:rsidR="00431487">
              <w:rPr>
                <w:sz w:val="20"/>
                <w:szCs w:val="20"/>
              </w:rPr>
              <w:t>service</w:t>
            </w:r>
            <w:r w:rsidRPr="00AE5131">
              <w:rPr>
                <w:sz w:val="20"/>
                <w:szCs w:val="20"/>
              </w:rPr>
              <w:t xml:space="preserve"> providers and Victorian universities to support leading practice and quality in initial teacher education.</w:t>
            </w:r>
          </w:p>
        </w:tc>
      </w:tr>
      <w:tr w:rsidR="00C300B8" w:rsidRPr="00AE5131" w14:paraId="2001BBA7" w14:textId="77777777" w:rsidTr="002157BC">
        <w:trPr>
          <w:trHeight w:val="996"/>
          <w:jc w:val="center"/>
        </w:trPr>
        <w:tc>
          <w:tcPr>
            <w:tcW w:w="2127" w:type="dxa"/>
            <w:tcBorders>
              <w:top w:val="single" w:sz="4" w:space="0" w:color="auto"/>
              <w:left w:val="single" w:sz="8" w:space="0" w:color="000000" w:themeColor="text1"/>
              <w:bottom w:val="single" w:sz="8" w:space="0" w:color="000000" w:themeColor="text1"/>
              <w:right w:val="single" w:sz="8" w:space="0" w:color="000000" w:themeColor="text1"/>
            </w:tcBorders>
          </w:tcPr>
          <w:p w14:paraId="015BE387" w14:textId="77777777" w:rsidR="00C300B8" w:rsidRPr="00613753" w:rsidRDefault="00465521" w:rsidP="00DB5590">
            <w:pPr>
              <w:rPr>
                <w:sz w:val="20"/>
                <w:szCs w:val="20"/>
              </w:rPr>
            </w:pPr>
            <w:hyperlink r:id="rId18">
              <w:r w:rsidR="00C300B8" w:rsidRPr="00CF46C2">
                <w:rPr>
                  <w:rStyle w:val="Hyperlink"/>
                  <w:rFonts w:ascii="Calibri" w:eastAsia="Calibri" w:hAnsi="Calibri" w:cs="Calibri"/>
                  <w:sz w:val="20"/>
                  <w:szCs w:val="20"/>
                </w:rPr>
                <w:t>Free TAFE</w:t>
              </w:r>
            </w:hyperlink>
          </w:p>
        </w:tc>
        <w:tc>
          <w:tcPr>
            <w:tcW w:w="8221" w:type="dxa"/>
            <w:tcBorders>
              <w:top w:val="single" w:sz="4" w:space="0" w:color="auto"/>
              <w:left w:val="single" w:sz="8" w:space="0" w:color="000000" w:themeColor="text1"/>
              <w:bottom w:val="single" w:sz="8" w:space="0" w:color="000000" w:themeColor="text1"/>
              <w:right w:val="single" w:sz="8" w:space="0" w:color="000000" w:themeColor="text1"/>
            </w:tcBorders>
          </w:tcPr>
          <w:p w14:paraId="3D3471E2" w14:textId="77777777" w:rsidR="00C300B8" w:rsidRPr="00AE5131" w:rsidRDefault="00C300B8" w:rsidP="00DB5590">
            <w:pPr>
              <w:rPr>
                <w:sz w:val="20"/>
                <w:szCs w:val="20"/>
              </w:rPr>
            </w:pPr>
            <w:r w:rsidRPr="00AE5131">
              <w:rPr>
                <w:rFonts w:ascii="Calibri" w:eastAsia="Calibri" w:hAnsi="Calibri" w:cs="Calibri"/>
                <w:sz w:val="20"/>
                <w:szCs w:val="20"/>
              </w:rPr>
              <w:t>In 2020, the Certificate III in Early Childhood Education and Care, and the Diploma of Early Childhood Education and Care, were added to the Free TAFE course list to strengthen the educator pipeline. More than 3,100 students commenced these courses in 2020 and 2,300 in the first nine months of 2021.</w:t>
            </w:r>
          </w:p>
        </w:tc>
      </w:tr>
      <w:tr w:rsidR="00C300B8" w:rsidRPr="00AE5131" w14:paraId="02099CDF" w14:textId="77777777" w:rsidTr="002157BC">
        <w:trPr>
          <w:trHeight w:val="273"/>
          <w:jc w:val="center"/>
        </w:trPr>
        <w:tc>
          <w:tcPr>
            <w:tcW w:w="1034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6BBEB"/>
          </w:tcPr>
          <w:p w14:paraId="7D88BEB8" w14:textId="5E91318C" w:rsidR="00C300B8" w:rsidRPr="0095171A" w:rsidRDefault="00C300B8" w:rsidP="00DB5590">
            <w:pPr>
              <w:rPr>
                <w:iCs/>
                <w:sz w:val="20"/>
                <w:szCs w:val="20"/>
              </w:rPr>
            </w:pPr>
            <w:r w:rsidRPr="0095171A">
              <w:rPr>
                <w:rFonts w:ascii="Calibri" w:eastAsia="Calibri" w:hAnsi="Calibri" w:cs="Calibri"/>
                <w:b/>
                <w:iCs/>
                <w:color w:val="000000" w:themeColor="text1"/>
                <w:sz w:val="20"/>
                <w:szCs w:val="20"/>
              </w:rPr>
              <w:t xml:space="preserve">Better quality placement experiences and </w:t>
            </w:r>
            <w:r w:rsidRPr="005F7F39">
              <w:rPr>
                <w:rFonts w:ascii="Calibri" w:eastAsia="Calibri" w:hAnsi="Calibri" w:cs="Calibri"/>
                <w:b/>
                <w:iCs/>
                <w:color w:val="000000" w:themeColor="text1"/>
                <w:sz w:val="20"/>
                <w:szCs w:val="20"/>
              </w:rPr>
              <w:t xml:space="preserve">vocational </w:t>
            </w:r>
            <w:r w:rsidR="000A028D" w:rsidRPr="005F7F39">
              <w:rPr>
                <w:rFonts w:ascii="Calibri" w:eastAsia="Calibri" w:hAnsi="Calibri" w:cs="Calibri"/>
                <w:b/>
                <w:iCs/>
                <w:color w:val="000000" w:themeColor="text1"/>
                <w:sz w:val="20"/>
                <w:szCs w:val="20"/>
              </w:rPr>
              <w:t xml:space="preserve">education and </w:t>
            </w:r>
            <w:r w:rsidRPr="005F7F39">
              <w:rPr>
                <w:rFonts w:ascii="Calibri" w:eastAsia="Calibri" w:hAnsi="Calibri" w:cs="Calibri"/>
                <w:b/>
                <w:iCs/>
                <w:color w:val="000000" w:themeColor="text1"/>
                <w:sz w:val="20"/>
                <w:szCs w:val="20"/>
              </w:rPr>
              <w:t xml:space="preserve">training </w:t>
            </w:r>
          </w:p>
        </w:tc>
      </w:tr>
      <w:tr w:rsidR="00C300B8" w:rsidRPr="00AE5131" w14:paraId="19937DF6" w14:textId="77777777" w:rsidTr="002157BC">
        <w:trPr>
          <w:trHeight w:val="399"/>
          <w:jc w:val="center"/>
        </w:trPr>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45D3CC96" w14:textId="70A38CFE" w:rsidR="00C300B8" w:rsidRPr="00583D3A" w:rsidRDefault="00465521" w:rsidP="00DB5590">
            <w:pPr>
              <w:rPr>
                <w:iCs/>
                <w:sz w:val="20"/>
                <w:szCs w:val="20"/>
              </w:rPr>
            </w:pPr>
            <w:hyperlink r:id="rId19" w:history="1">
              <w:r w:rsidR="00C300B8" w:rsidRPr="00B860B9">
                <w:rPr>
                  <w:rStyle w:val="Hyperlink"/>
                  <w:rFonts w:ascii="Calibri" w:eastAsia="Calibri" w:hAnsi="Calibri" w:cs="Calibri"/>
                  <w:iCs/>
                  <w:sz w:val="20"/>
                  <w:szCs w:val="20"/>
                </w:rPr>
                <w:t>E</w:t>
              </w:r>
              <w:r w:rsidR="00C15921" w:rsidRPr="00B860B9">
                <w:rPr>
                  <w:rStyle w:val="Hyperlink"/>
                  <w:rFonts w:ascii="Calibri" w:eastAsia="Calibri" w:hAnsi="Calibri" w:cs="Calibri"/>
                  <w:iCs/>
                  <w:sz w:val="20"/>
                  <w:szCs w:val="20"/>
                </w:rPr>
                <w:t xml:space="preserve">arly </w:t>
              </w:r>
              <w:r w:rsidR="00C300B8" w:rsidRPr="00B860B9">
                <w:rPr>
                  <w:rStyle w:val="Hyperlink"/>
                  <w:rFonts w:ascii="Calibri" w:eastAsia="Calibri" w:hAnsi="Calibri" w:cs="Calibri"/>
                  <w:iCs/>
                  <w:sz w:val="20"/>
                  <w:szCs w:val="20"/>
                </w:rPr>
                <w:t>C</w:t>
              </w:r>
              <w:r w:rsidR="00C15921" w:rsidRPr="00B860B9">
                <w:rPr>
                  <w:rStyle w:val="Hyperlink"/>
                  <w:rFonts w:ascii="Calibri" w:eastAsia="Calibri" w:hAnsi="Calibri" w:cs="Calibri"/>
                  <w:iCs/>
                  <w:sz w:val="20"/>
                  <w:szCs w:val="20"/>
                </w:rPr>
                <w:t>hildhood</w:t>
              </w:r>
              <w:r w:rsidR="00C300B8" w:rsidRPr="00B860B9">
                <w:rPr>
                  <w:rStyle w:val="Hyperlink"/>
                  <w:rFonts w:ascii="Calibri" w:eastAsia="Calibri" w:hAnsi="Calibri" w:cs="Calibri"/>
                  <w:iCs/>
                  <w:sz w:val="20"/>
                  <w:szCs w:val="20"/>
                </w:rPr>
                <w:t xml:space="preserve"> VET placement pilot</w:t>
              </w:r>
            </w:hyperlink>
          </w:p>
        </w:tc>
        <w:tc>
          <w:tcPr>
            <w:tcW w:w="82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695C6B76" w14:textId="77777777" w:rsidR="00C300B8" w:rsidRPr="00AE5131" w:rsidRDefault="00C300B8" w:rsidP="00DB5590">
            <w:pPr>
              <w:rPr>
                <w:rFonts w:eastAsia="Times New Roman"/>
                <w:sz w:val="20"/>
                <w:szCs w:val="20"/>
              </w:rPr>
            </w:pPr>
            <w:r w:rsidRPr="00AE5131">
              <w:rPr>
                <w:rFonts w:eastAsia="Times New Roman"/>
                <w:sz w:val="20"/>
                <w:szCs w:val="20"/>
              </w:rPr>
              <w:t xml:space="preserve">A pilot project at Swinburne </w:t>
            </w:r>
            <w:r>
              <w:rPr>
                <w:rFonts w:eastAsia="Times New Roman"/>
                <w:sz w:val="20"/>
                <w:szCs w:val="20"/>
              </w:rPr>
              <w:t>University is trialling</w:t>
            </w:r>
            <w:r w:rsidRPr="00AE5131">
              <w:rPr>
                <w:rFonts w:eastAsia="Times New Roman"/>
                <w:sz w:val="20"/>
                <w:szCs w:val="20"/>
              </w:rPr>
              <w:t xml:space="preserve"> a new placement model for the Diploma of Early Childhood Education and Care, in partnership with the early childhood sector. The model has been designed and is well received by the sector partners and students. The model integrates theory and practice in a way that enhances quality and the experience of placement for both the sector and students. </w:t>
            </w:r>
          </w:p>
        </w:tc>
      </w:tr>
      <w:tr w:rsidR="00C300B8" w:rsidRPr="00AE5131" w14:paraId="48CBB65B" w14:textId="77777777" w:rsidTr="002157BC">
        <w:trPr>
          <w:trHeight w:val="1157"/>
          <w:jc w:val="center"/>
        </w:trPr>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541604" w14:textId="77777777" w:rsidR="00C300B8" w:rsidRPr="00583D3A" w:rsidRDefault="00C300B8" w:rsidP="00DB5590">
            <w:pPr>
              <w:rPr>
                <w:iCs/>
                <w:sz w:val="20"/>
                <w:szCs w:val="20"/>
              </w:rPr>
            </w:pPr>
            <w:r w:rsidRPr="00583D3A">
              <w:rPr>
                <w:rFonts w:ascii="Calibri" w:eastAsia="Calibri" w:hAnsi="Calibri" w:cs="Calibri"/>
                <w:iCs/>
                <w:sz w:val="20"/>
                <w:szCs w:val="20"/>
              </w:rPr>
              <w:t>Enhancing VET learning materials</w:t>
            </w:r>
          </w:p>
        </w:tc>
        <w:tc>
          <w:tcPr>
            <w:tcW w:w="82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DD7484" w14:textId="276DFFE4" w:rsidR="00C300B8" w:rsidRPr="00AE5131" w:rsidRDefault="0018338F" w:rsidP="00DB5590">
            <w:pPr>
              <w:rPr>
                <w:sz w:val="20"/>
                <w:szCs w:val="20"/>
              </w:rPr>
            </w:pPr>
            <w:r>
              <w:rPr>
                <w:sz w:val="20"/>
                <w:szCs w:val="20"/>
              </w:rPr>
              <w:t>The Victorian Government is funding the development of a</w:t>
            </w:r>
            <w:r w:rsidR="00C300B8" w:rsidRPr="00AE5131">
              <w:rPr>
                <w:sz w:val="20"/>
                <w:szCs w:val="20"/>
              </w:rPr>
              <w:t xml:space="preserve"> suite of high-quality early childhood teaching and learning materials to support the delivery of the Certificate III in Early Childhood Education and Care and the Diploma of Early Childhood Education and Care.  The resources are aligned with the new training package to boost the quality of VET training and provide better learning and assessment resources to teachers.</w:t>
            </w:r>
          </w:p>
        </w:tc>
      </w:tr>
      <w:tr w:rsidR="00C300B8" w:rsidRPr="00AE5131" w14:paraId="5432A940" w14:textId="77777777" w:rsidTr="002157BC">
        <w:trPr>
          <w:trHeight w:val="1277"/>
          <w:jc w:val="center"/>
        </w:trPr>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5CB8286A" w14:textId="4B7032EB" w:rsidR="00C300B8" w:rsidRPr="00583D3A" w:rsidRDefault="005D53D9" w:rsidP="00DB5590">
            <w:pPr>
              <w:rPr>
                <w:rFonts w:ascii="Calibri" w:eastAsia="Calibri" w:hAnsi="Calibri" w:cs="Calibri"/>
                <w:iCs/>
                <w:sz w:val="20"/>
                <w:szCs w:val="20"/>
              </w:rPr>
            </w:pPr>
            <w:r>
              <w:rPr>
                <w:rFonts w:ascii="Calibri" w:eastAsia="Calibri" w:hAnsi="Calibri" w:cs="Calibri"/>
                <w:iCs/>
                <w:sz w:val="20"/>
                <w:szCs w:val="20"/>
              </w:rPr>
              <w:t>Support for</w:t>
            </w:r>
            <w:r w:rsidR="00A03164">
              <w:rPr>
                <w:rFonts w:ascii="Calibri" w:eastAsia="Calibri" w:hAnsi="Calibri" w:cs="Calibri"/>
                <w:iCs/>
                <w:sz w:val="20"/>
                <w:szCs w:val="20"/>
              </w:rPr>
              <w:t xml:space="preserve"> early</w:t>
            </w:r>
            <w:r w:rsidR="00C300B8" w:rsidRPr="00583D3A">
              <w:rPr>
                <w:rFonts w:ascii="Calibri" w:eastAsia="Calibri" w:hAnsi="Calibri" w:cs="Calibri"/>
                <w:iCs/>
                <w:sz w:val="20"/>
                <w:szCs w:val="20"/>
              </w:rPr>
              <w:t xml:space="preserve"> childhood </w:t>
            </w:r>
            <w:r w:rsidR="00A03164">
              <w:rPr>
                <w:rFonts w:ascii="Calibri" w:eastAsia="Calibri" w:hAnsi="Calibri" w:cs="Calibri"/>
                <w:iCs/>
                <w:sz w:val="20"/>
                <w:szCs w:val="20"/>
              </w:rPr>
              <w:t xml:space="preserve">educator </w:t>
            </w:r>
            <w:r w:rsidR="00C300B8" w:rsidRPr="00583D3A">
              <w:rPr>
                <w:rFonts w:ascii="Calibri" w:eastAsia="Calibri" w:hAnsi="Calibri" w:cs="Calibri"/>
                <w:iCs/>
                <w:sz w:val="20"/>
                <w:szCs w:val="20"/>
              </w:rPr>
              <w:t>traineeships</w:t>
            </w:r>
          </w:p>
        </w:tc>
        <w:tc>
          <w:tcPr>
            <w:tcW w:w="82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1FF34F37" w14:textId="77777777" w:rsidR="00C300B8" w:rsidRPr="0095171A" w:rsidDel="2C625785" w:rsidRDefault="00C300B8" w:rsidP="00DB5590">
            <w:pPr>
              <w:rPr>
                <w:sz w:val="20"/>
                <w:szCs w:val="20"/>
              </w:rPr>
            </w:pPr>
            <w:r w:rsidRPr="0095171A">
              <w:rPr>
                <w:sz w:val="20"/>
                <w:szCs w:val="20"/>
              </w:rPr>
              <w:t xml:space="preserve">A partnership between the Department and Jobs Victoria will fund $2.2 million to provide 150 new traineeships for priority jobseekers, across the state, to commence in early 2022. Priority job seekers will undertake a Certificate III in Early Childhood Education and Care while being paid to work in an early childhood service and receive wrap-around supports. </w:t>
            </w:r>
          </w:p>
        </w:tc>
      </w:tr>
      <w:tr w:rsidR="00C300B8" w:rsidRPr="00AE5131" w14:paraId="62E786BD" w14:textId="77777777" w:rsidTr="002157BC">
        <w:trPr>
          <w:trHeight w:val="258"/>
          <w:jc w:val="center"/>
        </w:trPr>
        <w:tc>
          <w:tcPr>
            <w:tcW w:w="1034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6BBEB"/>
          </w:tcPr>
          <w:p w14:paraId="3693E5E6" w14:textId="77777777" w:rsidR="00C300B8" w:rsidRPr="00AE5131" w:rsidRDefault="00C300B8" w:rsidP="00DB5590">
            <w:pPr>
              <w:rPr>
                <w:b/>
                <w:sz w:val="20"/>
                <w:szCs w:val="20"/>
              </w:rPr>
            </w:pPr>
            <w:r w:rsidRPr="0095171A">
              <w:rPr>
                <w:rFonts w:ascii="Calibri" w:eastAsia="Calibri" w:hAnsi="Calibri" w:cs="Calibri"/>
                <w:b/>
                <w:sz w:val="20"/>
                <w:szCs w:val="20"/>
              </w:rPr>
              <w:t>Getting people in jobs – when and where we need them</w:t>
            </w:r>
          </w:p>
        </w:tc>
      </w:tr>
      <w:tr w:rsidR="00C300B8" w:rsidRPr="00AE5131" w14:paraId="0B8D5D12" w14:textId="77777777" w:rsidTr="002157BC">
        <w:trPr>
          <w:trHeight w:val="258"/>
          <w:jc w:val="center"/>
        </w:trPr>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7CA5F348" w14:textId="4B7D284A" w:rsidR="00B46120" w:rsidRDefault="00465521" w:rsidP="00DB5590">
            <w:pPr>
              <w:rPr>
                <w:rStyle w:val="Hyperlink"/>
                <w:rFonts w:ascii="Calibri" w:eastAsia="Calibri" w:hAnsi="Calibri" w:cs="Calibri"/>
                <w:iCs/>
                <w:sz w:val="20"/>
                <w:szCs w:val="20"/>
              </w:rPr>
            </w:pPr>
            <w:hyperlink r:id="rId20" w:history="1">
              <w:r w:rsidR="00B46120">
                <w:rPr>
                  <w:rStyle w:val="Hyperlink"/>
                  <w:rFonts w:ascii="Calibri" w:eastAsia="Calibri" w:hAnsi="Calibri" w:cs="Calibri"/>
                  <w:iCs/>
                  <w:sz w:val="20"/>
                  <w:szCs w:val="20"/>
                </w:rPr>
                <w:t>Early Childhood Teacher Incentives Program</w:t>
              </w:r>
            </w:hyperlink>
            <w:r w:rsidR="00B46120">
              <w:rPr>
                <w:rStyle w:val="Hyperlink"/>
                <w:rFonts w:ascii="Calibri" w:eastAsia="Calibri" w:hAnsi="Calibri" w:cs="Calibri"/>
                <w:iCs/>
                <w:sz w:val="20"/>
                <w:szCs w:val="20"/>
              </w:rPr>
              <w:t xml:space="preserve"> </w:t>
            </w:r>
          </w:p>
          <w:p w14:paraId="6728E6DC" w14:textId="1B7F8D54" w:rsidR="00C300B8" w:rsidRPr="00A86775" w:rsidRDefault="00C300B8" w:rsidP="00DB5590">
            <w:pPr>
              <w:rPr>
                <w:iCs/>
                <w:sz w:val="20"/>
                <w:szCs w:val="20"/>
              </w:rPr>
            </w:pPr>
          </w:p>
        </w:tc>
        <w:tc>
          <w:tcPr>
            <w:tcW w:w="8221" w:type="dxa"/>
            <w:tcBorders>
              <w:top w:val="nil"/>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272D7CD6" w14:textId="77777777" w:rsidR="00C300B8" w:rsidRPr="0095171A" w:rsidRDefault="00C300B8" w:rsidP="00DB5590">
            <w:pPr>
              <w:spacing w:before="100" w:beforeAutospacing="1" w:after="100" w:afterAutospacing="1" w:line="240" w:lineRule="exact"/>
              <w:rPr>
                <w:sz w:val="20"/>
                <w:szCs w:val="20"/>
              </w:rPr>
            </w:pPr>
            <w:r w:rsidRPr="0095171A">
              <w:rPr>
                <w:sz w:val="20"/>
                <w:szCs w:val="20"/>
              </w:rPr>
              <w:t xml:space="preserve">There are two types of financial incentives available to support early childhood services to recruit qualified early childhood teachers. </w:t>
            </w:r>
          </w:p>
          <w:p w14:paraId="171ADB56" w14:textId="2F4785ED" w:rsidR="00C300B8" w:rsidRPr="0095171A" w:rsidRDefault="00C300B8" w:rsidP="00DB5590">
            <w:pPr>
              <w:spacing w:before="100" w:beforeAutospacing="1" w:after="100" w:afterAutospacing="1" w:line="240" w:lineRule="exact"/>
              <w:rPr>
                <w:sz w:val="20"/>
                <w:szCs w:val="20"/>
              </w:rPr>
            </w:pPr>
            <w:r w:rsidRPr="0095171A">
              <w:rPr>
                <w:sz w:val="20"/>
                <w:szCs w:val="20"/>
              </w:rPr>
              <w:lastRenderedPageBreak/>
              <w:t xml:space="preserve">Location incentives of between $9,000 and $50,000 are available for early childhood teachers to take up a teaching position in selected hard-to-staff services delivering Three-Year-Old Kindergarten. These incentives are available in services across metropolitan, regional and rural Victoria. </w:t>
            </w:r>
          </w:p>
          <w:p w14:paraId="7C5D318E" w14:textId="1404754B" w:rsidR="00C300B8" w:rsidRPr="0095171A" w:rsidRDefault="00C300B8" w:rsidP="00DB5590">
            <w:pPr>
              <w:spacing w:before="100" w:beforeAutospacing="1" w:after="100" w:afterAutospacing="1" w:line="240" w:lineRule="exact"/>
              <w:rPr>
                <w:sz w:val="20"/>
                <w:szCs w:val="20"/>
              </w:rPr>
            </w:pPr>
            <w:r w:rsidRPr="0095171A">
              <w:rPr>
                <w:sz w:val="20"/>
                <w:szCs w:val="20"/>
              </w:rPr>
              <w:t xml:space="preserve">A new Individual Incentive of $9,000 is available for qualified early childhood teachers not currently working in the Victorian early childhood sector to take up a position at any service that is planning to deliver a funded Three-Year-Old Kindergarten program in 2022. Ten hours of coaching will be available to </w:t>
            </w:r>
            <w:r w:rsidR="007B2FBD" w:rsidRPr="007B2FBD">
              <w:rPr>
                <w:sz w:val="20"/>
                <w:szCs w:val="20"/>
              </w:rPr>
              <w:t xml:space="preserve">support these early childhood </w:t>
            </w:r>
            <w:r w:rsidRPr="0095171A">
              <w:rPr>
                <w:sz w:val="20"/>
                <w:szCs w:val="20"/>
              </w:rPr>
              <w:t>teachers</w:t>
            </w:r>
            <w:r w:rsidR="00913EE2">
              <w:rPr>
                <w:sz w:val="20"/>
                <w:szCs w:val="20"/>
              </w:rPr>
              <w:t xml:space="preserve"> </w:t>
            </w:r>
            <w:r w:rsidR="007B2FBD" w:rsidRPr="007B2FBD">
              <w:rPr>
                <w:sz w:val="20"/>
                <w:szCs w:val="20"/>
              </w:rPr>
              <w:t>who</w:t>
            </w:r>
            <w:r w:rsidR="00913EE2">
              <w:rPr>
                <w:sz w:val="20"/>
                <w:szCs w:val="20"/>
              </w:rPr>
              <w:t xml:space="preserve"> re-</w:t>
            </w:r>
            <w:r w:rsidR="007B2FBD" w:rsidRPr="007B2FBD">
              <w:rPr>
                <w:sz w:val="20"/>
                <w:szCs w:val="20"/>
              </w:rPr>
              <w:t>join</w:t>
            </w:r>
            <w:r w:rsidR="00913EE2">
              <w:rPr>
                <w:sz w:val="20"/>
                <w:szCs w:val="20"/>
              </w:rPr>
              <w:t xml:space="preserve"> the </w:t>
            </w:r>
            <w:r w:rsidR="007B2FBD" w:rsidRPr="007B2FBD">
              <w:rPr>
                <w:sz w:val="20"/>
                <w:szCs w:val="20"/>
              </w:rPr>
              <w:t xml:space="preserve">workforce. </w:t>
            </w:r>
            <w:r w:rsidRPr="0095171A">
              <w:rPr>
                <w:sz w:val="20"/>
                <w:szCs w:val="20"/>
              </w:rPr>
              <w:t xml:space="preserve">  </w:t>
            </w:r>
          </w:p>
          <w:p w14:paraId="1E430116" w14:textId="77777777" w:rsidR="00C300B8" w:rsidRPr="0095171A" w:rsidRDefault="00C300B8" w:rsidP="00DB5590">
            <w:pPr>
              <w:spacing w:before="100" w:beforeAutospacing="1" w:after="100" w:afterAutospacing="1" w:line="240" w:lineRule="exact"/>
              <w:rPr>
                <w:sz w:val="20"/>
                <w:szCs w:val="20"/>
              </w:rPr>
            </w:pPr>
            <w:r w:rsidRPr="0095171A">
              <w:rPr>
                <w:sz w:val="20"/>
                <w:szCs w:val="20"/>
              </w:rPr>
              <w:t>Successful job applicants who meet the criteria for both incentives will be able to receive both types of payments.</w:t>
            </w:r>
            <w:r>
              <w:rPr>
                <w:sz w:val="20"/>
                <w:szCs w:val="20"/>
              </w:rPr>
              <w:t xml:space="preserve"> </w:t>
            </w:r>
            <w:r w:rsidRPr="0095171A">
              <w:rPr>
                <w:sz w:val="20"/>
                <w:szCs w:val="20"/>
              </w:rPr>
              <w:t>Anyone receiving an incentive, and who is moving more than 200 kilometres to take up a role, is also eligible for relocation support.</w:t>
            </w:r>
          </w:p>
        </w:tc>
      </w:tr>
      <w:tr w:rsidR="00C300B8" w:rsidRPr="00AE5131" w14:paraId="71784B90" w14:textId="77777777" w:rsidTr="002157BC">
        <w:trPr>
          <w:trHeight w:val="973"/>
          <w:jc w:val="center"/>
        </w:trPr>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38383B" w14:textId="762AC454" w:rsidR="00C300B8" w:rsidRPr="00613753" w:rsidRDefault="00465521" w:rsidP="00DB5590">
            <w:pPr>
              <w:rPr>
                <w:sz w:val="20"/>
                <w:szCs w:val="20"/>
              </w:rPr>
            </w:pPr>
            <w:hyperlink r:id="rId21" w:history="1">
              <w:r w:rsidR="00C300B8" w:rsidRPr="00CF46C2">
                <w:rPr>
                  <w:rStyle w:val="Hyperlink"/>
                  <w:sz w:val="20"/>
                  <w:szCs w:val="20"/>
                </w:rPr>
                <w:t>Early Childhood Jobs</w:t>
              </w:r>
              <w:r w:rsidR="00584E95">
                <w:rPr>
                  <w:rStyle w:val="Hyperlink"/>
                  <w:sz w:val="20"/>
                  <w:szCs w:val="20"/>
                </w:rPr>
                <w:t xml:space="preserve"> website</w:t>
              </w:r>
              <w:r w:rsidR="00C300B8" w:rsidRPr="00CF46C2">
                <w:rPr>
                  <w:rStyle w:val="Hyperlink"/>
                  <w:sz w:val="20"/>
                  <w:szCs w:val="20"/>
                </w:rPr>
                <w:t xml:space="preserve"> </w:t>
              </w:r>
            </w:hyperlink>
          </w:p>
        </w:tc>
        <w:tc>
          <w:tcPr>
            <w:tcW w:w="82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D20E39" w14:textId="044C1744" w:rsidR="00C300B8" w:rsidRPr="00AE5131" w:rsidRDefault="00C300B8" w:rsidP="00DB5590">
            <w:pPr>
              <w:rPr>
                <w:sz w:val="20"/>
                <w:szCs w:val="20"/>
              </w:rPr>
            </w:pPr>
            <w:r w:rsidRPr="00AE5131">
              <w:rPr>
                <w:rFonts w:ascii="Calibri" w:eastAsia="Calibri" w:hAnsi="Calibri" w:cs="Calibri"/>
                <w:sz w:val="20"/>
                <w:szCs w:val="20"/>
              </w:rPr>
              <w:t xml:space="preserve">Early Childhood Jobs is a new, free online platform for early childhood professionals to find roles at </w:t>
            </w:r>
            <w:r w:rsidR="00791F0A">
              <w:rPr>
                <w:rFonts w:ascii="Calibri" w:eastAsia="Calibri" w:hAnsi="Calibri" w:cs="Calibri"/>
                <w:sz w:val="20"/>
                <w:szCs w:val="20"/>
              </w:rPr>
              <w:t>kindergarten</w:t>
            </w:r>
            <w:r w:rsidRPr="00AE5131">
              <w:rPr>
                <w:rFonts w:ascii="Calibri" w:eastAsia="Calibri" w:hAnsi="Calibri" w:cs="Calibri"/>
                <w:sz w:val="20"/>
                <w:szCs w:val="20"/>
              </w:rPr>
              <w:t xml:space="preserve"> services across Victoria</w:t>
            </w:r>
            <w:r w:rsidRPr="00AE5131">
              <w:rPr>
                <w:sz w:val="20"/>
                <w:szCs w:val="20"/>
              </w:rPr>
              <w:t xml:space="preserve">. The website supports service providers with their recruitment and makes it easier for prospective teachers and educators to find jobs that suit their work preferences. </w:t>
            </w:r>
          </w:p>
        </w:tc>
      </w:tr>
      <w:tr w:rsidR="00C300B8" w:rsidRPr="00AE5131" w14:paraId="6BE86A38" w14:textId="77777777" w:rsidTr="002157BC">
        <w:trPr>
          <w:trHeight w:val="273"/>
          <w:jc w:val="center"/>
        </w:trPr>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2EF7CF9F" w14:textId="6B4EB3FB" w:rsidR="00C300B8" w:rsidRPr="00583D3A" w:rsidRDefault="00465521" w:rsidP="00DB5590">
            <w:pPr>
              <w:rPr>
                <w:iCs/>
                <w:sz w:val="20"/>
                <w:szCs w:val="20"/>
              </w:rPr>
            </w:pPr>
            <w:hyperlink r:id="rId22" w:history="1">
              <w:r w:rsidR="00C300B8" w:rsidRPr="00DB5394">
                <w:rPr>
                  <w:rStyle w:val="Hyperlink"/>
                  <w:rFonts w:ascii="Calibri" w:eastAsia="Calibri" w:hAnsi="Calibri" w:cs="Calibri"/>
                  <w:iCs/>
                  <w:sz w:val="20"/>
                  <w:szCs w:val="20"/>
                </w:rPr>
                <w:t>Recruitment supports</w:t>
              </w:r>
            </w:hyperlink>
            <w:r w:rsidR="00C300B8" w:rsidRPr="00583D3A">
              <w:rPr>
                <w:rFonts w:ascii="Calibri" w:eastAsia="Calibri" w:hAnsi="Calibri" w:cs="Calibri"/>
                <w:iCs/>
                <w:sz w:val="20"/>
                <w:szCs w:val="20"/>
              </w:rPr>
              <w:t xml:space="preserve"> </w:t>
            </w:r>
          </w:p>
        </w:tc>
        <w:tc>
          <w:tcPr>
            <w:tcW w:w="82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73E4C76C" w14:textId="7495FF7E" w:rsidR="00C300B8" w:rsidRPr="0095171A" w:rsidRDefault="00C300B8" w:rsidP="00DB5590">
            <w:pPr>
              <w:rPr>
                <w:rFonts w:ascii="Calibri" w:eastAsia="Calibri" w:hAnsi="Calibri" w:cs="Calibri"/>
                <w:sz w:val="20"/>
                <w:szCs w:val="20"/>
              </w:rPr>
            </w:pPr>
            <w:r w:rsidRPr="0095171A">
              <w:rPr>
                <w:rFonts w:ascii="Calibri" w:eastAsia="Calibri" w:hAnsi="Calibri" w:cs="Calibri"/>
                <w:sz w:val="20"/>
                <w:szCs w:val="20"/>
              </w:rPr>
              <w:t xml:space="preserve">A </w:t>
            </w:r>
            <w:hyperlink r:id="rId23" w:history="1">
              <w:r w:rsidRPr="00CF46C2">
                <w:rPr>
                  <w:rFonts w:ascii="Calibri" w:eastAsia="Calibri" w:hAnsi="Calibri" w:cs="Calibri"/>
                  <w:sz w:val="20"/>
                  <w:szCs w:val="20"/>
                </w:rPr>
                <w:t>n</w:t>
              </w:r>
              <w:r w:rsidRPr="0095171A">
                <w:rPr>
                  <w:rFonts w:ascii="Calibri" w:eastAsia="Calibri" w:hAnsi="Calibri" w:cs="Calibri"/>
                  <w:sz w:val="20"/>
                  <w:szCs w:val="20"/>
                </w:rPr>
                <w:t>ew recruitment kit has been developed for employers</w:t>
              </w:r>
            </w:hyperlink>
            <w:r w:rsidRPr="00613753">
              <w:rPr>
                <w:rFonts w:ascii="Calibri" w:eastAsia="Calibri" w:hAnsi="Calibri" w:cs="Calibri"/>
                <w:sz w:val="20"/>
                <w:szCs w:val="20"/>
              </w:rPr>
              <w:t xml:space="preserve"> with</w:t>
            </w:r>
            <w:r w:rsidRPr="00CF46C2">
              <w:rPr>
                <w:rFonts w:ascii="Calibri" w:eastAsia="Calibri" w:hAnsi="Calibri" w:cs="Calibri"/>
                <w:sz w:val="20"/>
                <w:szCs w:val="20"/>
              </w:rPr>
              <w:t xml:space="preserve"> </w:t>
            </w:r>
            <w:r w:rsidRPr="0095171A">
              <w:rPr>
                <w:rFonts w:ascii="Calibri" w:eastAsia="Calibri" w:hAnsi="Calibri" w:cs="Calibri"/>
                <w:sz w:val="20"/>
                <w:szCs w:val="20"/>
              </w:rPr>
              <w:t>tips and strategies to attract candidates to vacancies, including sample written content that employers can tailor for their recruitment needs.</w:t>
            </w:r>
          </w:p>
          <w:p w14:paraId="2AC37113" w14:textId="77777777" w:rsidR="00C300B8" w:rsidRPr="0095171A" w:rsidRDefault="00C300B8" w:rsidP="00DB5590">
            <w:pPr>
              <w:rPr>
                <w:rFonts w:ascii="Calibri" w:eastAsia="Calibri" w:hAnsi="Calibri" w:cs="Calibri"/>
                <w:sz w:val="20"/>
                <w:szCs w:val="20"/>
              </w:rPr>
            </w:pPr>
          </w:p>
          <w:p w14:paraId="26D59CAD" w14:textId="716424C5" w:rsidR="00C300B8" w:rsidRPr="0095171A" w:rsidRDefault="00C300B8" w:rsidP="00DB5590">
            <w:pPr>
              <w:rPr>
                <w:sz w:val="20"/>
                <w:szCs w:val="20"/>
              </w:rPr>
            </w:pPr>
            <w:r w:rsidRPr="0095171A">
              <w:rPr>
                <w:sz w:val="20"/>
                <w:szCs w:val="20"/>
              </w:rPr>
              <w:t xml:space="preserve">A panel of specialist recruitment agencies is also working with the Department to support services and providers to employ new teachers in hard-to-staff </w:t>
            </w:r>
            <w:r w:rsidRPr="0095171A" w:rsidDel="001250C5">
              <w:rPr>
                <w:sz w:val="20"/>
                <w:szCs w:val="20"/>
              </w:rPr>
              <w:t>areas</w:t>
            </w:r>
            <w:r w:rsidRPr="0095171A">
              <w:rPr>
                <w:sz w:val="20"/>
                <w:szCs w:val="20"/>
              </w:rPr>
              <w:t xml:space="preserve">. The recruitment agencies will </w:t>
            </w:r>
            <w:r w:rsidR="003C5E03">
              <w:rPr>
                <w:sz w:val="20"/>
                <w:szCs w:val="20"/>
              </w:rPr>
              <w:t>also</w:t>
            </w:r>
            <w:r w:rsidRPr="0095171A">
              <w:rPr>
                <w:sz w:val="20"/>
                <w:szCs w:val="20"/>
              </w:rPr>
              <w:t xml:space="preserve"> focus on seeking suitably qualified candidates from across Australia and New Zealand to help build the supply of kindergarten teachers in Victoria. </w:t>
            </w:r>
          </w:p>
        </w:tc>
      </w:tr>
    </w:tbl>
    <w:p w14:paraId="4157F2A9" w14:textId="77777777" w:rsidR="00016C7F" w:rsidRDefault="00016C7F"/>
    <w:p w14:paraId="6DC35A2C" w14:textId="77777777" w:rsidR="00016C7F" w:rsidRDefault="00016C7F"/>
    <w:p w14:paraId="64710965" w14:textId="77777777" w:rsidR="00016C7F" w:rsidRDefault="00016C7F"/>
    <w:tbl>
      <w:tblPr>
        <w:tblStyle w:val="TableGrid"/>
        <w:tblW w:w="10348" w:type="dxa"/>
        <w:jc w:val="center"/>
        <w:tblLayout w:type="fixed"/>
        <w:tblLook w:val="04A0" w:firstRow="1" w:lastRow="0" w:firstColumn="1" w:lastColumn="0" w:noHBand="0" w:noVBand="1"/>
      </w:tblPr>
      <w:tblGrid>
        <w:gridCol w:w="2127"/>
        <w:gridCol w:w="8221"/>
      </w:tblGrid>
      <w:tr w:rsidR="00C300B8" w:rsidRPr="00AE5131" w14:paraId="003DCB7F" w14:textId="77777777" w:rsidTr="00787E74">
        <w:trPr>
          <w:trHeight w:val="258"/>
          <w:jc w:val="center"/>
        </w:trPr>
        <w:tc>
          <w:tcPr>
            <w:tcW w:w="1034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030A0"/>
          </w:tcPr>
          <w:p w14:paraId="4E3FCA39" w14:textId="6FC6A303" w:rsidR="00C300B8" w:rsidRPr="00AE5131" w:rsidRDefault="00C300B8" w:rsidP="00DB5590">
            <w:pPr>
              <w:rPr>
                <w:b/>
                <w:sz w:val="20"/>
                <w:szCs w:val="20"/>
              </w:rPr>
            </w:pPr>
            <w:r w:rsidRPr="00AE5131">
              <w:rPr>
                <w:rFonts w:ascii="Calibri" w:eastAsia="Calibri" w:hAnsi="Calibri" w:cs="Calibri"/>
                <w:b/>
                <w:color w:val="FFFFFF" w:themeColor="background1"/>
                <w:sz w:val="20"/>
                <w:szCs w:val="20"/>
              </w:rPr>
              <w:t>Retention</w:t>
            </w:r>
            <w:r w:rsidR="0045679F">
              <w:rPr>
                <w:rFonts w:ascii="Calibri" w:eastAsia="Calibri" w:hAnsi="Calibri" w:cs="Calibri"/>
                <w:b/>
                <w:color w:val="FFFFFF" w:themeColor="background1"/>
                <w:sz w:val="20"/>
                <w:szCs w:val="20"/>
              </w:rPr>
              <w:t xml:space="preserve"> initiatives </w:t>
            </w:r>
          </w:p>
        </w:tc>
      </w:tr>
      <w:tr w:rsidR="00C300B8" w:rsidRPr="00AE5131" w14:paraId="6E861994" w14:textId="77777777" w:rsidTr="00787E74">
        <w:trPr>
          <w:trHeight w:val="258"/>
          <w:jc w:val="center"/>
        </w:trPr>
        <w:tc>
          <w:tcPr>
            <w:tcW w:w="1034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6BBEB"/>
          </w:tcPr>
          <w:p w14:paraId="5DB471FF" w14:textId="0E688C8B" w:rsidR="00C300B8" w:rsidRPr="0030614D" w:rsidRDefault="00C300B8" w:rsidP="00DB5590">
            <w:pPr>
              <w:rPr>
                <w:b/>
                <w:sz w:val="20"/>
                <w:szCs w:val="20"/>
              </w:rPr>
            </w:pPr>
            <w:r w:rsidRPr="0030614D">
              <w:rPr>
                <w:rFonts w:ascii="Calibri" w:eastAsia="Calibri" w:hAnsi="Calibri" w:cs="Calibri"/>
                <w:b/>
                <w:sz w:val="20"/>
                <w:szCs w:val="20"/>
              </w:rPr>
              <w:t>Support</w:t>
            </w:r>
            <w:r w:rsidR="00A071FD" w:rsidRPr="0030614D">
              <w:rPr>
                <w:rFonts w:ascii="Calibri" w:eastAsia="Calibri" w:hAnsi="Calibri" w:cs="Calibri"/>
                <w:b/>
                <w:sz w:val="20"/>
                <w:szCs w:val="20"/>
              </w:rPr>
              <w:t>s</w:t>
            </w:r>
            <w:r w:rsidRPr="0030614D">
              <w:rPr>
                <w:rFonts w:ascii="Calibri" w:eastAsia="Calibri" w:hAnsi="Calibri" w:cs="Calibri"/>
                <w:b/>
                <w:sz w:val="20"/>
                <w:szCs w:val="20"/>
              </w:rPr>
              <w:t xml:space="preserve"> for </w:t>
            </w:r>
            <w:r w:rsidR="00A071FD" w:rsidRPr="0030614D">
              <w:rPr>
                <w:rFonts w:ascii="Calibri" w:eastAsia="Calibri" w:hAnsi="Calibri" w:cs="Calibri"/>
                <w:b/>
                <w:sz w:val="20"/>
                <w:szCs w:val="20"/>
              </w:rPr>
              <w:t xml:space="preserve">early career </w:t>
            </w:r>
            <w:r w:rsidRPr="0030614D">
              <w:rPr>
                <w:rFonts w:ascii="Calibri" w:eastAsia="Calibri" w:hAnsi="Calibri" w:cs="Calibri"/>
                <w:b/>
                <w:sz w:val="20"/>
                <w:szCs w:val="20"/>
              </w:rPr>
              <w:t xml:space="preserve">teachers </w:t>
            </w:r>
          </w:p>
        </w:tc>
      </w:tr>
      <w:tr w:rsidR="00C300B8" w:rsidRPr="00AE5131" w14:paraId="2B0BB0D3" w14:textId="77777777" w:rsidTr="00787E74">
        <w:trPr>
          <w:trHeight w:val="258"/>
          <w:jc w:val="center"/>
        </w:trPr>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90381B" w14:textId="00A1085F" w:rsidR="00C300B8" w:rsidRPr="00990C44" w:rsidRDefault="00465521" w:rsidP="00DB5590">
            <w:pPr>
              <w:rPr>
                <w:iCs/>
                <w:sz w:val="20"/>
                <w:szCs w:val="20"/>
              </w:rPr>
            </w:pPr>
            <w:hyperlink r:id="rId24" w:history="1">
              <w:r w:rsidR="00C300B8" w:rsidRPr="00351194">
                <w:rPr>
                  <w:rStyle w:val="Hyperlink"/>
                  <w:rFonts w:ascii="Calibri" w:eastAsia="Calibri" w:hAnsi="Calibri" w:cs="Calibri"/>
                  <w:iCs/>
                  <w:sz w:val="20"/>
                  <w:szCs w:val="20"/>
                </w:rPr>
                <w:t>Grants</w:t>
              </w:r>
              <w:r w:rsidR="00990C44" w:rsidRPr="00351194">
                <w:rPr>
                  <w:rStyle w:val="Hyperlink"/>
                  <w:rFonts w:ascii="Calibri" w:eastAsia="Calibri" w:hAnsi="Calibri" w:cs="Calibri"/>
                  <w:iCs/>
                  <w:sz w:val="20"/>
                  <w:szCs w:val="20"/>
                </w:rPr>
                <w:t xml:space="preserve"> to support provisionally registered teachers</w:t>
              </w:r>
            </w:hyperlink>
          </w:p>
        </w:tc>
        <w:tc>
          <w:tcPr>
            <w:tcW w:w="8221" w:type="dxa"/>
            <w:tcBorders>
              <w:top w:val="nil"/>
              <w:left w:val="single" w:sz="8" w:space="0" w:color="000000" w:themeColor="text1"/>
              <w:bottom w:val="single" w:sz="8" w:space="0" w:color="000000" w:themeColor="text1"/>
              <w:right w:val="single" w:sz="8" w:space="0" w:color="000000" w:themeColor="text1"/>
            </w:tcBorders>
          </w:tcPr>
          <w:p w14:paraId="1CC528AC" w14:textId="4FC9B0C0" w:rsidR="00C300B8" w:rsidRDefault="00C300B8" w:rsidP="00A94D2B">
            <w:pPr>
              <w:pStyle w:val="NoSpacing"/>
              <w:tabs>
                <w:tab w:val="left" w:pos="10206"/>
              </w:tabs>
              <w:ind w:right="567"/>
              <w:jc w:val="both"/>
              <w:rPr>
                <w:sz w:val="20"/>
                <w:szCs w:val="20"/>
              </w:rPr>
            </w:pPr>
            <w:r w:rsidRPr="00993146">
              <w:rPr>
                <w:rFonts w:cstheme="minorHAnsi"/>
                <w:sz w:val="20"/>
                <w:szCs w:val="20"/>
                <w:lang w:val="en-US"/>
              </w:rPr>
              <w:t>Grants to services of up to $2,872 per provisionally</w:t>
            </w:r>
            <w:r w:rsidRPr="004C219E">
              <w:rPr>
                <w:rFonts w:cstheme="minorHAnsi"/>
                <w:sz w:val="20"/>
                <w:szCs w:val="20"/>
                <w:lang w:val="en-US"/>
              </w:rPr>
              <w:t xml:space="preserve"> registered early</w:t>
            </w:r>
            <w:r w:rsidRPr="00E73304">
              <w:rPr>
                <w:rFonts w:cstheme="minorHAnsi"/>
                <w:sz w:val="20"/>
                <w:szCs w:val="20"/>
                <w:lang w:val="en-US"/>
              </w:rPr>
              <w:t xml:space="preserve"> childhood teacher have been established to support their progres</w:t>
            </w:r>
            <w:r w:rsidRPr="00841014">
              <w:rPr>
                <w:rFonts w:cstheme="minorHAnsi"/>
                <w:sz w:val="20"/>
                <w:szCs w:val="20"/>
                <w:lang w:val="en-US"/>
              </w:rPr>
              <w:t>sion to full teacher registratio</w:t>
            </w:r>
            <w:r w:rsidRPr="00C2547B">
              <w:rPr>
                <w:rFonts w:cstheme="minorHAnsi"/>
                <w:sz w:val="20"/>
                <w:szCs w:val="20"/>
                <w:lang w:val="en-US"/>
              </w:rPr>
              <w:t xml:space="preserve">n </w:t>
            </w:r>
            <w:r w:rsidRPr="00473FAE">
              <w:rPr>
                <w:rFonts w:cstheme="minorHAnsi"/>
                <w:sz w:val="20"/>
                <w:szCs w:val="20"/>
                <w:lang w:val="en-US"/>
              </w:rPr>
              <w:t xml:space="preserve">with the Victorian Institute of </w:t>
            </w:r>
            <w:r w:rsidRPr="00136E63">
              <w:rPr>
                <w:rFonts w:cstheme="minorHAnsi"/>
                <w:sz w:val="20"/>
                <w:szCs w:val="20"/>
                <w:lang w:val="en-US"/>
              </w:rPr>
              <w:t>Teaching</w:t>
            </w:r>
            <w:r w:rsidRPr="007F5C99">
              <w:rPr>
                <w:rFonts w:cstheme="minorHAnsi"/>
                <w:sz w:val="20"/>
                <w:szCs w:val="20"/>
                <w:lang w:val="en-US"/>
              </w:rPr>
              <w:t xml:space="preserve">. </w:t>
            </w:r>
            <w:r w:rsidRPr="00AE5131">
              <w:rPr>
                <w:sz w:val="20"/>
                <w:szCs w:val="20"/>
              </w:rPr>
              <w:t xml:space="preserve">So far, more than 1,000 grants have been awarded. The grants can be used flexibly by services, including to cover the cost of professional learning for </w:t>
            </w:r>
            <w:r w:rsidR="002C5333">
              <w:rPr>
                <w:sz w:val="20"/>
                <w:szCs w:val="20"/>
              </w:rPr>
              <w:t>the provisionally registered teacher</w:t>
            </w:r>
            <w:r w:rsidRPr="00AE5131">
              <w:rPr>
                <w:sz w:val="20"/>
                <w:szCs w:val="20"/>
              </w:rPr>
              <w:t xml:space="preserve">, or to employ staff to backfill positions to allow mentors and provisional teachers the time they need to work </w:t>
            </w:r>
            <w:r w:rsidRPr="002E5550">
              <w:rPr>
                <w:sz w:val="20"/>
                <w:szCs w:val="20"/>
              </w:rPr>
              <w:t>through the process</w:t>
            </w:r>
            <w:r w:rsidR="00AD1EDB" w:rsidRPr="002E5550">
              <w:rPr>
                <w:sz w:val="20"/>
                <w:szCs w:val="20"/>
              </w:rPr>
              <w:t xml:space="preserve"> together</w:t>
            </w:r>
            <w:r w:rsidRPr="002E5550">
              <w:rPr>
                <w:sz w:val="20"/>
                <w:szCs w:val="20"/>
              </w:rPr>
              <w:t>.</w:t>
            </w:r>
          </w:p>
          <w:p w14:paraId="52B5FF30" w14:textId="77777777" w:rsidR="00C300B8" w:rsidRPr="0095171A" w:rsidRDefault="00C300B8" w:rsidP="00DB5590">
            <w:pPr>
              <w:pStyle w:val="NoSpacing"/>
              <w:tabs>
                <w:tab w:val="left" w:pos="10206"/>
              </w:tabs>
              <w:ind w:right="567"/>
              <w:jc w:val="both"/>
              <w:rPr>
                <w:rFonts w:cstheme="minorHAnsi"/>
                <w:sz w:val="20"/>
                <w:szCs w:val="20"/>
                <w:lang w:val="en-US"/>
              </w:rPr>
            </w:pPr>
          </w:p>
        </w:tc>
      </w:tr>
      <w:tr w:rsidR="00C300B8" w:rsidRPr="00AE5131" w14:paraId="6DBBA214" w14:textId="77777777" w:rsidTr="00787E74">
        <w:trPr>
          <w:trHeight w:val="273"/>
          <w:jc w:val="center"/>
        </w:trPr>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8B6711" w14:textId="019BE111" w:rsidR="00C300B8" w:rsidRPr="005D1304" w:rsidRDefault="00465521" w:rsidP="00DB5590">
            <w:pPr>
              <w:rPr>
                <w:iCs/>
                <w:sz w:val="20"/>
                <w:szCs w:val="20"/>
              </w:rPr>
            </w:pPr>
            <w:hyperlink r:id="rId25" w:anchor=":~:text=The%20Effective%20Mentoring%20Program%20is,school%20teachers%20with%20mentoring%20skills.&amp;text=Teachers%20who%20register%20for%20the,and%20complete%20the%20online%20modules." w:history="1">
              <w:r w:rsidR="00C300B8" w:rsidRPr="005D1304">
                <w:rPr>
                  <w:rStyle w:val="Hyperlink"/>
                  <w:rFonts w:ascii="Calibri" w:eastAsia="Calibri" w:hAnsi="Calibri" w:cs="Calibri"/>
                  <w:iCs/>
                  <w:sz w:val="20"/>
                  <w:szCs w:val="20"/>
                </w:rPr>
                <w:t>Mentor</w:t>
              </w:r>
              <w:r w:rsidR="00655186">
                <w:rPr>
                  <w:rStyle w:val="Hyperlink"/>
                  <w:rFonts w:ascii="Calibri" w:eastAsia="Calibri" w:hAnsi="Calibri" w:cs="Calibri"/>
                  <w:iCs/>
                  <w:sz w:val="20"/>
                  <w:szCs w:val="20"/>
                </w:rPr>
                <w:t xml:space="preserve"> support </w:t>
              </w:r>
            </w:hyperlink>
          </w:p>
        </w:tc>
        <w:tc>
          <w:tcPr>
            <w:tcW w:w="82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FDDDE7" w14:textId="3B8D5362" w:rsidR="00C300B8" w:rsidRDefault="00C300B8" w:rsidP="00DB5590">
            <w:pPr>
              <w:rPr>
                <w:sz w:val="20"/>
                <w:szCs w:val="20"/>
              </w:rPr>
            </w:pPr>
            <w:r w:rsidRPr="00AE5131">
              <w:rPr>
                <w:sz w:val="20"/>
                <w:szCs w:val="20"/>
              </w:rPr>
              <w:t>The Effective Mentoring Program provides two days of professional learning throughout the year to train experienced teachers to become mentors.</w:t>
            </w:r>
          </w:p>
          <w:p w14:paraId="3636C1F5" w14:textId="77777777" w:rsidR="00C300B8" w:rsidRPr="00AE5131" w:rsidRDefault="00C300B8" w:rsidP="00DB5590">
            <w:pPr>
              <w:rPr>
                <w:sz w:val="20"/>
                <w:szCs w:val="20"/>
              </w:rPr>
            </w:pPr>
          </w:p>
        </w:tc>
      </w:tr>
      <w:tr w:rsidR="00C300B8" w:rsidRPr="00AE5131" w14:paraId="7B72E512" w14:textId="77777777" w:rsidTr="00787E74">
        <w:trPr>
          <w:trHeight w:val="258"/>
          <w:jc w:val="center"/>
        </w:trPr>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5245BD72" w14:textId="1A7881F1" w:rsidR="00D5447E" w:rsidRPr="00D85DA2" w:rsidRDefault="00465521" w:rsidP="00DB5590">
            <w:pPr>
              <w:rPr>
                <w:rFonts w:ascii="Calibri" w:eastAsia="Calibri" w:hAnsi="Calibri" w:cs="Calibri"/>
                <w:iCs/>
                <w:sz w:val="20"/>
                <w:szCs w:val="20"/>
              </w:rPr>
            </w:pPr>
            <w:hyperlink r:id="rId26" w:anchor="link44" w:history="1">
              <w:r w:rsidR="004012CD">
                <w:rPr>
                  <w:rStyle w:val="Hyperlink"/>
                  <w:rFonts w:ascii="Calibri" w:eastAsia="Calibri" w:hAnsi="Calibri" w:cs="Calibri"/>
                  <w:iCs/>
                  <w:sz w:val="20"/>
                  <w:szCs w:val="20"/>
                </w:rPr>
                <w:t>C</w:t>
              </w:r>
              <w:r w:rsidR="00D3085D" w:rsidRPr="000A7642">
                <w:rPr>
                  <w:rStyle w:val="Hyperlink"/>
                  <w:rFonts w:ascii="Calibri" w:eastAsia="Calibri" w:hAnsi="Calibri" w:cs="Calibri"/>
                  <w:iCs/>
                  <w:sz w:val="20"/>
                  <w:szCs w:val="20"/>
                </w:rPr>
                <w:t>areer supports for teachers in their first five years of teaching</w:t>
              </w:r>
              <w:r w:rsidR="00D3085D" w:rsidRPr="000A7642">
                <w:rPr>
                  <w:rStyle w:val="Hyperlink"/>
                </w:rPr>
                <w:t xml:space="preserve"> </w:t>
              </w:r>
            </w:hyperlink>
            <w:r w:rsidR="00D5447E">
              <w:rPr>
                <w:rStyle w:val="Hyperlink"/>
              </w:rPr>
              <w:t xml:space="preserve"> </w:t>
            </w:r>
          </w:p>
        </w:tc>
        <w:tc>
          <w:tcPr>
            <w:tcW w:w="82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588192B5" w14:textId="1CE018DE" w:rsidR="00C300B8" w:rsidRPr="0095171A" w:rsidRDefault="00C300B8" w:rsidP="00DB5590">
            <w:pPr>
              <w:pStyle w:val="NoSpacing"/>
              <w:ind w:right="283"/>
              <w:jc w:val="both"/>
              <w:rPr>
                <w:sz w:val="20"/>
                <w:szCs w:val="20"/>
              </w:rPr>
            </w:pPr>
            <w:r w:rsidRPr="0095171A">
              <w:rPr>
                <w:sz w:val="20"/>
                <w:szCs w:val="20"/>
              </w:rPr>
              <w:t xml:space="preserve">A range of free, evidence-informed professional learning and support programs are available to develop the resilience, capability and confidence of early childhood teachers </w:t>
            </w:r>
            <w:r w:rsidR="0065167B">
              <w:rPr>
                <w:sz w:val="20"/>
                <w:szCs w:val="20"/>
              </w:rPr>
              <w:t>who are</w:t>
            </w:r>
            <w:r w:rsidRPr="0095171A">
              <w:rPr>
                <w:sz w:val="20"/>
                <w:szCs w:val="20"/>
              </w:rPr>
              <w:t xml:space="preserve"> in their first five years</w:t>
            </w:r>
            <w:r w:rsidR="00D4448C">
              <w:rPr>
                <w:sz w:val="20"/>
                <w:szCs w:val="20"/>
              </w:rPr>
              <w:t xml:space="preserve"> of their career</w:t>
            </w:r>
            <w:r>
              <w:rPr>
                <w:sz w:val="20"/>
                <w:szCs w:val="20"/>
              </w:rPr>
              <w:t>.</w:t>
            </w:r>
            <w:r w:rsidRPr="0095171A">
              <w:rPr>
                <w:sz w:val="20"/>
                <w:szCs w:val="20"/>
              </w:rPr>
              <w:t xml:space="preserve"> This includes a minimum five hours of individual coaching for all first-year early childhood teachers, communities of practice for second and third-year teachers and an alumni network to help these teachers stay connected and share their professional growth and expertise. </w:t>
            </w:r>
          </w:p>
          <w:p w14:paraId="7DE610DA" w14:textId="77777777" w:rsidR="00C300B8" w:rsidRPr="0095171A" w:rsidRDefault="00C300B8" w:rsidP="00DB5590">
            <w:pPr>
              <w:rPr>
                <w:sz w:val="20"/>
                <w:szCs w:val="20"/>
              </w:rPr>
            </w:pPr>
          </w:p>
          <w:p w14:paraId="7E2178FF" w14:textId="77777777" w:rsidR="00C300B8" w:rsidRDefault="00C300B8" w:rsidP="00DB5590">
            <w:pPr>
              <w:pStyle w:val="NoSpacing"/>
              <w:ind w:right="283"/>
              <w:jc w:val="both"/>
              <w:rPr>
                <w:sz w:val="20"/>
                <w:szCs w:val="20"/>
              </w:rPr>
            </w:pPr>
            <w:r w:rsidRPr="0095171A" w:rsidDel="00740579">
              <w:rPr>
                <w:sz w:val="20"/>
                <w:szCs w:val="20"/>
              </w:rPr>
              <w:t xml:space="preserve">Over 100 first-year teachers have commenced working with a coach in 2021, and </w:t>
            </w:r>
            <w:r>
              <w:rPr>
                <w:sz w:val="20"/>
                <w:szCs w:val="20"/>
              </w:rPr>
              <w:t>14</w:t>
            </w:r>
            <w:r w:rsidRPr="0095171A" w:rsidDel="00740579">
              <w:rPr>
                <w:sz w:val="20"/>
                <w:szCs w:val="20"/>
              </w:rPr>
              <w:t xml:space="preserve"> Communities of Practice have been established online, connecting second and third</w:t>
            </w:r>
            <w:r>
              <w:rPr>
                <w:sz w:val="20"/>
                <w:szCs w:val="20"/>
              </w:rPr>
              <w:t>-</w:t>
            </w:r>
            <w:r w:rsidRPr="0095171A" w:rsidDel="00740579">
              <w:rPr>
                <w:sz w:val="20"/>
                <w:szCs w:val="20"/>
              </w:rPr>
              <w:t>year ECTs across the state.</w:t>
            </w:r>
            <w:r w:rsidRPr="0095171A">
              <w:rPr>
                <w:sz w:val="20"/>
                <w:szCs w:val="20"/>
              </w:rPr>
              <w:t xml:space="preserve"> </w:t>
            </w:r>
          </w:p>
          <w:p w14:paraId="652BCDF0" w14:textId="77777777" w:rsidR="00C300B8" w:rsidRDefault="00C300B8" w:rsidP="00DB5590">
            <w:pPr>
              <w:pStyle w:val="NoSpacing"/>
              <w:ind w:right="283"/>
              <w:jc w:val="both"/>
              <w:rPr>
                <w:sz w:val="20"/>
                <w:szCs w:val="20"/>
              </w:rPr>
            </w:pPr>
          </w:p>
          <w:p w14:paraId="5C886167" w14:textId="5D073C5E" w:rsidR="00C300B8" w:rsidRDefault="00C300B8" w:rsidP="00DB5590">
            <w:pPr>
              <w:pStyle w:val="NoSpacing"/>
              <w:ind w:right="283"/>
              <w:jc w:val="both"/>
              <w:rPr>
                <w:sz w:val="20"/>
                <w:szCs w:val="20"/>
              </w:rPr>
            </w:pPr>
            <w:r w:rsidRPr="0095171A">
              <w:rPr>
                <w:sz w:val="20"/>
                <w:szCs w:val="20"/>
              </w:rPr>
              <w:lastRenderedPageBreak/>
              <w:t xml:space="preserve">Early Childhood Beginning Teacher Conferences </w:t>
            </w:r>
            <w:r w:rsidR="008551B9">
              <w:rPr>
                <w:sz w:val="20"/>
                <w:szCs w:val="20"/>
              </w:rPr>
              <w:t xml:space="preserve">are being delivered annually and </w:t>
            </w:r>
            <w:r w:rsidRPr="0095171A">
              <w:rPr>
                <w:sz w:val="20"/>
                <w:szCs w:val="20"/>
              </w:rPr>
              <w:t xml:space="preserve">provide </w:t>
            </w:r>
            <w:r w:rsidR="008551B9">
              <w:rPr>
                <w:sz w:val="20"/>
                <w:szCs w:val="20"/>
              </w:rPr>
              <w:t>early childhood teachers</w:t>
            </w:r>
            <w:r w:rsidRPr="0095171A">
              <w:rPr>
                <w:sz w:val="20"/>
                <w:szCs w:val="20"/>
              </w:rPr>
              <w:t xml:space="preserve"> with strategies to develop their practice and create meaningful relationships with children, families, peers and other professionals. </w:t>
            </w:r>
          </w:p>
          <w:p w14:paraId="770D97DD" w14:textId="77777777" w:rsidR="00C300B8" w:rsidRDefault="00C300B8" w:rsidP="00DB5590">
            <w:pPr>
              <w:pStyle w:val="NoSpacing"/>
              <w:ind w:right="283"/>
              <w:jc w:val="both"/>
              <w:rPr>
                <w:sz w:val="20"/>
                <w:szCs w:val="20"/>
              </w:rPr>
            </w:pPr>
          </w:p>
          <w:p w14:paraId="5F87E541" w14:textId="37354778" w:rsidR="00C300B8" w:rsidRPr="0095171A" w:rsidRDefault="00C300B8" w:rsidP="00DB5590">
            <w:pPr>
              <w:pStyle w:val="NoSpacing"/>
              <w:ind w:right="283"/>
              <w:jc w:val="both"/>
              <w:rPr>
                <w:sz w:val="20"/>
                <w:szCs w:val="20"/>
              </w:rPr>
            </w:pPr>
            <w:r w:rsidRPr="00A8299F">
              <w:t>G</w:t>
            </w:r>
            <w:r w:rsidRPr="0095171A">
              <w:rPr>
                <w:sz w:val="20"/>
                <w:szCs w:val="20"/>
              </w:rPr>
              <w:t xml:space="preserve">rants from $5,000 to $30,000 are being provided through the new Early Career Teacher Retention Innovation Grants to encourage service providers to develop innovative place-based solutions for improving early career </w:t>
            </w:r>
            <w:r w:rsidR="006951AA">
              <w:rPr>
                <w:sz w:val="20"/>
                <w:szCs w:val="20"/>
              </w:rPr>
              <w:t>early childhood teacher</w:t>
            </w:r>
            <w:r w:rsidRPr="0095171A">
              <w:rPr>
                <w:sz w:val="20"/>
                <w:szCs w:val="20"/>
              </w:rPr>
              <w:t xml:space="preserve"> retention in their organisations.</w:t>
            </w:r>
            <w:r w:rsidRPr="0095171A">
              <w:rPr>
                <w:rFonts w:ascii="Calibri" w:eastAsia="Calibri" w:hAnsi="Calibri" w:cs="Calibri"/>
                <w:i/>
                <w:sz w:val="20"/>
                <w:szCs w:val="20"/>
              </w:rPr>
              <w:t xml:space="preserve">  </w:t>
            </w:r>
          </w:p>
        </w:tc>
      </w:tr>
      <w:tr w:rsidR="004433C4" w:rsidRPr="00AE5131" w14:paraId="22F9008A" w14:textId="77777777" w:rsidTr="00787E74">
        <w:trPr>
          <w:trHeight w:val="258"/>
          <w:jc w:val="center"/>
        </w:trPr>
        <w:tc>
          <w:tcPr>
            <w:tcW w:w="1034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BA9E5"/>
          </w:tcPr>
          <w:p w14:paraId="31A1B066" w14:textId="1EBBDBC4" w:rsidR="004433C4" w:rsidRPr="004433C4" w:rsidRDefault="004433C4" w:rsidP="00DB5590">
            <w:pPr>
              <w:rPr>
                <w:rFonts w:cstheme="minorHAnsi"/>
                <w:b/>
                <w:bCs/>
                <w:sz w:val="20"/>
                <w:szCs w:val="20"/>
              </w:rPr>
            </w:pPr>
            <w:r>
              <w:rPr>
                <w:rFonts w:cstheme="minorHAnsi"/>
                <w:b/>
                <w:bCs/>
                <w:sz w:val="20"/>
                <w:szCs w:val="20"/>
              </w:rPr>
              <w:lastRenderedPageBreak/>
              <w:t>Staff w</w:t>
            </w:r>
            <w:r w:rsidRPr="004433C4">
              <w:rPr>
                <w:rFonts w:cstheme="minorHAnsi"/>
                <w:b/>
                <w:bCs/>
                <w:sz w:val="20"/>
                <w:szCs w:val="20"/>
              </w:rPr>
              <w:t>ellbeing support</w:t>
            </w:r>
          </w:p>
        </w:tc>
      </w:tr>
      <w:tr w:rsidR="004433C4" w:rsidRPr="0095171A" w14:paraId="45F4D7C4" w14:textId="77777777" w:rsidTr="00787E74">
        <w:trPr>
          <w:trHeight w:val="258"/>
          <w:jc w:val="center"/>
        </w:trPr>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65CCC676" w14:textId="361FD5BF" w:rsidR="004433C4" w:rsidRPr="00F274C3" w:rsidRDefault="004433C4" w:rsidP="00534332">
            <w:pPr>
              <w:rPr>
                <w:rFonts w:ascii="Calibri" w:eastAsia="Calibri" w:hAnsi="Calibri" w:cs="Calibri"/>
                <w:iCs/>
                <w:sz w:val="20"/>
                <w:szCs w:val="20"/>
              </w:rPr>
            </w:pPr>
            <w:r w:rsidRPr="00F274C3">
              <w:rPr>
                <w:rFonts w:ascii="Calibri" w:eastAsia="Calibri" w:hAnsi="Calibri" w:cs="Calibri"/>
                <w:iCs/>
                <w:sz w:val="20"/>
                <w:szCs w:val="20"/>
              </w:rPr>
              <w:t>Wellbeing webinars and research to better understand wellbeing</w:t>
            </w:r>
          </w:p>
        </w:tc>
        <w:tc>
          <w:tcPr>
            <w:tcW w:w="82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7BE682FE" w14:textId="3A9E24E5" w:rsidR="004433C4" w:rsidRPr="005737C0" w:rsidRDefault="004433C4" w:rsidP="00534332">
            <w:pPr>
              <w:rPr>
                <w:sz w:val="20"/>
                <w:szCs w:val="20"/>
              </w:rPr>
            </w:pPr>
            <w:r w:rsidRPr="0095171A">
              <w:rPr>
                <w:rFonts w:cstheme="minorHAnsi"/>
                <w:sz w:val="20"/>
                <w:szCs w:val="20"/>
              </w:rPr>
              <w:t xml:space="preserve">The Department, in partnership with Early Childhood Australia, has provided three webinars and supporting resources focused on educator wellbeing. This series explored the evidence behind positive psychology and its impacts on educator wellbeing. The webinars and resources are available </w:t>
            </w:r>
            <w:r w:rsidRPr="0095171A" w:rsidDel="000510AE">
              <w:rPr>
                <w:rFonts w:cstheme="minorHAnsi"/>
                <w:sz w:val="20"/>
                <w:szCs w:val="20"/>
              </w:rPr>
              <w:t>on-demand</w:t>
            </w:r>
            <w:r w:rsidRPr="0095171A">
              <w:rPr>
                <w:rFonts w:cstheme="minorHAnsi"/>
                <w:sz w:val="20"/>
                <w:szCs w:val="20"/>
              </w:rPr>
              <w:t xml:space="preserve"> at:</w:t>
            </w:r>
            <w:r w:rsidR="005737C0">
              <w:rPr>
                <w:rFonts w:cstheme="minorHAnsi"/>
                <w:sz w:val="20"/>
                <w:szCs w:val="20"/>
              </w:rPr>
              <w:t xml:space="preserve"> </w:t>
            </w:r>
            <w:hyperlink r:id="rId27" w:history="1">
              <w:r w:rsidR="005737C0" w:rsidRPr="005737C0">
                <w:rPr>
                  <w:rStyle w:val="Hyperlink"/>
                  <w:sz w:val="20"/>
                  <w:szCs w:val="20"/>
                </w:rPr>
                <w:t>Supporting early childhood educator mental health and wellbeing | Coronavirus Victoria</w:t>
              </w:r>
            </w:hyperlink>
            <w:r w:rsidRPr="005737C0">
              <w:rPr>
                <w:sz w:val="20"/>
                <w:szCs w:val="20"/>
              </w:rPr>
              <w:t>.</w:t>
            </w:r>
          </w:p>
          <w:p w14:paraId="553C3A37" w14:textId="77777777" w:rsidR="004433C4" w:rsidRPr="0095171A" w:rsidRDefault="004433C4" w:rsidP="00534332">
            <w:pPr>
              <w:rPr>
                <w:rFonts w:cstheme="minorHAnsi"/>
                <w:sz w:val="20"/>
                <w:szCs w:val="20"/>
              </w:rPr>
            </w:pPr>
          </w:p>
          <w:p w14:paraId="02923836" w14:textId="7E57C491" w:rsidR="004433C4" w:rsidRPr="0095171A" w:rsidRDefault="004433C4" w:rsidP="00534332">
            <w:pPr>
              <w:rPr>
                <w:rFonts w:cstheme="minorHAnsi"/>
                <w:sz w:val="20"/>
                <w:szCs w:val="20"/>
              </w:rPr>
            </w:pPr>
            <w:r w:rsidRPr="0095171A">
              <w:rPr>
                <w:rFonts w:cstheme="minorHAnsi"/>
                <w:sz w:val="20"/>
                <w:szCs w:val="20"/>
              </w:rPr>
              <w:t>Early Childhood Australia</w:t>
            </w:r>
            <w:r w:rsidR="00523D43">
              <w:rPr>
                <w:rFonts w:cstheme="minorHAnsi"/>
                <w:sz w:val="20"/>
                <w:szCs w:val="20"/>
              </w:rPr>
              <w:t>, on behalf of the Department</w:t>
            </w:r>
            <w:r w:rsidR="00EE42D4">
              <w:rPr>
                <w:rFonts w:cstheme="minorHAnsi"/>
                <w:sz w:val="20"/>
                <w:szCs w:val="20"/>
              </w:rPr>
              <w:t>,</w:t>
            </w:r>
            <w:r w:rsidRPr="0095171A">
              <w:rPr>
                <w:rFonts w:cstheme="minorHAnsi"/>
                <w:sz w:val="20"/>
                <w:szCs w:val="20"/>
              </w:rPr>
              <w:t xml:space="preserve"> is undertaking a rapid resilience and wellbeing research project to better understand educator wellbeing and resilience, and strategies that educators use to maintain career purpose and fulfilment. This includes an anonymised survey and follow up interviews. </w:t>
            </w:r>
            <w:r w:rsidRPr="0095171A">
              <w:rPr>
                <w:sz w:val="20"/>
                <w:szCs w:val="20"/>
              </w:rPr>
              <w:t xml:space="preserve">Key results of the survey and follow up discussions </w:t>
            </w:r>
            <w:r w:rsidR="00A9744E">
              <w:rPr>
                <w:sz w:val="20"/>
                <w:szCs w:val="20"/>
              </w:rPr>
              <w:t>are</w:t>
            </w:r>
            <w:r w:rsidRPr="0095171A">
              <w:rPr>
                <w:sz w:val="20"/>
                <w:szCs w:val="20"/>
              </w:rPr>
              <w:t xml:space="preserve"> anticipated to be published on the D</w:t>
            </w:r>
            <w:r w:rsidR="00EE42D4">
              <w:rPr>
                <w:sz w:val="20"/>
                <w:szCs w:val="20"/>
              </w:rPr>
              <w:t>epartment’s</w:t>
            </w:r>
            <w:r w:rsidRPr="0095171A">
              <w:rPr>
                <w:sz w:val="20"/>
                <w:szCs w:val="20"/>
              </w:rPr>
              <w:t xml:space="preserve"> website by the end of 2021</w:t>
            </w:r>
            <w:r w:rsidR="00A12426">
              <w:rPr>
                <w:sz w:val="20"/>
                <w:szCs w:val="20"/>
              </w:rPr>
              <w:t>.</w:t>
            </w:r>
          </w:p>
          <w:p w14:paraId="3E831621" w14:textId="77777777" w:rsidR="004433C4" w:rsidRPr="0095171A" w:rsidRDefault="004433C4" w:rsidP="00534332">
            <w:pPr>
              <w:rPr>
                <w:rFonts w:cstheme="minorHAnsi"/>
                <w:sz w:val="20"/>
                <w:szCs w:val="20"/>
              </w:rPr>
            </w:pPr>
          </w:p>
        </w:tc>
      </w:tr>
      <w:tr w:rsidR="004433C4" w:rsidRPr="00CF46C2" w14:paraId="4001DD3B" w14:textId="77777777" w:rsidTr="00787E74">
        <w:trPr>
          <w:trHeight w:val="258"/>
          <w:jc w:val="center"/>
        </w:trPr>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05F5ED27" w14:textId="31BE4223" w:rsidR="004433C4" w:rsidRPr="004B67E1" w:rsidRDefault="004433C4" w:rsidP="00534332">
            <w:pPr>
              <w:rPr>
                <w:rFonts w:ascii="Calibri" w:eastAsia="Calibri" w:hAnsi="Calibri" w:cs="Calibri"/>
                <w:iCs/>
                <w:sz w:val="20"/>
                <w:szCs w:val="20"/>
              </w:rPr>
            </w:pPr>
            <w:r w:rsidRPr="0002465A">
              <w:rPr>
                <w:rFonts w:ascii="Calibri" w:eastAsia="Calibri" w:hAnsi="Calibri" w:cs="Calibri"/>
                <w:iCs/>
                <w:sz w:val="20"/>
                <w:szCs w:val="20"/>
              </w:rPr>
              <w:t xml:space="preserve">Wellbeing </w:t>
            </w:r>
            <w:r w:rsidR="00D76B99" w:rsidRPr="0002465A">
              <w:rPr>
                <w:rFonts w:ascii="Calibri" w:eastAsia="Calibri" w:hAnsi="Calibri" w:cs="Calibri"/>
                <w:iCs/>
                <w:sz w:val="20"/>
                <w:szCs w:val="20"/>
              </w:rPr>
              <w:t>S</w:t>
            </w:r>
            <w:r w:rsidRPr="0002465A">
              <w:rPr>
                <w:rFonts w:ascii="Calibri" w:eastAsia="Calibri" w:hAnsi="Calibri" w:cs="Calibri"/>
                <w:iCs/>
                <w:sz w:val="20"/>
                <w:szCs w:val="20"/>
              </w:rPr>
              <w:t>upport</w:t>
            </w:r>
            <w:r w:rsidR="00D76B99" w:rsidRPr="0002465A">
              <w:rPr>
                <w:rFonts w:ascii="Calibri" w:eastAsia="Calibri" w:hAnsi="Calibri" w:cs="Calibri"/>
                <w:iCs/>
                <w:sz w:val="20"/>
                <w:szCs w:val="20"/>
              </w:rPr>
              <w:t xml:space="preserve"> Program</w:t>
            </w:r>
          </w:p>
        </w:tc>
        <w:tc>
          <w:tcPr>
            <w:tcW w:w="82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4697937C" w14:textId="241AE66F" w:rsidR="004433C4" w:rsidRPr="00CF46C2" w:rsidRDefault="004433C4" w:rsidP="00534332">
            <w:pPr>
              <w:rPr>
                <w:rFonts w:ascii="Calibri" w:eastAsia="Calibri" w:hAnsi="Calibri" w:cs="Calibri"/>
                <w:sz w:val="20"/>
                <w:szCs w:val="20"/>
              </w:rPr>
            </w:pPr>
            <w:r w:rsidRPr="00864982">
              <w:rPr>
                <w:sz w:val="20"/>
                <w:szCs w:val="20"/>
              </w:rPr>
              <w:t xml:space="preserve">The Department is </w:t>
            </w:r>
            <w:r w:rsidR="00FA283F">
              <w:rPr>
                <w:sz w:val="20"/>
                <w:szCs w:val="20"/>
              </w:rPr>
              <w:t>fund</w:t>
            </w:r>
            <w:r w:rsidR="003E5E29">
              <w:rPr>
                <w:sz w:val="20"/>
                <w:szCs w:val="20"/>
              </w:rPr>
              <w:t>ing</w:t>
            </w:r>
            <w:r w:rsidR="00FA283F">
              <w:rPr>
                <w:sz w:val="20"/>
                <w:szCs w:val="20"/>
              </w:rPr>
              <w:t xml:space="preserve"> the</w:t>
            </w:r>
            <w:r w:rsidRPr="00864982">
              <w:rPr>
                <w:sz w:val="20"/>
                <w:szCs w:val="20"/>
              </w:rPr>
              <w:t xml:space="preserve"> development of a Wellbeing Support Program</w:t>
            </w:r>
            <w:r>
              <w:rPr>
                <w:sz w:val="20"/>
                <w:szCs w:val="20"/>
              </w:rPr>
              <w:t xml:space="preserve"> to be available to staff employed at </w:t>
            </w:r>
            <w:r w:rsidR="00F65B5A">
              <w:rPr>
                <w:sz w:val="20"/>
                <w:szCs w:val="20"/>
              </w:rPr>
              <w:t xml:space="preserve">kindergarten services </w:t>
            </w:r>
            <w:r w:rsidR="0030111F">
              <w:rPr>
                <w:sz w:val="20"/>
                <w:szCs w:val="20"/>
              </w:rPr>
              <w:t xml:space="preserve">that are </w:t>
            </w:r>
            <w:r w:rsidR="00E95185">
              <w:rPr>
                <w:sz w:val="20"/>
                <w:szCs w:val="20"/>
              </w:rPr>
              <w:t xml:space="preserve">respondent to the </w:t>
            </w:r>
            <w:r w:rsidR="00F65B5A" w:rsidRPr="00F65B5A">
              <w:rPr>
                <w:sz w:val="20"/>
                <w:szCs w:val="20"/>
              </w:rPr>
              <w:t>Victorian Early Childhood Teachers and Educators Agreement (VECTEA)</w:t>
            </w:r>
            <w:r w:rsidR="005428B5">
              <w:rPr>
                <w:sz w:val="20"/>
                <w:szCs w:val="20"/>
              </w:rPr>
              <w:t xml:space="preserve"> 2020.</w:t>
            </w:r>
            <w:r w:rsidR="00F65B5A" w:rsidRPr="00F65B5A">
              <w:rPr>
                <w:sz w:val="20"/>
                <w:szCs w:val="20"/>
              </w:rPr>
              <w:t xml:space="preserve"> </w:t>
            </w:r>
            <w:r w:rsidR="00426E37">
              <w:rPr>
                <w:sz w:val="20"/>
                <w:szCs w:val="20"/>
              </w:rPr>
              <w:t xml:space="preserve"> </w:t>
            </w:r>
          </w:p>
        </w:tc>
      </w:tr>
      <w:tr w:rsidR="004433C4" w:rsidRPr="00864982" w14:paraId="31C68B48" w14:textId="77777777" w:rsidTr="00787E74">
        <w:trPr>
          <w:trHeight w:val="258"/>
          <w:jc w:val="center"/>
        </w:trPr>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0F6B0B87" w14:textId="77777777" w:rsidR="004433C4" w:rsidRPr="004B67E1" w:rsidRDefault="004433C4" w:rsidP="00534332">
            <w:pPr>
              <w:rPr>
                <w:rFonts w:ascii="Calibri" w:eastAsia="Calibri" w:hAnsi="Calibri" w:cs="Calibri"/>
                <w:iCs/>
                <w:sz w:val="20"/>
                <w:szCs w:val="20"/>
              </w:rPr>
            </w:pPr>
            <w:r w:rsidRPr="004B67E1">
              <w:rPr>
                <w:rFonts w:ascii="Calibri" w:eastAsia="Calibri" w:hAnsi="Calibri" w:cs="Calibri"/>
                <w:iCs/>
                <w:sz w:val="20"/>
                <w:szCs w:val="20"/>
              </w:rPr>
              <w:t>Targeted professional development for service leaders</w:t>
            </w:r>
          </w:p>
        </w:tc>
        <w:tc>
          <w:tcPr>
            <w:tcW w:w="82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18A5F577" w14:textId="4DE712B8" w:rsidR="004433C4" w:rsidRPr="00864982" w:rsidRDefault="004433C4" w:rsidP="00534332">
            <w:pPr>
              <w:rPr>
                <w:i/>
                <w:sz w:val="20"/>
                <w:szCs w:val="20"/>
              </w:rPr>
            </w:pPr>
            <w:r w:rsidRPr="00864982">
              <w:rPr>
                <w:sz w:val="20"/>
                <w:szCs w:val="20"/>
              </w:rPr>
              <w:t xml:space="preserve">The Department is supporting early childhood service leaders to increase their awareness of their roles and responsibilities as an employer for protecting and promoting mental health and wellbeing, including obligations under the Occupational Health and Safety Act 2004. </w:t>
            </w:r>
            <w:r w:rsidR="00AB6BA9">
              <w:rPr>
                <w:sz w:val="20"/>
                <w:szCs w:val="20"/>
              </w:rPr>
              <w:t>Following consultation</w:t>
            </w:r>
            <w:r w:rsidRPr="00864982">
              <w:rPr>
                <w:sz w:val="20"/>
                <w:szCs w:val="20"/>
              </w:rPr>
              <w:t xml:space="preserve"> with WorkSafe, the Department is </w:t>
            </w:r>
            <w:r w:rsidR="00AE072A">
              <w:rPr>
                <w:sz w:val="20"/>
                <w:szCs w:val="20"/>
              </w:rPr>
              <w:t xml:space="preserve">developing </w:t>
            </w:r>
            <w:r w:rsidR="000C6C96">
              <w:rPr>
                <w:sz w:val="20"/>
                <w:szCs w:val="20"/>
              </w:rPr>
              <w:t>free</w:t>
            </w:r>
            <w:r w:rsidRPr="00864982">
              <w:rPr>
                <w:sz w:val="20"/>
                <w:szCs w:val="20"/>
              </w:rPr>
              <w:t xml:space="preserve"> targeted </w:t>
            </w:r>
            <w:r w:rsidR="00972105">
              <w:rPr>
                <w:sz w:val="20"/>
                <w:szCs w:val="20"/>
              </w:rPr>
              <w:t>training</w:t>
            </w:r>
            <w:r w:rsidRPr="00864982">
              <w:rPr>
                <w:sz w:val="20"/>
                <w:szCs w:val="20"/>
              </w:rPr>
              <w:t xml:space="preserve"> includ</w:t>
            </w:r>
            <w:r w:rsidR="0002025A">
              <w:rPr>
                <w:sz w:val="20"/>
                <w:szCs w:val="20"/>
              </w:rPr>
              <w:t xml:space="preserve">ing </w:t>
            </w:r>
            <w:r w:rsidR="00DD1EE8">
              <w:rPr>
                <w:sz w:val="20"/>
                <w:szCs w:val="20"/>
              </w:rPr>
              <w:t xml:space="preserve">an online webinar and </w:t>
            </w:r>
            <w:r w:rsidRPr="00864982">
              <w:rPr>
                <w:sz w:val="20"/>
                <w:szCs w:val="20"/>
              </w:rPr>
              <w:t xml:space="preserve">interactive online </w:t>
            </w:r>
            <w:r w:rsidR="00DD1EE8">
              <w:rPr>
                <w:sz w:val="20"/>
                <w:szCs w:val="20"/>
              </w:rPr>
              <w:t>resources and support for</w:t>
            </w:r>
            <w:r w:rsidRPr="00864982">
              <w:rPr>
                <w:sz w:val="20"/>
                <w:szCs w:val="20"/>
              </w:rPr>
              <w:t xml:space="preserve"> early childhood service leaders with delivery commencing from Term 4, 2021.</w:t>
            </w:r>
          </w:p>
        </w:tc>
      </w:tr>
      <w:tr w:rsidR="00C300B8" w:rsidRPr="00AE5131" w14:paraId="54A7AA84" w14:textId="77777777" w:rsidTr="00787E74">
        <w:trPr>
          <w:trHeight w:val="247"/>
          <w:jc w:val="center"/>
        </w:trPr>
        <w:tc>
          <w:tcPr>
            <w:tcW w:w="1034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BA9E5"/>
          </w:tcPr>
          <w:p w14:paraId="58411AA2" w14:textId="791223A1" w:rsidR="00C300B8" w:rsidRPr="00BE41CD" w:rsidRDefault="00C300B8" w:rsidP="00DB5590">
            <w:pPr>
              <w:rPr>
                <w:b/>
                <w:sz w:val="20"/>
                <w:szCs w:val="20"/>
              </w:rPr>
            </w:pPr>
            <w:r w:rsidRPr="00BE41CD">
              <w:rPr>
                <w:rFonts w:ascii="Calibri" w:eastAsia="Calibri" w:hAnsi="Calibri" w:cs="Calibri"/>
                <w:b/>
                <w:sz w:val="20"/>
                <w:szCs w:val="20"/>
              </w:rPr>
              <w:t xml:space="preserve">Leadership and </w:t>
            </w:r>
            <w:r w:rsidR="00972414">
              <w:rPr>
                <w:rFonts w:ascii="Calibri" w:eastAsia="Calibri" w:hAnsi="Calibri" w:cs="Calibri"/>
                <w:b/>
                <w:sz w:val="20"/>
                <w:szCs w:val="20"/>
              </w:rPr>
              <w:t>career development</w:t>
            </w:r>
          </w:p>
        </w:tc>
      </w:tr>
      <w:tr w:rsidR="00C300B8" w:rsidRPr="00AE5131" w14:paraId="34BC018A" w14:textId="77777777" w:rsidTr="00787E74">
        <w:trPr>
          <w:trHeight w:val="273"/>
          <w:jc w:val="center"/>
        </w:trPr>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4578D9" w14:textId="77777777" w:rsidR="00C300B8" w:rsidRPr="00BE7FC1" w:rsidRDefault="00C300B8" w:rsidP="00DB5590">
            <w:pPr>
              <w:rPr>
                <w:rFonts w:ascii="Calibri" w:eastAsia="Calibri" w:hAnsi="Calibri" w:cs="Calibri"/>
                <w:sz w:val="20"/>
                <w:szCs w:val="20"/>
              </w:rPr>
            </w:pPr>
            <w:r w:rsidRPr="00BE7FC1">
              <w:rPr>
                <w:rFonts w:ascii="Calibri" w:eastAsia="Calibri" w:hAnsi="Calibri" w:cs="Calibri"/>
                <w:sz w:val="20"/>
                <w:szCs w:val="20"/>
              </w:rPr>
              <w:t>Early Years Learning Networks</w:t>
            </w:r>
          </w:p>
        </w:tc>
        <w:tc>
          <w:tcPr>
            <w:tcW w:w="82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739F013" w14:textId="77777777" w:rsidR="00C300B8" w:rsidRPr="00864982" w:rsidRDefault="00C300B8" w:rsidP="00DB5590">
            <w:pPr>
              <w:pStyle w:val="BodyText"/>
              <w:spacing w:before="118" w:line="244" w:lineRule="auto"/>
              <w:ind w:right="856"/>
              <w:rPr>
                <w:rFonts w:ascii="Calibri" w:eastAsia="Calibri" w:hAnsi="Calibri" w:cs="Calibri"/>
                <w:lang w:val="en-US"/>
              </w:rPr>
            </w:pPr>
            <w:r w:rsidRPr="00AE5131">
              <w:rPr>
                <w:rFonts w:ascii="Calibri" w:eastAsia="Calibri" w:hAnsi="Calibri" w:cs="Calibri"/>
                <w:lang w:val="en-US"/>
              </w:rPr>
              <w:t xml:space="preserve">From the beginning of 2021, Early Years Learning Networks are bringing together early childhood teachers and educational leaders to </w:t>
            </w:r>
            <w:r w:rsidRPr="00AE5131">
              <w:rPr>
                <w:rFonts w:ascii="Calibri" w:eastAsia="Calibri" w:hAnsi="Calibri" w:cs="Calibri"/>
                <w:lang w:val="en-GB"/>
              </w:rPr>
              <w:t xml:space="preserve">collectively share, reflect and deepen understanding of effective, evidence-based practices. </w:t>
            </w:r>
            <w:r w:rsidRPr="00AE5131">
              <w:rPr>
                <w:rFonts w:ascii="Calibri" w:eastAsia="Calibri" w:hAnsi="Calibri" w:cs="Calibri"/>
                <w:lang w:val="en-US"/>
              </w:rPr>
              <w:t xml:space="preserve">A contribution to backfill is provided where needed to support educators to attend the Networks.  </w:t>
            </w:r>
          </w:p>
        </w:tc>
      </w:tr>
      <w:tr w:rsidR="00722E36" w:rsidRPr="00AE5131" w14:paraId="44ED3A3E" w14:textId="77777777" w:rsidTr="00787E74">
        <w:trPr>
          <w:trHeight w:val="273"/>
          <w:jc w:val="center"/>
        </w:trPr>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5D2A98" w14:textId="1F553D79" w:rsidR="00722E36" w:rsidRPr="00BE7FC1" w:rsidRDefault="00722E36" w:rsidP="00DB5590">
            <w:pPr>
              <w:rPr>
                <w:rFonts w:ascii="Calibri" w:eastAsia="Calibri" w:hAnsi="Calibri" w:cs="Calibri"/>
                <w:sz w:val="20"/>
                <w:szCs w:val="20"/>
              </w:rPr>
            </w:pPr>
            <w:r w:rsidRPr="00722E36">
              <w:rPr>
                <w:rFonts w:ascii="Calibri" w:eastAsia="Calibri" w:hAnsi="Calibri" w:cs="Calibri"/>
                <w:sz w:val="20"/>
                <w:szCs w:val="20"/>
              </w:rPr>
              <w:t>Early Learning Leadership Forums</w:t>
            </w:r>
          </w:p>
        </w:tc>
        <w:tc>
          <w:tcPr>
            <w:tcW w:w="82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537B37B" w14:textId="3C01EB91" w:rsidR="00722E36" w:rsidRPr="00AE5131" w:rsidRDefault="00722E36" w:rsidP="00DB5590">
            <w:pPr>
              <w:pStyle w:val="BodyText"/>
              <w:spacing w:before="118" w:line="244" w:lineRule="auto"/>
              <w:ind w:right="856"/>
              <w:rPr>
                <w:rFonts w:ascii="Calibri" w:eastAsia="Calibri" w:hAnsi="Calibri" w:cs="Calibri"/>
                <w:lang w:val="en-US"/>
              </w:rPr>
            </w:pPr>
            <w:r w:rsidRPr="00722E36">
              <w:rPr>
                <w:rFonts w:ascii="Calibri" w:eastAsia="Calibri" w:hAnsi="Calibri" w:cs="Calibri"/>
              </w:rPr>
              <w:t>The leadership forums bring together early childhood leaders to strengthen communication, consultation, co-design and leadership skills across the sector. Local and international early childhood experts, as well as local service champions have presented at the Forums and workshop groups have enabled collaboration and ensured local context is reflected in discussion between leaders.</w:t>
            </w:r>
          </w:p>
        </w:tc>
      </w:tr>
      <w:tr w:rsidR="00C300B8" w:rsidRPr="00AE5131" w14:paraId="70ECA278" w14:textId="77777777" w:rsidTr="00787E74">
        <w:trPr>
          <w:trHeight w:val="258"/>
          <w:jc w:val="center"/>
        </w:trPr>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93CF8B" w14:textId="7C45F049" w:rsidR="00C300B8" w:rsidRPr="004D0599" w:rsidRDefault="00465521" w:rsidP="00DB5590">
            <w:pPr>
              <w:rPr>
                <w:rFonts w:ascii="Calibri" w:eastAsia="Calibri" w:hAnsi="Calibri" w:cs="Calibri"/>
                <w:sz w:val="20"/>
                <w:szCs w:val="20"/>
              </w:rPr>
            </w:pPr>
            <w:hyperlink r:id="rId28" w:history="1">
              <w:r w:rsidR="00C300B8" w:rsidRPr="004D0599">
                <w:rPr>
                  <w:rStyle w:val="Hyperlink"/>
                  <w:sz w:val="20"/>
                  <w:szCs w:val="20"/>
                </w:rPr>
                <w:t>Victorian Early Years Awards</w:t>
              </w:r>
            </w:hyperlink>
          </w:p>
        </w:tc>
        <w:tc>
          <w:tcPr>
            <w:tcW w:w="82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8DDB1D" w14:textId="101949C4" w:rsidR="00C300B8" w:rsidRPr="00AE5131" w:rsidRDefault="00C300B8" w:rsidP="00DB5590">
            <w:pPr>
              <w:pStyle w:val="BodyText"/>
              <w:spacing w:before="118" w:line="244" w:lineRule="auto"/>
              <w:ind w:right="856"/>
              <w:rPr>
                <w:rFonts w:ascii="Calibri" w:eastAsia="Calibri" w:hAnsi="Calibri" w:cs="Calibri"/>
                <w:lang w:val="en-US"/>
              </w:rPr>
            </w:pPr>
            <w:r w:rsidRPr="00AE5131">
              <w:rPr>
                <w:rFonts w:ascii="Calibri" w:eastAsia="Calibri" w:hAnsi="Calibri" w:cs="Calibri"/>
                <w:lang w:val="en-US"/>
              </w:rPr>
              <w:t xml:space="preserve"> The annual Victorian Early Years Awards celebrate early childhood leadership, outstanding achievement, exceptional dedication and innovation in improving outcomes for children and their families. Winners in each category receive a grant of up to $15,000 to support their nominated activity or </w:t>
            </w:r>
            <w:r w:rsidR="00686E70">
              <w:rPr>
                <w:rFonts w:ascii="Calibri" w:eastAsia="Calibri" w:hAnsi="Calibri" w:cs="Calibri"/>
                <w:lang w:val="en-US"/>
              </w:rPr>
              <w:t xml:space="preserve">individual </w:t>
            </w:r>
            <w:r w:rsidRPr="00AE5131">
              <w:rPr>
                <w:rFonts w:ascii="Calibri" w:eastAsia="Calibri" w:hAnsi="Calibri" w:cs="Calibri"/>
                <w:lang w:val="en-US"/>
              </w:rPr>
              <w:t>professional development. The finalists and winners in each category are also eligible to win the prestigious Minister’s Award, selected by the Minister for Early Childhood.</w:t>
            </w:r>
          </w:p>
          <w:p w14:paraId="3D1BDCA6" w14:textId="77777777" w:rsidR="00C300B8" w:rsidRPr="00AE5131" w:rsidRDefault="00C300B8" w:rsidP="00DB5590">
            <w:pPr>
              <w:rPr>
                <w:rFonts w:ascii="Calibri" w:eastAsia="Calibri" w:hAnsi="Calibri" w:cs="Calibri"/>
                <w:sz w:val="20"/>
                <w:szCs w:val="20"/>
              </w:rPr>
            </w:pPr>
          </w:p>
        </w:tc>
      </w:tr>
      <w:tr w:rsidR="00C300B8" w:rsidRPr="00AE5131" w14:paraId="777FE841" w14:textId="77777777" w:rsidTr="00787E74">
        <w:trPr>
          <w:trHeight w:val="258"/>
          <w:jc w:val="center"/>
        </w:trPr>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4121D173" w14:textId="77777777" w:rsidR="00C300B8" w:rsidRPr="00BE7FC1" w:rsidRDefault="00C300B8" w:rsidP="00DB5590">
            <w:pPr>
              <w:rPr>
                <w:rFonts w:ascii="Calibri" w:eastAsia="Calibri" w:hAnsi="Calibri" w:cs="Calibri"/>
                <w:sz w:val="20"/>
                <w:szCs w:val="20"/>
              </w:rPr>
            </w:pPr>
            <w:r w:rsidRPr="00BE7FC1">
              <w:rPr>
                <w:rFonts w:ascii="Calibri" w:eastAsia="Calibri" w:hAnsi="Calibri" w:cs="Calibri"/>
                <w:sz w:val="20"/>
                <w:szCs w:val="20"/>
              </w:rPr>
              <w:t>Educational Leader professional learning</w:t>
            </w:r>
          </w:p>
        </w:tc>
        <w:tc>
          <w:tcPr>
            <w:tcW w:w="82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496D0C5B" w14:textId="4301943E" w:rsidR="00C300B8" w:rsidRPr="00864982" w:rsidRDefault="00C300B8" w:rsidP="00DB5590">
            <w:pPr>
              <w:pStyle w:val="BodyText"/>
              <w:spacing w:before="118" w:line="244" w:lineRule="auto"/>
              <w:ind w:right="856"/>
              <w:rPr>
                <w:rFonts w:ascii="Calibri" w:eastAsia="Calibri" w:hAnsi="Calibri" w:cs="Calibri"/>
                <w:lang w:val="en-US"/>
              </w:rPr>
            </w:pPr>
            <w:r w:rsidRPr="00864982">
              <w:rPr>
                <w:rFonts w:ascii="Calibri" w:eastAsia="Calibri" w:hAnsi="Calibri" w:cs="Calibri"/>
                <w:lang w:val="en-US"/>
              </w:rPr>
              <w:t xml:space="preserve">In 2021, the Department is funding a tailored Victorian cohort of </w:t>
            </w:r>
            <w:hyperlink r:id="rId29" w:history="1">
              <w:r w:rsidRPr="004627D3">
                <w:rPr>
                  <w:rStyle w:val="Hyperlink"/>
                  <w:rFonts w:ascii="Calibri" w:eastAsia="Calibri" w:hAnsi="Calibri" w:cs="Calibri"/>
                  <w:lang w:val="en-US"/>
                </w:rPr>
                <w:t>Early Childhood Australia’s Leadership Program</w:t>
              </w:r>
            </w:hyperlink>
            <w:r w:rsidRPr="00864982">
              <w:rPr>
                <w:rFonts w:ascii="Calibri" w:eastAsia="Calibri" w:hAnsi="Calibri" w:cs="Calibri"/>
                <w:lang w:val="en-US"/>
              </w:rPr>
              <w:t xml:space="preserve"> for 220 Victorian Educational Leaders. This renowned leadership program is a strengths-based, self-directed, six-month program for early childhood leaders.</w:t>
            </w:r>
          </w:p>
        </w:tc>
      </w:tr>
      <w:tr w:rsidR="008362D2" w:rsidRPr="0095171A" w:rsidDel="00B773BE" w14:paraId="3B30E1F2" w14:textId="77777777" w:rsidTr="00787E74">
        <w:trPr>
          <w:trHeight w:val="258"/>
          <w:jc w:val="center"/>
        </w:trPr>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4E0F3F25" w14:textId="77777777" w:rsidR="008362D2" w:rsidRPr="004B67E1" w:rsidRDefault="008362D2" w:rsidP="00534332">
            <w:pPr>
              <w:rPr>
                <w:rFonts w:ascii="Calibri" w:eastAsia="Calibri" w:hAnsi="Calibri" w:cs="Calibri"/>
                <w:iCs/>
                <w:sz w:val="20"/>
                <w:szCs w:val="20"/>
              </w:rPr>
            </w:pPr>
            <w:r w:rsidRPr="004B67E1">
              <w:rPr>
                <w:rFonts w:ascii="Calibri" w:eastAsia="Calibri" w:hAnsi="Calibri" w:cs="Calibri"/>
                <w:iCs/>
                <w:sz w:val="20"/>
                <w:szCs w:val="20"/>
              </w:rPr>
              <w:t xml:space="preserve">Career longevity support </w:t>
            </w:r>
          </w:p>
        </w:tc>
        <w:tc>
          <w:tcPr>
            <w:tcW w:w="82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39F65BEA" w14:textId="01D7E5F1" w:rsidR="008362D2" w:rsidRPr="0095171A" w:rsidDel="00B773BE" w:rsidRDefault="008362D2" w:rsidP="00534332">
            <w:pPr>
              <w:rPr>
                <w:rFonts w:cstheme="minorHAnsi"/>
                <w:sz w:val="20"/>
                <w:szCs w:val="20"/>
              </w:rPr>
            </w:pPr>
            <w:r w:rsidRPr="0095171A">
              <w:rPr>
                <w:rFonts w:cstheme="minorHAnsi"/>
                <w:sz w:val="20"/>
                <w:szCs w:val="20"/>
              </w:rPr>
              <w:t>The Department</w:t>
            </w:r>
            <w:r w:rsidR="00E21BE5">
              <w:rPr>
                <w:rFonts w:cstheme="minorHAnsi"/>
                <w:sz w:val="20"/>
                <w:szCs w:val="20"/>
              </w:rPr>
              <w:t>,</w:t>
            </w:r>
            <w:r w:rsidR="004C7217">
              <w:rPr>
                <w:rFonts w:cstheme="minorHAnsi"/>
                <w:sz w:val="20"/>
                <w:szCs w:val="20"/>
              </w:rPr>
              <w:t xml:space="preserve"> in partnership</w:t>
            </w:r>
            <w:r w:rsidR="00E21BE5">
              <w:rPr>
                <w:rFonts w:cstheme="minorHAnsi"/>
                <w:sz w:val="20"/>
                <w:szCs w:val="20"/>
              </w:rPr>
              <w:t xml:space="preserve"> with Early Childhood Australia,</w:t>
            </w:r>
            <w:r w:rsidRPr="0095171A">
              <w:rPr>
                <w:rFonts w:cstheme="minorHAnsi"/>
                <w:sz w:val="20"/>
                <w:szCs w:val="20"/>
              </w:rPr>
              <w:t xml:space="preserve"> recently ran two new free webinars on career longevity for Victorian kindergarten teachers and educators. The webinars delve into recent research on professionalism, leadership and career longevity in the early </w:t>
            </w:r>
            <w:r w:rsidRPr="0095171A">
              <w:rPr>
                <w:rFonts w:cstheme="minorHAnsi"/>
                <w:sz w:val="20"/>
                <w:szCs w:val="20"/>
              </w:rPr>
              <w:lastRenderedPageBreak/>
              <w:t>childhood sector</w:t>
            </w:r>
            <w:r>
              <w:rPr>
                <w:rFonts w:cstheme="minorHAnsi"/>
                <w:sz w:val="20"/>
                <w:szCs w:val="20"/>
              </w:rPr>
              <w:t xml:space="preserve">, </w:t>
            </w:r>
            <w:r w:rsidRPr="0095171A">
              <w:rPr>
                <w:rFonts w:cstheme="minorHAnsi"/>
                <w:sz w:val="20"/>
                <w:szCs w:val="20"/>
              </w:rPr>
              <w:t xml:space="preserve">as well as profiling practical strategies that maintain and build </w:t>
            </w:r>
            <w:r w:rsidR="00426FC6">
              <w:rPr>
                <w:rFonts w:cstheme="minorHAnsi"/>
                <w:sz w:val="20"/>
                <w:szCs w:val="20"/>
              </w:rPr>
              <w:t>careers in early childhood education and care.</w:t>
            </w:r>
            <w:r w:rsidRPr="0095171A">
              <w:rPr>
                <w:rFonts w:cstheme="minorHAnsi"/>
                <w:sz w:val="20"/>
                <w:szCs w:val="20"/>
              </w:rPr>
              <w:t xml:space="preserve"> Videos of the webinars will be </w:t>
            </w:r>
            <w:r w:rsidR="00D938A0">
              <w:rPr>
                <w:rFonts w:cstheme="minorHAnsi"/>
                <w:sz w:val="20"/>
                <w:szCs w:val="20"/>
              </w:rPr>
              <w:t>published</w:t>
            </w:r>
            <w:r w:rsidRPr="0095171A">
              <w:rPr>
                <w:rFonts w:cstheme="minorHAnsi"/>
                <w:sz w:val="20"/>
                <w:szCs w:val="20"/>
              </w:rPr>
              <w:t xml:space="preserve"> on the Department’s website</w:t>
            </w:r>
            <w:r w:rsidR="00D938A0">
              <w:rPr>
                <w:rFonts w:cstheme="minorHAnsi"/>
                <w:sz w:val="20"/>
                <w:szCs w:val="20"/>
              </w:rPr>
              <w:t xml:space="preserve"> shortly</w:t>
            </w:r>
            <w:r w:rsidRPr="0095171A">
              <w:rPr>
                <w:rFonts w:cstheme="minorHAnsi"/>
                <w:sz w:val="20"/>
                <w:szCs w:val="20"/>
              </w:rPr>
              <w:t>.</w:t>
            </w:r>
          </w:p>
        </w:tc>
      </w:tr>
      <w:tr w:rsidR="00110CF7" w:rsidRPr="0095171A" w:rsidDel="00B773BE" w14:paraId="049D7379" w14:textId="77777777" w:rsidTr="00787E74">
        <w:trPr>
          <w:trHeight w:val="258"/>
          <w:jc w:val="center"/>
        </w:trPr>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DCE4" w:themeFill="text2" w:themeFillTint="33"/>
          </w:tcPr>
          <w:p w14:paraId="6523B88A" w14:textId="3BA56B28" w:rsidR="00110CF7" w:rsidRPr="004B67E1" w:rsidRDefault="00D858BE" w:rsidP="00110CF7">
            <w:pPr>
              <w:rPr>
                <w:rFonts w:ascii="Calibri" w:eastAsia="Calibri" w:hAnsi="Calibri" w:cs="Calibri"/>
                <w:iCs/>
                <w:sz w:val="20"/>
                <w:szCs w:val="20"/>
              </w:rPr>
            </w:pPr>
            <w:r w:rsidRPr="00ED0514">
              <w:lastRenderedPageBreak/>
              <w:t>Supporting workforce planning and management</w:t>
            </w:r>
          </w:p>
        </w:tc>
        <w:tc>
          <w:tcPr>
            <w:tcW w:w="82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DCE4" w:themeFill="text2" w:themeFillTint="33"/>
          </w:tcPr>
          <w:p w14:paraId="266B7CBF" w14:textId="0384D1EE" w:rsidR="00110CF7" w:rsidRPr="0095171A" w:rsidRDefault="00110CF7" w:rsidP="00110CF7">
            <w:pPr>
              <w:rPr>
                <w:rFonts w:cstheme="minorHAnsi"/>
                <w:sz w:val="20"/>
                <w:szCs w:val="20"/>
              </w:rPr>
            </w:pPr>
            <w:r w:rsidRPr="00E04A7D">
              <w:rPr>
                <w:rFonts w:cstheme="minorHAnsi"/>
                <w:sz w:val="20"/>
                <w:szCs w:val="20"/>
              </w:rPr>
              <w:t xml:space="preserve">The Department, in partnership with Early Learning Association Australia, has developed a free </w:t>
            </w:r>
            <w:hyperlink r:id="rId30" w:history="1">
              <w:r w:rsidRPr="00D858BE">
                <w:rPr>
                  <w:rStyle w:val="Hyperlink"/>
                  <w:rFonts w:cstheme="minorHAnsi"/>
                  <w:sz w:val="20"/>
                  <w:szCs w:val="20"/>
                </w:rPr>
                <w:t>Employee Management and Development resource</w:t>
              </w:r>
            </w:hyperlink>
            <w:r w:rsidRPr="00E04A7D">
              <w:rPr>
                <w:rFonts w:cstheme="minorHAnsi"/>
                <w:sz w:val="20"/>
                <w:szCs w:val="20"/>
              </w:rPr>
              <w:t xml:space="preserve"> and supporting online training modules that are available to all service leaders and people managers in the early childhood sector. These supports provide early childhood people managers with the tools to implement a best practice approach to the ongoing management and development of all employees that can be tailored meet the specific needs of their service.</w:t>
            </w:r>
          </w:p>
        </w:tc>
      </w:tr>
    </w:tbl>
    <w:p w14:paraId="5F824B1F" w14:textId="77777777" w:rsidR="00016C7F" w:rsidRDefault="00016C7F"/>
    <w:tbl>
      <w:tblPr>
        <w:tblStyle w:val="TableGrid"/>
        <w:tblW w:w="10348" w:type="dxa"/>
        <w:jc w:val="center"/>
        <w:tblLayout w:type="fixed"/>
        <w:tblLook w:val="04A0" w:firstRow="1" w:lastRow="0" w:firstColumn="1" w:lastColumn="0" w:noHBand="0" w:noVBand="1"/>
      </w:tblPr>
      <w:tblGrid>
        <w:gridCol w:w="2127"/>
        <w:gridCol w:w="8221"/>
      </w:tblGrid>
      <w:tr w:rsidR="00C300B8" w:rsidRPr="00AE5131" w14:paraId="2C54731F" w14:textId="77777777" w:rsidTr="00787E74">
        <w:trPr>
          <w:trHeight w:val="258"/>
          <w:jc w:val="center"/>
        </w:trPr>
        <w:tc>
          <w:tcPr>
            <w:tcW w:w="1034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030A0"/>
          </w:tcPr>
          <w:p w14:paraId="00FE06B8" w14:textId="0A52B847" w:rsidR="00C300B8" w:rsidRPr="00AE5131" w:rsidRDefault="00C300B8" w:rsidP="00DB5590">
            <w:pPr>
              <w:rPr>
                <w:b/>
                <w:sz w:val="20"/>
                <w:szCs w:val="20"/>
              </w:rPr>
            </w:pPr>
            <w:r w:rsidRPr="00AE5131">
              <w:rPr>
                <w:rFonts w:ascii="Calibri" w:eastAsia="Calibri" w:hAnsi="Calibri" w:cs="Calibri"/>
                <w:b/>
                <w:i/>
                <w:color w:val="FFFFFF" w:themeColor="background1"/>
                <w:sz w:val="20"/>
                <w:szCs w:val="20"/>
              </w:rPr>
              <w:t xml:space="preserve">Quality </w:t>
            </w:r>
            <w:r w:rsidR="0045679F">
              <w:rPr>
                <w:rFonts w:ascii="Calibri" w:eastAsia="Calibri" w:hAnsi="Calibri" w:cs="Calibri"/>
                <w:b/>
                <w:i/>
                <w:color w:val="FFFFFF" w:themeColor="background1"/>
                <w:sz w:val="20"/>
                <w:szCs w:val="20"/>
              </w:rPr>
              <w:t xml:space="preserve">initiatives </w:t>
            </w:r>
          </w:p>
        </w:tc>
      </w:tr>
      <w:tr w:rsidR="00C300B8" w:rsidRPr="00AE5131" w14:paraId="333DCA25" w14:textId="77777777" w:rsidTr="00787E74">
        <w:trPr>
          <w:trHeight w:val="258"/>
          <w:jc w:val="center"/>
        </w:trPr>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D14188" w14:textId="0E1973E5" w:rsidR="00C300B8" w:rsidRPr="00AE5131" w:rsidRDefault="00465521" w:rsidP="00DB5590">
            <w:pPr>
              <w:rPr>
                <w:sz w:val="20"/>
                <w:szCs w:val="20"/>
              </w:rPr>
            </w:pPr>
            <w:hyperlink r:id="rId31" w:history="1">
              <w:r w:rsidR="00C300B8" w:rsidRPr="00A45CC0">
                <w:rPr>
                  <w:rStyle w:val="Hyperlink"/>
                  <w:rFonts w:ascii="Calibri" w:eastAsia="Calibri" w:hAnsi="Calibri" w:cs="Calibri"/>
                  <w:iCs/>
                  <w:sz w:val="20"/>
                  <w:szCs w:val="20"/>
                </w:rPr>
                <w:t>S</w:t>
              </w:r>
              <w:r w:rsidR="00746937" w:rsidRPr="00A45CC0">
                <w:rPr>
                  <w:rStyle w:val="Hyperlink"/>
                  <w:rFonts w:ascii="Calibri" w:eastAsia="Calibri" w:hAnsi="Calibri" w:cs="Calibri"/>
                  <w:iCs/>
                  <w:sz w:val="20"/>
                  <w:szCs w:val="20"/>
                </w:rPr>
                <w:t>chool Readiness Funding</w:t>
              </w:r>
            </w:hyperlink>
          </w:p>
        </w:tc>
        <w:tc>
          <w:tcPr>
            <w:tcW w:w="8221" w:type="dxa"/>
            <w:tcBorders>
              <w:top w:val="nil"/>
              <w:left w:val="single" w:sz="8" w:space="0" w:color="000000" w:themeColor="text1"/>
              <w:bottom w:val="single" w:sz="8" w:space="0" w:color="000000" w:themeColor="text1"/>
              <w:right w:val="single" w:sz="8" w:space="0" w:color="000000" w:themeColor="text1"/>
            </w:tcBorders>
          </w:tcPr>
          <w:p w14:paraId="7CCBD881" w14:textId="77777777" w:rsidR="00C300B8" w:rsidRPr="00AE5131" w:rsidRDefault="00465521" w:rsidP="00DB5590">
            <w:pPr>
              <w:pStyle w:val="BodyText"/>
              <w:spacing w:before="118" w:line="244" w:lineRule="auto"/>
              <w:ind w:right="856"/>
              <w:rPr>
                <w:rFonts w:ascii="Calibri" w:eastAsia="Calibri" w:hAnsi="Calibri" w:cs="Calibri"/>
                <w:lang w:val="en-US"/>
              </w:rPr>
            </w:pPr>
            <w:hyperlink r:id="rId32" w:history="1">
              <w:r w:rsidR="00C300B8" w:rsidRPr="00AE5131">
                <w:rPr>
                  <w:rFonts w:ascii="Calibri" w:eastAsia="Calibri" w:hAnsi="Calibri" w:cs="Calibri"/>
                  <w:lang w:val="en-US"/>
                </w:rPr>
                <w:t xml:space="preserve">School Readiness Funding (SRF) </w:t>
              </w:r>
            </w:hyperlink>
            <w:r w:rsidR="00C300B8" w:rsidRPr="00613753">
              <w:rPr>
                <w:rFonts w:ascii="Calibri" w:eastAsia="Calibri" w:hAnsi="Calibri" w:cs="Calibri"/>
                <w:lang w:val="en-US"/>
              </w:rPr>
              <w:t xml:space="preserve"> provides funding to services for </w:t>
            </w:r>
            <w:r w:rsidR="00C300B8" w:rsidRPr="00CF46C2">
              <w:rPr>
                <w:rFonts w:ascii="Calibri" w:eastAsia="Calibri" w:hAnsi="Calibri" w:cs="Calibri"/>
                <w:lang w:val="en-US"/>
              </w:rPr>
              <w:t>programs and supports</w:t>
            </w:r>
            <w:r w:rsidR="00C300B8">
              <w:rPr>
                <w:rFonts w:ascii="Calibri" w:eastAsia="Calibri" w:hAnsi="Calibri" w:cs="Calibri"/>
                <w:lang w:val="en-US"/>
              </w:rPr>
              <w:t>,</w:t>
            </w:r>
            <w:r w:rsidR="00C300B8" w:rsidRPr="00CF46C2">
              <w:rPr>
                <w:rFonts w:ascii="Calibri" w:eastAsia="Calibri" w:hAnsi="Calibri" w:cs="Calibri"/>
                <w:lang w:val="en-US"/>
              </w:rPr>
              <w:t xml:space="preserve"> </w:t>
            </w:r>
            <w:r w:rsidR="00C300B8" w:rsidRPr="00AE5131">
              <w:rPr>
                <w:rFonts w:ascii="Calibri" w:eastAsia="Calibri" w:hAnsi="Calibri" w:cs="Calibri"/>
                <w:lang w:val="en-US"/>
              </w:rPr>
              <w:t xml:space="preserve">which build the capacity of the workforce and benefit children, particularly children more likely to experience educational disadvantage. In 2021, SRF reached over 82,500 children in approximately 2,600 kindergarten services, including all those run by Aboriginal Community Controlled Organisations. </w:t>
            </w:r>
          </w:p>
        </w:tc>
      </w:tr>
      <w:tr w:rsidR="00C300B8" w:rsidRPr="00AE5131" w14:paraId="6EFA4D06" w14:textId="77777777" w:rsidTr="00787E74">
        <w:trPr>
          <w:trHeight w:val="273"/>
          <w:jc w:val="center"/>
        </w:trPr>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80BBE4" w14:textId="57F5B144" w:rsidR="00C300B8" w:rsidRPr="00AE5131" w:rsidRDefault="00A45CC0" w:rsidP="00DB5590">
            <w:pPr>
              <w:rPr>
                <w:sz w:val="20"/>
                <w:szCs w:val="20"/>
              </w:rPr>
            </w:pPr>
            <w:r w:rsidRPr="00A45CC0">
              <w:rPr>
                <w:sz w:val="20"/>
                <w:szCs w:val="20"/>
              </w:rPr>
              <w:t>Early Childhood Improvement Branches</w:t>
            </w:r>
          </w:p>
        </w:tc>
        <w:tc>
          <w:tcPr>
            <w:tcW w:w="82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B4FA7D" w14:textId="77777777" w:rsidR="00C300B8" w:rsidRPr="00AE5131" w:rsidRDefault="00C300B8" w:rsidP="00DB5590">
            <w:pPr>
              <w:pStyle w:val="BodyText"/>
              <w:spacing w:before="118" w:line="244" w:lineRule="auto"/>
              <w:ind w:right="856"/>
              <w:rPr>
                <w:rFonts w:ascii="Calibri" w:eastAsia="Calibri" w:hAnsi="Calibri" w:cs="Calibri"/>
                <w:lang w:val="en-US"/>
              </w:rPr>
            </w:pPr>
            <w:r w:rsidRPr="00AE5131">
              <w:rPr>
                <w:rFonts w:ascii="Calibri" w:eastAsia="Calibri" w:hAnsi="Calibri" w:cs="Calibri"/>
                <w:lang w:val="en-US"/>
              </w:rPr>
              <w:t xml:space="preserve">The </w:t>
            </w:r>
            <w:r>
              <w:rPr>
                <w:rFonts w:ascii="Calibri" w:eastAsia="Calibri" w:hAnsi="Calibri" w:cs="Calibri"/>
                <w:lang w:val="en-US"/>
              </w:rPr>
              <w:t>17</w:t>
            </w:r>
            <w:r w:rsidRPr="00AE5131">
              <w:rPr>
                <w:rFonts w:ascii="Calibri" w:eastAsia="Calibri" w:hAnsi="Calibri" w:cs="Calibri"/>
                <w:lang w:val="en-US"/>
              </w:rPr>
              <w:t xml:space="preserve"> Early Childhood Improvement Branches (ECIBs) bring together staff with specialist early childhood expertise to work with early childhood staff, services, providers, local councils and the community. The aim is to provide practical, local support to implement early childhood reforms and improve quality. These staff also play a critical role in supporting workforce attraction, recruitment and retention, in partnership with local providers and stakeholders.</w:t>
            </w:r>
          </w:p>
        </w:tc>
      </w:tr>
      <w:tr w:rsidR="00C300B8" w:rsidRPr="00AE5131" w14:paraId="70B111FF" w14:textId="77777777" w:rsidTr="00787E74">
        <w:trPr>
          <w:trHeight w:val="258"/>
          <w:jc w:val="center"/>
        </w:trPr>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1369C130" w14:textId="49229AFC" w:rsidR="00C300B8" w:rsidRPr="00864982" w:rsidRDefault="00C300B8" w:rsidP="00DB5590">
            <w:pPr>
              <w:rPr>
                <w:sz w:val="20"/>
                <w:szCs w:val="20"/>
              </w:rPr>
            </w:pPr>
            <w:r w:rsidRPr="001B4FA6">
              <w:rPr>
                <w:rFonts w:ascii="Calibri" w:eastAsia="Calibri" w:hAnsi="Calibri" w:cs="Calibri"/>
                <w:sz w:val="20"/>
                <w:szCs w:val="20"/>
              </w:rPr>
              <w:t>K</w:t>
            </w:r>
            <w:r w:rsidR="009C6CDD" w:rsidRPr="001B4FA6">
              <w:rPr>
                <w:rFonts w:ascii="Calibri" w:eastAsia="Calibri" w:hAnsi="Calibri" w:cs="Calibri"/>
                <w:sz w:val="20"/>
                <w:szCs w:val="20"/>
              </w:rPr>
              <w:t>ind</w:t>
            </w:r>
            <w:r w:rsidR="009C6CDD" w:rsidRPr="00A77739">
              <w:rPr>
                <w:rFonts w:ascii="Calibri" w:eastAsia="Calibri" w:hAnsi="Calibri" w:cs="Calibri"/>
                <w:sz w:val="20"/>
                <w:szCs w:val="20"/>
              </w:rPr>
              <w:t>er</w:t>
            </w:r>
            <w:r w:rsidR="00D3701D" w:rsidRPr="00A77739">
              <w:rPr>
                <w:rFonts w:ascii="Calibri" w:eastAsia="Calibri" w:hAnsi="Calibri" w:cs="Calibri"/>
                <w:sz w:val="20"/>
                <w:szCs w:val="20"/>
              </w:rPr>
              <w:t>garten</w:t>
            </w:r>
            <w:r w:rsidR="009C6CDD" w:rsidRPr="001B4FA6">
              <w:rPr>
                <w:rFonts w:ascii="Calibri" w:eastAsia="Calibri" w:hAnsi="Calibri" w:cs="Calibri"/>
                <w:sz w:val="20"/>
                <w:szCs w:val="20"/>
              </w:rPr>
              <w:t xml:space="preserve"> Quality Improvement Program</w:t>
            </w:r>
          </w:p>
        </w:tc>
        <w:tc>
          <w:tcPr>
            <w:tcW w:w="82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5B251864" w14:textId="77777777" w:rsidR="00C300B8" w:rsidRPr="00864982" w:rsidRDefault="00C300B8" w:rsidP="00DB5590">
            <w:pPr>
              <w:pStyle w:val="BodyText"/>
              <w:spacing w:before="118" w:line="244" w:lineRule="auto"/>
              <w:ind w:right="856"/>
              <w:rPr>
                <w:rFonts w:ascii="Calibri" w:eastAsia="Calibri" w:hAnsi="Calibri" w:cs="Calibri"/>
                <w:lang w:val="en-US"/>
              </w:rPr>
            </w:pPr>
            <w:r w:rsidRPr="00864982">
              <w:rPr>
                <w:rFonts w:ascii="Calibri" w:eastAsia="Calibri" w:hAnsi="Calibri" w:cs="Calibri"/>
                <w:lang w:val="en-US"/>
              </w:rPr>
              <w:t>The Kindergarten Quality Improvement Program (KQIP) is a professional development program that provides intensive, targeted support to early childhood services with identified quality improvement needs. It aims to lift the quality of participating services to improve outcomes for children to continue their learning and development into school. The program includes a range of resources, including personalised mentoring by external early childhood professionals.</w:t>
            </w:r>
          </w:p>
          <w:p w14:paraId="392598E2" w14:textId="77777777" w:rsidR="00C300B8" w:rsidRPr="00864982" w:rsidRDefault="00C300B8" w:rsidP="00DB5590">
            <w:pPr>
              <w:pStyle w:val="BodyText"/>
              <w:spacing w:before="118" w:line="244" w:lineRule="auto"/>
              <w:ind w:right="856"/>
              <w:rPr>
                <w:rFonts w:ascii="Calibri" w:eastAsia="Calibri" w:hAnsi="Calibri" w:cs="Calibri"/>
                <w:lang w:val="en-US"/>
              </w:rPr>
            </w:pPr>
            <w:r w:rsidRPr="00864982">
              <w:rPr>
                <w:rFonts w:ascii="Calibri" w:eastAsia="Calibri" w:hAnsi="Calibri" w:cs="Calibri"/>
                <w:lang w:val="en-US"/>
              </w:rPr>
              <w:t>Since 2018, approximately 375 unique services have been or are being supported to improve their quality through the KQIP.</w:t>
            </w:r>
          </w:p>
          <w:p w14:paraId="7266E6CC" w14:textId="77777777" w:rsidR="00C300B8" w:rsidRPr="00864982" w:rsidRDefault="00C300B8" w:rsidP="00DB5590">
            <w:pPr>
              <w:pStyle w:val="BodyText"/>
              <w:spacing w:before="118" w:line="244" w:lineRule="auto"/>
              <w:ind w:right="856"/>
              <w:rPr>
                <w:rFonts w:ascii="Calibri" w:eastAsia="Calibri" w:hAnsi="Calibri" w:cs="Calibri"/>
                <w:lang w:val="en-US"/>
              </w:rPr>
            </w:pPr>
            <w:r w:rsidRPr="00864982">
              <w:rPr>
                <w:rFonts w:ascii="Calibri" w:eastAsia="Calibri" w:hAnsi="Calibri" w:cs="Calibri"/>
                <w:lang w:val="en-US"/>
              </w:rPr>
              <w:t xml:space="preserve"> </w:t>
            </w:r>
            <w:r w:rsidRPr="00864982" w:rsidDel="00A43D63">
              <w:rPr>
                <w:rFonts w:ascii="Calibri" w:eastAsia="Calibri" w:hAnsi="Calibri" w:cs="Calibri"/>
                <w:lang w:val="en-US"/>
              </w:rPr>
              <w:t xml:space="preserve">In June 2021, an expansion of the KQIP commenced and offers access to an additional 360 services over the next three years. </w:t>
            </w:r>
          </w:p>
        </w:tc>
      </w:tr>
      <w:tr w:rsidR="00C300B8" w:rsidRPr="00AE5131" w14:paraId="13359A93" w14:textId="77777777" w:rsidTr="00787E74">
        <w:trPr>
          <w:trHeight w:val="258"/>
          <w:jc w:val="center"/>
        </w:trPr>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0C676F" w14:textId="69021B78" w:rsidR="00C300B8" w:rsidRPr="00AE5131" w:rsidRDefault="00465521" w:rsidP="00DB5590">
            <w:pPr>
              <w:rPr>
                <w:sz w:val="20"/>
                <w:szCs w:val="20"/>
              </w:rPr>
            </w:pPr>
            <w:hyperlink r:id="rId33" w:history="1">
              <w:r w:rsidR="00110CF7" w:rsidRPr="00DC688A">
                <w:rPr>
                  <w:rStyle w:val="Hyperlink"/>
                  <w:rFonts w:ascii="Calibri" w:eastAsia="Calibri" w:hAnsi="Calibri" w:cs="Calibri"/>
                  <w:sz w:val="20"/>
                  <w:szCs w:val="20"/>
                </w:rPr>
                <w:t>Early Years Assessment and Learning Tool</w:t>
              </w:r>
            </w:hyperlink>
            <w:r w:rsidR="00110CF7" w:rsidRPr="00BE7FC1">
              <w:rPr>
                <w:rFonts w:ascii="Calibri" w:eastAsia="Calibri" w:hAnsi="Calibri" w:cs="Calibri"/>
                <w:sz w:val="20"/>
                <w:szCs w:val="20"/>
              </w:rPr>
              <w:t xml:space="preserve"> </w:t>
            </w:r>
          </w:p>
        </w:tc>
        <w:tc>
          <w:tcPr>
            <w:tcW w:w="82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E8FAA4" w14:textId="2EA7BD9A" w:rsidR="00C300B8" w:rsidRPr="00AE5131" w:rsidRDefault="00C300B8" w:rsidP="00DB5590">
            <w:pPr>
              <w:pStyle w:val="BodyText"/>
              <w:spacing w:before="118" w:line="244" w:lineRule="auto"/>
              <w:ind w:right="856"/>
              <w:rPr>
                <w:rFonts w:ascii="Calibri" w:eastAsia="Calibri" w:hAnsi="Calibri" w:cs="Calibri"/>
                <w:lang w:val="en-US"/>
              </w:rPr>
            </w:pPr>
            <w:r w:rsidRPr="00AE5131">
              <w:rPr>
                <w:rFonts w:ascii="Calibri" w:eastAsia="Calibri" w:hAnsi="Calibri" w:cs="Calibri"/>
                <w:lang w:val="en-US"/>
              </w:rPr>
              <w:t xml:space="preserve">This </w:t>
            </w:r>
            <w:r w:rsidR="00110CF7" w:rsidRPr="00DC688A">
              <w:rPr>
                <w:rFonts w:ascii="Calibri" w:eastAsia="Calibri" w:hAnsi="Calibri" w:cs="Calibri"/>
                <w:lang w:val="en-US"/>
              </w:rPr>
              <w:t xml:space="preserve">online, observation-based </w:t>
            </w:r>
            <w:r w:rsidR="00D9779A" w:rsidRPr="00A77739">
              <w:rPr>
                <w:rFonts w:ascii="Calibri" w:eastAsia="Calibri" w:hAnsi="Calibri" w:cs="Calibri"/>
                <w:lang w:val="en-US"/>
              </w:rPr>
              <w:t>T</w:t>
            </w:r>
            <w:r w:rsidR="00110CF7" w:rsidRPr="00DC688A">
              <w:rPr>
                <w:rFonts w:ascii="Calibri" w:eastAsia="Calibri" w:hAnsi="Calibri" w:cs="Calibri"/>
                <w:lang w:val="en-US"/>
              </w:rPr>
              <w:t>ool</w:t>
            </w:r>
            <w:r w:rsidRPr="00AE5131">
              <w:rPr>
                <w:rFonts w:ascii="Calibri" w:eastAsia="Calibri" w:hAnsi="Calibri" w:cs="Calibri"/>
                <w:lang w:val="en-US"/>
              </w:rPr>
              <w:t xml:space="preserve"> </w:t>
            </w:r>
            <w:r w:rsidRPr="00613753">
              <w:rPr>
                <w:rFonts w:ascii="Calibri" w:eastAsia="Calibri" w:hAnsi="Calibri" w:cs="Calibri"/>
                <w:lang w:val="en-US"/>
              </w:rPr>
              <w:t>is designed to be used by early c</w:t>
            </w:r>
            <w:r w:rsidRPr="00CF46C2">
              <w:rPr>
                <w:rFonts w:ascii="Calibri" w:eastAsia="Calibri" w:hAnsi="Calibri" w:cs="Calibri"/>
                <w:lang w:val="en-US"/>
              </w:rPr>
              <w:t>hildhood teache</w:t>
            </w:r>
            <w:r w:rsidRPr="00AE5131">
              <w:rPr>
                <w:rFonts w:ascii="Calibri" w:eastAsia="Calibri" w:hAnsi="Calibri" w:cs="Calibri"/>
                <w:lang w:val="en-US"/>
              </w:rPr>
              <w:t>rs and their co-educators to support best assessment for learning practice aligned to the V</w:t>
            </w:r>
            <w:r w:rsidR="00336ACA">
              <w:rPr>
                <w:rFonts w:ascii="Calibri" w:eastAsia="Calibri" w:hAnsi="Calibri" w:cs="Calibri"/>
                <w:lang w:val="en-US"/>
              </w:rPr>
              <w:t xml:space="preserve">ictorian Early </w:t>
            </w:r>
            <w:r w:rsidR="005518A7">
              <w:rPr>
                <w:rFonts w:ascii="Calibri" w:eastAsia="Calibri" w:hAnsi="Calibri" w:cs="Calibri"/>
                <w:lang w:val="en-US"/>
              </w:rPr>
              <w:t>Years Learning and Development Framework</w:t>
            </w:r>
            <w:r w:rsidR="003A05EE">
              <w:rPr>
                <w:rFonts w:ascii="Calibri" w:eastAsia="Calibri" w:hAnsi="Calibri" w:cs="Calibri"/>
                <w:lang w:val="en-US"/>
              </w:rPr>
              <w:t xml:space="preserve"> (VE</w:t>
            </w:r>
            <w:r w:rsidR="00B82AC3">
              <w:rPr>
                <w:rFonts w:ascii="Calibri" w:eastAsia="Calibri" w:hAnsi="Calibri" w:cs="Calibri"/>
                <w:lang w:val="en-US"/>
              </w:rPr>
              <w:t>YLDF)</w:t>
            </w:r>
            <w:r w:rsidRPr="00AE5131">
              <w:rPr>
                <w:rFonts w:ascii="Calibri" w:eastAsia="Calibri" w:hAnsi="Calibri" w:cs="Calibri"/>
                <w:lang w:val="en-US"/>
              </w:rPr>
              <w:t xml:space="preserve">. It will build the capacity of teachers and educators to understand and respond to children’s strengths, interests and abilities through an ongoing cycle of observation, analysis, planning, implementation and reflection. The information generated </w:t>
            </w:r>
            <w:r w:rsidRPr="00A77739">
              <w:rPr>
                <w:rFonts w:ascii="Calibri" w:eastAsia="Calibri" w:hAnsi="Calibri" w:cs="Calibri"/>
                <w:lang w:val="en-US"/>
              </w:rPr>
              <w:t xml:space="preserve">by the </w:t>
            </w:r>
            <w:r w:rsidR="003915D3" w:rsidRPr="00C3661D">
              <w:rPr>
                <w:rFonts w:ascii="Calibri" w:eastAsia="Calibri" w:hAnsi="Calibri" w:cs="Calibri"/>
                <w:lang w:val="en-US"/>
              </w:rPr>
              <w:t>T</w:t>
            </w:r>
            <w:r w:rsidRPr="00C3661D">
              <w:rPr>
                <w:rFonts w:ascii="Calibri" w:eastAsia="Calibri" w:hAnsi="Calibri" w:cs="Calibri"/>
                <w:lang w:val="en-US"/>
              </w:rPr>
              <w:t>ool</w:t>
            </w:r>
            <w:r w:rsidRPr="00AE5131">
              <w:rPr>
                <w:rFonts w:ascii="Calibri" w:eastAsia="Calibri" w:hAnsi="Calibri" w:cs="Calibri"/>
                <w:lang w:val="en-US"/>
              </w:rPr>
              <w:t xml:space="preserve"> will also help early childhood teachers to share information with their school colleagues to support children’s transition to school.</w:t>
            </w:r>
          </w:p>
          <w:p w14:paraId="56E4664E" w14:textId="77777777" w:rsidR="00C300B8" w:rsidRPr="00AE5131" w:rsidRDefault="00C300B8" w:rsidP="00DB5590">
            <w:pPr>
              <w:pStyle w:val="BodyText"/>
              <w:spacing w:before="118" w:line="244" w:lineRule="auto"/>
              <w:ind w:right="856"/>
              <w:rPr>
                <w:rFonts w:ascii="Calibri" w:eastAsia="Calibri" w:hAnsi="Calibri" w:cs="Calibri"/>
                <w:lang w:val="en-US"/>
              </w:rPr>
            </w:pPr>
            <w:r w:rsidRPr="00AE5131">
              <w:rPr>
                <w:rFonts w:ascii="Calibri" w:eastAsia="Calibri" w:hAnsi="Calibri" w:cs="Calibri"/>
                <w:lang w:val="en-US"/>
              </w:rPr>
              <w:t>In 2021 the tool is being piloted and evaluated in around 50 kindergarten services</w:t>
            </w:r>
            <w:r>
              <w:rPr>
                <w:rFonts w:ascii="Calibri" w:eastAsia="Calibri" w:hAnsi="Calibri" w:cs="Calibri"/>
                <w:lang w:val="en-US"/>
              </w:rPr>
              <w:t>.</w:t>
            </w:r>
          </w:p>
        </w:tc>
      </w:tr>
      <w:tr w:rsidR="00C300B8" w:rsidRPr="00AE5131" w14:paraId="07BD62F9" w14:textId="77777777" w:rsidTr="00787E74">
        <w:trPr>
          <w:trHeight w:val="1082"/>
          <w:jc w:val="center"/>
        </w:trPr>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77C3E2" w14:textId="7E27D934" w:rsidR="00C300B8" w:rsidRPr="00AE5131" w:rsidRDefault="00465521" w:rsidP="00DB5590">
            <w:pPr>
              <w:rPr>
                <w:sz w:val="20"/>
                <w:szCs w:val="20"/>
              </w:rPr>
            </w:pPr>
            <w:hyperlink r:id="rId34" w:history="1">
              <w:r w:rsidR="005E42D0" w:rsidRPr="00C93519">
                <w:rPr>
                  <w:rStyle w:val="Hyperlink"/>
                  <w:rFonts w:ascii="Calibri" w:eastAsia="Calibri" w:hAnsi="Calibri" w:cs="Calibri"/>
                  <w:sz w:val="20"/>
                  <w:szCs w:val="20"/>
                </w:rPr>
                <w:t>Three-Year-Old</w:t>
              </w:r>
              <w:r w:rsidR="00214570" w:rsidRPr="00C93519">
                <w:rPr>
                  <w:rStyle w:val="Hyperlink"/>
                  <w:rFonts w:ascii="Calibri" w:eastAsia="Calibri" w:hAnsi="Calibri" w:cs="Calibri"/>
                  <w:sz w:val="20"/>
                  <w:szCs w:val="20"/>
                </w:rPr>
                <w:t xml:space="preserve"> Kindergarten Teaching Toolkit</w:t>
              </w:r>
            </w:hyperlink>
          </w:p>
        </w:tc>
        <w:tc>
          <w:tcPr>
            <w:tcW w:w="82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A27DB5" w14:textId="3E7FB25C" w:rsidR="00C300B8" w:rsidRPr="00AE5131" w:rsidRDefault="00465521" w:rsidP="00DB5590">
            <w:pPr>
              <w:pStyle w:val="BodyText"/>
              <w:spacing w:before="118" w:line="244" w:lineRule="auto"/>
              <w:ind w:right="856"/>
              <w:rPr>
                <w:rFonts w:ascii="Calibri" w:eastAsia="Calibri" w:hAnsi="Calibri" w:cs="Calibri"/>
                <w:lang w:val="en-US"/>
              </w:rPr>
            </w:pPr>
            <w:hyperlink r:id="rId35" w:history="1">
              <w:r w:rsidR="00C300B8" w:rsidRPr="00AE5131">
                <w:rPr>
                  <w:rFonts w:ascii="Calibri" w:eastAsia="Calibri" w:hAnsi="Calibri" w:cs="Calibri"/>
                  <w:lang w:val="en-US"/>
                </w:rPr>
                <w:t>The Three-Year-Old Kindergarten Teaching Toolkit</w:t>
              </w:r>
            </w:hyperlink>
            <w:r w:rsidR="00C300B8" w:rsidRPr="00613753">
              <w:rPr>
                <w:rFonts w:ascii="Calibri" w:eastAsia="Calibri" w:hAnsi="Calibri" w:cs="Calibri"/>
                <w:lang w:val="en-US"/>
              </w:rPr>
              <w:t xml:space="preserve"> is </w:t>
            </w:r>
            <w:r w:rsidR="00C300B8" w:rsidRPr="00CF46C2">
              <w:rPr>
                <w:rFonts w:ascii="Calibri" w:eastAsia="Calibri" w:hAnsi="Calibri" w:cs="Calibri"/>
                <w:lang w:val="en-US"/>
              </w:rPr>
              <w:t>designed to help services in the</w:t>
            </w:r>
            <w:r w:rsidR="00C300B8" w:rsidRPr="00AE5131">
              <w:rPr>
                <w:rFonts w:ascii="Calibri" w:eastAsia="Calibri" w:hAnsi="Calibri" w:cs="Calibri"/>
                <w:lang w:val="en-US"/>
              </w:rPr>
              <w:t xml:space="preserve">ir first year providing funded Three-Year-Old Kindergarten. It supports early childhood teaching teams to deliver high-quality educational programs aligned to the VEYLDF and appropriate to the learning and development needs of three-year-olds. The </w:t>
            </w:r>
            <w:r w:rsidR="00815541">
              <w:rPr>
                <w:rFonts w:ascii="Calibri" w:eastAsia="Calibri" w:hAnsi="Calibri" w:cs="Calibri"/>
                <w:lang w:val="en-US"/>
              </w:rPr>
              <w:t>T</w:t>
            </w:r>
            <w:r w:rsidR="00110CF7" w:rsidRPr="00AE5131">
              <w:rPr>
                <w:rFonts w:ascii="Calibri" w:eastAsia="Calibri" w:hAnsi="Calibri" w:cs="Calibri"/>
                <w:lang w:val="en-US"/>
              </w:rPr>
              <w:t>oolkit</w:t>
            </w:r>
            <w:r w:rsidR="00C300B8" w:rsidRPr="00AE5131">
              <w:rPr>
                <w:rFonts w:ascii="Calibri" w:eastAsia="Calibri" w:hAnsi="Calibri" w:cs="Calibri"/>
                <w:lang w:val="en-US"/>
              </w:rPr>
              <w:t xml:space="preserve"> includes a box of educational resources (including tip sheets, posters, books and online learning vouchers), </w:t>
            </w:r>
            <w:r w:rsidR="00A75BAC">
              <w:rPr>
                <w:rFonts w:ascii="Calibri" w:eastAsia="Calibri" w:hAnsi="Calibri" w:cs="Calibri"/>
                <w:lang w:val="en-US"/>
              </w:rPr>
              <w:t xml:space="preserve">a two-day </w:t>
            </w:r>
            <w:r w:rsidR="00C300B8" w:rsidRPr="00AE5131">
              <w:rPr>
                <w:rFonts w:ascii="Calibri" w:eastAsia="Calibri" w:hAnsi="Calibri" w:cs="Calibri"/>
                <w:lang w:val="en-US"/>
              </w:rPr>
              <w:t xml:space="preserve">professional learning </w:t>
            </w:r>
            <w:r w:rsidR="00A7137C">
              <w:rPr>
                <w:rFonts w:ascii="Calibri" w:eastAsia="Calibri" w:hAnsi="Calibri" w:cs="Calibri"/>
                <w:lang w:val="en-US"/>
              </w:rPr>
              <w:t xml:space="preserve">program </w:t>
            </w:r>
            <w:r w:rsidR="00C300B8" w:rsidRPr="00AE5131">
              <w:rPr>
                <w:rFonts w:ascii="Calibri" w:eastAsia="Calibri" w:hAnsi="Calibri" w:cs="Calibri"/>
                <w:lang w:val="en-US"/>
              </w:rPr>
              <w:t xml:space="preserve">and website content. </w:t>
            </w:r>
          </w:p>
        </w:tc>
      </w:tr>
      <w:tr w:rsidR="00C300B8" w:rsidRPr="00AE5131" w14:paraId="09348C7E" w14:textId="77777777" w:rsidTr="00787E74">
        <w:trPr>
          <w:trHeight w:val="1419"/>
          <w:jc w:val="center"/>
        </w:trPr>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078A923F" w14:textId="77777777" w:rsidR="00C300B8" w:rsidRPr="00BE7FC1" w:rsidRDefault="00C300B8" w:rsidP="00DB5590">
            <w:pPr>
              <w:rPr>
                <w:rFonts w:ascii="Calibri" w:eastAsia="Calibri" w:hAnsi="Calibri" w:cs="Calibri"/>
                <w:sz w:val="20"/>
                <w:szCs w:val="20"/>
              </w:rPr>
            </w:pPr>
            <w:r w:rsidRPr="00BE7FC1">
              <w:rPr>
                <w:rFonts w:ascii="Calibri" w:eastAsia="Calibri" w:hAnsi="Calibri" w:cs="Calibri"/>
                <w:sz w:val="20"/>
                <w:szCs w:val="20"/>
              </w:rPr>
              <w:lastRenderedPageBreak/>
              <w:t>Online professional learning</w:t>
            </w:r>
          </w:p>
        </w:tc>
        <w:tc>
          <w:tcPr>
            <w:tcW w:w="82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6A193FAB" w14:textId="3A33AA91" w:rsidR="00C300B8" w:rsidRPr="00AE5131" w:rsidRDefault="00C300B8" w:rsidP="00DB5590">
            <w:pPr>
              <w:pStyle w:val="BodyText"/>
              <w:spacing w:before="118" w:line="244" w:lineRule="auto"/>
              <w:ind w:right="856"/>
              <w:rPr>
                <w:rFonts w:ascii="Calibri" w:eastAsia="Calibri" w:hAnsi="Calibri" w:cs="Calibri"/>
                <w:lang w:val="en-US"/>
              </w:rPr>
            </w:pPr>
            <w:r w:rsidRPr="00AE5131">
              <w:rPr>
                <w:rFonts w:ascii="Calibri" w:eastAsia="Calibri" w:hAnsi="Calibri" w:cs="Calibri"/>
                <w:lang w:val="en-US"/>
              </w:rPr>
              <w:t xml:space="preserve">The Department continues to provide a range of free online professional development to early childhood teachers and educators to support implementation of the VEYLDF and </w:t>
            </w:r>
            <w:r w:rsidRPr="00A77739">
              <w:rPr>
                <w:rFonts w:ascii="Calibri" w:eastAsia="Calibri" w:hAnsi="Calibri" w:cs="Calibri"/>
                <w:lang w:val="en-US"/>
              </w:rPr>
              <w:t>high</w:t>
            </w:r>
            <w:r w:rsidR="000339FD" w:rsidRPr="00A77739">
              <w:rPr>
                <w:rFonts w:ascii="Calibri" w:eastAsia="Calibri" w:hAnsi="Calibri" w:cs="Calibri"/>
                <w:lang w:val="en-US"/>
              </w:rPr>
              <w:t>-</w:t>
            </w:r>
            <w:r w:rsidRPr="00A77739">
              <w:rPr>
                <w:rFonts w:ascii="Calibri" w:eastAsia="Calibri" w:hAnsi="Calibri" w:cs="Calibri"/>
                <w:lang w:val="en-US"/>
              </w:rPr>
              <w:t>quality</w:t>
            </w:r>
            <w:r w:rsidRPr="00AE5131">
              <w:rPr>
                <w:rFonts w:ascii="Calibri" w:eastAsia="Calibri" w:hAnsi="Calibri" w:cs="Calibri"/>
                <w:lang w:val="en-US"/>
              </w:rPr>
              <w:t xml:space="preserve"> practice, in response to emerging sector needs. In 2021, this included:</w:t>
            </w:r>
          </w:p>
          <w:p w14:paraId="65AC7995" w14:textId="77777777" w:rsidR="00C300B8" w:rsidRPr="00AE5131" w:rsidRDefault="00C300B8" w:rsidP="00DB5590">
            <w:pPr>
              <w:pStyle w:val="BodyText"/>
              <w:numPr>
                <w:ilvl w:val="0"/>
                <w:numId w:val="13"/>
              </w:numPr>
              <w:spacing w:before="118" w:line="244" w:lineRule="auto"/>
              <w:ind w:right="856"/>
              <w:rPr>
                <w:rFonts w:ascii="Calibri" w:eastAsia="Calibri" w:hAnsi="Calibri" w:cs="Calibri"/>
                <w:lang w:val="en-US"/>
              </w:rPr>
            </w:pPr>
            <w:r w:rsidRPr="00AE5131">
              <w:rPr>
                <w:rFonts w:ascii="Calibri" w:eastAsia="Calibri" w:hAnsi="Calibri" w:cs="Calibri"/>
                <w:lang w:val="en-US"/>
              </w:rPr>
              <w:t>A series of four webinars and a facilitated community of practice on guiding children’s behaviour</w:t>
            </w:r>
          </w:p>
          <w:p w14:paraId="24C129A3" w14:textId="77777777" w:rsidR="00C300B8" w:rsidRPr="00AE5131" w:rsidRDefault="00C300B8" w:rsidP="00DB5590">
            <w:pPr>
              <w:pStyle w:val="BodyText"/>
              <w:numPr>
                <w:ilvl w:val="0"/>
                <w:numId w:val="13"/>
              </w:numPr>
              <w:spacing w:before="118" w:line="244" w:lineRule="auto"/>
              <w:ind w:right="856"/>
              <w:rPr>
                <w:rFonts w:ascii="Calibri" w:eastAsia="Calibri" w:hAnsi="Calibri" w:cs="Calibri"/>
                <w:lang w:val="en-US"/>
              </w:rPr>
            </w:pPr>
            <w:r w:rsidRPr="00AE5131">
              <w:rPr>
                <w:rFonts w:ascii="Calibri" w:eastAsia="Calibri" w:hAnsi="Calibri" w:cs="Calibri"/>
                <w:lang w:val="en-US"/>
              </w:rPr>
              <w:t>A series of webinars on connecting assessment to practice</w:t>
            </w:r>
          </w:p>
          <w:p w14:paraId="21672A42" w14:textId="54191526" w:rsidR="00C300B8" w:rsidRPr="00AE5131" w:rsidRDefault="00C300B8" w:rsidP="00DB5590">
            <w:pPr>
              <w:pStyle w:val="BodyText"/>
              <w:numPr>
                <w:ilvl w:val="0"/>
                <w:numId w:val="13"/>
              </w:numPr>
              <w:spacing w:before="118" w:line="244" w:lineRule="auto"/>
              <w:ind w:right="856"/>
              <w:rPr>
                <w:rFonts w:ascii="Calibri" w:eastAsia="Calibri" w:hAnsi="Calibri" w:cs="Calibri"/>
                <w:lang w:val="en-US"/>
              </w:rPr>
            </w:pPr>
            <w:r w:rsidRPr="00AE5131">
              <w:rPr>
                <w:rFonts w:ascii="Calibri" w:eastAsia="Calibri" w:hAnsi="Calibri" w:cs="Calibri"/>
                <w:lang w:val="en-US"/>
              </w:rPr>
              <w:t>Professional learning on writing Transition Learning and Development Statement</w:t>
            </w:r>
            <w:r w:rsidR="00CA0869">
              <w:rPr>
                <w:rFonts w:ascii="Calibri" w:eastAsia="Calibri" w:hAnsi="Calibri" w:cs="Calibri"/>
                <w:lang w:val="en-US"/>
              </w:rPr>
              <w:t>s</w:t>
            </w:r>
            <w:r w:rsidRPr="00AE5131">
              <w:rPr>
                <w:rFonts w:ascii="Calibri" w:eastAsia="Calibri" w:hAnsi="Calibri" w:cs="Calibri"/>
                <w:lang w:val="en-US"/>
              </w:rPr>
              <w:t xml:space="preserve"> </w:t>
            </w:r>
          </w:p>
          <w:p w14:paraId="0DCCE9DD" w14:textId="71D0DB91" w:rsidR="00C300B8" w:rsidRPr="00A424E5" w:rsidRDefault="003F272D" w:rsidP="00DB5590">
            <w:pPr>
              <w:pStyle w:val="BodyText"/>
              <w:numPr>
                <w:ilvl w:val="0"/>
                <w:numId w:val="13"/>
              </w:numPr>
              <w:spacing w:before="118" w:line="244" w:lineRule="auto"/>
              <w:ind w:right="856"/>
            </w:pPr>
            <w:r w:rsidRPr="00A77739">
              <w:rPr>
                <w:rFonts w:ascii="Calibri" w:eastAsia="Calibri" w:hAnsi="Calibri" w:cs="Calibri"/>
                <w:lang w:val="en-US"/>
              </w:rPr>
              <w:t>A</w:t>
            </w:r>
            <w:r w:rsidR="00C300B8" w:rsidRPr="00A77739">
              <w:rPr>
                <w:rFonts w:ascii="Calibri" w:eastAsia="Calibri" w:hAnsi="Calibri" w:cs="Calibri"/>
                <w:lang w:val="en-US"/>
              </w:rPr>
              <w:t xml:space="preserve">n </w:t>
            </w:r>
            <w:hyperlink r:id="rId36" w:history="1">
              <w:r w:rsidR="00C300B8" w:rsidRPr="00A77739">
                <w:rPr>
                  <w:rFonts w:ascii="Calibri" w:eastAsia="Calibri" w:hAnsi="Calibri" w:cs="Calibri"/>
                  <w:lang w:val="en-US"/>
                </w:rPr>
                <w:t>Outdoor Pedagogy Portal for Victorian Educators</w:t>
              </w:r>
            </w:hyperlink>
            <w:r w:rsidR="00C300B8" w:rsidRPr="00613753">
              <w:rPr>
                <w:rFonts w:ascii="Calibri" w:eastAsia="Calibri" w:hAnsi="Calibri" w:cs="Calibri"/>
                <w:lang w:val="en-US"/>
              </w:rPr>
              <w:t xml:space="preserve"> </w:t>
            </w:r>
            <w:r w:rsidR="00C300B8" w:rsidRPr="00CF46C2">
              <w:rPr>
                <w:rFonts w:ascii="Calibri" w:eastAsia="Calibri" w:hAnsi="Calibri" w:cs="Calibri"/>
                <w:lang w:val="en-US"/>
              </w:rPr>
              <w:t xml:space="preserve">that includes a </w:t>
            </w:r>
            <w:r w:rsidR="00C300B8" w:rsidRPr="00AE5131">
              <w:rPr>
                <w:rFonts w:ascii="Calibri" w:eastAsia="Calibri" w:hAnsi="Calibri" w:cs="Calibri"/>
                <w:lang w:val="en-US"/>
              </w:rPr>
              <w:t>professional learning module, online books and case studies on maximising outdoor learning</w:t>
            </w:r>
          </w:p>
        </w:tc>
      </w:tr>
    </w:tbl>
    <w:p w14:paraId="66CE79FA" w14:textId="778AC69D" w:rsidR="00070DEC" w:rsidRDefault="00070DEC" w:rsidP="00787E74">
      <w:pPr>
        <w:pStyle w:val="Heading2"/>
        <w:numPr>
          <w:ilvl w:val="0"/>
          <w:numId w:val="0"/>
        </w:numPr>
      </w:pPr>
    </w:p>
    <w:p w14:paraId="21F26115" w14:textId="6A8339C5" w:rsidR="00787E74" w:rsidRDefault="00787E74" w:rsidP="00787E74"/>
    <w:p w14:paraId="474C1DEC" w14:textId="4E24BB07" w:rsidR="00787E74" w:rsidRDefault="00787E74" w:rsidP="00787E74"/>
    <w:p w14:paraId="7227E2A4" w14:textId="7F2EAB61" w:rsidR="00787E74" w:rsidRDefault="00787E74" w:rsidP="00787E74"/>
    <w:p w14:paraId="3C71A78B" w14:textId="6F354A59" w:rsidR="00787E74" w:rsidRDefault="00787E74" w:rsidP="00787E74"/>
    <w:p w14:paraId="6A7223C7" w14:textId="37D3756A" w:rsidR="00787E74" w:rsidRDefault="00787E74" w:rsidP="00787E74"/>
    <w:p w14:paraId="464C4178" w14:textId="767869E3" w:rsidR="00787E74" w:rsidRDefault="00787E74" w:rsidP="00787E74"/>
    <w:p w14:paraId="04832CBE" w14:textId="3758317E" w:rsidR="00787E74" w:rsidRDefault="00787E74" w:rsidP="00787E74"/>
    <w:p w14:paraId="4D6F78A7" w14:textId="48747C41" w:rsidR="00787E74" w:rsidRDefault="00787E74" w:rsidP="00787E74"/>
    <w:p w14:paraId="37CF9E6F" w14:textId="32FDD37A" w:rsidR="00787E74" w:rsidRDefault="00787E74" w:rsidP="00787E74"/>
    <w:p w14:paraId="4EA6D047" w14:textId="70910F47" w:rsidR="00787E74" w:rsidRDefault="00787E74" w:rsidP="00787E74"/>
    <w:p w14:paraId="08040EAF" w14:textId="5BE710C8" w:rsidR="00787E74" w:rsidRDefault="00787E74" w:rsidP="00787E74"/>
    <w:p w14:paraId="4A7B9F59" w14:textId="039CF93F" w:rsidR="00945977" w:rsidRDefault="00945977" w:rsidP="00787E74"/>
    <w:p w14:paraId="3812862E" w14:textId="39B27791" w:rsidR="00945977" w:rsidRDefault="00945977" w:rsidP="00787E74"/>
    <w:p w14:paraId="0EA1BBE3" w14:textId="6DB1AE82" w:rsidR="00945977" w:rsidRDefault="00945977" w:rsidP="00787E74"/>
    <w:p w14:paraId="54809029" w14:textId="77777777" w:rsidR="00945977" w:rsidRDefault="00945977" w:rsidP="00787E74"/>
    <w:p w14:paraId="78BDF439" w14:textId="2A4F2013" w:rsidR="00787E74" w:rsidRDefault="00787E74" w:rsidP="00787E74"/>
    <w:p w14:paraId="388E4C00" w14:textId="46066056" w:rsidR="00787E74" w:rsidRDefault="00787E74" w:rsidP="00787E74"/>
    <w:p w14:paraId="7DAA8FE4" w14:textId="135F1711" w:rsidR="00787E74" w:rsidRDefault="00787E74" w:rsidP="00787E74"/>
    <w:p w14:paraId="6468A2ED" w14:textId="035B461C" w:rsidR="00070DEC" w:rsidRDefault="00070DEC" w:rsidP="00070DEC">
      <w:pPr>
        <w:pStyle w:val="Heading2"/>
        <w:numPr>
          <w:ilvl w:val="0"/>
          <w:numId w:val="0"/>
        </w:numPr>
        <w:ind w:left="720"/>
      </w:pPr>
    </w:p>
    <w:p w14:paraId="5F9D41F7" w14:textId="77777777" w:rsidR="00787E74" w:rsidRPr="00787E74" w:rsidRDefault="00787E74" w:rsidP="00787E74"/>
    <w:p w14:paraId="5BADBC08" w14:textId="0D0D2A04" w:rsidR="00070DEC" w:rsidRPr="00571560" w:rsidRDefault="00070DEC" w:rsidP="00D54074">
      <w:pPr>
        <w:pStyle w:val="Heading2"/>
        <w:numPr>
          <w:ilvl w:val="0"/>
          <w:numId w:val="0"/>
        </w:numPr>
        <w:ind w:left="720" w:hanging="360"/>
        <w:rPr>
          <w:rFonts w:asciiTheme="minorHAnsi" w:hAnsiTheme="minorHAnsi" w:cstheme="minorHAnsi"/>
          <w:color w:val="auto"/>
          <w:sz w:val="28"/>
          <w:szCs w:val="28"/>
        </w:rPr>
      </w:pPr>
      <w:r w:rsidRPr="00571560">
        <w:rPr>
          <w:rFonts w:asciiTheme="minorHAnsi" w:hAnsiTheme="minorHAnsi" w:cstheme="minorHAnsi"/>
          <w:color w:val="auto"/>
          <w:sz w:val="28"/>
          <w:szCs w:val="28"/>
        </w:rPr>
        <w:lastRenderedPageBreak/>
        <w:t xml:space="preserve">Connections to the </w:t>
      </w:r>
      <w:r w:rsidRPr="00571560">
        <w:rPr>
          <w:rFonts w:asciiTheme="minorHAnsi" w:eastAsia="Times New Roman" w:hAnsiTheme="minorHAnsi" w:cstheme="minorHAnsi"/>
          <w:color w:val="auto"/>
          <w:sz w:val="28"/>
          <w:szCs w:val="28"/>
        </w:rPr>
        <w:t>National Children’s Education and Care Workforce</w:t>
      </w:r>
      <w:r w:rsidR="00571560" w:rsidRPr="00571560">
        <w:rPr>
          <w:rFonts w:asciiTheme="minorHAnsi" w:eastAsia="Times New Roman" w:hAnsiTheme="minorHAnsi" w:cstheme="minorHAnsi"/>
          <w:color w:val="auto"/>
          <w:sz w:val="28"/>
          <w:szCs w:val="28"/>
        </w:rPr>
        <w:t xml:space="preserve"> </w:t>
      </w:r>
      <w:r w:rsidRPr="00571560">
        <w:rPr>
          <w:rFonts w:asciiTheme="minorHAnsi" w:eastAsia="Times New Roman" w:hAnsiTheme="minorHAnsi" w:cstheme="minorHAnsi"/>
          <w:color w:val="auto"/>
          <w:sz w:val="28"/>
          <w:szCs w:val="28"/>
        </w:rPr>
        <w:t>Strategy</w:t>
      </w:r>
    </w:p>
    <w:p w14:paraId="3313785E" w14:textId="77777777" w:rsidR="00070DEC" w:rsidRPr="002B063C" w:rsidRDefault="00070DEC" w:rsidP="00070DEC">
      <w:pPr>
        <w:pStyle w:val="Heading3"/>
        <w:numPr>
          <w:ilvl w:val="0"/>
          <w:numId w:val="0"/>
        </w:numPr>
        <w:rPr>
          <w:rFonts w:asciiTheme="minorHAnsi" w:hAnsiTheme="minorHAnsi" w:cstheme="minorHAnsi"/>
          <w:sz w:val="22"/>
          <w:szCs w:val="22"/>
        </w:rPr>
      </w:pPr>
    </w:p>
    <w:p w14:paraId="0CFD727D" w14:textId="1D362CEC" w:rsidR="00070DEC" w:rsidRPr="00571560" w:rsidRDefault="00070DEC" w:rsidP="00070DEC">
      <w:pPr>
        <w:spacing w:line="256" w:lineRule="auto"/>
        <w:ind w:left="360"/>
        <w:rPr>
          <w:rFonts w:cstheme="minorHAnsi"/>
          <w:sz w:val="24"/>
          <w:szCs w:val="24"/>
        </w:rPr>
      </w:pPr>
      <w:r w:rsidRPr="00571560">
        <w:rPr>
          <w:rFonts w:cstheme="minorHAnsi"/>
          <w:sz w:val="24"/>
          <w:szCs w:val="24"/>
        </w:rPr>
        <w:t>The Australian Children’s Education and Care Quality Authority (ACECQA) recently published the National Children’s Education and Care Workforce Strategy</w:t>
      </w:r>
      <w:r w:rsidR="002F0345" w:rsidRPr="00571560">
        <w:rPr>
          <w:rFonts w:cstheme="minorHAnsi"/>
          <w:sz w:val="24"/>
          <w:szCs w:val="24"/>
        </w:rPr>
        <w:t xml:space="preserve"> 2022-2031</w:t>
      </w:r>
      <w:r w:rsidRPr="00571560">
        <w:rPr>
          <w:rFonts w:cstheme="minorHAnsi"/>
          <w:sz w:val="24"/>
          <w:szCs w:val="24"/>
        </w:rPr>
        <w:t xml:space="preserve">, </w:t>
      </w:r>
      <w:hyperlink r:id="rId37" w:history="1">
        <w:r w:rsidRPr="00571560">
          <w:rPr>
            <w:rStyle w:val="Hyperlink"/>
            <w:rFonts w:cstheme="minorHAnsi"/>
            <w:sz w:val="24"/>
            <w:szCs w:val="24"/>
          </w:rPr>
          <w:t>Shaping our Future</w:t>
        </w:r>
      </w:hyperlink>
      <w:r w:rsidRPr="00571560">
        <w:rPr>
          <w:rFonts w:cstheme="minorHAnsi"/>
          <w:sz w:val="24"/>
          <w:szCs w:val="24"/>
        </w:rPr>
        <w:t xml:space="preserve">. Sector stakeholders and all Australian governments collaborated to co-design the ten-year </w:t>
      </w:r>
      <w:r w:rsidR="00BC0702" w:rsidRPr="00571560">
        <w:rPr>
          <w:rFonts w:cstheme="minorHAnsi"/>
          <w:sz w:val="24"/>
          <w:szCs w:val="24"/>
        </w:rPr>
        <w:t>s</w:t>
      </w:r>
      <w:r w:rsidRPr="00571560">
        <w:rPr>
          <w:rFonts w:cstheme="minorHAnsi"/>
          <w:sz w:val="24"/>
          <w:szCs w:val="24"/>
        </w:rPr>
        <w:t xml:space="preserve">trategy, commissioned by </w:t>
      </w:r>
      <w:r w:rsidR="00BC0702" w:rsidRPr="00571560">
        <w:rPr>
          <w:rFonts w:cstheme="minorHAnsi"/>
          <w:sz w:val="24"/>
          <w:szCs w:val="24"/>
        </w:rPr>
        <w:t>e</w:t>
      </w:r>
      <w:r w:rsidRPr="00571560">
        <w:rPr>
          <w:rFonts w:cstheme="minorHAnsi"/>
          <w:sz w:val="24"/>
          <w:szCs w:val="24"/>
        </w:rPr>
        <w:t xml:space="preserve">ducation </w:t>
      </w:r>
      <w:r w:rsidR="00BC0702" w:rsidRPr="00571560">
        <w:rPr>
          <w:rFonts w:cstheme="minorHAnsi"/>
          <w:sz w:val="24"/>
          <w:szCs w:val="24"/>
        </w:rPr>
        <w:t>m</w:t>
      </w:r>
      <w:r w:rsidRPr="00571560">
        <w:rPr>
          <w:rFonts w:cstheme="minorHAnsi"/>
          <w:sz w:val="24"/>
          <w:szCs w:val="24"/>
        </w:rPr>
        <w:t>inisters, to help ensure a sustainable</w:t>
      </w:r>
      <w:r w:rsidR="00695A3D" w:rsidRPr="00571560">
        <w:rPr>
          <w:rFonts w:cstheme="minorHAnsi"/>
          <w:sz w:val="24"/>
          <w:szCs w:val="24"/>
        </w:rPr>
        <w:t xml:space="preserve"> and</w:t>
      </w:r>
      <w:r w:rsidRPr="00571560">
        <w:rPr>
          <w:rFonts w:cstheme="minorHAnsi"/>
          <w:sz w:val="24"/>
          <w:szCs w:val="24"/>
        </w:rPr>
        <w:t xml:space="preserve"> high-quality children’s education and care workforce. </w:t>
      </w:r>
    </w:p>
    <w:p w14:paraId="721DCBB2" w14:textId="618DECFF" w:rsidR="00070DEC" w:rsidRPr="00571560" w:rsidRDefault="00070DEC" w:rsidP="00070DEC">
      <w:pPr>
        <w:spacing w:line="256" w:lineRule="auto"/>
        <w:ind w:left="360"/>
        <w:rPr>
          <w:rFonts w:cstheme="minorHAnsi"/>
          <w:sz w:val="24"/>
          <w:szCs w:val="24"/>
        </w:rPr>
      </w:pPr>
      <w:r w:rsidRPr="00571560">
        <w:rPr>
          <w:rFonts w:cstheme="minorHAnsi"/>
          <w:sz w:val="24"/>
          <w:szCs w:val="24"/>
        </w:rPr>
        <w:t xml:space="preserve">With the release of the </w:t>
      </w:r>
      <w:r w:rsidR="000B1FDE" w:rsidRPr="00571560">
        <w:rPr>
          <w:rFonts w:cstheme="minorHAnsi"/>
          <w:sz w:val="24"/>
          <w:szCs w:val="24"/>
        </w:rPr>
        <w:t xml:space="preserve">national </w:t>
      </w:r>
      <w:r w:rsidR="00BC0702" w:rsidRPr="00571560">
        <w:rPr>
          <w:rFonts w:cstheme="minorHAnsi"/>
          <w:sz w:val="24"/>
          <w:szCs w:val="24"/>
        </w:rPr>
        <w:t>s</w:t>
      </w:r>
      <w:r w:rsidRPr="00571560">
        <w:rPr>
          <w:rFonts w:cstheme="minorHAnsi"/>
          <w:sz w:val="24"/>
          <w:szCs w:val="24"/>
        </w:rPr>
        <w:t xml:space="preserve">trategy, work </w:t>
      </w:r>
      <w:r w:rsidR="009E0378" w:rsidRPr="00571560">
        <w:rPr>
          <w:rFonts w:cstheme="minorHAnsi"/>
          <w:sz w:val="24"/>
          <w:szCs w:val="24"/>
        </w:rPr>
        <w:t>will</w:t>
      </w:r>
      <w:r w:rsidRPr="00571560">
        <w:rPr>
          <w:rFonts w:cstheme="minorHAnsi"/>
          <w:sz w:val="24"/>
          <w:szCs w:val="24"/>
        </w:rPr>
        <w:t xml:space="preserve"> now </w:t>
      </w:r>
      <w:r w:rsidR="009E0378" w:rsidRPr="00571560">
        <w:rPr>
          <w:rFonts w:cstheme="minorHAnsi"/>
          <w:sz w:val="24"/>
          <w:szCs w:val="24"/>
        </w:rPr>
        <w:t>commence</w:t>
      </w:r>
      <w:r w:rsidRPr="00571560">
        <w:rPr>
          <w:rFonts w:cstheme="minorHAnsi"/>
          <w:sz w:val="24"/>
          <w:szCs w:val="24"/>
        </w:rPr>
        <w:t xml:space="preserve"> with all governments and sector stakeholders to co-design implementation and evaluation plans to guide efforts to achieve the strategy’s objectives.</w:t>
      </w:r>
    </w:p>
    <w:p w14:paraId="7C1C64E5" w14:textId="1123FD47" w:rsidR="00070DEC" w:rsidRPr="00571560" w:rsidRDefault="00070DEC" w:rsidP="00070DEC">
      <w:pPr>
        <w:spacing w:line="256" w:lineRule="auto"/>
        <w:ind w:left="360"/>
        <w:rPr>
          <w:rFonts w:cstheme="minorHAnsi"/>
          <w:sz w:val="24"/>
          <w:szCs w:val="24"/>
        </w:rPr>
      </w:pPr>
      <w:r w:rsidRPr="00571560">
        <w:rPr>
          <w:rFonts w:cstheme="minorHAnsi"/>
          <w:sz w:val="24"/>
          <w:szCs w:val="24"/>
        </w:rPr>
        <w:t xml:space="preserve">The Victorian Government will support this work and lead by the example of our comprehensive </w:t>
      </w:r>
      <w:r w:rsidR="00171B44" w:rsidRPr="00571560">
        <w:rPr>
          <w:rFonts w:cstheme="minorHAnsi"/>
          <w:sz w:val="24"/>
          <w:szCs w:val="24"/>
        </w:rPr>
        <w:t xml:space="preserve">kindergarten </w:t>
      </w:r>
      <w:r w:rsidRPr="00571560">
        <w:rPr>
          <w:rFonts w:cstheme="minorHAnsi"/>
          <w:sz w:val="24"/>
          <w:szCs w:val="24"/>
        </w:rPr>
        <w:t xml:space="preserve">workforce strategy, which already delivers on many of the actions included in the </w:t>
      </w:r>
      <w:r w:rsidR="001D5BD6" w:rsidRPr="00571560">
        <w:rPr>
          <w:rFonts w:cstheme="minorHAnsi"/>
          <w:sz w:val="24"/>
          <w:szCs w:val="24"/>
        </w:rPr>
        <w:t>n</w:t>
      </w:r>
      <w:r w:rsidRPr="00571560">
        <w:rPr>
          <w:rFonts w:cstheme="minorHAnsi"/>
          <w:sz w:val="24"/>
          <w:szCs w:val="24"/>
        </w:rPr>
        <w:t xml:space="preserve">ational </w:t>
      </w:r>
      <w:r w:rsidR="001D5BD6" w:rsidRPr="00571560">
        <w:rPr>
          <w:rFonts w:cstheme="minorHAnsi"/>
          <w:sz w:val="24"/>
          <w:szCs w:val="24"/>
        </w:rPr>
        <w:t>s</w:t>
      </w:r>
      <w:r w:rsidRPr="00571560">
        <w:rPr>
          <w:rFonts w:cstheme="minorHAnsi"/>
          <w:sz w:val="24"/>
          <w:szCs w:val="24"/>
        </w:rPr>
        <w:t>trategy.</w:t>
      </w:r>
    </w:p>
    <w:p w14:paraId="6857A17F" w14:textId="2FE7ECA3" w:rsidR="00070DEC" w:rsidRPr="00571560" w:rsidRDefault="00070DEC" w:rsidP="00070DEC">
      <w:pPr>
        <w:spacing w:line="256" w:lineRule="auto"/>
        <w:ind w:left="360"/>
        <w:rPr>
          <w:rFonts w:cstheme="minorHAnsi"/>
          <w:sz w:val="24"/>
          <w:szCs w:val="24"/>
        </w:rPr>
      </w:pPr>
      <w:r w:rsidRPr="00571560">
        <w:rPr>
          <w:rFonts w:cstheme="minorHAnsi"/>
          <w:sz w:val="24"/>
          <w:szCs w:val="24"/>
        </w:rPr>
        <w:t xml:space="preserve">In implementing the </w:t>
      </w:r>
      <w:r w:rsidR="001D5BD6" w:rsidRPr="00571560">
        <w:rPr>
          <w:rFonts w:cstheme="minorHAnsi"/>
          <w:sz w:val="24"/>
          <w:szCs w:val="24"/>
        </w:rPr>
        <w:t>n</w:t>
      </w:r>
      <w:r w:rsidRPr="00571560">
        <w:rPr>
          <w:rFonts w:cstheme="minorHAnsi"/>
          <w:sz w:val="24"/>
          <w:szCs w:val="24"/>
        </w:rPr>
        <w:t xml:space="preserve">ational </w:t>
      </w:r>
      <w:r w:rsidR="001D5BD6" w:rsidRPr="00571560">
        <w:rPr>
          <w:rFonts w:cstheme="minorHAnsi"/>
          <w:sz w:val="24"/>
          <w:szCs w:val="24"/>
        </w:rPr>
        <w:t>s</w:t>
      </w:r>
      <w:r w:rsidRPr="00571560">
        <w:rPr>
          <w:rFonts w:cstheme="minorHAnsi"/>
          <w:sz w:val="24"/>
          <w:szCs w:val="24"/>
        </w:rPr>
        <w:t xml:space="preserve">trategy, it will be important to recognise the different roles and responsibilities of governments. State and </w:t>
      </w:r>
      <w:r w:rsidR="001D5BD6" w:rsidRPr="00571560">
        <w:rPr>
          <w:rFonts w:cstheme="minorHAnsi"/>
          <w:sz w:val="24"/>
          <w:szCs w:val="24"/>
        </w:rPr>
        <w:t>t</w:t>
      </w:r>
      <w:r w:rsidRPr="00571560">
        <w:rPr>
          <w:rFonts w:cstheme="minorHAnsi"/>
          <w:sz w:val="24"/>
          <w:szCs w:val="24"/>
        </w:rPr>
        <w:t xml:space="preserve">erritory governments </w:t>
      </w:r>
      <w:r w:rsidR="00904C85" w:rsidRPr="00571560">
        <w:rPr>
          <w:rFonts w:cstheme="minorHAnsi"/>
          <w:sz w:val="24"/>
          <w:szCs w:val="24"/>
        </w:rPr>
        <w:t>are the primary</w:t>
      </w:r>
      <w:r w:rsidR="002A0762" w:rsidRPr="00571560">
        <w:rPr>
          <w:rFonts w:cstheme="minorHAnsi"/>
          <w:sz w:val="24"/>
          <w:szCs w:val="24"/>
        </w:rPr>
        <w:t xml:space="preserve"> </w:t>
      </w:r>
      <w:r w:rsidRPr="00571560">
        <w:rPr>
          <w:rFonts w:cstheme="minorHAnsi"/>
          <w:sz w:val="24"/>
          <w:szCs w:val="24"/>
        </w:rPr>
        <w:t>lead</w:t>
      </w:r>
      <w:r w:rsidR="002A0762" w:rsidRPr="00571560">
        <w:rPr>
          <w:rFonts w:cstheme="minorHAnsi"/>
          <w:sz w:val="24"/>
          <w:szCs w:val="24"/>
        </w:rPr>
        <w:t>s on</w:t>
      </w:r>
      <w:r w:rsidRPr="00571560">
        <w:rPr>
          <w:rFonts w:cstheme="minorHAnsi"/>
          <w:sz w:val="24"/>
          <w:szCs w:val="24"/>
        </w:rPr>
        <w:t xml:space="preserve"> policy and funding for kindergarten programs </w:t>
      </w:r>
      <w:r w:rsidR="003B53FB" w:rsidRPr="00571560">
        <w:rPr>
          <w:rFonts w:cstheme="minorHAnsi"/>
          <w:sz w:val="24"/>
          <w:szCs w:val="24"/>
        </w:rPr>
        <w:t>(</w:t>
      </w:r>
      <w:r w:rsidR="00643463" w:rsidRPr="00571560">
        <w:rPr>
          <w:rFonts w:cstheme="minorHAnsi"/>
          <w:sz w:val="24"/>
          <w:szCs w:val="24"/>
        </w:rPr>
        <w:t>with support from</w:t>
      </w:r>
      <w:r w:rsidRPr="00571560">
        <w:rPr>
          <w:rFonts w:cstheme="minorHAnsi"/>
          <w:sz w:val="24"/>
          <w:szCs w:val="24"/>
        </w:rPr>
        <w:t xml:space="preserve"> the Commonwealth</w:t>
      </w:r>
      <w:r w:rsidR="0022625A">
        <w:rPr>
          <w:rFonts w:cstheme="minorHAnsi"/>
          <w:sz w:val="24"/>
          <w:szCs w:val="24"/>
        </w:rPr>
        <w:t xml:space="preserve"> Government</w:t>
      </w:r>
      <w:r w:rsidRPr="00571560">
        <w:rPr>
          <w:rFonts w:cstheme="minorHAnsi"/>
          <w:sz w:val="24"/>
          <w:szCs w:val="24"/>
        </w:rPr>
        <w:t xml:space="preserve"> </w:t>
      </w:r>
      <w:r w:rsidR="00643463" w:rsidRPr="00571560">
        <w:rPr>
          <w:rFonts w:cstheme="minorHAnsi"/>
          <w:sz w:val="24"/>
          <w:szCs w:val="24"/>
        </w:rPr>
        <w:t>through national partnership arrangements). The</w:t>
      </w:r>
      <w:r w:rsidRPr="00571560">
        <w:rPr>
          <w:rFonts w:cstheme="minorHAnsi"/>
          <w:sz w:val="24"/>
          <w:szCs w:val="24"/>
        </w:rPr>
        <w:t xml:space="preserve"> Commonwealth Government is responsible for Child Care Subsidy-funded services. Long </w:t>
      </w:r>
      <w:r w:rsidR="001D5BD6" w:rsidRPr="00571560">
        <w:rPr>
          <w:rFonts w:cstheme="minorHAnsi"/>
          <w:sz w:val="24"/>
          <w:szCs w:val="24"/>
        </w:rPr>
        <w:t>d</w:t>
      </w:r>
      <w:r w:rsidRPr="00571560">
        <w:rPr>
          <w:rFonts w:cstheme="minorHAnsi"/>
          <w:sz w:val="24"/>
          <w:szCs w:val="24"/>
        </w:rPr>
        <w:t xml:space="preserve">ay </w:t>
      </w:r>
      <w:r w:rsidR="001D5BD6" w:rsidRPr="00571560">
        <w:rPr>
          <w:rFonts w:cstheme="minorHAnsi"/>
          <w:sz w:val="24"/>
          <w:szCs w:val="24"/>
        </w:rPr>
        <w:t>c</w:t>
      </w:r>
      <w:r w:rsidRPr="00571560">
        <w:rPr>
          <w:rFonts w:cstheme="minorHAnsi"/>
          <w:sz w:val="24"/>
          <w:szCs w:val="24"/>
        </w:rPr>
        <w:t>are services employ the vast majority of the early childhood workforce</w:t>
      </w:r>
      <w:r w:rsidR="000A32F9" w:rsidRPr="00571560">
        <w:rPr>
          <w:rFonts w:cstheme="minorHAnsi"/>
          <w:sz w:val="24"/>
          <w:szCs w:val="24"/>
        </w:rPr>
        <w:t xml:space="preserve"> in Australia</w:t>
      </w:r>
      <w:r w:rsidR="00D83770" w:rsidRPr="00571560">
        <w:rPr>
          <w:rFonts w:cstheme="minorHAnsi"/>
          <w:sz w:val="24"/>
          <w:szCs w:val="24"/>
        </w:rPr>
        <w:t>.</w:t>
      </w:r>
    </w:p>
    <w:p w14:paraId="04DB6C2B" w14:textId="5470388F" w:rsidR="00070DEC" w:rsidRPr="00571560" w:rsidRDefault="00DF4543" w:rsidP="00070DEC">
      <w:pPr>
        <w:spacing w:line="256" w:lineRule="auto"/>
        <w:ind w:left="360"/>
        <w:rPr>
          <w:rFonts w:cstheme="minorHAnsi"/>
          <w:sz w:val="24"/>
          <w:szCs w:val="24"/>
        </w:rPr>
      </w:pPr>
      <w:r w:rsidRPr="00571560">
        <w:rPr>
          <w:rFonts w:cstheme="minorHAnsi"/>
          <w:sz w:val="24"/>
          <w:szCs w:val="24"/>
        </w:rPr>
        <w:t xml:space="preserve">There are of course common challenges and opportunities across kindergarten and other forms of early childhood </w:t>
      </w:r>
      <w:r w:rsidR="00D827A5" w:rsidRPr="00571560">
        <w:rPr>
          <w:rFonts w:cstheme="minorHAnsi"/>
          <w:sz w:val="24"/>
          <w:szCs w:val="24"/>
        </w:rPr>
        <w:t>education</w:t>
      </w:r>
      <w:r w:rsidRPr="00571560">
        <w:rPr>
          <w:rFonts w:cstheme="minorHAnsi"/>
          <w:sz w:val="24"/>
          <w:szCs w:val="24"/>
        </w:rPr>
        <w:t xml:space="preserve"> and care. </w:t>
      </w:r>
      <w:r w:rsidR="00070DEC" w:rsidRPr="00571560">
        <w:rPr>
          <w:rFonts w:cstheme="minorHAnsi"/>
          <w:sz w:val="24"/>
          <w:szCs w:val="24"/>
        </w:rPr>
        <w:t xml:space="preserve"> For example, many of Victoria’s kindergarten workforce initiatives benefit the broader early childhood workforce – whether that be Free TAFE to build the educator pipeline or quality supports </w:t>
      </w:r>
      <w:r w:rsidR="00AE0A8B" w:rsidRPr="00571560">
        <w:rPr>
          <w:rFonts w:cstheme="minorHAnsi"/>
          <w:sz w:val="24"/>
          <w:szCs w:val="24"/>
        </w:rPr>
        <w:t>that</w:t>
      </w:r>
      <w:r w:rsidR="00070DEC" w:rsidRPr="00571560">
        <w:rPr>
          <w:rFonts w:cstheme="minorHAnsi"/>
          <w:sz w:val="24"/>
          <w:szCs w:val="24"/>
        </w:rPr>
        <w:t xml:space="preserve"> also benefit staff who work outside kindergarten rooms. </w:t>
      </w:r>
      <w:r w:rsidR="00B86DC2" w:rsidRPr="00571560">
        <w:rPr>
          <w:rFonts w:cstheme="minorHAnsi"/>
          <w:sz w:val="24"/>
          <w:szCs w:val="24"/>
        </w:rPr>
        <w:t xml:space="preserve">Commonwealth Government higher education settings affect the supply of teachers in both kindergarten and other early childhood services.  </w:t>
      </w:r>
    </w:p>
    <w:p w14:paraId="5E03A301" w14:textId="77777777" w:rsidR="007B3BF2" w:rsidRPr="00571560" w:rsidRDefault="00070DEC" w:rsidP="00070DEC">
      <w:pPr>
        <w:spacing w:line="256" w:lineRule="auto"/>
        <w:ind w:left="360"/>
        <w:rPr>
          <w:rFonts w:cstheme="minorHAnsi"/>
          <w:sz w:val="24"/>
          <w:szCs w:val="24"/>
        </w:rPr>
      </w:pPr>
      <w:r w:rsidRPr="00571560">
        <w:rPr>
          <w:rFonts w:cstheme="minorHAnsi"/>
          <w:sz w:val="24"/>
          <w:szCs w:val="24"/>
        </w:rPr>
        <w:t xml:space="preserve">By the same token, the </w:t>
      </w:r>
      <w:r w:rsidR="009C0ABC" w:rsidRPr="00571560">
        <w:rPr>
          <w:rFonts w:cstheme="minorHAnsi"/>
          <w:sz w:val="24"/>
          <w:szCs w:val="24"/>
        </w:rPr>
        <w:t>s</w:t>
      </w:r>
      <w:r w:rsidRPr="00571560">
        <w:rPr>
          <w:rFonts w:cstheme="minorHAnsi"/>
          <w:sz w:val="24"/>
          <w:szCs w:val="24"/>
        </w:rPr>
        <w:t xml:space="preserve">tates and </w:t>
      </w:r>
      <w:r w:rsidR="009C0ABC" w:rsidRPr="00571560">
        <w:rPr>
          <w:rFonts w:cstheme="minorHAnsi"/>
          <w:sz w:val="24"/>
          <w:szCs w:val="24"/>
        </w:rPr>
        <w:t>t</w:t>
      </w:r>
      <w:r w:rsidRPr="00571560">
        <w:rPr>
          <w:rFonts w:cstheme="minorHAnsi"/>
          <w:sz w:val="24"/>
          <w:szCs w:val="24"/>
        </w:rPr>
        <w:t xml:space="preserve">erritories are limited in their ability to fundamentally address the attraction and retention challenges linked to negative perceptions of wages and conditions in the </w:t>
      </w:r>
      <w:r w:rsidR="007C6CB3" w:rsidRPr="00571560">
        <w:rPr>
          <w:rFonts w:cstheme="minorHAnsi"/>
          <w:sz w:val="24"/>
          <w:szCs w:val="24"/>
        </w:rPr>
        <w:t>“childcare”</w:t>
      </w:r>
      <w:r w:rsidRPr="00571560">
        <w:rPr>
          <w:rFonts w:cstheme="minorHAnsi"/>
          <w:sz w:val="24"/>
          <w:szCs w:val="24"/>
        </w:rPr>
        <w:t xml:space="preserve"> sector.</w:t>
      </w:r>
    </w:p>
    <w:p w14:paraId="70D157BA" w14:textId="510DB583" w:rsidR="00070DEC" w:rsidRPr="00571560" w:rsidRDefault="00070DEC" w:rsidP="00070DEC">
      <w:pPr>
        <w:spacing w:line="256" w:lineRule="auto"/>
        <w:ind w:left="360"/>
        <w:rPr>
          <w:rFonts w:cstheme="minorHAnsi"/>
          <w:sz w:val="24"/>
          <w:szCs w:val="24"/>
        </w:rPr>
      </w:pPr>
      <w:r w:rsidRPr="00571560">
        <w:rPr>
          <w:rFonts w:cstheme="minorHAnsi"/>
          <w:sz w:val="24"/>
          <w:szCs w:val="24"/>
        </w:rPr>
        <w:t xml:space="preserve">It is in our joint interest that </w:t>
      </w:r>
      <w:r w:rsidR="00CC5365" w:rsidRPr="00571560">
        <w:rPr>
          <w:rFonts w:cstheme="minorHAnsi"/>
          <w:sz w:val="24"/>
          <w:szCs w:val="24"/>
        </w:rPr>
        <w:t>the Commonwealth</w:t>
      </w:r>
      <w:r w:rsidR="0022625A">
        <w:rPr>
          <w:rFonts w:cstheme="minorHAnsi"/>
          <w:sz w:val="24"/>
          <w:szCs w:val="24"/>
        </w:rPr>
        <w:t xml:space="preserve"> Government</w:t>
      </w:r>
      <w:r w:rsidR="00CC5365" w:rsidRPr="00571560">
        <w:rPr>
          <w:rFonts w:cstheme="minorHAnsi"/>
          <w:sz w:val="24"/>
          <w:szCs w:val="24"/>
        </w:rPr>
        <w:t xml:space="preserve"> lead</w:t>
      </w:r>
      <w:r w:rsidR="00CA7F98" w:rsidRPr="00571560">
        <w:rPr>
          <w:rFonts w:cstheme="minorHAnsi"/>
          <w:sz w:val="24"/>
          <w:szCs w:val="24"/>
        </w:rPr>
        <w:t>s</w:t>
      </w:r>
      <w:r w:rsidR="00CC5365" w:rsidRPr="00571560">
        <w:rPr>
          <w:rFonts w:cstheme="minorHAnsi"/>
          <w:sz w:val="24"/>
          <w:szCs w:val="24"/>
        </w:rPr>
        <w:t xml:space="preserve"> on </w:t>
      </w:r>
      <w:r w:rsidR="00E03B02" w:rsidRPr="00571560">
        <w:rPr>
          <w:rFonts w:cstheme="minorHAnsi"/>
          <w:sz w:val="24"/>
          <w:szCs w:val="24"/>
        </w:rPr>
        <w:t>policies to support C</w:t>
      </w:r>
      <w:r w:rsidR="005B60DB" w:rsidRPr="00571560">
        <w:rPr>
          <w:rFonts w:cstheme="minorHAnsi"/>
          <w:sz w:val="24"/>
          <w:szCs w:val="24"/>
        </w:rPr>
        <w:t>hild Care Subsidy-</w:t>
      </w:r>
      <w:r w:rsidR="00E03B02" w:rsidRPr="00571560">
        <w:rPr>
          <w:rFonts w:cstheme="minorHAnsi"/>
          <w:sz w:val="24"/>
          <w:szCs w:val="24"/>
        </w:rPr>
        <w:t>funded services to</w:t>
      </w:r>
      <w:r w:rsidR="00CC5365" w:rsidRPr="00571560">
        <w:rPr>
          <w:rFonts w:cstheme="minorHAnsi"/>
          <w:sz w:val="24"/>
          <w:szCs w:val="24"/>
        </w:rPr>
        <w:t xml:space="preserve"> attract and retain a quality workforce and that </w:t>
      </w:r>
      <w:r w:rsidRPr="00571560">
        <w:rPr>
          <w:rFonts w:cstheme="minorHAnsi"/>
          <w:sz w:val="24"/>
          <w:szCs w:val="24"/>
        </w:rPr>
        <w:t>all levels of government collaborate on national actions and reforms that will build and support the whole early childhood workforce.</w:t>
      </w:r>
    </w:p>
    <w:p w14:paraId="5A98E40B" w14:textId="4D119DFD" w:rsidR="00E86A11" w:rsidRPr="002B063C" w:rsidRDefault="00E86A11" w:rsidP="00E86A11">
      <w:pPr>
        <w:rPr>
          <w:rFonts w:cstheme="minorHAnsi"/>
        </w:rPr>
      </w:pPr>
    </w:p>
    <w:p w14:paraId="37E6D824" w14:textId="77777777" w:rsidR="00787E74" w:rsidRPr="002B063C" w:rsidRDefault="00787E74" w:rsidP="00E86A11">
      <w:pPr>
        <w:rPr>
          <w:rFonts w:cstheme="minorHAnsi"/>
        </w:rPr>
      </w:pPr>
    </w:p>
    <w:p w14:paraId="36717255" w14:textId="53EE88ED" w:rsidR="00E86A11" w:rsidRPr="00571560" w:rsidRDefault="00E86A11" w:rsidP="00135150">
      <w:pPr>
        <w:pStyle w:val="Heading2"/>
        <w:numPr>
          <w:ilvl w:val="0"/>
          <w:numId w:val="0"/>
        </w:numPr>
        <w:ind w:left="720" w:hanging="360"/>
        <w:rPr>
          <w:b w:val="0"/>
          <w:bCs/>
          <w:sz w:val="28"/>
          <w:szCs w:val="28"/>
        </w:rPr>
      </w:pPr>
      <w:r w:rsidRPr="00571560">
        <w:rPr>
          <w:color w:val="auto"/>
          <w:sz w:val="28"/>
          <w:szCs w:val="28"/>
        </w:rPr>
        <w:lastRenderedPageBreak/>
        <w:t>Next steps</w:t>
      </w:r>
      <w:r w:rsidRPr="00571560">
        <w:rPr>
          <w:b w:val="0"/>
          <w:bCs/>
          <w:sz w:val="28"/>
          <w:szCs w:val="28"/>
        </w:rPr>
        <w:br/>
      </w:r>
    </w:p>
    <w:p w14:paraId="14052445" w14:textId="034C0D2A" w:rsidR="00494A37" w:rsidRPr="00571560" w:rsidRDefault="00C94180" w:rsidP="008D0557">
      <w:pPr>
        <w:pStyle w:val="ListParagraph"/>
        <w:ind w:left="360"/>
        <w:rPr>
          <w:rFonts w:eastAsia="Times New Roman" w:cstheme="minorHAnsi"/>
          <w:sz w:val="24"/>
          <w:szCs w:val="24"/>
        </w:rPr>
      </w:pPr>
      <w:r w:rsidRPr="00571560">
        <w:rPr>
          <w:rFonts w:eastAsia="Times New Roman" w:cstheme="minorHAnsi"/>
          <w:sz w:val="24"/>
          <w:szCs w:val="24"/>
        </w:rPr>
        <w:t>This year we have taken stock and identified the priorities for Victoria’s kindergarten workforce strategy. We have presented to the sector a full directory of the current workforce programs and supports, and we are developing new initiatives to support more traineeships, more teachers through upskilling, and supports to improve workforce wellbeing. We know there are many more ideas and we need to keep working together to pilot, evaluate and scale up what works best in different settings.</w:t>
      </w:r>
      <w:r w:rsidR="008D0557" w:rsidRPr="00571560">
        <w:rPr>
          <w:rFonts w:eastAsia="Times New Roman" w:cstheme="minorHAnsi"/>
          <w:sz w:val="24"/>
          <w:szCs w:val="24"/>
        </w:rPr>
        <w:t xml:space="preserve"> </w:t>
      </w:r>
      <w:r w:rsidRPr="00571560">
        <w:rPr>
          <w:rFonts w:eastAsia="Times New Roman" w:cstheme="minorHAnsi"/>
          <w:sz w:val="24"/>
          <w:szCs w:val="24"/>
        </w:rPr>
        <w:t>We will continue to encourage and empower the sector to best leverage government investment and take their own actions to build and deliver the kindergarten workforce Victorian children need.</w:t>
      </w:r>
    </w:p>
    <w:p w14:paraId="30212F59" w14:textId="77777777" w:rsidR="008D0557" w:rsidRPr="00571560" w:rsidRDefault="008D0557" w:rsidP="008D0557">
      <w:pPr>
        <w:pStyle w:val="ListParagraph"/>
        <w:ind w:left="360"/>
        <w:rPr>
          <w:rFonts w:eastAsia="Times New Roman" w:cstheme="minorHAnsi"/>
          <w:sz w:val="24"/>
          <w:szCs w:val="24"/>
        </w:rPr>
      </w:pPr>
    </w:p>
    <w:p w14:paraId="2120417A" w14:textId="0C268495" w:rsidR="00B70314" w:rsidRPr="00571560" w:rsidRDefault="00D65D65" w:rsidP="005B60DB">
      <w:pPr>
        <w:pStyle w:val="ListParagraph"/>
        <w:ind w:left="360"/>
        <w:rPr>
          <w:sz w:val="24"/>
          <w:szCs w:val="24"/>
        </w:rPr>
      </w:pPr>
      <w:r w:rsidRPr="00571560">
        <w:rPr>
          <w:rFonts w:eastAsia="Times New Roman"/>
          <w:sz w:val="24"/>
          <w:szCs w:val="24"/>
        </w:rPr>
        <w:t>Next year</w:t>
      </w:r>
      <w:r w:rsidR="00320344" w:rsidRPr="00571560">
        <w:rPr>
          <w:rFonts w:eastAsia="Times New Roman"/>
          <w:sz w:val="24"/>
          <w:szCs w:val="24"/>
        </w:rPr>
        <w:t xml:space="preserve"> is likely to bring further uncertainty as we continue to live with COVID-19. </w:t>
      </w:r>
      <w:r w:rsidR="00667003" w:rsidRPr="00571560">
        <w:rPr>
          <w:rFonts w:eastAsia="Times New Roman"/>
          <w:sz w:val="24"/>
          <w:szCs w:val="24"/>
        </w:rPr>
        <w:t xml:space="preserve">Progression </w:t>
      </w:r>
      <w:r w:rsidR="00527C73" w:rsidRPr="00571560">
        <w:rPr>
          <w:rFonts w:eastAsia="Times New Roman"/>
          <w:sz w:val="24"/>
          <w:szCs w:val="24"/>
        </w:rPr>
        <w:t>towards</w:t>
      </w:r>
      <w:r w:rsidR="00320344" w:rsidRPr="00571560">
        <w:rPr>
          <w:rFonts w:eastAsia="Times New Roman"/>
          <w:sz w:val="24"/>
          <w:szCs w:val="24"/>
        </w:rPr>
        <w:t xml:space="preserve"> the full roll</w:t>
      </w:r>
      <w:r w:rsidR="003F4C51" w:rsidRPr="00571560">
        <w:rPr>
          <w:rFonts w:eastAsia="Times New Roman"/>
          <w:sz w:val="24"/>
          <w:szCs w:val="24"/>
        </w:rPr>
        <w:t>-</w:t>
      </w:r>
      <w:r w:rsidR="00320344" w:rsidRPr="00571560">
        <w:rPr>
          <w:rFonts w:eastAsia="Times New Roman"/>
          <w:sz w:val="24"/>
          <w:szCs w:val="24"/>
        </w:rPr>
        <w:t xml:space="preserve">out of </w:t>
      </w:r>
      <w:r w:rsidR="00D76504" w:rsidRPr="00571560">
        <w:rPr>
          <w:rFonts w:eastAsia="Times New Roman"/>
          <w:sz w:val="24"/>
          <w:szCs w:val="24"/>
        </w:rPr>
        <w:t>T</w:t>
      </w:r>
      <w:r w:rsidR="00320344" w:rsidRPr="00571560">
        <w:rPr>
          <w:rFonts w:eastAsia="Times New Roman"/>
          <w:sz w:val="24"/>
          <w:szCs w:val="24"/>
        </w:rPr>
        <w:t>hree-</w:t>
      </w:r>
      <w:r w:rsidR="00D76504" w:rsidRPr="00571560">
        <w:rPr>
          <w:rFonts w:eastAsia="Times New Roman"/>
          <w:sz w:val="24"/>
          <w:szCs w:val="24"/>
        </w:rPr>
        <w:t>Y</w:t>
      </w:r>
      <w:r w:rsidR="00320344" w:rsidRPr="00571560">
        <w:rPr>
          <w:rFonts w:eastAsia="Times New Roman"/>
          <w:sz w:val="24"/>
          <w:szCs w:val="24"/>
        </w:rPr>
        <w:t>ear-</w:t>
      </w:r>
      <w:r w:rsidR="00D76504" w:rsidRPr="00571560">
        <w:rPr>
          <w:rFonts w:eastAsia="Times New Roman"/>
          <w:sz w:val="24"/>
          <w:szCs w:val="24"/>
        </w:rPr>
        <w:t>O</w:t>
      </w:r>
      <w:r w:rsidR="00320344" w:rsidRPr="00571560">
        <w:rPr>
          <w:rFonts w:eastAsia="Times New Roman"/>
          <w:sz w:val="24"/>
          <w:szCs w:val="24"/>
        </w:rPr>
        <w:t xml:space="preserve">ld </w:t>
      </w:r>
      <w:r w:rsidR="00D76504" w:rsidRPr="00571560">
        <w:rPr>
          <w:rFonts w:eastAsia="Times New Roman"/>
          <w:sz w:val="24"/>
          <w:szCs w:val="24"/>
        </w:rPr>
        <w:t>K</w:t>
      </w:r>
      <w:r w:rsidR="00320344" w:rsidRPr="00571560">
        <w:rPr>
          <w:rFonts w:eastAsia="Times New Roman"/>
          <w:sz w:val="24"/>
          <w:szCs w:val="24"/>
        </w:rPr>
        <w:t xml:space="preserve">indergarten by 2029 </w:t>
      </w:r>
      <w:r w:rsidR="00D76504" w:rsidRPr="00571560">
        <w:rPr>
          <w:rFonts w:eastAsia="Times New Roman"/>
          <w:sz w:val="24"/>
          <w:szCs w:val="24"/>
        </w:rPr>
        <w:t>may</w:t>
      </w:r>
      <w:r w:rsidR="00320344" w:rsidRPr="00571560">
        <w:rPr>
          <w:rFonts w:eastAsia="Times New Roman"/>
          <w:sz w:val="24"/>
          <w:szCs w:val="24"/>
        </w:rPr>
        <w:t xml:space="preserve"> also </w:t>
      </w:r>
      <w:r w:rsidR="00025E90" w:rsidRPr="00571560">
        <w:rPr>
          <w:rFonts w:eastAsia="Times New Roman"/>
          <w:sz w:val="24"/>
          <w:szCs w:val="24"/>
        </w:rPr>
        <w:t>have its</w:t>
      </w:r>
      <w:r w:rsidR="00320344" w:rsidRPr="00571560">
        <w:rPr>
          <w:rFonts w:eastAsia="Times New Roman"/>
          <w:sz w:val="24"/>
          <w:szCs w:val="24"/>
        </w:rPr>
        <w:t xml:space="preserve"> challenges, as </w:t>
      </w:r>
      <w:r w:rsidR="00D22706" w:rsidRPr="00571560">
        <w:rPr>
          <w:rFonts w:eastAsia="Times New Roman"/>
          <w:sz w:val="24"/>
          <w:szCs w:val="24"/>
        </w:rPr>
        <w:t xml:space="preserve">do </w:t>
      </w:r>
      <w:r w:rsidR="00320344" w:rsidRPr="00571560">
        <w:rPr>
          <w:rFonts w:eastAsia="Times New Roman"/>
          <w:sz w:val="24"/>
          <w:szCs w:val="24"/>
        </w:rPr>
        <w:t xml:space="preserve">all once-in-a-generation reforms. Our collective strategy and actions within </w:t>
      </w:r>
      <w:r w:rsidR="00E16328" w:rsidRPr="00571560">
        <w:rPr>
          <w:rFonts w:eastAsia="Times New Roman"/>
          <w:sz w:val="24"/>
          <w:szCs w:val="24"/>
        </w:rPr>
        <w:t xml:space="preserve">each of </w:t>
      </w:r>
      <w:r w:rsidR="00320344" w:rsidRPr="00571560">
        <w:rPr>
          <w:rFonts w:eastAsia="Times New Roman"/>
          <w:sz w:val="24"/>
          <w:szCs w:val="24"/>
        </w:rPr>
        <w:t xml:space="preserve">our roles will need to evolve to support and expand the kindergarten workforce during this time. </w:t>
      </w:r>
    </w:p>
    <w:p w14:paraId="29BAD097" w14:textId="77777777" w:rsidR="005B60DB" w:rsidRPr="00571560" w:rsidRDefault="005B60DB" w:rsidP="005B60DB">
      <w:pPr>
        <w:pStyle w:val="ListParagraph"/>
        <w:ind w:left="360"/>
        <w:rPr>
          <w:rFonts w:eastAsia="Times New Roman"/>
          <w:sz w:val="24"/>
          <w:szCs w:val="24"/>
        </w:rPr>
      </w:pPr>
    </w:p>
    <w:p w14:paraId="2CB4F77E" w14:textId="77777777" w:rsidR="008D0557" w:rsidRPr="00571560" w:rsidRDefault="00A6393F" w:rsidP="00C140CF">
      <w:pPr>
        <w:pStyle w:val="ListParagraph"/>
        <w:ind w:left="360"/>
        <w:rPr>
          <w:sz w:val="24"/>
          <w:szCs w:val="24"/>
        </w:rPr>
      </w:pPr>
      <w:r w:rsidRPr="00571560">
        <w:rPr>
          <w:sz w:val="24"/>
          <w:szCs w:val="24"/>
        </w:rPr>
        <w:t xml:space="preserve">The years </w:t>
      </w:r>
      <w:r w:rsidR="006A7524" w:rsidRPr="00571560">
        <w:rPr>
          <w:sz w:val="24"/>
          <w:szCs w:val="24"/>
        </w:rPr>
        <w:t xml:space="preserve">ahead </w:t>
      </w:r>
      <w:r w:rsidR="00FE5991" w:rsidRPr="00571560">
        <w:rPr>
          <w:sz w:val="24"/>
          <w:szCs w:val="24"/>
        </w:rPr>
        <w:t>will</w:t>
      </w:r>
      <w:r w:rsidR="006A7524" w:rsidRPr="00571560">
        <w:rPr>
          <w:sz w:val="24"/>
          <w:szCs w:val="24"/>
        </w:rPr>
        <w:t xml:space="preserve"> also </w:t>
      </w:r>
      <w:r w:rsidR="00FE5991" w:rsidRPr="00571560">
        <w:rPr>
          <w:sz w:val="24"/>
          <w:szCs w:val="24"/>
        </w:rPr>
        <w:t>be</w:t>
      </w:r>
      <w:r w:rsidR="006A7524" w:rsidRPr="00571560">
        <w:rPr>
          <w:sz w:val="24"/>
          <w:szCs w:val="24"/>
        </w:rPr>
        <w:t xml:space="preserve"> exciting</w:t>
      </w:r>
      <w:r w:rsidR="00FE5991" w:rsidRPr="00571560">
        <w:rPr>
          <w:sz w:val="24"/>
          <w:szCs w:val="24"/>
        </w:rPr>
        <w:t xml:space="preserve"> and invigorating</w:t>
      </w:r>
      <w:r w:rsidR="006A7524" w:rsidRPr="00571560">
        <w:rPr>
          <w:sz w:val="24"/>
          <w:szCs w:val="24"/>
        </w:rPr>
        <w:t xml:space="preserve">. Momentum and public interest </w:t>
      </w:r>
      <w:r w:rsidR="00E352E6" w:rsidRPr="00571560">
        <w:rPr>
          <w:sz w:val="24"/>
          <w:szCs w:val="24"/>
        </w:rPr>
        <w:t xml:space="preserve">in early childhood </w:t>
      </w:r>
      <w:r w:rsidR="00CD022A" w:rsidRPr="00571560">
        <w:rPr>
          <w:sz w:val="24"/>
          <w:szCs w:val="24"/>
        </w:rPr>
        <w:t xml:space="preserve">education and care </w:t>
      </w:r>
      <w:r w:rsidR="006A7524" w:rsidRPr="00571560">
        <w:rPr>
          <w:sz w:val="24"/>
          <w:szCs w:val="24"/>
        </w:rPr>
        <w:t xml:space="preserve">continues to </w:t>
      </w:r>
      <w:r w:rsidR="0094279D" w:rsidRPr="00571560">
        <w:rPr>
          <w:sz w:val="24"/>
          <w:szCs w:val="24"/>
        </w:rPr>
        <w:t>grow</w:t>
      </w:r>
      <w:r w:rsidR="00FE5991" w:rsidRPr="00571560">
        <w:rPr>
          <w:sz w:val="24"/>
          <w:szCs w:val="24"/>
        </w:rPr>
        <w:t>,</w:t>
      </w:r>
      <w:r w:rsidR="00585B23" w:rsidRPr="00571560">
        <w:rPr>
          <w:sz w:val="24"/>
          <w:szCs w:val="24"/>
        </w:rPr>
        <w:t xml:space="preserve"> and Victoria is breaking ground that </w:t>
      </w:r>
      <w:r w:rsidR="00877ADF" w:rsidRPr="00571560">
        <w:rPr>
          <w:sz w:val="24"/>
          <w:szCs w:val="24"/>
        </w:rPr>
        <w:t>is inspiring other</w:t>
      </w:r>
      <w:r w:rsidR="000C709B" w:rsidRPr="00571560">
        <w:rPr>
          <w:sz w:val="24"/>
          <w:szCs w:val="24"/>
        </w:rPr>
        <w:t>s</w:t>
      </w:r>
      <w:r w:rsidR="00477494" w:rsidRPr="00571560">
        <w:rPr>
          <w:sz w:val="24"/>
          <w:szCs w:val="24"/>
        </w:rPr>
        <w:t xml:space="preserve">. </w:t>
      </w:r>
    </w:p>
    <w:p w14:paraId="2632157D" w14:textId="77777777" w:rsidR="008D0557" w:rsidRPr="00571560" w:rsidRDefault="008D0557" w:rsidP="00C140CF">
      <w:pPr>
        <w:pStyle w:val="ListParagraph"/>
        <w:ind w:left="360"/>
        <w:rPr>
          <w:sz w:val="24"/>
          <w:szCs w:val="24"/>
        </w:rPr>
      </w:pPr>
    </w:p>
    <w:p w14:paraId="1E388DDF" w14:textId="358764C8" w:rsidR="00994083" w:rsidRPr="00571560" w:rsidRDefault="00C80F5D" w:rsidP="00C140CF">
      <w:pPr>
        <w:pStyle w:val="ListParagraph"/>
        <w:ind w:left="360"/>
        <w:rPr>
          <w:sz w:val="24"/>
          <w:szCs w:val="24"/>
        </w:rPr>
      </w:pPr>
      <w:r w:rsidRPr="00571560">
        <w:rPr>
          <w:sz w:val="24"/>
          <w:szCs w:val="24"/>
        </w:rPr>
        <w:t>Our</w:t>
      </w:r>
      <w:r w:rsidR="000B3F4C" w:rsidRPr="00571560">
        <w:rPr>
          <w:sz w:val="24"/>
          <w:szCs w:val="24"/>
        </w:rPr>
        <w:t xml:space="preserve"> </w:t>
      </w:r>
      <w:r w:rsidR="00333BBC" w:rsidRPr="00571560">
        <w:rPr>
          <w:sz w:val="24"/>
          <w:szCs w:val="24"/>
        </w:rPr>
        <w:t xml:space="preserve">shared moral purpose </w:t>
      </w:r>
      <w:r w:rsidR="00BB5168" w:rsidRPr="00571560">
        <w:rPr>
          <w:sz w:val="24"/>
          <w:szCs w:val="24"/>
        </w:rPr>
        <w:t xml:space="preserve">is our strength </w:t>
      </w:r>
      <w:r w:rsidR="002F0F7F" w:rsidRPr="00571560">
        <w:rPr>
          <w:sz w:val="24"/>
          <w:szCs w:val="24"/>
        </w:rPr>
        <w:t>–</w:t>
      </w:r>
      <w:r w:rsidR="00776A2D" w:rsidRPr="00571560">
        <w:rPr>
          <w:sz w:val="24"/>
          <w:szCs w:val="24"/>
        </w:rPr>
        <w:t xml:space="preserve"> </w:t>
      </w:r>
      <w:r w:rsidR="002F0F7F" w:rsidRPr="00571560">
        <w:rPr>
          <w:sz w:val="24"/>
          <w:szCs w:val="24"/>
        </w:rPr>
        <w:t xml:space="preserve">we </w:t>
      </w:r>
      <w:r w:rsidR="00625F85" w:rsidRPr="00571560">
        <w:rPr>
          <w:sz w:val="24"/>
          <w:szCs w:val="24"/>
        </w:rPr>
        <w:t xml:space="preserve">are driven by making a difference to children’s lives and we know </w:t>
      </w:r>
      <w:r w:rsidR="0093501F" w:rsidRPr="00571560">
        <w:rPr>
          <w:sz w:val="24"/>
          <w:szCs w:val="24"/>
        </w:rPr>
        <w:t xml:space="preserve">at the heart of this </w:t>
      </w:r>
      <w:r w:rsidR="004B137B" w:rsidRPr="00571560">
        <w:rPr>
          <w:sz w:val="24"/>
          <w:szCs w:val="24"/>
        </w:rPr>
        <w:t>purpose</w:t>
      </w:r>
      <w:r w:rsidR="00CE2B19" w:rsidRPr="00571560">
        <w:rPr>
          <w:sz w:val="24"/>
          <w:szCs w:val="24"/>
        </w:rPr>
        <w:t xml:space="preserve"> are our valued </w:t>
      </w:r>
      <w:r w:rsidR="00902E54" w:rsidRPr="00571560">
        <w:rPr>
          <w:sz w:val="24"/>
          <w:szCs w:val="24"/>
        </w:rPr>
        <w:t>kindergarten</w:t>
      </w:r>
      <w:r w:rsidR="00DB5590" w:rsidRPr="00571560">
        <w:rPr>
          <w:sz w:val="24"/>
          <w:szCs w:val="24"/>
        </w:rPr>
        <w:t xml:space="preserve"> </w:t>
      </w:r>
      <w:r w:rsidR="00994083" w:rsidRPr="00571560">
        <w:rPr>
          <w:sz w:val="24"/>
          <w:szCs w:val="24"/>
        </w:rPr>
        <w:t>teachers and educators</w:t>
      </w:r>
      <w:r w:rsidR="005744FB" w:rsidRPr="00571560">
        <w:rPr>
          <w:sz w:val="24"/>
          <w:szCs w:val="24"/>
        </w:rPr>
        <w:t>.</w:t>
      </w:r>
    </w:p>
    <w:p w14:paraId="1DD5FDEA" w14:textId="77777777" w:rsidR="00070DEC" w:rsidRDefault="00070DEC" w:rsidP="00FF1FF0">
      <w:pPr>
        <w:spacing w:line="256" w:lineRule="auto"/>
        <w:rPr>
          <w:rFonts w:ascii="Arial" w:hAnsi="Arial" w:cs="Arial"/>
          <w:b/>
          <w:color w:val="000090"/>
          <w:sz w:val="20"/>
          <w:szCs w:val="20"/>
        </w:rPr>
      </w:pPr>
    </w:p>
    <w:sectPr w:rsidR="00070DEC" w:rsidSect="00325A3F">
      <w:headerReference w:type="default" r:id="rId38"/>
      <w:footerReference w:type="default" r:id="rId3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1E280" w14:textId="77777777" w:rsidR="00BD0CF5" w:rsidRDefault="00BD0CF5" w:rsidP="00FA3DE4">
      <w:pPr>
        <w:spacing w:after="0" w:line="240" w:lineRule="auto"/>
      </w:pPr>
      <w:r>
        <w:separator/>
      </w:r>
    </w:p>
  </w:endnote>
  <w:endnote w:type="continuationSeparator" w:id="0">
    <w:p w14:paraId="17C5396B" w14:textId="77777777" w:rsidR="00BD0CF5" w:rsidRDefault="00BD0CF5" w:rsidP="00FA3DE4">
      <w:pPr>
        <w:spacing w:after="0" w:line="240" w:lineRule="auto"/>
      </w:pPr>
      <w:r>
        <w:continuationSeparator/>
      </w:r>
    </w:p>
  </w:endnote>
  <w:endnote w:type="continuationNotice" w:id="1">
    <w:p w14:paraId="06D3D8D1" w14:textId="77777777" w:rsidR="00BD0CF5" w:rsidRDefault="00BD0C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IC-Regular">
    <w:altName w:val="Calibri"/>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VIC-Sem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101577"/>
      <w:docPartObj>
        <w:docPartGallery w:val="Page Numbers (Bottom of Page)"/>
        <w:docPartUnique/>
      </w:docPartObj>
    </w:sdtPr>
    <w:sdtEndPr>
      <w:rPr>
        <w:noProof/>
      </w:rPr>
    </w:sdtEndPr>
    <w:sdtContent>
      <w:p w14:paraId="76A58070" w14:textId="77777777" w:rsidR="00490663" w:rsidRDefault="00490663">
        <w:pPr>
          <w:pStyle w:val="Footer"/>
          <w:jc w:val="right"/>
        </w:pPr>
        <w:r>
          <w:fldChar w:fldCharType="begin"/>
        </w:r>
        <w:r>
          <w:instrText xml:space="preserve"> PAGE   \* MERGEFORMAT </w:instrText>
        </w:r>
        <w:r>
          <w:fldChar w:fldCharType="separate"/>
        </w:r>
        <w:r w:rsidR="00C81560">
          <w:rPr>
            <w:noProof/>
          </w:rPr>
          <w:t>1</w:t>
        </w:r>
        <w:r>
          <w:rPr>
            <w:noProof/>
          </w:rPr>
          <w:fldChar w:fldCharType="end"/>
        </w:r>
      </w:p>
    </w:sdtContent>
  </w:sdt>
  <w:p w14:paraId="463D39D4" w14:textId="77777777" w:rsidR="00490663" w:rsidRDefault="00490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11BA0" w14:textId="77777777" w:rsidR="00BD0CF5" w:rsidRDefault="00BD0CF5" w:rsidP="00FA3DE4">
      <w:pPr>
        <w:spacing w:after="0" w:line="240" w:lineRule="auto"/>
      </w:pPr>
      <w:r>
        <w:separator/>
      </w:r>
    </w:p>
  </w:footnote>
  <w:footnote w:type="continuationSeparator" w:id="0">
    <w:p w14:paraId="2611A500" w14:textId="77777777" w:rsidR="00BD0CF5" w:rsidRDefault="00BD0CF5" w:rsidP="00FA3DE4">
      <w:pPr>
        <w:spacing w:after="0" w:line="240" w:lineRule="auto"/>
      </w:pPr>
      <w:r>
        <w:continuationSeparator/>
      </w:r>
    </w:p>
  </w:footnote>
  <w:footnote w:type="continuationNotice" w:id="1">
    <w:p w14:paraId="5C51F06E" w14:textId="77777777" w:rsidR="00BD0CF5" w:rsidRDefault="00BD0C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297725"/>
      <w:docPartObj>
        <w:docPartGallery w:val="Page Numbers (Top of Page)"/>
        <w:docPartUnique/>
      </w:docPartObj>
    </w:sdtPr>
    <w:sdtEndPr>
      <w:rPr>
        <w:noProof/>
      </w:rPr>
    </w:sdtEndPr>
    <w:sdtContent>
      <w:p w14:paraId="6ECF7E6B" w14:textId="77777777" w:rsidR="00490663" w:rsidRDefault="00490663">
        <w:pPr>
          <w:pStyle w:val="Header"/>
          <w:jc w:val="right"/>
        </w:pPr>
        <w:r>
          <w:fldChar w:fldCharType="begin"/>
        </w:r>
        <w:r>
          <w:instrText xml:space="preserve"> PAGE   \* MERGEFORMAT </w:instrText>
        </w:r>
        <w:r>
          <w:fldChar w:fldCharType="separate"/>
        </w:r>
        <w:r w:rsidR="00C81560">
          <w:rPr>
            <w:noProof/>
          </w:rPr>
          <w:t>1</w:t>
        </w:r>
        <w:r>
          <w:rPr>
            <w:noProof/>
          </w:rPr>
          <w:fldChar w:fldCharType="end"/>
        </w:r>
      </w:p>
    </w:sdtContent>
  </w:sdt>
  <w:p w14:paraId="2931CD80" w14:textId="77777777" w:rsidR="00490663" w:rsidRDefault="00490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7752"/>
    <w:multiLevelType w:val="hybridMultilevel"/>
    <w:tmpl w:val="8C1C88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B869F5"/>
    <w:multiLevelType w:val="hybridMultilevel"/>
    <w:tmpl w:val="515A4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5A18B9"/>
    <w:multiLevelType w:val="hybridMultilevel"/>
    <w:tmpl w:val="6CE27C62"/>
    <w:lvl w:ilvl="0" w:tplc="0C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FE73F0"/>
    <w:multiLevelType w:val="hybridMultilevel"/>
    <w:tmpl w:val="3300F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6A69DF"/>
    <w:multiLevelType w:val="hybridMultilevel"/>
    <w:tmpl w:val="9DBA4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9E073B"/>
    <w:multiLevelType w:val="hybridMultilevel"/>
    <w:tmpl w:val="247C15AE"/>
    <w:lvl w:ilvl="0" w:tplc="0C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8C7D51"/>
    <w:multiLevelType w:val="hybridMultilevel"/>
    <w:tmpl w:val="ADE84434"/>
    <w:lvl w:ilvl="0" w:tplc="E5523DB2">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514DD9"/>
    <w:multiLevelType w:val="hybridMultilevel"/>
    <w:tmpl w:val="3836F152"/>
    <w:lvl w:ilvl="0" w:tplc="013EFCEA">
      <w:start w:val="1"/>
      <w:numFmt w:val="upperLetter"/>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6BD2D0E"/>
    <w:multiLevelType w:val="hybridMultilevel"/>
    <w:tmpl w:val="77AA4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4759B5"/>
    <w:multiLevelType w:val="hybridMultilevel"/>
    <w:tmpl w:val="76FC3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450EF2"/>
    <w:multiLevelType w:val="hybridMultilevel"/>
    <w:tmpl w:val="114283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96D188A"/>
    <w:multiLevelType w:val="hybridMultilevel"/>
    <w:tmpl w:val="351A8364"/>
    <w:lvl w:ilvl="0" w:tplc="0C090001">
      <w:start w:val="1"/>
      <w:numFmt w:val="bullet"/>
      <w:lvlText w:val=""/>
      <w:lvlJc w:val="left"/>
      <w:pPr>
        <w:ind w:left="472" w:hanging="360"/>
      </w:pPr>
      <w:rPr>
        <w:rFonts w:ascii="Symbol" w:hAnsi="Symbol" w:hint="default"/>
      </w:rPr>
    </w:lvl>
    <w:lvl w:ilvl="1" w:tplc="0C090003" w:tentative="1">
      <w:start w:val="1"/>
      <w:numFmt w:val="bullet"/>
      <w:lvlText w:val="o"/>
      <w:lvlJc w:val="left"/>
      <w:pPr>
        <w:ind w:left="1192" w:hanging="360"/>
      </w:pPr>
      <w:rPr>
        <w:rFonts w:ascii="Courier New" w:hAnsi="Courier New" w:cs="Courier New" w:hint="default"/>
      </w:rPr>
    </w:lvl>
    <w:lvl w:ilvl="2" w:tplc="0C090005" w:tentative="1">
      <w:start w:val="1"/>
      <w:numFmt w:val="bullet"/>
      <w:lvlText w:val=""/>
      <w:lvlJc w:val="left"/>
      <w:pPr>
        <w:ind w:left="1912" w:hanging="360"/>
      </w:pPr>
      <w:rPr>
        <w:rFonts w:ascii="Wingdings" w:hAnsi="Wingdings" w:hint="default"/>
      </w:rPr>
    </w:lvl>
    <w:lvl w:ilvl="3" w:tplc="0C090001" w:tentative="1">
      <w:start w:val="1"/>
      <w:numFmt w:val="bullet"/>
      <w:lvlText w:val=""/>
      <w:lvlJc w:val="left"/>
      <w:pPr>
        <w:ind w:left="2632" w:hanging="360"/>
      </w:pPr>
      <w:rPr>
        <w:rFonts w:ascii="Symbol" w:hAnsi="Symbol" w:hint="default"/>
      </w:rPr>
    </w:lvl>
    <w:lvl w:ilvl="4" w:tplc="0C090003" w:tentative="1">
      <w:start w:val="1"/>
      <w:numFmt w:val="bullet"/>
      <w:lvlText w:val="o"/>
      <w:lvlJc w:val="left"/>
      <w:pPr>
        <w:ind w:left="3352" w:hanging="360"/>
      </w:pPr>
      <w:rPr>
        <w:rFonts w:ascii="Courier New" w:hAnsi="Courier New" w:cs="Courier New" w:hint="default"/>
      </w:rPr>
    </w:lvl>
    <w:lvl w:ilvl="5" w:tplc="0C090005" w:tentative="1">
      <w:start w:val="1"/>
      <w:numFmt w:val="bullet"/>
      <w:lvlText w:val=""/>
      <w:lvlJc w:val="left"/>
      <w:pPr>
        <w:ind w:left="4072" w:hanging="360"/>
      </w:pPr>
      <w:rPr>
        <w:rFonts w:ascii="Wingdings" w:hAnsi="Wingdings" w:hint="default"/>
      </w:rPr>
    </w:lvl>
    <w:lvl w:ilvl="6" w:tplc="0C090001" w:tentative="1">
      <w:start w:val="1"/>
      <w:numFmt w:val="bullet"/>
      <w:lvlText w:val=""/>
      <w:lvlJc w:val="left"/>
      <w:pPr>
        <w:ind w:left="4792" w:hanging="360"/>
      </w:pPr>
      <w:rPr>
        <w:rFonts w:ascii="Symbol" w:hAnsi="Symbol" w:hint="default"/>
      </w:rPr>
    </w:lvl>
    <w:lvl w:ilvl="7" w:tplc="0C090003" w:tentative="1">
      <w:start w:val="1"/>
      <w:numFmt w:val="bullet"/>
      <w:lvlText w:val="o"/>
      <w:lvlJc w:val="left"/>
      <w:pPr>
        <w:ind w:left="5512" w:hanging="360"/>
      </w:pPr>
      <w:rPr>
        <w:rFonts w:ascii="Courier New" w:hAnsi="Courier New" w:cs="Courier New" w:hint="default"/>
      </w:rPr>
    </w:lvl>
    <w:lvl w:ilvl="8" w:tplc="0C090005" w:tentative="1">
      <w:start w:val="1"/>
      <w:numFmt w:val="bullet"/>
      <w:lvlText w:val=""/>
      <w:lvlJc w:val="left"/>
      <w:pPr>
        <w:ind w:left="6232" w:hanging="360"/>
      </w:pPr>
      <w:rPr>
        <w:rFonts w:ascii="Wingdings" w:hAnsi="Wingdings" w:hint="default"/>
      </w:rPr>
    </w:lvl>
  </w:abstractNum>
  <w:abstractNum w:abstractNumId="12" w15:restartNumberingAfterBreak="0">
    <w:nsid w:val="606F3B1A"/>
    <w:multiLevelType w:val="hybridMultilevel"/>
    <w:tmpl w:val="30DE0D04"/>
    <w:lvl w:ilvl="0" w:tplc="0C090001">
      <w:start w:val="1"/>
      <w:numFmt w:val="bullet"/>
      <w:lvlText w:val=""/>
      <w:lvlJc w:val="left"/>
      <w:pPr>
        <w:ind w:left="1228" w:hanging="360"/>
      </w:pPr>
      <w:rPr>
        <w:rFonts w:ascii="Symbol" w:hAnsi="Symbol" w:hint="default"/>
      </w:rPr>
    </w:lvl>
    <w:lvl w:ilvl="1" w:tplc="0C090003" w:tentative="1">
      <w:start w:val="1"/>
      <w:numFmt w:val="bullet"/>
      <w:lvlText w:val="o"/>
      <w:lvlJc w:val="left"/>
      <w:pPr>
        <w:ind w:left="1948" w:hanging="360"/>
      </w:pPr>
      <w:rPr>
        <w:rFonts w:ascii="Courier New" w:hAnsi="Courier New" w:cs="Courier New" w:hint="default"/>
      </w:rPr>
    </w:lvl>
    <w:lvl w:ilvl="2" w:tplc="0C090005" w:tentative="1">
      <w:start w:val="1"/>
      <w:numFmt w:val="bullet"/>
      <w:lvlText w:val=""/>
      <w:lvlJc w:val="left"/>
      <w:pPr>
        <w:ind w:left="2668" w:hanging="360"/>
      </w:pPr>
      <w:rPr>
        <w:rFonts w:ascii="Wingdings" w:hAnsi="Wingdings" w:hint="default"/>
      </w:rPr>
    </w:lvl>
    <w:lvl w:ilvl="3" w:tplc="0C090001" w:tentative="1">
      <w:start w:val="1"/>
      <w:numFmt w:val="bullet"/>
      <w:lvlText w:val=""/>
      <w:lvlJc w:val="left"/>
      <w:pPr>
        <w:ind w:left="3388" w:hanging="360"/>
      </w:pPr>
      <w:rPr>
        <w:rFonts w:ascii="Symbol" w:hAnsi="Symbol" w:hint="default"/>
      </w:rPr>
    </w:lvl>
    <w:lvl w:ilvl="4" w:tplc="0C090003" w:tentative="1">
      <w:start w:val="1"/>
      <w:numFmt w:val="bullet"/>
      <w:lvlText w:val="o"/>
      <w:lvlJc w:val="left"/>
      <w:pPr>
        <w:ind w:left="4108" w:hanging="360"/>
      </w:pPr>
      <w:rPr>
        <w:rFonts w:ascii="Courier New" w:hAnsi="Courier New" w:cs="Courier New" w:hint="default"/>
      </w:rPr>
    </w:lvl>
    <w:lvl w:ilvl="5" w:tplc="0C090005" w:tentative="1">
      <w:start w:val="1"/>
      <w:numFmt w:val="bullet"/>
      <w:lvlText w:val=""/>
      <w:lvlJc w:val="left"/>
      <w:pPr>
        <w:ind w:left="4828" w:hanging="360"/>
      </w:pPr>
      <w:rPr>
        <w:rFonts w:ascii="Wingdings" w:hAnsi="Wingdings" w:hint="default"/>
      </w:rPr>
    </w:lvl>
    <w:lvl w:ilvl="6" w:tplc="0C090001" w:tentative="1">
      <w:start w:val="1"/>
      <w:numFmt w:val="bullet"/>
      <w:lvlText w:val=""/>
      <w:lvlJc w:val="left"/>
      <w:pPr>
        <w:ind w:left="5548" w:hanging="360"/>
      </w:pPr>
      <w:rPr>
        <w:rFonts w:ascii="Symbol" w:hAnsi="Symbol" w:hint="default"/>
      </w:rPr>
    </w:lvl>
    <w:lvl w:ilvl="7" w:tplc="0C090003" w:tentative="1">
      <w:start w:val="1"/>
      <w:numFmt w:val="bullet"/>
      <w:lvlText w:val="o"/>
      <w:lvlJc w:val="left"/>
      <w:pPr>
        <w:ind w:left="6268" w:hanging="360"/>
      </w:pPr>
      <w:rPr>
        <w:rFonts w:ascii="Courier New" w:hAnsi="Courier New" w:cs="Courier New" w:hint="default"/>
      </w:rPr>
    </w:lvl>
    <w:lvl w:ilvl="8" w:tplc="0C090005" w:tentative="1">
      <w:start w:val="1"/>
      <w:numFmt w:val="bullet"/>
      <w:lvlText w:val=""/>
      <w:lvlJc w:val="left"/>
      <w:pPr>
        <w:ind w:left="6988" w:hanging="360"/>
      </w:pPr>
      <w:rPr>
        <w:rFonts w:ascii="Wingdings" w:hAnsi="Wingdings" w:hint="default"/>
      </w:rPr>
    </w:lvl>
  </w:abstractNum>
  <w:abstractNum w:abstractNumId="13" w15:restartNumberingAfterBreak="0">
    <w:nsid w:val="6098774F"/>
    <w:multiLevelType w:val="hybridMultilevel"/>
    <w:tmpl w:val="ECF29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7305AD3"/>
    <w:multiLevelType w:val="hybridMultilevel"/>
    <w:tmpl w:val="34B6761A"/>
    <w:lvl w:ilvl="0" w:tplc="072A56AE">
      <w:start w:val="49"/>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73642A0"/>
    <w:multiLevelType w:val="hybridMultilevel"/>
    <w:tmpl w:val="85D849BC"/>
    <w:lvl w:ilvl="0" w:tplc="3B0A4124">
      <w:start w:val="1"/>
      <w:numFmt w:val="decimal"/>
      <w:lvlText w:val="%1."/>
      <w:lvlJc w:val="left"/>
      <w:pPr>
        <w:ind w:left="360" w:hanging="360"/>
      </w:pPr>
      <w:rPr>
        <w:rFonts w:hint="default"/>
        <w:b/>
        <w:bCs/>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EBC762C"/>
    <w:multiLevelType w:val="hybridMultilevel"/>
    <w:tmpl w:val="2402A752"/>
    <w:lvl w:ilvl="0" w:tplc="0B32EE80">
      <w:start w:val="202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A93B97"/>
    <w:multiLevelType w:val="hybridMultilevel"/>
    <w:tmpl w:val="86282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EC09A0"/>
    <w:multiLevelType w:val="hybridMultilevel"/>
    <w:tmpl w:val="DD20BD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18"/>
  </w:num>
  <w:num w:numId="4">
    <w:abstractNumId w:val="0"/>
  </w:num>
  <w:num w:numId="5">
    <w:abstractNumId w:val="10"/>
  </w:num>
  <w:num w:numId="6">
    <w:abstractNumId w:val="13"/>
  </w:num>
  <w:num w:numId="7">
    <w:abstractNumId w:val="4"/>
  </w:num>
  <w:num w:numId="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8"/>
  </w:num>
  <w:num w:numId="11">
    <w:abstractNumId w:val="9"/>
  </w:num>
  <w:num w:numId="12">
    <w:abstractNumId w:val="15"/>
  </w:num>
  <w:num w:numId="13">
    <w:abstractNumId w:val="3"/>
  </w:num>
  <w:num w:numId="14">
    <w:abstractNumId w:val="17"/>
  </w:num>
  <w:num w:numId="15">
    <w:abstractNumId w:val="5"/>
  </w:num>
  <w:num w:numId="16">
    <w:abstractNumId w:val="2"/>
  </w:num>
  <w:num w:numId="17">
    <w:abstractNumId w:val="16"/>
  </w:num>
  <w:num w:numId="18">
    <w:abstractNumId w:val="12"/>
  </w:num>
  <w:num w:numId="19">
    <w:abstractNumId w:val="11"/>
  </w:num>
  <w:num w:numId="20">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2E7"/>
    <w:rsid w:val="000011C6"/>
    <w:rsid w:val="000011D1"/>
    <w:rsid w:val="00001640"/>
    <w:rsid w:val="00001DC4"/>
    <w:rsid w:val="000025BA"/>
    <w:rsid w:val="00002ADD"/>
    <w:rsid w:val="00002B10"/>
    <w:rsid w:val="000034E1"/>
    <w:rsid w:val="00003625"/>
    <w:rsid w:val="00003B0C"/>
    <w:rsid w:val="00003CD8"/>
    <w:rsid w:val="000040AB"/>
    <w:rsid w:val="0000439A"/>
    <w:rsid w:val="00004EF6"/>
    <w:rsid w:val="000052D5"/>
    <w:rsid w:val="00005314"/>
    <w:rsid w:val="0000638C"/>
    <w:rsid w:val="00006BEE"/>
    <w:rsid w:val="00006CE6"/>
    <w:rsid w:val="00006F41"/>
    <w:rsid w:val="0000730C"/>
    <w:rsid w:val="00007E15"/>
    <w:rsid w:val="000101A3"/>
    <w:rsid w:val="00010399"/>
    <w:rsid w:val="00010499"/>
    <w:rsid w:val="0001082D"/>
    <w:rsid w:val="0001086E"/>
    <w:rsid w:val="0001090C"/>
    <w:rsid w:val="0001106C"/>
    <w:rsid w:val="000112F2"/>
    <w:rsid w:val="00011AEE"/>
    <w:rsid w:val="00011F16"/>
    <w:rsid w:val="00012B92"/>
    <w:rsid w:val="00012BE3"/>
    <w:rsid w:val="00012F5D"/>
    <w:rsid w:val="0001321D"/>
    <w:rsid w:val="0001332F"/>
    <w:rsid w:val="00013D45"/>
    <w:rsid w:val="00013EF3"/>
    <w:rsid w:val="000140E8"/>
    <w:rsid w:val="000142CE"/>
    <w:rsid w:val="000143E9"/>
    <w:rsid w:val="000144ED"/>
    <w:rsid w:val="00014E7C"/>
    <w:rsid w:val="00014F07"/>
    <w:rsid w:val="00014F51"/>
    <w:rsid w:val="00015783"/>
    <w:rsid w:val="00016227"/>
    <w:rsid w:val="00016C7F"/>
    <w:rsid w:val="00017251"/>
    <w:rsid w:val="00017788"/>
    <w:rsid w:val="0002025A"/>
    <w:rsid w:val="00020A20"/>
    <w:rsid w:val="00021316"/>
    <w:rsid w:val="000221D1"/>
    <w:rsid w:val="00022234"/>
    <w:rsid w:val="000222D0"/>
    <w:rsid w:val="000225F8"/>
    <w:rsid w:val="00023656"/>
    <w:rsid w:val="000238B0"/>
    <w:rsid w:val="00023F39"/>
    <w:rsid w:val="000244E2"/>
    <w:rsid w:val="0002465A"/>
    <w:rsid w:val="000246E3"/>
    <w:rsid w:val="00024837"/>
    <w:rsid w:val="00024BDC"/>
    <w:rsid w:val="00024E25"/>
    <w:rsid w:val="000253A9"/>
    <w:rsid w:val="000253EA"/>
    <w:rsid w:val="00025BE4"/>
    <w:rsid w:val="00025CA8"/>
    <w:rsid w:val="00025CF6"/>
    <w:rsid w:val="00025E90"/>
    <w:rsid w:val="00025F7C"/>
    <w:rsid w:val="000263CC"/>
    <w:rsid w:val="000263FD"/>
    <w:rsid w:val="00026419"/>
    <w:rsid w:val="0002665A"/>
    <w:rsid w:val="00026FC6"/>
    <w:rsid w:val="000271F1"/>
    <w:rsid w:val="0002733F"/>
    <w:rsid w:val="00027A2D"/>
    <w:rsid w:val="00030205"/>
    <w:rsid w:val="00033333"/>
    <w:rsid w:val="000339FD"/>
    <w:rsid w:val="0003418A"/>
    <w:rsid w:val="000341F4"/>
    <w:rsid w:val="00034230"/>
    <w:rsid w:val="000342F7"/>
    <w:rsid w:val="00034458"/>
    <w:rsid w:val="00034EC6"/>
    <w:rsid w:val="0003549E"/>
    <w:rsid w:val="00035668"/>
    <w:rsid w:val="00036427"/>
    <w:rsid w:val="0003666A"/>
    <w:rsid w:val="00036A98"/>
    <w:rsid w:val="00036F2B"/>
    <w:rsid w:val="00036FA7"/>
    <w:rsid w:val="00037043"/>
    <w:rsid w:val="0003779D"/>
    <w:rsid w:val="00037E1B"/>
    <w:rsid w:val="00037F30"/>
    <w:rsid w:val="00037FCC"/>
    <w:rsid w:val="00040623"/>
    <w:rsid w:val="00040B6D"/>
    <w:rsid w:val="00041225"/>
    <w:rsid w:val="0004177E"/>
    <w:rsid w:val="00041C73"/>
    <w:rsid w:val="000428FC"/>
    <w:rsid w:val="000434D9"/>
    <w:rsid w:val="00043B9E"/>
    <w:rsid w:val="00043E58"/>
    <w:rsid w:val="00043E6A"/>
    <w:rsid w:val="00044503"/>
    <w:rsid w:val="0004462D"/>
    <w:rsid w:val="0004471A"/>
    <w:rsid w:val="0004485D"/>
    <w:rsid w:val="00044C15"/>
    <w:rsid w:val="00044FAA"/>
    <w:rsid w:val="00044FFF"/>
    <w:rsid w:val="00045020"/>
    <w:rsid w:val="00045649"/>
    <w:rsid w:val="000458AA"/>
    <w:rsid w:val="00045BC5"/>
    <w:rsid w:val="000463C8"/>
    <w:rsid w:val="00046921"/>
    <w:rsid w:val="00046B96"/>
    <w:rsid w:val="000476E7"/>
    <w:rsid w:val="000478F0"/>
    <w:rsid w:val="00047A5D"/>
    <w:rsid w:val="00047B46"/>
    <w:rsid w:val="00050461"/>
    <w:rsid w:val="000506C6"/>
    <w:rsid w:val="000508B3"/>
    <w:rsid w:val="00050D2C"/>
    <w:rsid w:val="00051C39"/>
    <w:rsid w:val="000530D7"/>
    <w:rsid w:val="000531FE"/>
    <w:rsid w:val="000534C8"/>
    <w:rsid w:val="00053A51"/>
    <w:rsid w:val="00053B9B"/>
    <w:rsid w:val="00053F8D"/>
    <w:rsid w:val="0005402E"/>
    <w:rsid w:val="000559B2"/>
    <w:rsid w:val="00055A44"/>
    <w:rsid w:val="00055DB8"/>
    <w:rsid w:val="00056C14"/>
    <w:rsid w:val="000573D0"/>
    <w:rsid w:val="000578DC"/>
    <w:rsid w:val="0006026C"/>
    <w:rsid w:val="00060367"/>
    <w:rsid w:val="00060E60"/>
    <w:rsid w:val="00061487"/>
    <w:rsid w:val="00061491"/>
    <w:rsid w:val="00061992"/>
    <w:rsid w:val="000628F6"/>
    <w:rsid w:val="00062A22"/>
    <w:rsid w:val="00062F1B"/>
    <w:rsid w:val="00063192"/>
    <w:rsid w:val="00063249"/>
    <w:rsid w:val="000638DA"/>
    <w:rsid w:val="00063B9C"/>
    <w:rsid w:val="00063EED"/>
    <w:rsid w:val="000642F4"/>
    <w:rsid w:val="0006468A"/>
    <w:rsid w:val="000648FC"/>
    <w:rsid w:val="000649E0"/>
    <w:rsid w:val="00064B4A"/>
    <w:rsid w:val="00064F02"/>
    <w:rsid w:val="00065DA5"/>
    <w:rsid w:val="000667BA"/>
    <w:rsid w:val="000669CA"/>
    <w:rsid w:val="00066A4F"/>
    <w:rsid w:val="00066E54"/>
    <w:rsid w:val="000671E7"/>
    <w:rsid w:val="00070255"/>
    <w:rsid w:val="00070614"/>
    <w:rsid w:val="0007092B"/>
    <w:rsid w:val="00070A77"/>
    <w:rsid w:val="00070DEC"/>
    <w:rsid w:val="00071D75"/>
    <w:rsid w:val="00071D7C"/>
    <w:rsid w:val="00071F46"/>
    <w:rsid w:val="0007203C"/>
    <w:rsid w:val="0007213C"/>
    <w:rsid w:val="0007256C"/>
    <w:rsid w:val="00072D5E"/>
    <w:rsid w:val="00073311"/>
    <w:rsid w:val="00073555"/>
    <w:rsid w:val="0007377A"/>
    <w:rsid w:val="00073831"/>
    <w:rsid w:val="00073ADB"/>
    <w:rsid w:val="00074DF3"/>
    <w:rsid w:val="00074F3E"/>
    <w:rsid w:val="0007542C"/>
    <w:rsid w:val="000758A2"/>
    <w:rsid w:val="00075DE0"/>
    <w:rsid w:val="000765F6"/>
    <w:rsid w:val="00076788"/>
    <w:rsid w:val="00076AD1"/>
    <w:rsid w:val="00076C19"/>
    <w:rsid w:val="00076E03"/>
    <w:rsid w:val="00076F8E"/>
    <w:rsid w:val="000772D5"/>
    <w:rsid w:val="000777D5"/>
    <w:rsid w:val="00077D07"/>
    <w:rsid w:val="0008018F"/>
    <w:rsid w:val="0008104D"/>
    <w:rsid w:val="0008132A"/>
    <w:rsid w:val="0008158D"/>
    <w:rsid w:val="0008270E"/>
    <w:rsid w:val="00082F09"/>
    <w:rsid w:val="000836A3"/>
    <w:rsid w:val="000838DE"/>
    <w:rsid w:val="00083F06"/>
    <w:rsid w:val="00084367"/>
    <w:rsid w:val="00084589"/>
    <w:rsid w:val="00085AC4"/>
    <w:rsid w:val="00085CAA"/>
    <w:rsid w:val="00086024"/>
    <w:rsid w:val="00086567"/>
    <w:rsid w:val="0008690F"/>
    <w:rsid w:val="00086A3D"/>
    <w:rsid w:val="00087510"/>
    <w:rsid w:val="0009078C"/>
    <w:rsid w:val="00090BA6"/>
    <w:rsid w:val="00091579"/>
    <w:rsid w:val="00091EBB"/>
    <w:rsid w:val="00092853"/>
    <w:rsid w:val="000928D4"/>
    <w:rsid w:val="000929C2"/>
    <w:rsid w:val="00092C4C"/>
    <w:rsid w:val="00092D80"/>
    <w:rsid w:val="000931C3"/>
    <w:rsid w:val="000932E8"/>
    <w:rsid w:val="000934A6"/>
    <w:rsid w:val="000935F1"/>
    <w:rsid w:val="00093AF2"/>
    <w:rsid w:val="00094352"/>
    <w:rsid w:val="00094C51"/>
    <w:rsid w:val="00095B24"/>
    <w:rsid w:val="00095C9A"/>
    <w:rsid w:val="00095E0F"/>
    <w:rsid w:val="00096723"/>
    <w:rsid w:val="0009676E"/>
    <w:rsid w:val="000967BA"/>
    <w:rsid w:val="00096825"/>
    <w:rsid w:val="00096854"/>
    <w:rsid w:val="00096921"/>
    <w:rsid w:val="00096DC5"/>
    <w:rsid w:val="0009719C"/>
    <w:rsid w:val="00097828"/>
    <w:rsid w:val="00097C2D"/>
    <w:rsid w:val="000A01BF"/>
    <w:rsid w:val="000A028D"/>
    <w:rsid w:val="000A0315"/>
    <w:rsid w:val="000A03C9"/>
    <w:rsid w:val="000A13E1"/>
    <w:rsid w:val="000A1594"/>
    <w:rsid w:val="000A1723"/>
    <w:rsid w:val="000A2084"/>
    <w:rsid w:val="000A2104"/>
    <w:rsid w:val="000A2FCF"/>
    <w:rsid w:val="000A31BE"/>
    <w:rsid w:val="000A32F9"/>
    <w:rsid w:val="000A336E"/>
    <w:rsid w:val="000A3434"/>
    <w:rsid w:val="000A3B7E"/>
    <w:rsid w:val="000A3DC3"/>
    <w:rsid w:val="000A4486"/>
    <w:rsid w:val="000A449E"/>
    <w:rsid w:val="000A4D8D"/>
    <w:rsid w:val="000A4ED0"/>
    <w:rsid w:val="000A559D"/>
    <w:rsid w:val="000A5674"/>
    <w:rsid w:val="000A5909"/>
    <w:rsid w:val="000A5C4A"/>
    <w:rsid w:val="000A5F2C"/>
    <w:rsid w:val="000A6036"/>
    <w:rsid w:val="000A623A"/>
    <w:rsid w:val="000A6DAB"/>
    <w:rsid w:val="000A6F38"/>
    <w:rsid w:val="000A7642"/>
    <w:rsid w:val="000A7A57"/>
    <w:rsid w:val="000A7F0F"/>
    <w:rsid w:val="000A7F5C"/>
    <w:rsid w:val="000B0685"/>
    <w:rsid w:val="000B0A2D"/>
    <w:rsid w:val="000B18D5"/>
    <w:rsid w:val="000B1AAB"/>
    <w:rsid w:val="000B1FDE"/>
    <w:rsid w:val="000B2451"/>
    <w:rsid w:val="000B2764"/>
    <w:rsid w:val="000B3584"/>
    <w:rsid w:val="000B362B"/>
    <w:rsid w:val="000B3CDA"/>
    <w:rsid w:val="000B3F4C"/>
    <w:rsid w:val="000B48B8"/>
    <w:rsid w:val="000B4922"/>
    <w:rsid w:val="000B5A27"/>
    <w:rsid w:val="000B5CF9"/>
    <w:rsid w:val="000B6230"/>
    <w:rsid w:val="000B679E"/>
    <w:rsid w:val="000B6C8C"/>
    <w:rsid w:val="000B7C81"/>
    <w:rsid w:val="000B7D14"/>
    <w:rsid w:val="000B7F41"/>
    <w:rsid w:val="000C0375"/>
    <w:rsid w:val="000C158F"/>
    <w:rsid w:val="000C18F6"/>
    <w:rsid w:val="000C1CDF"/>
    <w:rsid w:val="000C20CC"/>
    <w:rsid w:val="000C2155"/>
    <w:rsid w:val="000C218C"/>
    <w:rsid w:val="000C2305"/>
    <w:rsid w:val="000C2ECC"/>
    <w:rsid w:val="000C3186"/>
    <w:rsid w:val="000C31FB"/>
    <w:rsid w:val="000C42CB"/>
    <w:rsid w:val="000C47B4"/>
    <w:rsid w:val="000C4FF0"/>
    <w:rsid w:val="000C5185"/>
    <w:rsid w:val="000C53A0"/>
    <w:rsid w:val="000C5E05"/>
    <w:rsid w:val="000C6908"/>
    <w:rsid w:val="000C6C96"/>
    <w:rsid w:val="000C6D78"/>
    <w:rsid w:val="000C709B"/>
    <w:rsid w:val="000C7CF2"/>
    <w:rsid w:val="000C7E75"/>
    <w:rsid w:val="000D0111"/>
    <w:rsid w:val="000D06F2"/>
    <w:rsid w:val="000D091D"/>
    <w:rsid w:val="000D0B85"/>
    <w:rsid w:val="000D0BDA"/>
    <w:rsid w:val="000D0F2B"/>
    <w:rsid w:val="000D1081"/>
    <w:rsid w:val="000D1593"/>
    <w:rsid w:val="000D15F1"/>
    <w:rsid w:val="000D1951"/>
    <w:rsid w:val="000D2066"/>
    <w:rsid w:val="000D2704"/>
    <w:rsid w:val="000D33B0"/>
    <w:rsid w:val="000D4688"/>
    <w:rsid w:val="000D4C01"/>
    <w:rsid w:val="000D5094"/>
    <w:rsid w:val="000D5D77"/>
    <w:rsid w:val="000D6209"/>
    <w:rsid w:val="000D68EA"/>
    <w:rsid w:val="000D6A32"/>
    <w:rsid w:val="000D6F43"/>
    <w:rsid w:val="000D71F2"/>
    <w:rsid w:val="000D78B8"/>
    <w:rsid w:val="000E00D6"/>
    <w:rsid w:val="000E0EC5"/>
    <w:rsid w:val="000E1311"/>
    <w:rsid w:val="000E13DC"/>
    <w:rsid w:val="000E1B8E"/>
    <w:rsid w:val="000E1E04"/>
    <w:rsid w:val="000E1F1B"/>
    <w:rsid w:val="000E3149"/>
    <w:rsid w:val="000E390E"/>
    <w:rsid w:val="000E3B04"/>
    <w:rsid w:val="000E40E3"/>
    <w:rsid w:val="000E40FC"/>
    <w:rsid w:val="000E45B3"/>
    <w:rsid w:val="000E4A07"/>
    <w:rsid w:val="000E4EB6"/>
    <w:rsid w:val="000E56B5"/>
    <w:rsid w:val="000E5809"/>
    <w:rsid w:val="000E5919"/>
    <w:rsid w:val="000E5932"/>
    <w:rsid w:val="000E5F49"/>
    <w:rsid w:val="000E6428"/>
    <w:rsid w:val="000E6DC2"/>
    <w:rsid w:val="000E709A"/>
    <w:rsid w:val="000E73FA"/>
    <w:rsid w:val="000E7574"/>
    <w:rsid w:val="000E77DA"/>
    <w:rsid w:val="000E7817"/>
    <w:rsid w:val="000E78FF"/>
    <w:rsid w:val="000E7C8F"/>
    <w:rsid w:val="000E7CEF"/>
    <w:rsid w:val="000F0674"/>
    <w:rsid w:val="000F0A8E"/>
    <w:rsid w:val="000F0C36"/>
    <w:rsid w:val="000F126C"/>
    <w:rsid w:val="000F1395"/>
    <w:rsid w:val="000F1641"/>
    <w:rsid w:val="000F1C17"/>
    <w:rsid w:val="000F2104"/>
    <w:rsid w:val="000F22EF"/>
    <w:rsid w:val="000F26CA"/>
    <w:rsid w:val="000F2EEA"/>
    <w:rsid w:val="000F38E7"/>
    <w:rsid w:val="000F3933"/>
    <w:rsid w:val="000F4366"/>
    <w:rsid w:val="000F458F"/>
    <w:rsid w:val="000F486F"/>
    <w:rsid w:val="000F4EFD"/>
    <w:rsid w:val="000F6B47"/>
    <w:rsid w:val="000F6D7A"/>
    <w:rsid w:val="000F6F0B"/>
    <w:rsid w:val="000F70CC"/>
    <w:rsid w:val="000F70EC"/>
    <w:rsid w:val="00100191"/>
    <w:rsid w:val="0010080E"/>
    <w:rsid w:val="0010088B"/>
    <w:rsid w:val="0010137B"/>
    <w:rsid w:val="00101714"/>
    <w:rsid w:val="00102274"/>
    <w:rsid w:val="0010273A"/>
    <w:rsid w:val="00102D6F"/>
    <w:rsid w:val="0010329F"/>
    <w:rsid w:val="001032F7"/>
    <w:rsid w:val="0010376E"/>
    <w:rsid w:val="00103B11"/>
    <w:rsid w:val="00104325"/>
    <w:rsid w:val="00104E66"/>
    <w:rsid w:val="00104E8F"/>
    <w:rsid w:val="00104EBA"/>
    <w:rsid w:val="00105628"/>
    <w:rsid w:val="00105FD0"/>
    <w:rsid w:val="001063B5"/>
    <w:rsid w:val="00106466"/>
    <w:rsid w:val="001064F6"/>
    <w:rsid w:val="0010686A"/>
    <w:rsid w:val="00106B9A"/>
    <w:rsid w:val="00107E4E"/>
    <w:rsid w:val="00110467"/>
    <w:rsid w:val="0011046C"/>
    <w:rsid w:val="001104FF"/>
    <w:rsid w:val="0011077C"/>
    <w:rsid w:val="00110A7F"/>
    <w:rsid w:val="00110C1F"/>
    <w:rsid w:val="00110CF7"/>
    <w:rsid w:val="00111948"/>
    <w:rsid w:val="00111B81"/>
    <w:rsid w:val="001123ED"/>
    <w:rsid w:val="00112518"/>
    <w:rsid w:val="00112792"/>
    <w:rsid w:val="001127C1"/>
    <w:rsid w:val="00112828"/>
    <w:rsid w:val="00112A2F"/>
    <w:rsid w:val="001141C5"/>
    <w:rsid w:val="00114C3C"/>
    <w:rsid w:val="0011522E"/>
    <w:rsid w:val="0011578B"/>
    <w:rsid w:val="00115C53"/>
    <w:rsid w:val="00116345"/>
    <w:rsid w:val="0011699E"/>
    <w:rsid w:val="00116A5C"/>
    <w:rsid w:val="00116CF1"/>
    <w:rsid w:val="001172F7"/>
    <w:rsid w:val="0011752A"/>
    <w:rsid w:val="00117836"/>
    <w:rsid w:val="001204A8"/>
    <w:rsid w:val="001204C0"/>
    <w:rsid w:val="001208CF"/>
    <w:rsid w:val="00120B26"/>
    <w:rsid w:val="00120EA9"/>
    <w:rsid w:val="00121520"/>
    <w:rsid w:val="00121BF9"/>
    <w:rsid w:val="00122807"/>
    <w:rsid w:val="00122A61"/>
    <w:rsid w:val="0012366E"/>
    <w:rsid w:val="0012385E"/>
    <w:rsid w:val="00123C83"/>
    <w:rsid w:val="001240C6"/>
    <w:rsid w:val="001240E9"/>
    <w:rsid w:val="00125735"/>
    <w:rsid w:val="00125A61"/>
    <w:rsid w:val="00125CEC"/>
    <w:rsid w:val="00125F85"/>
    <w:rsid w:val="001272EC"/>
    <w:rsid w:val="001276AC"/>
    <w:rsid w:val="001276CB"/>
    <w:rsid w:val="001279D1"/>
    <w:rsid w:val="00127E25"/>
    <w:rsid w:val="0013005F"/>
    <w:rsid w:val="00130187"/>
    <w:rsid w:val="0013026C"/>
    <w:rsid w:val="00130491"/>
    <w:rsid w:val="00130A54"/>
    <w:rsid w:val="00130C73"/>
    <w:rsid w:val="001313A0"/>
    <w:rsid w:val="00131500"/>
    <w:rsid w:val="00131B56"/>
    <w:rsid w:val="00131D14"/>
    <w:rsid w:val="0013217B"/>
    <w:rsid w:val="001322C5"/>
    <w:rsid w:val="001325DD"/>
    <w:rsid w:val="00132E99"/>
    <w:rsid w:val="00133121"/>
    <w:rsid w:val="0013343A"/>
    <w:rsid w:val="00133A50"/>
    <w:rsid w:val="00133CA1"/>
    <w:rsid w:val="00133E06"/>
    <w:rsid w:val="0013400E"/>
    <w:rsid w:val="00134389"/>
    <w:rsid w:val="00134C3B"/>
    <w:rsid w:val="00134EF2"/>
    <w:rsid w:val="00135150"/>
    <w:rsid w:val="001356EC"/>
    <w:rsid w:val="00135B24"/>
    <w:rsid w:val="00135E36"/>
    <w:rsid w:val="0013619D"/>
    <w:rsid w:val="00136312"/>
    <w:rsid w:val="001366C3"/>
    <w:rsid w:val="001368EC"/>
    <w:rsid w:val="00136E3C"/>
    <w:rsid w:val="00136E63"/>
    <w:rsid w:val="001400B7"/>
    <w:rsid w:val="00140502"/>
    <w:rsid w:val="00142504"/>
    <w:rsid w:val="0014258F"/>
    <w:rsid w:val="00142C98"/>
    <w:rsid w:val="00143002"/>
    <w:rsid w:val="00143576"/>
    <w:rsid w:val="00143DAA"/>
    <w:rsid w:val="00143FA1"/>
    <w:rsid w:val="00144056"/>
    <w:rsid w:val="001443D6"/>
    <w:rsid w:val="0014448B"/>
    <w:rsid w:val="001445C7"/>
    <w:rsid w:val="00144A97"/>
    <w:rsid w:val="00144ACE"/>
    <w:rsid w:val="00144F11"/>
    <w:rsid w:val="001454E7"/>
    <w:rsid w:val="00145523"/>
    <w:rsid w:val="00145728"/>
    <w:rsid w:val="00146186"/>
    <w:rsid w:val="001466C9"/>
    <w:rsid w:val="00146A8E"/>
    <w:rsid w:val="00146CC8"/>
    <w:rsid w:val="00146CF9"/>
    <w:rsid w:val="00147009"/>
    <w:rsid w:val="0015091F"/>
    <w:rsid w:val="00150D78"/>
    <w:rsid w:val="00151036"/>
    <w:rsid w:val="00151242"/>
    <w:rsid w:val="0015129A"/>
    <w:rsid w:val="0015145D"/>
    <w:rsid w:val="001518B0"/>
    <w:rsid w:val="001519B6"/>
    <w:rsid w:val="00152261"/>
    <w:rsid w:val="001528D1"/>
    <w:rsid w:val="00153301"/>
    <w:rsid w:val="00153D2D"/>
    <w:rsid w:val="00153D72"/>
    <w:rsid w:val="00154243"/>
    <w:rsid w:val="0015439C"/>
    <w:rsid w:val="00154C5A"/>
    <w:rsid w:val="0015507B"/>
    <w:rsid w:val="001555D6"/>
    <w:rsid w:val="00155A8D"/>
    <w:rsid w:val="00155DE4"/>
    <w:rsid w:val="001561B1"/>
    <w:rsid w:val="00156A7C"/>
    <w:rsid w:val="00156F8E"/>
    <w:rsid w:val="001574DD"/>
    <w:rsid w:val="0015787C"/>
    <w:rsid w:val="00157FC9"/>
    <w:rsid w:val="001601B6"/>
    <w:rsid w:val="00160266"/>
    <w:rsid w:val="0016088A"/>
    <w:rsid w:val="00160AF0"/>
    <w:rsid w:val="00160B6D"/>
    <w:rsid w:val="00160F8C"/>
    <w:rsid w:val="001612E3"/>
    <w:rsid w:val="0016306F"/>
    <w:rsid w:val="00163099"/>
    <w:rsid w:val="00163CF9"/>
    <w:rsid w:val="00163DC7"/>
    <w:rsid w:val="00164168"/>
    <w:rsid w:val="001643CF"/>
    <w:rsid w:val="00164845"/>
    <w:rsid w:val="00164F2C"/>
    <w:rsid w:val="001650AB"/>
    <w:rsid w:val="001654CA"/>
    <w:rsid w:val="00165766"/>
    <w:rsid w:val="00165E68"/>
    <w:rsid w:val="00165F30"/>
    <w:rsid w:val="00166D71"/>
    <w:rsid w:val="001675A1"/>
    <w:rsid w:val="0017028C"/>
    <w:rsid w:val="00170F76"/>
    <w:rsid w:val="00170FC0"/>
    <w:rsid w:val="001711AF"/>
    <w:rsid w:val="00171330"/>
    <w:rsid w:val="00171427"/>
    <w:rsid w:val="00171482"/>
    <w:rsid w:val="00171811"/>
    <w:rsid w:val="00171B44"/>
    <w:rsid w:val="00171C7F"/>
    <w:rsid w:val="00171D1B"/>
    <w:rsid w:val="00171E5B"/>
    <w:rsid w:val="00171F09"/>
    <w:rsid w:val="0017201C"/>
    <w:rsid w:val="00172627"/>
    <w:rsid w:val="0017280E"/>
    <w:rsid w:val="00173359"/>
    <w:rsid w:val="001734D9"/>
    <w:rsid w:val="00173616"/>
    <w:rsid w:val="00173DD9"/>
    <w:rsid w:val="00174FBD"/>
    <w:rsid w:val="00175FCC"/>
    <w:rsid w:val="00175FFC"/>
    <w:rsid w:val="00176112"/>
    <w:rsid w:val="00176645"/>
    <w:rsid w:val="0017730B"/>
    <w:rsid w:val="001800EC"/>
    <w:rsid w:val="00180F2D"/>
    <w:rsid w:val="00181774"/>
    <w:rsid w:val="001817E7"/>
    <w:rsid w:val="00181944"/>
    <w:rsid w:val="00181D69"/>
    <w:rsid w:val="0018237E"/>
    <w:rsid w:val="001823C7"/>
    <w:rsid w:val="001823D3"/>
    <w:rsid w:val="0018338F"/>
    <w:rsid w:val="00183467"/>
    <w:rsid w:val="001835CC"/>
    <w:rsid w:val="00183AD1"/>
    <w:rsid w:val="0018407A"/>
    <w:rsid w:val="001843EC"/>
    <w:rsid w:val="00184E8D"/>
    <w:rsid w:val="00184EB4"/>
    <w:rsid w:val="001857AE"/>
    <w:rsid w:val="0018581F"/>
    <w:rsid w:val="0018591F"/>
    <w:rsid w:val="00185C36"/>
    <w:rsid w:val="00185CBE"/>
    <w:rsid w:val="00185E3E"/>
    <w:rsid w:val="001860D4"/>
    <w:rsid w:val="001866D4"/>
    <w:rsid w:val="001866E2"/>
    <w:rsid w:val="00186808"/>
    <w:rsid w:val="001870D0"/>
    <w:rsid w:val="00187E34"/>
    <w:rsid w:val="00187E5C"/>
    <w:rsid w:val="00190DE6"/>
    <w:rsid w:val="001921DD"/>
    <w:rsid w:val="00192576"/>
    <w:rsid w:val="00192CFC"/>
    <w:rsid w:val="00193188"/>
    <w:rsid w:val="00193656"/>
    <w:rsid w:val="001936F5"/>
    <w:rsid w:val="00193ECE"/>
    <w:rsid w:val="0019404B"/>
    <w:rsid w:val="001940A4"/>
    <w:rsid w:val="0019438C"/>
    <w:rsid w:val="001954AE"/>
    <w:rsid w:val="0019582E"/>
    <w:rsid w:val="001958A2"/>
    <w:rsid w:val="00195A62"/>
    <w:rsid w:val="00195BCE"/>
    <w:rsid w:val="00195FBD"/>
    <w:rsid w:val="0019606F"/>
    <w:rsid w:val="00196772"/>
    <w:rsid w:val="00196A67"/>
    <w:rsid w:val="00196C70"/>
    <w:rsid w:val="0019730A"/>
    <w:rsid w:val="001976E6"/>
    <w:rsid w:val="00197C8F"/>
    <w:rsid w:val="001A0280"/>
    <w:rsid w:val="001A074E"/>
    <w:rsid w:val="001A0B72"/>
    <w:rsid w:val="001A0CBA"/>
    <w:rsid w:val="001A0CBE"/>
    <w:rsid w:val="001A0CDD"/>
    <w:rsid w:val="001A118C"/>
    <w:rsid w:val="001A134C"/>
    <w:rsid w:val="001A2248"/>
    <w:rsid w:val="001A23DE"/>
    <w:rsid w:val="001A23FA"/>
    <w:rsid w:val="001A24E3"/>
    <w:rsid w:val="001A2AFD"/>
    <w:rsid w:val="001A2DE7"/>
    <w:rsid w:val="001A3061"/>
    <w:rsid w:val="001A4127"/>
    <w:rsid w:val="001A518D"/>
    <w:rsid w:val="001A5536"/>
    <w:rsid w:val="001A5E85"/>
    <w:rsid w:val="001A6C4D"/>
    <w:rsid w:val="001A6CDB"/>
    <w:rsid w:val="001A7032"/>
    <w:rsid w:val="001A7900"/>
    <w:rsid w:val="001A7CBF"/>
    <w:rsid w:val="001A7FA6"/>
    <w:rsid w:val="001B0E7B"/>
    <w:rsid w:val="001B144D"/>
    <w:rsid w:val="001B3063"/>
    <w:rsid w:val="001B3A27"/>
    <w:rsid w:val="001B4045"/>
    <w:rsid w:val="001B4216"/>
    <w:rsid w:val="001B4C59"/>
    <w:rsid w:val="001B4FA6"/>
    <w:rsid w:val="001B59D6"/>
    <w:rsid w:val="001B5C18"/>
    <w:rsid w:val="001B5C5A"/>
    <w:rsid w:val="001B622F"/>
    <w:rsid w:val="001B6EB7"/>
    <w:rsid w:val="001C03B0"/>
    <w:rsid w:val="001C05E3"/>
    <w:rsid w:val="001C09EC"/>
    <w:rsid w:val="001C0DB0"/>
    <w:rsid w:val="001C1A76"/>
    <w:rsid w:val="001C2236"/>
    <w:rsid w:val="001C24F5"/>
    <w:rsid w:val="001C2EA5"/>
    <w:rsid w:val="001C35EC"/>
    <w:rsid w:val="001C37ED"/>
    <w:rsid w:val="001C3D13"/>
    <w:rsid w:val="001C4269"/>
    <w:rsid w:val="001C470F"/>
    <w:rsid w:val="001C480A"/>
    <w:rsid w:val="001C4B10"/>
    <w:rsid w:val="001C55CC"/>
    <w:rsid w:val="001C5689"/>
    <w:rsid w:val="001C57CE"/>
    <w:rsid w:val="001C5A6D"/>
    <w:rsid w:val="001C5D12"/>
    <w:rsid w:val="001C61B6"/>
    <w:rsid w:val="001C6756"/>
    <w:rsid w:val="001C6C3F"/>
    <w:rsid w:val="001C7080"/>
    <w:rsid w:val="001C763D"/>
    <w:rsid w:val="001C7885"/>
    <w:rsid w:val="001C7A52"/>
    <w:rsid w:val="001C7B04"/>
    <w:rsid w:val="001D080B"/>
    <w:rsid w:val="001D0C19"/>
    <w:rsid w:val="001D0C33"/>
    <w:rsid w:val="001D0F10"/>
    <w:rsid w:val="001D17A2"/>
    <w:rsid w:val="001D189C"/>
    <w:rsid w:val="001D1E2D"/>
    <w:rsid w:val="001D1EC6"/>
    <w:rsid w:val="001D31F2"/>
    <w:rsid w:val="001D3EC4"/>
    <w:rsid w:val="001D45EB"/>
    <w:rsid w:val="001D46EE"/>
    <w:rsid w:val="001D4F94"/>
    <w:rsid w:val="001D5346"/>
    <w:rsid w:val="001D57D6"/>
    <w:rsid w:val="001D59C1"/>
    <w:rsid w:val="001D5BD6"/>
    <w:rsid w:val="001D5C27"/>
    <w:rsid w:val="001D61DA"/>
    <w:rsid w:val="001D6AD5"/>
    <w:rsid w:val="001D7490"/>
    <w:rsid w:val="001D7D06"/>
    <w:rsid w:val="001E0E48"/>
    <w:rsid w:val="001E148A"/>
    <w:rsid w:val="001E1EC9"/>
    <w:rsid w:val="001E2372"/>
    <w:rsid w:val="001E2535"/>
    <w:rsid w:val="001E259C"/>
    <w:rsid w:val="001E2633"/>
    <w:rsid w:val="001E326E"/>
    <w:rsid w:val="001E353D"/>
    <w:rsid w:val="001E3AE5"/>
    <w:rsid w:val="001E45DC"/>
    <w:rsid w:val="001E4B3F"/>
    <w:rsid w:val="001E4CCD"/>
    <w:rsid w:val="001E6D39"/>
    <w:rsid w:val="001E6DA7"/>
    <w:rsid w:val="001E6DFE"/>
    <w:rsid w:val="001E7328"/>
    <w:rsid w:val="001E77A3"/>
    <w:rsid w:val="001E7C70"/>
    <w:rsid w:val="001E7D42"/>
    <w:rsid w:val="001E7D9D"/>
    <w:rsid w:val="001E7F71"/>
    <w:rsid w:val="001F1B5D"/>
    <w:rsid w:val="001F1C22"/>
    <w:rsid w:val="001F290D"/>
    <w:rsid w:val="001F2B92"/>
    <w:rsid w:val="001F3F83"/>
    <w:rsid w:val="001F4334"/>
    <w:rsid w:val="001F455E"/>
    <w:rsid w:val="001F5156"/>
    <w:rsid w:val="001F5A85"/>
    <w:rsid w:val="001F648C"/>
    <w:rsid w:val="001F6ADA"/>
    <w:rsid w:val="001F6B0B"/>
    <w:rsid w:val="001F6BA4"/>
    <w:rsid w:val="001F78F3"/>
    <w:rsid w:val="001F7B92"/>
    <w:rsid w:val="002002FD"/>
    <w:rsid w:val="00200B55"/>
    <w:rsid w:val="002010A4"/>
    <w:rsid w:val="002010D9"/>
    <w:rsid w:val="0020163E"/>
    <w:rsid w:val="00201B0F"/>
    <w:rsid w:val="00202823"/>
    <w:rsid w:val="00202ECF"/>
    <w:rsid w:val="002034A5"/>
    <w:rsid w:val="0020359C"/>
    <w:rsid w:val="002037D4"/>
    <w:rsid w:val="002039E2"/>
    <w:rsid w:val="00203ADB"/>
    <w:rsid w:val="0020453C"/>
    <w:rsid w:val="0020463D"/>
    <w:rsid w:val="002053E0"/>
    <w:rsid w:val="0020586A"/>
    <w:rsid w:val="00205BE0"/>
    <w:rsid w:val="00205CD6"/>
    <w:rsid w:val="002060B4"/>
    <w:rsid w:val="00206755"/>
    <w:rsid w:val="00206B87"/>
    <w:rsid w:val="002072F5"/>
    <w:rsid w:val="00207551"/>
    <w:rsid w:val="00207D36"/>
    <w:rsid w:val="00207E99"/>
    <w:rsid w:val="00210411"/>
    <w:rsid w:val="002107EF"/>
    <w:rsid w:val="00212260"/>
    <w:rsid w:val="00212462"/>
    <w:rsid w:val="00212951"/>
    <w:rsid w:val="00213516"/>
    <w:rsid w:val="00213529"/>
    <w:rsid w:val="00213604"/>
    <w:rsid w:val="00213707"/>
    <w:rsid w:val="00213CB2"/>
    <w:rsid w:val="002143EF"/>
    <w:rsid w:val="00214570"/>
    <w:rsid w:val="002145E1"/>
    <w:rsid w:val="00215374"/>
    <w:rsid w:val="002157BC"/>
    <w:rsid w:val="00215C68"/>
    <w:rsid w:val="00215D8A"/>
    <w:rsid w:val="00215FF1"/>
    <w:rsid w:val="002163A2"/>
    <w:rsid w:val="002165C7"/>
    <w:rsid w:val="00216897"/>
    <w:rsid w:val="00216934"/>
    <w:rsid w:val="00216EAD"/>
    <w:rsid w:val="00217522"/>
    <w:rsid w:val="0021757D"/>
    <w:rsid w:val="0022024D"/>
    <w:rsid w:val="00220EE4"/>
    <w:rsid w:val="00220F7A"/>
    <w:rsid w:val="002210F1"/>
    <w:rsid w:val="00221B67"/>
    <w:rsid w:val="00221DDB"/>
    <w:rsid w:val="002222DA"/>
    <w:rsid w:val="002231BD"/>
    <w:rsid w:val="00223814"/>
    <w:rsid w:val="00223A84"/>
    <w:rsid w:val="00224014"/>
    <w:rsid w:val="00224593"/>
    <w:rsid w:val="0022525E"/>
    <w:rsid w:val="002252E7"/>
    <w:rsid w:val="00226007"/>
    <w:rsid w:val="00226009"/>
    <w:rsid w:val="0022625A"/>
    <w:rsid w:val="002264DA"/>
    <w:rsid w:val="00226CAB"/>
    <w:rsid w:val="002272C3"/>
    <w:rsid w:val="002303DD"/>
    <w:rsid w:val="0023054B"/>
    <w:rsid w:val="002311B7"/>
    <w:rsid w:val="00231A45"/>
    <w:rsid w:val="00231EC8"/>
    <w:rsid w:val="00232170"/>
    <w:rsid w:val="002323C9"/>
    <w:rsid w:val="002323F3"/>
    <w:rsid w:val="00233968"/>
    <w:rsid w:val="002345EA"/>
    <w:rsid w:val="00234D7B"/>
    <w:rsid w:val="00235018"/>
    <w:rsid w:val="0023568A"/>
    <w:rsid w:val="00235D49"/>
    <w:rsid w:val="00235FB4"/>
    <w:rsid w:val="002361B1"/>
    <w:rsid w:val="00236FDE"/>
    <w:rsid w:val="0024043F"/>
    <w:rsid w:val="00240FC3"/>
    <w:rsid w:val="002414A3"/>
    <w:rsid w:val="00241F47"/>
    <w:rsid w:val="00242199"/>
    <w:rsid w:val="0024242D"/>
    <w:rsid w:val="00242483"/>
    <w:rsid w:val="0024268F"/>
    <w:rsid w:val="00242BA7"/>
    <w:rsid w:val="00242F97"/>
    <w:rsid w:val="0024317A"/>
    <w:rsid w:val="002431C6"/>
    <w:rsid w:val="00243AAC"/>
    <w:rsid w:val="00244445"/>
    <w:rsid w:val="002448E8"/>
    <w:rsid w:val="002448FC"/>
    <w:rsid w:val="00244954"/>
    <w:rsid w:val="00245975"/>
    <w:rsid w:val="002459D2"/>
    <w:rsid w:val="00245F5A"/>
    <w:rsid w:val="002461C5"/>
    <w:rsid w:val="00246660"/>
    <w:rsid w:val="00246865"/>
    <w:rsid w:val="002473AE"/>
    <w:rsid w:val="00247E1E"/>
    <w:rsid w:val="00247E4F"/>
    <w:rsid w:val="00250437"/>
    <w:rsid w:val="00250908"/>
    <w:rsid w:val="00250BE4"/>
    <w:rsid w:val="002514CC"/>
    <w:rsid w:val="0025160D"/>
    <w:rsid w:val="002516D3"/>
    <w:rsid w:val="002519B9"/>
    <w:rsid w:val="00251AF4"/>
    <w:rsid w:val="00252667"/>
    <w:rsid w:val="00252933"/>
    <w:rsid w:val="0025293A"/>
    <w:rsid w:val="00252A41"/>
    <w:rsid w:val="00253133"/>
    <w:rsid w:val="0025331E"/>
    <w:rsid w:val="00253AF8"/>
    <w:rsid w:val="00253B6A"/>
    <w:rsid w:val="00253CA3"/>
    <w:rsid w:val="002541D9"/>
    <w:rsid w:val="0025496F"/>
    <w:rsid w:val="002549CE"/>
    <w:rsid w:val="00255760"/>
    <w:rsid w:val="002557F1"/>
    <w:rsid w:val="00255FB6"/>
    <w:rsid w:val="002564DF"/>
    <w:rsid w:val="002569AB"/>
    <w:rsid w:val="002577A8"/>
    <w:rsid w:val="0025784C"/>
    <w:rsid w:val="002579CE"/>
    <w:rsid w:val="00257CC9"/>
    <w:rsid w:val="00260435"/>
    <w:rsid w:val="00260718"/>
    <w:rsid w:val="00260B80"/>
    <w:rsid w:val="00260D19"/>
    <w:rsid w:val="00260F49"/>
    <w:rsid w:val="00262364"/>
    <w:rsid w:val="002623CE"/>
    <w:rsid w:val="002624A2"/>
    <w:rsid w:val="00262702"/>
    <w:rsid w:val="002629D2"/>
    <w:rsid w:val="00263206"/>
    <w:rsid w:val="00263269"/>
    <w:rsid w:val="00264133"/>
    <w:rsid w:val="002643A1"/>
    <w:rsid w:val="0026467E"/>
    <w:rsid w:val="00264DA8"/>
    <w:rsid w:val="00265584"/>
    <w:rsid w:val="00265C2F"/>
    <w:rsid w:val="00266C26"/>
    <w:rsid w:val="00267CC2"/>
    <w:rsid w:val="00267EA4"/>
    <w:rsid w:val="00270E3C"/>
    <w:rsid w:val="00271729"/>
    <w:rsid w:val="0027283C"/>
    <w:rsid w:val="00272A98"/>
    <w:rsid w:val="00273323"/>
    <w:rsid w:val="0027389C"/>
    <w:rsid w:val="002744B0"/>
    <w:rsid w:val="00274AC7"/>
    <w:rsid w:val="00275206"/>
    <w:rsid w:val="0027535E"/>
    <w:rsid w:val="00275652"/>
    <w:rsid w:val="00275F4F"/>
    <w:rsid w:val="00275F6E"/>
    <w:rsid w:val="00275FD9"/>
    <w:rsid w:val="002769BD"/>
    <w:rsid w:val="00276E5F"/>
    <w:rsid w:val="00277492"/>
    <w:rsid w:val="002775AC"/>
    <w:rsid w:val="00277A6D"/>
    <w:rsid w:val="00277B26"/>
    <w:rsid w:val="00277BBE"/>
    <w:rsid w:val="00280338"/>
    <w:rsid w:val="00280A08"/>
    <w:rsid w:val="0028181D"/>
    <w:rsid w:val="002818AB"/>
    <w:rsid w:val="00281CE3"/>
    <w:rsid w:val="00282014"/>
    <w:rsid w:val="00282255"/>
    <w:rsid w:val="00282312"/>
    <w:rsid w:val="00283684"/>
    <w:rsid w:val="00283C87"/>
    <w:rsid w:val="002842DB"/>
    <w:rsid w:val="00284B18"/>
    <w:rsid w:val="0028568C"/>
    <w:rsid w:val="00285E3D"/>
    <w:rsid w:val="00285F19"/>
    <w:rsid w:val="00285F8C"/>
    <w:rsid w:val="00286450"/>
    <w:rsid w:val="0028672D"/>
    <w:rsid w:val="002868CF"/>
    <w:rsid w:val="00287377"/>
    <w:rsid w:val="00287E24"/>
    <w:rsid w:val="0029058A"/>
    <w:rsid w:val="0029068F"/>
    <w:rsid w:val="002907DE"/>
    <w:rsid w:val="00291079"/>
    <w:rsid w:val="002919F9"/>
    <w:rsid w:val="0029254E"/>
    <w:rsid w:val="00292956"/>
    <w:rsid w:val="002929D5"/>
    <w:rsid w:val="0029333A"/>
    <w:rsid w:val="00293499"/>
    <w:rsid w:val="00293B0B"/>
    <w:rsid w:val="00293E5A"/>
    <w:rsid w:val="002945EC"/>
    <w:rsid w:val="002948F1"/>
    <w:rsid w:val="0029501F"/>
    <w:rsid w:val="00295384"/>
    <w:rsid w:val="0029592A"/>
    <w:rsid w:val="00295A82"/>
    <w:rsid w:val="00295AF2"/>
    <w:rsid w:val="0029647D"/>
    <w:rsid w:val="002968BA"/>
    <w:rsid w:val="00296C0C"/>
    <w:rsid w:val="00296D51"/>
    <w:rsid w:val="00297212"/>
    <w:rsid w:val="00297475"/>
    <w:rsid w:val="00297AC0"/>
    <w:rsid w:val="00297CFC"/>
    <w:rsid w:val="00297DCE"/>
    <w:rsid w:val="00297FDF"/>
    <w:rsid w:val="002A029C"/>
    <w:rsid w:val="002A0762"/>
    <w:rsid w:val="002A0ADD"/>
    <w:rsid w:val="002A0E77"/>
    <w:rsid w:val="002A18FF"/>
    <w:rsid w:val="002A1BD9"/>
    <w:rsid w:val="002A2A41"/>
    <w:rsid w:val="002A33BC"/>
    <w:rsid w:val="002A399A"/>
    <w:rsid w:val="002A39E0"/>
    <w:rsid w:val="002A4428"/>
    <w:rsid w:val="002A47F1"/>
    <w:rsid w:val="002A4AE8"/>
    <w:rsid w:val="002A4C14"/>
    <w:rsid w:val="002A5B42"/>
    <w:rsid w:val="002A5EB3"/>
    <w:rsid w:val="002A5EBC"/>
    <w:rsid w:val="002A6131"/>
    <w:rsid w:val="002A7040"/>
    <w:rsid w:val="002A712D"/>
    <w:rsid w:val="002A7212"/>
    <w:rsid w:val="002A7843"/>
    <w:rsid w:val="002A7855"/>
    <w:rsid w:val="002B061F"/>
    <w:rsid w:val="002B063C"/>
    <w:rsid w:val="002B087F"/>
    <w:rsid w:val="002B0886"/>
    <w:rsid w:val="002B137B"/>
    <w:rsid w:val="002B1507"/>
    <w:rsid w:val="002B16B9"/>
    <w:rsid w:val="002B1816"/>
    <w:rsid w:val="002B1C3C"/>
    <w:rsid w:val="002B20E4"/>
    <w:rsid w:val="002B25B8"/>
    <w:rsid w:val="002B2620"/>
    <w:rsid w:val="002B273E"/>
    <w:rsid w:val="002B290D"/>
    <w:rsid w:val="002B2F5E"/>
    <w:rsid w:val="002B30A5"/>
    <w:rsid w:val="002B314C"/>
    <w:rsid w:val="002B34D2"/>
    <w:rsid w:val="002B37C8"/>
    <w:rsid w:val="002B47E3"/>
    <w:rsid w:val="002B48D4"/>
    <w:rsid w:val="002B4C20"/>
    <w:rsid w:val="002B515B"/>
    <w:rsid w:val="002B51EB"/>
    <w:rsid w:val="002B5480"/>
    <w:rsid w:val="002B5ADC"/>
    <w:rsid w:val="002B5C43"/>
    <w:rsid w:val="002B62A4"/>
    <w:rsid w:val="002B6664"/>
    <w:rsid w:val="002B792E"/>
    <w:rsid w:val="002B7B4F"/>
    <w:rsid w:val="002C01BF"/>
    <w:rsid w:val="002C0468"/>
    <w:rsid w:val="002C0611"/>
    <w:rsid w:val="002C0CE7"/>
    <w:rsid w:val="002C1BFD"/>
    <w:rsid w:val="002C21F8"/>
    <w:rsid w:val="002C2374"/>
    <w:rsid w:val="002C23A9"/>
    <w:rsid w:val="002C2486"/>
    <w:rsid w:val="002C33C5"/>
    <w:rsid w:val="002C34B3"/>
    <w:rsid w:val="002C3F42"/>
    <w:rsid w:val="002C5333"/>
    <w:rsid w:val="002C5412"/>
    <w:rsid w:val="002C56F6"/>
    <w:rsid w:val="002C571A"/>
    <w:rsid w:val="002C5997"/>
    <w:rsid w:val="002C6506"/>
    <w:rsid w:val="002C6AA4"/>
    <w:rsid w:val="002C744F"/>
    <w:rsid w:val="002C79AD"/>
    <w:rsid w:val="002C7DC3"/>
    <w:rsid w:val="002C7FAD"/>
    <w:rsid w:val="002D0348"/>
    <w:rsid w:val="002D037E"/>
    <w:rsid w:val="002D0EB7"/>
    <w:rsid w:val="002D1CDA"/>
    <w:rsid w:val="002D2ACE"/>
    <w:rsid w:val="002D2FC3"/>
    <w:rsid w:val="002D30BD"/>
    <w:rsid w:val="002D3D33"/>
    <w:rsid w:val="002D3D69"/>
    <w:rsid w:val="002D4367"/>
    <w:rsid w:val="002D43EF"/>
    <w:rsid w:val="002D49E4"/>
    <w:rsid w:val="002D5155"/>
    <w:rsid w:val="002D561F"/>
    <w:rsid w:val="002D5925"/>
    <w:rsid w:val="002D5F96"/>
    <w:rsid w:val="002D6D05"/>
    <w:rsid w:val="002D78EE"/>
    <w:rsid w:val="002D78F1"/>
    <w:rsid w:val="002D7A84"/>
    <w:rsid w:val="002D7E3B"/>
    <w:rsid w:val="002E0231"/>
    <w:rsid w:val="002E0C18"/>
    <w:rsid w:val="002E0C9B"/>
    <w:rsid w:val="002E0E70"/>
    <w:rsid w:val="002E16F2"/>
    <w:rsid w:val="002E1860"/>
    <w:rsid w:val="002E1BC8"/>
    <w:rsid w:val="002E1D40"/>
    <w:rsid w:val="002E2190"/>
    <w:rsid w:val="002E2756"/>
    <w:rsid w:val="002E281E"/>
    <w:rsid w:val="002E2BC4"/>
    <w:rsid w:val="002E3016"/>
    <w:rsid w:val="002E316C"/>
    <w:rsid w:val="002E376E"/>
    <w:rsid w:val="002E3D28"/>
    <w:rsid w:val="002E40F5"/>
    <w:rsid w:val="002E41F7"/>
    <w:rsid w:val="002E4375"/>
    <w:rsid w:val="002E4B6D"/>
    <w:rsid w:val="002E4BEC"/>
    <w:rsid w:val="002E4FF7"/>
    <w:rsid w:val="002E5112"/>
    <w:rsid w:val="002E5550"/>
    <w:rsid w:val="002E56DB"/>
    <w:rsid w:val="002E57C2"/>
    <w:rsid w:val="002E5878"/>
    <w:rsid w:val="002E596B"/>
    <w:rsid w:val="002E697E"/>
    <w:rsid w:val="002E6CEE"/>
    <w:rsid w:val="002E6D81"/>
    <w:rsid w:val="002E7216"/>
    <w:rsid w:val="002E77C9"/>
    <w:rsid w:val="002F0345"/>
    <w:rsid w:val="002F084A"/>
    <w:rsid w:val="002F0F7F"/>
    <w:rsid w:val="002F101F"/>
    <w:rsid w:val="002F15B5"/>
    <w:rsid w:val="002F198C"/>
    <w:rsid w:val="002F1E61"/>
    <w:rsid w:val="002F23C2"/>
    <w:rsid w:val="002F25C0"/>
    <w:rsid w:val="002F30B7"/>
    <w:rsid w:val="002F32BC"/>
    <w:rsid w:val="002F41BC"/>
    <w:rsid w:val="002F45FB"/>
    <w:rsid w:val="002F48B8"/>
    <w:rsid w:val="002F5644"/>
    <w:rsid w:val="002F59B7"/>
    <w:rsid w:val="002F659D"/>
    <w:rsid w:val="002F6952"/>
    <w:rsid w:val="002F6DB4"/>
    <w:rsid w:val="002F7175"/>
    <w:rsid w:val="002F7CD7"/>
    <w:rsid w:val="002F7F62"/>
    <w:rsid w:val="00300311"/>
    <w:rsid w:val="0030037B"/>
    <w:rsid w:val="003007FA"/>
    <w:rsid w:val="00300F16"/>
    <w:rsid w:val="0030111F"/>
    <w:rsid w:val="0030162A"/>
    <w:rsid w:val="003017D8"/>
    <w:rsid w:val="00301895"/>
    <w:rsid w:val="00301B99"/>
    <w:rsid w:val="00302C7F"/>
    <w:rsid w:val="00302ECF"/>
    <w:rsid w:val="003030AB"/>
    <w:rsid w:val="00303338"/>
    <w:rsid w:val="00303748"/>
    <w:rsid w:val="00303C46"/>
    <w:rsid w:val="003041CF"/>
    <w:rsid w:val="00304316"/>
    <w:rsid w:val="00304435"/>
    <w:rsid w:val="0030480C"/>
    <w:rsid w:val="00305139"/>
    <w:rsid w:val="0030521A"/>
    <w:rsid w:val="00305AEF"/>
    <w:rsid w:val="00305F03"/>
    <w:rsid w:val="0030614D"/>
    <w:rsid w:val="00306F2F"/>
    <w:rsid w:val="00307357"/>
    <w:rsid w:val="00307725"/>
    <w:rsid w:val="003077BD"/>
    <w:rsid w:val="00307BDE"/>
    <w:rsid w:val="00310644"/>
    <w:rsid w:val="003116DA"/>
    <w:rsid w:val="003123BA"/>
    <w:rsid w:val="00313206"/>
    <w:rsid w:val="00313CF0"/>
    <w:rsid w:val="00313DA6"/>
    <w:rsid w:val="0031465B"/>
    <w:rsid w:val="00314B21"/>
    <w:rsid w:val="00314EB6"/>
    <w:rsid w:val="003152C6"/>
    <w:rsid w:val="0031567F"/>
    <w:rsid w:val="00316D1E"/>
    <w:rsid w:val="00316F23"/>
    <w:rsid w:val="003174E1"/>
    <w:rsid w:val="003174E6"/>
    <w:rsid w:val="00317654"/>
    <w:rsid w:val="00317D66"/>
    <w:rsid w:val="00317F8C"/>
    <w:rsid w:val="00320161"/>
    <w:rsid w:val="00320172"/>
    <w:rsid w:val="00320344"/>
    <w:rsid w:val="003205AA"/>
    <w:rsid w:val="003206BA"/>
    <w:rsid w:val="00320D60"/>
    <w:rsid w:val="00320DBF"/>
    <w:rsid w:val="00321818"/>
    <w:rsid w:val="003219D8"/>
    <w:rsid w:val="0032206B"/>
    <w:rsid w:val="00322631"/>
    <w:rsid w:val="00322753"/>
    <w:rsid w:val="003227EA"/>
    <w:rsid w:val="00322838"/>
    <w:rsid w:val="00322A64"/>
    <w:rsid w:val="003236CD"/>
    <w:rsid w:val="003236FF"/>
    <w:rsid w:val="00323864"/>
    <w:rsid w:val="00323DE3"/>
    <w:rsid w:val="00324011"/>
    <w:rsid w:val="003243E2"/>
    <w:rsid w:val="00324591"/>
    <w:rsid w:val="0032470C"/>
    <w:rsid w:val="00324AD1"/>
    <w:rsid w:val="00325A3F"/>
    <w:rsid w:val="00325ECB"/>
    <w:rsid w:val="00326E68"/>
    <w:rsid w:val="00326F2A"/>
    <w:rsid w:val="003270A4"/>
    <w:rsid w:val="003271E4"/>
    <w:rsid w:val="0032756F"/>
    <w:rsid w:val="00327F38"/>
    <w:rsid w:val="00331369"/>
    <w:rsid w:val="0033198B"/>
    <w:rsid w:val="00331D0C"/>
    <w:rsid w:val="00332934"/>
    <w:rsid w:val="00332B2B"/>
    <w:rsid w:val="00332F06"/>
    <w:rsid w:val="003338DB"/>
    <w:rsid w:val="003338F1"/>
    <w:rsid w:val="00333BBC"/>
    <w:rsid w:val="00333D2A"/>
    <w:rsid w:val="00333E92"/>
    <w:rsid w:val="0033405B"/>
    <w:rsid w:val="003346D2"/>
    <w:rsid w:val="0033481D"/>
    <w:rsid w:val="00334B47"/>
    <w:rsid w:val="0033556E"/>
    <w:rsid w:val="00335981"/>
    <w:rsid w:val="00335CC0"/>
    <w:rsid w:val="003361BD"/>
    <w:rsid w:val="003363AE"/>
    <w:rsid w:val="00336ACA"/>
    <w:rsid w:val="00336C08"/>
    <w:rsid w:val="00336CAB"/>
    <w:rsid w:val="00336E07"/>
    <w:rsid w:val="00336E55"/>
    <w:rsid w:val="0033751D"/>
    <w:rsid w:val="003403CA"/>
    <w:rsid w:val="00340623"/>
    <w:rsid w:val="00340931"/>
    <w:rsid w:val="00340983"/>
    <w:rsid w:val="00340BC7"/>
    <w:rsid w:val="003410A0"/>
    <w:rsid w:val="00341F36"/>
    <w:rsid w:val="003421F0"/>
    <w:rsid w:val="00342C6A"/>
    <w:rsid w:val="00343352"/>
    <w:rsid w:val="0034338B"/>
    <w:rsid w:val="00343507"/>
    <w:rsid w:val="00343544"/>
    <w:rsid w:val="003436E1"/>
    <w:rsid w:val="00343FA5"/>
    <w:rsid w:val="00343FEA"/>
    <w:rsid w:val="00344463"/>
    <w:rsid w:val="00344EC1"/>
    <w:rsid w:val="00345BF2"/>
    <w:rsid w:val="00346884"/>
    <w:rsid w:val="0034707B"/>
    <w:rsid w:val="00347832"/>
    <w:rsid w:val="00347911"/>
    <w:rsid w:val="00350E3D"/>
    <w:rsid w:val="00350F3C"/>
    <w:rsid w:val="00351030"/>
    <w:rsid w:val="003510EE"/>
    <w:rsid w:val="00351194"/>
    <w:rsid w:val="003518CC"/>
    <w:rsid w:val="00351B39"/>
    <w:rsid w:val="00351D29"/>
    <w:rsid w:val="00352038"/>
    <w:rsid w:val="003522F5"/>
    <w:rsid w:val="00352FA9"/>
    <w:rsid w:val="003530BD"/>
    <w:rsid w:val="0035322C"/>
    <w:rsid w:val="00353311"/>
    <w:rsid w:val="0035367C"/>
    <w:rsid w:val="003537A6"/>
    <w:rsid w:val="00353B78"/>
    <w:rsid w:val="00354439"/>
    <w:rsid w:val="00354D8B"/>
    <w:rsid w:val="00354EEA"/>
    <w:rsid w:val="00355204"/>
    <w:rsid w:val="003552E3"/>
    <w:rsid w:val="00355779"/>
    <w:rsid w:val="003558F4"/>
    <w:rsid w:val="00355F71"/>
    <w:rsid w:val="003562BC"/>
    <w:rsid w:val="003562D0"/>
    <w:rsid w:val="00356BE0"/>
    <w:rsid w:val="00356D25"/>
    <w:rsid w:val="00357E28"/>
    <w:rsid w:val="00357FF2"/>
    <w:rsid w:val="003604A9"/>
    <w:rsid w:val="003607AD"/>
    <w:rsid w:val="00360C68"/>
    <w:rsid w:val="00361D6D"/>
    <w:rsid w:val="00361DD2"/>
    <w:rsid w:val="00361F66"/>
    <w:rsid w:val="0036226E"/>
    <w:rsid w:val="00363346"/>
    <w:rsid w:val="00364100"/>
    <w:rsid w:val="00364344"/>
    <w:rsid w:val="003648E3"/>
    <w:rsid w:val="00364CC6"/>
    <w:rsid w:val="0036520D"/>
    <w:rsid w:val="00365237"/>
    <w:rsid w:val="00365A29"/>
    <w:rsid w:val="00365BCD"/>
    <w:rsid w:val="003662FB"/>
    <w:rsid w:val="00366440"/>
    <w:rsid w:val="003665F7"/>
    <w:rsid w:val="00366635"/>
    <w:rsid w:val="00366AFB"/>
    <w:rsid w:val="00366BBF"/>
    <w:rsid w:val="00367F48"/>
    <w:rsid w:val="003705A1"/>
    <w:rsid w:val="0037096B"/>
    <w:rsid w:val="00370C7D"/>
    <w:rsid w:val="00370C9E"/>
    <w:rsid w:val="00370E8E"/>
    <w:rsid w:val="00370EBB"/>
    <w:rsid w:val="00371138"/>
    <w:rsid w:val="0037157C"/>
    <w:rsid w:val="00371AFA"/>
    <w:rsid w:val="00371BCD"/>
    <w:rsid w:val="00371CDD"/>
    <w:rsid w:val="00371D57"/>
    <w:rsid w:val="0037263B"/>
    <w:rsid w:val="00372646"/>
    <w:rsid w:val="00372A9D"/>
    <w:rsid w:val="003730A5"/>
    <w:rsid w:val="00373894"/>
    <w:rsid w:val="00373974"/>
    <w:rsid w:val="00373BB8"/>
    <w:rsid w:val="00374174"/>
    <w:rsid w:val="003742C2"/>
    <w:rsid w:val="003747CB"/>
    <w:rsid w:val="003748DB"/>
    <w:rsid w:val="00374A12"/>
    <w:rsid w:val="00374BED"/>
    <w:rsid w:val="00374CFA"/>
    <w:rsid w:val="0037532B"/>
    <w:rsid w:val="00375870"/>
    <w:rsid w:val="00375C60"/>
    <w:rsid w:val="0037631B"/>
    <w:rsid w:val="00376A63"/>
    <w:rsid w:val="003772F3"/>
    <w:rsid w:val="00377CDF"/>
    <w:rsid w:val="00377E12"/>
    <w:rsid w:val="00380357"/>
    <w:rsid w:val="00380CDB"/>
    <w:rsid w:val="00381820"/>
    <w:rsid w:val="00381A5D"/>
    <w:rsid w:val="003822BB"/>
    <w:rsid w:val="003824A6"/>
    <w:rsid w:val="003824C1"/>
    <w:rsid w:val="0038278A"/>
    <w:rsid w:val="0038373E"/>
    <w:rsid w:val="003839B3"/>
    <w:rsid w:val="00383CE9"/>
    <w:rsid w:val="00384772"/>
    <w:rsid w:val="00384F4D"/>
    <w:rsid w:val="00385241"/>
    <w:rsid w:val="00385E40"/>
    <w:rsid w:val="00386234"/>
    <w:rsid w:val="0038626A"/>
    <w:rsid w:val="00386D77"/>
    <w:rsid w:val="0038732D"/>
    <w:rsid w:val="003876A1"/>
    <w:rsid w:val="003901E6"/>
    <w:rsid w:val="00390844"/>
    <w:rsid w:val="003908E2"/>
    <w:rsid w:val="00390F7C"/>
    <w:rsid w:val="003910C8"/>
    <w:rsid w:val="0039158D"/>
    <w:rsid w:val="003915D3"/>
    <w:rsid w:val="00391B54"/>
    <w:rsid w:val="00392505"/>
    <w:rsid w:val="0039261B"/>
    <w:rsid w:val="0039290A"/>
    <w:rsid w:val="003929C6"/>
    <w:rsid w:val="0039338F"/>
    <w:rsid w:val="00393444"/>
    <w:rsid w:val="00393706"/>
    <w:rsid w:val="00393943"/>
    <w:rsid w:val="00393ABA"/>
    <w:rsid w:val="00393D19"/>
    <w:rsid w:val="00393EA7"/>
    <w:rsid w:val="0039471D"/>
    <w:rsid w:val="00394768"/>
    <w:rsid w:val="00395AFE"/>
    <w:rsid w:val="00395FA3"/>
    <w:rsid w:val="00396197"/>
    <w:rsid w:val="00396C4C"/>
    <w:rsid w:val="00397B6E"/>
    <w:rsid w:val="003A0056"/>
    <w:rsid w:val="003A05EE"/>
    <w:rsid w:val="003A087E"/>
    <w:rsid w:val="003A171D"/>
    <w:rsid w:val="003A1EEE"/>
    <w:rsid w:val="003A1F65"/>
    <w:rsid w:val="003A3600"/>
    <w:rsid w:val="003A377F"/>
    <w:rsid w:val="003A3926"/>
    <w:rsid w:val="003A4720"/>
    <w:rsid w:val="003A479A"/>
    <w:rsid w:val="003A4BC6"/>
    <w:rsid w:val="003A52FB"/>
    <w:rsid w:val="003A5858"/>
    <w:rsid w:val="003A5E60"/>
    <w:rsid w:val="003A5EB2"/>
    <w:rsid w:val="003A6128"/>
    <w:rsid w:val="003A6266"/>
    <w:rsid w:val="003A7B20"/>
    <w:rsid w:val="003A7E6C"/>
    <w:rsid w:val="003B07C7"/>
    <w:rsid w:val="003B09DF"/>
    <w:rsid w:val="003B0A7A"/>
    <w:rsid w:val="003B0DD1"/>
    <w:rsid w:val="003B257A"/>
    <w:rsid w:val="003B2C3E"/>
    <w:rsid w:val="003B300F"/>
    <w:rsid w:val="003B3D8D"/>
    <w:rsid w:val="003B3FA1"/>
    <w:rsid w:val="003B53FB"/>
    <w:rsid w:val="003B5753"/>
    <w:rsid w:val="003B57E9"/>
    <w:rsid w:val="003B5DC2"/>
    <w:rsid w:val="003B6732"/>
    <w:rsid w:val="003B6A99"/>
    <w:rsid w:val="003B7129"/>
    <w:rsid w:val="003B7FCD"/>
    <w:rsid w:val="003C0155"/>
    <w:rsid w:val="003C0B31"/>
    <w:rsid w:val="003C0DE0"/>
    <w:rsid w:val="003C0F9D"/>
    <w:rsid w:val="003C1C70"/>
    <w:rsid w:val="003C1F4C"/>
    <w:rsid w:val="003C1F7D"/>
    <w:rsid w:val="003C2405"/>
    <w:rsid w:val="003C2701"/>
    <w:rsid w:val="003C2FB2"/>
    <w:rsid w:val="003C3124"/>
    <w:rsid w:val="003C313F"/>
    <w:rsid w:val="003C35B1"/>
    <w:rsid w:val="003C394A"/>
    <w:rsid w:val="003C3B9E"/>
    <w:rsid w:val="003C3BF6"/>
    <w:rsid w:val="003C41F8"/>
    <w:rsid w:val="003C46C0"/>
    <w:rsid w:val="003C4FB6"/>
    <w:rsid w:val="003C5371"/>
    <w:rsid w:val="003C5D40"/>
    <w:rsid w:val="003C5E03"/>
    <w:rsid w:val="003C5F35"/>
    <w:rsid w:val="003C68DE"/>
    <w:rsid w:val="003C697E"/>
    <w:rsid w:val="003C6D85"/>
    <w:rsid w:val="003C74A7"/>
    <w:rsid w:val="003C75E6"/>
    <w:rsid w:val="003D0242"/>
    <w:rsid w:val="003D04EB"/>
    <w:rsid w:val="003D0AEB"/>
    <w:rsid w:val="003D13D2"/>
    <w:rsid w:val="003D151C"/>
    <w:rsid w:val="003D156C"/>
    <w:rsid w:val="003D2951"/>
    <w:rsid w:val="003D3049"/>
    <w:rsid w:val="003D3158"/>
    <w:rsid w:val="003D35D3"/>
    <w:rsid w:val="003D3890"/>
    <w:rsid w:val="003D3A7A"/>
    <w:rsid w:val="003D3D5F"/>
    <w:rsid w:val="003D4505"/>
    <w:rsid w:val="003D4A20"/>
    <w:rsid w:val="003D4B12"/>
    <w:rsid w:val="003D5740"/>
    <w:rsid w:val="003D586F"/>
    <w:rsid w:val="003D5E04"/>
    <w:rsid w:val="003D609F"/>
    <w:rsid w:val="003D6649"/>
    <w:rsid w:val="003D6850"/>
    <w:rsid w:val="003D6F87"/>
    <w:rsid w:val="003D7434"/>
    <w:rsid w:val="003D7EA4"/>
    <w:rsid w:val="003E0955"/>
    <w:rsid w:val="003E0E4B"/>
    <w:rsid w:val="003E1761"/>
    <w:rsid w:val="003E1E64"/>
    <w:rsid w:val="003E1E74"/>
    <w:rsid w:val="003E2C09"/>
    <w:rsid w:val="003E30FD"/>
    <w:rsid w:val="003E31BA"/>
    <w:rsid w:val="003E31BD"/>
    <w:rsid w:val="003E3242"/>
    <w:rsid w:val="003E3F05"/>
    <w:rsid w:val="003E404D"/>
    <w:rsid w:val="003E44F9"/>
    <w:rsid w:val="003E4775"/>
    <w:rsid w:val="003E4C61"/>
    <w:rsid w:val="003E5D06"/>
    <w:rsid w:val="003E5E29"/>
    <w:rsid w:val="003E5F44"/>
    <w:rsid w:val="003E62D1"/>
    <w:rsid w:val="003E79CA"/>
    <w:rsid w:val="003E79F4"/>
    <w:rsid w:val="003F0E56"/>
    <w:rsid w:val="003F19B3"/>
    <w:rsid w:val="003F1BDE"/>
    <w:rsid w:val="003F272D"/>
    <w:rsid w:val="003F304F"/>
    <w:rsid w:val="003F3530"/>
    <w:rsid w:val="003F3ADC"/>
    <w:rsid w:val="003F3E1E"/>
    <w:rsid w:val="003F43C4"/>
    <w:rsid w:val="003F4418"/>
    <w:rsid w:val="003F492B"/>
    <w:rsid w:val="003F4ACA"/>
    <w:rsid w:val="003F4C05"/>
    <w:rsid w:val="003F4C51"/>
    <w:rsid w:val="003F4F99"/>
    <w:rsid w:val="003F5ED2"/>
    <w:rsid w:val="003F608B"/>
    <w:rsid w:val="003F6C3D"/>
    <w:rsid w:val="003F7271"/>
    <w:rsid w:val="003F7278"/>
    <w:rsid w:val="003F7DCB"/>
    <w:rsid w:val="0040027B"/>
    <w:rsid w:val="00400706"/>
    <w:rsid w:val="0040113A"/>
    <w:rsid w:val="0040120E"/>
    <w:rsid w:val="004012CD"/>
    <w:rsid w:val="00401479"/>
    <w:rsid w:val="0040197D"/>
    <w:rsid w:val="004019E3"/>
    <w:rsid w:val="00402091"/>
    <w:rsid w:val="0040263F"/>
    <w:rsid w:val="00402726"/>
    <w:rsid w:val="004028A9"/>
    <w:rsid w:val="00403277"/>
    <w:rsid w:val="0040345A"/>
    <w:rsid w:val="00403610"/>
    <w:rsid w:val="00403651"/>
    <w:rsid w:val="004042AC"/>
    <w:rsid w:val="004047D3"/>
    <w:rsid w:val="0040499E"/>
    <w:rsid w:val="00404A9B"/>
    <w:rsid w:val="00404DF0"/>
    <w:rsid w:val="004052DB"/>
    <w:rsid w:val="00405321"/>
    <w:rsid w:val="00405385"/>
    <w:rsid w:val="004060A2"/>
    <w:rsid w:val="00407000"/>
    <w:rsid w:val="0040760E"/>
    <w:rsid w:val="004078E6"/>
    <w:rsid w:val="00407D97"/>
    <w:rsid w:val="0041036A"/>
    <w:rsid w:val="004103B7"/>
    <w:rsid w:val="00410FB7"/>
    <w:rsid w:val="00411126"/>
    <w:rsid w:val="0041120D"/>
    <w:rsid w:val="00411501"/>
    <w:rsid w:val="00411939"/>
    <w:rsid w:val="00411943"/>
    <w:rsid w:val="0041224B"/>
    <w:rsid w:val="004127D4"/>
    <w:rsid w:val="004129D4"/>
    <w:rsid w:val="00412C22"/>
    <w:rsid w:val="00412E4C"/>
    <w:rsid w:val="00413025"/>
    <w:rsid w:val="00413FB3"/>
    <w:rsid w:val="00414642"/>
    <w:rsid w:val="00414828"/>
    <w:rsid w:val="00414A3E"/>
    <w:rsid w:val="00414F77"/>
    <w:rsid w:val="004150E9"/>
    <w:rsid w:val="0041538F"/>
    <w:rsid w:val="0041651D"/>
    <w:rsid w:val="00416A6C"/>
    <w:rsid w:val="00416EAD"/>
    <w:rsid w:val="004173E7"/>
    <w:rsid w:val="00417524"/>
    <w:rsid w:val="00417B02"/>
    <w:rsid w:val="0042059B"/>
    <w:rsid w:val="004209F9"/>
    <w:rsid w:val="00420B42"/>
    <w:rsid w:val="00420D86"/>
    <w:rsid w:val="00421DDB"/>
    <w:rsid w:val="0042340D"/>
    <w:rsid w:val="00423AE9"/>
    <w:rsid w:val="004249F7"/>
    <w:rsid w:val="00424A1C"/>
    <w:rsid w:val="00424AF6"/>
    <w:rsid w:val="00424CF2"/>
    <w:rsid w:val="00424FC1"/>
    <w:rsid w:val="0042507F"/>
    <w:rsid w:val="00425E64"/>
    <w:rsid w:val="004264A5"/>
    <w:rsid w:val="00426BE6"/>
    <w:rsid w:val="00426E37"/>
    <w:rsid w:val="00426FC6"/>
    <w:rsid w:val="004272EC"/>
    <w:rsid w:val="004274D2"/>
    <w:rsid w:val="00427918"/>
    <w:rsid w:val="004301FB"/>
    <w:rsid w:val="0043047E"/>
    <w:rsid w:val="004306A4"/>
    <w:rsid w:val="00430801"/>
    <w:rsid w:val="00431194"/>
    <w:rsid w:val="00431487"/>
    <w:rsid w:val="004316E0"/>
    <w:rsid w:val="00431B33"/>
    <w:rsid w:val="00431F8B"/>
    <w:rsid w:val="00432154"/>
    <w:rsid w:val="00432851"/>
    <w:rsid w:val="00432977"/>
    <w:rsid w:val="004332F1"/>
    <w:rsid w:val="0043367F"/>
    <w:rsid w:val="004336C8"/>
    <w:rsid w:val="00433C5E"/>
    <w:rsid w:val="004341F9"/>
    <w:rsid w:val="00434524"/>
    <w:rsid w:val="00434D34"/>
    <w:rsid w:val="00435F8D"/>
    <w:rsid w:val="0043701D"/>
    <w:rsid w:val="0043745C"/>
    <w:rsid w:val="00437DA8"/>
    <w:rsid w:val="0044043D"/>
    <w:rsid w:val="00440AE0"/>
    <w:rsid w:val="00440E34"/>
    <w:rsid w:val="00441287"/>
    <w:rsid w:val="0044196D"/>
    <w:rsid w:val="00441CE5"/>
    <w:rsid w:val="004425EE"/>
    <w:rsid w:val="004433C4"/>
    <w:rsid w:val="00443417"/>
    <w:rsid w:val="00443799"/>
    <w:rsid w:val="0044380C"/>
    <w:rsid w:val="00443921"/>
    <w:rsid w:val="00443D92"/>
    <w:rsid w:val="00443F37"/>
    <w:rsid w:val="00444B39"/>
    <w:rsid w:val="00444C43"/>
    <w:rsid w:val="00444E3A"/>
    <w:rsid w:val="004453C8"/>
    <w:rsid w:val="00445737"/>
    <w:rsid w:val="00445E57"/>
    <w:rsid w:val="00445F05"/>
    <w:rsid w:val="0044626B"/>
    <w:rsid w:val="00446778"/>
    <w:rsid w:val="004467C9"/>
    <w:rsid w:val="00446856"/>
    <w:rsid w:val="00446B85"/>
    <w:rsid w:val="004473BC"/>
    <w:rsid w:val="00447C22"/>
    <w:rsid w:val="00447FC4"/>
    <w:rsid w:val="004509E8"/>
    <w:rsid w:val="00450A79"/>
    <w:rsid w:val="0045116B"/>
    <w:rsid w:val="00451A4E"/>
    <w:rsid w:val="00451F00"/>
    <w:rsid w:val="0045279E"/>
    <w:rsid w:val="004529FB"/>
    <w:rsid w:val="00453309"/>
    <w:rsid w:val="00453496"/>
    <w:rsid w:val="004537A4"/>
    <w:rsid w:val="00453D1C"/>
    <w:rsid w:val="00454030"/>
    <w:rsid w:val="004547E6"/>
    <w:rsid w:val="004550D4"/>
    <w:rsid w:val="00455114"/>
    <w:rsid w:val="004554F6"/>
    <w:rsid w:val="0045567E"/>
    <w:rsid w:val="00455C40"/>
    <w:rsid w:val="00456707"/>
    <w:rsid w:val="0045679F"/>
    <w:rsid w:val="004567B1"/>
    <w:rsid w:val="00456946"/>
    <w:rsid w:val="00456AA1"/>
    <w:rsid w:val="00456AFE"/>
    <w:rsid w:val="00456FF8"/>
    <w:rsid w:val="00457732"/>
    <w:rsid w:val="00457B7B"/>
    <w:rsid w:val="00457FE9"/>
    <w:rsid w:val="00457FEF"/>
    <w:rsid w:val="0046009D"/>
    <w:rsid w:val="004601A2"/>
    <w:rsid w:val="0046030E"/>
    <w:rsid w:val="00460ACA"/>
    <w:rsid w:val="00461009"/>
    <w:rsid w:val="004618F5"/>
    <w:rsid w:val="004621C0"/>
    <w:rsid w:val="00462290"/>
    <w:rsid w:val="004627D3"/>
    <w:rsid w:val="004629DC"/>
    <w:rsid w:val="00462BC1"/>
    <w:rsid w:val="00462C28"/>
    <w:rsid w:val="00462FEE"/>
    <w:rsid w:val="00463BD2"/>
    <w:rsid w:val="00463C47"/>
    <w:rsid w:val="00463CD0"/>
    <w:rsid w:val="00464182"/>
    <w:rsid w:val="00464391"/>
    <w:rsid w:val="004649A1"/>
    <w:rsid w:val="004649A3"/>
    <w:rsid w:val="00465450"/>
    <w:rsid w:val="00465521"/>
    <w:rsid w:val="004658D8"/>
    <w:rsid w:val="00465F91"/>
    <w:rsid w:val="004670EC"/>
    <w:rsid w:val="00467631"/>
    <w:rsid w:val="00467BDA"/>
    <w:rsid w:val="00470719"/>
    <w:rsid w:val="004713B8"/>
    <w:rsid w:val="004714AB"/>
    <w:rsid w:val="00471830"/>
    <w:rsid w:val="00471E6D"/>
    <w:rsid w:val="004725A8"/>
    <w:rsid w:val="00472710"/>
    <w:rsid w:val="00473513"/>
    <w:rsid w:val="00473A69"/>
    <w:rsid w:val="00473F49"/>
    <w:rsid w:val="00473FAE"/>
    <w:rsid w:val="004744F3"/>
    <w:rsid w:val="00474C4A"/>
    <w:rsid w:val="00475185"/>
    <w:rsid w:val="0047597D"/>
    <w:rsid w:val="00475F5F"/>
    <w:rsid w:val="00476260"/>
    <w:rsid w:val="0047631E"/>
    <w:rsid w:val="00476725"/>
    <w:rsid w:val="00476C9E"/>
    <w:rsid w:val="00477494"/>
    <w:rsid w:val="00477746"/>
    <w:rsid w:val="00477B05"/>
    <w:rsid w:val="00477B50"/>
    <w:rsid w:val="00477D8C"/>
    <w:rsid w:val="0048021F"/>
    <w:rsid w:val="00480335"/>
    <w:rsid w:val="00480D69"/>
    <w:rsid w:val="004812D0"/>
    <w:rsid w:val="00481500"/>
    <w:rsid w:val="00481531"/>
    <w:rsid w:val="00481A5F"/>
    <w:rsid w:val="00481F70"/>
    <w:rsid w:val="00482175"/>
    <w:rsid w:val="00482198"/>
    <w:rsid w:val="00482689"/>
    <w:rsid w:val="00482D78"/>
    <w:rsid w:val="00482FF5"/>
    <w:rsid w:val="0048331C"/>
    <w:rsid w:val="00483555"/>
    <w:rsid w:val="00483824"/>
    <w:rsid w:val="00483A79"/>
    <w:rsid w:val="00484085"/>
    <w:rsid w:val="004845FC"/>
    <w:rsid w:val="00484AFF"/>
    <w:rsid w:val="00486A8F"/>
    <w:rsid w:val="004870DD"/>
    <w:rsid w:val="0048739F"/>
    <w:rsid w:val="00487907"/>
    <w:rsid w:val="004879AA"/>
    <w:rsid w:val="00487BED"/>
    <w:rsid w:val="00487C60"/>
    <w:rsid w:val="004901AB"/>
    <w:rsid w:val="00490663"/>
    <w:rsid w:val="004907CD"/>
    <w:rsid w:val="00490933"/>
    <w:rsid w:val="00490976"/>
    <w:rsid w:val="00490A7C"/>
    <w:rsid w:val="00490C03"/>
    <w:rsid w:val="00490E2D"/>
    <w:rsid w:val="0049104D"/>
    <w:rsid w:val="0049159F"/>
    <w:rsid w:val="004921E0"/>
    <w:rsid w:val="00492643"/>
    <w:rsid w:val="00492917"/>
    <w:rsid w:val="00492BEC"/>
    <w:rsid w:val="00492D5F"/>
    <w:rsid w:val="00492EA2"/>
    <w:rsid w:val="00492ECC"/>
    <w:rsid w:val="004937F8"/>
    <w:rsid w:val="004938BA"/>
    <w:rsid w:val="00493C59"/>
    <w:rsid w:val="00493C84"/>
    <w:rsid w:val="00493EBE"/>
    <w:rsid w:val="00494048"/>
    <w:rsid w:val="00494A37"/>
    <w:rsid w:val="00495620"/>
    <w:rsid w:val="004957F9"/>
    <w:rsid w:val="00496308"/>
    <w:rsid w:val="004965D2"/>
    <w:rsid w:val="00496AF3"/>
    <w:rsid w:val="004A0068"/>
    <w:rsid w:val="004A0AAD"/>
    <w:rsid w:val="004A0CF1"/>
    <w:rsid w:val="004A0F4B"/>
    <w:rsid w:val="004A125D"/>
    <w:rsid w:val="004A1478"/>
    <w:rsid w:val="004A1D84"/>
    <w:rsid w:val="004A212E"/>
    <w:rsid w:val="004A226E"/>
    <w:rsid w:val="004A2335"/>
    <w:rsid w:val="004A26F6"/>
    <w:rsid w:val="004A2C84"/>
    <w:rsid w:val="004A2DD0"/>
    <w:rsid w:val="004A44D6"/>
    <w:rsid w:val="004A468B"/>
    <w:rsid w:val="004A4A92"/>
    <w:rsid w:val="004A4E51"/>
    <w:rsid w:val="004A4FC8"/>
    <w:rsid w:val="004A5551"/>
    <w:rsid w:val="004A5670"/>
    <w:rsid w:val="004A5FBC"/>
    <w:rsid w:val="004A6192"/>
    <w:rsid w:val="004A6F53"/>
    <w:rsid w:val="004A70DE"/>
    <w:rsid w:val="004A7728"/>
    <w:rsid w:val="004A7E2D"/>
    <w:rsid w:val="004B035A"/>
    <w:rsid w:val="004B0A4A"/>
    <w:rsid w:val="004B0AB9"/>
    <w:rsid w:val="004B137B"/>
    <w:rsid w:val="004B1F6F"/>
    <w:rsid w:val="004B28F3"/>
    <w:rsid w:val="004B31FD"/>
    <w:rsid w:val="004B3317"/>
    <w:rsid w:val="004B3576"/>
    <w:rsid w:val="004B3F1F"/>
    <w:rsid w:val="004B4160"/>
    <w:rsid w:val="004B5FE6"/>
    <w:rsid w:val="004B60E2"/>
    <w:rsid w:val="004B67E1"/>
    <w:rsid w:val="004B7684"/>
    <w:rsid w:val="004B7780"/>
    <w:rsid w:val="004C03AB"/>
    <w:rsid w:val="004C03C6"/>
    <w:rsid w:val="004C09E3"/>
    <w:rsid w:val="004C0D33"/>
    <w:rsid w:val="004C0D68"/>
    <w:rsid w:val="004C0F5D"/>
    <w:rsid w:val="004C135F"/>
    <w:rsid w:val="004C138A"/>
    <w:rsid w:val="004C1705"/>
    <w:rsid w:val="004C1807"/>
    <w:rsid w:val="004C1BFF"/>
    <w:rsid w:val="004C1F4B"/>
    <w:rsid w:val="004C1FA8"/>
    <w:rsid w:val="004C219E"/>
    <w:rsid w:val="004C2526"/>
    <w:rsid w:val="004C2EFA"/>
    <w:rsid w:val="004C309F"/>
    <w:rsid w:val="004C340A"/>
    <w:rsid w:val="004C3D99"/>
    <w:rsid w:val="004C44B8"/>
    <w:rsid w:val="004C47B3"/>
    <w:rsid w:val="004C4AB2"/>
    <w:rsid w:val="004C4C4B"/>
    <w:rsid w:val="004C5182"/>
    <w:rsid w:val="004C52E7"/>
    <w:rsid w:val="004C5478"/>
    <w:rsid w:val="004C5E31"/>
    <w:rsid w:val="004C6A49"/>
    <w:rsid w:val="004C6BF4"/>
    <w:rsid w:val="004C6D38"/>
    <w:rsid w:val="004C6E92"/>
    <w:rsid w:val="004C7204"/>
    <w:rsid w:val="004C7217"/>
    <w:rsid w:val="004C785D"/>
    <w:rsid w:val="004C7A84"/>
    <w:rsid w:val="004C7FA5"/>
    <w:rsid w:val="004D0051"/>
    <w:rsid w:val="004D0599"/>
    <w:rsid w:val="004D0609"/>
    <w:rsid w:val="004D0826"/>
    <w:rsid w:val="004D0BA1"/>
    <w:rsid w:val="004D1E80"/>
    <w:rsid w:val="004D2135"/>
    <w:rsid w:val="004D218E"/>
    <w:rsid w:val="004D22F8"/>
    <w:rsid w:val="004D2993"/>
    <w:rsid w:val="004D2D2F"/>
    <w:rsid w:val="004D3332"/>
    <w:rsid w:val="004D357A"/>
    <w:rsid w:val="004D3C75"/>
    <w:rsid w:val="004D41B9"/>
    <w:rsid w:val="004D6102"/>
    <w:rsid w:val="004D62E1"/>
    <w:rsid w:val="004D63D4"/>
    <w:rsid w:val="004D6728"/>
    <w:rsid w:val="004D6A19"/>
    <w:rsid w:val="004D710F"/>
    <w:rsid w:val="004D71E9"/>
    <w:rsid w:val="004D76C3"/>
    <w:rsid w:val="004D7A46"/>
    <w:rsid w:val="004D7BAF"/>
    <w:rsid w:val="004E02BC"/>
    <w:rsid w:val="004E06A8"/>
    <w:rsid w:val="004E0F6A"/>
    <w:rsid w:val="004E1E05"/>
    <w:rsid w:val="004E1F0B"/>
    <w:rsid w:val="004E22CE"/>
    <w:rsid w:val="004E247A"/>
    <w:rsid w:val="004E258F"/>
    <w:rsid w:val="004E2A32"/>
    <w:rsid w:val="004E2DB2"/>
    <w:rsid w:val="004E3A60"/>
    <w:rsid w:val="004E3FD4"/>
    <w:rsid w:val="004E44AD"/>
    <w:rsid w:val="004E473A"/>
    <w:rsid w:val="004E4D4E"/>
    <w:rsid w:val="004E5465"/>
    <w:rsid w:val="004E56C4"/>
    <w:rsid w:val="004E68AB"/>
    <w:rsid w:val="004E6AD8"/>
    <w:rsid w:val="004E71DF"/>
    <w:rsid w:val="004F0942"/>
    <w:rsid w:val="004F09A7"/>
    <w:rsid w:val="004F144F"/>
    <w:rsid w:val="004F18DB"/>
    <w:rsid w:val="004F1A25"/>
    <w:rsid w:val="004F27E0"/>
    <w:rsid w:val="004F2CBB"/>
    <w:rsid w:val="004F2DA4"/>
    <w:rsid w:val="004F2EDE"/>
    <w:rsid w:val="004F3A59"/>
    <w:rsid w:val="004F405C"/>
    <w:rsid w:val="004F441B"/>
    <w:rsid w:val="004F46EC"/>
    <w:rsid w:val="004F4714"/>
    <w:rsid w:val="004F571B"/>
    <w:rsid w:val="004F585F"/>
    <w:rsid w:val="004F6990"/>
    <w:rsid w:val="004F69D2"/>
    <w:rsid w:val="004F7525"/>
    <w:rsid w:val="004F775B"/>
    <w:rsid w:val="004F7C36"/>
    <w:rsid w:val="004F7E3C"/>
    <w:rsid w:val="00500016"/>
    <w:rsid w:val="00500C5E"/>
    <w:rsid w:val="00500E00"/>
    <w:rsid w:val="00501241"/>
    <w:rsid w:val="0050128D"/>
    <w:rsid w:val="00501E39"/>
    <w:rsid w:val="00502060"/>
    <w:rsid w:val="005021D7"/>
    <w:rsid w:val="005026AA"/>
    <w:rsid w:val="00502EE6"/>
    <w:rsid w:val="005031B2"/>
    <w:rsid w:val="005046A8"/>
    <w:rsid w:val="0050545F"/>
    <w:rsid w:val="0050564D"/>
    <w:rsid w:val="00505AB8"/>
    <w:rsid w:val="00506267"/>
    <w:rsid w:val="00506A79"/>
    <w:rsid w:val="00506E54"/>
    <w:rsid w:val="005072C4"/>
    <w:rsid w:val="0050752C"/>
    <w:rsid w:val="005078A5"/>
    <w:rsid w:val="00507B59"/>
    <w:rsid w:val="005102F6"/>
    <w:rsid w:val="0051069D"/>
    <w:rsid w:val="00510860"/>
    <w:rsid w:val="0051087F"/>
    <w:rsid w:val="00510CBE"/>
    <w:rsid w:val="005110E7"/>
    <w:rsid w:val="005116FF"/>
    <w:rsid w:val="005121CB"/>
    <w:rsid w:val="005124B4"/>
    <w:rsid w:val="00512592"/>
    <w:rsid w:val="0051276D"/>
    <w:rsid w:val="00512D7A"/>
    <w:rsid w:val="00513AD4"/>
    <w:rsid w:val="00514793"/>
    <w:rsid w:val="00514A21"/>
    <w:rsid w:val="00514BD6"/>
    <w:rsid w:val="0051531E"/>
    <w:rsid w:val="00515323"/>
    <w:rsid w:val="005163D5"/>
    <w:rsid w:val="00516529"/>
    <w:rsid w:val="0051656F"/>
    <w:rsid w:val="00516744"/>
    <w:rsid w:val="005167F4"/>
    <w:rsid w:val="005169E3"/>
    <w:rsid w:val="00516B3B"/>
    <w:rsid w:val="00516B57"/>
    <w:rsid w:val="00516CF1"/>
    <w:rsid w:val="0051704B"/>
    <w:rsid w:val="0051712D"/>
    <w:rsid w:val="00517596"/>
    <w:rsid w:val="005201D6"/>
    <w:rsid w:val="005203E2"/>
    <w:rsid w:val="00520CAB"/>
    <w:rsid w:val="0052153E"/>
    <w:rsid w:val="0052256D"/>
    <w:rsid w:val="00522811"/>
    <w:rsid w:val="005230D3"/>
    <w:rsid w:val="00523307"/>
    <w:rsid w:val="005233C7"/>
    <w:rsid w:val="00523CB0"/>
    <w:rsid w:val="00523D43"/>
    <w:rsid w:val="00523E14"/>
    <w:rsid w:val="0052494C"/>
    <w:rsid w:val="00524E3C"/>
    <w:rsid w:val="005250AD"/>
    <w:rsid w:val="005257C7"/>
    <w:rsid w:val="00525E54"/>
    <w:rsid w:val="00525F56"/>
    <w:rsid w:val="00525FF0"/>
    <w:rsid w:val="005267C6"/>
    <w:rsid w:val="005267F4"/>
    <w:rsid w:val="00527700"/>
    <w:rsid w:val="0052786F"/>
    <w:rsid w:val="00527BDA"/>
    <w:rsid w:val="00527C73"/>
    <w:rsid w:val="005313E5"/>
    <w:rsid w:val="00531E95"/>
    <w:rsid w:val="00531FFB"/>
    <w:rsid w:val="005326E6"/>
    <w:rsid w:val="005329F4"/>
    <w:rsid w:val="00533293"/>
    <w:rsid w:val="00533581"/>
    <w:rsid w:val="00533D44"/>
    <w:rsid w:val="00533DE0"/>
    <w:rsid w:val="00534306"/>
    <w:rsid w:val="00534332"/>
    <w:rsid w:val="00534EFA"/>
    <w:rsid w:val="00536105"/>
    <w:rsid w:val="00536203"/>
    <w:rsid w:val="0053666A"/>
    <w:rsid w:val="005369F5"/>
    <w:rsid w:val="00536F64"/>
    <w:rsid w:val="00537C60"/>
    <w:rsid w:val="00537D6F"/>
    <w:rsid w:val="0054001D"/>
    <w:rsid w:val="00540521"/>
    <w:rsid w:val="00540782"/>
    <w:rsid w:val="00541072"/>
    <w:rsid w:val="0054143E"/>
    <w:rsid w:val="00541EAE"/>
    <w:rsid w:val="005425B4"/>
    <w:rsid w:val="005428B5"/>
    <w:rsid w:val="005429E4"/>
    <w:rsid w:val="00542F92"/>
    <w:rsid w:val="00543990"/>
    <w:rsid w:val="005439DC"/>
    <w:rsid w:val="00543BF3"/>
    <w:rsid w:val="00543DCB"/>
    <w:rsid w:val="00544094"/>
    <w:rsid w:val="005440DC"/>
    <w:rsid w:val="00544317"/>
    <w:rsid w:val="00545594"/>
    <w:rsid w:val="00545A3C"/>
    <w:rsid w:val="00545A9B"/>
    <w:rsid w:val="00546053"/>
    <w:rsid w:val="0054673D"/>
    <w:rsid w:val="0054704B"/>
    <w:rsid w:val="005471CD"/>
    <w:rsid w:val="00547339"/>
    <w:rsid w:val="005479AF"/>
    <w:rsid w:val="005501FD"/>
    <w:rsid w:val="00550BCF"/>
    <w:rsid w:val="00550F7D"/>
    <w:rsid w:val="005512BB"/>
    <w:rsid w:val="005516E8"/>
    <w:rsid w:val="0055172A"/>
    <w:rsid w:val="005518A7"/>
    <w:rsid w:val="00551C9C"/>
    <w:rsid w:val="00551DBF"/>
    <w:rsid w:val="00551FD5"/>
    <w:rsid w:val="00552361"/>
    <w:rsid w:val="005533EB"/>
    <w:rsid w:val="005540B3"/>
    <w:rsid w:val="0055489C"/>
    <w:rsid w:val="00554AE0"/>
    <w:rsid w:val="0055515D"/>
    <w:rsid w:val="0055520A"/>
    <w:rsid w:val="005553A5"/>
    <w:rsid w:val="00555D56"/>
    <w:rsid w:val="0055602E"/>
    <w:rsid w:val="00556334"/>
    <w:rsid w:val="005563C2"/>
    <w:rsid w:val="005563CC"/>
    <w:rsid w:val="00556442"/>
    <w:rsid w:val="00556B55"/>
    <w:rsid w:val="00556B82"/>
    <w:rsid w:val="00556FE2"/>
    <w:rsid w:val="0055716B"/>
    <w:rsid w:val="00557230"/>
    <w:rsid w:val="0055747C"/>
    <w:rsid w:val="00557568"/>
    <w:rsid w:val="0055771F"/>
    <w:rsid w:val="00557B4D"/>
    <w:rsid w:val="00557BF8"/>
    <w:rsid w:val="00557D03"/>
    <w:rsid w:val="005604BF"/>
    <w:rsid w:val="0056094F"/>
    <w:rsid w:val="00560A3F"/>
    <w:rsid w:val="00560A83"/>
    <w:rsid w:val="005617E1"/>
    <w:rsid w:val="00561BEC"/>
    <w:rsid w:val="00561F77"/>
    <w:rsid w:val="00561F80"/>
    <w:rsid w:val="00562221"/>
    <w:rsid w:val="00563321"/>
    <w:rsid w:val="00563404"/>
    <w:rsid w:val="0056372F"/>
    <w:rsid w:val="0056384F"/>
    <w:rsid w:val="00563BF1"/>
    <w:rsid w:val="00563E33"/>
    <w:rsid w:val="005649C6"/>
    <w:rsid w:val="00564CFB"/>
    <w:rsid w:val="00564F54"/>
    <w:rsid w:val="00564FEF"/>
    <w:rsid w:val="00565066"/>
    <w:rsid w:val="00565F69"/>
    <w:rsid w:val="00565FEB"/>
    <w:rsid w:val="0056669A"/>
    <w:rsid w:val="00567922"/>
    <w:rsid w:val="00567FBC"/>
    <w:rsid w:val="00570B4A"/>
    <w:rsid w:val="00570CE1"/>
    <w:rsid w:val="005712DF"/>
    <w:rsid w:val="00571560"/>
    <w:rsid w:val="00571B87"/>
    <w:rsid w:val="00572C80"/>
    <w:rsid w:val="00572E6E"/>
    <w:rsid w:val="0057342B"/>
    <w:rsid w:val="00573614"/>
    <w:rsid w:val="005737A4"/>
    <w:rsid w:val="005737C0"/>
    <w:rsid w:val="005744FB"/>
    <w:rsid w:val="005747E9"/>
    <w:rsid w:val="005748FC"/>
    <w:rsid w:val="00574A53"/>
    <w:rsid w:val="00574B08"/>
    <w:rsid w:val="00574FA9"/>
    <w:rsid w:val="00574FB8"/>
    <w:rsid w:val="0057552E"/>
    <w:rsid w:val="005756D4"/>
    <w:rsid w:val="00575D44"/>
    <w:rsid w:val="00575D7C"/>
    <w:rsid w:val="00575F5E"/>
    <w:rsid w:val="00576AFA"/>
    <w:rsid w:val="00576C11"/>
    <w:rsid w:val="00576ED2"/>
    <w:rsid w:val="00576F3C"/>
    <w:rsid w:val="00577470"/>
    <w:rsid w:val="00577643"/>
    <w:rsid w:val="00577ED3"/>
    <w:rsid w:val="0058015D"/>
    <w:rsid w:val="00580B0D"/>
    <w:rsid w:val="00580F52"/>
    <w:rsid w:val="0058166C"/>
    <w:rsid w:val="00581C67"/>
    <w:rsid w:val="005823F8"/>
    <w:rsid w:val="005826C6"/>
    <w:rsid w:val="00582CFE"/>
    <w:rsid w:val="00583111"/>
    <w:rsid w:val="00583D3A"/>
    <w:rsid w:val="0058404A"/>
    <w:rsid w:val="00584E95"/>
    <w:rsid w:val="00585596"/>
    <w:rsid w:val="00585B23"/>
    <w:rsid w:val="00585C3B"/>
    <w:rsid w:val="005864BD"/>
    <w:rsid w:val="00586519"/>
    <w:rsid w:val="005865BB"/>
    <w:rsid w:val="0058660D"/>
    <w:rsid w:val="00586A5A"/>
    <w:rsid w:val="0058752B"/>
    <w:rsid w:val="00590D73"/>
    <w:rsid w:val="0059103A"/>
    <w:rsid w:val="00591042"/>
    <w:rsid w:val="0059123B"/>
    <w:rsid w:val="0059130B"/>
    <w:rsid w:val="005913F5"/>
    <w:rsid w:val="00591808"/>
    <w:rsid w:val="00591910"/>
    <w:rsid w:val="005920A7"/>
    <w:rsid w:val="005923CE"/>
    <w:rsid w:val="005924F7"/>
    <w:rsid w:val="0059282E"/>
    <w:rsid w:val="00592CCC"/>
    <w:rsid w:val="00593708"/>
    <w:rsid w:val="00593D16"/>
    <w:rsid w:val="00593D28"/>
    <w:rsid w:val="00593D65"/>
    <w:rsid w:val="0059424B"/>
    <w:rsid w:val="00594A20"/>
    <w:rsid w:val="0059500E"/>
    <w:rsid w:val="005958F3"/>
    <w:rsid w:val="00596031"/>
    <w:rsid w:val="00597091"/>
    <w:rsid w:val="00597204"/>
    <w:rsid w:val="005979E6"/>
    <w:rsid w:val="005979FE"/>
    <w:rsid w:val="00597AC5"/>
    <w:rsid w:val="00597C16"/>
    <w:rsid w:val="00597ED9"/>
    <w:rsid w:val="005A03BB"/>
    <w:rsid w:val="005A0598"/>
    <w:rsid w:val="005A0A0B"/>
    <w:rsid w:val="005A0CA9"/>
    <w:rsid w:val="005A0E98"/>
    <w:rsid w:val="005A0ED4"/>
    <w:rsid w:val="005A15E7"/>
    <w:rsid w:val="005A2936"/>
    <w:rsid w:val="005A2D6C"/>
    <w:rsid w:val="005A2DD4"/>
    <w:rsid w:val="005A2DFE"/>
    <w:rsid w:val="005A3659"/>
    <w:rsid w:val="005A3EE4"/>
    <w:rsid w:val="005A432E"/>
    <w:rsid w:val="005A46B8"/>
    <w:rsid w:val="005A48C2"/>
    <w:rsid w:val="005A4AA0"/>
    <w:rsid w:val="005A540F"/>
    <w:rsid w:val="005A5586"/>
    <w:rsid w:val="005A5E7C"/>
    <w:rsid w:val="005A60CD"/>
    <w:rsid w:val="005A65E3"/>
    <w:rsid w:val="005A6B4F"/>
    <w:rsid w:val="005A714B"/>
    <w:rsid w:val="005A749A"/>
    <w:rsid w:val="005A776F"/>
    <w:rsid w:val="005A7832"/>
    <w:rsid w:val="005A7A9C"/>
    <w:rsid w:val="005B0571"/>
    <w:rsid w:val="005B0807"/>
    <w:rsid w:val="005B0869"/>
    <w:rsid w:val="005B1150"/>
    <w:rsid w:val="005B11E9"/>
    <w:rsid w:val="005B1E19"/>
    <w:rsid w:val="005B25FF"/>
    <w:rsid w:val="005B2B8A"/>
    <w:rsid w:val="005B3273"/>
    <w:rsid w:val="005B3D44"/>
    <w:rsid w:val="005B5708"/>
    <w:rsid w:val="005B5733"/>
    <w:rsid w:val="005B5BAE"/>
    <w:rsid w:val="005B5E49"/>
    <w:rsid w:val="005B6060"/>
    <w:rsid w:val="005B60DB"/>
    <w:rsid w:val="005B6201"/>
    <w:rsid w:val="005B638A"/>
    <w:rsid w:val="005B6758"/>
    <w:rsid w:val="005B69C7"/>
    <w:rsid w:val="005B69F3"/>
    <w:rsid w:val="005B6A70"/>
    <w:rsid w:val="005B721E"/>
    <w:rsid w:val="005B7474"/>
    <w:rsid w:val="005B758D"/>
    <w:rsid w:val="005B7E99"/>
    <w:rsid w:val="005C00A3"/>
    <w:rsid w:val="005C0DAF"/>
    <w:rsid w:val="005C1132"/>
    <w:rsid w:val="005C1C5A"/>
    <w:rsid w:val="005C1FAE"/>
    <w:rsid w:val="005C2DE6"/>
    <w:rsid w:val="005C32A4"/>
    <w:rsid w:val="005C3CF6"/>
    <w:rsid w:val="005C3D67"/>
    <w:rsid w:val="005C3EBD"/>
    <w:rsid w:val="005C56F1"/>
    <w:rsid w:val="005C66BC"/>
    <w:rsid w:val="005C74F9"/>
    <w:rsid w:val="005C776C"/>
    <w:rsid w:val="005D0C97"/>
    <w:rsid w:val="005D0D99"/>
    <w:rsid w:val="005D0FAE"/>
    <w:rsid w:val="005D1070"/>
    <w:rsid w:val="005D112D"/>
    <w:rsid w:val="005D1304"/>
    <w:rsid w:val="005D1352"/>
    <w:rsid w:val="005D13FE"/>
    <w:rsid w:val="005D1510"/>
    <w:rsid w:val="005D16BA"/>
    <w:rsid w:val="005D17BE"/>
    <w:rsid w:val="005D19BD"/>
    <w:rsid w:val="005D27A9"/>
    <w:rsid w:val="005D285C"/>
    <w:rsid w:val="005D285E"/>
    <w:rsid w:val="005D3079"/>
    <w:rsid w:val="005D3220"/>
    <w:rsid w:val="005D3BFD"/>
    <w:rsid w:val="005D3FF7"/>
    <w:rsid w:val="005D4351"/>
    <w:rsid w:val="005D48E4"/>
    <w:rsid w:val="005D4A15"/>
    <w:rsid w:val="005D4C27"/>
    <w:rsid w:val="005D5115"/>
    <w:rsid w:val="005D5343"/>
    <w:rsid w:val="005D53CF"/>
    <w:rsid w:val="005D53D9"/>
    <w:rsid w:val="005D552D"/>
    <w:rsid w:val="005D5C9C"/>
    <w:rsid w:val="005D6FE3"/>
    <w:rsid w:val="005D7007"/>
    <w:rsid w:val="005D79A9"/>
    <w:rsid w:val="005D7ABA"/>
    <w:rsid w:val="005D7EB5"/>
    <w:rsid w:val="005E01A1"/>
    <w:rsid w:val="005E0A1A"/>
    <w:rsid w:val="005E0D61"/>
    <w:rsid w:val="005E186E"/>
    <w:rsid w:val="005E20FC"/>
    <w:rsid w:val="005E2E4F"/>
    <w:rsid w:val="005E3822"/>
    <w:rsid w:val="005E3919"/>
    <w:rsid w:val="005E42D0"/>
    <w:rsid w:val="005E46AB"/>
    <w:rsid w:val="005E49BD"/>
    <w:rsid w:val="005E4A7A"/>
    <w:rsid w:val="005E4BAF"/>
    <w:rsid w:val="005E4CC3"/>
    <w:rsid w:val="005E52BD"/>
    <w:rsid w:val="005E59D3"/>
    <w:rsid w:val="005E658B"/>
    <w:rsid w:val="005E6E98"/>
    <w:rsid w:val="005E71B0"/>
    <w:rsid w:val="005E739A"/>
    <w:rsid w:val="005F0163"/>
    <w:rsid w:val="005F089B"/>
    <w:rsid w:val="005F0D2A"/>
    <w:rsid w:val="005F1019"/>
    <w:rsid w:val="005F1A61"/>
    <w:rsid w:val="005F1C96"/>
    <w:rsid w:val="005F2619"/>
    <w:rsid w:val="005F276F"/>
    <w:rsid w:val="005F280C"/>
    <w:rsid w:val="005F28A7"/>
    <w:rsid w:val="005F2958"/>
    <w:rsid w:val="005F3057"/>
    <w:rsid w:val="005F3921"/>
    <w:rsid w:val="005F3E0B"/>
    <w:rsid w:val="005F41D8"/>
    <w:rsid w:val="005F4831"/>
    <w:rsid w:val="005F49D9"/>
    <w:rsid w:val="005F4A90"/>
    <w:rsid w:val="005F4D88"/>
    <w:rsid w:val="005F5464"/>
    <w:rsid w:val="005F598A"/>
    <w:rsid w:val="005F6741"/>
    <w:rsid w:val="005F6D75"/>
    <w:rsid w:val="005F6DCA"/>
    <w:rsid w:val="005F7043"/>
    <w:rsid w:val="005F799B"/>
    <w:rsid w:val="005F7E3A"/>
    <w:rsid w:val="005F7F39"/>
    <w:rsid w:val="00600046"/>
    <w:rsid w:val="006001CA"/>
    <w:rsid w:val="00600AE8"/>
    <w:rsid w:val="00601023"/>
    <w:rsid w:val="006013B1"/>
    <w:rsid w:val="00601604"/>
    <w:rsid w:val="0060169C"/>
    <w:rsid w:val="00601F28"/>
    <w:rsid w:val="00601FAD"/>
    <w:rsid w:val="006030A6"/>
    <w:rsid w:val="006033DA"/>
    <w:rsid w:val="006037A0"/>
    <w:rsid w:val="00603B8B"/>
    <w:rsid w:val="00604321"/>
    <w:rsid w:val="00604972"/>
    <w:rsid w:val="00604975"/>
    <w:rsid w:val="00604AD6"/>
    <w:rsid w:val="00604D8C"/>
    <w:rsid w:val="00605129"/>
    <w:rsid w:val="0060529C"/>
    <w:rsid w:val="0060580C"/>
    <w:rsid w:val="006058D5"/>
    <w:rsid w:val="00605A44"/>
    <w:rsid w:val="00605F0E"/>
    <w:rsid w:val="0060601B"/>
    <w:rsid w:val="0060602A"/>
    <w:rsid w:val="0060661C"/>
    <w:rsid w:val="00606688"/>
    <w:rsid w:val="00606C03"/>
    <w:rsid w:val="00606D30"/>
    <w:rsid w:val="00606FD5"/>
    <w:rsid w:val="00607131"/>
    <w:rsid w:val="0060714A"/>
    <w:rsid w:val="00607E16"/>
    <w:rsid w:val="006103D8"/>
    <w:rsid w:val="00611051"/>
    <w:rsid w:val="00611152"/>
    <w:rsid w:val="00611176"/>
    <w:rsid w:val="00611CD6"/>
    <w:rsid w:val="00611FFE"/>
    <w:rsid w:val="0061200F"/>
    <w:rsid w:val="006120AA"/>
    <w:rsid w:val="00612AC1"/>
    <w:rsid w:val="00612E36"/>
    <w:rsid w:val="006133FD"/>
    <w:rsid w:val="006135C5"/>
    <w:rsid w:val="00613645"/>
    <w:rsid w:val="00613753"/>
    <w:rsid w:val="006139A0"/>
    <w:rsid w:val="00614319"/>
    <w:rsid w:val="00614DDD"/>
    <w:rsid w:val="00614F1B"/>
    <w:rsid w:val="006150F2"/>
    <w:rsid w:val="0061583E"/>
    <w:rsid w:val="00615C65"/>
    <w:rsid w:val="00616047"/>
    <w:rsid w:val="0061658A"/>
    <w:rsid w:val="00616ADA"/>
    <w:rsid w:val="00617194"/>
    <w:rsid w:val="00617CB5"/>
    <w:rsid w:val="00617E94"/>
    <w:rsid w:val="00617EF3"/>
    <w:rsid w:val="0062005C"/>
    <w:rsid w:val="006203B7"/>
    <w:rsid w:val="0062089F"/>
    <w:rsid w:val="00620BA0"/>
    <w:rsid w:val="00621765"/>
    <w:rsid w:val="00621959"/>
    <w:rsid w:val="006219BE"/>
    <w:rsid w:val="0062268D"/>
    <w:rsid w:val="00622893"/>
    <w:rsid w:val="0062310F"/>
    <w:rsid w:val="006239EE"/>
    <w:rsid w:val="00623ED0"/>
    <w:rsid w:val="00624205"/>
    <w:rsid w:val="00624599"/>
    <w:rsid w:val="00624B0B"/>
    <w:rsid w:val="00624FED"/>
    <w:rsid w:val="006250AB"/>
    <w:rsid w:val="006258D2"/>
    <w:rsid w:val="00625B2E"/>
    <w:rsid w:val="00625D26"/>
    <w:rsid w:val="00625F4A"/>
    <w:rsid w:val="00625F85"/>
    <w:rsid w:val="00626C11"/>
    <w:rsid w:val="00626DF3"/>
    <w:rsid w:val="00627735"/>
    <w:rsid w:val="00627D44"/>
    <w:rsid w:val="00627E66"/>
    <w:rsid w:val="00631191"/>
    <w:rsid w:val="006316D3"/>
    <w:rsid w:val="00631E88"/>
    <w:rsid w:val="0063246A"/>
    <w:rsid w:val="0063294B"/>
    <w:rsid w:val="00632E9A"/>
    <w:rsid w:val="00633436"/>
    <w:rsid w:val="0063363D"/>
    <w:rsid w:val="00633D91"/>
    <w:rsid w:val="0063443F"/>
    <w:rsid w:val="00634AC2"/>
    <w:rsid w:val="00634E72"/>
    <w:rsid w:val="00634FC9"/>
    <w:rsid w:val="006355DF"/>
    <w:rsid w:val="00635632"/>
    <w:rsid w:val="006357B8"/>
    <w:rsid w:val="0063594C"/>
    <w:rsid w:val="00635CAB"/>
    <w:rsid w:val="006371B2"/>
    <w:rsid w:val="006375D7"/>
    <w:rsid w:val="00637BD2"/>
    <w:rsid w:val="00637C97"/>
    <w:rsid w:val="00637CEC"/>
    <w:rsid w:val="006403CC"/>
    <w:rsid w:val="00640437"/>
    <w:rsid w:val="00640599"/>
    <w:rsid w:val="00640DDB"/>
    <w:rsid w:val="00640EA5"/>
    <w:rsid w:val="00641004"/>
    <w:rsid w:val="00641506"/>
    <w:rsid w:val="0064193E"/>
    <w:rsid w:val="00641C0F"/>
    <w:rsid w:val="00641E2E"/>
    <w:rsid w:val="00641ECC"/>
    <w:rsid w:val="0064229B"/>
    <w:rsid w:val="00643463"/>
    <w:rsid w:val="0064351A"/>
    <w:rsid w:val="00643B77"/>
    <w:rsid w:val="00643D50"/>
    <w:rsid w:val="00643F36"/>
    <w:rsid w:val="006443D8"/>
    <w:rsid w:val="00644936"/>
    <w:rsid w:val="00644D28"/>
    <w:rsid w:val="00644FFB"/>
    <w:rsid w:val="006456B0"/>
    <w:rsid w:val="006461BE"/>
    <w:rsid w:val="00646411"/>
    <w:rsid w:val="00646F3D"/>
    <w:rsid w:val="006471CE"/>
    <w:rsid w:val="006474C0"/>
    <w:rsid w:val="00647A8C"/>
    <w:rsid w:val="00647C73"/>
    <w:rsid w:val="0065167B"/>
    <w:rsid w:val="00651A62"/>
    <w:rsid w:val="00651C38"/>
    <w:rsid w:val="00651E3F"/>
    <w:rsid w:val="006521A4"/>
    <w:rsid w:val="00652744"/>
    <w:rsid w:val="0065292B"/>
    <w:rsid w:val="006529AE"/>
    <w:rsid w:val="00652BC1"/>
    <w:rsid w:val="00653413"/>
    <w:rsid w:val="0065396B"/>
    <w:rsid w:val="006540D3"/>
    <w:rsid w:val="006542B0"/>
    <w:rsid w:val="00654F2C"/>
    <w:rsid w:val="00655186"/>
    <w:rsid w:val="00655417"/>
    <w:rsid w:val="00655AE0"/>
    <w:rsid w:val="00655F62"/>
    <w:rsid w:val="00656785"/>
    <w:rsid w:val="00656FE3"/>
    <w:rsid w:val="006573B0"/>
    <w:rsid w:val="0065773E"/>
    <w:rsid w:val="006579C9"/>
    <w:rsid w:val="00657C81"/>
    <w:rsid w:val="00657EBE"/>
    <w:rsid w:val="006604E9"/>
    <w:rsid w:val="006607DD"/>
    <w:rsid w:val="00660A28"/>
    <w:rsid w:val="00660A65"/>
    <w:rsid w:val="00660A99"/>
    <w:rsid w:val="00660AC4"/>
    <w:rsid w:val="006623B0"/>
    <w:rsid w:val="00662625"/>
    <w:rsid w:val="006626B0"/>
    <w:rsid w:val="0066298A"/>
    <w:rsid w:val="0066489F"/>
    <w:rsid w:val="00664EBA"/>
    <w:rsid w:val="0066554E"/>
    <w:rsid w:val="00666114"/>
    <w:rsid w:val="00666162"/>
    <w:rsid w:val="006661DE"/>
    <w:rsid w:val="006666C3"/>
    <w:rsid w:val="00666973"/>
    <w:rsid w:val="00666984"/>
    <w:rsid w:val="00667003"/>
    <w:rsid w:val="006673B0"/>
    <w:rsid w:val="0066782B"/>
    <w:rsid w:val="00667975"/>
    <w:rsid w:val="00667AEF"/>
    <w:rsid w:val="00667FB6"/>
    <w:rsid w:val="0067019B"/>
    <w:rsid w:val="00670325"/>
    <w:rsid w:val="00670635"/>
    <w:rsid w:val="006708D0"/>
    <w:rsid w:val="006708DA"/>
    <w:rsid w:val="00670A65"/>
    <w:rsid w:val="0067105E"/>
    <w:rsid w:val="006715A5"/>
    <w:rsid w:val="006719EF"/>
    <w:rsid w:val="00672B4F"/>
    <w:rsid w:val="00672D82"/>
    <w:rsid w:val="00672E30"/>
    <w:rsid w:val="006732E7"/>
    <w:rsid w:val="006735D8"/>
    <w:rsid w:val="0067413B"/>
    <w:rsid w:val="00674D4B"/>
    <w:rsid w:val="00675128"/>
    <w:rsid w:val="006752D2"/>
    <w:rsid w:val="0067541D"/>
    <w:rsid w:val="00675D17"/>
    <w:rsid w:val="00676B98"/>
    <w:rsid w:val="00677890"/>
    <w:rsid w:val="00680D41"/>
    <w:rsid w:val="00680F27"/>
    <w:rsid w:val="006821D0"/>
    <w:rsid w:val="00682BEF"/>
    <w:rsid w:val="0068314B"/>
    <w:rsid w:val="00683345"/>
    <w:rsid w:val="006833B2"/>
    <w:rsid w:val="00683707"/>
    <w:rsid w:val="0068385B"/>
    <w:rsid w:val="00683899"/>
    <w:rsid w:val="00683EEE"/>
    <w:rsid w:val="006845F2"/>
    <w:rsid w:val="00684829"/>
    <w:rsid w:val="0068493D"/>
    <w:rsid w:val="00684CFE"/>
    <w:rsid w:val="00685528"/>
    <w:rsid w:val="00686396"/>
    <w:rsid w:val="006866A7"/>
    <w:rsid w:val="00686C25"/>
    <w:rsid w:val="00686C54"/>
    <w:rsid w:val="00686CCB"/>
    <w:rsid w:val="00686D53"/>
    <w:rsid w:val="00686E70"/>
    <w:rsid w:val="00687C14"/>
    <w:rsid w:val="00687C5C"/>
    <w:rsid w:val="00690D78"/>
    <w:rsid w:val="00690E3D"/>
    <w:rsid w:val="00691301"/>
    <w:rsid w:val="00691374"/>
    <w:rsid w:val="00691621"/>
    <w:rsid w:val="00691778"/>
    <w:rsid w:val="0069178F"/>
    <w:rsid w:val="00691792"/>
    <w:rsid w:val="00691895"/>
    <w:rsid w:val="00691FCA"/>
    <w:rsid w:val="0069228A"/>
    <w:rsid w:val="006924E2"/>
    <w:rsid w:val="0069257C"/>
    <w:rsid w:val="00692BF1"/>
    <w:rsid w:val="006936ED"/>
    <w:rsid w:val="00694079"/>
    <w:rsid w:val="0069452A"/>
    <w:rsid w:val="0069463C"/>
    <w:rsid w:val="0069483D"/>
    <w:rsid w:val="00694847"/>
    <w:rsid w:val="006949D0"/>
    <w:rsid w:val="00694D60"/>
    <w:rsid w:val="006951AA"/>
    <w:rsid w:val="00695739"/>
    <w:rsid w:val="00695A3D"/>
    <w:rsid w:val="00695BF5"/>
    <w:rsid w:val="006967DA"/>
    <w:rsid w:val="006969E5"/>
    <w:rsid w:val="006974D4"/>
    <w:rsid w:val="006974E1"/>
    <w:rsid w:val="00697577"/>
    <w:rsid w:val="0069779F"/>
    <w:rsid w:val="0069790D"/>
    <w:rsid w:val="0069799E"/>
    <w:rsid w:val="00697E11"/>
    <w:rsid w:val="006A0025"/>
    <w:rsid w:val="006A0BC7"/>
    <w:rsid w:val="006A0E00"/>
    <w:rsid w:val="006A1E62"/>
    <w:rsid w:val="006A2B34"/>
    <w:rsid w:val="006A314E"/>
    <w:rsid w:val="006A3259"/>
    <w:rsid w:val="006A3D71"/>
    <w:rsid w:val="006A4353"/>
    <w:rsid w:val="006A4E2F"/>
    <w:rsid w:val="006A5429"/>
    <w:rsid w:val="006A58C3"/>
    <w:rsid w:val="006A59AF"/>
    <w:rsid w:val="006A6628"/>
    <w:rsid w:val="006A7421"/>
    <w:rsid w:val="006A7524"/>
    <w:rsid w:val="006A754E"/>
    <w:rsid w:val="006A7A05"/>
    <w:rsid w:val="006A7D61"/>
    <w:rsid w:val="006B0991"/>
    <w:rsid w:val="006B0AFC"/>
    <w:rsid w:val="006B0E9A"/>
    <w:rsid w:val="006B121C"/>
    <w:rsid w:val="006B1524"/>
    <w:rsid w:val="006B16D7"/>
    <w:rsid w:val="006B1DEF"/>
    <w:rsid w:val="006B221D"/>
    <w:rsid w:val="006B2551"/>
    <w:rsid w:val="006B2DF3"/>
    <w:rsid w:val="006B30CA"/>
    <w:rsid w:val="006B30ED"/>
    <w:rsid w:val="006B3321"/>
    <w:rsid w:val="006B381B"/>
    <w:rsid w:val="006B3AC3"/>
    <w:rsid w:val="006B418B"/>
    <w:rsid w:val="006B43AA"/>
    <w:rsid w:val="006B4E2C"/>
    <w:rsid w:val="006B5296"/>
    <w:rsid w:val="006B55D1"/>
    <w:rsid w:val="006B57D5"/>
    <w:rsid w:val="006B5999"/>
    <w:rsid w:val="006B5C73"/>
    <w:rsid w:val="006B614B"/>
    <w:rsid w:val="006B6EED"/>
    <w:rsid w:val="006B71D4"/>
    <w:rsid w:val="006B7379"/>
    <w:rsid w:val="006B7705"/>
    <w:rsid w:val="006C0603"/>
    <w:rsid w:val="006C0607"/>
    <w:rsid w:val="006C09FE"/>
    <w:rsid w:val="006C0FCF"/>
    <w:rsid w:val="006C1A8A"/>
    <w:rsid w:val="006C2228"/>
    <w:rsid w:val="006C2B29"/>
    <w:rsid w:val="006C371B"/>
    <w:rsid w:val="006C43B2"/>
    <w:rsid w:val="006C4445"/>
    <w:rsid w:val="006C4724"/>
    <w:rsid w:val="006C4D32"/>
    <w:rsid w:val="006C4E60"/>
    <w:rsid w:val="006C5200"/>
    <w:rsid w:val="006C5442"/>
    <w:rsid w:val="006C5777"/>
    <w:rsid w:val="006C5E4D"/>
    <w:rsid w:val="006C6416"/>
    <w:rsid w:val="006C6D2D"/>
    <w:rsid w:val="006C732D"/>
    <w:rsid w:val="006D0120"/>
    <w:rsid w:val="006D06E1"/>
    <w:rsid w:val="006D0816"/>
    <w:rsid w:val="006D0834"/>
    <w:rsid w:val="006D0F54"/>
    <w:rsid w:val="006D123F"/>
    <w:rsid w:val="006D1621"/>
    <w:rsid w:val="006D1F8B"/>
    <w:rsid w:val="006D32A0"/>
    <w:rsid w:val="006D3844"/>
    <w:rsid w:val="006D384D"/>
    <w:rsid w:val="006D3DE5"/>
    <w:rsid w:val="006D426B"/>
    <w:rsid w:val="006D462A"/>
    <w:rsid w:val="006D490F"/>
    <w:rsid w:val="006D5260"/>
    <w:rsid w:val="006D53EF"/>
    <w:rsid w:val="006D5B41"/>
    <w:rsid w:val="006D5C79"/>
    <w:rsid w:val="006D6768"/>
    <w:rsid w:val="006D6AB0"/>
    <w:rsid w:val="006D6C88"/>
    <w:rsid w:val="006D6ECF"/>
    <w:rsid w:val="006D770F"/>
    <w:rsid w:val="006D7DA2"/>
    <w:rsid w:val="006E011B"/>
    <w:rsid w:val="006E033A"/>
    <w:rsid w:val="006E0518"/>
    <w:rsid w:val="006E05A0"/>
    <w:rsid w:val="006E092D"/>
    <w:rsid w:val="006E0C01"/>
    <w:rsid w:val="006E0F6A"/>
    <w:rsid w:val="006E1072"/>
    <w:rsid w:val="006E18B6"/>
    <w:rsid w:val="006E1D38"/>
    <w:rsid w:val="006E1F3F"/>
    <w:rsid w:val="006E3020"/>
    <w:rsid w:val="006E318C"/>
    <w:rsid w:val="006E37AA"/>
    <w:rsid w:val="006E3F67"/>
    <w:rsid w:val="006E41F1"/>
    <w:rsid w:val="006E47A8"/>
    <w:rsid w:val="006E48F4"/>
    <w:rsid w:val="006E4917"/>
    <w:rsid w:val="006E4D62"/>
    <w:rsid w:val="006E59D4"/>
    <w:rsid w:val="006E5C3B"/>
    <w:rsid w:val="006E5EEB"/>
    <w:rsid w:val="006E60E5"/>
    <w:rsid w:val="006E62B4"/>
    <w:rsid w:val="006E6E81"/>
    <w:rsid w:val="006E70CB"/>
    <w:rsid w:val="006E776A"/>
    <w:rsid w:val="006E7A38"/>
    <w:rsid w:val="006F0207"/>
    <w:rsid w:val="006F0408"/>
    <w:rsid w:val="006F0A16"/>
    <w:rsid w:val="006F0D33"/>
    <w:rsid w:val="006F0D9C"/>
    <w:rsid w:val="006F0FA0"/>
    <w:rsid w:val="006F11E3"/>
    <w:rsid w:val="006F12A4"/>
    <w:rsid w:val="006F162F"/>
    <w:rsid w:val="006F183C"/>
    <w:rsid w:val="006F293A"/>
    <w:rsid w:val="006F2B18"/>
    <w:rsid w:val="006F31C8"/>
    <w:rsid w:val="006F3977"/>
    <w:rsid w:val="006F3CE9"/>
    <w:rsid w:val="006F40C3"/>
    <w:rsid w:val="006F4177"/>
    <w:rsid w:val="006F4CF5"/>
    <w:rsid w:val="006F4D3E"/>
    <w:rsid w:val="006F4E81"/>
    <w:rsid w:val="006F5999"/>
    <w:rsid w:val="006F5C2E"/>
    <w:rsid w:val="006F5D21"/>
    <w:rsid w:val="006F69EF"/>
    <w:rsid w:val="006F6A3E"/>
    <w:rsid w:val="006F6D19"/>
    <w:rsid w:val="006F6FF9"/>
    <w:rsid w:val="006F7114"/>
    <w:rsid w:val="006F7451"/>
    <w:rsid w:val="006F746A"/>
    <w:rsid w:val="006F7787"/>
    <w:rsid w:val="006F7BB6"/>
    <w:rsid w:val="0070030B"/>
    <w:rsid w:val="00700FD2"/>
    <w:rsid w:val="007018C5"/>
    <w:rsid w:val="00701A6A"/>
    <w:rsid w:val="00701DBB"/>
    <w:rsid w:val="007021BD"/>
    <w:rsid w:val="00702531"/>
    <w:rsid w:val="007027DE"/>
    <w:rsid w:val="007029A5"/>
    <w:rsid w:val="00702B02"/>
    <w:rsid w:val="00702E56"/>
    <w:rsid w:val="00703525"/>
    <w:rsid w:val="007045AE"/>
    <w:rsid w:val="00704B58"/>
    <w:rsid w:val="007050BD"/>
    <w:rsid w:val="007065DC"/>
    <w:rsid w:val="007065E7"/>
    <w:rsid w:val="00706693"/>
    <w:rsid w:val="00706C2D"/>
    <w:rsid w:val="0070770A"/>
    <w:rsid w:val="00710A95"/>
    <w:rsid w:val="0071102F"/>
    <w:rsid w:val="007110D9"/>
    <w:rsid w:val="0071115C"/>
    <w:rsid w:val="0071182A"/>
    <w:rsid w:val="00711914"/>
    <w:rsid w:val="0071191E"/>
    <w:rsid w:val="00711B98"/>
    <w:rsid w:val="00711E22"/>
    <w:rsid w:val="00711EE1"/>
    <w:rsid w:val="00711FF1"/>
    <w:rsid w:val="00712B28"/>
    <w:rsid w:val="00712CDF"/>
    <w:rsid w:val="007138E7"/>
    <w:rsid w:val="00713C06"/>
    <w:rsid w:val="00713C4E"/>
    <w:rsid w:val="00713CCE"/>
    <w:rsid w:val="00713FE0"/>
    <w:rsid w:val="0071423B"/>
    <w:rsid w:val="0071477C"/>
    <w:rsid w:val="00714CF9"/>
    <w:rsid w:val="0071513F"/>
    <w:rsid w:val="00715432"/>
    <w:rsid w:val="00715A08"/>
    <w:rsid w:val="00715AB6"/>
    <w:rsid w:val="00715B60"/>
    <w:rsid w:val="007164DF"/>
    <w:rsid w:val="0071674C"/>
    <w:rsid w:val="00716CC8"/>
    <w:rsid w:val="00717A8C"/>
    <w:rsid w:val="00717FB4"/>
    <w:rsid w:val="0072076B"/>
    <w:rsid w:val="00721361"/>
    <w:rsid w:val="00721ECD"/>
    <w:rsid w:val="007220E4"/>
    <w:rsid w:val="00722338"/>
    <w:rsid w:val="007226A7"/>
    <w:rsid w:val="007227F3"/>
    <w:rsid w:val="0072287C"/>
    <w:rsid w:val="00722DDA"/>
    <w:rsid w:val="00722E36"/>
    <w:rsid w:val="0072318D"/>
    <w:rsid w:val="00723D0D"/>
    <w:rsid w:val="00724D08"/>
    <w:rsid w:val="00724D50"/>
    <w:rsid w:val="00724EC4"/>
    <w:rsid w:val="0072561E"/>
    <w:rsid w:val="007258F3"/>
    <w:rsid w:val="0072598A"/>
    <w:rsid w:val="00725A2F"/>
    <w:rsid w:val="007260BB"/>
    <w:rsid w:val="00726C41"/>
    <w:rsid w:val="00727584"/>
    <w:rsid w:val="00727B55"/>
    <w:rsid w:val="00727FCB"/>
    <w:rsid w:val="00730498"/>
    <w:rsid w:val="00730AB5"/>
    <w:rsid w:val="007310C5"/>
    <w:rsid w:val="00731113"/>
    <w:rsid w:val="00731342"/>
    <w:rsid w:val="007317F2"/>
    <w:rsid w:val="00731B3D"/>
    <w:rsid w:val="00731DDE"/>
    <w:rsid w:val="00732592"/>
    <w:rsid w:val="00732833"/>
    <w:rsid w:val="007333E3"/>
    <w:rsid w:val="00733431"/>
    <w:rsid w:val="00733505"/>
    <w:rsid w:val="00733880"/>
    <w:rsid w:val="00733A11"/>
    <w:rsid w:val="007347E4"/>
    <w:rsid w:val="00734F56"/>
    <w:rsid w:val="0073539D"/>
    <w:rsid w:val="00735E07"/>
    <w:rsid w:val="0073642B"/>
    <w:rsid w:val="00736783"/>
    <w:rsid w:val="00736788"/>
    <w:rsid w:val="00736A28"/>
    <w:rsid w:val="00736B77"/>
    <w:rsid w:val="007375B4"/>
    <w:rsid w:val="00737A94"/>
    <w:rsid w:val="00737C3B"/>
    <w:rsid w:val="0074014A"/>
    <w:rsid w:val="0074041E"/>
    <w:rsid w:val="007409FA"/>
    <w:rsid w:val="00740CCA"/>
    <w:rsid w:val="00741178"/>
    <w:rsid w:val="007411B0"/>
    <w:rsid w:val="00741341"/>
    <w:rsid w:val="00741E63"/>
    <w:rsid w:val="00741F72"/>
    <w:rsid w:val="00742274"/>
    <w:rsid w:val="00742E1F"/>
    <w:rsid w:val="00743590"/>
    <w:rsid w:val="00743C07"/>
    <w:rsid w:val="00745294"/>
    <w:rsid w:val="00745852"/>
    <w:rsid w:val="0074589B"/>
    <w:rsid w:val="007458AD"/>
    <w:rsid w:val="00745B58"/>
    <w:rsid w:val="00745CD7"/>
    <w:rsid w:val="00745EE4"/>
    <w:rsid w:val="00745F88"/>
    <w:rsid w:val="00745FAA"/>
    <w:rsid w:val="00746230"/>
    <w:rsid w:val="00746937"/>
    <w:rsid w:val="00746AB0"/>
    <w:rsid w:val="007472FE"/>
    <w:rsid w:val="00747443"/>
    <w:rsid w:val="0074753D"/>
    <w:rsid w:val="0074758F"/>
    <w:rsid w:val="007476C8"/>
    <w:rsid w:val="0074773A"/>
    <w:rsid w:val="00747B63"/>
    <w:rsid w:val="00747F33"/>
    <w:rsid w:val="0075001C"/>
    <w:rsid w:val="00750064"/>
    <w:rsid w:val="00750138"/>
    <w:rsid w:val="0075094E"/>
    <w:rsid w:val="007509AD"/>
    <w:rsid w:val="00750EF1"/>
    <w:rsid w:val="0075167D"/>
    <w:rsid w:val="00751E31"/>
    <w:rsid w:val="0075205F"/>
    <w:rsid w:val="00752CD6"/>
    <w:rsid w:val="007530C5"/>
    <w:rsid w:val="00753721"/>
    <w:rsid w:val="00754D70"/>
    <w:rsid w:val="00755382"/>
    <w:rsid w:val="0075565E"/>
    <w:rsid w:val="00755E05"/>
    <w:rsid w:val="007563B3"/>
    <w:rsid w:val="007564D6"/>
    <w:rsid w:val="0075679F"/>
    <w:rsid w:val="00756D47"/>
    <w:rsid w:val="00756E01"/>
    <w:rsid w:val="007575CA"/>
    <w:rsid w:val="007576A3"/>
    <w:rsid w:val="007578FB"/>
    <w:rsid w:val="00757928"/>
    <w:rsid w:val="00757C4E"/>
    <w:rsid w:val="00757CF3"/>
    <w:rsid w:val="00760597"/>
    <w:rsid w:val="007606CE"/>
    <w:rsid w:val="00760B70"/>
    <w:rsid w:val="00760C66"/>
    <w:rsid w:val="00760CCD"/>
    <w:rsid w:val="00760F8F"/>
    <w:rsid w:val="00761116"/>
    <w:rsid w:val="00762285"/>
    <w:rsid w:val="007622F6"/>
    <w:rsid w:val="00762A1B"/>
    <w:rsid w:val="007633AD"/>
    <w:rsid w:val="00763484"/>
    <w:rsid w:val="00763710"/>
    <w:rsid w:val="0076377B"/>
    <w:rsid w:val="00763A29"/>
    <w:rsid w:val="0076428E"/>
    <w:rsid w:val="007646D0"/>
    <w:rsid w:val="00764714"/>
    <w:rsid w:val="0076545C"/>
    <w:rsid w:val="007654AF"/>
    <w:rsid w:val="00765748"/>
    <w:rsid w:val="0076578F"/>
    <w:rsid w:val="00767296"/>
    <w:rsid w:val="0076778C"/>
    <w:rsid w:val="00770AFE"/>
    <w:rsid w:val="00770F4A"/>
    <w:rsid w:val="00772B6F"/>
    <w:rsid w:val="00773344"/>
    <w:rsid w:val="0077383B"/>
    <w:rsid w:val="00773EF9"/>
    <w:rsid w:val="007743DB"/>
    <w:rsid w:val="00774696"/>
    <w:rsid w:val="0077485A"/>
    <w:rsid w:val="00775375"/>
    <w:rsid w:val="007757D5"/>
    <w:rsid w:val="00775CF1"/>
    <w:rsid w:val="00775D43"/>
    <w:rsid w:val="00776216"/>
    <w:rsid w:val="0077668D"/>
    <w:rsid w:val="00776704"/>
    <w:rsid w:val="00776A2D"/>
    <w:rsid w:val="00776C20"/>
    <w:rsid w:val="00776C6D"/>
    <w:rsid w:val="007770E0"/>
    <w:rsid w:val="0077736B"/>
    <w:rsid w:val="00780649"/>
    <w:rsid w:val="00780D22"/>
    <w:rsid w:val="00780E44"/>
    <w:rsid w:val="00781B90"/>
    <w:rsid w:val="00781E94"/>
    <w:rsid w:val="00782127"/>
    <w:rsid w:val="007824E0"/>
    <w:rsid w:val="00782674"/>
    <w:rsid w:val="007827B6"/>
    <w:rsid w:val="007827C2"/>
    <w:rsid w:val="0078281B"/>
    <w:rsid w:val="007829A7"/>
    <w:rsid w:val="00782B7F"/>
    <w:rsid w:val="00782E39"/>
    <w:rsid w:val="0078300F"/>
    <w:rsid w:val="00783133"/>
    <w:rsid w:val="007831D9"/>
    <w:rsid w:val="007838C4"/>
    <w:rsid w:val="00783D7A"/>
    <w:rsid w:val="00783F18"/>
    <w:rsid w:val="00784182"/>
    <w:rsid w:val="00784658"/>
    <w:rsid w:val="00784B58"/>
    <w:rsid w:val="00784D4A"/>
    <w:rsid w:val="007861EE"/>
    <w:rsid w:val="007864BF"/>
    <w:rsid w:val="00786727"/>
    <w:rsid w:val="00786A0A"/>
    <w:rsid w:val="00786F85"/>
    <w:rsid w:val="007871D8"/>
    <w:rsid w:val="007875F5"/>
    <w:rsid w:val="00787CC7"/>
    <w:rsid w:val="00787E74"/>
    <w:rsid w:val="00787F13"/>
    <w:rsid w:val="00787F7C"/>
    <w:rsid w:val="00787F8D"/>
    <w:rsid w:val="007900B6"/>
    <w:rsid w:val="007900E4"/>
    <w:rsid w:val="007901FC"/>
    <w:rsid w:val="00790498"/>
    <w:rsid w:val="00790AC8"/>
    <w:rsid w:val="00790CEC"/>
    <w:rsid w:val="00790EAA"/>
    <w:rsid w:val="00791810"/>
    <w:rsid w:val="00791F0A"/>
    <w:rsid w:val="00791F36"/>
    <w:rsid w:val="0079240F"/>
    <w:rsid w:val="00792439"/>
    <w:rsid w:val="0079311A"/>
    <w:rsid w:val="00793DA8"/>
    <w:rsid w:val="00794216"/>
    <w:rsid w:val="007946DD"/>
    <w:rsid w:val="007946F8"/>
    <w:rsid w:val="00794BC2"/>
    <w:rsid w:val="00794D16"/>
    <w:rsid w:val="007950B7"/>
    <w:rsid w:val="0079537A"/>
    <w:rsid w:val="007955C1"/>
    <w:rsid w:val="00795C26"/>
    <w:rsid w:val="0079649B"/>
    <w:rsid w:val="0079671B"/>
    <w:rsid w:val="007967B9"/>
    <w:rsid w:val="0079686E"/>
    <w:rsid w:val="00796870"/>
    <w:rsid w:val="00796F49"/>
    <w:rsid w:val="00797146"/>
    <w:rsid w:val="00797379"/>
    <w:rsid w:val="00797D50"/>
    <w:rsid w:val="007A0402"/>
    <w:rsid w:val="007A057A"/>
    <w:rsid w:val="007A0A1A"/>
    <w:rsid w:val="007A1348"/>
    <w:rsid w:val="007A145D"/>
    <w:rsid w:val="007A177C"/>
    <w:rsid w:val="007A1C70"/>
    <w:rsid w:val="007A22DF"/>
    <w:rsid w:val="007A240C"/>
    <w:rsid w:val="007A2976"/>
    <w:rsid w:val="007A3856"/>
    <w:rsid w:val="007A4074"/>
    <w:rsid w:val="007A40E5"/>
    <w:rsid w:val="007A556F"/>
    <w:rsid w:val="007A5D3A"/>
    <w:rsid w:val="007A6028"/>
    <w:rsid w:val="007A6989"/>
    <w:rsid w:val="007A6DD5"/>
    <w:rsid w:val="007A715D"/>
    <w:rsid w:val="007A72C6"/>
    <w:rsid w:val="007A771D"/>
    <w:rsid w:val="007A7EDF"/>
    <w:rsid w:val="007B0290"/>
    <w:rsid w:val="007B05AE"/>
    <w:rsid w:val="007B0C1A"/>
    <w:rsid w:val="007B124A"/>
    <w:rsid w:val="007B149D"/>
    <w:rsid w:val="007B1781"/>
    <w:rsid w:val="007B1788"/>
    <w:rsid w:val="007B17EE"/>
    <w:rsid w:val="007B1DC9"/>
    <w:rsid w:val="007B27FA"/>
    <w:rsid w:val="007B2A78"/>
    <w:rsid w:val="007B2FBD"/>
    <w:rsid w:val="007B37A6"/>
    <w:rsid w:val="007B3B26"/>
    <w:rsid w:val="007B3BF2"/>
    <w:rsid w:val="007B3DAD"/>
    <w:rsid w:val="007B4197"/>
    <w:rsid w:val="007B5458"/>
    <w:rsid w:val="007B5595"/>
    <w:rsid w:val="007B76D0"/>
    <w:rsid w:val="007B7C2B"/>
    <w:rsid w:val="007C0407"/>
    <w:rsid w:val="007C0A66"/>
    <w:rsid w:val="007C0E39"/>
    <w:rsid w:val="007C173F"/>
    <w:rsid w:val="007C1FBC"/>
    <w:rsid w:val="007C2465"/>
    <w:rsid w:val="007C26CE"/>
    <w:rsid w:val="007C2B1A"/>
    <w:rsid w:val="007C361B"/>
    <w:rsid w:val="007C3AC3"/>
    <w:rsid w:val="007C3FF2"/>
    <w:rsid w:val="007C4301"/>
    <w:rsid w:val="007C45BC"/>
    <w:rsid w:val="007C4636"/>
    <w:rsid w:val="007C486A"/>
    <w:rsid w:val="007C49FF"/>
    <w:rsid w:val="007C4F47"/>
    <w:rsid w:val="007C5340"/>
    <w:rsid w:val="007C5439"/>
    <w:rsid w:val="007C54E4"/>
    <w:rsid w:val="007C6299"/>
    <w:rsid w:val="007C63FF"/>
    <w:rsid w:val="007C6CB3"/>
    <w:rsid w:val="007C6D8B"/>
    <w:rsid w:val="007C72CE"/>
    <w:rsid w:val="007C7331"/>
    <w:rsid w:val="007C748D"/>
    <w:rsid w:val="007C781C"/>
    <w:rsid w:val="007C7B6A"/>
    <w:rsid w:val="007D005C"/>
    <w:rsid w:val="007D02E5"/>
    <w:rsid w:val="007D04D2"/>
    <w:rsid w:val="007D09A9"/>
    <w:rsid w:val="007D09D0"/>
    <w:rsid w:val="007D1663"/>
    <w:rsid w:val="007D1B59"/>
    <w:rsid w:val="007D1B85"/>
    <w:rsid w:val="007D1B8A"/>
    <w:rsid w:val="007D1D32"/>
    <w:rsid w:val="007D2283"/>
    <w:rsid w:val="007D2B31"/>
    <w:rsid w:val="007D2CE3"/>
    <w:rsid w:val="007D2F16"/>
    <w:rsid w:val="007D2F48"/>
    <w:rsid w:val="007D32BA"/>
    <w:rsid w:val="007D36C6"/>
    <w:rsid w:val="007D3823"/>
    <w:rsid w:val="007D3B69"/>
    <w:rsid w:val="007D564E"/>
    <w:rsid w:val="007D60D1"/>
    <w:rsid w:val="007D66BA"/>
    <w:rsid w:val="007D6A5D"/>
    <w:rsid w:val="007D702D"/>
    <w:rsid w:val="007D76CF"/>
    <w:rsid w:val="007D7954"/>
    <w:rsid w:val="007D7B1C"/>
    <w:rsid w:val="007D7B3D"/>
    <w:rsid w:val="007D7E46"/>
    <w:rsid w:val="007E0517"/>
    <w:rsid w:val="007E0CDA"/>
    <w:rsid w:val="007E0D17"/>
    <w:rsid w:val="007E0F14"/>
    <w:rsid w:val="007E1257"/>
    <w:rsid w:val="007E14DA"/>
    <w:rsid w:val="007E1816"/>
    <w:rsid w:val="007E1D0F"/>
    <w:rsid w:val="007E1D8D"/>
    <w:rsid w:val="007E26DA"/>
    <w:rsid w:val="007E2812"/>
    <w:rsid w:val="007E33CD"/>
    <w:rsid w:val="007E39DF"/>
    <w:rsid w:val="007E48B4"/>
    <w:rsid w:val="007E4FA7"/>
    <w:rsid w:val="007E5086"/>
    <w:rsid w:val="007E57C9"/>
    <w:rsid w:val="007E63DC"/>
    <w:rsid w:val="007E69E2"/>
    <w:rsid w:val="007E73D2"/>
    <w:rsid w:val="007E74CC"/>
    <w:rsid w:val="007E799A"/>
    <w:rsid w:val="007F0416"/>
    <w:rsid w:val="007F04C6"/>
    <w:rsid w:val="007F067F"/>
    <w:rsid w:val="007F093B"/>
    <w:rsid w:val="007F160A"/>
    <w:rsid w:val="007F18CA"/>
    <w:rsid w:val="007F2482"/>
    <w:rsid w:val="007F2643"/>
    <w:rsid w:val="007F32AA"/>
    <w:rsid w:val="007F350B"/>
    <w:rsid w:val="007F38BD"/>
    <w:rsid w:val="007F3956"/>
    <w:rsid w:val="007F3C09"/>
    <w:rsid w:val="007F40F4"/>
    <w:rsid w:val="007F4986"/>
    <w:rsid w:val="007F4FF1"/>
    <w:rsid w:val="007F5AF6"/>
    <w:rsid w:val="007F5C99"/>
    <w:rsid w:val="007F5EE6"/>
    <w:rsid w:val="007F6B81"/>
    <w:rsid w:val="007F6B93"/>
    <w:rsid w:val="007F6C18"/>
    <w:rsid w:val="007F7D56"/>
    <w:rsid w:val="007F7F5F"/>
    <w:rsid w:val="008001BE"/>
    <w:rsid w:val="008005E6"/>
    <w:rsid w:val="008008F2"/>
    <w:rsid w:val="00800CF2"/>
    <w:rsid w:val="0080217A"/>
    <w:rsid w:val="00802287"/>
    <w:rsid w:val="00802C03"/>
    <w:rsid w:val="00802D79"/>
    <w:rsid w:val="00802DEC"/>
    <w:rsid w:val="00802EFF"/>
    <w:rsid w:val="0080327E"/>
    <w:rsid w:val="008037AD"/>
    <w:rsid w:val="008038A0"/>
    <w:rsid w:val="00803D95"/>
    <w:rsid w:val="008053B2"/>
    <w:rsid w:val="00805B40"/>
    <w:rsid w:val="0080608E"/>
    <w:rsid w:val="0080620C"/>
    <w:rsid w:val="0080668A"/>
    <w:rsid w:val="0080695A"/>
    <w:rsid w:val="008072D8"/>
    <w:rsid w:val="00807593"/>
    <w:rsid w:val="00810010"/>
    <w:rsid w:val="00810545"/>
    <w:rsid w:val="00811CAD"/>
    <w:rsid w:val="008123E9"/>
    <w:rsid w:val="008126DF"/>
    <w:rsid w:val="00813026"/>
    <w:rsid w:val="008130E0"/>
    <w:rsid w:val="00813361"/>
    <w:rsid w:val="008133FD"/>
    <w:rsid w:val="008141AB"/>
    <w:rsid w:val="00814546"/>
    <w:rsid w:val="00814952"/>
    <w:rsid w:val="00814D7B"/>
    <w:rsid w:val="0081501F"/>
    <w:rsid w:val="00815541"/>
    <w:rsid w:val="00815ED8"/>
    <w:rsid w:val="00816423"/>
    <w:rsid w:val="00816743"/>
    <w:rsid w:val="0081681E"/>
    <w:rsid w:val="0081684C"/>
    <w:rsid w:val="00816BBE"/>
    <w:rsid w:val="00816ED3"/>
    <w:rsid w:val="00816F2B"/>
    <w:rsid w:val="008173D2"/>
    <w:rsid w:val="008174EC"/>
    <w:rsid w:val="0082093F"/>
    <w:rsid w:val="00820A26"/>
    <w:rsid w:val="00821234"/>
    <w:rsid w:val="008212BD"/>
    <w:rsid w:val="00821CAA"/>
    <w:rsid w:val="008228BD"/>
    <w:rsid w:val="00822B89"/>
    <w:rsid w:val="00822D2E"/>
    <w:rsid w:val="00822FB3"/>
    <w:rsid w:val="00822FE1"/>
    <w:rsid w:val="00823468"/>
    <w:rsid w:val="00823840"/>
    <w:rsid w:val="0082384B"/>
    <w:rsid w:val="00824846"/>
    <w:rsid w:val="00825174"/>
    <w:rsid w:val="0082517A"/>
    <w:rsid w:val="00825246"/>
    <w:rsid w:val="00825437"/>
    <w:rsid w:val="00825664"/>
    <w:rsid w:val="008257B0"/>
    <w:rsid w:val="008257F2"/>
    <w:rsid w:val="0082586A"/>
    <w:rsid w:val="008269ED"/>
    <w:rsid w:val="00826B32"/>
    <w:rsid w:val="00826C2E"/>
    <w:rsid w:val="00826FBB"/>
    <w:rsid w:val="00827445"/>
    <w:rsid w:val="00827584"/>
    <w:rsid w:val="00827E7A"/>
    <w:rsid w:val="00830899"/>
    <w:rsid w:val="00831131"/>
    <w:rsid w:val="008312E7"/>
    <w:rsid w:val="0083195F"/>
    <w:rsid w:val="00831B8E"/>
    <w:rsid w:val="00831FEC"/>
    <w:rsid w:val="00832634"/>
    <w:rsid w:val="00832DE4"/>
    <w:rsid w:val="008338AE"/>
    <w:rsid w:val="0083398E"/>
    <w:rsid w:val="00834233"/>
    <w:rsid w:val="00835180"/>
    <w:rsid w:val="00835413"/>
    <w:rsid w:val="00835682"/>
    <w:rsid w:val="00835BDC"/>
    <w:rsid w:val="008362D2"/>
    <w:rsid w:val="00836658"/>
    <w:rsid w:val="00836DA1"/>
    <w:rsid w:val="00836DF2"/>
    <w:rsid w:val="00836FED"/>
    <w:rsid w:val="0083742C"/>
    <w:rsid w:val="008375B8"/>
    <w:rsid w:val="00837F8B"/>
    <w:rsid w:val="00840105"/>
    <w:rsid w:val="00840523"/>
    <w:rsid w:val="00841014"/>
    <w:rsid w:val="00841400"/>
    <w:rsid w:val="0084177E"/>
    <w:rsid w:val="00841C27"/>
    <w:rsid w:val="00841C3D"/>
    <w:rsid w:val="00841C7D"/>
    <w:rsid w:val="00841F66"/>
    <w:rsid w:val="00842212"/>
    <w:rsid w:val="00842B01"/>
    <w:rsid w:val="00843188"/>
    <w:rsid w:val="00843214"/>
    <w:rsid w:val="00843643"/>
    <w:rsid w:val="00844A2C"/>
    <w:rsid w:val="00844BE5"/>
    <w:rsid w:val="00844D35"/>
    <w:rsid w:val="00845AA7"/>
    <w:rsid w:val="0084642E"/>
    <w:rsid w:val="00846AC7"/>
    <w:rsid w:val="00846EA4"/>
    <w:rsid w:val="00846FEA"/>
    <w:rsid w:val="00847847"/>
    <w:rsid w:val="00850761"/>
    <w:rsid w:val="00851380"/>
    <w:rsid w:val="008513F8"/>
    <w:rsid w:val="00852127"/>
    <w:rsid w:val="00852685"/>
    <w:rsid w:val="00852A5F"/>
    <w:rsid w:val="00853211"/>
    <w:rsid w:val="0085389E"/>
    <w:rsid w:val="00853A62"/>
    <w:rsid w:val="008542E6"/>
    <w:rsid w:val="008548E4"/>
    <w:rsid w:val="00854A11"/>
    <w:rsid w:val="00854A56"/>
    <w:rsid w:val="00854D13"/>
    <w:rsid w:val="008551B9"/>
    <w:rsid w:val="0085627E"/>
    <w:rsid w:val="00856CA3"/>
    <w:rsid w:val="00857519"/>
    <w:rsid w:val="00857B47"/>
    <w:rsid w:val="00857B8B"/>
    <w:rsid w:val="00857CBC"/>
    <w:rsid w:val="00860049"/>
    <w:rsid w:val="0086012C"/>
    <w:rsid w:val="00860DE3"/>
    <w:rsid w:val="00861057"/>
    <w:rsid w:val="00861166"/>
    <w:rsid w:val="00861B07"/>
    <w:rsid w:val="00861B62"/>
    <w:rsid w:val="00861F25"/>
    <w:rsid w:val="00861F72"/>
    <w:rsid w:val="00862A2C"/>
    <w:rsid w:val="00862A35"/>
    <w:rsid w:val="008630DF"/>
    <w:rsid w:val="00863945"/>
    <w:rsid w:val="00863A85"/>
    <w:rsid w:val="00863B6C"/>
    <w:rsid w:val="00863D03"/>
    <w:rsid w:val="00863FDF"/>
    <w:rsid w:val="00864252"/>
    <w:rsid w:val="00864621"/>
    <w:rsid w:val="00864982"/>
    <w:rsid w:val="00864DFD"/>
    <w:rsid w:val="0086576A"/>
    <w:rsid w:val="00865E8F"/>
    <w:rsid w:val="00866497"/>
    <w:rsid w:val="00866C6A"/>
    <w:rsid w:val="00866DFB"/>
    <w:rsid w:val="00867934"/>
    <w:rsid w:val="00867A81"/>
    <w:rsid w:val="00870405"/>
    <w:rsid w:val="008708D0"/>
    <w:rsid w:val="00870A40"/>
    <w:rsid w:val="00870E5B"/>
    <w:rsid w:val="00871196"/>
    <w:rsid w:val="00871725"/>
    <w:rsid w:val="00871DA5"/>
    <w:rsid w:val="00871F4D"/>
    <w:rsid w:val="0087274B"/>
    <w:rsid w:val="0087295C"/>
    <w:rsid w:val="00872BF3"/>
    <w:rsid w:val="00873093"/>
    <w:rsid w:val="008733E6"/>
    <w:rsid w:val="00873642"/>
    <w:rsid w:val="008736A5"/>
    <w:rsid w:val="008736C2"/>
    <w:rsid w:val="00873C72"/>
    <w:rsid w:val="00873EB4"/>
    <w:rsid w:val="008746E8"/>
    <w:rsid w:val="00874920"/>
    <w:rsid w:val="00874BF4"/>
    <w:rsid w:val="008759B2"/>
    <w:rsid w:val="00875ECA"/>
    <w:rsid w:val="00875F02"/>
    <w:rsid w:val="008761AE"/>
    <w:rsid w:val="008770E6"/>
    <w:rsid w:val="00877ADF"/>
    <w:rsid w:val="008808E9"/>
    <w:rsid w:val="00880A45"/>
    <w:rsid w:val="00880C50"/>
    <w:rsid w:val="0088131C"/>
    <w:rsid w:val="00881FE0"/>
    <w:rsid w:val="0088205B"/>
    <w:rsid w:val="008821DA"/>
    <w:rsid w:val="00882762"/>
    <w:rsid w:val="00882E27"/>
    <w:rsid w:val="008839C9"/>
    <w:rsid w:val="00883B30"/>
    <w:rsid w:val="00883B9E"/>
    <w:rsid w:val="008845D0"/>
    <w:rsid w:val="00884B20"/>
    <w:rsid w:val="00884BCD"/>
    <w:rsid w:val="00884C01"/>
    <w:rsid w:val="00886291"/>
    <w:rsid w:val="00886368"/>
    <w:rsid w:val="00886697"/>
    <w:rsid w:val="00886A78"/>
    <w:rsid w:val="00886AEA"/>
    <w:rsid w:val="00886B75"/>
    <w:rsid w:val="00886C9B"/>
    <w:rsid w:val="00886CAA"/>
    <w:rsid w:val="008874D0"/>
    <w:rsid w:val="00887703"/>
    <w:rsid w:val="00887727"/>
    <w:rsid w:val="00887D33"/>
    <w:rsid w:val="00887E49"/>
    <w:rsid w:val="00887ECB"/>
    <w:rsid w:val="00890130"/>
    <w:rsid w:val="0089021F"/>
    <w:rsid w:val="00890361"/>
    <w:rsid w:val="0089036D"/>
    <w:rsid w:val="008910B6"/>
    <w:rsid w:val="008911A0"/>
    <w:rsid w:val="00891353"/>
    <w:rsid w:val="00891FF3"/>
    <w:rsid w:val="008926FB"/>
    <w:rsid w:val="00892795"/>
    <w:rsid w:val="00892BC1"/>
    <w:rsid w:val="00892BC2"/>
    <w:rsid w:val="0089397F"/>
    <w:rsid w:val="00893A58"/>
    <w:rsid w:val="00893C90"/>
    <w:rsid w:val="00894035"/>
    <w:rsid w:val="008946CD"/>
    <w:rsid w:val="00894BFD"/>
    <w:rsid w:val="0089541E"/>
    <w:rsid w:val="0089593C"/>
    <w:rsid w:val="00895EA0"/>
    <w:rsid w:val="0089605C"/>
    <w:rsid w:val="008963B1"/>
    <w:rsid w:val="00897875"/>
    <w:rsid w:val="008A0016"/>
    <w:rsid w:val="008A03F1"/>
    <w:rsid w:val="008A072F"/>
    <w:rsid w:val="008A178A"/>
    <w:rsid w:val="008A18DE"/>
    <w:rsid w:val="008A2103"/>
    <w:rsid w:val="008A229E"/>
    <w:rsid w:val="008A23ED"/>
    <w:rsid w:val="008A2A5E"/>
    <w:rsid w:val="008A2AD7"/>
    <w:rsid w:val="008A30E3"/>
    <w:rsid w:val="008A332D"/>
    <w:rsid w:val="008A38A0"/>
    <w:rsid w:val="008A3AA0"/>
    <w:rsid w:val="008A3BC5"/>
    <w:rsid w:val="008A3FB3"/>
    <w:rsid w:val="008A432A"/>
    <w:rsid w:val="008A4536"/>
    <w:rsid w:val="008A4787"/>
    <w:rsid w:val="008A4D5D"/>
    <w:rsid w:val="008A539B"/>
    <w:rsid w:val="008A59C2"/>
    <w:rsid w:val="008A60EA"/>
    <w:rsid w:val="008A61EE"/>
    <w:rsid w:val="008A6848"/>
    <w:rsid w:val="008A6971"/>
    <w:rsid w:val="008A69FF"/>
    <w:rsid w:val="008A6BB5"/>
    <w:rsid w:val="008A73C8"/>
    <w:rsid w:val="008A7A34"/>
    <w:rsid w:val="008A7B6A"/>
    <w:rsid w:val="008B007F"/>
    <w:rsid w:val="008B05C4"/>
    <w:rsid w:val="008B072C"/>
    <w:rsid w:val="008B07D3"/>
    <w:rsid w:val="008B0E48"/>
    <w:rsid w:val="008B0FB2"/>
    <w:rsid w:val="008B169F"/>
    <w:rsid w:val="008B1879"/>
    <w:rsid w:val="008B190B"/>
    <w:rsid w:val="008B1F3B"/>
    <w:rsid w:val="008B22F3"/>
    <w:rsid w:val="008B2C52"/>
    <w:rsid w:val="008B2EC0"/>
    <w:rsid w:val="008B309A"/>
    <w:rsid w:val="008B4534"/>
    <w:rsid w:val="008B48B7"/>
    <w:rsid w:val="008B50DE"/>
    <w:rsid w:val="008B5B08"/>
    <w:rsid w:val="008B654C"/>
    <w:rsid w:val="008B65C3"/>
    <w:rsid w:val="008B6C20"/>
    <w:rsid w:val="008B6C77"/>
    <w:rsid w:val="008B6D3A"/>
    <w:rsid w:val="008B6DCE"/>
    <w:rsid w:val="008B75C5"/>
    <w:rsid w:val="008B7901"/>
    <w:rsid w:val="008B7949"/>
    <w:rsid w:val="008C01F5"/>
    <w:rsid w:val="008C0296"/>
    <w:rsid w:val="008C07DB"/>
    <w:rsid w:val="008C0B60"/>
    <w:rsid w:val="008C0F85"/>
    <w:rsid w:val="008C0F92"/>
    <w:rsid w:val="008C16D3"/>
    <w:rsid w:val="008C1A57"/>
    <w:rsid w:val="008C25D7"/>
    <w:rsid w:val="008C2B50"/>
    <w:rsid w:val="008C2ECB"/>
    <w:rsid w:val="008C3060"/>
    <w:rsid w:val="008C3412"/>
    <w:rsid w:val="008C39AF"/>
    <w:rsid w:val="008C3A62"/>
    <w:rsid w:val="008C409E"/>
    <w:rsid w:val="008C4110"/>
    <w:rsid w:val="008C4F81"/>
    <w:rsid w:val="008C622F"/>
    <w:rsid w:val="008C62D2"/>
    <w:rsid w:val="008C64ED"/>
    <w:rsid w:val="008C6D2F"/>
    <w:rsid w:val="008C7904"/>
    <w:rsid w:val="008C7DC4"/>
    <w:rsid w:val="008D02D7"/>
    <w:rsid w:val="008D0557"/>
    <w:rsid w:val="008D059C"/>
    <w:rsid w:val="008D08AA"/>
    <w:rsid w:val="008D093A"/>
    <w:rsid w:val="008D0984"/>
    <w:rsid w:val="008D0D06"/>
    <w:rsid w:val="008D10A8"/>
    <w:rsid w:val="008D10EF"/>
    <w:rsid w:val="008D15CC"/>
    <w:rsid w:val="008D1A9F"/>
    <w:rsid w:val="008D1AF1"/>
    <w:rsid w:val="008D29CA"/>
    <w:rsid w:val="008D2EB4"/>
    <w:rsid w:val="008D3840"/>
    <w:rsid w:val="008D3D7A"/>
    <w:rsid w:val="008D410D"/>
    <w:rsid w:val="008D44A5"/>
    <w:rsid w:val="008D4A9F"/>
    <w:rsid w:val="008D5B7C"/>
    <w:rsid w:val="008D61CF"/>
    <w:rsid w:val="008D68AF"/>
    <w:rsid w:val="008D7BE4"/>
    <w:rsid w:val="008E05D0"/>
    <w:rsid w:val="008E100D"/>
    <w:rsid w:val="008E108B"/>
    <w:rsid w:val="008E12F6"/>
    <w:rsid w:val="008E165B"/>
    <w:rsid w:val="008E1FBF"/>
    <w:rsid w:val="008E2082"/>
    <w:rsid w:val="008E21C8"/>
    <w:rsid w:val="008E3091"/>
    <w:rsid w:val="008E396A"/>
    <w:rsid w:val="008E3B2E"/>
    <w:rsid w:val="008E411A"/>
    <w:rsid w:val="008E41C3"/>
    <w:rsid w:val="008E4A64"/>
    <w:rsid w:val="008E56B7"/>
    <w:rsid w:val="008E61AF"/>
    <w:rsid w:val="008E66EF"/>
    <w:rsid w:val="008E673D"/>
    <w:rsid w:val="008E6A14"/>
    <w:rsid w:val="008E6D6D"/>
    <w:rsid w:val="008E730B"/>
    <w:rsid w:val="008F096C"/>
    <w:rsid w:val="008F0DD1"/>
    <w:rsid w:val="008F0F72"/>
    <w:rsid w:val="008F1287"/>
    <w:rsid w:val="008F1A63"/>
    <w:rsid w:val="008F1C99"/>
    <w:rsid w:val="008F1F0B"/>
    <w:rsid w:val="008F2A01"/>
    <w:rsid w:val="008F2F8D"/>
    <w:rsid w:val="008F348A"/>
    <w:rsid w:val="008F34B0"/>
    <w:rsid w:val="008F37A9"/>
    <w:rsid w:val="008F3C09"/>
    <w:rsid w:val="008F3E5D"/>
    <w:rsid w:val="008F4CEE"/>
    <w:rsid w:val="008F5109"/>
    <w:rsid w:val="008F53AF"/>
    <w:rsid w:val="008F54F4"/>
    <w:rsid w:val="008F5BCC"/>
    <w:rsid w:val="008F5D43"/>
    <w:rsid w:val="008F5EF9"/>
    <w:rsid w:val="008F63DC"/>
    <w:rsid w:val="008F6836"/>
    <w:rsid w:val="008F7588"/>
    <w:rsid w:val="008F767C"/>
    <w:rsid w:val="008F7743"/>
    <w:rsid w:val="008F7F55"/>
    <w:rsid w:val="009004AD"/>
    <w:rsid w:val="00900CEE"/>
    <w:rsid w:val="00901017"/>
    <w:rsid w:val="0090155E"/>
    <w:rsid w:val="009018D1"/>
    <w:rsid w:val="00901A89"/>
    <w:rsid w:val="0090226F"/>
    <w:rsid w:val="00902874"/>
    <w:rsid w:val="00902E54"/>
    <w:rsid w:val="009036C8"/>
    <w:rsid w:val="009037BD"/>
    <w:rsid w:val="00903882"/>
    <w:rsid w:val="00903F15"/>
    <w:rsid w:val="00903F28"/>
    <w:rsid w:val="0090408B"/>
    <w:rsid w:val="00904481"/>
    <w:rsid w:val="00904808"/>
    <w:rsid w:val="00904A89"/>
    <w:rsid w:val="00904AC8"/>
    <w:rsid w:val="00904C85"/>
    <w:rsid w:val="00904CBB"/>
    <w:rsid w:val="00905258"/>
    <w:rsid w:val="0090555A"/>
    <w:rsid w:val="00905DB5"/>
    <w:rsid w:val="00905EBA"/>
    <w:rsid w:val="00905FFD"/>
    <w:rsid w:val="00906419"/>
    <w:rsid w:val="009066E1"/>
    <w:rsid w:val="00906DEB"/>
    <w:rsid w:val="009079F1"/>
    <w:rsid w:val="00907DF0"/>
    <w:rsid w:val="009102E1"/>
    <w:rsid w:val="0091055C"/>
    <w:rsid w:val="0091069A"/>
    <w:rsid w:val="00910986"/>
    <w:rsid w:val="009118AF"/>
    <w:rsid w:val="00912E20"/>
    <w:rsid w:val="00913263"/>
    <w:rsid w:val="009134BE"/>
    <w:rsid w:val="00913A2D"/>
    <w:rsid w:val="00913D43"/>
    <w:rsid w:val="00913EE2"/>
    <w:rsid w:val="00914174"/>
    <w:rsid w:val="00914452"/>
    <w:rsid w:val="00914589"/>
    <w:rsid w:val="00914AAB"/>
    <w:rsid w:val="00914DB2"/>
    <w:rsid w:val="0091518F"/>
    <w:rsid w:val="0091522C"/>
    <w:rsid w:val="00915421"/>
    <w:rsid w:val="00915914"/>
    <w:rsid w:val="00915942"/>
    <w:rsid w:val="009162B3"/>
    <w:rsid w:val="00916680"/>
    <w:rsid w:val="00916B18"/>
    <w:rsid w:val="00917029"/>
    <w:rsid w:val="00917718"/>
    <w:rsid w:val="00917911"/>
    <w:rsid w:val="00917F6F"/>
    <w:rsid w:val="0092048E"/>
    <w:rsid w:val="009205FC"/>
    <w:rsid w:val="00920A9D"/>
    <w:rsid w:val="00920FB5"/>
    <w:rsid w:val="0092104F"/>
    <w:rsid w:val="0092155C"/>
    <w:rsid w:val="0092165F"/>
    <w:rsid w:val="009217C1"/>
    <w:rsid w:val="00921E8B"/>
    <w:rsid w:val="0092206F"/>
    <w:rsid w:val="00922192"/>
    <w:rsid w:val="0092276E"/>
    <w:rsid w:val="00922A86"/>
    <w:rsid w:val="00923D87"/>
    <w:rsid w:val="0092405C"/>
    <w:rsid w:val="00924574"/>
    <w:rsid w:val="00924750"/>
    <w:rsid w:val="00924EF2"/>
    <w:rsid w:val="00924F6D"/>
    <w:rsid w:val="0092516A"/>
    <w:rsid w:val="00925491"/>
    <w:rsid w:val="009254C3"/>
    <w:rsid w:val="00925A3D"/>
    <w:rsid w:val="00925A41"/>
    <w:rsid w:val="009267E1"/>
    <w:rsid w:val="009268B4"/>
    <w:rsid w:val="00926B6F"/>
    <w:rsid w:val="00926BFF"/>
    <w:rsid w:val="00926CE9"/>
    <w:rsid w:val="00926FD4"/>
    <w:rsid w:val="00927E65"/>
    <w:rsid w:val="00930620"/>
    <w:rsid w:val="00930B05"/>
    <w:rsid w:val="00930B7E"/>
    <w:rsid w:val="00931276"/>
    <w:rsid w:val="0093191C"/>
    <w:rsid w:val="00931CDE"/>
    <w:rsid w:val="00932123"/>
    <w:rsid w:val="00932E12"/>
    <w:rsid w:val="00932FB6"/>
    <w:rsid w:val="0093305A"/>
    <w:rsid w:val="00933141"/>
    <w:rsid w:val="009336E5"/>
    <w:rsid w:val="00933742"/>
    <w:rsid w:val="0093423C"/>
    <w:rsid w:val="009343E5"/>
    <w:rsid w:val="0093474E"/>
    <w:rsid w:val="0093501F"/>
    <w:rsid w:val="00935336"/>
    <w:rsid w:val="0093643E"/>
    <w:rsid w:val="009364EC"/>
    <w:rsid w:val="009369E2"/>
    <w:rsid w:val="00936A35"/>
    <w:rsid w:val="00936C7E"/>
    <w:rsid w:val="00937752"/>
    <w:rsid w:val="00937927"/>
    <w:rsid w:val="00940743"/>
    <w:rsid w:val="00940DA3"/>
    <w:rsid w:val="009410F1"/>
    <w:rsid w:val="00941594"/>
    <w:rsid w:val="009416AA"/>
    <w:rsid w:val="009422BF"/>
    <w:rsid w:val="00942781"/>
    <w:rsid w:val="0094279D"/>
    <w:rsid w:val="00942D81"/>
    <w:rsid w:val="00942E64"/>
    <w:rsid w:val="00944386"/>
    <w:rsid w:val="00944902"/>
    <w:rsid w:val="00944BBB"/>
    <w:rsid w:val="00944F15"/>
    <w:rsid w:val="00945705"/>
    <w:rsid w:val="00945977"/>
    <w:rsid w:val="00946279"/>
    <w:rsid w:val="0094638E"/>
    <w:rsid w:val="009465A3"/>
    <w:rsid w:val="00947917"/>
    <w:rsid w:val="00947B90"/>
    <w:rsid w:val="00947BD0"/>
    <w:rsid w:val="009504E1"/>
    <w:rsid w:val="0095098C"/>
    <w:rsid w:val="00950C94"/>
    <w:rsid w:val="00950E46"/>
    <w:rsid w:val="00950E71"/>
    <w:rsid w:val="00950F16"/>
    <w:rsid w:val="0095116C"/>
    <w:rsid w:val="009511F3"/>
    <w:rsid w:val="00951201"/>
    <w:rsid w:val="009514E6"/>
    <w:rsid w:val="0095171A"/>
    <w:rsid w:val="00951860"/>
    <w:rsid w:val="0095187B"/>
    <w:rsid w:val="0095258B"/>
    <w:rsid w:val="00952A36"/>
    <w:rsid w:val="00952D29"/>
    <w:rsid w:val="00952DC9"/>
    <w:rsid w:val="00952EB8"/>
    <w:rsid w:val="00953465"/>
    <w:rsid w:val="009539A3"/>
    <w:rsid w:val="00953DFE"/>
    <w:rsid w:val="009543E7"/>
    <w:rsid w:val="009544A3"/>
    <w:rsid w:val="00955216"/>
    <w:rsid w:val="009559EB"/>
    <w:rsid w:val="00955B03"/>
    <w:rsid w:val="009560A8"/>
    <w:rsid w:val="00956508"/>
    <w:rsid w:val="00956F67"/>
    <w:rsid w:val="009572DE"/>
    <w:rsid w:val="0095785D"/>
    <w:rsid w:val="0095795F"/>
    <w:rsid w:val="00957BF1"/>
    <w:rsid w:val="00957E98"/>
    <w:rsid w:val="009601F8"/>
    <w:rsid w:val="00960265"/>
    <w:rsid w:val="00960FD0"/>
    <w:rsid w:val="009613C2"/>
    <w:rsid w:val="00962715"/>
    <w:rsid w:val="00962C5C"/>
    <w:rsid w:val="00962D19"/>
    <w:rsid w:val="00962EE0"/>
    <w:rsid w:val="0096327C"/>
    <w:rsid w:val="00963D73"/>
    <w:rsid w:val="00963E54"/>
    <w:rsid w:val="0096401F"/>
    <w:rsid w:val="0096411B"/>
    <w:rsid w:val="00964564"/>
    <w:rsid w:val="00965A4E"/>
    <w:rsid w:val="00965FE7"/>
    <w:rsid w:val="009661A7"/>
    <w:rsid w:val="009665B6"/>
    <w:rsid w:val="00966822"/>
    <w:rsid w:val="00966C11"/>
    <w:rsid w:val="0097037A"/>
    <w:rsid w:val="0097050D"/>
    <w:rsid w:val="009712FE"/>
    <w:rsid w:val="00971312"/>
    <w:rsid w:val="0097146E"/>
    <w:rsid w:val="00971544"/>
    <w:rsid w:val="00971F3B"/>
    <w:rsid w:val="00971F7E"/>
    <w:rsid w:val="00972105"/>
    <w:rsid w:val="00972414"/>
    <w:rsid w:val="00972663"/>
    <w:rsid w:val="0097280A"/>
    <w:rsid w:val="00972EFB"/>
    <w:rsid w:val="00972FEE"/>
    <w:rsid w:val="009731DE"/>
    <w:rsid w:val="00973689"/>
    <w:rsid w:val="009740D0"/>
    <w:rsid w:val="009740D4"/>
    <w:rsid w:val="009742DE"/>
    <w:rsid w:val="00974439"/>
    <w:rsid w:val="0097489E"/>
    <w:rsid w:val="00975006"/>
    <w:rsid w:val="00975186"/>
    <w:rsid w:val="009756E5"/>
    <w:rsid w:val="00975F20"/>
    <w:rsid w:val="009762F0"/>
    <w:rsid w:val="00976E22"/>
    <w:rsid w:val="009771F0"/>
    <w:rsid w:val="0097733D"/>
    <w:rsid w:val="00977CB6"/>
    <w:rsid w:val="009806BA"/>
    <w:rsid w:val="009809DC"/>
    <w:rsid w:val="00981B9D"/>
    <w:rsid w:val="009821AF"/>
    <w:rsid w:val="00982E03"/>
    <w:rsid w:val="00982F6D"/>
    <w:rsid w:val="0098392C"/>
    <w:rsid w:val="00983B0B"/>
    <w:rsid w:val="00983F6C"/>
    <w:rsid w:val="009845D0"/>
    <w:rsid w:val="00984B98"/>
    <w:rsid w:val="00984CD2"/>
    <w:rsid w:val="009857A4"/>
    <w:rsid w:val="0098658C"/>
    <w:rsid w:val="00986F97"/>
    <w:rsid w:val="00987908"/>
    <w:rsid w:val="009879AB"/>
    <w:rsid w:val="00990972"/>
    <w:rsid w:val="00990B3D"/>
    <w:rsid w:val="00990C44"/>
    <w:rsid w:val="00991118"/>
    <w:rsid w:val="009914CA"/>
    <w:rsid w:val="00991E41"/>
    <w:rsid w:val="009922D5"/>
    <w:rsid w:val="009927BF"/>
    <w:rsid w:val="00993146"/>
    <w:rsid w:val="009935C3"/>
    <w:rsid w:val="00993ACE"/>
    <w:rsid w:val="00993E73"/>
    <w:rsid w:val="00994083"/>
    <w:rsid w:val="0099450C"/>
    <w:rsid w:val="0099472A"/>
    <w:rsid w:val="0099499A"/>
    <w:rsid w:val="00994AC8"/>
    <w:rsid w:val="009954D7"/>
    <w:rsid w:val="00995FCC"/>
    <w:rsid w:val="00997356"/>
    <w:rsid w:val="009973E0"/>
    <w:rsid w:val="00997D3A"/>
    <w:rsid w:val="009A0281"/>
    <w:rsid w:val="009A0374"/>
    <w:rsid w:val="009A0698"/>
    <w:rsid w:val="009A0933"/>
    <w:rsid w:val="009A0D1F"/>
    <w:rsid w:val="009A0E11"/>
    <w:rsid w:val="009A10CA"/>
    <w:rsid w:val="009A1CE5"/>
    <w:rsid w:val="009A25DC"/>
    <w:rsid w:val="009A2AA6"/>
    <w:rsid w:val="009A2E2B"/>
    <w:rsid w:val="009A3032"/>
    <w:rsid w:val="009A33E0"/>
    <w:rsid w:val="009A3892"/>
    <w:rsid w:val="009A4384"/>
    <w:rsid w:val="009A4F8A"/>
    <w:rsid w:val="009A50B3"/>
    <w:rsid w:val="009A53E8"/>
    <w:rsid w:val="009A5538"/>
    <w:rsid w:val="009A62B3"/>
    <w:rsid w:val="009A6930"/>
    <w:rsid w:val="009A7081"/>
    <w:rsid w:val="009A75EB"/>
    <w:rsid w:val="009A7FF6"/>
    <w:rsid w:val="009B0585"/>
    <w:rsid w:val="009B093C"/>
    <w:rsid w:val="009B1A53"/>
    <w:rsid w:val="009B2199"/>
    <w:rsid w:val="009B3367"/>
    <w:rsid w:val="009B3872"/>
    <w:rsid w:val="009B397C"/>
    <w:rsid w:val="009B3B68"/>
    <w:rsid w:val="009B3D00"/>
    <w:rsid w:val="009B4137"/>
    <w:rsid w:val="009B43E0"/>
    <w:rsid w:val="009B44F1"/>
    <w:rsid w:val="009B4CA4"/>
    <w:rsid w:val="009B5402"/>
    <w:rsid w:val="009B58E7"/>
    <w:rsid w:val="009B59DC"/>
    <w:rsid w:val="009B5A0E"/>
    <w:rsid w:val="009B5FC0"/>
    <w:rsid w:val="009B6192"/>
    <w:rsid w:val="009B6370"/>
    <w:rsid w:val="009B63DA"/>
    <w:rsid w:val="009B6701"/>
    <w:rsid w:val="009B69C8"/>
    <w:rsid w:val="009B6EC8"/>
    <w:rsid w:val="009B74FB"/>
    <w:rsid w:val="009B773B"/>
    <w:rsid w:val="009B7790"/>
    <w:rsid w:val="009B7DCD"/>
    <w:rsid w:val="009B7E3D"/>
    <w:rsid w:val="009C08E6"/>
    <w:rsid w:val="009C0908"/>
    <w:rsid w:val="009C0ABC"/>
    <w:rsid w:val="009C0BF3"/>
    <w:rsid w:val="009C0C50"/>
    <w:rsid w:val="009C0DBE"/>
    <w:rsid w:val="009C0F0B"/>
    <w:rsid w:val="009C11CB"/>
    <w:rsid w:val="009C12B6"/>
    <w:rsid w:val="009C1349"/>
    <w:rsid w:val="009C140B"/>
    <w:rsid w:val="009C2FCC"/>
    <w:rsid w:val="009C2FD9"/>
    <w:rsid w:val="009C42A4"/>
    <w:rsid w:val="009C44DF"/>
    <w:rsid w:val="009C4F6D"/>
    <w:rsid w:val="009C60D0"/>
    <w:rsid w:val="009C6348"/>
    <w:rsid w:val="009C63F5"/>
    <w:rsid w:val="009C6686"/>
    <w:rsid w:val="009C6CDD"/>
    <w:rsid w:val="009C71E8"/>
    <w:rsid w:val="009C74B2"/>
    <w:rsid w:val="009C75CB"/>
    <w:rsid w:val="009C7CFC"/>
    <w:rsid w:val="009D01BA"/>
    <w:rsid w:val="009D068C"/>
    <w:rsid w:val="009D1519"/>
    <w:rsid w:val="009D1B2C"/>
    <w:rsid w:val="009D1C09"/>
    <w:rsid w:val="009D2708"/>
    <w:rsid w:val="009D2876"/>
    <w:rsid w:val="009D3182"/>
    <w:rsid w:val="009D35F4"/>
    <w:rsid w:val="009D3E1B"/>
    <w:rsid w:val="009D459C"/>
    <w:rsid w:val="009D45F6"/>
    <w:rsid w:val="009D4CFC"/>
    <w:rsid w:val="009D4F6B"/>
    <w:rsid w:val="009D5C94"/>
    <w:rsid w:val="009D5E78"/>
    <w:rsid w:val="009D5E91"/>
    <w:rsid w:val="009D6277"/>
    <w:rsid w:val="009D6583"/>
    <w:rsid w:val="009D65DF"/>
    <w:rsid w:val="009D66F6"/>
    <w:rsid w:val="009D6B45"/>
    <w:rsid w:val="009D796C"/>
    <w:rsid w:val="009D7F78"/>
    <w:rsid w:val="009E0378"/>
    <w:rsid w:val="009E0623"/>
    <w:rsid w:val="009E1A0F"/>
    <w:rsid w:val="009E1BBF"/>
    <w:rsid w:val="009E1C2A"/>
    <w:rsid w:val="009E23D1"/>
    <w:rsid w:val="009E240F"/>
    <w:rsid w:val="009E2C5E"/>
    <w:rsid w:val="009E2CA2"/>
    <w:rsid w:val="009E2CF0"/>
    <w:rsid w:val="009E2DEA"/>
    <w:rsid w:val="009E34BC"/>
    <w:rsid w:val="009E3979"/>
    <w:rsid w:val="009E4C7F"/>
    <w:rsid w:val="009E4D3E"/>
    <w:rsid w:val="009E5053"/>
    <w:rsid w:val="009E580E"/>
    <w:rsid w:val="009E61CC"/>
    <w:rsid w:val="009E6386"/>
    <w:rsid w:val="009E686E"/>
    <w:rsid w:val="009E6E91"/>
    <w:rsid w:val="009E73D8"/>
    <w:rsid w:val="009E7A41"/>
    <w:rsid w:val="009F076C"/>
    <w:rsid w:val="009F0ACA"/>
    <w:rsid w:val="009F0F6B"/>
    <w:rsid w:val="009F1301"/>
    <w:rsid w:val="009F2EEE"/>
    <w:rsid w:val="009F33A3"/>
    <w:rsid w:val="009F34BB"/>
    <w:rsid w:val="009F35DC"/>
    <w:rsid w:val="009F3BD3"/>
    <w:rsid w:val="009F3DA6"/>
    <w:rsid w:val="009F46A6"/>
    <w:rsid w:val="009F4724"/>
    <w:rsid w:val="009F4728"/>
    <w:rsid w:val="009F47E5"/>
    <w:rsid w:val="009F4808"/>
    <w:rsid w:val="009F491E"/>
    <w:rsid w:val="009F4BFB"/>
    <w:rsid w:val="009F4FB4"/>
    <w:rsid w:val="009F5067"/>
    <w:rsid w:val="009F51E2"/>
    <w:rsid w:val="009F54A5"/>
    <w:rsid w:val="009F6176"/>
    <w:rsid w:val="009F62B5"/>
    <w:rsid w:val="009F64F6"/>
    <w:rsid w:val="009F6530"/>
    <w:rsid w:val="009F6AF9"/>
    <w:rsid w:val="009F6BE2"/>
    <w:rsid w:val="009F6EDA"/>
    <w:rsid w:val="009F72CC"/>
    <w:rsid w:val="009F74C5"/>
    <w:rsid w:val="009F76F2"/>
    <w:rsid w:val="009F7905"/>
    <w:rsid w:val="009F79B8"/>
    <w:rsid w:val="009F7CAA"/>
    <w:rsid w:val="00A0045D"/>
    <w:rsid w:val="00A00CD2"/>
    <w:rsid w:val="00A00F42"/>
    <w:rsid w:val="00A013C3"/>
    <w:rsid w:val="00A01807"/>
    <w:rsid w:val="00A01B35"/>
    <w:rsid w:val="00A01DF1"/>
    <w:rsid w:val="00A020F6"/>
    <w:rsid w:val="00A02A08"/>
    <w:rsid w:val="00A02AD7"/>
    <w:rsid w:val="00A02FC0"/>
    <w:rsid w:val="00A03164"/>
    <w:rsid w:val="00A0317F"/>
    <w:rsid w:val="00A034A1"/>
    <w:rsid w:val="00A03803"/>
    <w:rsid w:val="00A03B61"/>
    <w:rsid w:val="00A03C2A"/>
    <w:rsid w:val="00A040C9"/>
    <w:rsid w:val="00A04EDA"/>
    <w:rsid w:val="00A055C8"/>
    <w:rsid w:val="00A0574E"/>
    <w:rsid w:val="00A067FB"/>
    <w:rsid w:val="00A06B46"/>
    <w:rsid w:val="00A06BFF"/>
    <w:rsid w:val="00A070D4"/>
    <w:rsid w:val="00A071FD"/>
    <w:rsid w:val="00A07DB5"/>
    <w:rsid w:val="00A10025"/>
    <w:rsid w:val="00A101F3"/>
    <w:rsid w:val="00A10607"/>
    <w:rsid w:val="00A10B29"/>
    <w:rsid w:val="00A11207"/>
    <w:rsid w:val="00A11247"/>
    <w:rsid w:val="00A115D2"/>
    <w:rsid w:val="00A11758"/>
    <w:rsid w:val="00A12426"/>
    <w:rsid w:val="00A12AB0"/>
    <w:rsid w:val="00A12BDA"/>
    <w:rsid w:val="00A1310F"/>
    <w:rsid w:val="00A1328B"/>
    <w:rsid w:val="00A132F5"/>
    <w:rsid w:val="00A13F9B"/>
    <w:rsid w:val="00A140FF"/>
    <w:rsid w:val="00A147C7"/>
    <w:rsid w:val="00A15155"/>
    <w:rsid w:val="00A1557B"/>
    <w:rsid w:val="00A156FD"/>
    <w:rsid w:val="00A159E9"/>
    <w:rsid w:val="00A15D47"/>
    <w:rsid w:val="00A15F5F"/>
    <w:rsid w:val="00A16EBB"/>
    <w:rsid w:val="00A16F5E"/>
    <w:rsid w:val="00A17035"/>
    <w:rsid w:val="00A17195"/>
    <w:rsid w:val="00A17888"/>
    <w:rsid w:val="00A178CD"/>
    <w:rsid w:val="00A201D0"/>
    <w:rsid w:val="00A20F95"/>
    <w:rsid w:val="00A219DE"/>
    <w:rsid w:val="00A21B3A"/>
    <w:rsid w:val="00A21DED"/>
    <w:rsid w:val="00A227C9"/>
    <w:rsid w:val="00A23352"/>
    <w:rsid w:val="00A23E5E"/>
    <w:rsid w:val="00A244BC"/>
    <w:rsid w:val="00A24979"/>
    <w:rsid w:val="00A2509D"/>
    <w:rsid w:val="00A2575F"/>
    <w:rsid w:val="00A25DBE"/>
    <w:rsid w:val="00A25DDD"/>
    <w:rsid w:val="00A25E98"/>
    <w:rsid w:val="00A265D2"/>
    <w:rsid w:val="00A267BB"/>
    <w:rsid w:val="00A267D5"/>
    <w:rsid w:val="00A26BC9"/>
    <w:rsid w:val="00A271E9"/>
    <w:rsid w:val="00A27B77"/>
    <w:rsid w:val="00A27BD9"/>
    <w:rsid w:val="00A30014"/>
    <w:rsid w:val="00A308C9"/>
    <w:rsid w:val="00A30945"/>
    <w:rsid w:val="00A30996"/>
    <w:rsid w:val="00A30E6E"/>
    <w:rsid w:val="00A30F59"/>
    <w:rsid w:val="00A3190E"/>
    <w:rsid w:val="00A31A0C"/>
    <w:rsid w:val="00A32664"/>
    <w:rsid w:val="00A32966"/>
    <w:rsid w:val="00A33572"/>
    <w:rsid w:val="00A33610"/>
    <w:rsid w:val="00A338D0"/>
    <w:rsid w:val="00A33C66"/>
    <w:rsid w:val="00A34311"/>
    <w:rsid w:val="00A34680"/>
    <w:rsid w:val="00A34AD1"/>
    <w:rsid w:val="00A34DD3"/>
    <w:rsid w:val="00A35885"/>
    <w:rsid w:val="00A35AB1"/>
    <w:rsid w:val="00A35C89"/>
    <w:rsid w:val="00A36009"/>
    <w:rsid w:val="00A36579"/>
    <w:rsid w:val="00A3699B"/>
    <w:rsid w:val="00A37229"/>
    <w:rsid w:val="00A403E3"/>
    <w:rsid w:val="00A405BF"/>
    <w:rsid w:val="00A41618"/>
    <w:rsid w:val="00A41921"/>
    <w:rsid w:val="00A420A5"/>
    <w:rsid w:val="00A424E5"/>
    <w:rsid w:val="00A4294D"/>
    <w:rsid w:val="00A43515"/>
    <w:rsid w:val="00A43AC2"/>
    <w:rsid w:val="00A43DEA"/>
    <w:rsid w:val="00A43E5E"/>
    <w:rsid w:val="00A43EC0"/>
    <w:rsid w:val="00A43F75"/>
    <w:rsid w:val="00A44344"/>
    <w:rsid w:val="00A4485C"/>
    <w:rsid w:val="00A44BCD"/>
    <w:rsid w:val="00A44CA4"/>
    <w:rsid w:val="00A4567A"/>
    <w:rsid w:val="00A45CC0"/>
    <w:rsid w:val="00A46227"/>
    <w:rsid w:val="00A46506"/>
    <w:rsid w:val="00A46FCB"/>
    <w:rsid w:val="00A47E9E"/>
    <w:rsid w:val="00A47EE6"/>
    <w:rsid w:val="00A506A9"/>
    <w:rsid w:val="00A5078E"/>
    <w:rsid w:val="00A51E0C"/>
    <w:rsid w:val="00A52504"/>
    <w:rsid w:val="00A52E13"/>
    <w:rsid w:val="00A53440"/>
    <w:rsid w:val="00A53454"/>
    <w:rsid w:val="00A5367E"/>
    <w:rsid w:val="00A54478"/>
    <w:rsid w:val="00A54DE5"/>
    <w:rsid w:val="00A54DF2"/>
    <w:rsid w:val="00A551C3"/>
    <w:rsid w:val="00A5550E"/>
    <w:rsid w:val="00A559DD"/>
    <w:rsid w:val="00A55D97"/>
    <w:rsid w:val="00A564B6"/>
    <w:rsid w:val="00A56A2A"/>
    <w:rsid w:val="00A5721F"/>
    <w:rsid w:val="00A57425"/>
    <w:rsid w:val="00A574F4"/>
    <w:rsid w:val="00A6035E"/>
    <w:rsid w:val="00A60378"/>
    <w:rsid w:val="00A6081C"/>
    <w:rsid w:val="00A616EA"/>
    <w:rsid w:val="00A6172D"/>
    <w:rsid w:val="00A62215"/>
    <w:rsid w:val="00A628C3"/>
    <w:rsid w:val="00A62A8F"/>
    <w:rsid w:val="00A631EC"/>
    <w:rsid w:val="00A63202"/>
    <w:rsid w:val="00A632E5"/>
    <w:rsid w:val="00A63488"/>
    <w:rsid w:val="00A63528"/>
    <w:rsid w:val="00A635B6"/>
    <w:rsid w:val="00A6393F"/>
    <w:rsid w:val="00A63A34"/>
    <w:rsid w:val="00A63FF6"/>
    <w:rsid w:val="00A641EE"/>
    <w:rsid w:val="00A642F9"/>
    <w:rsid w:val="00A64542"/>
    <w:rsid w:val="00A64745"/>
    <w:rsid w:val="00A64CDF"/>
    <w:rsid w:val="00A65539"/>
    <w:rsid w:val="00A6590C"/>
    <w:rsid w:val="00A65BE8"/>
    <w:rsid w:val="00A65C83"/>
    <w:rsid w:val="00A674E8"/>
    <w:rsid w:val="00A67B1B"/>
    <w:rsid w:val="00A70AD6"/>
    <w:rsid w:val="00A7137C"/>
    <w:rsid w:val="00A714D9"/>
    <w:rsid w:val="00A716FA"/>
    <w:rsid w:val="00A7191C"/>
    <w:rsid w:val="00A719CD"/>
    <w:rsid w:val="00A7230F"/>
    <w:rsid w:val="00A723AA"/>
    <w:rsid w:val="00A7285E"/>
    <w:rsid w:val="00A728F5"/>
    <w:rsid w:val="00A72BC2"/>
    <w:rsid w:val="00A743C1"/>
    <w:rsid w:val="00A745F3"/>
    <w:rsid w:val="00A74886"/>
    <w:rsid w:val="00A748CA"/>
    <w:rsid w:val="00A74CB4"/>
    <w:rsid w:val="00A757AB"/>
    <w:rsid w:val="00A75A46"/>
    <w:rsid w:val="00A75BAC"/>
    <w:rsid w:val="00A760DC"/>
    <w:rsid w:val="00A76828"/>
    <w:rsid w:val="00A77739"/>
    <w:rsid w:val="00A77BB9"/>
    <w:rsid w:val="00A77C8C"/>
    <w:rsid w:val="00A77D68"/>
    <w:rsid w:val="00A80015"/>
    <w:rsid w:val="00A80C1D"/>
    <w:rsid w:val="00A80FBA"/>
    <w:rsid w:val="00A8107C"/>
    <w:rsid w:val="00A81297"/>
    <w:rsid w:val="00A812F6"/>
    <w:rsid w:val="00A8165B"/>
    <w:rsid w:val="00A819FE"/>
    <w:rsid w:val="00A81C31"/>
    <w:rsid w:val="00A81ED8"/>
    <w:rsid w:val="00A81F1F"/>
    <w:rsid w:val="00A8299F"/>
    <w:rsid w:val="00A82C62"/>
    <w:rsid w:val="00A82EE0"/>
    <w:rsid w:val="00A83684"/>
    <w:rsid w:val="00A84C9E"/>
    <w:rsid w:val="00A84FED"/>
    <w:rsid w:val="00A8509A"/>
    <w:rsid w:val="00A8516D"/>
    <w:rsid w:val="00A857FF"/>
    <w:rsid w:val="00A8597D"/>
    <w:rsid w:val="00A861C3"/>
    <w:rsid w:val="00A8647D"/>
    <w:rsid w:val="00A86775"/>
    <w:rsid w:val="00A86A59"/>
    <w:rsid w:val="00A86C3C"/>
    <w:rsid w:val="00A86F0E"/>
    <w:rsid w:val="00A87605"/>
    <w:rsid w:val="00A87A5B"/>
    <w:rsid w:val="00A87E10"/>
    <w:rsid w:val="00A87F67"/>
    <w:rsid w:val="00A90424"/>
    <w:rsid w:val="00A90D27"/>
    <w:rsid w:val="00A90D75"/>
    <w:rsid w:val="00A912A4"/>
    <w:rsid w:val="00A91924"/>
    <w:rsid w:val="00A91AC1"/>
    <w:rsid w:val="00A92026"/>
    <w:rsid w:val="00A920EE"/>
    <w:rsid w:val="00A9213D"/>
    <w:rsid w:val="00A9249A"/>
    <w:rsid w:val="00A927D6"/>
    <w:rsid w:val="00A934D3"/>
    <w:rsid w:val="00A93D69"/>
    <w:rsid w:val="00A94D2B"/>
    <w:rsid w:val="00A94D6C"/>
    <w:rsid w:val="00A94E09"/>
    <w:rsid w:val="00A9522C"/>
    <w:rsid w:val="00A952C0"/>
    <w:rsid w:val="00A95A55"/>
    <w:rsid w:val="00A95AF1"/>
    <w:rsid w:val="00A96988"/>
    <w:rsid w:val="00A97075"/>
    <w:rsid w:val="00A972E4"/>
    <w:rsid w:val="00A9744E"/>
    <w:rsid w:val="00AA014F"/>
    <w:rsid w:val="00AA0CCC"/>
    <w:rsid w:val="00AA0E8F"/>
    <w:rsid w:val="00AA119B"/>
    <w:rsid w:val="00AA13E4"/>
    <w:rsid w:val="00AA141F"/>
    <w:rsid w:val="00AA249C"/>
    <w:rsid w:val="00AA3440"/>
    <w:rsid w:val="00AA3CC7"/>
    <w:rsid w:val="00AA3E47"/>
    <w:rsid w:val="00AA430D"/>
    <w:rsid w:val="00AA4318"/>
    <w:rsid w:val="00AA432B"/>
    <w:rsid w:val="00AA4444"/>
    <w:rsid w:val="00AA46DC"/>
    <w:rsid w:val="00AA487C"/>
    <w:rsid w:val="00AA4D76"/>
    <w:rsid w:val="00AA5A1C"/>
    <w:rsid w:val="00AA5C41"/>
    <w:rsid w:val="00AA5CA8"/>
    <w:rsid w:val="00AA60F5"/>
    <w:rsid w:val="00AA613D"/>
    <w:rsid w:val="00AA63CE"/>
    <w:rsid w:val="00AA70BA"/>
    <w:rsid w:val="00AA7359"/>
    <w:rsid w:val="00AA79EF"/>
    <w:rsid w:val="00AB012B"/>
    <w:rsid w:val="00AB048F"/>
    <w:rsid w:val="00AB0515"/>
    <w:rsid w:val="00AB0835"/>
    <w:rsid w:val="00AB08C8"/>
    <w:rsid w:val="00AB13B2"/>
    <w:rsid w:val="00AB17F6"/>
    <w:rsid w:val="00AB1A5D"/>
    <w:rsid w:val="00AB1AC6"/>
    <w:rsid w:val="00AB1AF7"/>
    <w:rsid w:val="00AB1E36"/>
    <w:rsid w:val="00AB1E6B"/>
    <w:rsid w:val="00AB2058"/>
    <w:rsid w:val="00AB2DF6"/>
    <w:rsid w:val="00AB2F08"/>
    <w:rsid w:val="00AB35A6"/>
    <w:rsid w:val="00AB36FF"/>
    <w:rsid w:val="00AB388F"/>
    <w:rsid w:val="00AB3D83"/>
    <w:rsid w:val="00AB4C8C"/>
    <w:rsid w:val="00AB50F1"/>
    <w:rsid w:val="00AB53E2"/>
    <w:rsid w:val="00AB615A"/>
    <w:rsid w:val="00AB649D"/>
    <w:rsid w:val="00AB6A14"/>
    <w:rsid w:val="00AB6BA9"/>
    <w:rsid w:val="00AB72C8"/>
    <w:rsid w:val="00AB7A1B"/>
    <w:rsid w:val="00AC0650"/>
    <w:rsid w:val="00AC0B36"/>
    <w:rsid w:val="00AC0D4B"/>
    <w:rsid w:val="00AC14AC"/>
    <w:rsid w:val="00AC1D64"/>
    <w:rsid w:val="00AC1E2A"/>
    <w:rsid w:val="00AC2294"/>
    <w:rsid w:val="00AC24F7"/>
    <w:rsid w:val="00AC2FE0"/>
    <w:rsid w:val="00AC3700"/>
    <w:rsid w:val="00AC3829"/>
    <w:rsid w:val="00AC388D"/>
    <w:rsid w:val="00AC39FC"/>
    <w:rsid w:val="00AC3E7B"/>
    <w:rsid w:val="00AC4468"/>
    <w:rsid w:val="00AC52A3"/>
    <w:rsid w:val="00AC55B5"/>
    <w:rsid w:val="00AC5FFF"/>
    <w:rsid w:val="00AC6847"/>
    <w:rsid w:val="00AC732C"/>
    <w:rsid w:val="00AD00C3"/>
    <w:rsid w:val="00AD04F2"/>
    <w:rsid w:val="00AD0580"/>
    <w:rsid w:val="00AD079A"/>
    <w:rsid w:val="00AD0851"/>
    <w:rsid w:val="00AD1277"/>
    <w:rsid w:val="00AD1AAB"/>
    <w:rsid w:val="00AD1D90"/>
    <w:rsid w:val="00AD1EDB"/>
    <w:rsid w:val="00AD2579"/>
    <w:rsid w:val="00AD2956"/>
    <w:rsid w:val="00AD2A40"/>
    <w:rsid w:val="00AD2A82"/>
    <w:rsid w:val="00AD2B47"/>
    <w:rsid w:val="00AD30A2"/>
    <w:rsid w:val="00AD3739"/>
    <w:rsid w:val="00AD3CA7"/>
    <w:rsid w:val="00AD3D3F"/>
    <w:rsid w:val="00AD4B41"/>
    <w:rsid w:val="00AD52F4"/>
    <w:rsid w:val="00AD559A"/>
    <w:rsid w:val="00AD5AD7"/>
    <w:rsid w:val="00AD5CC8"/>
    <w:rsid w:val="00AD613D"/>
    <w:rsid w:val="00AD61E3"/>
    <w:rsid w:val="00AD64B2"/>
    <w:rsid w:val="00AD67B0"/>
    <w:rsid w:val="00AD6A53"/>
    <w:rsid w:val="00AD6F4C"/>
    <w:rsid w:val="00AD78A1"/>
    <w:rsid w:val="00AE01AC"/>
    <w:rsid w:val="00AE072A"/>
    <w:rsid w:val="00AE0A8B"/>
    <w:rsid w:val="00AE0AEC"/>
    <w:rsid w:val="00AE1040"/>
    <w:rsid w:val="00AE1076"/>
    <w:rsid w:val="00AE126D"/>
    <w:rsid w:val="00AE19A8"/>
    <w:rsid w:val="00AE1A87"/>
    <w:rsid w:val="00AE250C"/>
    <w:rsid w:val="00AE2515"/>
    <w:rsid w:val="00AE2D85"/>
    <w:rsid w:val="00AE3A7A"/>
    <w:rsid w:val="00AE3C07"/>
    <w:rsid w:val="00AE47A4"/>
    <w:rsid w:val="00AE48D6"/>
    <w:rsid w:val="00AE4998"/>
    <w:rsid w:val="00AE5131"/>
    <w:rsid w:val="00AE515C"/>
    <w:rsid w:val="00AE51DA"/>
    <w:rsid w:val="00AE5769"/>
    <w:rsid w:val="00AE5812"/>
    <w:rsid w:val="00AE5C02"/>
    <w:rsid w:val="00AE7070"/>
    <w:rsid w:val="00AE73B3"/>
    <w:rsid w:val="00AE784B"/>
    <w:rsid w:val="00AE7A28"/>
    <w:rsid w:val="00AE7DC2"/>
    <w:rsid w:val="00AE7EB2"/>
    <w:rsid w:val="00AE7F85"/>
    <w:rsid w:val="00AF023E"/>
    <w:rsid w:val="00AF0E31"/>
    <w:rsid w:val="00AF1067"/>
    <w:rsid w:val="00AF134C"/>
    <w:rsid w:val="00AF158B"/>
    <w:rsid w:val="00AF15A9"/>
    <w:rsid w:val="00AF16C6"/>
    <w:rsid w:val="00AF1836"/>
    <w:rsid w:val="00AF1C14"/>
    <w:rsid w:val="00AF1C16"/>
    <w:rsid w:val="00AF228D"/>
    <w:rsid w:val="00AF2FC8"/>
    <w:rsid w:val="00AF34B2"/>
    <w:rsid w:val="00AF399C"/>
    <w:rsid w:val="00AF482E"/>
    <w:rsid w:val="00AF4AB7"/>
    <w:rsid w:val="00AF5049"/>
    <w:rsid w:val="00AF5657"/>
    <w:rsid w:val="00AF6FE2"/>
    <w:rsid w:val="00AF72A2"/>
    <w:rsid w:val="00AF7B77"/>
    <w:rsid w:val="00B0020E"/>
    <w:rsid w:val="00B00522"/>
    <w:rsid w:val="00B005D6"/>
    <w:rsid w:val="00B006B3"/>
    <w:rsid w:val="00B00B07"/>
    <w:rsid w:val="00B024A2"/>
    <w:rsid w:val="00B026A8"/>
    <w:rsid w:val="00B02B4D"/>
    <w:rsid w:val="00B0314C"/>
    <w:rsid w:val="00B03B9D"/>
    <w:rsid w:val="00B04C3A"/>
    <w:rsid w:val="00B051EE"/>
    <w:rsid w:val="00B05B43"/>
    <w:rsid w:val="00B05D20"/>
    <w:rsid w:val="00B06153"/>
    <w:rsid w:val="00B06D0D"/>
    <w:rsid w:val="00B07460"/>
    <w:rsid w:val="00B075C5"/>
    <w:rsid w:val="00B077C6"/>
    <w:rsid w:val="00B1060B"/>
    <w:rsid w:val="00B116D0"/>
    <w:rsid w:val="00B11831"/>
    <w:rsid w:val="00B1198D"/>
    <w:rsid w:val="00B120BB"/>
    <w:rsid w:val="00B12243"/>
    <w:rsid w:val="00B122DC"/>
    <w:rsid w:val="00B1265B"/>
    <w:rsid w:val="00B1282F"/>
    <w:rsid w:val="00B12EC2"/>
    <w:rsid w:val="00B12F99"/>
    <w:rsid w:val="00B13089"/>
    <w:rsid w:val="00B131B1"/>
    <w:rsid w:val="00B1348F"/>
    <w:rsid w:val="00B13496"/>
    <w:rsid w:val="00B13858"/>
    <w:rsid w:val="00B13BCB"/>
    <w:rsid w:val="00B13CC9"/>
    <w:rsid w:val="00B13E7D"/>
    <w:rsid w:val="00B140F3"/>
    <w:rsid w:val="00B14255"/>
    <w:rsid w:val="00B142F7"/>
    <w:rsid w:val="00B14406"/>
    <w:rsid w:val="00B144F4"/>
    <w:rsid w:val="00B1524F"/>
    <w:rsid w:val="00B15D7C"/>
    <w:rsid w:val="00B16362"/>
    <w:rsid w:val="00B1654D"/>
    <w:rsid w:val="00B168B3"/>
    <w:rsid w:val="00B168E5"/>
    <w:rsid w:val="00B16DDE"/>
    <w:rsid w:val="00B16F34"/>
    <w:rsid w:val="00B1748D"/>
    <w:rsid w:val="00B1768C"/>
    <w:rsid w:val="00B17AAF"/>
    <w:rsid w:val="00B17E61"/>
    <w:rsid w:val="00B2023E"/>
    <w:rsid w:val="00B20A45"/>
    <w:rsid w:val="00B20A77"/>
    <w:rsid w:val="00B20AB8"/>
    <w:rsid w:val="00B20EB3"/>
    <w:rsid w:val="00B2149E"/>
    <w:rsid w:val="00B2182C"/>
    <w:rsid w:val="00B22721"/>
    <w:rsid w:val="00B22837"/>
    <w:rsid w:val="00B2288B"/>
    <w:rsid w:val="00B22A79"/>
    <w:rsid w:val="00B22F83"/>
    <w:rsid w:val="00B2367C"/>
    <w:rsid w:val="00B23BA8"/>
    <w:rsid w:val="00B24694"/>
    <w:rsid w:val="00B24CD3"/>
    <w:rsid w:val="00B25A3F"/>
    <w:rsid w:val="00B25FEB"/>
    <w:rsid w:val="00B2628D"/>
    <w:rsid w:val="00B265E2"/>
    <w:rsid w:val="00B272C9"/>
    <w:rsid w:val="00B275C1"/>
    <w:rsid w:val="00B27C9B"/>
    <w:rsid w:val="00B27FF5"/>
    <w:rsid w:val="00B3010D"/>
    <w:rsid w:val="00B30ABD"/>
    <w:rsid w:val="00B30BEB"/>
    <w:rsid w:val="00B311A7"/>
    <w:rsid w:val="00B311E0"/>
    <w:rsid w:val="00B3228A"/>
    <w:rsid w:val="00B322C0"/>
    <w:rsid w:val="00B32424"/>
    <w:rsid w:val="00B32CC3"/>
    <w:rsid w:val="00B32D79"/>
    <w:rsid w:val="00B33276"/>
    <w:rsid w:val="00B335D9"/>
    <w:rsid w:val="00B33794"/>
    <w:rsid w:val="00B338B5"/>
    <w:rsid w:val="00B33BD5"/>
    <w:rsid w:val="00B33CE5"/>
    <w:rsid w:val="00B34393"/>
    <w:rsid w:val="00B34410"/>
    <w:rsid w:val="00B34689"/>
    <w:rsid w:val="00B34D6A"/>
    <w:rsid w:val="00B34F22"/>
    <w:rsid w:val="00B3593B"/>
    <w:rsid w:val="00B35987"/>
    <w:rsid w:val="00B35D4A"/>
    <w:rsid w:val="00B35FF2"/>
    <w:rsid w:val="00B367A4"/>
    <w:rsid w:val="00B36FF6"/>
    <w:rsid w:val="00B3709E"/>
    <w:rsid w:val="00B3750C"/>
    <w:rsid w:val="00B37950"/>
    <w:rsid w:val="00B37BEF"/>
    <w:rsid w:val="00B37ED8"/>
    <w:rsid w:val="00B403A3"/>
    <w:rsid w:val="00B404F4"/>
    <w:rsid w:val="00B40646"/>
    <w:rsid w:val="00B407ED"/>
    <w:rsid w:val="00B4083F"/>
    <w:rsid w:val="00B40CC9"/>
    <w:rsid w:val="00B40DC8"/>
    <w:rsid w:val="00B41145"/>
    <w:rsid w:val="00B41312"/>
    <w:rsid w:val="00B415CC"/>
    <w:rsid w:val="00B4173A"/>
    <w:rsid w:val="00B417BD"/>
    <w:rsid w:val="00B418DB"/>
    <w:rsid w:val="00B41DC6"/>
    <w:rsid w:val="00B42477"/>
    <w:rsid w:val="00B42616"/>
    <w:rsid w:val="00B429CC"/>
    <w:rsid w:val="00B44100"/>
    <w:rsid w:val="00B44724"/>
    <w:rsid w:val="00B4546C"/>
    <w:rsid w:val="00B4583F"/>
    <w:rsid w:val="00B45856"/>
    <w:rsid w:val="00B4588B"/>
    <w:rsid w:val="00B45B33"/>
    <w:rsid w:val="00B46120"/>
    <w:rsid w:val="00B468D6"/>
    <w:rsid w:val="00B4735C"/>
    <w:rsid w:val="00B47B07"/>
    <w:rsid w:val="00B47C4F"/>
    <w:rsid w:val="00B47EF0"/>
    <w:rsid w:val="00B50530"/>
    <w:rsid w:val="00B50723"/>
    <w:rsid w:val="00B50A57"/>
    <w:rsid w:val="00B510B9"/>
    <w:rsid w:val="00B513DC"/>
    <w:rsid w:val="00B51468"/>
    <w:rsid w:val="00B51BC2"/>
    <w:rsid w:val="00B51E76"/>
    <w:rsid w:val="00B52B4E"/>
    <w:rsid w:val="00B52B82"/>
    <w:rsid w:val="00B52F14"/>
    <w:rsid w:val="00B53109"/>
    <w:rsid w:val="00B53569"/>
    <w:rsid w:val="00B53F84"/>
    <w:rsid w:val="00B540B4"/>
    <w:rsid w:val="00B54411"/>
    <w:rsid w:val="00B54ADF"/>
    <w:rsid w:val="00B54E93"/>
    <w:rsid w:val="00B559FB"/>
    <w:rsid w:val="00B563A9"/>
    <w:rsid w:val="00B56555"/>
    <w:rsid w:val="00B5681A"/>
    <w:rsid w:val="00B568B1"/>
    <w:rsid w:val="00B56F81"/>
    <w:rsid w:val="00B57655"/>
    <w:rsid w:val="00B57FC6"/>
    <w:rsid w:val="00B60183"/>
    <w:rsid w:val="00B602FA"/>
    <w:rsid w:val="00B61711"/>
    <w:rsid w:val="00B61713"/>
    <w:rsid w:val="00B61D9D"/>
    <w:rsid w:val="00B63202"/>
    <w:rsid w:val="00B63940"/>
    <w:rsid w:val="00B63C10"/>
    <w:rsid w:val="00B63EB3"/>
    <w:rsid w:val="00B64DAE"/>
    <w:rsid w:val="00B65090"/>
    <w:rsid w:val="00B6531A"/>
    <w:rsid w:val="00B65458"/>
    <w:rsid w:val="00B65522"/>
    <w:rsid w:val="00B65724"/>
    <w:rsid w:val="00B65DEF"/>
    <w:rsid w:val="00B661EE"/>
    <w:rsid w:val="00B663C2"/>
    <w:rsid w:val="00B66E0D"/>
    <w:rsid w:val="00B66F58"/>
    <w:rsid w:val="00B701CB"/>
    <w:rsid w:val="00B70314"/>
    <w:rsid w:val="00B7105F"/>
    <w:rsid w:val="00B71536"/>
    <w:rsid w:val="00B717DF"/>
    <w:rsid w:val="00B71C94"/>
    <w:rsid w:val="00B71CA8"/>
    <w:rsid w:val="00B72373"/>
    <w:rsid w:val="00B730D1"/>
    <w:rsid w:val="00B7346F"/>
    <w:rsid w:val="00B7392E"/>
    <w:rsid w:val="00B73D8F"/>
    <w:rsid w:val="00B74322"/>
    <w:rsid w:val="00B74F03"/>
    <w:rsid w:val="00B754D1"/>
    <w:rsid w:val="00B75D33"/>
    <w:rsid w:val="00B77280"/>
    <w:rsid w:val="00B77708"/>
    <w:rsid w:val="00B7778C"/>
    <w:rsid w:val="00B77E7F"/>
    <w:rsid w:val="00B800A0"/>
    <w:rsid w:val="00B80162"/>
    <w:rsid w:val="00B8020D"/>
    <w:rsid w:val="00B8044B"/>
    <w:rsid w:val="00B80A29"/>
    <w:rsid w:val="00B81126"/>
    <w:rsid w:val="00B819E8"/>
    <w:rsid w:val="00B81CE4"/>
    <w:rsid w:val="00B81EEC"/>
    <w:rsid w:val="00B8210F"/>
    <w:rsid w:val="00B82AC3"/>
    <w:rsid w:val="00B82AD7"/>
    <w:rsid w:val="00B82D77"/>
    <w:rsid w:val="00B834F9"/>
    <w:rsid w:val="00B83C88"/>
    <w:rsid w:val="00B848A9"/>
    <w:rsid w:val="00B860B9"/>
    <w:rsid w:val="00B86DC2"/>
    <w:rsid w:val="00B87399"/>
    <w:rsid w:val="00B87703"/>
    <w:rsid w:val="00B87809"/>
    <w:rsid w:val="00B90CA2"/>
    <w:rsid w:val="00B90DC1"/>
    <w:rsid w:val="00B91408"/>
    <w:rsid w:val="00B92872"/>
    <w:rsid w:val="00B934B3"/>
    <w:rsid w:val="00B934EB"/>
    <w:rsid w:val="00B93E7B"/>
    <w:rsid w:val="00B95587"/>
    <w:rsid w:val="00B95AB9"/>
    <w:rsid w:val="00B96743"/>
    <w:rsid w:val="00B96890"/>
    <w:rsid w:val="00B96999"/>
    <w:rsid w:val="00B97040"/>
    <w:rsid w:val="00B970B6"/>
    <w:rsid w:val="00B972F7"/>
    <w:rsid w:val="00B97C7F"/>
    <w:rsid w:val="00BA053B"/>
    <w:rsid w:val="00BA08FD"/>
    <w:rsid w:val="00BA09E3"/>
    <w:rsid w:val="00BA107F"/>
    <w:rsid w:val="00BA134D"/>
    <w:rsid w:val="00BA1B9B"/>
    <w:rsid w:val="00BA1C02"/>
    <w:rsid w:val="00BA2333"/>
    <w:rsid w:val="00BA249A"/>
    <w:rsid w:val="00BA2BC2"/>
    <w:rsid w:val="00BA341C"/>
    <w:rsid w:val="00BA40D2"/>
    <w:rsid w:val="00BA4499"/>
    <w:rsid w:val="00BA5228"/>
    <w:rsid w:val="00BA586D"/>
    <w:rsid w:val="00BA5F63"/>
    <w:rsid w:val="00BA62ED"/>
    <w:rsid w:val="00BA640F"/>
    <w:rsid w:val="00BA6558"/>
    <w:rsid w:val="00BA6BFA"/>
    <w:rsid w:val="00BA733B"/>
    <w:rsid w:val="00BA7E42"/>
    <w:rsid w:val="00BB003A"/>
    <w:rsid w:val="00BB08DE"/>
    <w:rsid w:val="00BB0FCE"/>
    <w:rsid w:val="00BB1022"/>
    <w:rsid w:val="00BB1750"/>
    <w:rsid w:val="00BB228C"/>
    <w:rsid w:val="00BB2601"/>
    <w:rsid w:val="00BB2C6B"/>
    <w:rsid w:val="00BB358C"/>
    <w:rsid w:val="00BB39F6"/>
    <w:rsid w:val="00BB3A5C"/>
    <w:rsid w:val="00BB4A28"/>
    <w:rsid w:val="00BB4C3F"/>
    <w:rsid w:val="00BB5168"/>
    <w:rsid w:val="00BB5B4D"/>
    <w:rsid w:val="00BB5C23"/>
    <w:rsid w:val="00BB7008"/>
    <w:rsid w:val="00BB7433"/>
    <w:rsid w:val="00BB7833"/>
    <w:rsid w:val="00BB7E18"/>
    <w:rsid w:val="00BC018D"/>
    <w:rsid w:val="00BC03C4"/>
    <w:rsid w:val="00BC0618"/>
    <w:rsid w:val="00BC0702"/>
    <w:rsid w:val="00BC073B"/>
    <w:rsid w:val="00BC0EF2"/>
    <w:rsid w:val="00BC13C5"/>
    <w:rsid w:val="00BC1B9E"/>
    <w:rsid w:val="00BC2426"/>
    <w:rsid w:val="00BC2D68"/>
    <w:rsid w:val="00BC3C21"/>
    <w:rsid w:val="00BC4152"/>
    <w:rsid w:val="00BC4A18"/>
    <w:rsid w:val="00BC4B41"/>
    <w:rsid w:val="00BC53D6"/>
    <w:rsid w:val="00BC56AF"/>
    <w:rsid w:val="00BC6020"/>
    <w:rsid w:val="00BC608A"/>
    <w:rsid w:val="00BC62AE"/>
    <w:rsid w:val="00BC6B7C"/>
    <w:rsid w:val="00BC6CD9"/>
    <w:rsid w:val="00BC77A2"/>
    <w:rsid w:val="00BC7E07"/>
    <w:rsid w:val="00BD0724"/>
    <w:rsid w:val="00BD0A9C"/>
    <w:rsid w:val="00BD0CF5"/>
    <w:rsid w:val="00BD1110"/>
    <w:rsid w:val="00BD249D"/>
    <w:rsid w:val="00BD27C8"/>
    <w:rsid w:val="00BD283E"/>
    <w:rsid w:val="00BD28CA"/>
    <w:rsid w:val="00BD3424"/>
    <w:rsid w:val="00BD376E"/>
    <w:rsid w:val="00BD3F26"/>
    <w:rsid w:val="00BD410B"/>
    <w:rsid w:val="00BD492D"/>
    <w:rsid w:val="00BD4AD6"/>
    <w:rsid w:val="00BD4F00"/>
    <w:rsid w:val="00BD58CB"/>
    <w:rsid w:val="00BD654F"/>
    <w:rsid w:val="00BD67B4"/>
    <w:rsid w:val="00BD6B15"/>
    <w:rsid w:val="00BD6F16"/>
    <w:rsid w:val="00BD71DA"/>
    <w:rsid w:val="00BD72B6"/>
    <w:rsid w:val="00BE004D"/>
    <w:rsid w:val="00BE00A7"/>
    <w:rsid w:val="00BE1038"/>
    <w:rsid w:val="00BE1395"/>
    <w:rsid w:val="00BE1600"/>
    <w:rsid w:val="00BE1716"/>
    <w:rsid w:val="00BE1A73"/>
    <w:rsid w:val="00BE257F"/>
    <w:rsid w:val="00BE29E4"/>
    <w:rsid w:val="00BE2ABB"/>
    <w:rsid w:val="00BE2E4E"/>
    <w:rsid w:val="00BE328F"/>
    <w:rsid w:val="00BE41CD"/>
    <w:rsid w:val="00BE421E"/>
    <w:rsid w:val="00BE4841"/>
    <w:rsid w:val="00BE4911"/>
    <w:rsid w:val="00BE4CDE"/>
    <w:rsid w:val="00BE4FB7"/>
    <w:rsid w:val="00BE503C"/>
    <w:rsid w:val="00BE5190"/>
    <w:rsid w:val="00BE582A"/>
    <w:rsid w:val="00BE592C"/>
    <w:rsid w:val="00BE5A8C"/>
    <w:rsid w:val="00BE5B3D"/>
    <w:rsid w:val="00BE63F7"/>
    <w:rsid w:val="00BE66AF"/>
    <w:rsid w:val="00BE6D4A"/>
    <w:rsid w:val="00BE75AF"/>
    <w:rsid w:val="00BE7AF0"/>
    <w:rsid w:val="00BE7D6D"/>
    <w:rsid w:val="00BE7FBE"/>
    <w:rsid w:val="00BE7FC1"/>
    <w:rsid w:val="00BF06E9"/>
    <w:rsid w:val="00BF0B3F"/>
    <w:rsid w:val="00BF141A"/>
    <w:rsid w:val="00BF1563"/>
    <w:rsid w:val="00BF15AE"/>
    <w:rsid w:val="00BF1C88"/>
    <w:rsid w:val="00BF1FC9"/>
    <w:rsid w:val="00BF2B01"/>
    <w:rsid w:val="00BF2CFF"/>
    <w:rsid w:val="00BF320F"/>
    <w:rsid w:val="00BF321F"/>
    <w:rsid w:val="00BF3491"/>
    <w:rsid w:val="00BF3C3F"/>
    <w:rsid w:val="00BF4B88"/>
    <w:rsid w:val="00BF5866"/>
    <w:rsid w:val="00BF5E7E"/>
    <w:rsid w:val="00BF62A0"/>
    <w:rsid w:val="00BF67FE"/>
    <w:rsid w:val="00BF73E2"/>
    <w:rsid w:val="00C0025D"/>
    <w:rsid w:val="00C006CE"/>
    <w:rsid w:val="00C009F0"/>
    <w:rsid w:val="00C00A3F"/>
    <w:rsid w:val="00C00AD2"/>
    <w:rsid w:val="00C00DFA"/>
    <w:rsid w:val="00C015D9"/>
    <w:rsid w:val="00C01843"/>
    <w:rsid w:val="00C01B04"/>
    <w:rsid w:val="00C01DD7"/>
    <w:rsid w:val="00C02414"/>
    <w:rsid w:val="00C02EF6"/>
    <w:rsid w:val="00C03677"/>
    <w:rsid w:val="00C03AEB"/>
    <w:rsid w:val="00C03D46"/>
    <w:rsid w:val="00C0422B"/>
    <w:rsid w:val="00C04292"/>
    <w:rsid w:val="00C04545"/>
    <w:rsid w:val="00C04DAF"/>
    <w:rsid w:val="00C064BE"/>
    <w:rsid w:val="00C06550"/>
    <w:rsid w:val="00C067CB"/>
    <w:rsid w:val="00C067EC"/>
    <w:rsid w:val="00C07472"/>
    <w:rsid w:val="00C076F2"/>
    <w:rsid w:val="00C102E2"/>
    <w:rsid w:val="00C1054E"/>
    <w:rsid w:val="00C10584"/>
    <w:rsid w:val="00C10AA4"/>
    <w:rsid w:val="00C10D2A"/>
    <w:rsid w:val="00C113B3"/>
    <w:rsid w:val="00C11B7F"/>
    <w:rsid w:val="00C11E65"/>
    <w:rsid w:val="00C12508"/>
    <w:rsid w:val="00C1265C"/>
    <w:rsid w:val="00C12B61"/>
    <w:rsid w:val="00C13826"/>
    <w:rsid w:val="00C13F06"/>
    <w:rsid w:val="00C140CF"/>
    <w:rsid w:val="00C14143"/>
    <w:rsid w:val="00C143CD"/>
    <w:rsid w:val="00C14A76"/>
    <w:rsid w:val="00C14E2E"/>
    <w:rsid w:val="00C156F9"/>
    <w:rsid w:val="00C15921"/>
    <w:rsid w:val="00C15C69"/>
    <w:rsid w:val="00C1644E"/>
    <w:rsid w:val="00C16FCC"/>
    <w:rsid w:val="00C171C6"/>
    <w:rsid w:val="00C17ED7"/>
    <w:rsid w:val="00C17EF4"/>
    <w:rsid w:val="00C20566"/>
    <w:rsid w:val="00C2059D"/>
    <w:rsid w:val="00C20734"/>
    <w:rsid w:val="00C20767"/>
    <w:rsid w:val="00C2102A"/>
    <w:rsid w:val="00C2126D"/>
    <w:rsid w:val="00C2148D"/>
    <w:rsid w:val="00C2172F"/>
    <w:rsid w:val="00C21744"/>
    <w:rsid w:val="00C21A44"/>
    <w:rsid w:val="00C2216A"/>
    <w:rsid w:val="00C2260B"/>
    <w:rsid w:val="00C232BF"/>
    <w:rsid w:val="00C234A8"/>
    <w:rsid w:val="00C23994"/>
    <w:rsid w:val="00C23E7C"/>
    <w:rsid w:val="00C241C0"/>
    <w:rsid w:val="00C24357"/>
    <w:rsid w:val="00C24566"/>
    <w:rsid w:val="00C24B7B"/>
    <w:rsid w:val="00C24DF5"/>
    <w:rsid w:val="00C2503E"/>
    <w:rsid w:val="00C25284"/>
    <w:rsid w:val="00C2547B"/>
    <w:rsid w:val="00C255D6"/>
    <w:rsid w:val="00C25732"/>
    <w:rsid w:val="00C258E3"/>
    <w:rsid w:val="00C25ED4"/>
    <w:rsid w:val="00C26158"/>
    <w:rsid w:val="00C26431"/>
    <w:rsid w:val="00C26E5C"/>
    <w:rsid w:val="00C27189"/>
    <w:rsid w:val="00C27411"/>
    <w:rsid w:val="00C275D2"/>
    <w:rsid w:val="00C277B0"/>
    <w:rsid w:val="00C30051"/>
    <w:rsid w:val="00C300B8"/>
    <w:rsid w:val="00C30273"/>
    <w:rsid w:val="00C3034F"/>
    <w:rsid w:val="00C3074C"/>
    <w:rsid w:val="00C30970"/>
    <w:rsid w:val="00C30B5D"/>
    <w:rsid w:val="00C311C4"/>
    <w:rsid w:val="00C32194"/>
    <w:rsid w:val="00C321C1"/>
    <w:rsid w:val="00C3233A"/>
    <w:rsid w:val="00C32A09"/>
    <w:rsid w:val="00C33034"/>
    <w:rsid w:val="00C333D1"/>
    <w:rsid w:val="00C33496"/>
    <w:rsid w:val="00C33A10"/>
    <w:rsid w:val="00C34098"/>
    <w:rsid w:val="00C3450C"/>
    <w:rsid w:val="00C34925"/>
    <w:rsid w:val="00C3505E"/>
    <w:rsid w:val="00C360CE"/>
    <w:rsid w:val="00C3661D"/>
    <w:rsid w:val="00C3667B"/>
    <w:rsid w:val="00C37BBC"/>
    <w:rsid w:val="00C37EB5"/>
    <w:rsid w:val="00C40543"/>
    <w:rsid w:val="00C4079E"/>
    <w:rsid w:val="00C407AF"/>
    <w:rsid w:val="00C408B6"/>
    <w:rsid w:val="00C41DAC"/>
    <w:rsid w:val="00C41F63"/>
    <w:rsid w:val="00C420CB"/>
    <w:rsid w:val="00C424F0"/>
    <w:rsid w:val="00C42886"/>
    <w:rsid w:val="00C42D6E"/>
    <w:rsid w:val="00C42DEC"/>
    <w:rsid w:val="00C42F45"/>
    <w:rsid w:val="00C4303B"/>
    <w:rsid w:val="00C43188"/>
    <w:rsid w:val="00C43856"/>
    <w:rsid w:val="00C43B82"/>
    <w:rsid w:val="00C44375"/>
    <w:rsid w:val="00C4474B"/>
    <w:rsid w:val="00C456DF"/>
    <w:rsid w:val="00C4577E"/>
    <w:rsid w:val="00C45AE8"/>
    <w:rsid w:val="00C4614B"/>
    <w:rsid w:val="00C467EE"/>
    <w:rsid w:val="00C46B97"/>
    <w:rsid w:val="00C478C1"/>
    <w:rsid w:val="00C47D10"/>
    <w:rsid w:val="00C50110"/>
    <w:rsid w:val="00C50339"/>
    <w:rsid w:val="00C50A87"/>
    <w:rsid w:val="00C50A90"/>
    <w:rsid w:val="00C50FFE"/>
    <w:rsid w:val="00C511BD"/>
    <w:rsid w:val="00C511CD"/>
    <w:rsid w:val="00C51DAD"/>
    <w:rsid w:val="00C52518"/>
    <w:rsid w:val="00C52596"/>
    <w:rsid w:val="00C528C6"/>
    <w:rsid w:val="00C529FF"/>
    <w:rsid w:val="00C531E4"/>
    <w:rsid w:val="00C5384C"/>
    <w:rsid w:val="00C53D5B"/>
    <w:rsid w:val="00C546B4"/>
    <w:rsid w:val="00C54F97"/>
    <w:rsid w:val="00C55006"/>
    <w:rsid w:val="00C55278"/>
    <w:rsid w:val="00C55455"/>
    <w:rsid w:val="00C5559D"/>
    <w:rsid w:val="00C5571F"/>
    <w:rsid w:val="00C55F82"/>
    <w:rsid w:val="00C56795"/>
    <w:rsid w:val="00C569AD"/>
    <w:rsid w:val="00C56A74"/>
    <w:rsid w:val="00C56A76"/>
    <w:rsid w:val="00C56C30"/>
    <w:rsid w:val="00C56F27"/>
    <w:rsid w:val="00C576BB"/>
    <w:rsid w:val="00C5781D"/>
    <w:rsid w:val="00C57E7F"/>
    <w:rsid w:val="00C60A47"/>
    <w:rsid w:val="00C60BEE"/>
    <w:rsid w:val="00C60CD2"/>
    <w:rsid w:val="00C60F00"/>
    <w:rsid w:val="00C617A0"/>
    <w:rsid w:val="00C618B7"/>
    <w:rsid w:val="00C625A0"/>
    <w:rsid w:val="00C63010"/>
    <w:rsid w:val="00C630AA"/>
    <w:rsid w:val="00C63180"/>
    <w:rsid w:val="00C6360B"/>
    <w:rsid w:val="00C63D05"/>
    <w:rsid w:val="00C63E78"/>
    <w:rsid w:val="00C6411A"/>
    <w:rsid w:val="00C6419A"/>
    <w:rsid w:val="00C642D5"/>
    <w:rsid w:val="00C644E4"/>
    <w:rsid w:val="00C64940"/>
    <w:rsid w:val="00C64FFD"/>
    <w:rsid w:val="00C65139"/>
    <w:rsid w:val="00C66A24"/>
    <w:rsid w:val="00C66C10"/>
    <w:rsid w:val="00C67202"/>
    <w:rsid w:val="00C67C58"/>
    <w:rsid w:val="00C7003B"/>
    <w:rsid w:val="00C7015C"/>
    <w:rsid w:val="00C70284"/>
    <w:rsid w:val="00C70630"/>
    <w:rsid w:val="00C7090B"/>
    <w:rsid w:val="00C70D93"/>
    <w:rsid w:val="00C70E29"/>
    <w:rsid w:val="00C70EC3"/>
    <w:rsid w:val="00C71690"/>
    <w:rsid w:val="00C716E3"/>
    <w:rsid w:val="00C71908"/>
    <w:rsid w:val="00C71C5C"/>
    <w:rsid w:val="00C720FF"/>
    <w:rsid w:val="00C72CF3"/>
    <w:rsid w:val="00C73B33"/>
    <w:rsid w:val="00C73EEE"/>
    <w:rsid w:val="00C743AC"/>
    <w:rsid w:val="00C74CFA"/>
    <w:rsid w:val="00C75346"/>
    <w:rsid w:val="00C75A5F"/>
    <w:rsid w:val="00C76144"/>
    <w:rsid w:val="00C76DB7"/>
    <w:rsid w:val="00C770EA"/>
    <w:rsid w:val="00C77384"/>
    <w:rsid w:val="00C777E8"/>
    <w:rsid w:val="00C778F8"/>
    <w:rsid w:val="00C77906"/>
    <w:rsid w:val="00C77AA7"/>
    <w:rsid w:val="00C77C18"/>
    <w:rsid w:val="00C80F5D"/>
    <w:rsid w:val="00C81560"/>
    <w:rsid w:val="00C817D6"/>
    <w:rsid w:val="00C8249F"/>
    <w:rsid w:val="00C82C10"/>
    <w:rsid w:val="00C832C5"/>
    <w:rsid w:val="00C83613"/>
    <w:rsid w:val="00C8364C"/>
    <w:rsid w:val="00C84A14"/>
    <w:rsid w:val="00C84DCF"/>
    <w:rsid w:val="00C85080"/>
    <w:rsid w:val="00C85567"/>
    <w:rsid w:val="00C85776"/>
    <w:rsid w:val="00C868C8"/>
    <w:rsid w:val="00C8785A"/>
    <w:rsid w:val="00C87B68"/>
    <w:rsid w:val="00C87B88"/>
    <w:rsid w:val="00C87E8D"/>
    <w:rsid w:val="00C906CC"/>
    <w:rsid w:val="00C90867"/>
    <w:rsid w:val="00C91B03"/>
    <w:rsid w:val="00C91BFB"/>
    <w:rsid w:val="00C92654"/>
    <w:rsid w:val="00C92708"/>
    <w:rsid w:val="00C93519"/>
    <w:rsid w:val="00C93FEF"/>
    <w:rsid w:val="00C94180"/>
    <w:rsid w:val="00C941B2"/>
    <w:rsid w:val="00C941FD"/>
    <w:rsid w:val="00C9426C"/>
    <w:rsid w:val="00C943F2"/>
    <w:rsid w:val="00C9441B"/>
    <w:rsid w:val="00C94536"/>
    <w:rsid w:val="00C951D2"/>
    <w:rsid w:val="00C9528D"/>
    <w:rsid w:val="00C95966"/>
    <w:rsid w:val="00C95B16"/>
    <w:rsid w:val="00C962E9"/>
    <w:rsid w:val="00C963D9"/>
    <w:rsid w:val="00C96870"/>
    <w:rsid w:val="00C96E8A"/>
    <w:rsid w:val="00C97030"/>
    <w:rsid w:val="00C974E5"/>
    <w:rsid w:val="00C9789A"/>
    <w:rsid w:val="00C97AF3"/>
    <w:rsid w:val="00C97ECD"/>
    <w:rsid w:val="00CA0757"/>
    <w:rsid w:val="00CA0794"/>
    <w:rsid w:val="00CA0869"/>
    <w:rsid w:val="00CA0E1F"/>
    <w:rsid w:val="00CA0F31"/>
    <w:rsid w:val="00CA1417"/>
    <w:rsid w:val="00CA1C44"/>
    <w:rsid w:val="00CA1E22"/>
    <w:rsid w:val="00CA2C87"/>
    <w:rsid w:val="00CA37F9"/>
    <w:rsid w:val="00CA3A7D"/>
    <w:rsid w:val="00CA3AF9"/>
    <w:rsid w:val="00CA3C45"/>
    <w:rsid w:val="00CA3DD5"/>
    <w:rsid w:val="00CA4D7F"/>
    <w:rsid w:val="00CA4E2F"/>
    <w:rsid w:val="00CA574D"/>
    <w:rsid w:val="00CA5792"/>
    <w:rsid w:val="00CA58CD"/>
    <w:rsid w:val="00CA6C1D"/>
    <w:rsid w:val="00CA74FE"/>
    <w:rsid w:val="00CA7720"/>
    <w:rsid w:val="00CA7D0A"/>
    <w:rsid w:val="00CA7F98"/>
    <w:rsid w:val="00CA7FE7"/>
    <w:rsid w:val="00CB08C1"/>
    <w:rsid w:val="00CB0F82"/>
    <w:rsid w:val="00CB122A"/>
    <w:rsid w:val="00CB19C9"/>
    <w:rsid w:val="00CB1A2E"/>
    <w:rsid w:val="00CB1EBC"/>
    <w:rsid w:val="00CB21B0"/>
    <w:rsid w:val="00CB2C37"/>
    <w:rsid w:val="00CB2FE1"/>
    <w:rsid w:val="00CB3783"/>
    <w:rsid w:val="00CB3BA5"/>
    <w:rsid w:val="00CB3D9D"/>
    <w:rsid w:val="00CB4260"/>
    <w:rsid w:val="00CB447F"/>
    <w:rsid w:val="00CB491A"/>
    <w:rsid w:val="00CB4C0C"/>
    <w:rsid w:val="00CB4E1E"/>
    <w:rsid w:val="00CB4E3C"/>
    <w:rsid w:val="00CB4F81"/>
    <w:rsid w:val="00CB521D"/>
    <w:rsid w:val="00CB643A"/>
    <w:rsid w:val="00CB64AE"/>
    <w:rsid w:val="00CB69B0"/>
    <w:rsid w:val="00CB6AB7"/>
    <w:rsid w:val="00CB6C71"/>
    <w:rsid w:val="00CB6CA7"/>
    <w:rsid w:val="00CB6F1A"/>
    <w:rsid w:val="00CB708A"/>
    <w:rsid w:val="00CB73BD"/>
    <w:rsid w:val="00CB78C4"/>
    <w:rsid w:val="00CB790E"/>
    <w:rsid w:val="00CB7C22"/>
    <w:rsid w:val="00CC026A"/>
    <w:rsid w:val="00CC0273"/>
    <w:rsid w:val="00CC0531"/>
    <w:rsid w:val="00CC062B"/>
    <w:rsid w:val="00CC083F"/>
    <w:rsid w:val="00CC09D7"/>
    <w:rsid w:val="00CC1E46"/>
    <w:rsid w:val="00CC2265"/>
    <w:rsid w:val="00CC22B8"/>
    <w:rsid w:val="00CC26F0"/>
    <w:rsid w:val="00CC3047"/>
    <w:rsid w:val="00CC33F1"/>
    <w:rsid w:val="00CC4D09"/>
    <w:rsid w:val="00CC5365"/>
    <w:rsid w:val="00CC56AB"/>
    <w:rsid w:val="00CC5794"/>
    <w:rsid w:val="00CC5F5E"/>
    <w:rsid w:val="00CC62AE"/>
    <w:rsid w:val="00CC6423"/>
    <w:rsid w:val="00CC64E9"/>
    <w:rsid w:val="00CC6E83"/>
    <w:rsid w:val="00CC748B"/>
    <w:rsid w:val="00CC7746"/>
    <w:rsid w:val="00CC7A28"/>
    <w:rsid w:val="00CC7BCC"/>
    <w:rsid w:val="00CC7C62"/>
    <w:rsid w:val="00CC7E9F"/>
    <w:rsid w:val="00CD022A"/>
    <w:rsid w:val="00CD0429"/>
    <w:rsid w:val="00CD0FAE"/>
    <w:rsid w:val="00CD11F5"/>
    <w:rsid w:val="00CD14D8"/>
    <w:rsid w:val="00CD1539"/>
    <w:rsid w:val="00CD1A94"/>
    <w:rsid w:val="00CD1BA9"/>
    <w:rsid w:val="00CD1EF7"/>
    <w:rsid w:val="00CD1FB1"/>
    <w:rsid w:val="00CD2659"/>
    <w:rsid w:val="00CD2A84"/>
    <w:rsid w:val="00CD3A43"/>
    <w:rsid w:val="00CD3E00"/>
    <w:rsid w:val="00CD3F18"/>
    <w:rsid w:val="00CD4CF7"/>
    <w:rsid w:val="00CD4DC7"/>
    <w:rsid w:val="00CD4DC8"/>
    <w:rsid w:val="00CD4EF0"/>
    <w:rsid w:val="00CD531E"/>
    <w:rsid w:val="00CD5550"/>
    <w:rsid w:val="00CD582A"/>
    <w:rsid w:val="00CD5C76"/>
    <w:rsid w:val="00CD5D1F"/>
    <w:rsid w:val="00CD61D2"/>
    <w:rsid w:val="00CD72B8"/>
    <w:rsid w:val="00CD7753"/>
    <w:rsid w:val="00CD7BEF"/>
    <w:rsid w:val="00CD7F9D"/>
    <w:rsid w:val="00CDB9B5"/>
    <w:rsid w:val="00CE031F"/>
    <w:rsid w:val="00CE04AF"/>
    <w:rsid w:val="00CE05A9"/>
    <w:rsid w:val="00CE09B9"/>
    <w:rsid w:val="00CE197D"/>
    <w:rsid w:val="00CE1A11"/>
    <w:rsid w:val="00CE1E3B"/>
    <w:rsid w:val="00CE1E7E"/>
    <w:rsid w:val="00CE24EE"/>
    <w:rsid w:val="00CE258B"/>
    <w:rsid w:val="00CE2B19"/>
    <w:rsid w:val="00CE2D6E"/>
    <w:rsid w:val="00CE2DB8"/>
    <w:rsid w:val="00CE308F"/>
    <w:rsid w:val="00CE3159"/>
    <w:rsid w:val="00CE319F"/>
    <w:rsid w:val="00CE3B29"/>
    <w:rsid w:val="00CE3DBB"/>
    <w:rsid w:val="00CE41CA"/>
    <w:rsid w:val="00CE42C2"/>
    <w:rsid w:val="00CE45F4"/>
    <w:rsid w:val="00CE4C8C"/>
    <w:rsid w:val="00CE4DA0"/>
    <w:rsid w:val="00CE59AB"/>
    <w:rsid w:val="00CE5EF2"/>
    <w:rsid w:val="00CE6250"/>
    <w:rsid w:val="00CE6581"/>
    <w:rsid w:val="00CE6626"/>
    <w:rsid w:val="00CE67E1"/>
    <w:rsid w:val="00CE6E43"/>
    <w:rsid w:val="00CE725B"/>
    <w:rsid w:val="00CE75B0"/>
    <w:rsid w:val="00CE7D43"/>
    <w:rsid w:val="00CE7D4E"/>
    <w:rsid w:val="00CF00AC"/>
    <w:rsid w:val="00CF0D1B"/>
    <w:rsid w:val="00CF14F2"/>
    <w:rsid w:val="00CF1938"/>
    <w:rsid w:val="00CF1A44"/>
    <w:rsid w:val="00CF2172"/>
    <w:rsid w:val="00CF25C2"/>
    <w:rsid w:val="00CF32F6"/>
    <w:rsid w:val="00CF3C7D"/>
    <w:rsid w:val="00CF3CCB"/>
    <w:rsid w:val="00CF41F5"/>
    <w:rsid w:val="00CF46C2"/>
    <w:rsid w:val="00CF4AAB"/>
    <w:rsid w:val="00CF4B65"/>
    <w:rsid w:val="00CF4FBC"/>
    <w:rsid w:val="00CF524A"/>
    <w:rsid w:val="00CF54BF"/>
    <w:rsid w:val="00CF5D80"/>
    <w:rsid w:val="00CF66AA"/>
    <w:rsid w:val="00CF66B3"/>
    <w:rsid w:val="00CF6777"/>
    <w:rsid w:val="00CF6DFF"/>
    <w:rsid w:val="00CF6E69"/>
    <w:rsid w:val="00CF6E8B"/>
    <w:rsid w:val="00CF72AA"/>
    <w:rsid w:val="00CF7CE3"/>
    <w:rsid w:val="00D00194"/>
    <w:rsid w:val="00D00732"/>
    <w:rsid w:val="00D00904"/>
    <w:rsid w:val="00D00D34"/>
    <w:rsid w:val="00D00E2D"/>
    <w:rsid w:val="00D01093"/>
    <w:rsid w:val="00D011FE"/>
    <w:rsid w:val="00D0138A"/>
    <w:rsid w:val="00D01958"/>
    <w:rsid w:val="00D01A7B"/>
    <w:rsid w:val="00D022D9"/>
    <w:rsid w:val="00D034BC"/>
    <w:rsid w:val="00D03528"/>
    <w:rsid w:val="00D03A7D"/>
    <w:rsid w:val="00D03BDC"/>
    <w:rsid w:val="00D03F3B"/>
    <w:rsid w:val="00D04255"/>
    <w:rsid w:val="00D04568"/>
    <w:rsid w:val="00D0469A"/>
    <w:rsid w:val="00D04702"/>
    <w:rsid w:val="00D04A37"/>
    <w:rsid w:val="00D04CE0"/>
    <w:rsid w:val="00D04F49"/>
    <w:rsid w:val="00D055A7"/>
    <w:rsid w:val="00D056E9"/>
    <w:rsid w:val="00D06238"/>
    <w:rsid w:val="00D06966"/>
    <w:rsid w:val="00D06A6F"/>
    <w:rsid w:val="00D06E56"/>
    <w:rsid w:val="00D06F2A"/>
    <w:rsid w:val="00D07974"/>
    <w:rsid w:val="00D10048"/>
    <w:rsid w:val="00D102EA"/>
    <w:rsid w:val="00D1039D"/>
    <w:rsid w:val="00D10EEC"/>
    <w:rsid w:val="00D11224"/>
    <w:rsid w:val="00D112C2"/>
    <w:rsid w:val="00D11BE4"/>
    <w:rsid w:val="00D122AD"/>
    <w:rsid w:val="00D12989"/>
    <w:rsid w:val="00D129C1"/>
    <w:rsid w:val="00D12E34"/>
    <w:rsid w:val="00D13132"/>
    <w:rsid w:val="00D13BB7"/>
    <w:rsid w:val="00D1410A"/>
    <w:rsid w:val="00D14CEC"/>
    <w:rsid w:val="00D1506F"/>
    <w:rsid w:val="00D1565A"/>
    <w:rsid w:val="00D1574C"/>
    <w:rsid w:val="00D158E2"/>
    <w:rsid w:val="00D162A5"/>
    <w:rsid w:val="00D16713"/>
    <w:rsid w:val="00D16ADF"/>
    <w:rsid w:val="00D16F72"/>
    <w:rsid w:val="00D170EC"/>
    <w:rsid w:val="00D1710E"/>
    <w:rsid w:val="00D1792E"/>
    <w:rsid w:val="00D201E2"/>
    <w:rsid w:val="00D20766"/>
    <w:rsid w:val="00D2081A"/>
    <w:rsid w:val="00D20DF4"/>
    <w:rsid w:val="00D20E3B"/>
    <w:rsid w:val="00D217AF"/>
    <w:rsid w:val="00D21B14"/>
    <w:rsid w:val="00D2240B"/>
    <w:rsid w:val="00D22602"/>
    <w:rsid w:val="00D226CC"/>
    <w:rsid w:val="00D22706"/>
    <w:rsid w:val="00D22DF8"/>
    <w:rsid w:val="00D23653"/>
    <w:rsid w:val="00D23BBC"/>
    <w:rsid w:val="00D23E10"/>
    <w:rsid w:val="00D245D8"/>
    <w:rsid w:val="00D246D9"/>
    <w:rsid w:val="00D24D82"/>
    <w:rsid w:val="00D24E87"/>
    <w:rsid w:val="00D24E9F"/>
    <w:rsid w:val="00D25AF1"/>
    <w:rsid w:val="00D25CD2"/>
    <w:rsid w:val="00D26323"/>
    <w:rsid w:val="00D265E6"/>
    <w:rsid w:val="00D279E8"/>
    <w:rsid w:val="00D27B77"/>
    <w:rsid w:val="00D27D79"/>
    <w:rsid w:val="00D27E9D"/>
    <w:rsid w:val="00D27F6D"/>
    <w:rsid w:val="00D27FCB"/>
    <w:rsid w:val="00D30083"/>
    <w:rsid w:val="00D30091"/>
    <w:rsid w:val="00D30190"/>
    <w:rsid w:val="00D302CE"/>
    <w:rsid w:val="00D305E2"/>
    <w:rsid w:val="00D3085D"/>
    <w:rsid w:val="00D30A9C"/>
    <w:rsid w:val="00D30D32"/>
    <w:rsid w:val="00D317BA"/>
    <w:rsid w:val="00D31C64"/>
    <w:rsid w:val="00D31F53"/>
    <w:rsid w:val="00D32025"/>
    <w:rsid w:val="00D327A0"/>
    <w:rsid w:val="00D32931"/>
    <w:rsid w:val="00D32951"/>
    <w:rsid w:val="00D32AE7"/>
    <w:rsid w:val="00D33134"/>
    <w:rsid w:val="00D338CC"/>
    <w:rsid w:val="00D341D4"/>
    <w:rsid w:val="00D34DE2"/>
    <w:rsid w:val="00D35617"/>
    <w:rsid w:val="00D35B39"/>
    <w:rsid w:val="00D36D97"/>
    <w:rsid w:val="00D3701D"/>
    <w:rsid w:val="00D372FB"/>
    <w:rsid w:val="00D374AD"/>
    <w:rsid w:val="00D3750E"/>
    <w:rsid w:val="00D3753B"/>
    <w:rsid w:val="00D377DD"/>
    <w:rsid w:val="00D3783A"/>
    <w:rsid w:val="00D37864"/>
    <w:rsid w:val="00D37AB9"/>
    <w:rsid w:val="00D37E78"/>
    <w:rsid w:val="00D40E17"/>
    <w:rsid w:val="00D40F8E"/>
    <w:rsid w:val="00D41596"/>
    <w:rsid w:val="00D415F3"/>
    <w:rsid w:val="00D41926"/>
    <w:rsid w:val="00D41B75"/>
    <w:rsid w:val="00D421BF"/>
    <w:rsid w:val="00D43063"/>
    <w:rsid w:val="00D4359B"/>
    <w:rsid w:val="00D436A4"/>
    <w:rsid w:val="00D438D3"/>
    <w:rsid w:val="00D4440B"/>
    <w:rsid w:val="00D4448C"/>
    <w:rsid w:val="00D4520D"/>
    <w:rsid w:val="00D4573E"/>
    <w:rsid w:val="00D468F2"/>
    <w:rsid w:val="00D4712D"/>
    <w:rsid w:val="00D47828"/>
    <w:rsid w:val="00D47E63"/>
    <w:rsid w:val="00D50919"/>
    <w:rsid w:val="00D50F35"/>
    <w:rsid w:val="00D50FB8"/>
    <w:rsid w:val="00D515B9"/>
    <w:rsid w:val="00D51FB4"/>
    <w:rsid w:val="00D52471"/>
    <w:rsid w:val="00D529EA"/>
    <w:rsid w:val="00D52D8B"/>
    <w:rsid w:val="00D52EB6"/>
    <w:rsid w:val="00D53E54"/>
    <w:rsid w:val="00D54074"/>
    <w:rsid w:val="00D541C8"/>
    <w:rsid w:val="00D5421F"/>
    <w:rsid w:val="00D5431B"/>
    <w:rsid w:val="00D5447E"/>
    <w:rsid w:val="00D551CF"/>
    <w:rsid w:val="00D563B4"/>
    <w:rsid w:val="00D56664"/>
    <w:rsid w:val="00D56876"/>
    <w:rsid w:val="00D56F76"/>
    <w:rsid w:val="00D5711A"/>
    <w:rsid w:val="00D600B2"/>
    <w:rsid w:val="00D609A2"/>
    <w:rsid w:val="00D61815"/>
    <w:rsid w:val="00D61DE0"/>
    <w:rsid w:val="00D627AB"/>
    <w:rsid w:val="00D62A1D"/>
    <w:rsid w:val="00D62A65"/>
    <w:rsid w:val="00D62FC1"/>
    <w:rsid w:val="00D63029"/>
    <w:rsid w:val="00D63A6C"/>
    <w:rsid w:val="00D63DBC"/>
    <w:rsid w:val="00D64151"/>
    <w:rsid w:val="00D643C6"/>
    <w:rsid w:val="00D64A50"/>
    <w:rsid w:val="00D64E60"/>
    <w:rsid w:val="00D65762"/>
    <w:rsid w:val="00D65945"/>
    <w:rsid w:val="00D65AB4"/>
    <w:rsid w:val="00D65D3D"/>
    <w:rsid w:val="00D65D65"/>
    <w:rsid w:val="00D6691E"/>
    <w:rsid w:val="00D66A8E"/>
    <w:rsid w:val="00D67230"/>
    <w:rsid w:val="00D672B0"/>
    <w:rsid w:val="00D702DD"/>
    <w:rsid w:val="00D7108D"/>
    <w:rsid w:val="00D712CB"/>
    <w:rsid w:val="00D714C9"/>
    <w:rsid w:val="00D7151E"/>
    <w:rsid w:val="00D71707"/>
    <w:rsid w:val="00D720C4"/>
    <w:rsid w:val="00D72115"/>
    <w:rsid w:val="00D724B7"/>
    <w:rsid w:val="00D72BD3"/>
    <w:rsid w:val="00D731C2"/>
    <w:rsid w:val="00D73277"/>
    <w:rsid w:val="00D732A3"/>
    <w:rsid w:val="00D737C0"/>
    <w:rsid w:val="00D749E5"/>
    <w:rsid w:val="00D75519"/>
    <w:rsid w:val="00D75EC1"/>
    <w:rsid w:val="00D75F8C"/>
    <w:rsid w:val="00D76504"/>
    <w:rsid w:val="00D76833"/>
    <w:rsid w:val="00D76B99"/>
    <w:rsid w:val="00D76C81"/>
    <w:rsid w:val="00D7703E"/>
    <w:rsid w:val="00D773D0"/>
    <w:rsid w:val="00D77B2C"/>
    <w:rsid w:val="00D77BF5"/>
    <w:rsid w:val="00D801F1"/>
    <w:rsid w:val="00D80252"/>
    <w:rsid w:val="00D80A2B"/>
    <w:rsid w:val="00D80DCC"/>
    <w:rsid w:val="00D8150C"/>
    <w:rsid w:val="00D827A5"/>
    <w:rsid w:val="00D82D40"/>
    <w:rsid w:val="00D8309C"/>
    <w:rsid w:val="00D832A4"/>
    <w:rsid w:val="00D83770"/>
    <w:rsid w:val="00D83B41"/>
    <w:rsid w:val="00D83BF3"/>
    <w:rsid w:val="00D84109"/>
    <w:rsid w:val="00D84372"/>
    <w:rsid w:val="00D845BB"/>
    <w:rsid w:val="00D84B71"/>
    <w:rsid w:val="00D84FBB"/>
    <w:rsid w:val="00D85359"/>
    <w:rsid w:val="00D858BE"/>
    <w:rsid w:val="00D85DA2"/>
    <w:rsid w:val="00D863F1"/>
    <w:rsid w:val="00D86628"/>
    <w:rsid w:val="00D8671C"/>
    <w:rsid w:val="00D867A4"/>
    <w:rsid w:val="00D8684F"/>
    <w:rsid w:val="00D86CB1"/>
    <w:rsid w:val="00D8732C"/>
    <w:rsid w:val="00D87ACA"/>
    <w:rsid w:val="00D900C1"/>
    <w:rsid w:val="00D90285"/>
    <w:rsid w:val="00D9077A"/>
    <w:rsid w:val="00D911E1"/>
    <w:rsid w:val="00D91245"/>
    <w:rsid w:val="00D91D91"/>
    <w:rsid w:val="00D91E49"/>
    <w:rsid w:val="00D92010"/>
    <w:rsid w:val="00D931EB"/>
    <w:rsid w:val="00D938A0"/>
    <w:rsid w:val="00D938DB"/>
    <w:rsid w:val="00D93CFF"/>
    <w:rsid w:val="00D94498"/>
    <w:rsid w:val="00D94697"/>
    <w:rsid w:val="00D95382"/>
    <w:rsid w:val="00D95B03"/>
    <w:rsid w:val="00D95E2F"/>
    <w:rsid w:val="00D96168"/>
    <w:rsid w:val="00D9618F"/>
    <w:rsid w:val="00D9643B"/>
    <w:rsid w:val="00D9674C"/>
    <w:rsid w:val="00D96A33"/>
    <w:rsid w:val="00D97030"/>
    <w:rsid w:val="00D9779A"/>
    <w:rsid w:val="00D97D94"/>
    <w:rsid w:val="00D97DE2"/>
    <w:rsid w:val="00D97E42"/>
    <w:rsid w:val="00D97F82"/>
    <w:rsid w:val="00D97FCC"/>
    <w:rsid w:val="00DA0498"/>
    <w:rsid w:val="00DA06D4"/>
    <w:rsid w:val="00DA1360"/>
    <w:rsid w:val="00DA16E9"/>
    <w:rsid w:val="00DA1C26"/>
    <w:rsid w:val="00DA2908"/>
    <w:rsid w:val="00DA2996"/>
    <w:rsid w:val="00DA2D8E"/>
    <w:rsid w:val="00DA2E95"/>
    <w:rsid w:val="00DA306C"/>
    <w:rsid w:val="00DA39B6"/>
    <w:rsid w:val="00DA3F3E"/>
    <w:rsid w:val="00DA405E"/>
    <w:rsid w:val="00DA4076"/>
    <w:rsid w:val="00DA44AD"/>
    <w:rsid w:val="00DA48D3"/>
    <w:rsid w:val="00DA493E"/>
    <w:rsid w:val="00DA49D1"/>
    <w:rsid w:val="00DA4B47"/>
    <w:rsid w:val="00DA4B88"/>
    <w:rsid w:val="00DA501C"/>
    <w:rsid w:val="00DA5388"/>
    <w:rsid w:val="00DA5E32"/>
    <w:rsid w:val="00DA5F60"/>
    <w:rsid w:val="00DA6058"/>
    <w:rsid w:val="00DA6883"/>
    <w:rsid w:val="00DA75A0"/>
    <w:rsid w:val="00DA75D0"/>
    <w:rsid w:val="00DA7905"/>
    <w:rsid w:val="00DA7CEC"/>
    <w:rsid w:val="00DB05CC"/>
    <w:rsid w:val="00DB0BEB"/>
    <w:rsid w:val="00DB0E1C"/>
    <w:rsid w:val="00DB0F6E"/>
    <w:rsid w:val="00DB187F"/>
    <w:rsid w:val="00DB1C39"/>
    <w:rsid w:val="00DB23DF"/>
    <w:rsid w:val="00DB2B2A"/>
    <w:rsid w:val="00DB2B2F"/>
    <w:rsid w:val="00DB35A5"/>
    <w:rsid w:val="00DB3662"/>
    <w:rsid w:val="00DB3844"/>
    <w:rsid w:val="00DB385E"/>
    <w:rsid w:val="00DB3C62"/>
    <w:rsid w:val="00DB3E72"/>
    <w:rsid w:val="00DB4238"/>
    <w:rsid w:val="00DB4589"/>
    <w:rsid w:val="00DB4C13"/>
    <w:rsid w:val="00DB4C98"/>
    <w:rsid w:val="00DB5121"/>
    <w:rsid w:val="00DB531A"/>
    <w:rsid w:val="00DB535E"/>
    <w:rsid w:val="00DB5394"/>
    <w:rsid w:val="00DB5590"/>
    <w:rsid w:val="00DB5AB5"/>
    <w:rsid w:val="00DB6460"/>
    <w:rsid w:val="00DB66A7"/>
    <w:rsid w:val="00DB6CA4"/>
    <w:rsid w:val="00DB6D83"/>
    <w:rsid w:val="00DB6E61"/>
    <w:rsid w:val="00DB718F"/>
    <w:rsid w:val="00DB76CD"/>
    <w:rsid w:val="00DC11D4"/>
    <w:rsid w:val="00DC1982"/>
    <w:rsid w:val="00DC2961"/>
    <w:rsid w:val="00DC2C51"/>
    <w:rsid w:val="00DC3010"/>
    <w:rsid w:val="00DC319A"/>
    <w:rsid w:val="00DC3814"/>
    <w:rsid w:val="00DC38F5"/>
    <w:rsid w:val="00DC3BB0"/>
    <w:rsid w:val="00DC4408"/>
    <w:rsid w:val="00DC5F29"/>
    <w:rsid w:val="00DC61AC"/>
    <w:rsid w:val="00DC61AE"/>
    <w:rsid w:val="00DC688A"/>
    <w:rsid w:val="00DC691A"/>
    <w:rsid w:val="00DC6CE1"/>
    <w:rsid w:val="00DC6D5C"/>
    <w:rsid w:val="00DC6D8C"/>
    <w:rsid w:val="00DC7216"/>
    <w:rsid w:val="00DC7C2C"/>
    <w:rsid w:val="00DD0015"/>
    <w:rsid w:val="00DD0543"/>
    <w:rsid w:val="00DD0672"/>
    <w:rsid w:val="00DD0D46"/>
    <w:rsid w:val="00DD0F34"/>
    <w:rsid w:val="00DD0F89"/>
    <w:rsid w:val="00DD14A4"/>
    <w:rsid w:val="00DD1EE8"/>
    <w:rsid w:val="00DD2BD3"/>
    <w:rsid w:val="00DD3E6C"/>
    <w:rsid w:val="00DD4AFE"/>
    <w:rsid w:val="00DD5260"/>
    <w:rsid w:val="00DD5D08"/>
    <w:rsid w:val="00DD6755"/>
    <w:rsid w:val="00DD691E"/>
    <w:rsid w:val="00DD6A91"/>
    <w:rsid w:val="00DD6FB9"/>
    <w:rsid w:val="00DD73CF"/>
    <w:rsid w:val="00DD7BEB"/>
    <w:rsid w:val="00DD7D72"/>
    <w:rsid w:val="00DD7FA9"/>
    <w:rsid w:val="00DE0071"/>
    <w:rsid w:val="00DE04E5"/>
    <w:rsid w:val="00DE05E7"/>
    <w:rsid w:val="00DE06B8"/>
    <w:rsid w:val="00DE06F6"/>
    <w:rsid w:val="00DE0D10"/>
    <w:rsid w:val="00DE0D9A"/>
    <w:rsid w:val="00DE0EE3"/>
    <w:rsid w:val="00DE1137"/>
    <w:rsid w:val="00DE135C"/>
    <w:rsid w:val="00DE1A9A"/>
    <w:rsid w:val="00DE1D88"/>
    <w:rsid w:val="00DE21E7"/>
    <w:rsid w:val="00DE2449"/>
    <w:rsid w:val="00DE2A7C"/>
    <w:rsid w:val="00DE2CC8"/>
    <w:rsid w:val="00DE3A55"/>
    <w:rsid w:val="00DE3B9F"/>
    <w:rsid w:val="00DE3F0A"/>
    <w:rsid w:val="00DE42AE"/>
    <w:rsid w:val="00DE451F"/>
    <w:rsid w:val="00DE4587"/>
    <w:rsid w:val="00DE4CAA"/>
    <w:rsid w:val="00DE52AE"/>
    <w:rsid w:val="00DE557B"/>
    <w:rsid w:val="00DE5AD2"/>
    <w:rsid w:val="00DE5E47"/>
    <w:rsid w:val="00DE67CD"/>
    <w:rsid w:val="00DE6975"/>
    <w:rsid w:val="00DE77C0"/>
    <w:rsid w:val="00DE7EC0"/>
    <w:rsid w:val="00DF02FF"/>
    <w:rsid w:val="00DF04A4"/>
    <w:rsid w:val="00DF0819"/>
    <w:rsid w:val="00DF0DAB"/>
    <w:rsid w:val="00DF1307"/>
    <w:rsid w:val="00DF166E"/>
    <w:rsid w:val="00DF193F"/>
    <w:rsid w:val="00DF1BD9"/>
    <w:rsid w:val="00DF1F92"/>
    <w:rsid w:val="00DF2672"/>
    <w:rsid w:val="00DF2A25"/>
    <w:rsid w:val="00DF30F3"/>
    <w:rsid w:val="00DF35BF"/>
    <w:rsid w:val="00DF3A71"/>
    <w:rsid w:val="00DF3C62"/>
    <w:rsid w:val="00DF3DA9"/>
    <w:rsid w:val="00DF442F"/>
    <w:rsid w:val="00DF4489"/>
    <w:rsid w:val="00DF4543"/>
    <w:rsid w:val="00DF4BEA"/>
    <w:rsid w:val="00DF4C6C"/>
    <w:rsid w:val="00DF5459"/>
    <w:rsid w:val="00DF5F32"/>
    <w:rsid w:val="00DF64E9"/>
    <w:rsid w:val="00DF661A"/>
    <w:rsid w:val="00DF6632"/>
    <w:rsid w:val="00DF7874"/>
    <w:rsid w:val="00DF7B28"/>
    <w:rsid w:val="00E00240"/>
    <w:rsid w:val="00E00A67"/>
    <w:rsid w:val="00E00AAE"/>
    <w:rsid w:val="00E011DF"/>
    <w:rsid w:val="00E01333"/>
    <w:rsid w:val="00E01B71"/>
    <w:rsid w:val="00E01D3D"/>
    <w:rsid w:val="00E01D7D"/>
    <w:rsid w:val="00E025DA"/>
    <w:rsid w:val="00E029F9"/>
    <w:rsid w:val="00E02E2A"/>
    <w:rsid w:val="00E03918"/>
    <w:rsid w:val="00E03B02"/>
    <w:rsid w:val="00E03C55"/>
    <w:rsid w:val="00E04181"/>
    <w:rsid w:val="00E048B9"/>
    <w:rsid w:val="00E04A7D"/>
    <w:rsid w:val="00E04D5E"/>
    <w:rsid w:val="00E0568D"/>
    <w:rsid w:val="00E05701"/>
    <w:rsid w:val="00E05B87"/>
    <w:rsid w:val="00E05BB3"/>
    <w:rsid w:val="00E05CD8"/>
    <w:rsid w:val="00E061FE"/>
    <w:rsid w:val="00E062A5"/>
    <w:rsid w:val="00E065F2"/>
    <w:rsid w:val="00E0675C"/>
    <w:rsid w:val="00E0703B"/>
    <w:rsid w:val="00E072D7"/>
    <w:rsid w:val="00E07329"/>
    <w:rsid w:val="00E0767C"/>
    <w:rsid w:val="00E0774F"/>
    <w:rsid w:val="00E077CB"/>
    <w:rsid w:val="00E07C0A"/>
    <w:rsid w:val="00E1002A"/>
    <w:rsid w:val="00E10441"/>
    <w:rsid w:val="00E10901"/>
    <w:rsid w:val="00E11240"/>
    <w:rsid w:val="00E1134B"/>
    <w:rsid w:val="00E11754"/>
    <w:rsid w:val="00E11A77"/>
    <w:rsid w:val="00E11B3A"/>
    <w:rsid w:val="00E12103"/>
    <w:rsid w:val="00E124B5"/>
    <w:rsid w:val="00E12862"/>
    <w:rsid w:val="00E12DD3"/>
    <w:rsid w:val="00E13193"/>
    <w:rsid w:val="00E137A2"/>
    <w:rsid w:val="00E139FD"/>
    <w:rsid w:val="00E1440A"/>
    <w:rsid w:val="00E144D7"/>
    <w:rsid w:val="00E147C3"/>
    <w:rsid w:val="00E148B3"/>
    <w:rsid w:val="00E1533C"/>
    <w:rsid w:val="00E1572E"/>
    <w:rsid w:val="00E1599D"/>
    <w:rsid w:val="00E15B28"/>
    <w:rsid w:val="00E16210"/>
    <w:rsid w:val="00E16328"/>
    <w:rsid w:val="00E16364"/>
    <w:rsid w:val="00E164BE"/>
    <w:rsid w:val="00E16646"/>
    <w:rsid w:val="00E169DC"/>
    <w:rsid w:val="00E17050"/>
    <w:rsid w:val="00E17153"/>
    <w:rsid w:val="00E17C39"/>
    <w:rsid w:val="00E203D0"/>
    <w:rsid w:val="00E207AD"/>
    <w:rsid w:val="00E20F88"/>
    <w:rsid w:val="00E21965"/>
    <w:rsid w:val="00E21B0B"/>
    <w:rsid w:val="00E21BE5"/>
    <w:rsid w:val="00E22CA0"/>
    <w:rsid w:val="00E23C9F"/>
    <w:rsid w:val="00E246BF"/>
    <w:rsid w:val="00E24A46"/>
    <w:rsid w:val="00E24B0F"/>
    <w:rsid w:val="00E24C1F"/>
    <w:rsid w:val="00E24DFB"/>
    <w:rsid w:val="00E24F49"/>
    <w:rsid w:val="00E251EE"/>
    <w:rsid w:val="00E2577F"/>
    <w:rsid w:val="00E25C67"/>
    <w:rsid w:val="00E25EDC"/>
    <w:rsid w:val="00E269FC"/>
    <w:rsid w:val="00E26C73"/>
    <w:rsid w:val="00E26D41"/>
    <w:rsid w:val="00E26E33"/>
    <w:rsid w:val="00E26E6C"/>
    <w:rsid w:val="00E27961"/>
    <w:rsid w:val="00E308EB"/>
    <w:rsid w:val="00E309C0"/>
    <w:rsid w:val="00E30AA1"/>
    <w:rsid w:val="00E31184"/>
    <w:rsid w:val="00E313F9"/>
    <w:rsid w:val="00E31C8D"/>
    <w:rsid w:val="00E31CC3"/>
    <w:rsid w:val="00E31D74"/>
    <w:rsid w:val="00E32974"/>
    <w:rsid w:val="00E32A54"/>
    <w:rsid w:val="00E32F63"/>
    <w:rsid w:val="00E33236"/>
    <w:rsid w:val="00E3348F"/>
    <w:rsid w:val="00E352E6"/>
    <w:rsid w:val="00E35763"/>
    <w:rsid w:val="00E35FB4"/>
    <w:rsid w:val="00E3701B"/>
    <w:rsid w:val="00E370DA"/>
    <w:rsid w:val="00E37FA7"/>
    <w:rsid w:val="00E40163"/>
    <w:rsid w:val="00E40395"/>
    <w:rsid w:val="00E40B65"/>
    <w:rsid w:val="00E410A9"/>
    <w:rsid w:val="00E4197F"/>
    <w:rsid w:val="00E42776"/>
    <w:rsid w:val="00E42CA0"/>
    <w:rsid w:val="00E42DF0"/>
    <w:rsid w:val="00E43D88"/>
    <w:rsid w:val="00E43F00"/>
    <w:rsid w:val="00E442D5"/>
    <w:rsid w:val="00E44562"/>
    <w:rsid w:val="00E447A5"/>
    <w:rsid w:val="00E4631D"/>
    <w:rsid w:val="00E464A9"/>
    <w:rsid w:val="00E46A0F"/>
    <w:rsid w:val="00E476E9"/>
    <w:rsid w:val="00E47719"/>
    <w:rsid w:val="00E50201"/>
    <w:rsid w:val="00E503F6"/>
    <w:rsid w:val="00E50B8F"/>
    <w:rsid w:val="00E50DB7"/>
    <w:rsid w:val="00E51160"/>
    <w:rsid w:val="00E512B1"/>
    <w:rsid w:val="00E519E8"/>
    <w:rsid w:val="00E52917"/>
    <w:rsid w:val="00E53528"/>
    <w:rsid w:val="00E5361D"/>
    <w:rsid w:val="00E53A68"/>
    <w:rsid w:val="00E53E50"/>
    <w:rsid w:val="00E54500"/>
    <w:rsid w:val="00E54CAF"/>
    <w:rsid w:val="00E5787E"/>
    <w:rsid w:val="00E57CE0"/>
    <w:rsid w:val="00E60080"/>
    <w:rsid w:val="00E6068E"/>
    <w:rsid w:val="00E6090B"/>
    <w:rsid w:val="00E60EF6"/>
    <w:rsid w:val="00E6166B"/>
    <w:rsid w:val="00E616B5"/>
    <w:rsid w:val="00E61984"/>
    <w:rsid w:val="00E61C6A"/>
    <w:rsid w:val="00E6213E"/>
    <w:rsid w:val="00E622FB"/>
    <w:rsid w:val="00E626A0"/>
    <w:rsid w:val="00E62880"/>
    <w:rsid w:val="00E62ABB"/>
    <w:rsid w:val="00E634F2"/>
    <w:rsid w:val="00E64131"/>
    <w:rsid w:val="00E644A6"/>
    <w:rsid w:val="00E645D6"/>
    <w:rsid w:val="00E64A38"/>
    <w:rsid w:val="00E64E5C"/>
    <w:rsid w:val="00E654B4"/>
    <w:rsid w:val="00E6580F"/>
    <w:rsid w:val="00E65A6D"/>
    <w:rsid w:val="00E65D35"/>
    <w:rsid w:val="00E65E41"/>
    <w:rsid w:val="00E66078"/>
    <w:rsid w:val="00E66182"/>
    <w:rsid w:val="00E663AA"/>
    <w:rsid w:val="00E66411"/>
    <w:rsid w:val="00E670AF"/>
    <w:rsid w:val="00E6733A"/>
    <w:rsid w:val="00E6738A"/>
    <w:rsid w:val="00E675B8"/>
    <w:rsid w:val="00E675E5"/>
    <w:rsid w:val="00E675F5"/>
    <w:rsid w:val="00E67FC0"/>
    <w:rsid w:val="00E70075"/>
    <w:rsid w:val="00E700FE"/>
    <w:rsid w:val="00E70BF7"/>
    <w:rsid w:val="00E71198"/>
    <w:rsid w:val="00E71578"/>
    <w:rsid w:val="00E718AD"/>
    <w:rsid w:val="00E71990"/>
    <w:rsid w:val="00E71D20"/>
    <w:rsid w:val="00E72873"/>
    <w:rsid w:val="00E73304"/>
    <w:rsid w:val="00E735E9"/>
    <w:rsid w:val="00E74ABA"/>
    <w:rsid w:val="00E752DF"/>
    <w:rsid w:val="00E7582D"/>
    <w:rsid w:val="00E75946"/>
    <w:rsid w:val="00E76A9C"/>
    <w:rsid w:val="00E76B1B"/>
    <w:rsid w:val="00E76F24"/>
    <w:rsid w:val="00E770B8"/>
    <w:rsid w:val="00E77128"/>
    <w:rsid w:val="00E77499"/>
    <w:rsid w:val="00E77E08"/>
    <w:rsid w:val="00E80066"/>
    <w:rsid w:val="00E8056E"/>
    <w:rsid w:val="00E80A83"/>
    <w:rsid w:val="00E811AC"/>
    <w:rsid w:val="00E8126B"/>
    <w:rsid w:val="00E81353"/>
    <w:rsid w:val="00E8237A"/>
    <w:rsid w:val="00E82DBC"/>
    <w:rsid w:val="00E83184"/>
    <w:rsid w:val="00E83DE5"/>
    <w:rsid w:val="00E83F42"/>
    <w:rsid w:val="00E8442C"/>
    <w:rsid w:val="00E8445D"/>
    <w:rsid w:val="00E84950"/>
    <w:rsid w:val="00E84D42"/>
    <w:rsid w:val="00E850B0"/>
    <w:rsid w:val="00E851E7"/>
    <w:rsid w:val="00E854DF"/>
    <w:rsid w:val="00E85555"/>
    <w:rsid w:val="00E85A94"/>
    <w:rsid w:val="00E86A11"/>
    <w:rsid w:val="00E87459"/>
    <w:rsid w:val="00E876AF"/>
    <w:rsid w:val="00E878AF"/>
    <w:rsid w:val="00E87F0F"/>
    <w:rsid w:val="00E87F7C"/>
    <w:rsid w:val="00E90575"/>
    <w:rsid w:val="00E90828"/>
    <w:rsid w:val="00E911EB"/>
    <w:rsid w:val="00E91C99"/>
    <w:rsid w:val="00E9234F"/>
    <w:rsid w:val="00E92D0B"/>
    <w:rsid w:val="00E93D13"/>
    <w:rsid w:val="00E94C31"/>
    <w:rsid w:val="00E95185"/>
    <w:rsid w:val="00E95A96"/>
    <w:rsid w:val="00E95D47"/>
    <w:rsid w:val="00E95DB2"/>
    <w:rsid w:val="00E97E58"/>
    <w:rsid w:val="00E97EE5"/>
    <w:rsid w:val="00EA0255"/>
    <w:rsid w:val="00EA13D0"/>
    <w:rsid w:val="00EA163A"/>
    <w:rsid w:val="00EA1B82"/>
    <w:rsid w:val="00EA1F96"/>
    <w:rsid w:val="00EA1FCE"/>
    <w:rsid w:val="00EA2494"/>
    <w:rsid w:val="00EA2D99"/>
    <w:rsid w:val="00EA2DC9"/>
    <w:rsid w:val="00EA3515"/>
    <w:rsid w:val="00EA3CFE"/>
    <w:rsid w:val="00EA3D87"/>
    <w:rsid w:val="00EA44A5"/>
    <w:rsid w:val="00EA4747"/>
    <w:rsid w:val="00EA488C"/>
    <w:rsid w:val="00EA4DEC"/>
    <w:rsid w:val="00EA4E69"/>
    <w:rsid w:val="00EA513B"/>
    <w:rsid w:val="00EA52BE"/>
    <w:rsid w:val="00EA54ED"/>
    <w:rsid w:val="00EA59AC"/>
    <w:rsid w:val="00EA5B27"/>
    <w:rsid w:val="00EA5E30"/>
    <w:rsid w:val="00EA6D65"/>
    <w:rsid w:val="00EA7078"/>
    <w:rsid w:val="00EA7174"/>
    <w:rsid w:val="00EA752D"/>
    <w:rsid w:val="00EA7FDA"/>
    <w:rsid w:val="00EB0425"/>
    <w:rsid w:val="00EB0737"/>
    <w:rsid w:val="00EB0AF6"/>
    <w:rsid w:val="00EB0BE0"/>
    <w:rsid w:val="00EB0C5F"/>
    <w:rsid w:val="00EB1C09"/>
    <w:rsid w:val="00EB22C3"/>
    <w:rsid w:val="00EB2B30"/>
    <w:rsid w:val="00EB3C6B"/>
    <w:rsid w:val="00EB3D1F"/>
    <w:rsid w:val="00EB3FD5"/>
    <w:rsid w:val="00EB455E"/>
    <w:rsid w:val="00EB47A4"/>
    <w:rsid w:val="00EB5AAC"/>
    <w:rsid w:val="00EB5B17"/>
    <w:rsid w:val="00EB5BA0"/>
    <w:rsid w:val="00EB5BA9"/>
    <w:rsid w:val="00EB6117"/>
    <w:rsid w:val="00EB6121"/>
    <w:rsid w:val="00EB67AD"/>
    <w:rsid w:val="00EB6B66"/>
    <w:rsid w:val="00EB773E"/>
    <w:rsid w:val="00EC04E5"/>
    <w:rsid w:val="00EC065E"/>
    <w:rsid w:val="00EC07A0"/>
    <w:rsid w:val="00EC0835"/>
    <w:rsid w:val="00EC0CC9"/>
    <w:rsid w:val="00EC1366"/>
    <w:rsid w:val="00EC1441"/>
    <w:rsid w:val="00EC199B"/>
    <w:rsid w:val="00EC1D7C"/>
    <w:rsid w:val="00EC2925"/>
    <w:rsid w:val="00EC2C8D"/>
    <w:rsid w:val="00EC2E96"/>
    <w:rsid w:val="00EC3149"/>
    <w:rsid w:val="00EC3722"/>
    <w:rsid w:val="00EC397A"/>
    <w:rsid w:val="00EC39A1"/>
    <w:rsid w:val="00EC4518"/>
    <w:rsid w:val="00EC4F86"/>
    <w:rsid w:val="00EC5384"/>
    <w:rsid w:val="00EC590E"/>
    <w:rsid w:val="00EC5E85"/>
    <w:rsid w:val="00EC5FCB"/>
    <w:rsid w:val="00EC69E8"/>
    <w:rsid w:val="00EC6AC6"/>
    <w:rsid w:val="00EC6F91"/>
    <w:rsid w:val="00EC700B"/>
    <w:rsid w:val="00EC7960"/>
    <w:rsid w:val="00EC7DC7"/>
    <w:rsid w:val="00EC7F7A"/>
    <w:rsid w:val="00ED03BC"/>
    <w:rsid w:val="00ED0514"/>
    <w:rsid w:val="00ED0998"/>
    <w:rsid w:val="00ED0C51"/>
    <w:rsid w:val="00ED18E5"/>
    <w:rsid w:val="00ED1E0E"/>
    <w:rsid w:val="00ED1F4B"/>
    <w:rsid w:val="00ED1F5F"/>
    <w:rsid w:val="00ED1F79"/>
    <w:rsid w:val="00ED2649"/>
    <w:rsid w:val="00ED2D0A"/>
    <w:rsid w:val="00ED2E5B"/>
    <w:rsid w:val="00ED3130"/>
    <w:rsid w:val="00ED356C"/>
    <w:rsid w:val="00ED46F8"/>
    <w:rsid w:val="00ED4761"/>
    <w:rsid w:val="00ED532B"/>
    <w:rsid w:val="00ED544B"/>
    <w:rsid w:val="00ED544F"/>
    <w:rsid w:val="00ED567F"/>
    <w:rsid w:val="00ED5B3C"/>
    <w:rsid w:val="00ED5FF8"/>
    <w:rsid w:val="00ED79AB"/>
    <w:rsid w:val="00EE07AF"/>
    <w:rsid w:val="00EE10FA"/>
    <w:rsid w:val="00EE1401"/>
    <w:rsid w:val="00EE151B"/>
    <w:rsid w:val="00EE1B03"/>
    <w:rsid w:val="00EE1C1D"/>
    <w:rsid w:val="00EE1F3D"/>
    <w:rsid w:val="00EE2256"/>
    <w:rsid w:val="00EE23C3"/>
    <w:rsid w:val="00EE248A"/>
    <w:rsid w:val="00EE2ECB"/>
    <w:rsid w:val="00EE35D0"/>
    <w:rsid w:val="00EE35E7"/>
    <w:rsid w:val="00EE378B"/>
    <w:rsid w:val="00EE38DA"/>
    <w:rsid w:val="00EE3A92"/>
    <w:rsid w:val="00EE3C3B"/>
    <w:rsid w:val="00EE3F5C"/>
    <w:rsid w:val="00EE42D4"/>
    <w:rsid w:val="00EE4342"/>
    <w:rsid w:val="00EE4675"/>
    <w:rsid w:val="00EE4695"/>
    <w:rsid w:val="00EE6701"/>
    <w:rsid w:val="00EE6BAE"/>
    <w:rsid w:val="00EE6C41"/>
    <w:rsid w:val="00EE7350"/>
    <w:rsid w:val="00EE78ED"/>
    <w:rsid w:val="00EF0319"/>
    <w:rsid w:val="00EF0397"/>
    <w:rsid w:val="00EF07F9"/>
    <w:rsid w:val="00EF0853"/>
    <w:rsid w:val="00EF0D51"/>
    <w:rsid w:val="00EF13D7"/>
    <w:rsid w:val="00EF1EE2"/>
    <w:rsid w:val="00EF27A3"/>
    <w:rsid w:val="00EF2933"/>
    <w:rsid w:val="00EF2A24"/>
    <w:rsid w:val="00EF32E7"/>
    <w:rsid w:val="00EF3683"/>
    <w:rsid w:val="00EF3B99"/>
    <w:rsid w:val="00EF3DCF"/>
    <w:rsid w:val="00EF3E2B"/>
    <w:rsid w:val="00EF4256"/>
    <w:rsid w:val="00EF4C5B"/>
    <w:rsid w:val="00EF4DF9"/>
    <w:rsid w:val="00EF5832"/>
    <w:rsid w:val="00EF59AF"/>
    <w:rsid w:val="00EF5C4B"/>
    <w:rsid w:val="00EF5C62"/>
    <w:rsid w:val="00EF5D3D"/>
    <w:rsid w:val="00EF6367"/>
    <w:rsid w:val="00EF6B53"/>
    <w:rsid w:val="00EF730F"/>
    <w:rsid w:val="00EF776D"/>
    <w:rsid w:val="00EF785B"/>
    <w:rsid w:val="00EF7D4B"/>
    <w:rsid w:val="00F00049"/>
    <w:rsid w:val="00F00BE0"/>
    <w:rsid w:val="00F00D49"/>
    <w:rsid w:val="00F00E21"/>
    <w:rsid w:val="00F00E44"/>
    <w:rsid w:val="00F0134E"/>
    <w:rsid w:val="00F015EA"/>
    <w:rsid w:val="00F01E02"/>
    <w:rsid w:val="00F02709"/>
    <w:rsid w:val="00F02DA0"/>
    <w:rsid w:val="00F0320E"/>
    <w:rsid w:val="00F03566"/>
    <w:rsid w:val="00F03FB9"/>
    <w:rsid w:val="00F040A8"/>
    <w:rsid w:val="00F045AA"/>
    <w:rsid w:val="00F0492E"/>
    <w:rsid w:val="00F04F83"/>
    <w:rsid w:val="00F06226"/>
    <w:rsid w:val="00F071E4"/>
    <w:rsid w:val="00F076E8"/>
    <w:rsid w:val="00F07748"/>
    <w:rsid w:val="00F106C0"/>
    <w:rsid w:val="00F10813"/>
    <w:rsid w:val="00F1139F"/>
    <w:rsid w:val="00F113F7"/>
    <w:rsid w:val="00F11782"/>
    <w:rsid w:val="00F11D3D"/>
    <w:rsid w:val="00F12062"/>
    <w:rsid w:val="00F12D12"/>
    <w:rsid w:val="00F137FA"/>
    <w:rsid w:val="00F13B85"/>
    <w:rsid w:val="00F1421A"/>
    <w:rsid w:val="00F14FEF"/>
    <w:rsid w:val="00F15CA4"/>
    <w:rsid w:val="00F15E5B"/>
    <w:rsid w:val="00F15F8B"/>
    <w:rsid w:val="00F16553"/>
    <w:rsid w:val="00F169CB"/>
    <w:rsid w:val="00F16A76"/>
    <w:rsid w:val="00F16AA7"/>
    <w:rsid w:val="00F16D17"/>
    <w:rsid w:val="00F16FAC"/>
    <w:rsid w:val="00F17339"/>
    <w:rsid w:val="00F176C3"/>
    <w:rsid w:val="00F178A8"/>
    <w:rsid w:val="00F17B72"/>
    <w:rsid w:val="00F20724"/>
    <w:rsid w:val="00F20875"/>
    <w:rsid w:val="00F20DD6"/>
    <w:rsid w:val="00F21348"/>
    <w:rsid w:val="00F215D0"/>
    <w:rsid w:val="00F218F9"/>
    <w:rsid w:val="00F2260D"/>
    <w:rsid w:val="00F22751"/>
    <w:rsid w:val="00F2283B"/>
    <w:rsid w:val="00F236C4"/>
    <w:rsid w:val="00F23EE1"/>
    <w:rsid w:val="00F24664"/>
    <w:rsid w:val="00F24E9A"/>
    <w:rsid w:val="00F25369"/>
    <w:rsid w:val="00F255EB"/>
    <w:rsid w:val="00F25673"/>
    <w:rsid w:val="00F25AFE"/>
    <w:rsid w:val="00F26B2D"/>
    <w:rsid w:val="00F26BE3"/>
    <w:rsid w:val="00F26C2B"/>
    <w:rsid w:val="00F274C3"/>
    <w:rsid w:val="00F27A18"/>
    <w:rsid w:val="00F300B3"/>
    <w:rsid w:val="00F31284"/>
    <w:rsid w:val="00F31DCE"/>
    <w:rsid w:val="00F321A7"/>
    <w:rsid w:val="00F328B0"/>
    <w:rsid w:val="00F32B92"/>
    <w:rsid w:val="00F33116"/>
    <w:rsid w:val="00F332D0"/>
    <w:rsid w:val="00F33ABF"/>
    <w:rsid w:val="00F347EB"/>
    <w:rsid w:val="00F3544F"/>
    <w:rsid w:val="00F3562D"/>
    <w:rsid w:val="00F35BB3"/>
    <w:rsid w:val="00F35F0D"/>
    <w:rsid w:val="00F362BF"/>
    <w:rsid w:val="00F362E5"/>
    <w:rsid w:val="00F36BFC"/>
    <w:rsid w:val="00F373F5"/>
    <w:rsid w:val="00F375E9"/>
    <w:rsid w:val="00F37ECD"/>
    <w:rsid w:val="00F409B8"/>
    <w:rsid w:val="00F414B6"/>
    <w:rsid w:val="00F4193C"/>
    <w:rsid w:val="00F41B99"/>
    <w:rsid w:val="00F41BAD"/>
    <w:rsid w:val="00F41F07"/>
    <w:rsid w:val="00F41FC5"/>
    <w:rsid w:val="00F42BF7"/>
    <w:rsid w:val="00F4300D"/>
    <w:rsid w:val="00F4313B"/>
    <w:rsid w:val="00F43674"/>
    <w:rsid w:val="00F43AFE"/>
    <w:rsid w:val="00F43DC9"/>
    <w:rsid w:val="00F44061"/>
    <w:rsid w:val="00F44258"/>
    <w:rsid w:val="00F44260"/>
    <w:rsid w:val="00F44F79"/>
    <w:rsid w:val="00F45513"/>
    <w:rsid w:val="00F456D8"/>
    <w:rsid w:val="00F45745"/>
    <w:rsid w:val="00F45AC3"/>
    <w:rsid w:val="00F45DB4"/>
    <w:rsid w:val="00F4666B"/>
    <w:rsid w:val="00F469AB"/>
    <w:rsid w:val="00F46F26"/>
    <w:rsid w:val="00F46F53"/>
    <w:rsid w:val="00F4710A"/>
    <w:rsid w:val="00F477C4"/>
    <w:rsid w:val="00F503C5"/>
    <w:rsid w:val="00F5069D"/>
    <w:rsid w:val="00F50731"/>
    <w:rsid w:val="00F50942"/>
    <w:rsid w:val="00F50AD2"/>
    <w:rsid w:val="00F50D15"/>
    <w:rsid w:val="00F5118A"/>
    <w:rsid w:val="00F51CEB"/>
    <w:rsid w:val="00F527B9"/>
    <w:rsid w:val="00F52929"/>
    <w:rsid w:val="00F53579"/>
    <w:rsid w:val="00F538DD"/>
    <w:rsid w:val="00F54091"/>
    <w:rsid w:val="00F540CE"/>
    <w:rsid w:val="00F548D2"/>
    <w:rsid w:val="00F55033"/>
    <w:rsid w:val="00F55B59"/>
    <w:rsid w:val="00F5634F"/>
    <w:rsid w:val="00F5666E"/>
    <w:rsid w:val="00F56738"/>
    <w:rsid w:val="00F56A9C"/>
    <w:rsid w:val="00F570B4"/>
    <w:rsid w:val="00F57358"/>
    <w:rsid w:val="00F5749F"/>
    <w:rsid w:val="00F57704"/>
    <w:rsid w:val="00F57841"/>
    <w:rsid w:val="00F57FAD"/>
    <w:rsid w:val="00F60247"/>
    <w:rsid w:val="00F6137B"/>
    <w:rsid w:val="00F613FF"/>
    <w:rsid w:val="00F61EE2"/>
    <w:rsid w:val="00F6242C"/>
    <w:rsid w:val="00F6272D"/>
    <w:rsid w:val="00F62B24"/>
    <w:rsid w:val="00F62D70"/>
    <w:rsid w:val="00F6370A"/>
    <w:rsid w:val="00F63BBD"/>
    <w:rsid w:val="00F65511"/>
    <w:rsid w:val="00F6557C"/>
    <w:rsid w:val="00F655A9"/>
    <w:rsid w:val="00F65B5A"/>
    <w:rsid w:val="00F66722"/>
    <w:rsid w:val="00F6692D"/>
    <w:rsid w:val="00F66AE0"/>
    <w:rsid w:val="00F66F35"/>
    <w:rsid w:val="00F66FD6"/>
    <w:rsid w:val="00F672F6"/>
    <w:rsid w:val="00F67B72"/>
    <w:rsid w:val="00F70DB7"/>
    <w:rsid w:val="00F71B37"/>
    <w:rsid w:val="00F72082"/>
    <w:rsid w:val="00F72130"/>
    <w:rsid w:val="00F72AD3"/>
    <w:rsid w:val="00F72F65"/>
    <w:rsid w:val="00F72FDB"/>
    <w:rsid w:val="00F73669"/>
    <w:rsid w:val="00F73B8B"/>
    <w:rsid w:val="00F740ED"/>
    <w:rsid w:val="00F74D01"/>
    <w:rsid w:val="00F74E89"/>
    <w:rsid w:val="00F7566D"/>
    <w:rsid w:val="00F758AA"/>
    <w:rsid w:val="00F75989"/>
    <w:rsid w:val="00F75B69"/>
    <w:rsid w:val="00F75EA0"/>
    <w:rsid w:val="00F761DF"/>
    <w:rsid w:val="00F76BAC"/>
    <w:rsid w:val="00F76C1F"/>
    <w:rsid w:val="00F76DDC"/>
    <w:rsid w:val="00F76F97"/>
    <w:rsid w:val="00F771A9"/>
    <w:rsid w:val="00F7736C"/>
    <w:rsid w:val="00F77671"/>
    <w:rsid w:val="00F77AA0"/>
    <w:rsid w:val="00F77AC6"/>
    <w:rsid w:val="00F80339"/>
    <w:rsid w:val="00F80A6B"/>
    <w:rsid w:val="00F81764"/>
    <w:rsid w:val="00F81F7D"/>
    <w:rsid w:val="00F82513"/>
    <w:rsid w:val="00F829E0"/>
    <w:rsid w:val="00F82A24"/>
    <w:rsid w:val="00F82B0C"/>
    <w:rsid w:val="00F82C83"/>
    <w:rsid w:val="00F82E46"/>
    <w:rsid w:val="00F82FB1"/>
    <w:rsid w:val="00F837E2"/>
    <w:rsid w:val="00F83878"/>
    <w:rsid w:val="00F83932"/>
    <w:rsid w:val="00F83FDA"/>
    <w:rsid w:val="00F843CA"/>
    <w:rsid w:val="00F845BC"/>
    <w:rsid w:val="00F849D8"/>
    <w:rsid w:val="00F84CC6"/>
    <w:rsid w:val="00F856CC"/>
    <w:rsid w:val="00F85911"/>
    <w:rsid w:val="00F85A98"/>
    <w:rsid w:val="00F86360"/>
    <w:rsid w:val="00F867BC"/>
    <w:rsid w:val="00F868E2"/>
    <w:rsid w:val="00F86AAB"/>
    <w:rsid w:val="00F86ED2"/>
    <w:rsid w:val="00F87545"/>
    <w:rsid w:val="00F876FA"/>
    <w:rsid w:val="00F9075E"/>
    <w:rsid w:val="00F90C1B"/>
    <w:rsid w:val="00F90DCC"/>
    <w:rsid w:val="00F91188"/>
    <w:rsid w:val="00F914B8"/>
    <w:rsid w:val="00F918BB"/>
    <w:rsid w:val="00F91FE0"/>
    <w:rsid w:val="00F92D5D"/>
    <w:rsid w:val="00F93478"/>
    <w:rsid w:val="00F94292"/>
    <w:rsid w:val="00F9480C"/>
    <w:rsid w:val="00F95344"/>
    <w:rsid w:val="00F95C93"/>
    <w:rsid w:val="00F963F4"/>
    <w:rsid w:val="00F96770"/>
    <w:rsid w:val="00F96AFE"/>
    <w:rsid w:val="00F96DB4"/>
    <w:rsid w:val="00F972B1"/>
    <w:rsid w:val="00F97744"/>
    <w:rsid w:val="00F978A1"/>
    <w:rsid w:val="00F97948"/>
    <w:rsid w:val="00F97B13"/>
    <w:rsid w:val="00FA0415"/>
    <w:rsid w:val="00FA0961"/>
    <w:rsid w:val="00FA1370"/>
    <w:rsid w:val="00FA16D7"/>
    <w:rsid w:val="00FA16F7"/>
    <w:rsid w:val="00FA178F"/>
    <w:rsid w:val="00FA18B4"/>
    <w:rsid w:val="00FA1EC0"/>
    <w:rsid w:val="00FA283F"/>
    <w:rsid w:val="00FA3761"/>
    <w:rsid w:val="00FA385F"/>
    <w:rsid w:val="00FA3C6A"/>
    <w:rsid w:val="00FA3DE4"/>
    <w:rsid w:val="00FA4B04"/>
    <w:rsid w:val="00FA5183"/>
    <w:rsid w:val="00FA51B1"/>
    <w:rsid w:val="00FA51E4"/>
    <w:rsid w:val="00FA5A96"/>
    <w:rsid w:val="00FA602E"/>
    <w:rsid w:val="00FA627B"/>
    <w:rsid w:val="00FA6965"/>
    <w:rsid w:val="00FA6A7E"/>
    <w:rsid w:val="00FA6C53"/>
    <w:rsid w:val="00FA7A14"/>
    <w:rsid w:val="00FA7ECC"/>
    <w:rsid w:val="00FB0B1F"/>
    <w:rsid w:val="00FB1451"/>
    <w:rsid w:val="00FB15B9"/>
    <w:rsid w:val="00FB18CF"/>
    <w:rsid w:val="00FB1AEC"/>
    <w:rsid w:val="00FB2034"/>
    <w:rsid w:val="00FB26F4"/>
    <w:rsid w:val="00FB2BDC"/>
    <w:rsid w:val="00FB2C5F"/>
    <w:rsid w:val="00FB33AE"/>
    <w:rsid w:val="00FB3C80"/>
    <w:rsid w:val="00FB3E56"/>
    <w:rsid w:val="00FB41A2"/>
    <w:rsid w:val="00FB47EC"/>
    <w:rsid w:val="00FB4D9A"/>
    <w:rsid w:val="00FB4F1D"/>
    <w:rsid w:val="00FB5370"/>
    <w:rsid w:val="00FB5867"/>
    <w:rsid w:val="00FB5BFD"/>
    <w:rsid w:val="00FB5C59"/>
    <w:rsid w:val="00FB5D39"/>
    <w:rsid w:val="00FB5F72"/>
    <w:rsid w:val="00FB6D54"/>
    <w:rsid w:val="00FB6E9C"/>
    <w:rsid w:val="00FB7013"/>
    <w:rsid w:val="00FB7656"/>
    <w:rsid w:val="00FB78B3"/>
    <w:rsid w:val="00FB7BD6"/>
    <w:rsid w:val="00FB7E8F"/>
    <w:rsid w:val="00FC0A6C"/>
    <w:rsid w:val="00FC0B82"/>
    <w:rsid w:val="00FC0E88"/>
    <w:rsid w:val="00FC0FD0"/>
    <w:rsid w:val="00FC141E"/>
    <w:rsid w:val="00FC15CC"/>
    <w:rsid w:val="00FC207F"/>
    <w:rsid w:val="00FC2911"/>
    <w:rsid w:val="00FC2A75"/>
    <w:rsid w:val="00FC2BEF"/>
    <w:rsid w:val="00FC30DB"/>
    <w:rsid w:val="00FC371B"/>
    <w:rsid w:val="00FC37C3"/>
    <w:rsid w:val="00FC38F1"/>
    <w:rsid w:val="00FC39B5"/>
    <w:rsid w:val="00FC3B4F"/>
    <w:rsid w:val="00FC3C1F"/>
    <w:rsid w:val="00FC3EEE"/>
    <w:rsid w:val="00FC58CA"/>
    <w:rsid w:val="00FC5B97"/>
    <w:rsid w:val="00FC6303"/>
    <w:rsid w:val="00FC6722"/>
    <w:rsid w:val="00FC793F"/>
    <w:rsid w:val="00FC7EF8"/>
    <w:rsid w:val="00FD0674"/>
    <w:rsid w:val="00FD0959"/>
    <w:rsid w:val="00FD0B31"/>
    <w:rsid w:val="00FD0E7E"/>
    <w:rsid w:val="00FD0EA3"/>
    <w:rsid w:val="00FD10E1"/>
    <w:rsid w:val="00FD1358"/>
    <w:rsid w:val="00FD142D"/>
    <w:rsid w:val="00FD1F6B"/>
    <w:rsid w:val="00FD24E4"/>
    <w:rsid w:val="00FD3AC4"/>
    <w:rsid w:val="00FD3E1A"/>
    <w:rsid w:val="00FD4674"/>
    <w:rsid w:val="00FD49E3"/>
    <w:rsid w:val="00FD534B"/>
    <w:rsid w:val="00FD54FE"/>
    <w:rsid w:val="00FD55F7"/>
    <w:rsid w:val="00FD577D"/>
    <w:rsid w:val="00FD5D2A"/>
    <w:rsid w:val="00FD5FEC"/>
    <w:rsid w:val="00FD630E"/>
    <w:rsid w:val="00FD7A00"/>
    <w:rsid w:val="00FE0019"/>
    <w:rsid w:val="00FE0D6B"/>
    <w:rsid w:val="00FE0DC3"/>
    <w:rsid w:val="00FE0E71"/>
    <w:rsid w:val="00FE142A"/>
    <w:rsid w:val="00FE1FC5"/>
    <w:rsid w:val="00FE2B59"/>
    <w:rsid w:val="00FE2B6F"/>
    <w:rsid w:val="00FE2CCC"/>
    <w:rsid w:val="00FE3247"/>
    <w:rsid w:val="00FE390E"/>
    <w:rsid w:val="00FE3A41"/>
    <w:rsid w:val="00FE3B53"/>
    <w:rsid w:val="00FE3D4B"/>
    <w:rsid w:val="00FE3E47"/>
    <w:rsid w:val="00FE45BA"/>
    <w:rsid w:val="00FE478E"/>
    <w:rsid w:val="00FE4814"/>
    <w:rsid w:val="00FE4CB6"/>
    <w:rsid w:val="00FE5991"/>
    <w:rsid w:val="00FE63DC"/>
    <w:rsid w:val="00FE677E"/>
    <w:rsid w:val="00FE702E"/>
    <w:rsid w:val="00FE7174"/>
    <w:rsid w:val="00FE79AA"/>
    <w:rsid w:val="00FF06A3"/>
    <w:rsid w:val="00FF116D"/>
    <w:rsid w:val="00FF19B1"/>
    <w:rsid w:val="00FF19CC"/>
    <w:rsid w:val="00FF1ACF"/>
    <w:rsid w:val="00FF1FF0"/>
    <w:rsid w:val="00FF224F"/>
    <w:rsid w:val="00FF2B08"/>
    <w:rsid w:val="00FF2ED5"/>
    <w:rsid w:val="00FF31A0"/>
    <w:rsid w:val="00FF3491"/>
    <w:rsid w:val="00FF360F"/>
    <w:rsid w:val="00FF3847"/>
    <w:rsid w:val="00FF3A3B"/>
    <w:rsid w:val="00FF3E2E"/>
    <w:rsid w:val="00FF4064"/>
    <w:rsid w:val="00FF4781"/>
    <w:rsid w:val="00FF48A3"/>
    <w:rsid w:val="00FF5439"/>
    <w:rsid w:val="00FF5748"/>
    <w:rsid w:val="00FF582E"/>
    <w:rsid w:val="00FF58D9"/>
    <w:rsid w:val="00FF5FD3"/>
    <w:rsid w:val="00FF631D"/>
    <w:rsid w:val="00FF69A3"/>
    <w:rsid w:val="00FF73BD"/>
    <w:rsid w:val="00FF7659"/>
    <w:rsid w:val="00FF7B58"/>
    <w:rsid w:val="00FF7BD7"/>
    <w:rsid w:val="015FE26D"/>
    <w:rsid w:val="020FDD61"/>
    <w:rsid w:val="02F1A919"/>
    <w:rsid w:val="031103E6"/>
    <w:rsid w:val="03153DE1"/>
    <w:rsid w:val="03231F7C"/>
    <w:rsid w:val="0323EA1D"/>
    <w:rsid w:val="037F3D60"/>
    <w:rsid w:val="03A7A9A2"/>
    <w:rsid w:val="04230683"/>
    <w:rsid w:val="04349E86"/>
    <w:rsid w:val="04A56314"/>
    <w:rsid w:val="05F19E87"/>
    <w:rsid w:val="06E34E84"/>
    <w:rsid w:val="07A77797"/>
    <w:rsid w:val="08DCBE08"/>
    <w:rsid w:val="0934716C"/>
    <w:rsid w:val="0960EEAD"/>
    <w:rsid w:val="09704219"/>
    <w:rsid w:val="09E90283"/>
    <w:rsid w:val="09F1238A"/>
    <w:rsid w:val="0A0B73DD"/>
    <w:rsid w:val="0A176EE0"/>
    <w:rsid w:val="0ACEFF80"/>
    <w:rsid w:val="0AFC0EC3"/>
    <w:rsid w:val="0C122B64"/>
    <w:rsid w:val="0D578280"/>
    <w:rsid w:val="0DB3C6CB"/>
    <w:rsid w:val="0F19000B"/>
    <w:rsid w:val="0F8E99BC"/>
    <w:rsid w:val="10B70B6E"/>
    <w:rsid w:val="115B9850"/>
    <w:rsid w:val="124B2C54"/>
    <w:rsid w:val="12A8852E"/>
    <w:rsid w:val="12F8AE3B"/>
    <w:rsid w:val="139A2A9E"/>
    <w:rsid w:val="13BC7EF6"/>
    <w:rsid w:val="140D5C6F"/>
    <w:rsid w:val="149374D7"/>
    <w:rsid w:val="14C54657"/>
    <w:rsid w:val="14CF1045"/>
    <w:rsid w:val="16279924"/>
    <w:rsid w:val="18496593"/>
    <w:rsid w:val="1902498A"/>
    <w:rsid w:val="19658DDF"/>
    <w:rsid w:val="19A7DAB3"/>
    <w:rsid w:val="1AF498B4"/>
    <w:rsid w:val="1BC436DC"/>
    <w:rsid w:val="1C4D8284"/>
    <w:rsid w:val="1C855E5F"/>
    <w:rsid w:val="1CC36DC9"/>
    <w:rsid w:val="1F3EACE1"/>
    <w:rsid w:val="1FE06629"/>
    <w:rsid w:val="2016D705"/>
    <w:rsid w:val="20BFDC73"/>
    <w:rsid w:val="22202B03"/>
    <w:rsid w:val="2228D047"/>
    <w:rsid w:val="22777F30"/>
    <w:rsid w:val="227914A0"/>
    <w:rsid w:val="2324B11B"/>
    <w:rsid w:val="2344B49A"/>
    <w:rsid w:val="240AB361"/>
    <w:rsid w:val="25256674"/>
    <w:rsid w:val="2538BF24"/>
    <w:rsid w:val="25CF2D14"/>
    <w:rsid w:val="26A343DE"/>
    <w:rsid w:val="27655B59"/>
    <w:rsid w:val="279676FA"/>
    <w:rsid w:val="282FD35A"/>
    <w:rsid w:val="285504FE"/>
    <w:rsid w:val="285ED3D9"/>
    <w:rsid w:val="2869BB82"/>
    <w:rsid w:val="29837159"/>
    <w:rsid w:val="29CE6F5A"/>
    <w:rsid w:val="29F2A343"/>
    <w:rsid w:val="2A52A17C"/>
    <w:rsid w:val="2AD11DEA"/>
    <w:rsid w:val="2B0205AA"/>
    <w:rsid w:val="2B8E73A4"/>
    <w:rsid w:val="2BC20AC3"/>
    <w:rsid w:val="2C0DF21E"/>
    <w:rsid w:val="2C9E8527"/>
    <w:rsid w:val="2E1E06F8"/>
    <w:rsid w:val="2E5473B3"/>
    <w:rsid w:val="2E6372BF"/>
    <w:rsid w:val="2F3C512D"/>
    <w:rsid w:val="2FDE2BDF"/>
    <w:rsid w:val="300E847D"/>
    <w:rsid w:val="305EA139"/>
    <w:rsid w:val="30709D19"/>
    <w:rsid w:val="308620DD"/>
    <w:rsid w:val="30F39C7F"/>
    <w:rsid w:val="3182C7FA"/>
    <w:rsid w:val="328A1F12"/>
    <w:rsid w:val="32DA6194"/>
    <w:rsid w:val="331904F5"/>
    <w:rsid w:val="337D3C85"/>
    <w:rsid w:val="339C047F"/>
    <w:rsid w:val="339CCBBE"/>
    <w:rsid w:val="33BC5667"/>
    <w:rsid w:val="33C2FDC7"/>
    <w:rsid w:val="34305820"/>
    <w:rsid w:val="3459BD1D"/>
    <w:rsid w:val="34951327"/>
    <w:rsid w:val="359BE7F8"/>
    <w:rsid w:val="3660AD37"/>
    <w:rsid w:val="36B81AB3"/>
    <w:rsid w:val="3853CE4F"/>
    <w:rsid w:val="389B6514"/>
    <w:rsid w:val="38D98BA7"/>
    <w:rsid w:val="38F0D81D"/>
    <w:rsid w:val="3918C2C0"/>
    <w:rsid w:val="3B549C60"/>
    <w:rsid w:val="3B5EB7D1"/>
    <w:rsid w:val="3BC5BF37"/>
    <w:rsid w:val="3CA38219"/>
    <w:rsid w:val="3CC9C833"/>
    <w:rsid w:val="3D0BFC0F"/>
    <w:rsid w:val="3D849475"/>
    <w:rsid w:val="3E4F00E8"/>
    <w:rsid w:val="3F4A3092"/>
    <w:rsid w:val="3F60875A"/>
    <w:rsid w:val="404A694D"/>
    <w:rsid w:val="414EB77F"/>
    <w:rsid w:val="4165DA61"/>
    <w:rsid w:val="42096AFC"/>
    <w:rsid w:val="42D65DAE"/>
    <w:rsid w:val="42EB901B"/>
    <w:rsid w:val="444B8E55"/>
    <w:rsid w:val="45A8373F"/>
    <w:rsid w:val="462678F1"/>
    <w:rsid w:val="463BF619"/>
    <w:rsid w:val="47D7C67A"/>
    <w:rsid w:val="4846921F"/>
    <w:rsid w:val="48660168"/>
    <w:rsid w:val="48743A82"/>
    <w:rsid w:val="4978A2D6"/>
    <w:rsid w:val="499F4592"/>
    <w:rsid w:val="4A7BA862"/>
    <w:rsid w:val="4BC0C4E2"/>
    <w:rsid w:val="4BFA98F4"/>
    <w:rsid w:val="4C74E636"/>
    <w:rsid w:val="4C8124CD"/>
    <w:rsid w:val="4CD1C8BA"/>
    <w:rsid w:val="4D65048B"/>
    <w:rsid w:val="4DD99D00"/>
    <w:rsid w:val="4E265224"/>
    <w:rsid w:val="4E556245"/>
    <w:rsid w:val="4E67F22A"/>
    <w:rsid w:val="4E9912A0"/>
    <w:rsid w:val="4EB5B738"/>
    <w:rsid w:val="4EFD77B2"/>
    <w:rsid w:val="4F449C49"/>
    <w:rsid w:val="4F621D54"/>
    <w:rsid w:val="5063C927"/>
    <w:rsid w:val="50D30A8A"/>
    <w:rsid w:val="50DBA74D"/>
    <w:rsid w:val="51515BCF"/>
    <w:rsid w:val="51732B8E"/>
    <w:rsid w:val="51F53577"/>
    <w:rsid w:val="5286BA47"/>
    <w:rsid w:val="529B8ADB"/>
    <w:rsid w:val="5596D48E"/>
    <w:rsid w:val="578775EF"/>
    <w:rsid w:val="57C488E9"/>
    <w:rsid w:val="57E99A22"/>
    <w:rsid w:val="58AB5BD0"/>
    <w:rsid w:val="58B2A30B"/>
    <w:rsid w:val="5952EC27"/>
    <w:rsid w:val="59A643C2"/>
    <w:rsid w:val="59CAEF17"/>
    <w:rsid w:val="5A340F83"/>
    <w:rsid w:val="5A478F3F"/>
    <w:rsid w:val="5A60B3D6"/>
    <w:rsid w:val="5A8791E1"/>
    <w:rsid w:val="5D083723"/>
    <w:rsid w:val="5DDE3F78"/>
    <w:rsid w:val="5E65194E"/>
    <w:rsid w:val="5EB3809F"/>
    <w:rsid w:val="5EEA1E55"/>
    <w:rsid w:val="5F7C0868"/>
    <w:rsid w:val="5FAC7086"/>
    <w:rsid w:val="5FD2A973"/>
    <w:rsid w:val="6034B906"/>
    <w:rsid w:val="60933E28"/>
    <w:rsid w:val="616DAFE4"/>
    <w:rsid w:val="61DBA846"/>
    <w:rsid w:val="6339FA8E"/>
    <w:rsid w:val="633D1764"/>
    <w:rsid w:val="63729BA6"/>
    <w:rsid w:val="638AACB7"/>
    <w:rsid w:val="64A22DF4"/>
    <w:rsid w:val="64F6EEE5"/>
    <w:rsid w:val="65E29ECC"/>
    <w:rsid w:val="66FCC72C"/>
    <w:rsid w:val="67233659"/>
    <w:rsid w:val="673B1AB2"/>
    <w:rsid w:val="67D88837"/>
    <w:rsid w:val="684C3AC3"/>
    <w:rsid w:val="68BB1CC3"/>
    <w:rsid w:val="6A503FC4"/>
    <w:rsid w:val="6B22488C"/>
    <w:rsid w:val="6C340173"/>
    <w:rsid w:val="6F8A6014"/>
    <w:rsid w:val="70207605"/>
    <w:rsid w:val="704EA69C"/>
    <w:rsid w:val="7099C3AE"/>
    <w:rsid w:val="734958B9"/>
    <w:rsid w:val="737345C6"/>
    <w:rsid w:val="74815F64"/>
    <w:rsid w:val="75408153"/>
    <w:rsid w:val="75960F06"/>
    <w:rsid w:val="75AF9C0A"/>
    <w:rsid w:val="76D7B87A"/>
    <w:rsid w:val="77C3AA8A"/>
    <w:rsid w:val="795F8F44"/>
    <w:rsid w:val="79C1B186"/>
    <w:rsid w:val="79D97850"/>
    <w:rsid w:val="79EBFE4B"/>
    <w:rsid w:val="7A04CB7B"/>
    <w:rsid w:val="7C25B71A"/>
    <w:rsid w:val="7CE6B950"/>
    <w:rsid w:val="7CEC9360"/>
    <w:rsid w:val="7D3015C4"/>
    <w:rsid w:val="7E062202"/>
    <w:rsid w:val="7E4F143A"/>
    <w:rsid w:val="7E93BE45"/>
    <w:rsid w:val="7EE0E1DC"/>
    <w:rsid w:val="7F612D62"/>
    <w:rsid w:val="7FF0A8F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23AAF5"/>
  <w15:docId w15:val="{7442AEF7-48B9-4FFC-8A37-6C43B05E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EEB"/>
  </w:style>
  <w:style w:type="paragraph" w:styleId="Heading1">
    <w:name w:val="heading 1"/>
    <w:basedOn w:val="Normal"/>
    <w:next w:val="Normal"/>
    <w:link w:val="Heading1Char"/>
    <w:uiPriority w:val="9"/>
    <w:qFormat/>
    <w:rsid w:val="00FA3D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47B46"/>
    <w:pPr>
      <w:keepNext/>
      <w:keepLines/>
      <w:numPr>
        <w:numId w:val="2"/>
      </w:numPr>
      <w:spacing w:before="40" w:after="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B51E76"/>
    <w:pPr>
      <w:keepNext/>
      <w:keepLines/>
      <w:numPr>
        <w:numId w:val="1"/>
      </w:numPr>
      <w:spacing w:before="40" w:after="0"/>
      <w:outlineLvl w:val="2"/>
    </w:pPr>
    <w:rPr>
      <w:rFonts w:asciiTheme="majorHAnsi" w:eastAsiaTheme="majorEastAsia" w:hAnsiTheme="majorHAnsi" w:cstheme="majorBidi"/>
      <w:b/>
      <w:color w:val="1F3763" w:themeColor="accent1" w:themeShade="7F"/>
      <w:sz w:val="24"/>
      <w:szCs w:val="24"/>
    </w:rPr>
  </w:style>
  <w:style w:type="paragraph" w:styleId="Heading4">
    <w:name w:val="heading 4"/>
    <w:basedOn w:val="Normal"/>
    <w:next w:val="Normal"/>
    <w:link w:val="Heading4Char"/>
    <w:uiPriority w:val="9"/>
    <w:unhideWhenUsed/>
    <w:qFormat/>
    <w:rsid w:val="00235018"/>
    <w:pPr>
      <w:keepNext/>
      <w:keepLines/>
      <w:spacing w:before="40" w:after="0"/>
      <w:ind w:left="28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15C69"/>
    <w:pPr>
      <w:keepNext/>
      <w:keepLines/>
      <w:spacing w:before="40" w:after="0"/>
      <w:ind w:left="284"/>
      <w:outlineLvl w:val="4"/>
    </w:pPr>
    <w:rPr>
      <w:rFonts w:asciiTheme="majorHAnsi" w:eastAsiaTheme="majorEastAsia" w:hAnsiTheme="majorHAnsi" w:cstheme="majorBidi"/>
      <w:b/>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32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2E7"/>
    <w:rPr>
      <w:rFonts w:ascii="Segoe UI" w:hAnsi="Segoe UI" w:cs="Segoe UI"/>
      <w:sz w:val="18"/>
      <w:szCs w:val="18"/>
    </w:rPr>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列出段落"/>
    <w:basedOn w:val="Normal"/>
    <w:link w:val="ListParagraphChar"/>
    <w:uiPriority w:val="34"/>
    <w:qFormat/>
    <w:rsid w:val="006732E7"/>
    <w:pPr>
      <w:ind w:left="720"/>
      <w:contextualSpacing/>
    </w:pPr>
  </w:style>
  <w:style w:type="character" w:styleId="CommentReference">
    <w:name w:val="annotation reference"/>
    <w:basedOn w:val="DefaultParagraphFont"/>
    <w:uiPriority w:val="99"/>
    <w:semiHidden/>
    <w:unhideWhenUsed/>
    <w:rsid w:val="00DE67CD"/>
    <w:rPr>
      <w:sz w:val="16"/>
      <w:szCs w:val="16"/>
    </w:rPr>
  </w:style>
  <w:style w:type="paragraph" w:styleId="CommentText">
    <w:name w:val="annotation text"/>
    <w:basedOn w:val="Normal"/>
    <w:link w:val="CommentTextChar"/>
    <w:uiPriority w:val="99"/>
    <w:unhideWhenUsed/>
    <w:rsid w:val="00DE67CD"/>
    <w:pPr>
      <w:spacing w:line="240" w:lineRule="auto"/>
    </w:pPr>
    <w:rPr>
      <w:sz w:val="20"/>
      <w:szCs w:val="20"/>
    </w:rPr>
  </w:style>
  <w:style w:type="character" w:customStyle="1" w:styleId="CommentTextChar">
    <w:name w:val="Comment Text Char"/>
    <w:basedOn w:val="DefaultParagraphFont"/>
    <w:link w:val="CommentText"/>
    <w:uiPriority w:val="99"/>
    <w:rsid w:val="00DE67CD"/>
    <w:rPr>
      <w:sz w:val="20"/>
      <w:szCs w:val="20"/>
    </w:rPr>
  </w:style>
  <w:style w:type="paragraph" w:styleId="CommentSubject">
    <w:name w:val="annotation subject"/>
    <w:basedOn w:val="CommentText"/>
    <w:next w:val="CommentText"/>
    <w:link w:val="CommentSubjectChar"/>
    <w:uiPriority w:val="99"/>
    <w:semiHidden/>
    <w:unhideWhenUsed/>
    <w:rsid w:val="00DE67CD"/>
    <w:rPr>
      <w:b/>
      <w:bCs/>
    </w:rPr>
  </w:style>
  <w:style w:type="character" w:customStyle="1" w:styleId="CommentSubjectChar">
    <w:name w:val="Comment Subject Char"/>
    <w:basedOn w:val="CommentTextChar"/>
    <w:link w:val="CommentSubject"/>
    <w:uiPriority w:val="99"/>
    <w:semiHidden/>
    <w:rsid w:val="00DE67CD"/>
    <w:rPr>
      <w:b/>
      <w:bCs/>
      <w:sz w:val="20"/>
      <w:szCs w:val="20"/>
    </w:rPr>
  </w:style>
  <w:style w:type="table" w:styleId="TableGrid">
    <w:name w:val="Table Grid"/>
    <w:basedOn w:val="TableNormal"/>
    <w:uiPriority w:val="59"/>
    <w:rsid w:val="002934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597204"/>
  </w:style>
  <w:style w:type="paragraph" w:styleId="Revision">
    <w:name w:val="Revision"/>
    <w:hidden/>
    <w:uiPriority w:val="99"/>
    <w:semiHidden/>
    <w:rsid w:val="00304316"/>
    <w:pPr>
      <w:spacing w:after="0" w:line="240" w:lineRule="auto"/>
    </w:pPr>
  </w:style>
  <w:style w:type="paragraph" w:styleId="Header">
    <w:name w:val="header"/>
    <w:basedOn w:val="Normal"/>
    <w:link w:val="HeaderChar"/>
    <w:uiPriority w:val="99"/>
    <w:unhideWhenUsed/>
    <w:rsid w:val="00FA3D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DE4"/>
  </w:style>
  <w:style w:type="paragraph" w:styleId="Footer">
    <w:name w:val="footer"/>
    <w:basedOn w:val="Normal"/>
    <w:link w:val="FooterChar"/>
    <w:uiPriority w:val="99"/>
    <w:unhideWhenUsed/>
    <w:rsid w:val="00FA3D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DE4"/>
  </w:style>
  <w:style w:type="character" w:customStyle="1" w:styleId="Heading1Char">
    <w:name w:val="Heading 1 Char"/>
    <w:basedOn w:val="DefaultParagraphFont"/>
    <w:link w:val="Heading1"/>
    <w:uiPriority w:val="9"/>
    <w:rsid w:val="00FA3DE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47B46"/>
    <w:rPr>
      <w:rFonts w:asciiTheme="majorHAnsi" w:eastAsiaTheme="majorEastAsia" w:hAnsiTheme="majorHAnsi" w:cstheme="majorBidi"/>
      <w:b/>
      <w:color w:val="2F5496" w:themeColor="accent1" w:themeShade="BF"/>
      <w:sz w:val="26"/>
      <w:szCs w:val="26"/>
    </w:rPr>
  </w:style>
  <w:style w:type="character" w:customStyle="1" w:styleId="Heading3Char">
    <w:name w:val="Heading 3 Char"/>
    <w:basedOn w:val="DefaultParagraphFont"/>
    <w:link w:val="Heading3"/>
    <w:uiPriority w:val="9"/>
    <w:rsid w:val="00B51E76"/>
    <w:rPr>
      <w:rFonts w:asciiTheme="majorHAnsi" w:eastAsiaTheme="majorEastAsia" w:hAnsiTheme="majorHAnsi" w:cstheme="majorBidi"/>
      <w:b/>
      <w:color w:val="1F3763" w:themeColor="accent1" w:themeShade="7F"/>
      <w:sz w:val="24"/>
      <w:szCs w:val="24"/>
    </w:rPr>
  </w:style>
  <w:style w:type="paragraph" w:customStyle="1" w:styleId="paragraph">
    <w:name w:val="paragraph"/>
    <w:basedOn w:val="Normal"/>
    <w:rsid w:val="00571B8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571B87"/>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qFormat/>
    <w:locked/>
    <w:rsid w:val="007065DC"/>
  </w:style>
  <w:style w:type="character" w:customStyle="1" w:styleId="Heading4Char">
    <w:name w:val="Heading 4 Char"/>
    <w:basedOn w:val="DefaultParagraphFont"/>
    <w:link w:val="Heading4"/>
    <w:uiPriority w:val="9"/>
    <w:rsid w:val="0023501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C15C69"/>
    <w:rPr>
      <w:rFonts w:asciiTheme="majorHAnsi" w:eastAsiaTheme="majorEastAsia" w:hAnsiTheme="majorHAnsi" w:cstheme="majorBidi"/>
      <w:b/>
      <w:color w:val="2F5496" w:themeColor="accent1" w:themeShade="BF"/>
    </w:rPr>
  </w:style>
  <w:style w:type="character" w:styleId="Hyperlink">
    <w:name w:val="Hyperlink"/>
    <w:basedOn w:val="DefaultParagraphFont"/>
    <w:uiPriority w:val="99"/>
    <w:unhideWhenUsed/>
    <w:rsid w:val="00414828"/>
    <w:rPr>
      <w:color w:val="0563C1" w:themeColor="hyperlink"/>
      <w:u w:val="single"/>
    </w:rPr>
  </w:style>
  <w:style w:type="character" w:customStyle="1" w:styleId="UnresolvedMention1">
    <w:name w:val="Unresolved Mention1"/>
    <w:basedOn w:val="DefaultParagraphFont"/>
    <w:uiPriority w:val="99"/>
    <w:unhideWhenUsed/>
    <w:rsid w:val="00414828"/>
    <w:rPr>
      <w:color w:val="605E5C"/>
      <w:shd w:val="clear" w:color="auto" w:fill="E1DFDD"/>
    </w:rPr>
  </w:style>
  <w:style w:type="character" w:customStyle="1" w:styleId="Mention1">
    <w:name w:val="Mention1"/>
    <w:basedOn w:val="DefaultParagraphFont"/>
    <w:uiPriority w:val="99"/>
    <w:unhideWhenUsed/>
    <w:rsid w:val="002B5480"/>
    <w:rPr>
      <w:color w:val="2B579A"/>
      <w:shd w:val="clear" w:color="auto" w:fill="E1DFDD"/>
    </w:rPr>
  </w:style>
  <w:style w:type="paragraph" w:styleId="BodyText">
    <w:name w:val="Body Text"/>
    <w:basedOn w:val="Normal"/>
    <w:link w:val="BodyTextChar"/>
    <w:uiPriority w:val="1"/>
    <w:unhideWhenUsed/>
    <w:qFormat/>
    <w:rsid w:val="00247E4F"/>
    <w:pPr>
      <w:widowControl w:val="0"/>
      <w:autoSpaceDE w:val="0"/>
      <w:autoSpaceDN w:val="0"/>
      <w:spacing w:after="0" w:line="240" w:lineRule="auto"/>
    </w:pPr>
    <w:rPr>
      <w:rFonts w:ascii="Lucida Sans" w:eastAsia="Lucida Sans" w:hAnsi="Lucida Sans" w:cs="Lucida Sans"/>
      <w:sz w:val="20"/>
      <w:szCs w:val="20"/>
    </w:rPr>
  </w:style>
  <w:style w:type="character" w:customStyle="1" w:styleId="BodyTextChar">
    <w:name w:val="Body Text Char"/>
    <w:basedOn w:val="DefaultParagraphFont"/>
    <w:link w:val="BodyText"/>
    <w:uiPriority w:val="1"/>
    <w:rsid w:val="00247E4F"/>
    <w:rPr>
      <w:rFonts w:ascii="Lucida Sans" w:eastAsia="Lucida Sans" w:hAnsi="Lucida Sans" w:cs="Lucida Sans"/>
      <w:sz w:val="20"/>
      <w:szCs w:val="20"/>
    </w:rPr>
  </w:style>
  <w:style w:type="paragraph" w:styleId="NoSpacing">
    <w:name w:val="No Spacing"/>
    <w:uiPriority w:val="1"/>
    <w:qFormat/>
    <w:rsid w:val="00247E4F"/>
    <w:pPr>
      <w:spacing w:after="0" w:line="240" w:lineRule="auto"/>
    </w:pPr>
  </w:style>
  <w:style w:type="paragraph" w:styleId="NormalWeb">
    <w:name w:val="Normal (Web)"/>
    <w:basedOn w:val="Normal"/>
    <w:uiPriority w:val="99"/>
    <w:unhideWhenUsed/>
    <w:rsid w:val="00C275D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lead">
    <w:name w:val="paragraph--lead"/>
    <w:basedOn w:val="Normal"/>
    <w:rsid w:val="00612E3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unhideWhenUsed/>
    <w:rsid w:val="00A86775"/>
    <w:rPr>
      <w:color w:val="605E5C"/>
      <w:shd w:val="clear" w:color="auto" w:fill="E1DFDD"/>
    </w:rPr>
  </w:style>
  <w:style w:type="character" w:styleId="FollowedHyperlink">
    <w:name w:val="FollowedHyperlink"/>
    <w:basedOn w:val="DefaultParagraphFont"/>
    <w:uiPriority w:val="99"/>
    <w:semiHidden/>
    <w:unhideWhenUsed/>
    <w:rsid w:val="00260B80"/>
    <w:rPr>
      <w:color w:val="954F72" w:themeColor="followedHyperlink"/>
      <w:u w:val="single"/>
    </w:rPr>
  </w:style>
  <w:style w:type="character" w:styleId="Mention">
    <w:name w:val="Mention"/>
    <w:basedOn w:val="DefaultParagraphFont"/>
    <w:uiPriority w:val="99"/>
    <w:unhideWhenUsed/>
    <w:rsid w:val="00AE7070"/>
    <w:rPr>
      <w:color w:val="2B579A"/>
      <w:shd w:val="clear" w:color="auto" w:fill="E1DFDD"/>
    </w:rPr>
  </w:style>
  <w:style w:type="paragraph" w:styleId="TOC1">
    <w:name w:val="toc 1"/>
    <w:basedOn w:val="Normal"/>
    <w:uiPriority w:val="39"/>
    <w:qFormat/>
    <w:rsid w:val="00D23BBC"/>
    <w:pPr>
      <w:widowControl w:val="0"/>
      <w:tabs>
        <w:tab w:val="right" w:leader="dot" w:pos="9370"/>
      </w:tabs>
      <w:autoSpaceDE w:val="0"/>
      <w:autoSpaceDN w:val="0"/>
      <w:spacing w:before="60" w:after="60" w:line="240" w:lineRule="auto"/>
      <w:ind w:left="851"/>
    </w:pPr>
    <w:rPr>
      <w:rFonts w:eastAsia="Lucida Sans" w:cs="Lucida Sans"/>
      <w:b/>
      <w:sz w:val="24"/>
      <w:szCs w:val="20"/>
    </w:rPr>
  </w:style>
  <w:style w:type="paragraph" w:styleId="TOC2">
    <w:name w:val="toc 2"/>
    <w:basedOn w:val="Normal"/>
    <w:uiPriority w:val="39"/>
    <w:qFormat/>
    <w:rsid w:val="00D23BBC"/>
    <w:pPr>
      <w:widowControl w:val="0"/>
      <w:autoSpaceDE w:val="0"/>
      <w:autoSpaceDN w:val="0"/>
      <w:spacing w:before="118" w:after="0" w:line="240" w:lineRule="auto"/>
      <w:ind w:left="1134" w:right="1990"/>
    </w:pPr>
    <w:rPr>
      <w:rFonts w:eastAsia="Lucida Sans" w:cs="Lucida San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6991">
      <w:bodyDiv w:val="1"/>
      <w:marLeft w:val="0"/>
      <w:marRight w:val="0"/>
      <w:marTop w:val="0"/>
      <w:marBottom w:val="0"/>
      <w:divBdr>
        <w:top w:val="none" w:sz="0" w:space="0" w:color="auto"/>
        <w:left w:val="none" w:sz="0" w:space="0" w:color="auto"/>
        <w:bottom w:val="none" w:sz="0" w:space="0" w:color="auto"/>
        <w:right w:val="none" w:sz="0" w:space="0" w:color="auto"/>
      </w:divBdr>
    </w:div>
    <w:div w:id="128255593">
      <w:bodyDiv w:val="1"/>
      <w:marLeft w:val="0"/>
      <w:marRight w:val="0"/>
      <w:marTop w:val="0"/>
      <w:marBottom w:val="0"/>
      <w:divBdr>
        <w:top w:val="none" w:sz="0" w:space="0" w:color="auto"/>
        <w:left w:val="none" w:sz="0" w:space="0" w:color="auto"/>
        <w:bottom w:val="none" w:sz="0" w:space="0" w:color="auto"/>
        <w:right w:val="none" w:sz="0" w:space="0" w:color="auto"/>
      </w:divBdr>
    </w:div>
    <w:div w:id="263731574">
      <w:bodyDiv w:val="1"/>
      <w:marLeft w:val="0"/>
      <w:marRight w:val="0"/>
      <w:marTop w:val="0"/>
      <w:marBottom w:val="0"/>
      <w:divBdr>
        <w:top w:val="none" w:sz="0" w:space="0" w:color="auto"/>
        <w:left w:val="none" w:sz="0" w:space="0" w:color="auto"/>
        <w:bottom w:val="none" w:sz="0" w:space="0" w:color="auto"/>
        <w:right w:val="none" w:sz="0" w:space="0" w:color="auto"/>
      </w:divBdr>
    </w:div>
    <w:div w:id="300039721">
      <w:bodyDiv w:val="1"/>
      <w:marLeft w:val="0"/>
      <w:marRight w:val="0"/>
      <w:marTop w:val="0"/>
      <w:marBottom w:val="0"/>
      <w:divBdr>
        <w:top w:val="none" w:sz="0" w:space="0" w:color="auto"/>
        <w:left w:val="none" w:sz="0" w:space="0" w:color="auto"/>
        <w:bottom w:val="none" w:sz="0" w:space="0" w:color="auto"/>
        <w:right w:val="none" w:sz="0" w:space="0" w:color="auto"/>
      </w:divBdr>
    </w:div>
    <w:div w:id="312103577">
      <w:bodyDiv w:val="1"/>
      <w:marLeft w:val="0"/>
      <w:marRight w:val="0"/>
      <w:marTop w:val="0"/>
      <w:marBottom w:val="0"/>
      <w:divBdr>
        <w:top w:val="none" w:sz="0" w:space="0" w:color="auto"/>
        <w:left w:val="none" w:sz="0" w:space="0" w:color="auto"/>
        <w:bottom w:val="none" w:sz="0" w:space="0" w:color="auto"/>
        <w:right w:val="none" w:sz="0" w:space="0" w:color="auto"/>
      </w:divBdr>
    </w:div>
    <w:div w:id="316420227">
      <w:bodyDiv w:val="1"/>
      <w:marLeft w:val="0"/>
      <w:marRight w:val="0"/>
      <w:marTop w:val="0"/>
      <w:marBottom w:val="0"/>
      <w:divBdr>
        <w:top w:val="none" w:sz="0" w:space="0" w:color="auto"/>
        <w:left w:val="none" w:sz="0" w:space="0" w:color="auto"/>
        <w:bottom w:val="none" w:sz="0" w:space="0" w:color="auto"/>
        <w:right w:val="none" w:sz="0" w:space="0" w:color="auto"/>
      </w:divBdr>
    </w:div>
    <w:div w:id="585460211">
      <w:bodyDiv w:val="1"/>
      <w:marLeft w:val="0"/>
      <w:marRight w:val="0"/>
      <w:marTop w:val="0"/>
      <w:marBottom w:val="0"/>
      <w:divBdr>
        <w:top w:val="none" w:sz="0" w:space="0" w:color="auto"/>
        <w:left w:val="none" w:sz="0" w:space="0" w:color="auto"/>
        <w:bottom w:val="none" w:sz="0" w:space="0" w:color="auto"/>
        <w:right w:val="none" w:sz="0" w:space="0" w:color="auto"/>
      </w:divBdr>
    </w:div>
    <w:div w:id="675576376">
      <w:bodyDiv w:val="1"/>
      <w:marLeft w:val="0"/>
      <w:marRight w:val="0"/>
      <w:marTop w:val="0"/>
      <w:marBottom w:val="0"/>
      <w:divBdr>
        <w:top w:val="none" w:sz="0" w:space="0" w:color="auto"/>
        <w:left w:val="none" w:sz="0" w:space="0" w:color="auto"/>
        <w:bottom w:val="none" w:sz="0" w:space="0" w:color="auto"/>
        <w:right w:val="none" w:sz="0" w:space="0" w:color="auto"/>
      </w:divBdr>
    </w:div>
    <w:div w:id="1125586947">
      <w:bodyDiv w:val="1"/>
      <w:marLeft w:val="0"/>
      <w:marRight w:val="0"/>
      <w:marTop w:val="0"/>
      <w:marBottom w:val="0"/>
      <w:divBdr>
        <w:top w:val="none" w:sz="0" w:space="0" w:color="auto"/>
        <w:left w:val="none" w:sz="0" w:space="0" w:color="auto"/>
        <w:bottom w:val="none" w:sz="0" w:space="0" w:color="auto"/>
        <w:right w:val="none" w:sz="0" w:space="0" w:color="auto"/>
      </w:divBdr>
    </w:div>
    <w:div w:id="1159426105">
      <w:bodyDiv w:val="1"/>
      <w:marLeft w:val="0"/>
      <w:marRight w:val="0"/>
      <w:marTop w:val="0"/>
      <w:marBottom w:val="0"/>
      <w:divBdr>
        <w:top w:val="none" w:sz="0" w:space="0" w:color="auto"/>
        <w:left w:val="none" w:sz="0" w:space="0" w:color="auto"/>
        <w:bottom w:val="none" w:sz="0" w:space="0" w:color="auto"/>
        <w:right w:val="none" w:sz="0" w:space="0" w:color="auto"/>
      </w:divBdr>
    </w:div>
    <w:div w:id="1433237331">
      <w:bodyDiv w:val="1"/>
      <w:marLeft w:val="0"/>
      <w:marRight w:val="0"/>
      <w:marTop w:val="0"/>
      <w:marBottom w:val="0"/>
      <w:divBdr>
        <w:top w:val="none" w:sz="0" w:space="0" w:color="auto"/>
        <w:left w:val="none" w:sz="0" w:space="0" w:color="auto"/>
        <w:bottom w:val="none" w:sz="0" w:space="0" w:color="auto"/>
        <w:right w:val="none" w:sz="0" w:space="0" w:color="auto"/>
      </w:divBdr>
    </w:div>
    <w:div w:id="1510943710">
      <w:bodyDiv w:val="1"/>
      <w:marLeft w:val="0"/>
      <w:marRight w:val="0"/>
      <w:marTop w:val="0"/>
      <w:marBottom w:val="0"/>
      <w:divBdr>
        <w:top w:val="none" w:sz="0" w:space="0" w:color="auto"/>
        <w:left w:val="none" w:sz="0" w:space="0" w:color="auto"/>
        <w:bottom w:val="none" w:sz="0" w:space="0" w:color="auto"/>
        <w:right w:val="none" w:sz="0" w:space="0" w:color="auto"/>
      </w:divBdr>
    </w:div>
    <w:div w:id="1689066490">
      <w:bodyDiv w:val="1"/>
      <w:marLeft w:val="0"/>
      <w:marRight w:val="0"/>
      <w:marTop w:val="0"/>
      <w:marBottom w:val="0"/>
      <w:divBdr>
        <w:top w:val="none" w:sz="0" w:space="0" w:color="auto"/>
        <w:left w:val="none" w:sz="0" w:space="0" w:color="auto"/>
        <w:bottom w:val="none" w:sz="0" w:space="0" w:color="auto"/>
        <w:right w:val="none" w:sz="0" w:space="0" w:color="auto"/>
      </w:divBdr>
    </w:div>
    <w:div w:id="1766730024">
      <w:bodyDiv w:val="1"/>
      <w:marLeft w:val="0"/>
      <w:marRight w:val="0"/>
      <w:marTop w:val="0"/>
      <w:marBottom w:val="0"/>
      <w:divBdr>
        <w:top w:val="none" w:sz="0" w:space="0" w:color="auto"/>
        <w:left w:val="none" w:sz="0" w:space="0" w:color="auto"/>
        <w:bottom w:val="none" w:sz="0" w:space="0" w:color="auto"/>
        <w:right w:val="none" w:sz="0" w:space="0" w:color="auto"/>
      </w:divBdr>
    </w:div>
    <w:div w:id="2028557518">
      <w:bodyDiv w:val="1"/>
      <w:marLeft w:val="0"/>
      <w:marRight w:val="0"/>
      <w:marTop w:val="0"/>
      <w:marBottom w:val="0"/>
      <w:divBdr>
        <w:top w:val="none" w:sz="0" w:space="0" w:color="auto"/>
        <w:left w:val="none" w:sz="0" w:space="0" w:color="auto"/>
        <w:bottom w:val="none" w:sz="0" w:space="0" w:color="auto"/>
        <w:right w:val="none" w:sz="0" w:space="0" w:color="auto"/>
      </w:divBdr>
    </w:div>
    <w:div w:id="205581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3.ap-southeast-2.amazonaws.com/hdp.au.prod.app.vic-engage.files/2616/1854/5736/Policy_Paper__Working_Together_to_Build_Victorias_Early_Childhood_Education_Workforce_.pdf" TargetMode="External"/><Relationship Id="rId18" Type="http://schemas.openxmlformats.org/officeDocument/2006/relationships/hyperlink" Target="https://www.vic.gov.au/free-tafe" TargetMode="External"/><Relationship Id="rId26" Type="http://schemas.openxmlformats.org/officeDocument/2006/relationships/hyperlink" Target="https://www.education.vic.gov.au/childhood/Pages/early-childhood-teacher-career-supports.aspx?Redirect=1" TargetMode="External"/><Relationship Id="rId39" Type="http://schemas.openxmlformats.org/officeDocument/2006/relationships/footer" Target="footer1.xml"/><Relationship Id="rId21" Type="http://schemas.openxmlformats.org/officeDocument/2006/relationships/hyperlink" Target="https://ecjobs.educationapps.vic.gov.au/" TargetMode="External"/><Relationship Id="rId34" Type="http://schemas.openxmlformats.org/officeDocument/2006/relationships/hyperlink" Target="https://www.education.vic.gov.au/childhood/professionals/learning/Pages/three-year-old-toolkit.asp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ducation.vic.gov.au/childhood/professionals/profdev/Pages/scholarships.aspx" TargetMode="External"/><Relationship Id="rId20" Type="http://schemas.openxmlformats.org/officeDocument/2006/relationships/hyperlink" Target="https://www.education.vic.gov.au/childhood/professionals/profdev/Pages/scholarships.aspx" TargetMode="External"/><Relationship Id="rId29" Type="http://schemas.openxmlformats.org/officeDocument/2006/relationships/hyperlink" Target="http://leadership.earlychildhoodaustralia.org.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pyright@education.vic.gov.au" TargetMode="External"/><Relationship Id="rId24" Type="http://schemas.openxmlformats.org/officeDocument/2006/relationships/hyperlink" Target="https://www.education.vic.gov.au/childhood/professionals/profdev/Pages/provisionally_registered_teachers_funding.aspx" TargetMode="External"/><Relationship Id="rId32" Type="http://schemas.openxmlformats.org/officeDocument/2006/relationships/hyperlink" Target="https://www.education.vic.gov.au/childhood/providers/funding/Pages/srf.aspx" TargetMode="External"/><Relationship Id="rId37" Type="http://schemas.openxmlformats.org/officeDocument/2006/relationships/hyperlink" Target="https://www.acecqa.gov.au/sites/default/files/2021-10/ShapingOurFutureChildrensEducationandCareNationalWorkforceStrategy-September2021.pdf"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vic.gov.au/kinder" TargetMode="External"/><Relationship Id="rId23" Type="http://schemas.openxmlformats.org/officeDocument/2006/relationships/hyperlink" Target="https://list.comms.educationupdates.vic.gov.au/track/click?u=770f4d1425f14b0d9936ca688e358872&amp;id=ea43645d92fd799c&amp;e=8f9d428df1c1da82" TargetMode="External"/><Relationship Id="rId28" Type="http://schemas.openxmlformats.org/officeDocument/2006/relationships/hyperlink" Target="https://www.education.vic.gov.au/about/awards/Pages/eyawards.aspx" TargetMode="External"/><Relationship Id="rId36" Type="http://schemas.openxmlformats.org/officeDocument/2006/relationships/hyperlink" Target="https://aus01.safelinks.protection.outlook.com/?url=https%3A%2F%2Fwww.earlychildhoodaustralia.org.au%2Fbespoke%2Fvicece%2F&amp;data=04%7C01%7CLouise.Collett%40education.vic.gov.au%7Cce113ccafc0d413b171108d98f863746%7Cd96cb3371a8744cfb69b3cec334a4c1f%7C0%7C0%7C637698628908615730%7CUnknown%7CTWFpbGZsb3d8eyJWIjoiMC4wLjAwMDAiLCJQIjoiV2luMzIiLCJBTiI6Ik1haWwiLCJXVCI6Mn0%3D%7C1000&amp;sdata=uYq0gFO7aEjZWQxjB6pKG8X7NsGlLkLd%2BEq08zsSs9k%3D&amp;reserved=0" TargetMode="External"/><Relationship Id="rId10" Type="http://schemas.openxmlformats.org/officeDocument/2006/relationships/endnotes" Target="endnotes.xml"/><Relationship Id="rId19" Type="http://schemas.openxmlformats.org/officeDocument/2006/relationships/hyperlink" Target="https://www.swinburne.edu.au/news/2021/06/new-industry-based-learning-model-for-diploma-of-early-childhood-education-and-care/" TargetMode="External"/><Relationship Id="rId31" Type="http://schemas.openxmlformats.org/officeDocument/2006/relationships/hyperlink" Target="https://www.education.vic.gov.au/childhood/providers/funding/Pages/srf.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kinder" TargetMode="External"/><Relationship Id="rId22" Type="http://schemas.openxmlformats.org/officeDocument/2006/relationships/hyperlink" Target="https://www.education.vic.gov.au/childhood/Pages/recruiting-three-year-old-kinder.aspx" TargetMode="External"/><Relationship Id="rId27" Type="http://schemas.openxmlformats.org/officeDocument/2006/relationships/hyperlink" Target="https://www.coronavirus.vic.gov.au/mental-health-and-wellbeing" TargetMode="External"/><Relationship Id="rId30" Type="http://schemas.openxmlformats.org/officeDocument/2006/relationships/hyperlink" Target="https://elaa.org.au/resources/free-resources/employee-management-development-resource/" TargetMode="External"/><Relationship Id="rId35" Type="http://schemas.openxmlformats.org/officeDocument/2006/relationships/hyperlink" Target="https://www.education.vic.gov.au/childhood/professionals/learning/Pages/three-year-old-toolkit.asp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s3.ap-southeast-2.amazonaws.com/hdp.au.prod.app.vic-engage.files/2616/1854/5736/Policy_Paper__Working_Together_to_Build_Victorias_Early_Childhood_Education_Workforce_.pdf" TargetMode="External"/><Relationship Id="rId17" Type="http://schemas.openxmlformats.org/officeDocument/2006/relationships/hyperlink" Target="https://www.education.vic.gov.au/childhood/professionals/profdev/Pages/scholarships.aspx" TargetMode="External"/><Relationship Id="rId25" Type="http://schemas.openxmlformats.org/officeDocument/2006/relationships/hyperlink" Target="https://www.education.vic.gov.au/childhood/professionals/profdev/Pages/practice.aspx" TargetMode="External"/><Relationship Id="rId33" Type="http://schemas.openxmlformats.org/officeDocument/2006/relationships/hyperlink" Target="https://www.education.vic.gov.au/childhood/professionals/learning/Pages/early-years-assessment-and-learning-tool.aspx?Redirect=1"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Next_Steps_Kindergarten_ Strategy</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F7234A3D-516A-9644-8900-716AEABE0584}">
  <ds:schemaRefs>
    <ds:schemaRef ds:uri="http://schemas.openxmlformats.org/officeDocument/2006/bibliography"/>
  </ds:schemaRefs>
</ds:datastoreItem>
</file>

<file path=customXml/itemProps2.xml><?xml version="1.0" encoding="utf-8"?>
<ds:datastoreItem xmlns:ds="http://schemas.openxmlformats.org/officeDocument/2006/customXml" ds:itemID="{1CB91F43-1FB0-4430-9346-8DAE381F3010}">
  <ds:schemaRefs>
    <ds:schemaRef ds:uri="http://schemas.microsoft.com/sharepoint/v3/contenttype/forms"/>
  </ds:schemaRefs>
</ds:datastoreItem>
</file>

<file path=customXml/itemProps3.xml><?xml version="1.0" encoding="utf-8"?>
<ds:datastoreItem xmlns:ds="http://schemas.openxmlformats.org/officeDocument/2006/customXml" ds:itemID="{5FF7F5F6-3929-4C7B-91EE-748DC1BDFA5F}"/>
</file>

<file path=customXml/itemProps4.xml><?xml version="1.0" encoding="utf-8"?>
<ds:datastoreItem xmlns:ds="http://schemas.openxmlformats.org/officeDocument/2006/customXml" ds:itemID="{CBE7797F-3F47-47D2-989C-D079F56781A6}">
  <ds:schemaRefs>
    <ds:schemaRef ds:uri="http://purl.org/dc/elements/1.1/"/>
    <ds:schemaRef ds:uri="http://schemas.microsoft.com/office/2006/metadata/properties"/>
    <ds:schemaRef ds:uri="http://schemas.microsoft.com/office/infopath/2007/PartnerControls"/>
    <ds:schemaRef ds:uri="36de9d9f-6906-4284-bf64-2b886643dc64"/>
    <ds:schemaRef ds:uri="http://purl.org/dc/terms/"/>
    <ds:schemaRef ds:uri="http://schemas.microsoft.com/office/2006/documentManagement/types"/>
    <ds:schemaRef ds:uri="http://schemas.openxmlformats.org/package/2006/metadata/core-properties"/>
    <ds:schemaRef ds:uri="81eacc74-2107-450c-8f29-e313341f46b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6034</Words>
  <Characters>34395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40349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Next_Steps_Kindergarten_ Strategy</dc:title>
  <dc:subject/>
  <dc:creator>Liz Franklyn</dc:creator>
  <cp:keywords/>
  <dc:description/>
  <cp:lastModifiedBy>Julia Fetherstonhaugh</cp:lastModifiedBy>
  <cp:revision>2</cp:revision>
  <dcterms:created xsi:type="dcterms:W3CDTF">2021-12-03T04:32:00Z</dcterms:created>
  <dcterms:modified xsi:type="dcterms:W3CDTF">2021-12-03T04:32:00Z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