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0D415" w14:textId="1058AD55" w:rsidR="00F2445C" w:rsidRPr="00C24F3D" w:rsidRDefault="00AC1D69" w:rsidP="00F2445C">
      <w:pPr>
        <w:spacing w:after="0"/>
        <w:jc w:val="right"/>
        <w:rPr>
          <w:b/>
          <w:bCs/>
          <w:sz w:val="21"/>
          <w:szCs w:val="21"/>
          <w:lang w:val="ru-RU"/>
        </w:rPr>
      </w:pPr>
      <w:r w:rsidRPr="00AC1D69">
        <w:rPr>
          <w:b/>
          <w:bCs/>
          <w:sz w:val="21"/>
          <w:szCs w:val="21"/>
          <w:lang w:val="uk"/>
        </w:rPr>
        <w:t>Ukrainian | Українська</w:t>
      </w:r>
    </w:p>
    <w:p w14:paraId="0C84DE28" w14:textId="77777777" w:rsidR="00624A55" w:rsidRPr="00C24F3D" w:rsidRDefault="00000000" w:rsidP="00813478">
      <w:pPr>
        <w:pStyle w:val="Heading1"/>
        <w:spacing w:before="120" w:after="80"/>
        <w:rPr>
          <w:sz w:val="44"/>
          <w:szCs w:val="28"/>
          <w:lang w:val="ru-RU"/>
        </w:rPr>
      </w:pPr>
      <w:r w:rsidRPr="00813478">
        <w:rPr>
          <w:sz w:val="44"/>
          <w:szCs w:val="28"/>
          <w:lang w:val="uk"/>
        </w:rPr>
        <w:t xml:space="preserve">Зарахування до початкової школи на 2025 рік </w:t>
      </w:r>
    </w:p>
    <w:p w14:paraId="604B64AB" w14:textId="49024CB9" w:rsidR="006D458F" w:rsidRPr="00C24F3D" w:rsidRDefault="00000000" w:rsidP="008F23E7">
      <w:pPr>
        <w:keepLines/>
        <w:rPr>
          <w:sz w:val="21"/>
          <w:szCs w:val="21"/>
          <w:lang w:val="ru-RU"/>
        </w:rPr>
      </w:pPr>
      <w:bookmarkStart w:id="0" w:name="_Toc93927217"/>
      <w:r w:rsidRPr="00813478">
        <w:rPr>
          <w:sz w:val="21"/>
          <w:szCs w:val="21"/>
        </w:rPr>
        <w:drawing>
          <wp:anchor distT="0" distB="0" distL="114300" distR="114300" simplePos="0" relativeHeight="251658240" behindDoc="0" locked="0" layoutInCell="1" allowOverlap="1" wp14:anchorId="5859CD08" wp14:editId="081B8FCA">
            <wp:simplePos x="0" y="0"/>
            <wp:positionH relativeFrom="column">
              <wp:posOffset>4031615</wp:posOffset>
            </wp:positionH>
            <wp:positionV relativeFrom="paragraph">
              <wp:posOffset>73660</wp:posOffset>
            </wp:positionV>
            <wp:extent cx="2696400" cy="1749600"/>
            <wp:effectExtent l="0" t="0" r="8890" b="3175"/>
            <wp:wrapSquare wrapText="bothSides"/>
            <wp:docPr id="17" name="Picture 17">
              <a:extLst xmlns:a="http://schemas.openxmlformats.org/drawingml/2006/main">
                <a:ext uri="{FF2B5EF4-FFF2-40B4-BE49-F238E27FC236}">
                  <a16:creationId xmlns:a16="http://schemas.microsoft.com/office/drawing/2014/main" id="{719C9C98-7D39-691D-2B6A-7DF509C82164}"/>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355745" name="Picture 17">
                      <a:extLst>
                        <a:ext uri="{FF2B5EF4-FFF2-40B4-BE49-F238E27FC236}">
                          <a16:creationId xmlns:a16="http://schemas.microsoft.com/office/drawing/2014/main" id="{719C9C98-7D39-691D-2B6A-7DF509C82164}"/>
                        </a:ex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rcRect l="-12273"/>
                    <a:stretch>
                      <a:fillRect/>
                    </a:stretch>
                  </pic:blipFill>
                  <pic:spPr>
                    <a:xfrm>
                      <a:off x="0" y="0"/>
                      <a:ext cx="2696400" cy="1749600"/>
                    </a:xfrm>
                    <a:prstGeom prst="rect">
                      <a:avLst/>
                    </a:prstGeom>
                  </pic:spPr>
                </pic:pic>
              </a:graphicData>
            </a:graphic>
            <wp14:sizeRelH relativeFrom="margin">
              <wp14:pctWidth>0</wp14:pctWidth>
            </wp14:sizeRelH>
            <wp14:sizeRelV relativeFrom="margin">
              <wp14:pctHeight>0</wp14:pctHeight>
            </wp14:sizeRelV>
          </wp:anchor>
        </w:drawing>
      </w:r>
      <w:r w:rsidRPr="00813478">
        <w:rPr>
          <w:sz w:val="21"/>
          <w:szCs w:val="21"/>
        </w:rPr>
        <mc:AlternateContent>
          <mc:Choice Requires="wps">
            <w:drawing>
              <wp:anchor distT="0" distB="0" distL="114300" distR="114300" simplePos="0" relativeHeight="251659264" behindDoc="0" locked="0" layoutInCell="1" allowOverlap="1" wp14:anchorId="2467F0BB" wp14:editId="428B0030">
                <wp:simplePos x="0" y="0"/>
                <wp:positionH relativeFrom="column">
                  <wp:posOffset>3747452</wp:posOffset>
                </wp:positionH>
                <wp:positionV relativeFrom="paragraph">
                  <wp:posOffset>496889</wp:posOffset>
                </wp:positionV>
                <wp:extent cx="1820545" cy="687070"/>
                <wp:effectExtent l="0" t="4762" r="41592" b="79693"/>
                <wp:wrapNone/>
                <wp:docPr id="18" name="Isosceles Triangle 18">
                  <a:extLst xmlns:a="http://schemas.openxmlformats.org/drawingml/2006/main">
                    <a:ext uri="{FF2B5EF4-FFF2-40B4-BE49-F238E27FC236}">
                      <a16:creationId xmlns:a16="http://schemas.microsoft.com/office/drawing/2014/main" id="{76076038-2B4D-4587-C5A5-36E192429F46}"/>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1820545" cy="687070"/>
                        </a:xfrm>
                        <a:prstGeom prst="triangle">
                          <a:avLst>
                            <a:gd name="adj" fmla="val 0"/>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upright="1"/>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8" o:spid="_x0000_s1025" type="#_x0000_t5" alt="&quot;&quot;" style="width:143.35pt;height:54.1pt;margin-top:39.15pt;margin-left:295.05pt;mso-height-percent:0;mso-height-relative:margin;mso-width-percent:0;mso-width-relative:margin;mso-wrap-distance-bottom:0;mso-wrap-distance-left:9pt;mso-wrap-distance-right:9pt;mso-wrap-distance-top:0;mso-wrap-style:square;position:absolute;rotation:90;v-text-anchor:middle;visibility:visible;z-index:251660288" adj="0" fillcolor="white" strokecolor="white" strokeweight="1pt"/>
            </w:pict>
          </mc:Fallback>
        </mc:AlternateContent>
      </w:r>
      <w:r w:rsidRPr="00813478">
        <w:rPr>
          <w:sz w:val="21"/>
          <w:szCs w:val="21"/>
          <w:lang w:val="uk"/>
        </w:rPr>
        <w:t>Початок школи — це час, коли діти, батьки та опікуни збуджені та схвильовані. Ми хочемо допомогти вам максимально спростити процес зарахування у школу.</w:t>
      </w:r>
    </w:p>
    <w:p w14:paraId="4761E08B" w14:textId="77777777" w:rsidR="006D458F" w:rsidRPr="00C24F3D" w:rsidRDefault="00000000" w:rsidP="008F23E7">
      <w:pPr>
        <w:keepLines/>
        <w:rPr>
          <w:sz w:val="21"/>
          <w:szCs w:val="21"/>
          <w:lang w:val="ru-RU"/>
        </w:rPr>
      </w:pPr>
      <w:r w:rsidRPr="00813478">
        <w:rPr>
          <w:sz w:val="21"/>
          <w:szCs w:val="21"/>
          <w:lang w:val="uk"/>
        </w:rPr>
        <w:t xml:space="preserve">Відповідно до </w:t>
      </w:r>
      <w:r w:rsidRPr="00813478">
        <w:rPr>
          <w:i/>
          <w:iCs/>
          <w:sz w:val="21"/>
          <w:szCs w:val="21"/>
          <w:lang w:val="uk"/>
        </w:rPr>
        <w:t>Закону про реформу освіти та навчання від 2006 року</w:t>
      </w:r>
      <w:r w:rsidRPr="00813478">
        <w:rPr>
          <w:sz w:val="21"/>
          <w:szCs w:val="21"/>
          <w:lang w:val="uk"/>
        </w:rPr>
        <w:t xml:space="preserve"> у штаті Вікторія, ваша дитина має право відвідувати визначену для неї районну школу (вашу «місцеву школу»). </w:t>
      </w:r>
    </w:p>
    <w:p w14:paraId="10F007F8" w14:textId="02AC2E87" w:rsidR="006D458F" w:rsidRPr="00C24F3D" w:rsidRDefault="00000000" w:rsidP="008F23E7">
      <w:pPr>
        <w:keepLines/>
        <w:rPr>
          <w:sz w:val="21"/>
          <w:szCs w:val="21"/>
          <w:lang w:val="uk"/>
        </w:rPr>
      </w:pPr>
      <w:r w:rsidRPr="00813478">
        <w:rPr>
          <w:sz w:val="21"/>
          <w:szCs w:val="21"/>
          <w:lang w:val="uk"/>
        </w:rPr>
        <w:t>Ви також можете подати заявку на місце в школі, яка не є вашою місцевою школою. Школа розгляне вашу заявку відповідно до Політики розміщення. Для отримання додаткової інформації про Політику розміщення відвідайте сторінку</w:t>
      </w:r>
      <w:hyperlink r:id="rId12" w:history="1">
        <w:r w:rsidRPr="00813478">
          <w:rPr>
            <w:rStyle w:val="Hyperlink"/>
            <w:rFonts w:ascii="Arial" w:eastAsia="Arial" w:hAnsi="Arial"/>
            <w:color w:val="1C6194" w:themeColor="accent2" w:themeShade="BF"/>
            <w:sz w:val="21"/>
            <w:szCs w:val="21"/>
            <w:lang w:val="uk"/>
          </w:rPr>
          <w:t xml:space="preserve"> Enrolling in school</w:t>
        </w:r>
      </w:hyperlink>
      <w:hyperlink r:id="rId13" w:history="1">
        <w:r w:rsidRPr="00B43487">
          <w:rPr>
            <w:rStyle w:val="Hyperlink"/>
            <w:rFonts w:ascii="Arial" w:eastAsia="Arial" w:hAnsi="Arial"/>
            <w:color w:val="1C6194" w:themeColor="accent2" w:themeShade="BF"/>
            <w:sz w:val="21"/>
            <w:szCs w:val="21"/>
            <w:lang w:val="uk"/>
          </w:rPr>
          <w:t xml:space="preserve"> («Зарахування до школи»)</w:t>
        </w:r>
        <w:r w:rsidRPr="00B43487">
          <w:rPr>
            <w:rStyle w:val="Hyperlink"/>
            <w:rFonts w:ascii="Arial" w:eastAsia="Arial" w:hAnsi="Arial"/>
            <w:color w:val="1C6194" w:themeColor="accent2" w:themeShade="BF"/>
            <w:sz w:val="21"/>
            <w:szCs w:val="21"/>
            <w:u w:val="none"/>
            <w:lang w:val="uk"/>
          </w:rPr>
          <w:t>.</w:t>
        </w:r>
      </w:hyperlink>
    </w:p>
    <w:p w14:paraId="636E75E8" w14:textId="77777777" w:rsidR="00361614" w:rsidRPr="00C24F3D" w:rsidRDefault="00000000" w:rsidP="008F23E7">
      <w:pPr>
        <w:pStyle w:val="Heading2"/>
        <w:rPr>
          <w:lang w:val="uk"/>
        </w:rPr>
      </w:pPr>
      <w:r w:rsidRPr="008F23E7">
        <w:rPr>
          <w:lang w:val="uk"/>
        </w:rPr>
        <w:t xml:space="preserve">Нові терміни зачислення до підготовчого класу (англійською Foundation або Prep) </w:t>
      </w:r>
    </w:p>
    <w:p w14:paraId="1FAE23B1" w14:textId="77777777" w:rsidR="00361614" w:rsidRPr="00C24F3D" w:rsidRDefault="00000000" w:rsidP="008F23E7">
      <w:pPr>
        <w:keepLines/>
        <w:rPr>
          <w:sz w:val="21"/>
          <w:szCs w:val="21"/>
          <w:lang w:val="ru-RU"/>
        </w:rPr>
      </w:pPr>
      <w:r w:rsidRPr="00813478">
        <w:rPr>
          <w:sz w:val="21"/>
          <w:szCs w:val="21"/>
          <w:lang w:val="uk"/>
        </w:rPr>
        <w:t xml:space="preserve">Перший рік початкової австралійської школи називається Foundation або Prep, це підготовчий рік школи. Ми опублікували терміни Зарахування до Foundation для всіх державних початкових шкіл штату Вікторія (див. сторінку 3). Вказані терміни допоможуть вам зрозуміти, коли і як зарахувати дитину до Foundation на 2025 навчальний рік. </w:t>
      </w:r>
    </w:p>
    <w:p w14:paraId="769C120B" w14:textId="77777777" w:rsidR="00480C1B" w:rsidRPr="00C24F3D" w:rsidRDefault="00000000" w:rsidP="008F23E7">
      <w:pPr>
        <w:pStyle w:val="Heading2"/>
        <w:rPr>
          <w:lang w:val="ru-RU"/>
        </w:rPr>
      </w:pPr>
      <w:r w:rsidRPr="005B04EB">
        <w:rPr>
          <w:lang w:val="uk"/>
        </w:rPr>
        <w:t>Коли я маю зарахувати свою дитину до підготовчого класу початкової школи?</w:t>
      </w:r>
    </w:p>
    <w:p w14:paraId="5C6D1A8B" w14:textId="77777777" w:rsidR="00480C1B" w:rsidRPr="00C24F3D" w:rsidRDefault="00000000" w:rsidP="008F23E7">
      <w:pPr>
        <w:keepLines/>
        <w:rPr>
          <w:sz w:val="21"/>
          <w:szCs w:val="21"/>
          <w:lang w:val="ru-RU"/>
        </w:rPr>
      </w:pPr>
      <w:r w:rsidRPr="00813478">
        <w:rPr>
          <w:sz w:val="21"/>
          <w:szCs w:val="21"/>
          <w:lang w:val="uk"/>
        </w:rPr>
        <w:t>Вашій дитині має виповнитися 5 років до 30 квітня того року, коли вона йде до школи.</w:t>
      </w:r>
    </w:p>
    <w:p w14:paraId="60A02BB9" w14:textId="77777777" w:rsidR="00A8649C" w:rsidRPr="00C24F3D" w:rsidRDefault="00000000" w:rsidP="008F23E7">
      <w:pPr>
        <w:keepLines/>
        <w:rPr>
          <w:sz w:val="21"/>
          <w:szCs w:val="21"/>
          <w:lang w:val="ru-RU"/>
        </w:rPr>
      </w:pPr>
      <w:r w:rsidRPr="00813478">
        <w:rPr>
          <w:sz w:val="21"/>
          <w:szCs w:val="21"/>
          <w:lang w:val="uk"/>
        </w:rPr>
        <w:t>Навчання в школі є обов'язковим для дітей, яким виповнилося 6 років.</w:t>
      </w:r>
    </w:p>
    <w:p w14:paraId="7BBA4141" w14:textId="77777777" w:rsidR="00974605" w:rsidRPr="00C24F3D" w:rsidRDefault="00000000" w:rsidP="008F23E7">
      <w:pPr>
        <w:keepLines/>
        <w:rPr>
          <w:sz w:val="21"/>
          <w:szCs w:val="21"/>
          <w:lang w:val="ru-RU"/>
        </w:rPr>
      </w:pPr>
      <w:r w:rsidRPr="00813478">
        <w:rPr>
          <w:sz w:val="21"/>
          <w:szCs w:val="21"/>
          <w:lang w:val="uk"/>
        </w:rPr>
        <w:t>Щоб зарахувати свою дитину до державної початкової школи штату Вікторія на 2025 навчальний рік, подайте до школи заявку на зарахування до 26 липня 2024 року.</w:t>
      </w:r>
    </w:p>
    <w:p w14:paraId="33664DC7" w14:textId="77777777" w:rsidR="005D384C" w:rsidRPr="00C24F3D" w:rsidRDefault="00000000" w:rsidP="008F23E7">
      <w:pPr>
        <w:pStyle w:val="Heading2"/>
        <w:rPr>
          <w:lang w:val="ru-RU"/>
        </w:rPr>
      </w:pPr>
      <w:r w:rsidRPr="00F90059">
        <w:rPr>
          <w:lang w:val="uk"/>
        </w:rPr>
        <w:t>Як зарахувати свою дитину до підготовчого класу початкової школи?</w:t>
      </w:r>
    </w:p>
    <w:p w14:paraId="76C2AC2C" w14:textId="77777777" w:rsidR="00775DA7" w:rsidRPr="00C24F3D" w:rsidRDefault="00000000" w:rsidP="008F23E7">
      <w:pPr>
        <w:keepLines/>
        <w:rPr>
          <w:sz w:val="21"/>
          <w:szCs w:val="21"/>
          <w:lang w:val="ru-RU"/>
        </w:rPr>
      </w:pPr>
      <w:r w:rsidRPr="00813478">
        <w:rPr>
          <w:sz w:val="21"/>
          <w:szCs w:val="21"/>
          <w:lang w:val="uk"/>
        </w:rPr>
        <w:t>Виконайте такі дії, щоб зарахувати свою дитину до підготовчого класу початкової школи:</w:t>
      </w:r>
    </w:p>
    <w:p w14:paraId="25540EDE" w14:textId="77777777" w:rsidR="003D73BA" w:rsidRPr="00C24F3D" w:rsidRDefault="00000000" w:rsidP="008F23E7">
      <w:pPr>
        <w:pStyle w:val="ListParagraph"/>
        <w:keepLines/>
        <w:rPr>
          <w:sz w:val="21"/>
          <w:szCs w:val="21"/>
          <w:lang w:val="ru-RU"/>
        </w:rPr>
      </w:pPr>
      <w:r w:rsidRPr="00813478">
        <w:rPr>
          <w:sz w:val="21"/>
          <w:szCs w:val="21"/>
          <w:lang w:val="uk"/>
        </w:rPr>
        <w:t xml:space="preserve">Знайдіть свою місцеву школу на веб-сайті Find my School («Знайти мою школу») (див. нижче). </w:t>
      </w:r>
    </w:p>
    <w:p w14:paraId="24CB304B" w14:textId="77777777" w:rsidR="009B52F3" w:rsidRPr="00C24F3D" w:rsidRDefault="00000000" w:rsidP="008F23E7">
      <w:pPr>
        <w:pStyle w:val="ListParagraph"/>
        <w:keepLines/>
        <w:rPr>
          <w:sz w:val="21"/>
          <w:szCs w:val="21"/>
          <w:lang w:val="ru-RU"/>
        </w:rPr>
      </w:pPr>
      <w:r w:rsidRPr="00813478">
        <w:rPr>
          <w:sz w:val="21"/>
          <w:szCs w:val="21"/>
          <w:lang w:val="uk"/>
        </w:rPr>
        <w:t xml:space="preserve">Зв’яжіться з державною початковою школою, щоб забронювати шкільну екскурсію або дізнатися більше про школу та процес подання заявки на зарахування. </w:t>
      </w:r>
    </w:p>
    <w:p w14:paraId="22087854" w14:textId="77777777" w:rsidR="00706577" w:rsidRPr="00C24F3D" w:rsidRDefault="00000000" w:rsidP="008F23E7">
      <w:pPr>
        <w:pStyle w:val="ListParagraph"/>
        <w:keepLines/>
        <w:rPr>
          <w:sz w:val="21"/>
          <w:szCs w:val="21"/>
          <w:lang w:val="ru-RU"/>
        </w:rPr>
      </w:pPr>
      <w:r w:rsidRPr="00813478">
        <w:rPr>
          <w:sz w:val="21"/>
          <w:szCs w:val="21"/>
          <w:lang w:val="uk"/>
        </w:rPr>
        <w:t xml:space="preserve">Завантажте пакет інформації про зарахування до Foundation (Prep) із сайту </w:t>
      </w:r>
      <w:hyperlink r:id="rId14" w:history="1">
        <w:r w:rsidR="00206233" w:rsidRPr="00813478">
          <w:rPr>
            <w:rStyle w:val="Hyperlink"/>
            <w:rFonts w:ascii="Arial" w:eastAsia="Arial" w:hAnsi="Arial"/>
            <w:color w:val="1C6194" w:themeColor="accent2" w:themeShade="BF"/>
            <w:sz w:val="21"/>
            <w:szCs w:val="21"/>
            <w:lang w:val="uk"/>
          </w:rPr>
          <w:t>Enrolling in Foundation (Prep)</w:t>
        </w:r>
      </w:hyperlink>
      <w:r w:rsidRPr="00813478">
        <w:rPr>
          <w:sz w:val="21"/>
          <w:szCs w:val="21"/>
          <w:lang w:val="uk"/>
        </w:rPr>
        <w:t>. Пакет документів буде доступний із понеділка 15 квітня 2024 року і включатиме форму заявки. Школа також може надати вам копію форми заявки для заповнення.</w:t>
      </w:r>
    </w:p>
    <w:p w14:paraId="39FCE224" w14:textId="77777777" w:rsidR="002773AC" w:rsidRPr="00C24F3D" w:rsidRDefault="00000000" w:rsidP="008F23E7">
      <w:pPr>
        <w:pStyle w:val="ListParagraph"/>
        <w:keepLines/>
        <w:rPr>
          <w:sz w:val="21"/>
          <w:szCs w:val="21"/>
          <w:lang w:val="ru-RU"/>
        </w:rPr>
      </w:pPr>
      <w:r w:rsidRPr="00813478">
        <w:rPr>
          <w:sz w:val="21"/>
          <w:szCs w:val="21"/>
          <w:lang w:val="uk"/>
        </w:rPr>
        <w:t xml:space="preserve">Подайте заявку на зарахування у Foundation </w:t>
      </w:r>
      <w:r w:rsidRPr="00813478">
        <w:rPr>
          <w:b/>
          <w:bCs/>
          <w:sz w:val="21"/>
          <w:szCs w:val="21"/>
          <w:lang w:val="uk"/>
        </w:rPr>
        <w:t>до п’ятниці 26 липня 2024 року</w:t>
      </w:r>
      <w:r w:rsidRPr="00813478">
        <w:rPr>
          <w:sz w:val="21"/>
          <w:szCs w:val="21"/>
          <w:lang w:val="uk"/>
        </w:rPr>
        <w:t>.</w:t>
      </w:r>
    </w:p>
    <w:p w14:paraId="357C5EB0" w14:textId="75F955CE" w:rsidR="002773AC" w:rsidRPr="00C24F3D" w:rsidRDefault="00000000" w:rsidP="008F23E7">
      <w:pPr>
        <w:pStyle w:val="ListParagraph"/>
        <w:keepLines/>
        <w:rPr>
          <w:sz w:val="21"/>
          <w:szCs w:val="21"/>
          <w:lang w:val="ru-RU"/>
        </w:rPr>
      </w:pPr>
      <w:r w:rsidRPr="00813478">
        <w:rPr>
          <w:sz w:val="21"/>
          <w:szCs w:val="21"/>
          <w:lang w:val="uk"/>
        </w:rPr>
        <w:t xml:space="preserve">Ви отримаєте сповіщення про результати розгляду вашої заявки </w:t>
      </w:r>
      <w:r w:rsidR="002F7D47" w:rsidRPr="00813478">
        <w:rPr>
          <w:b/>
          <w:bCs/>
          <w:sz w:val="21"/>
          <w:szCs w:val="21"/>
          <w:lang w:val="uk"/>
        </w:rPr>
        <w:t xml:space="preserve">між понеділком 29 липня </w:t>
      </w:r>
      <w:r w:rsidR="00AC1D69">
        <w:rPr>
          <w:b/>
          <w:bCs/>
          <w:sz w:val="21"/>
          <w:szCs w:val="21"/>
          <w:lang w:val="uk"/>
        </w:rPr>
        <w:br/>
      </w:r>
      <w:r w:rsidR="002F7D47" w:rsidRPr="00813478">
        <w:rPr>
          <w:b/>
          <w:bCs/>
          <w:sz w:val="21"/>
          <w:szCs w:val="21"/>
          <w:lang w:val="uk"/>
        </w:rPr>
        <w:t>та п’ятницею 9 серпня 2024 року</w:t>
      </w:r>
      <w:r w:rsidRPr="00813478">
        <w:rPr>
          <w:sz w:val="21"/>
          <w:szCs w:val="21"/>
          <w:lang w:val="uk"/>
        </w:rPr>
        <w:t xml:space="preserve">. Якщо ви отримали пропозицію, ви повинні прийняти її </w:t>
      </w:r>
      <w:r w:rsidR="00AC1D69">
        <w:rPr>
          <w:sz w:val="21"/>
          <w:szCs w:val="21"/>
          <w:lang w:val="uk"/>
        </w:rPr>
        <w:br/>
      </w:r>
      <w:r w:rsidRPr="00813478">
        <w:rPr>
          <w:b/>
          <w:bCs/>
          <w:sz w:val="21"/>
          <w:szCs w:val="21"/>
          <w:lang w:val="uk"/>
        </w:rPr>
        <w:t>до п’ятниці 23 серпня 2024 року</w:t>
      </w:r>
      <w:r w:rsidRPr="00813478">
        <w:rPr>
          <w:sz w:val="21"/>
          <w:szCs w:val="21"/>
          <w:lang w:val="uk"/>
        </w:rPr>
        <w:t>.</w:t>
      </w:r>
    </w:p>
    <w:p w14:paraId="7F495715" w14:textId="77777777" w:rsidR="002773AC" w:rsidRPr="00C24F3D" w:rsidRDefault="00000000" w:rsidP="008F23E7">
      <w:pPr>
        <w:pStyle w:val="ListParagraph"/>
        <w:keepLines/>
        <w:rPr>
          <w:sz w:val="21"/>
          <w:szCs w:val="21"/>
          <w:lang w:val="ru-RU"/>
        </w:rPr>
      </w:pPr>
      <w:r w:rsidRPr="00813478">
        <w:rPr>
          <w:sz w:val="21"/>
          <w:szCs w:val="21"/>
          <w:lang w:val="uk"/>
        </w:rPr>
        <w:t xml:space="preserve">Візьміть участь в інформаційних сесіях про зарахування та перехід до школи </w:t>
      </w:r>
      <w:r w:rsidRPr="00813478">
        <w:rPr>
          <w:b/>
          <w:bCs/>
          <w:sz w:val="21"/>
          <w:szCs w:val="21"/>
          <w:lang w:val="uk"/>
        </w:rPr>
        <w:t>протягом 4-ї чверті 2024 року</w:t>
      </w:r>
      <w:r w:rsidRPr="00813478">
        <w:rPr>
          <w:sz w:val="21"/>
          <w:szCs w:val="21"/>
          <w:lang w:val="uk"/>
        </w:rPr>
        <w:t>.</w:t>
      </w:r>
    </w:p>
    <w:p w14:paraId="3B9EB5F8" w14:textId="77777777" w:rsidR="002A35D2" w:rsidRPr="00C24F3D" w:rsidRDefault="00000000" w:rsidP="008F23E7">
      <w:pPr>
        <w:pStyle w:val="ListParagraph"/>
        <w:keepLines/>
        <w:rPr>
          <w:sz w:val="21"/>
          <w:szCs w:val="21"/>
          <w:lang w:val="ru-RU"/>
        </w:rPr>
      </w:pPr>
      <w:r w:rsidRPr="00813478">
        <w:rPr>
          <w:sz w:val="21"/>
          <w:szCs w:val="21"/>
          <w:lang w:val="uk"/>
        </w:rPr>
        <w:t xml:space="preserve">Ваша дитина почне навчання у Foundation </w:t>
      </w:r>
      <w:r w:rsidRPr="00813478">
        <w:rPr>
          <w:b/>
          <w:bCs/>
          <w:sz w:val="21"/>
          <w:szCs w:val="21"/>
          <w:lang w:val="uk"/>
        </w:rPr>
        <w:t>з середи 29 січня 2025 року</w:t>
      </w:r>
      <w:r w:rsidRPr="00813478">
        <w:rPr>
          <w:sz w:val="21"/>
          <w:szCs w:val="21"/>
          <w:lang w:val="uk"/>
        </w:rPr>
        <w:t>.</w:t>
      </w:r>
    </w:p>
    <w:p w14:paraId="52B7AFF4" w14:textId="77777777" w:rsidR="00775DA7" w:rsidRPr="00C24F3D" w:rsidRDefault="00000000" w:rsidP="008F23E7">
      <w:pPr>
        <w:pStyle w:val="Heading2"/>
        <w:rPr>
          <w:lang w:val="ru-RU"/>
        </w:rPr>
      </w:pPr>
      <w:r w:rsidRPr="00F90059">
        <w:rPr>
          <w:lang w:val="uk"/>
        </w:rPr>
        <w:t>Як знайти свою місцеву школу?</w:t>
      </w:r>
    </w:p>
    <w:p w14:paraId="6BE5FAB4" w14:textId="77777777" w:rsidR="00E3613D" w:rsidRPr="00C24F3D" w:rsidRDefault="00000000" w:rsidP="008F23E7">
      <w:pPr>
        <w:keepLines/>
        <w:rPr>
          <w:b/>
          <w:sz w:val="21"/>
          <w:szCs w:val="21"/>
          <w:lang w:val="ru-RU"/>
        </w:rPr>
      </w:pPr>
      <w:r w:rsidRPr="00813478">
        <w:rPr>
          <w:sz w:val="21"/>
          <w:szCs w:val="21"/>
          <w:lang w:val="uk"/>
        </w:rPr>
        <w:t>Знайдіть свою місцеву школу на веб-сайті Find my School, виконавши наведені нижче дії:</w:t>
      </w:r>
    </w:p>
    <w:p w14:paraId="70CFCE23" w14:textId="77777777" w:rsidR="005C03DE" w:rsidRPr="00C24F3D" w:rsidRDefault="00000000" w:rsidP="008F23E7">
      <w:pPr>
        <w:pStyle w:val="ListParagraph"/>
        <w:keepLines/>
        <w:numPr>
          <w:ilvl w:val="0"/>
          <w:numId w:val="31"/>
        </w:numPr>
        <w:rPr>
          <w:sz w:val="21"/>
          <w:szCs w:val="21"/>
          <w:lang w:val="ru-RU"/>
        </w:rPr>
      </w:pPr>
      <w:r w:rsidRPr="00813478">
        <w:rPr>
          <w:sz w:val="21"/>
          <w:szCs w:val="21"/>
          <w:lang w:val="uk"/>
        </w:rPr>
        <w:t xml:space="preserve">Введіть </w:t>
      </w:r>
      <w:hyperlink r:id="rId15" w:history="1">
        <w:r w:rsidRPr="00813478">
          <w:rPr>
            <w:rStyle w:val="Hyperlink"/>
            <w:color w:val="auto"/>
            <w:sz w:val="21"/>
            <w:szCs w:val="21"/>
            <w:lang w:val="uk"/>
          </w:rPr>
          <w:t>findmyschool.vic.gov.au</w:t>
        </w:r>
      </w:hyperlink>
      <w:r w:rsidRPr="00813478">
        <w:rPr>
          <w:sz w:val="21"/>
          <w:szCs w:val="21"/>
          <w:lang w:val="uk"/>
        </w:rPr>
        <w:t xml:space="preserve"> у свій браузер. </w:t>
      </w:r>
    </w:p>
    <w:p w14:paraId="6F241391" w14:textId="77777777" w:rsidR="00E3613D" w:rsidRPr="00813478" w:rsidRDefault="00000000" w:rsidP="008F23E7">
      <w:pPr>
        <w:pStyle w:val="ListParagraph"/>
        <w:keepLines/>
        <w:numPr>
          <w:ilvl w:val="0"/>
          <w:numId w:val="31"/>
        </w:numPr>
        <w:rPr>
          <w:sz w:val="21"/>
          <w:szCs w:val="21"/>
        </w:rPr>
      </w:pPr>
      <w:r w:rsidRPr="00813478">
        <w:rPr>
          <w:sz w:val="21"/>
          <w:szCs w:val="21"/>
          <w:lang w:val="uk"/>
        </w:rPr>
        <w:t>Введіть свою постійну адресу проживання в полі ‘Enter your address to get started '</w:t>
      </w:r>
    </w:p>
    <w:p w14:paraId="560F8F72" w14:textId="795DA642" w:rsidR="00E3613D" w:rsidRPr="00C24F3D" w:rsidRDefault="00000000" w:rsidP="008F23E7">
      <w:pPr>
        <w:pStyle w:val="ListParagraph"/>
        <w:keepLines/>
        <w:numPr>
          <w:ilvl w:val="0"/>
          <w:numId w:val="31"/>
        </w:numPr>
        <w:rPr>
          <w:sz w:val="21"/>
          <w:szCs w:val="21"/>
          <w:lang w:val="ru-RU"/>
        </w:rPr>
      </w:pPr>
      <w:r w:rsidRPr="00813478">
        <w:rPr>
          <w:sz w:val="21"/>
          <w:szCs w:val="21"/>
          <w:lang w:val="uk"/>
        </w:rPr>
        <w:t xml:space="preserve">Виберіть 2025 у розділі Enrolment year («Рік зарахування»). </w:t>
      </w:r>
      <w:r w:rsidR="00C725F3" w:rsidRPr="00813478">
        <w:rPr>
          <w:b/>
          <w:bCs/>
          <w:sz w:val="21"/>
          <w:szCs w:val="21"/>
          <w:lang w:val="uk"/>
        </w:rPr>
        <w:t>Примітка:</w:t>
      </w:r>
      <w:r w:rsidR="00AC1D69">
        <w:rPr>
          <w:b/>
          <w:bCs/>
          <w:sz w:val="21"/>
          <w:szCs w:val="21"/>
          <w:lang w:val="uk"/>
        </w:rPr>
        <w:t xml:space="preserve"> </w:t>
      </w:r>
      <w:r w:rsidRPr="00813478">
        <w:rPr>
          <w:sz w:val="21"/>
          <w:szCs w:val="21"/>
          <w:lang w:val="uk"/>
        </w:rPr>
        <w:t>наприкінці 1-ї чверті 2024 року будуть доступні 2025 шкільних зон.</w:t>
      </w:r>
    </w:p>
    <w:p w14:paraId="7144156F" w14:textId="77777777" w:rsidR="00813478" w:rsidRDefault="00000000" w:rsidP="008F23E7">
      <w:pPr>
        <w:pStyle w:val="ListParagraph"/>
        <w:keepLines/>
        <w:numPr>
          <w:ilvl w:val="0"/>
          <w:numId w:val="31"/>
        </w:numPr>
        <w:rPr>
          <w:sz w:val="21"/>
          <w:szCs w:val="21"/>
          <w:lang w:val="uk"/>
        </w:rPr>
        <w:sectPr w:rsidR="00813478" w:rsidSect="008B26E6">
          <w:headerReference w:type="default" r:id="rId16"/>
          <w:footerReference w:type="even" r:id="rId17"/>
          <w:footerReference w:type="default" r:id="rId18"/>
          <w:type w:val="continuous"/>
          <w:pgSz w:w="11900" w:h="16840"/>
          <w:pgMar w:top="1702" w:right="851" w:bottom="0" w:left="851" w:header="1170" w:footer="456" w:gutter="0"/>
          <w:cols w:space="708"/>
          <w:docGrid w:linePitch="360"/>
        </w:sectPr>
      </w:pPr>
      <w:r w:rsidRPr="00813478">
        <w:rPr>
          <w:sz w:val="21"/>
          <w:szCs w:val="21"/>
          <w:lang w:val="uk"/>
        </w:rPr>
        <w:t xml:space="preserve">Виберіть Primary («Початкова школа» ) в розділі School type («Тип школи»). </w:t>
      </w:r>
    </w:p>
    <w:p w14:paraId="26D5E24E" w14:textId="77777777" w:rsidR="003D73BA" w:rsidRPr="00C24F3D" w:rsidRDefault="00000000" w:rsidP="008F23E7">
      <w:pPr>
        <w:keepLines/>
        <w:rPr>
          <w:sz w:val="21"/>
          <w:szCs w:val="21"/>
          <w:lang w:val="ru-RU"/>
        </w:rPr>
      </w:pPr>
      <w:r w:rsidRPr="00813478">
        <w:rPr>
          <w:sz w:val="21"/>
          <w:szCs w:val="21"/>
          <w:lang w:val="uk"/>
        </w:rPr>
        <w:lastRenderedPageBreak/>
        <w:t>Потім на карті буде показано вашу адресу, вашу місцеву школу та ліворуч контактні дані школи. Якщо ви прокрутите вниз, ви також побачите п’ять найближчих до вашої адреси шкіл.</w:t>
      </w:r>
    </w:p>
    <w:p w14:paraId="76578500" w14:textId="77777777" w:rsidR="006C0E05" w:rsidRPr="00C24F3D" w:rsidRDefault="00000000" w:rsidP="008F23E7">
      <w:pPr>
        <w:keepLines/>
        <w:rPr>
          <w:sz w:val="21"/>
          <w:szCs w:val="21"/>
          <w:lang w:val="ru-RU"/>
        </w:rPr>
      </w:pPr>
      <w:r w:rsidRPr="00813478">
        <w:rPr>
          <w:sz w:val="21"/>
          <w:szCs w:val="21"/>
          <w:lang w:val="uk"/>
        </w:rPr>
        <w:t>Ви також можете шукати за назвою школи в розділі ‘Search for school’.</w:t>
      </w:r>
      <w:bookmarkEnd w:id="0"/>
    </w:p>
    <w:p w14:paraId="169659D2" w14:textId="77777777" w:rsidR="00E3613D" w:rsidRPr="00C24F3D" w:rsidRDefault="00000000" w:rsidP="008F23E7">
      <w:pPr>
        <w:pStyle w:val="Heading2"/>
        <w:rPr>
          <w:rFonts w:cstheme="minorHAnsi"/>
          <w:lang w:val="ru-RU"/>
        </w:rPr>
      </w:pPr>
      <w:r w:rsidRPr="00F90059">
        <w:rPr>
          <w:lang w:val="uk"/>
        </w:rPr>
        <w:t xml:space="preserve">Чи може моя дитина подати документи до державної початкової школи, яка </w:t>
      </w:r>
      <w:r w:rsidRPr="00F90059">
        <w:rPr>
          <w:u w:val="single"/>
          <w:lang w:val="uk"/>
        </w:rPr>
        <w:t>не</w:t>
      </w:r>
      <w:r w:rsidRPr="00F90059">
        <w:rPr>
          <w:lang w:val="uk"/>
        </w:rPr>
        <w:t xml:space="preserve"> є нашою місцевою школою? </w:t>
      </w:r>
    </w:p>
    <w:p w14:paraId="21009AD8" w14:textId="77777777" w:rsidR="4E77C578" w:rsidRPr="00C24F3D" w:rsidRDefault="00000000" w:rsidP="008F23E7">
      <w:pPr>
        <w:keepLines/>
        <w:rPr>
          <w:rFonts w:ascii="Arial" w:eastAsia="Arial" w:hAnsi="Arial"/>
          <w:sz w:val="21"/>
          <w:szCs w:val="21"/>
          <w:lang w:val="ru-RU"/>
        </w:rPr>
      </w:pPr>
      <w:bookmarkStart w:id="1" w:name="_Toc93927219"/>
      <w:r w:rsidRPr="00813478">
        <w:rPr>
          <w:sz w:val="21"/>
          <w:szCs w:val="21"/>
          <w:lang w:val="uk"/>
        </w:rPr>
        <w:t xml:space="preserve">Так, ви можете подавати документи в інші школи, окрім вашої місцевої школи. Школа розгляне вашу заявку відповідно до Політики розміщення та наявного місця. </w:t>
      </w:r>
      <w:bookmarkEnd w:id="1"/>
      <w:r w:rsidRPr="00813478">
        <w:rPr>
          <w:sz w:val="21"/>
          <w:szCs w:val="21"/>
          <w:lang w:val="uk"/>
        </w:rPr>
        <w:t xml:space="preserve">Ви можете знайти інформацію про пріоритетність заяв на сторінці </w:t>
      </w:r>
      <w:hyperlink r:id="rId19" w:history="1">
        <w:r w:rsidR="001E3CD3" w:rsidRPr="00813478">
          <w:rPr>
            <w:rStyle w:val="Hyperlink"/>
            <w:rFonts w:ascii="Arial" w:eastAsia="Arial" w:hAnsi="Arial"/>
            <w:color w:val="1C6194" w:themeColor="accent2" w:themeShade="BF"/>
            <w:sz w:val="21"/>
            <w:szCs w:val="21"/>
            <w:lang w:val="uk"/>
          </w:rPr>
          <w:t>Enrolling in school</w:t>
        </w:r>
      </w:hyperlink>
      <w:r w:rsidRPr="00813478">
        <w:rPr>
          <w:sz w:val="21"/>
          <w:szCs w:val="21"/>
          <w:lang w:val="uk"/>
        </w:rPr>
        <w:t>.</w:t>
      </w:r>
    </w:p>
    <w:p w14:paraId="2F4103DF" w14:textId="77777777" w:rsidR="00C55245" w:rsidRPr="00C24F3D" w:rsidRDefault="00000000" w:rsidP="008F23E7">
      <w:pPr>
        <w:pStyle w:val="Heading2"/>
        <w:rPr>
          <w:lang w:val="ru-RU"/>
        </w:rPr>
      </w:pPr>
      <w:r w:rsidRPr="005B04EB">
        <w:rPr>
          <w:lang w:val="uk"/>
        </w:rPr>
        <w:t>Що станеться, якщо я отримаю листа про те, що моя заявка на зарахування не прийнята?</w:t>
      </w:r>
    </w:p>
    <w:p w14:paraId="6C3E4CB6" w14:textId="77777777" w:rsidR="00C55245" w:rsidRPr="00C24F3D" w:rsidRDefault="00000000" w:rsidP="008F23E7">
      <w:pPr>
        <w:keepLines/>
        <w:rPr>
          <w:sz w:val="21"/>
          <w:szCs w:val="21"/>
          <w:lang w:val="ru-RU"/>
        </w:rPr>
      </w:pPr>
      <w:r w:rsidRPr="00813478">
        <w:rPr>
          <w:sz w:val="21"/>
          <w:szCs w:val="21"/>
          <w:lang w:val="uk"/>
        </w:rPr>
        <w:t xml:space="preserve">Вам необхідно подати заяву на зарахування дитини до іншої школи. Вашій дитині гарантовано місце в місцевій школі. Місцева школа вашої дитини визначається на основі її постійної адреси проживання. Відвідайте </w:t>
      </w:r>
      <w:hyperlink r:id="rId20" w:history="1">
        <w:r w:rsidRPr="00813478">
          <w:rPr>
            <w:rStyle w:val="Hyperlink"/>
            <w:rFonts w:ascii="Arial" w:eastAsia="Arial" w:hAnsi="Arial"/>
            <w:color w:val="1C6194" w:themeColor="accent2" w:themeShade="BF"/>
            <w:sz w:val="21"/>
            <w:szCs w:val="21"/>
            <w:lang w:val="uk"/>
          </w:rPr>
          <w:t>Find my School</w:t>
        </w:r>
      </w:hyperlink>
      <w:r w:rsidRPr="00813478">
        <w:rPr>
          <w:sz w:val="21"/>
          <w:szCs w:val="21"/>
          <w:lang w:val="uk"/>
        </w:rPr>
        <w:t xml:space="preserve">, щоб знайти місцеву школу вашої дитини. Сторінка </w:t>
      </w:r>
      <w:hyperlink r:id="rId21" w:history="1">
        <w:r w:rsidR="00262509" w:rsidRPr="00813478">
          <w:rPr>
            <w:rStyle w:val="Hyperlink"/>
            <w:rFonts w:ascii="Arial" w:eastAsia="Arial" w:hAnsi="Arial"/>
            <w:color w:val="1C6194" w:themeColor="accent2" w:themeShade="BF"/>
            <w:sz w:val="21"/>
            <w:szCs w:val="21"/>
            <w:lang w:val="uk"/>
          </w:rPr>
          <w:t>Enrolling in school</w:t>
        </w:r>
      </w:hyperlink>
      <w:r w:rsidRPr="00813478">
        <w:rPr>
          <w:sz w:val="21"/>
          <w:szCs w:val="21"/>
          <w:lang w:val="uk"/>
        </w:rPr>
        <w:t xml:space="preserve"> також може допомогти вам підтвердити адресу вашої дитини для зарахування.</w:t>
      </w:r>
    </w:p>
    <w:p w14:paraId="2D11E5FE" w14:textId="77777777" w:rsidR="00262509" w:rsidRPr="00C24F3D" w:rsidRDefault="00000000" w:rsidP="008F23E7">
      <w:pPr>
        <w:keepLines/>
        <w:rPr>
          <w:rFonts w:ascii="Arial" w:eastAsia="Arial" w:hAnsi="Arial"/>
          <w:sz w:val="21"/>
          <w:szCs w:val="21"/>
          <w:lang w:val="uk"/>
        </w:rPr>
      </w:pPr>
      <w:r w:rsidRPr="00813478">
        <w:rPr>
          <w:rFonts w:ascii="Arial" w:eastAsia="Arial" w:hAnsi="Arial"/>
          <w:sz w:val="21"/>
          <w:szCs w:val="21"/>
          <w:lang w:val="uk"/>
        </w:rPr>
        <w:t xml:space="preserve">Ви також можете оскаржити рішення. Сторінка </w:t>
      </w:r>
      <w:hyperlink r:id="rId22" w:history="1">
        <w:r w:rsidRPr="00813478">
          <w:rPr>
            <w:rStyle w:val="Hyperlink"/>
            <w:rFonts w:ascii="Arial" w:eastAsia="Arial" w:hAnsi="Arial"/>
            <w:color w:val="1C6194" w:themeColor="accent2" w:themeShade="BF"/>
            <w:sz w:val="21"/>
            <w:szCs w:val="21"/>
            <w:lang w:val="uk"/>
          </w:rPr>
          <w:t>Enrolling in Foundation (Prep)</w:t>
        </w:r>
      </w:hyperlink>
      <w:r w:rsidRPr="00813478">
        <w:rPr>
          <w:rFonts w:ascii="Arial" w:eastAsia="Arial" w:hAnsi="Arial"/>
          <w:sz w:val="21"/>
          <w:szCs w:val="21"/>
          <w:lang w:val="uk"/>
        </w:rPr>
        <w:t xml:space="preserve"> містить інформацію про процес оскарження результату заявки на зарахування.</w:t>
      </w:r>
    </w:p>
    <w:p w14:paraId="22B10F20" w14:textId="77777777" w:rsidR="00F748A1" w:rsidRPr="00C24F3D" w:rsidRDefault="00000000" w:rsidP="008F23E7">
      <w:pPr>
        <w:pStyle w:val="Heading2"/>
        <w:rPr>
          <w:lang w:val="ru-RU"/>
        </w:rPr>
      </w:pPr>
      <w:r w:rsidRPr="00F90059">
        <w:rPr>
          <w:lang w:val="uk"/>
        </w:rPr>
        <w:t>Що станеться, якщо я пропущу терміни зарахування?</w:t>
      </w:r>
    </w:p>
    <w:p w14:paraId="7D9E0DE5" w14:textId="77777777" w:rsidR="00457BB2" w:rsidRPr="00C24F3D" w:rsidRDefault="00000000" w:rsidP="008F23E7">
      <w:pPr>
        <w:keepLines/>
        <w:rPr>
          <w:sz w:val="21"/>
          <w:szCs w:val="21"/>
          <w:lang w:val="ru-RU"/>
        </w:rPr>
      </w:pPr>
      <w:r w:rsidRPr="00813478">
        <w:rPr>
          <w:sz w:val="21"/>
          <w:szCs w:val="21"/>
          <w:lang w:val="uk"/>
        </w:rPr>
        <w:t xml:space="preserve">Ви можете подати заявку на зарахування вашої дитини до Foundation на 2025 навчальний рік у будь-який час, починаючи з 2-ї чверті 2024. </w:t>
      </w:r>
    </w:p>
    <w:p w14:paraId="33881123" w14:textId="77777777" w:rsidR="00F748A1" w:rsidRPr="00C24F3D" w:rsidRDefault="00000000" w:rsidP="008F23E7">
      <w:pPr>
        <w:keepLines/>
        <w:rPr>
          <w:sz w:val="21"/>
          <w:szCs w:val="21"/>
          <w:lang w:val="ru-RU"/>
        </w:rPr>
      </w:pPr>
      <w:r w:rsidRPr="00813478">
        <w:rPr>
          <w:sz w:val="21"/>
          <w:szCs w:val="21"/>
          <w:lang w:val="uk"/>
        </w:rPr>
        <w:t xml:space="preserve">Хоч вас просять подати заявку на зарахування до п’ятниці 26 липня 2024 року, заявки після цієї дати все одно будуть прийматися від тих сімей, які пропустили терміни зарахування, переїхали на постійне місце проживання або нещодавно прибули до Вікторії. </w:t>
      </w:r>
    </w:p>
    <w:p w14:paraId="06064ACD" w14:textId="77777777" w:rsidR="00F748A1" w:rsidRPr="00C24F3D" w:rsidRDefault="00000000" w:rsidP="008F23E7">
      <w:pPr>
        <w:keepLines/>
        <w:rPr>
          <w:sz w:val="21"/>
          <w:szCs w:val="21"/>
          <w:lang w:val="ru-RU"/>
        </w:rPr>
      </w:pPr>
      <w:r w:rsidRPr="00813478">
        <w:rPr>
          <w:sz w:val="21"/>
          <w:szCs w:val="21"/>
          <w:lang w:val="uk"/>
        </w:rPr>
        <w:t>Заявки на зарахування, подані після 26 липня 2024 року, будуть оброблені школою по мірі їх надходження відповідно до політики розміщення департаменту.</w:t>
      </w:r>
    </w:p>
    <w:p w14:paraId="3A706135" w14:textId="77777777" w:rsidR="00C55245" w:rsidRPr="00C24F3D" w:rsidRDefault="00000000" w:rsidP="008F23E7">
      <w:pPr>
        <w:pStyle w:val="Heading2"/>
        <w:rPr>
          <w:lang w:val="ru-RU"/>
        </w:rPr>
      </w:pPr>
      <w:r w:rsidRPr="00F90059">
        <w:rPr>
          <w:lang w:val="uk"/>
        </w:rPr>
        <w:t>Де я можу знайти додаткову інформацію щодо вступу до початкової школи?</w:t>
      </w:r>
    </w:p>
    <w:p w14:paraId="044DF3B7" w14:textId="77777777" w:rsidR="00C55245" w:rsidRPr="00C24F3D" w:rsidRDefault="00000000" w:rsidP="008F23E7">
      <w:pPr>
        <w:keepLines/>
        <w:rPr>
          <w:sz w:val="21"/>
          <w:szCs w:val="21"/>
          <w:lang w:val="ru-RU"/>
        </w:rPr>
      </w:pPr>
      <w:r w:rsidRPr="00813478">
        <w:rPr>
          <w:sz w:val="21"/>
          <w:szCs w:val="21"/>
          <w:lang w:val="uk"/>
        </w:rPr>
        <w:t xml:space="preserve">Ви можете звернутися до місцевої початкової школи для отримання додаткової інформації про процес зарахування до Foundation. </w:t>
      </w:r>
    </w:p>
    <w:p w14:paraId="3D8B7591" w14:textId="77777777" w:rsidR="00C55245" w:rsidRPr="00C24F3D" w:rsidRDefault="00000000" w:rsidP="008F23E7">
      <w:pPr>
        <w:keepLines/>
        <w:rPr>
          <w:sz w:val="21"/>
          <w:szCs w:val="21"/>
          <w:lang w:val="ru-RU"/>
        </w:rPr>
      </w:pPr>
      <w:r w:rsidRPr="00813478">
        <w:rPr>
          <w:sz w:val="21"/>
          <w:szCs w:val="21"/>
          <w:lang w:val="uk"/>
        </w:rPr>
        <w:t xml:space="preserve">На початку 2-ї чверті 2024 року ви також зможете знайти пакет інформації про процес зарахування до Foundation на сторінці </w:t>
      </w:r>
      <w:hyperlink r:id="rId23" w:history="1">
        <w:r w:rsidRPr="00813478">
          <w:rPr>
            <w:rStyle w:val="Hyperlink"/>
            <w:rFonts w:ascii="Arial" w:eastAsia="Arial" w:hAnsi="Arial"/>
            <w:color w:val="1C6194" w:themeColor="accent2" w:themeShade="BF"/>
            <w:sz w:val="21"/>
            <w:szCs w:val="21"/>
            <w:lang w:val="uk"/>
          </w:rPr>
          <w:t>Enrolling in Foundation (Prep)</w:t>
        </w:r>
      </w:hyperlink>
      <w:r w:rsidRPr="00813478">
        <w:rPr>
          <w:sz w:val="21"/>
          <w:szCs w:val="21"/>
          <w:lang w:val="uk"/>
        </w:rPr>
        <w:t>.</w:t>
      </w:r>
    </w:p>
    <w:p w14:paraId="2A2A1D75" w14:textId="77777777" w:rsidR="00C55245" w:rsidRPr="00C24F3D" w:rsidRDefault="00000000" w:rsidP="008F23E7">
      <w:pPr>
        <w:keepLines/>
        <w:rPr>
          <w:sz w:val="21"/>
          <w:szCs w:val="21"/>
          <w:lang w:val="ru-RU"/>
        </w:rPr>
      </w:pPr>
      <w:r w:rsidRPr="00813478">
        <w:rPr>
          <w:sz w:val="21"/>
          <w:szCs w:val="21"/>
          <w:lang w:val="uk"/>
        </w:rPr>
        <w:t>Якщо вам потрібна допомога з перекладом інформаційного пакету, будь ласка, зверніться по допомогу до місцевої початкової школи.</w:t>
      </w:r>
    </w:p>
    <w:p w14:paraId="2CB8ECEB" w14:textId="77777777" w:rsidR="0050219C" w:rsidRPr="00C24F3D" w:rsidRDefault="00000000" w:rsidP="008F23E7">
      <w:pPr>
        <w:pStyle w:val="Heading2"/>
        <w:rPr>
          <w:rFonts w:cstheme="minorBidi"/>
          <w:lang w:val="ru-RU"/>
        </w:rPr>
      </w:pPr>
      <w:r w:rsidRPr="00F90059">
        <w:rPr>
          <w:lang w:val="uk"/>
        </w:rPr>
        <w:t>До кого мені звернутися по допомогу?</w:t>
      </w:r>
    </w:p>
    <w:p w14:paraId="4D65BDED" w14:textId="77777777" w:rsidR="00B743B1" w:rsidRPr="00C24F3D" w:rsidRDefault="00000000" w:rsidP="008F23E7">
      <w:pPr>
        <w:keepLines/>
        <w:rPr>
          <w:sz w:val="21"/>
          <w:szCs w:val="21"/>
          <w:lang w:val="ru-RU"/>
        </w:rPr>
      </w:pPr>
      <w:r w:rsidRPr="00813478">
        <w:rPr>
          <w:sz w:val="21"/>
          <w:szCs w:val="21"/>
          <w:lang w:val="uk"/>
        </w:rPr>
        <w:t xml:space="preserve">Координатор адаптації [до початкової школи], спеціаліст із зарахування або директор початкової школи, до якої ви хочете подати заяву, можуть допомогти вам із будь-якими запитаннями щодо процесу зарахування. </w:t>
      </w:r>
    </w:p>
    <w:p w14:paraId="5333FCAC" w14:textId="77777777" w:rsidR="009E4757" w:rsidRPr="00C24F3D" w:rsidRDefault="00000000" w:rsidP="008F23E7">
      <w:pPr>
        <w:pStyle w:val="Heading2"/>
        <w:rPr>
          <w:lang w:val="ru-RU"/>
        </w:rPr>
      </w:pPr>
      <w:r w:rsidRPr="00F90059">
        <w:rPr>
          <w:lang w:val="uk"/>
        </w:rPr>
        <w:t>Корисні посилання</w:t>
      </w:r>
    </w:p>
    <w:p w14:paraId="0C712895" w14:textId="77777777" w:rsidR="0050219C" w:rsidRPr="00C24F3D" w:rsidRDefault="00000000" w:rsidP="008F23E7">
      <w:pPr>
        <w:keepLines/>
        <w:rPr>
          <w:sz w:val="21"/>
          <w:szCs w:val="21"/>
          <w:lang w:val="ru-RU"/>
        </w:rPr>
      </w:pPr>
      <w:r w:rsidRPr="00813478">
        <w:rPr>
          <w:sz w:val="21"/>
          <w:szCs w:val="21"/>
          <w:lang w:val="uk"/>
        </w:rPr>
        <w:t>Нижче знайдіть кілька корисних посилань, які можуть бути корисними для вас, коли ваша дитина піде до початкової школи у 2025 році:</w:t>
      </w:r>
    </w:p>
    <w:p w14:paraId="6C2E844A" w14:textId="77777777" w:rsidR="00B13AC2" w:rsidRPr="00C24F3D" w:rsidRDefault="00000000" w:rsidP="008F23E7">
      <w:pPr>
        <w:keepLines/>
        <w:rPr>
          <w:rStyle w:val="Hyperlink"/>
          <w:color w:val="2683C6" w:themeColor="accent2"/>
          <w:sz w:val="21"/>
          <w:szCs w:val="21"/>
          <w:lang w:val="ru-RU"/>
        </w:rPr>
      </w:pPr>
      <w:r w:rsidRPr="00813478">
        <w:rPr>
          <w:sz w:val="21"/>
          <w:szCs w:val="21"/>
          <w:lang w:val="uk"/>
        </w:rPr>
        <w:t xml:space="preserve">Знайти мою школу – </w:t>
      </w:r>
      <w:hyperlink r:id="rId24" w:history="1">
        <w:r w:rsidRPr="00813478">
          <w:rPr>
            <w:rStyle w:val="Hyperlink"/>
            <w:color w:val="1C6194" w:themeColor="accent2" w:themeShade="BF"/>
            <w:sz w:val="21"/>
            <w:szCs w:val="21"/>
            <w:lang w:val="uk"/>
          </w:rPr>
          <w:t>findmyschool.vic.gov.au</w:t>
        </w:r>
      </w:hyperlink>
    </w:p>
    <w:p w14:paraId="4F95F282" w14:textId="77777777" w:rsidR="00B135AE" w:rsidRPr="00C24F3D" w:rsidRDefault="00000000" w:rsidP="008F23E7">
      <w:pPr>
        <w:keepLines/>
        <w:rPr>
          <w:rFonts w:cstheme="minorHAnsi"/>
          <w:sz w:val="21"/>
          <w:szCs w:val="21"/>
          <w:lang w:val="ru-RU"/>
        </w:rPr>
      </w:pPr>
      <w:r w:rsidRPr="00813478">
        <w:rPr>
          <w:sz w:val="21"/>
          <w:szCs w:val="21"/>
          <w:lang w:val="uk"/>
        </w:rPr>
        <w:t xml:space="preserve">Інформація про шкільні зони – </w:t>
      </w:r>
      <w:hyperlink r:id="rId25" w:history="1">
        <w:r w:rsidR="00D054BE" w:rsidRPr="00813478">
          <w:rPr>
            <w:rStyle w:val="Hyperlink"/>
            <w:color w:val="1C6194" w:themeColor="accent2" w:themeShade="BF"/>
            <w:sz w:val="21"/>
            <w:szCs w:val="21"/>
            <w:lang w:val="uk"/>
          </w:rPr>
          <w:t>vic.gov.au/school-zones</w:t>
        </w:r>
      </w:hyperlink>
      <w:r w:rsidRPr="00813478">
        <w:rPr>
          <w:sz w:val="21"/>
          <w:szCs w:val="21"/>
          <w:lang w:val="uk"/>
        </w:rPr>
        <w:t xml:space="preserve"> </w:t>
      </w:r>
    </w:p>
    <w:p w14:paraId="46854728" w14:textId="77777777" w:rsidR="003754D7" w:rsidRPr="00813478" w:rsidRDefault="00000000" w:rsidP="008F23E7">
      <w:pPr>
        <w:keepLines/>
        <w:rPr>
          <w:rStyle w:val="Hyperlink"/>
          <w:rFonts w:ascii="Arial" w:eastAsia="Arial" w:hAnsi="Arial"/>
          <w:color w:val="2683C6" w:themeColor="accent2"/>
          <w:sz w:val="21"/>
          <w:szCs w:val="21"/>
        </w:rPr>
      </w:pPr>
      <w:r w:rsidRPr="00813478">
        <w:rPr>
          <w:sz w:val="21"/>
          <w:szCs w:val="21"/>
          <w:lang w:val="uk"/>
        </w:rPr>
        <w:t xml:space="preserve">Зарахування до Foundation (Prep) – </w:t>
      </w:r>
      <w:hyperlink r:id="rId26" w:history="1">
        <w:r w:rsidR="006B36D0" w:rsidRPr="00813478">
          <w:rPr>
            <w:rStyle w:val="Hyperlink"/>
            <w:rFonts w:ascii="Arial" w:eastAsia="Arial" w:hAnsi="Arial"/>
            <w:color w:val="1C6194" w:themeColor="accent2" w:themeShade="BF"/>
            <w:sz w:val="21"/>
            <w:szCs w:val="21"/>
            <w:lang w:val="uk"/>
          </w:rPr>
          <w:t>vic.gov.au/enrolling-foundation-prep</w:t>
        </w:r>
      </w:hyperlink>
    </w:p>
    <w:p w14:paraId="0207B2E2" w14:textId="77777777" w:rsidR="001E3CD3" w:rsidRPr="00813478" w:rsidRDefault="00000000" w:rsidP="008F23E7">
      <w:pPr>
        <w:keepLines/>
        <w:rPr>
          <w:rStyle w:val="Hyperlink"/>
          <w:color w:val="2683C6" w:themeColor="accent2"/>
          <w:sz w:val="21"/>
          <w:szCs w:val="21"/>
        </w:rPr>
      </w:pPr>
      <w:r w:rsidRPr="00813478">
        <w:rPr>
          <w:sz w:val="21"/>
          <w:szCs w:val="21"/>
          <w:lang w:val="uk"/>
        </w:rPr>
        <w:t xml:space="preserve">Зарахування до школи – </w:t>
      </w:r>
      <w:hyperlink r:id="rId27" w:history="1">
        <w:r w:rsidR="00FE2EB4" w:rsidRPr="00813478">
          <w:rPr>
            <w:rStyle w:val="Hyperlink"/>
            <w:color w:val="1C6194" w:themeColor="accent2" w:themeShade="BF"/>
            <w:sz w:val="21"/>
            <w:szCs w:val="21"/>
            <w:lang w:val="uk"/>
          </w:rPr>
          <w:t>vic.gov.au/how-choose-school-and-enrol</w:t>
        </w:r>
      </w:hyperlink>
    </w:p>
    <w:p w14:paraId="7C664A69" w14:textId="77777777" w:rsidR="006266F7" w:rsidRPr="00813478" w:rsidRDefault="00000000" w:rsidP="008F23E7">
      <w:pPr>
        <w:keepLines/>
        <w:rPr>
          <w:sz w:val="21"/>
          <w:szCs w:val="21"/>
        </w:rPr>
      </w:pPr>
      <w:r w:rsidRPr="00813478">
        <w:rPr>
          <w:sz w:val="21"/>
          <w:szCs w:val="21"/>
          <w:lang w:val="uk"/>
        </w:rPr>
        <w:t xml:space="preserve">Інвалідність та інклюзивна освіта – </w:t>
      </w:r>
      <w:hyperlink r:id="rId28" w:history="1">
        <w:r w:rsidR="0093393D" w:rsidRPr="00813478">
          <w:rPr>
            <w:rStyle w:val="Hyperlink"/>
            <w:color w:val="1C6194" w:themeColor="accent2" w:themeShade="BF"/>
            <w:sz w:val="21"/>
            <w:szCs w:val="21"/>
            <w:lang w:val="uk"/>
          </w:rPr>
          <w:t>vic.gov.au/disability-and-inclusive-education</w:t>
        </w:r>
      </w:hyperlink>
    </w:p>
    <w:p w14:paraId="7B4194D4" w14:textId="77777777" w:rsidR="001B09C3" w:rsidRPr="00813478" w:rsidRDefault="00000000" w:rsidP="008F23E7">
      <w:pPr>
        <w:keepLines/>
        <w:rPr>
          <w:rStyle w:val="Hyperlink"/>
          <w:rFonts w:cstheme="minorHAnsi"/>
          <w:color w:val="2683C6" w:themeColor="accent2"/>
          <w:sz w:val="21"/>
          <w:szCs w:val="21"/>
        </w:rPr>
      </w:pPr>
      <w:r w:rsidRPr="00813478">
        <w:rPr>
          <w:sz w:val="21"/>
          <w:szCs w:val="21"/>
          <w:lang w:val="uk"/>
        </w:rPr>
        <w:t xml:space="preserve">Контактні дані регіональних офісів – </w:t>
      </w:r>
      <w:hyperlink r:id="rId29" w:history="1">
        <w:r w:rsidR="004840B1" w:rsidRPr="00813478">
          <w:rPr>
            <w:rStyle w:val="Hyperlink"/>
            <w:color w:val="1C6194" w:themeColor="accent2" w:themeShade="BF"/>
            <w:sz w:val="21"/>
            <w:szCs w:val="21"/>
            <w:lang w:val="uk"/>
          </w:rPr>
          <w:t>vic.gov.au/office-locations-department-education</w:t>
        </w:r>
      </w:hyperlink>
      <w:r w:rsidRPr="00813478">
        <w:rPr>
          <w:sz w:val="21"/>
          <w:szCs w:val="21"/>
          <w:lang w:val="uk"/>
        </w:rPr>
        <w:t xml:space="preserve"> </w:t>
      </w:r>
    </w:p>
    <w:p w14:paraId="1DF79582" w14:textId="77777777" w:rsidR="000D1A11" w:rsidRPr="00F90059" w:rsidRDefault="00000000" w:rsidP="008F23E7">
      <w:pPr>
        <w:pStyle w:val="Heading1"/>
      </w:pPr>
      <w:r w:rsidRPr="00F90059">
        <w:rPr>
          <w:lang w:val="uk"/>
        </w:rPr>
        <w:lastRenderedPageBreak/>
        <w:t>Терміни подачі заявок на 2024-25 роки</w:t>
      </w:r>
    </w:p>
    <w:tbl>
      <w:tblPr>
        <w:tblStyle w:val="GridTable4-Accent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7342"/>
      </w:tblGrid>
      <w:tr w:rsidR="00C43B18" w14:paraId="138874D7" w14:textId="77777777" w:rsidTr="00813478">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351" w:type="pct"/>
            <w:tcBorders>
              <w:top w:val="none" w:sz="0" w:space="0" w:color="auto"/>
              <w:left w:val="none" w:sz="0" w:space="0" w:color="auto"/>
              <w:bottom w:val="none" w:sz="0" w:space="0" w:color="auto"/>
              <w:right w:val="none" w:sz="0" w:space="0" w:color="auto"/>
            </w:tcBorders>
            <w:shd w:val="clear" w:color="auto" w:fill="206EA8"/>
            <w:vAlign w:val="center"/>
          </w:tcPr>
          <w:p w14:paraId="3E2F65E2" w14:textId="77777777" w:rsidR="00141AD9" w:rsidRPr="00141AD9" w:rsidRDefault="00000000" w:rsidP="00813478">
            <w:pPr>
              <w:pStyle w:val="TableHead"/>
            </w:pPr>
            <w:r w:rsidRPr="00141AD9">
              <w:rPr>
                <w:b/>
                <w:lang w:val="uk"/>
              </w:rPr>
              <w:t>Дати 2024 року</w:t>
            </w:r>
          </w:p>
        </w:tc>
        <w:tc>
          <w:tcPr>
            <w:tcW w:w="3649" w:type="pct"/>
            <w:tcBorders>
              <w:top w:val="none" w:sz="0" w:space="0" w:color="auto"/>
              <w:left w:val="none" w:sz="0" w:space="0" w:color="auto"/>
              <w:bottom w:val="none" w:sz="0" w:space="0" w:color="auto"/>
              <w:right w:val="none" w:sz="0" w:space="0" w:color="auto"/>
            </w:tcBorders>
            <w:shd w:val="clear" w:color="auto" w:fill="206EA8"/>
            <w:vAlign w:val="center"/>
          </w:tcPr>
          <w:p w14:paraId="3B6457C8" w14:textId="77777777" w:rsidR="00141AD9" w:rsidRPr="00141AD9" w:rsidRDefault="00000000" w:rsidP="00813478">
            <w:pPr>
              <w:pStyle w:val="TableHead"/>
              <w:cnfStyle w:val="100000000000" w:firstRow="1" w:lastRow="0" w:firstColumn="0" w:lastColumn="0" w:oddVBand="0" w:evenVBand="0" w:oddHBand="0" w:evenHBand="0" w:firstRowFirstColumn="0" w:firstRowLastColumn="0" w:lastRowFirstColumn="0" w:lastRowLastColumn="0"/>
            </w:pPr>
            <w:r w:rsidRPr="00141AD9">
              <w:rPr>
                <w:b/>
                <w:lang w:val="uk"/>
              </w:rPr>
              <w:t>Захід</w:t>
            </w:r>
          </w:p>
        </w:tc>
      </w:tr>
      <w:tr w:rsidR="00C43B18" w:rsidRPr="00C24F3D" w14:paraId="73D09E4C" w14:textId="77777777" w:rsidTr="0081347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vAlign w:val="center"/>
          </w:tcPr>
          <w:p w14:paraId="57B91E6A" w14:textId="77777777" w:rsidR="00141AD9" w:rsidRPr="00C24F3D" w:rsidRDefault="00000000" w:rsidP="00813478">
            <w:pPr>
              <w:spacing w:before="60" w:after="60"/>
              <w:rPr>
                <w:sz w:val="21"/>
                <w:szCs w:val="21"/>
                <w:lang w:val="ru-RU"/>
              </w:rPr>
            </w:pPr>
            <w:r w:rsidRPr="00813478">
              <w:rPr>
                <w:sz w:val="21"/>
                <w:szCs w:val="21"/>
                <w:lang w:val="uk"/>
              </w:rPr>
              <w:t>2-а чверть: понеділок 15 квітня 2024 р. – п’ятниця 28 червня 2024 р.</w:t>
            </w:r>
          </w:p>
        </w:tc>
      </w:tr>
      <w:tr w:rsidR="00C43B18" w:rsidRPr="00B43487" w14:paraId="61580463" w14:textId="77777777" w:rsidTr="00813478">
        <w:trPr>
          <w:trHeight w:val="451"/>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tcPr>
          <w:p w14:paraId="2555C8FD" w14:textId="77777777" w:rsidR="0002262D" w:rsidRPr="00C24F3D" w:rsidRDefault="00000000" w:rsidP="00813478">
            <w:pPr>
              <w:spacing w:before="60" w:after="60"/>
              <w:rPr>
                <w:rFonts w:cstheme="minorHAnsi"/>
                <w:sz w:val="21"/>
                <w:szCs w:val="21"/>
                <w:lang w:val="ru-RU"/>
              </w:rPr>
            </w:pPr>
            <w:r w:rsidRPr="00813478">
              <w:rPr>
                <w:sz w:val="21"/>
                <w:szCs w:val="21"/>
                <w:lang w:val="uk"/>
              </w:rPr>
              <w:t xml:space="preserve">1-а та 2-а чверті 2024 р. </w:t>
            </w:r>
          </w:p>
        </w:tc>
        <w:tc>
          <w:tcPr>
            <w:tcW w:w="3649" w:type="pct"/>
            <w:shd w:val="clear" w:color="auto" w:fill="F2F2F2" w:themeFill="background1" w:themeFillShade="F2"/>
          </w:tcPr>
          <w:p w14:paraId="670C63A8" w14:textId="77777777" w:rsidR="0002262D" w:rsidRPr="00C24F3D" w:rsidRDefault="00000000" w:rsidP="00813478">
            <w:pPr>
              <w:spacing w:before="60" w:after="60"/>
              <w:cnfStyle w:val="000000000000" w:firstRow="0" w:lastRow="0" w:firstColumn="0" w:lastColumn="0" w:oddVBand="0" w:evenVBand="0" w:oddHBand="0" w:evenHBand="0" w:firstRowFirstColumn="0" w:firstRowLastColumn="0" w:lastRowFirstColumn="0" w:lastRowLastColumn="0"/>
              <w:rPr>
                <w:sz w:val="21"/>
                <w:szCs w:val="21"/>
                <w:highlight w:val="yellow"/>
                <w:lang w:val="ru-RU"/>
              </w:rPr>
            </w:pPr>
            <w:r w:rsidRPr="00813478">
              <w:rPr>
                <w:sz w:val="21"/>
                <w:szCs w:val="21"/>
                <w:lang w:val="uk"/>
              </w:rPr>
              <w:t>Початкові школи проводять екскурсії, інформаційні сесії та інші заходи для сімей, які бажають зарахувати свою дитину до Foundation (Prep) у 2025 році.</w:t>
            </w:r>
          </w:p>
        </w:tc>
      </w:tr>
      <w:tr w:rsidR="00C43B18" w:rsidRPr="00B43487" w14:paraId="61975D2F" w14:textId="77777777" w:rsidTr="00813478">
        <w:trPr>
          <w:cnfStyle w:val="000000100000" w:firstRow="0" w:lastRow="0" w:firstColumn="0" w:lastColumn="0" w:oddVBand="0" w:evenVBand="0" w:oddHBand="1" w:evenHBand="0" w:firstRowFirstColumn="0" w:firstRowLastColumn="0" w:lastRowFirstColumn="0" w:lastRowLastColumn="0"/>
          <w:trHeight w:val="959"/>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hemeFill="accent6" w:themeFillTint="33"/>
          </w:tcPr>
          <w:p w14:paraId="08AD3A70" w14:textId="77777777" w:rsidR="00F26F13" w:rsidRPr="00C24F3D" w:rsidRDefault="00000000" w:rsidP="00813478">
            <w:pPr>
              <w:spacing w:before="60" w:after="60"/>
              <w:rPr>
                <w:sz w:val="21"/>
                <w:szCs w:val="21"/>
                <w:lang w:val="ru-RU"/>
              </w:rPr>
            </w:pPr>
            <w:r w:rsidRPr="00813478">
              <w:rPr>
                <w:sz w:val="21"/>
                <w:szCs w:val="21"/>
                <w:lang w:val="uk"/>
              </w:rPr>
              <w:t>До початку 2-ї чверті 2024 р</w:t>
            </w:r>
          </w:p>
        </w:tc>
        <w:tc>
          <w:tcPr>
            <w:tcW w:w="3649" w:type="pct"/>
            <w:shd w:val="clear" w:color="auto" w:fill="DFECEB" w:themeFill="accent6" w:themeFillTint="33"/>
          </w:tcPr>
          <w:p w14:paraId="78A78073" w14:textId="77777777" w:rsidR="00ED3485" w:rsidRPr="00C24F3D" w:rsidRDefault="00000000" w:rsidP="00813478">
            <w:pPr>
              <w:spacing w:before="60" w:after="60"/>
              <w:cnfStyle w:val="000000100000" w:firstRow="0" w:lastRow="0" w:firstColumn="0" w:lastColumn="0" w:oddVBand="0" w:evenVBand="0" w:oddHBand="1" w:evenHBand="0" w:firstRowFirstColumn="0" w:firstRowLastColumn="0" w:lastRowFirstColumn="0" w:lastRowLastColumn="0"/>
              <w:rPr>
                <w:rFonts w:cstheme="minorHAnsi"/>
                <w:sz w:val="21"/>
                <w:szCs w:val="21"/>
                <w:lang w:val="ru-RU"/>
              </w:rPr>
            </w:pPr>
            <w:r w:rsidRPr="00813478">
              <w:rPr>
                <w:rFonts w:cstheme="minorHAnsi"/>
                <w:sz w:val="21"/>
                <w:szCs w:val="21"/>
                <w:lang w:val="uk"/>
              </w:rPr>
              <w:t xml:space="preserve">Шкільні зони на 2025 навчальний рік опубліковано на </w:t>
            </w:r>
            <w:hyperlink r:id="rId30" w:history="1">
              <w:r w:rsidR="008F23E7" w:rsidRPr="00813478">
                <w:rPr>
                  <w:color w:val="1C6194" w:themeColor="accent2" w:themeShade="BF"/>
                  <w:sz w:val="21"/>
                  <w:szCs w:val="21"/>
                  <w:u w:val="single"/>
                  <w:lang w:val="uk"/>
                </w:rPr>
                <w:t>findmyschool.vic.gov.au</w:t>
              </w:r>
            </w:hyperlink>
          </w:p>
          <w:p w14:paraId="4CF7AA99" w14:textId="77777777" w:rsidR="009B057B" w:rsidRPr="00C24F3D" w:rsidRDefault="00000000" w:rsidP="00813478">
            <w:pPr>
              <w:spacing w:before="60" w:after="60"/>
              <w:cnfStyle w:val="000000100000" w:firstRow="0" w:lastRow="0" w:firstColumn="0" w:lastColumn="0" w:oddVBand="0" w:evenVBand="0" w:oddHBand="1" w:evenHBand="0" w:firstRowFirstColumn="0" w:firstRowLastColumn="0" w:lastRowFirstColumn="0" w:lastRowLastColumn="0"/>
              <w:rPr>
                <w:sz w:val="21"/>
                <w:szCs w:val="21"/>
                <w:lang w:val="ru-RU"/>
              </w:rPr>
            </w:pPr>
            <w:r w:rsidRPr="00813478">
              <w:rPr>
                <w:sz w:val="21"/>
                <w:szCs w:val="21"/>
                <w:lang w:val="uk"/>
              </w:rPr>
              <w:t xml:space="preserve">Батьки та опікуни повинні зайти на </w:t>
            </w:r>
            <w:hyperlink r:id="rId31" w:history="1">
              <w:r w:rsidR="006124E6" w:rsidRPr="00813478">
                <w:rPr>
                  <w:color w:val="1C6194" w:themeColor="accent2" w:themeShade="BF"/>
                  <w:sz w:val="21"/>
                  <w:szCs w:val="21"/>
                  <w:u w:val="single"/>
                  <w:lang w:val="uk"/>
                </w:rPr>
                <w:t>findmyschool.vic.gov.au</w:t>
              </w:r>
            </w:hyperlink>
            <w:r w:rsidRPr="00813478">
              <w:rPr>
                <w:sz w:val="21"/>
                <w:szCs w:val="21"/>
                <w:lang w:val="uk"/>
              </w:rPr>
              <w:t>, щоб знайти свою призначену районну школу (місцеву школу) на 2025 рік.</w:t>
            </w:r>
          </w:p>
          <w:p w14:paraId="54587BEF" w14:textId="58FC83A3" w:rsidR="00F26F13" w:rsidRPr="00C24F3D" w:rsidRDefault="00000000" w:rsidP="00813478">
            <w:pPr>
              <w:spacing w:before="60" w:after="60"/>
              <w:cnfStyle w:val="000000100000" w:firstRow="0" w:lastRow="0" w:firstColumn="0" w:lastColumn="0" w:oddVBand="0" w:evenVBand="0" w:oddHBand="1" w:evenHBand="0" w:firstRowFirstColumn="0" w:firstRowLastColumn="0" w:lastRowFirstColumn="0" w:lastRowLastColumn="0"/>
              <w:rPr>
                <w:sz w:val="21"/>
                <w:szCs w:val="21"/>
                <w:lang w:val="ru-RU"/>
              </w:rPr>
            </w:pPr>
            <w:r w:rsidRPr="00813478">
              <w:rPr>
                <w:sz w:val="21"/>
                <w:szCs w:val="21"/>
                <w:lang w:val="uk"/>
              </w:rPr>
              <w:t xml:space="preserve">Інформаційний пакет для батьків і опікунів щодо зарахування </w:t>
            </w:r>
            <w:r w:rsidR="00715C3A">
              <w:rPr>
                <w:sz w:val="21"/>
                <w:szCs w:val="21"/>
                <w:lang w:val="uk"/>
              </w:rPr>
              <w:br/>
            </w:r>
            <w:r w:rsidRPr="00813478">
              <w:rPr>
                <w:sz w:val="21"/>
                <w:szCs w:val="21"/>
                <w:lang w:val="uk"/>
              </w:rPr>
              <w:t xml:space="preserve">(The Enrolment Information Pack for Parents and Carers) доступний </w:t>
            </w:r>
            <w:r w:rsidR="00715C3A">
              <w:rPr>
                <w:sz w:val="21"/>
                <w:szCs w:val="21"/>
                <w:lang w:val="uk"/>
              </w:rPr>
              <w:br/>
            </w:r>
            <w:r w:rsidRPr="00813478">
              <w:rPr>
                <w:sz w:val="21"/>
                <w:szCs w:val="21"/>
                <w:lang w:val="uk"/>
              </w:rPr>
              <w:t xml:space="preserve">для завантаження з </w:t>
            </w:r>
            <w:hyperlink r:id="rId32" w:history="1">
              <w:r w:rsidR="002A3686" w:rsidRPr="00813478">
                <w:rPr>
                  <w:color w:val="1C6194" w:themeColor="accent2" w:themeShade="BF"/>
                  <w:sz w:val="21"/>
                  <w:szCs w:val="21"/>
                  <w:u w:val="single"/>
                  <w:lang w:val="uk"/>
                </w:rPr>
                <w:t>Enrolling in Foundation (Prep)</w:t>
              </w:r>
            </w:hyperlink>
            <w:r w:rsidRPr="00813478">
              <w:rPr>
                <w:sz w:val="21"/>
                <w:szCs w:val="21"/>
                <w:lang w:val="uk"/>
              </w:rPr>
              <w:t>.</w:t>
            </w:r>
          </w:p>
        </w:tc>
      </w:tr>
      <w:tr w:rsidR="00C43B18" w:rsidRPr="00B43487" w14:paraId="764F8573" w14:textId="77777777" w:rsidTr="00813478">
        <w:trPr>
          <w:trHeight w:val="651"/>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tcPr>
          <w:p w14:paraId="06DEBA5B" w14:textId="77777777" w:rsidR="00141AD9" w:rsidRPr="00C24F3D" w:rsidRDefault="00000000" w:rsidP="00813478">
            <w:pPr>
              <w:spacing w:before="60" w:after="60"/>
              <w:rPr>
                <w:sz w:val="21"/>
                <w:szCs w:val="21"/>
                <w:highlight w:val="yellow"/>
                <w:lang w:val="ru-RU"/>
              </w:rPr>
            </w:pPr>
            <w:r w:rsidRPr="00813478">
              <w:rPr>
                <w:sz w:val="21"/>
                <w:szCs w:val="21"/>
                <w:lang w:val="uk"/>
              </w:rPr>
              <w:t>З першого тижня 2-ї чверті 2024 р.</w:t>
            </w:r>
          </w:p>
        </w:tc>
        <w:tc>
          <w:tcPr>
            <w:tcW w:w="3649" w:type="pct"/>
            <w:shd w:val="clear" w:color="auto" w:fill="F2F2F2" w:themeFill="background1" w:themeFillShade="F2"/>
          </w:tcPr>
          <w:p w14:paraId="299FE637" w14:textId="77777777" w:rsidR="00DE5C3B" w:rsidRPr="00C24F3D" w:rsidRDefault="00000000" w:rsidP="00813478">
            <w:pPr>
              <w:spacing w:before="60" w:after="60"/>
              <w:cnfStyle w:val="000000000000" w:firstRow="0" w:lastRow="0" w:firstColumn="0" w:lastColumn="0" w:oddVBand="0" w:evenVBand="0" w:oddHBand="0" w:evenHBand="0" w:firstRowFirstColumn="0" w:firstRowLastColumn="0" w:lastRowFirstColumn="0" w:lastRowLastColumn="0"/>
              <w:rPr>
                <w:sz w:val="21"/>
                <w:szCs w:val="21"/>
                <w:lang w:val="ru-RU"/>
              </w:rPr>
            </w:pPr>
            <w:r w:rsidRPr="00813478">
              <w:rPr>
                <w:sz w:val="21"/>
                <w:szCs w:val="21"/>
                <w:lang w:val="uk"/>
              </w:rPr>
              <w:t>Початкові школи можуть розповсюджувати інформаційні пакети для зарахування серед майбутніх сімей та місцевих громад.</w:t>
            </w:r>
          </w:p>
        </w:tc>
      </w:tr>
      <w:tr w:rsidR="00C43B18" w:rsidRPr="00B43487" w14:paraId="529BF0D9" w14:textId="77777777" w:rsidTr="00813478">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hemeFill="accent6" w:themeFillTint="33"/>
          </w:tcPr>
          <w:p w14:paraId="63BF72D4" w14:textId="77777777" w:rsidR="00141AD9" w:rsidRPr="00C24F3D" w:rsidRDefault="00000000" w:rsidP="00813478">
            <w:pPr>
              <w:spacing w:before="60" w:after="60"/>
              <w:rPr>
                <w:sz w:val="21"/>
                <w:szCs w:val="21"/>
                <w:lang w:val="ru-RU"/>
              </w:rPr>
            </w:pPr>
            <w:r w:rsidRPr="00813478">
              <w:rPr>
                <w:sz w:val="21"/>
                <w:szCs w:val="21"/>
                <w:lang w:val="uk"/>
              </w:rPr>
              <w:t>З першого тижня 2-ї чверті 2024 р.</w:t>
            </w:r>
          </w:p>
        </w:tc>
        <w:tc>
          <w:tcPr>
            <w:tcW w:w="3649" w:type="pct"/>
            <w:shd w:val="clear" w:color="auto" w:fill="DFECEB" w:themeFill="accent6" w:themeFillTint="33"/>
          </w:tcPr>
          <w:p w14:paraId="42A51824" w14:textId="77777777" w:rsidR="00141AD9" w:rsidRPr="00C24F3D" w:rsidRDefault="00000000" w:rsidP="00813478">
            <w:pPr>
              <w:spacing w:before="60" w:after="60"/>
              <w:cnfStyle w:val="000000100000" w:firstRow="0" w:lastRow="0" w:firstColumn="0" w:lastColumn="0" w:oddVBand="0" w:evenVBand="0" w:oddHBand="1" w:evenHBand="0" w:firstRowFirstColumn="0" w:firstRowLastColumn="0" w:lastRowFirstColumn="0" w:lastRowLastColumn="0"/>
              <w:rPr>
                <w:sz w:val="21"/>
                <w:szCs w:val="21"/>
                <w:lang w:val="ru-RU"/>
              </w:rPr>
            </w:pPr>
            <w:r w:rsidRPr="00813478">
              <w:rPr>
                <w:b/>
                <w:bCs/>
                <w:sz w:val="21"/>
                <w:szCs w:val="21"/>
                <w:lang w:val="uk"/>
              </w:rPr>
              <w:t>Заяви на зарахування відкрито</w:t>
            </w:r>
            <w:r w:rsidRPr="00813478">
              <w:rPr>
                <w:sz w:val="21"/>
                <w:szCs w:val="21"/>
                <w:lang w:val="uk"/>
              </w:rPr>
              <w:t xml:space="preserve"> – батьки та опікуни подають свою заповнену заяву на зарахування до державної початкової школи з цієї дати.</w:t>
            </w:r>
          </w:p>
        </w:tc>
      </w:tr>
      <w:tr w:rsidR="00C43B18" w:rsidRPr="00B43487" w14:paraId="43A2693E" w14:textId="77777777" w:rsidTr="00813478">
        <w:trPr>
          <w:trHeight w:val="343"/>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tcPr>
          <w:p w14:paraId="43739185" w14:textId="278459C6" w:rsidR="00141AD9" w:rsidRPr="00C24F3D" w:rsidRDefault="00000000" w:rsidP="00813478">
            <w:pPr>
              <w:spacing w:before="60" w:after="60"/>
              <w:rPr>
                <w:sz w:val="21"/>
                <w:szCs w:val="21"/>
                <w:lang w:val="ru-RU"/>
              </w:rPr>
            </w:pPr>
            <w:r w:rsidRPr="00813478">
              <w:rPr>
                <w:sz w:val="21"/>
                <w:szCs w:val="21"/>
                <w:lang w:val="uk"/>
              </w:rPr>
              <w:t>3-я чверть: понеділок</w:t>
            </w:r>
            <w:r w:rsidR="00DD1B88" w:rsidRPr="00C24F3D">
              <w:rPr>
                <w:sz w:val="21"/>
                <w:szCs w:val="21"/>
                <w:lang w:val="ru-RU"/>
              </w:rPr>
              <w:t xml:space="preserve"> </w:t>
            </w:r>
            <w:r w:rsidRPr="00813478">
              <w:rPr>
                <w:sz w:val="21"/>
                <w:szCs w:val="21"/>
                <w:lang w:val="uk"/>
              </w:rPr>
              <w:t>15 липня 2024 р. – п’ятниця 20 вересня 2024 р.</w:t>
            </w:r>
          </w:p>
        </w:tc>
      </w:tr>
      <w:tr w:rsidR="00C43B18" w:rsidRPr="00C24F3D" w14:paraId="7772F523" w14:textId="77777777" w:rsidTr="00813478">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cPr>
          <w:p w14:paraId="48AC45C4" w14:textId="77777777" w:rsidR="00141AD9" w:rsidRPr="00813478" w:rsidRDefault="00000000" w:rsidP="00813478">
            <w:pPr>
              <w:spacing w:before="60" w:after="60"/>
              <w:rPr>
                <w:sz w:val="21"/>
                <w:szCs w:val="21"/>
                <w:highlight w:val="yellow"/>
              </w:rPr>
            </w:pPr>
            <w:r w:rsidRPr="00813478">
              <w:rPr>
                <w:sz w:val="21"/>
                <w:szCs w:val="21"/>
                <w:lang w:val="uk"/>
              </w:rPr>
              <w:t>До п’ятниці 26 липня 2024 р.</w:t>
            </w:r>
          </w:p>
        </w:tc>
        <w:tc>
          <w:tcPr>
            <w:tcW w:w="3649" w:type="pct"/>
            <w:shd w:val="clear" w:color="auto" w:fill="F2F2F2"/>
          </w:tcPr>
          <w:p w14:paraId="13FD4CAB" w14:textId="77777777" w:rsidR="00141AD9" w:rsidRPr="00C24F3D" w:rsidRDefault="00000000" w:rsidP="00813478">
            <w:pPr>
              <w:spacing w:before="60" w:after="60"/>
              <w:cnfStyle w:val="000000100000" w:firstRow="0" w:lastRow="0" w:firstColumn="0" w:lastColumn="0" w:oddVBand="0" w:evenVBand="0" w:oddHBand="1" w:evenHBand="0" w:firstRowFirstColumn="0" w:firstRowLastColumn="0" w:lastRowFirstColumn="0" w:lastRowLastColumn="0"/>
              <w:rPr>
                <w:sz w:val="21"/>
                <w:szCs w:val="21"/>
                <w:lang w:val="ru-RU"/>
              </w:rPr>
            </w:pPr>
            <w:r w:rsidRPr="00813478">
              <w:rPr>
                <w:b/>
                <w:bCs/>
                <w:sz w:val="21"/>
                <w:szCs w:val="21"/>
                <w:lang w:val="uk"/>
              </w:rPr>
              <w:t>Термін подачі заяв на зарахування</w:t>
            </w:r>
            <w:r w:rsidRPr="00813478">
              <w:rPr>
                <w:sz w:val="21"/>
                <w:szCs w:val="21"/>
                <w:lang w:val="uk"/>
              </w:rPr>
              <w:t xml:space="preserve"> – батьки та опікуни подають заповнену заяву на зарахування до державної початкової школи до цієї дати.</w:t>
            </w:r>
          </w:p>
        </w:tc>
      </w:tr>
      <w:tr w:rsidR="00C43B18" w:rsidRPr="00B43487" w14:paraId="65AEBAE9" w14:textId="77777777" w:rsidTr="00813478">
        <w:trPr>
          <w:trHeight w:val="1087"/>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hemeFill="accent6" w:themeFillTint="33"/>
          </w:tcPr>
          <w:p w14:paraId="103348B0" w14:textId="77777777" w:rsidR="00E83D46" w:rsidRPr="00C24F3D" w:rsidRDefault="00000000" w:rsidP="00813478">
            <w:pPr>
              <w:spacing w:before="60" w:after="60"/>
              <w:rPr>
                <w:sz w:val="21"/>
                <w:szCs w:val="21"/>
                <w:lang w:val="ru-RU"/>
              </w:rPr>
            </w:pPr>
            <w:r w:rsidRPr="00813478">
              <w:rPr>
                <w:sz w:val="21"/>
                <w:szCs w:val="21"/>
                <w:lang w:val="uk"/>
              </w:rPr>
              <w:t>З понеділка 29 липня до п’ятниці 9 серпня 2024 р.</w:t>
            </w:r>
          </w:p>
        </w:tc>
        <w:tc>
          <w:tcPr>
            <w:tcW w:w="3649" w:type="pct"/>
            <w:shd w:val="clear" w:color="auto" w:fill="DFECEB" w:themeFill="accent6" w:themeFillTint="33"/>
          </w:tcPr>
          <w:p w14:paraId="1A783CEA" w14:textId="77777777" w:rsidR="00E83D46" w:rsidRPr="00C24F3D" w:rsidRDefault="00000000" w:rsidP="00813478">
            <w:pPr>
              <w:spacing w:before="60" w:after="60"/>
              <w:cnfStyle w:val="000000000000" w:firstRow="0" w:lastRow="0" w:firstColumn="0" w:lastColumn="0" w:oddVBand="0" w:evenVBand="0" w:oddHBand="0" w:evenHBand="0" w:firstRowFirstColumn="0" w:firstRowLastColumn="0" w:lastRowFirstColumn="0" w:lastRowLastColumn="0"/>
              <w:rPr>
                <w:sz w:val="21"/>
                <w:szCs w:val="21"/>
                <w:lang w:val="ru-RU"/>
              </w:rPr>
            </w:pPr>
            <w:r w:rsidRPr="00813478">
              <w:rPr>
                <w:sz w:val="21"/>
                <w:szCs w:val="21"/>
                <w:lang w:val="uk"/>
              </w:rPr>
              <w:t xml:space="preserve">Початкові школи письмово повідомляють батьків та опікунів про результати зарахування до підготовчої школи відповідно до політики розміщення Департаменту. Це може включати лист-пропозицію, лист із підтвердженням зарахування або лист про відмову. </w:t>
            </w:r>
          </w:p>
          <w:p w14:paraId="11C5A099" w14:textId="16994E57" w:rsidR="00B812BE" w:rsidRPr="00C24F3D" w:rsidRDefault="00000000" w:rsidP="00813478">
            <w:pPr>
              <w:spacing w:before="60" w:after="60"/>
              <w:cnfStyle w:val="000000000000" w:firstRow="0" w:lastRow="0" w:firstColumn="0" w:lastColumn="0" w:oddVBand="0" w:evenVBand="0" w:oddHBand="0" w:evenHBand="0" w:firstRowFirstColumn="0" w:firstRowLastColumn="0" w:lastRowFirstColumn="0" w:lastRowLastColumn="0"/>
              <w:rPr>
                <w:sz w:val="21"/>
                <w:szCs w:val="21"/>
                <w:lang w:val="ru-RU"/>
              </w:rPr>
            </w:pPr>
            <w:r w:rsidRPr="00813478">
              <w:rPr>
                <w:sz w:val="21"/>
                <w:szCs w:val="21"/>
                <w:lang w:val="uk"/>
              </w:rPr>
              <w:t xml:space="preserve">Батьки та опікуни, яким надіслали відмову, можуть почати подавати письмове оскарження до початкової школи. </w:t>
            </w:r>
          </w:p>
        </w:tc>
      </w:tr>
      <w:tr w:rsidR="00C43B18" w14:paraId="1E560858" w14:textId="77777777" w:rsidTr="00813478">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tcPr>
          <w:p w14:paraId="7B4578B9" w14:textId="77777777" w:rsidR="00141AD9" w:rsidRPr="00813478" w:rsidRDefault="00000000" w:rsidP="00813478">
            <w:pPr>
              <w:spacing w:before="60" w:after="60"/>
              <w:rPr>
                <w:sz w:val="21"/>
                <w:szCs w:val="21"/>
              </w:rPr>
            </w:pPr>
            <w:r w:rsidRPr="00813478">
              <w:rPr>
                <w:sz w:val="21"/>
                <w:szCs w:val="21"/>
                <w:lang w:val="uk"/>
              </w:rPr>
              <w:t>До п’ятниці 23 серпня 2024 р.</w:t>
            </w:r>
          </w:p>
        </w:tc>
        <w:tc>
          <w:tcPr>
            <w:tcW w:w="3649" w:type="pct"/>
            <w:shd w:val="clear" w:color="auto" w:fill="F2F2F2" w:themeFill="background1" w:themeFillShade="F2"/>
          </w:tcPr>
          <w:p w14:paraId="3335499E" w14:textId="77777777" w:rsidR="00141AD9" w:rsidRPr="00813478" w:rsidRDefault="00000000" w:rsidP="00813478">
            <w:pPr>
              <w:spacing w:before="60" w:after="60"/>
              <w:cnfStyle w:val="000000100000" w:firstRow="0" w:lastRow="0" w:firstColumn="0" w:lastColumn="0" w:oddVBand="0" w:evenVBand="0" w:oddHBand="1" w:evenHBand="0" w:firstRowFirstColumn="0" w:firstRowLastColumn="0" w:lastRowFirstColumn="0" w:lastRowLastColumn="0"/>
              <w:rPr>
                <w:sz w:val="21"/>
                <w:szCs w:val="21"/>
              </w:rPr>
            </w:pPr>
            <w:r w:rsidRPr="00813478">
              <w:rPr>
                <w:sz w:val="21"/>
                <w:szCs w:val="21"/>
                <w:lang w:val="uk"/>
              </w:rPr>
              <w:t xml:space="preserve">Батьки та опікуни, яким надіслали лист із пропозицією, зазначають до цієї дати, що приймають місце своєї дитини. </w:t>
            </w:r>
          </w:p>
        </w:tc>
      </w:tr>
      <w:tr w:rsidR="00C43B18" w:rsidRPr="00C24F3D" w14:paraId="6E31D63F" w14:textId="77777777" w:rsidTr="00813478">
        <w:trPr>
          <w:trHeight w:val="601"/>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cPr>
          <w:p w14:paraId="658AD88E" w14:textId="77777777" w:rsidR="00141AD9" w:rsidRPr="00813478" w:rsidRDefault="00000000" w:rsidP="00813478">
            <w:pPr>
              <w:spacing w:before="60" w:after="60"/>
              <w:rPr>
                <w:sz w:val="21"/>
                <w:szCs w:val="21"/>
              </w:rPr>
            </w:pPr>
            <w:r w:rsidRPr="00813478">
              <w:rPr>
                <w:sz w:val="21"/>
                <w:szCs w:val="21"/>
                <w:lang w:val="uk"/>
              </w:rPr>
              <w:t>До п’ятниці 23 серпня 2024 р.</w:t>
            </w:r>
          </w:p>
        </w:tc>
        <w:tc>
          <w:tcPr>
            <w:tcW w:w="3649" w:type="pct"/>
            <w:shd w:val="clear" w:color="auto" w:fill="DFECEB"/>
          </w:tcPr>
          <w:p w14:paraId="1AA2AF75" w14:textId="77777777" w:rsidR="00141AD9" w:rsidRPr="00C24F3D" w:rsidRDefault="00000000" w:rsidP="00813478">
            <w:pPr>
              <w:spacing w:before="60" w:after="60"/>
              <w:cnfStyle w:val="000000000000" w:firstRow="0" w:lastRow="0" w:firstColumn="0" w:lastColumn="0" w:oddVBand="0" w:evenVBand="0" w:oddHBand="0" w:evenHBand="0" w:firstRowFirstColumn="0" w:firstRowLastColumn="0" w:lastRowFirstColumn="0" w:lastRowLastColumn="0"/>
              <w:rPr>
                <w:sz w:val="21"/>
                <w:szCs w:val="21"/>
                <w:lang w:val="ru-RU"/>
              </w:rPr>
            </w:pPr>
            <w:r w:rsidRPr="00813478">
              <w:rPr>
                <w:b/>
                <w:sz w:val="21"/>
                <w:szCs w:val="21"/>
                <w:lang w:val="uk"/>
              </w:rPr>
              <w:t>Кінцевий термін</w:t>
            </w:r>
            <w:r w:rsidRPr="00813478">
              <w:rPr>
                <w:sz w:val="21"/>
                <w:szCs w:val="21"/>
                <w:lang w:val="uk"/>
              </w:rPr>
              <w:t xml:space="preserve"> подання батьками та опікунами письмового оскарження до початкової школи.</w:t>
            </w:r>
          </w:p>
        </w:tc>
      </w:tr>
      <w:tr w:rsidR="00C43B18" w:rsidRPr="00C24F3D" w14:paraId="03A8A20C" w14:textId="77777777" w:rsidTr="00813478">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tcPr>
          <w:p w14:paraId="08F51851" w14:textId="77777777" w:rsidR="00141AD9" w:rsidRPr="00813478" w:rsidRDefault="00000000" w:rsidP="00813478">
            <w:pPr>
              <w:spacing w:before="60" w:after="60"/>
              <w:rPr>
                <w:sz w:val="21"/>
                <w:szCs w:val="21"/>
              </w:rPr>
            </w:pPr>
            <w:r w:rsidRPr="00813478">
              <w:rPr>
                <w:sz w:val="21"/>
                <w:szCs w:val="21"/>
                <w:lang w:val="uk"/>
              </w:rPr>
              <w:t>До п’ятниці 6 вересня 2024 р.</w:t>
            </w:r>
          </w:p>
        </w:tc>
        <w:tc>
          <w:tcPr>
            <w:tcW w:w="3649" w:type="pct"/>
            <w:shd w:val="clear" w:color="auto" w:fill="F2F2F2" w:themeFill="background1" w:themeFillShade="F2"/>
          </w:tcPr>
          <w:p w14:paraId="3DB27E6B" w14:textId="0DA954C5" w:rsidR="00141AD9" w:rsidRPr="008C4562" w:rsidRDefault="00000000" w:rsidP="00813478">
            <w:pPr>
              <w:spacing w:before="60" w:after="60"/>
              <w:cnfStyle w:val="000000100000" w:firstRow="0" w:lastRow="0" w:firstColumn="0" w:lastColumn="0" w:oddVBand="0" w:evenVBand="0" w:oddHBand="1" w:evenHBand="0" w:firstRowFirstColumn="0" w:firstRowLastColumn="0" w:lastRowFirstColumn="0" w:lastRowLastColumn="0"/>
              <w:rPr>
                <w:sz w:val="21"/>
                <w:szCs w:val="21"/>
                <w:lang w:val="en-PH"/>
              </w:rPr>
            </w:pPr>
            <w:r w:rsidRPr="00813478">
              <w:rPr>
                <w:sz w:val="21"/>
                <w:szCs w:val="21"/>
                <w:lang w:val="uk"/>
              </w:rPr>
              <w:t>До цієї дати початкові школи повідомляють у письмовій формі усіх батьків та опікунів про результати їх оскарження.</w:t>
            </w:r>
          </w:p>
        </w:tc>
      </w:tr>
      <w:tr w:rsidR="00C43B18" w:rsidRPr="00C24F3D" w14:paraId="1CC0D51C" w14:textId="77777777" w:rsidTr="00813478">
        <w:trPr>
          <w:trHeight w:val="539"/>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cPr>
          <w:p w14:paraId="775D4B4C" w14:textId="77777777" w:rsidR="00245E7F" w:rsidRPr="00813478" w:rsidRDefault="00000000" w:rsidP="00813478">
            <w:pPr>
              <w:spacing w:before="60" w:after="60"/>
              <w:rPr>
                <w:sz w:val="21"/>
                <w:szCs w:val="21"/>
              </w:rPr>
            </w:pPr>
            <w:r w:rsidRPr="00813478">
              <w:rPr>
                <w:sz w:val="21"/>
                <w:szCs w:val="21"/>
                <w:lang w:val="uk"/>
              </w:rPr>
              <w:t>До п’ятниці 20 вересня 2024 р.</w:t>
            </w:r>
          </w:p>
        </w:tc>
        <w:tc>
          <w:tcPr>
            <w:tcW w:w="3649" w:type="pct"/>
            <w:shd w:val="clear" w:color="auto" w:fill="DFECEB"/>
          </w:tcPr>
          <w:p w14:paraId="511E9181" w14:textId="77777777" w:rsidR="00245E7F" w:rsidRPr="00C24F3D" w:rsidRDefault="00000000" w:rsidP="00813478">
            <w:pPr>
              <w:spacing w:before="60" w:after="60"/>
              <w:cnfStyle w:val="000000000000" w:firstRow="0" w:lastRow="0" w:firstColumn="0" w:lastColumn="0" w:oddVBand="0" w:evenVBand="0" w:oddHBand="0" w:evenHBand="0" w:firstRowFirstColumn="0" w:firstRowLastColumn="0" w:lastRowFirstColumn="0" w:lastRowLastColumn="0"/>
              <w:rPr>
                <w:sz w:val="21"/>
                <w:szCs w:val="21"/>
                <w:lang w:val="ru-RU"/>
              </w:rPr>
            </w:pPr>
            <w:r w:rsidRPr="00813478">
              <w:rPr>
                <w:b/>
                <w:sz w:val="21"/>
                <w:szCs w:val="21"/>
                <w:lang w:val="uk"/>
              </w:rPr>
              <w:t>Кінцевий термін</w:t>
            </w:r>
            <w:r w:rsidRPr="00813478">
              <w:rPr>
                <w:sz w:val="21"/>
                <w:szCs w:val="21"/>
                <w:lang w:val="uk"/>
              </w:rPr>
              <w:t xml:space="preserve"> подання батьками та опікунами письмового оскарження до відповідного регіонального директора, якщо вони не мали успіху в оскарженні до початкової школи.</w:t>
            </w:r>
          </w:p>
        </w:tc>
      </w:tr>
      <w:tr w:rsidR="00C43B18" w:rsidRPr="00C24F3D" w14:paraId="528C8AD3" w14:textId="77777777" w:rsidTr="00813478">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tcPr>
          <w:p w14:paraId="2CBC6572" w14:textId="77777777" w:rsidR="00141AD9" w:rsidRPr="00C24F3D" w:rsidRDefault="00000000" w:rsidP="00813478">
            <w:pPr>
              <w:spacing w:before="60" w:after="60"/>
              <w:rPr>
                <w:sz w:val="21"/>
                <w:szCs w:val="21"/>
                <w:lang w:val="ru-RU"/>
              </w:rPr>
            </w:pPr>
            <w:r w:rsidRPr="00813478">
              <w:rPr>
                <w:sz w:val="21"/>
                <w:szCs w:val="21"/>
                <w:lang w:val="uk"/>
              </w:rPr>
              <w:t>4-а чверть: понеділок 7 жовтня 2024 р. – п’ятниця 20 грудня 2024 р.</w:t>
            </w:r>
          </w:p>
        </w:tc>
      </w:tr>
      <w:tr w:rsidR="00C43B18" w:rsidRPr="00C24F3D" w14:paraId="42708AF4" w14:textId="77777777" w:rsidTr="00813478">
        <w:trPr>
          <w:trHeight w:val="397"/>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cPr>
          <w:p w14:paraId="74B69445" w14:textId="77777777" w:rsidR="00C15CF1" w:rsidRPr="00813478" w:rsidRDefault="00000000" w:rsidP="00813478">
            <w:pPr>
              <w:spacing w:before="60" w:after="60"/>
              <w:rPr>
                <w:sz w:val="21"/>
                <w:szCs w:val="21"/>
              </w:rPr>
            </w:pPr>
            <w:r w:rsidRPr="00813478">
              <w:rPr>
                <w:sz w:val="21"/>
                <w:szCs w:val="21"/>
                <w:lang w:val="uk"/>
              </w:rPr>
              <w:t>Протягом 4-ї чверті 2024 р.</w:t>
            </w:r>
          </w:p>
        </w:tc>
        <w:tc>
          <w:tcPr>
            <w:tcW w:w="3649" w:type="pct"/>
            <w:shd w:val="clear" w:color="auto" w:fill="F2F2F2"/>
          </w:tcPr>
          <w:p w14:paraId="1B63102F" w14:textId="77777777" w:rsidR="00C15CF1" w:rsidRPr="00C24F3D" w:rsidRDefault="00000000" w:rsidP="00813478">
            <w:pPr>
              <w:spacing w:before="60" w:after="60"/>
              <w:cnfStyle w:val="000000000000" w:firstRow="0" w:lastRow="0" w:firstColumn="0" w:lastColumn="0" w:oddVBand="0" w:evenVBand="0" w:oddHBand="0" w:evenHBand="0" w:firstRowFirstColumn="0" w:firstRowLastColumn="0" w:lastRowFirstColumn="0" w:lastRowLastColumn="0"/>
              <w:rPr>
                <w:sz w:val="21"/>
                <w:szCs w:val="21"/>
                <w:lang w:val="ru-RU"/>
              </w:rPr>
            </w:pPr>
            <w:r w:rsidRPr="00813478">
              <w:rPr>
                <w:sz w:val="21"/>
                <w:szCs w:val="21"/>
                <w:lang w:val="uk"/>
              </w:rPr>
              <w:t>У початкових школах проводяться сесії з адаптації.</w:t>
            </w:r>
          </w:p>
        </w:tc>
      </w:tr>
      <w:tr w:rsidR="00C43B18" w:rsidRPr="00B43487" w14:paraId="0DA622B3" w14:textId="77777777" w:rsidTr="00813478">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hemeFill="accent6" w:themeFillTint="33"/>
          </w:tcPr>
          <w:p w14:paraId="728F8F19" w14:textId="77777777" w:rsidR="00141AD9" w:rsidRPr="00813478" w:rsidRDefault="00000000" w:rsidP="00813478">
            <w:pPr>
              <w:spacing w:before="60" w:after="60"/>
              <w:rPr>
                <w:sz w:val="21"/>
                <w:szCs w:val="21"/>
              </w:rPr>
            </w:pPr>
            <w:r w:rsidRPr="00813478">
              <w:rPr>
                <w:sz w:val="21"/>
                <w:szCs w:val="21"/>
                <w:lang w:val="uk"/>
              </w:rPr>
              <w:t>До п’ятниці 1 листопада 2024 р.</w:t>
            </w:r>
          </w:p>
        </w:tc>
        <w:tc>
          <w:tcPr>
            <w:tcW w:w="3649" w:type="pct"/>
            <w:shd w:val="clear" w:color="auto" w:fill="DFECEB" w:themeFill="accent6" w:themeFillTint="33"/>
          </w:tcPr>
          <w:p w14:paraId="0871B7D5" w14:textId="6412C24F" w:rsidR="00141AD9" w:rsidRPr="00C24F3D" w:rsidRDefault="00000000" w:rsidP="00813478">
            <w:pPr>
              <w:spacing w:before="60" w:after="60"/>
              <w:cnfStyle w:val="000000100000" w:firstRow="0" w:lastRow="0" w:firstColumn="0" w:lastColumn="0" w:oddVBand="0" w:evenVBand="0" w:oddHBand="1" w:evenHBand="0" w:firstRowFirstColumn="0" w:firstRowLastColumn="0" w:lastRowFirstColumn="0" w:lastRowLastColumn="0"/>
              <w:rPr>
                <w:b/>
                <w:i/>
                <w:sz w:val="21"/>
                <w:szCs w:val="21"/>
                <w:lang w:val="ru-RU"/>
              </w:rPr>
            </w:pPr>
            <w:r w:rsidRPr="00813478">
              <w:rPr>
                <w:sz w:val="21"/>
                <w:szCs w:val="21"/>
                <w:lang w:val="uk"/>
              </w:rPr>
              <w:t xml:space="preserve">Регіони письмово повідомляють до цієї дати усіх батьків та опікунів </w:t>
            </w:r>
            <w:r w:rsidR="00715C3A">
              <w:rPr>
                <w:sz w:val="21"/>
                <w:szCs w:val="21"/>
                <w:lang w:val="uk"/>
              </w:rPr>
              <w:br/>
            </w:r>
            <w:r w:rsidRPr="00813478">
              <w:rPr>
                <w:sz w:val="21"/>
                <w:szCs w:val="21"/>
                <w:lang w:val="uk"/>
              </w:rPr>
              <w:t xml:space="preserve">про результати оскарження до регіонального директора. Це стосується лише оскаржень, отриманих до кінцевої дати – п’ятниці 20 вересня </w:t>
            </w:r>
            <w:r w:rsidR="00715C3A">
              <w:rPr>
                <w:sz w:val="21"/>
                <w:szCs w:val="21"/>
                <w:lang w:val="uk"/>
              </w:rPr>
              <w:br/>
            </w:r>
            <w:r w:rsidRPr="00813478">
              <w:rPr>
                <w:sz w:val="21"/>
                <w:szCs w:val="21"/>
                <w:lang w:val="uk"/>
              </w:rPr>
              <w:t>2024 р.</w:t>
            </w:r>
          </w:p>
        </w:tc>
      </w:tr>
    </w:tbl>
    <w:p w14:paraId="398DE8F8" w14:textId="77777777" w:rsidR="00141AD9" w:rsidRPr="00C24F3D" w:rsidRDefault="00141AD9" w:rsidP="00813478">
      <w:pPr>
        <w:spacing w:before="0" w:after="0"/>
        <w:rPr>
          <w:sz w:val="21"/>
          <w:szCs w:val="21"/>
          <w:lang w:val="ru-RU"/>
        </w:rPr>
        <w:sectPr w:rsidR="00141AD9" w:rsidRPr="00C24F3D" w:rsidSect="008B26E6">
          <w:type w:val="continuous"/>
          <w:pgSz w:w="11900" w:h="16840"/>
          <w:pgMar w:top="1702" w:right="851" w:bottom="0" w:left="851" w:header="1170" w:footer="456" w:gutter="0"/>
          <w:cols w:space="708"/>
          <w:docGrid w:linePitch="360"/>
        </w:sectPr>
      </w:pPr>
    </w:p>
    <w:p w14:paraId="142F57ED" w14:textId="77777777" w:rsidR="00E3613D" w:rsidRPr="00C24F3D" w:rsidRDefault="00E3613D" w:rsidP="00813478">
      <w:pPr>
        <w:pStyle w:val="FootnoteText"/>
        <w:spacing w:before="0" w:after="0"/>
        <w:rPr>
          <w:lang w:val="ru-RU"/>
        </w:rPr>
        <w:sectPr w:rsidR="00E3613D" w:rsidRPr="00C24F3D" w:rsidSect="008B26E6">
          <w:headerReference w:type="even" r:id="rId33"/>
          <w:headerReference w:type="default" r:id="rId34"/>
          <w:footerReference w:type="even" r:id="rId35"/>
          <w:footerReference w:type="default" r:id="rId36"/>
          <w:headerReference w:type="first" r:id="rId37"/>
          <w:footerReference w:type="first" r:id="rId38"/>
          <w:type w:val="continuous"/>
          <w:pgSz w:w="11900" w:h="16840"/>
          <w:pgMar w:top="2835" w:right="567" w:bottom="2835" w:left="567" w:header="709" w:footer="709" w:gutter="0"/>
          <w:cols w:num="2" w:space="708"/>
          <w:docGrid w:linePitch="360"/>
        </w:sectPr>
      </w:pPr>
    </w:p>
    <w:p w14:paraId="774CCCCD" w14:textId="77777777" w:rsidR="00122369" w:rsidRPr="00C24F3D" w:rsidRDefault="00122369" w:rsidP="008F23E7">
      <w:pPr>
        <w:pStyle w:val="Copyrighttext"/>
        <w:rPr>
          <w:lang w:val="ru-RU"/>
        </w:rPr>
      </w:pPr>
    </w:p>
    <w:sectPr w:rsidR="00122369" w:rsidRPr="00C24F3D" w:rsidSect="008B26E6">
      <w:type w:val="continuous"/>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914DE" w14:textId="77777777" w:rsidR="008B26E6" w:rsidRDefault="008B26E6">
      <w:pPr>
        <w:spacing w:before="0" w:after="0"/>
      </w:pPr>
      <w:r>
        <w:separator/>
      </w:r>
    </w:p>
  </w:endnote>
  <w:endnote w:type="continuationSeparator" w:id="0">
    <w:p w14:paraId="0FA573D1" w14:textId="77777777" w:rsidR="008B26E6" w:rsidRDefault="008B26E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7DE0" w14:textId="77777777" w:rsidR="000D1A11" w:rsidRDefault="00000000" w:rsidP="008F23E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1FD2C1B6" w14:textId="77777777" w:rsidR="000D1A11" w:rsidRDefault="000D1A11" w:rsidP="008F2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29C0F" w14:textId="77777777" w:rsidR="000D1A11" w:rsidRDefault="00000000" w:rsidP="008F23E7">
    <w:pPr>
      <w:pStyle w:val="Foote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9855" w14:textId="77777777" w:rsidR="00A31926" w:rsidRDefault="00000000" w:rsidP="008F23E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18CBECB2" w14:textId="77777777" w:rsidR="00A31926" w:rsidRDefault="00A31926" w:rsidP="008F23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9FE7" w14:textId="77777777" w:rsidR="00A31926" w:rsidRDefault="00000000" w:rsidP="008F23E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rPr>
      <w:t>1</w:t>
    </w:r>
    <w:r>
      <w:rPr>
        <w:rStyle w:val="PageNumber"/>
      </w:rPr>
      <w:fldChar w:fldCharType="end"/>
    </w:r>
  </w:p>
  <w:p w14:paraId="72FE52BB" w14:textId="77777777" w:rsidR="00A31926" w:rsidRDefault="00A31926" w:rsidP="008F23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05EF0" w14:textId="77777777" w:rsidR="00FE4434" w:rsidRDefault="00FE4434" w:rsidP="008F2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D153" w14:textId="77777777" w:rsidR="008B26E6" w:rsidRDefault="008B26E6">
      <w:pPr>
        <w:spacing w:before="0" w:after="0"/>
      </w:pPr>
      <w:r>
        <w:separator/>
      </w:r>
    </w:p>
  </w:footnote>
  <w:footnote w:type="continuationSeparator" w:id="0">
    <w:p w14:paraId="1FF66B76" w14:textId="77777777" w:rsidR="008B26E6" w:rsidRDefault="008B26E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1282" w14:textId="77777777" w:rsidR="000D1A11" w:rsidRDefault="00000000" w:rsidP="008F23E7">
    <w:pPr>
      <w:pStyle w:val="Header"/>
    </w:pPr>
    <w:sdt>
      <w:sdtPr>
        <w:id w:val="-1840154084"/>
        <w:docPartObj>
          <w:docPartGallery w:val="Watermarks"/>
          <w:docPartUnique/>
        </w:docPartObj>
      </w:sdtPr>
      <w:sdtContent>
        <w:r w:rsidR="000119D0">
          <mc:AlternateContent>
            <mc:Choice Requires="wps">
              <w:drawing>
                <wp:anchor distT="0" distB="0" distL="114300" distR="114300" simplePos="0" relativeHeight="251656192" behindDoc="1" locked="0" layoutInCell="0" allowOverlap="1" wp14:anchorId="14518A87" wp14:editId="173C2833">
                  <wp:simplePos x="0" y="0"/>
                  <wp:positionH relativeFrom="margin">
                    <wp:align>center</wp:align>
                  </wp:positionH>
                  <wp:positionV relativeFrom="margin">
                    <wp:align>center</wp:align>
                  </wp:positionV>
                  <wp:extent cx="5237480" cy="3142615"/>
                  <wp:effectExtent l="0" t="1143000" r="0" b="657860"/>
                  <wp:wrapNone/>
                  <wp:docPr id="10"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65A023" w14:textId="77777777" w:rsidR="000119D0" w:rsidRDefault="00000000" w:rsidP="008F23E7">
                              <w:r>
                                <w:rPr>
                                  <w:lang w:val="uk"/>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4518A87" id="_x0000_t202" coordsize="21600,21600" o:spt="202" path="m,l,21600r21600,l21600,xe">
                  <v:stroke joinstyle="miter"/>
                  <v:path gradientshapeok="t" o:connecttype="rect"/>
                </v:shapetype>
                <v:shape id="Text Box 10" o:spid="_x0000_s1026" type="#_x0000_t202" alt="&quot;&quot;" style="position:absolute;margin-left:0;margin-top:0;width:412.4pt;height:247.4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2E65A023" w14:textId="77777777" w:rsidR="000119D0" w:rsidRDefault="00000000" w:rsidP="008F23E7">
                        <w:r>
                          <w:rPr>
                            <w:lang w:val="uk"/>
                          </w:rPr>
                          <w:t>ПРОЕКТ</w:t>
                        </w:r>
                      </w:p>
                    </w:txbxContent>
                  </v:textbox>
                  <w10:wrap anchorx="margin" anchory="margin"/>
                </v:shape>
              </w:pict>
            </mc:Fallback>
          </mc:AlternateContent>
        </w:r>
      </w:sdtContent>
    </w:sdt>
    <w:r w:rsidR="00B32DD9">
      <w:drawing>
        <wp:anchor distT="0" distB="0" distL="114300" distR="114300" simplePos="0" relativeHeight="251658240" behindDoc="1" locked="0" layoutInCell="1" allowOverlap="1" wp14:anchorId="79DEE71E" wp14:editId="77556BBF">
          <wp:simplePos x="0" y="0"/>
          <wp:positionH relativeFrom="page">
            <wp:posOffset>0</wp:posOffset>
          </wp:positionH>
          <wp:positionV relativeFrom="page">
            <wp:posOffset>0</wp:posOffset>
          </wp:positionV>
          <wp:extent cx="7550421" cy="10672107"/>
          <wp:effectExtent l="0" t="0" r="6350" b="0"/>
          <wp:wrapNone/>
          <wp:docPr id="9"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A446" w14:textId="77777777" w:rsidR="00FE4434" w:rsidRDefault="00FE4434" w:rsidP="008F2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F5A2" w14:textId="77777777" w:rsidR="003967DD" w:rsidRDefault="00000000" w:rsidP="008F23E7">
    <w:pPr>
      <w:pStyle w:val="Header"/>
    </w:pPr>
    <w:sdt>
      <w:sdtPr>
        <w:id w:val="1066611216"/>
        <w:docPartObj>
          <w:docPartGallery w:val="Watermarks"/>
          <w:docPartUnique/>
        </w:docPartObj>
      </w:sdtPr>
      <w:sdtContent>
        <w:r>
          <w:pict w14:anchorId="231376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4"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861DD">
      <w:drawing>
        <wp:anchor distT="0" distB="0" distL="114300" distR="114300" simplePos="0" relativeHeight="251657216" behindDoc="1" locked="0" layoutInCell="1" allowOverlap="1" wp14:anchorId="3CB006D4" wp14:editId="4802CC54">
          <wp:simplePos x="0" y="0"/>
          <wp:positionH relativeFrom="page">
            <wp:align>left</wp:align>
          </wp:positionH>
          <wp:positionV relativeFrom="page">
            <wp:align>top</wp:align>
          </wp:positionV>
          <wp:extent cx="7550421" cy="10684798"/>
          <wp:effectExtent l="0" t="0" r="635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328784"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4465B" w14:textId="77777777" w:rsidR="00FE4434" w:rsidRDefault="00FE4434" w:rsidP="008F2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8683D"/>
    <w:multiLevelType w:val="hybridMultilevel"/>
    <w:tmpl w:val="8362BEB2"/>
    <w:lvl w:ilvl="0" w:tplc="628AD2F6">
      <w:start w:val="1"/>
      <w:numFmt w:val="bullet"/>
      <w:lvlText w:val=""/>
      <w:lvlJc w:val="left"/>
      <w:pPr>
        <w:ind w:left="720" w:hanging="360"/>
      </w:pPr>
      <w:rPr>
        <w:rFonts w:ascii="Symbol" w:hAnsi="Symbol" w:hint="default"/>
      </w:rPr>
    </w:lvl>
    <w:lvl w:ilvl="1" w:tplc="B99E94D4" w:tentative="1">
      <w:start w:val="1"/>
      <w:numFmt w:val="bullet"/>
      <w:lvlText w:val="o"/>
      <w:lvlJc w:val="left"/>
      <w:pPr>
        <w:ind w:left="1440" w:hanging="360"/>
      </w:pPr>
      <w:rPr>
        <w:rFonts w:ascii="Courier New" w:hAnsi="Courier New" w:cs="Courier New" w:hint="default"/>
      </w:rPr>
    </w:lvl>
    <w:lvl w:ilvl="2" w:tplc="FE7EF348" w:tentative="1">
      <w:start w:val="1"/>
      <w:numFmt w:val="bullet"/>
      <w:lvlText w:val=""/>
      <w:lvlJc w:val="left"/>
      <w:pPr>
        <w:ind w:left="2160" w:hanging="360"/>
      </w:pPr>
      <w:rPr>
        <w:rFonts w:ascii="Wingdings" w:hAnsi="Wingdings" w:hint="default"/>
      </w:rPr>
    </w:lvl>
    <w:lvl w:ilvl="3" w:tplc="D5640512" w:tentative="1">
      <w:start w:val="1"/>
      <w:numFmt w:val="bullet"/>
      <w:lvlText w:val=""/>
      <w:lvlJc w:val="left"/>
      <w:pPr>
        <w:ind w:left="2880" w:hanging="360"/>
      </w:pPr>
      <w:rPr>
        <w:rFonts w:ascii="Symbol" w:hAnsi="Symbol" w:hint="default"/>
      </w:rPr>
    </w:lvl>
    <w:lvl w:ilvl="4" w:tplc="E1D4220E" w:tentative="1">
      <w:start w:val="1"/>
      <w:numFmt w:val="bullet"/>
      <w:lvlText w:val="o"/>
      <w:lvlJc w:val="left"/>
      <w:pPr>
        <w:ind w:left="3600" w:hanging="360"/>
      </w:pPr>
      <w:rPr>
        <w:rFonts w:ascii="Courier New" w:hAnsi="Courier New" w:cs="Courier New" w:hint="default"/>
      </w:rPr>
    </w:lvl>
    <w:lvl w:ilvl="5" w:tplc="C2DE5E80" w:tentative="1">
      <w:start w:val="1"/>
      <w:numFmt w:val="bullet"/>
      <w:lvlText w:val=""/>
      <w:lvlJc w:val="left"/>
      <w:pPr>
        <w:ind w:left="4320" w:hanging="360"/>
      </w:pPr>
      <w:rPr>
        <w:rFonts w:ascii="Wingdings" w:hAnsi="Wingdings" w:hint="default"/>
      </w:rPr>
    </w:lvl>
    <w:lvl w:ilvl="6" w:tplc="CEAA0338" w:tentative="1">
      <w:start w:val="1"/>
      <w:numFmt w:val="bullet"/>
      <w:lvlText w:val=""/>
      <w:lvlJc w:val="left"/>
      <w:pPr>
        <w:ind w:left="5040" w:hanging="360"/>
      </w:pPr>
      <w:rPr>
        <w:rFonts w:ascii="Symbol" w:hAnsi="Symbol" w:hint="default"/>
      </w:rPr>
    </w:lvl>
    <w:lvl w:ilvl="7" w:tplc="E4F65B28" w:tentative="1">
      <w:start w:val="1"/>
      <w:numFmt w:val="bullet"/>
      <w:lvlText w:val="o"/>
      <w:lvlJc w:val="left"/>
      <w:pPr>
        <w:ind w:left="5760" w:hanging="360"/>
      </w:pPr>
      <w:rPr>
        <w:rFonts w:ascii="Courier New" w:hAnsi="Courier New" w:cs="Courier New" w:hint="default"/>
      </w:rPr>
    </w:lvl>
    <w:lvl w:ilvl="8" w:tplc="A726E00C" w:tentative="1">
      <w:start w:val="1"/>
      <w:numFmt w:val="bullet"/>
      <w:lvlText w:val=""/>
      <w:lvlJc w:val="left"/>
      <w:pPr>
        <w:ind w:left="6480" w:hanging="360"/>
      </w:pPr>
      <w:rPr>
        <w:rFonts w:ascii="Wingdings" w:hAnsi="Wingdings" w:hint="default"/>
      </w:rPr>
    </w:lvl>
  </w:abstractNum>
  <w:abstractNum w:abstractNumId="12" w15:restartNumberingAfterBreak="0">
    <w:nsid w:val="02B47043"/>
    <w:multiLevelType w:val="hybridMultilevel"/>
    <w:tmpl w:val="245A1A14"/>
    <w:lvl w:ilvl="0" w:tplc="FB466BAC">
      <w:start w:val="1"/>
      <w:numFmt w:val="decimal"/>
      <w:lvlText w:val="%1."/>
      <w:lvlJc w:val="left"/>
      <w:pPr>
        <w:ind w:left="720" w:hanging="360"/>
      </w:pPr>
    </w:lvl>
    <w:lvl w:ilvl="1" w:tplc="2978290E">
      <w:start w:val="1"/>
      <w:numFmt w:val="lowerLetter"/>
      <w:lvlText w:val="%2."/>
      <w:lvlJc w:val="left"/>
      <w:pPr>
        <w:ind w:left="1440" w:hanging="360"/>
      </w:pPr>
    </w:lvl>
    <w:lvl w:ilvl="2" w:tplc="6DEA2156">
      <w:start w:val="1"/>
      <w:numFmt w:val="lowerRoman"/>
      <w:lvlText w:val="%3."/>
      <w:lvlJc w:val="right"/>
      <w:pPr>
        <w:ind w:left="2160" w:hanging="180"/>
      </w:pPr>
    </w:lvl>
    <w:lvl w:ilvl="3" w:tplc="3DF090C2">
      <w:start w:val="1"/>
      <w:numFmt w:val="decimal"/>
      <w:lvlText w:val="%4."/>
      <w:lvlJc w:val="left"/>
      <w:pPr>
        <w:ind w:left="2880" w:hanging="360"/>
      </w:pPr>
    </w:lvl>
    <w:lvl w:ilvl="4" w:tplc="0810C77E">
      <w:start w:val="1"/>
      <w:numFmt w:val="lowerLetter"/>
      <w:lvlText w:val="%5."/>
      <w:lvlJc w:val="left"/>
      <w:pPr>
        <w:ind w:left="3600" w:hanging="360"/>
      </w:pPr>
    </w:lvl>
    <w:lvl w:ilvl="5" w:tplc="CD76BC5E">
      <w:start w:val="1"/>
      <w:numFmt w:val="lowerRoman"/>
      <w:lvlText w:val="%6."/>
      <w:lvlJc w:val="right"/>
      <w:pPr>
        <w:ind w:left="4320" w:hanging="180"/>
      </w:pPr>
    </w:lvl>
    <w:lvl w:ilvl="6" w:tplc="1D5CD876">
      <w:start w:val="1"/>
      <w:numFmt w:val="decimal"/>
      <w:lvlText w:val="%7."/>
      <w:lvlJc w:val="left"/>
      <w:pPr>
        <w:ind w:left="5040" w:hanging="360"/>
      </w:pPr>
    </w:lvl>
    <w:lvl w:ilvl="7" w:tplc="AE02F4B8">
      <w:start w:val="1"/>
      <w:numFmt w:val="lowerLetter"/>
      <w:lvlText w:val="%8."/>
      <w:lvlJc w:val="left"/>
      <w:pPr>
        <w:ind w:left="5760" w:hanging="360"/>
      </w:pPr>
    </w:lvl>
    <w:lvl w:ilvl="8" w:tplc="BAEA42E2">
      <w:start w:val="1"/>
      <w:numFmt w:val="lowerRoman"/>
      <w:lvlText w:val="%9."/>
      <w:lvlJc w:val="right"/>
      <w:pPr>
        <w:ind w:left="6480" w:hanging="180"/>
      </w:pPr>
    </w:lvl>
  </w:abstractNum>
  <w:abstractNum w:abstractNumId="13" w15:restartNumberingAfterBreak="0">
    <w:nsid w:val="192377E1"/>
    <w:multiLevelType w:val="hybridMultilevel"/>
    <w:tmpl w:val="88E421AA"/>
    <w:lvl w:ilvl="0" w:tplc="41549D96">
      <w:start w:val="1"/>
      <w:numFmt w:val="bullet"/>
      <w:lvlText w:val=""/>
      <w:lvlJc w:val="left"/>
      <w:pPr>
        <w:ind w:left="720" w:hanging="360"/>
      </w:pPr>
      <w:rPr>
        <w:rFonts w:ascii="Symbol" w:hAnsi="Symbol" w:hint="default"/>
      </w:rPr>
    </w:lvl>
    <w:lvl w:ilvl="1" w:tplc="29A276CA" w:tentative="1">
      <w:start w:val="1"/>
      <w:numFmt w:val="bullet"/>
      <w:lvlText w:val="o"/>
      <w:lvlJc w:val="left"/>
      <w:pPr>
        <w:ind w:left="1440" w:hanging="360"/>
      </w:pPr>
      <w:rPr>
        <w:rFonts w:ascii="Courier New" w:hAnsi="Courier New" w:cs="Courier New" w:hint="default"/>
      </w:rPr>
    </w:lvl>
    <w:lvl w:ilvl="2" w:tplc="94923F30" w:tentative="1">
      <w:start w:val="1"/>
      <w:numFmt w:val="bullet"/>
      <w:lvlText w:val=""/>
      <w:lvlJc w:val="left"/>
      <w:pPr>
        <w:ind w:left="2160" w:hanging="360"/>
      </w:pPr>
      <w:rPr>
        <w:rFonts w:ascii="Wingdings" w:hAnsi="Wingdings" w:hint="default"/>
      </w:rPr>
    </w:lvl>
    <w:lvl w:ilvl="3" w:tplc="738E7244" w:tentative="1">
      <w:start w:val="1"/>
      <w:numFmt w:val="bullet"/>
      <w:lvlText w:val=""/>
      <w:lvlJc w:val="left"/>
      <w:pPr>
        <w:ind w:left="2880" w:hanging="360"/>
      </w:pPr>
      <w:rPr>
        <w:rFonts w:ascii="Symbol" w:hAnsi="Symbol" w:hint="default"/>
      </w:rPr>
    </w:lvl>
    <w:lvl w:ilvl="4" w:tplc="095A2870" w:tentative="1">
      <w:start w:val="1"/>
      <w:numFmt w:val="bullet"/>
      <w:lvlText w:val="o"/>
      <w:lvlJc w:val="left"/>
      <w:pPr>
        <w:ind w:left="3600" w:hanging="360"/>
      </w:pPr>
      <w:rPr>
        <w:rFonts w:ascii="Courier New" w:hAnsi="Courier New" w:cs="Courier New" w:hint="default"/>
      </w:rPr>
    </w:lvl>
    <w:lvl w:ilvl="5" w:tplc="DE34FB56" w:tentative="1">
      <w:start w:val="1"/>
      <w:numFmt w:val="bullet"/>
      <w:lvlText w:val=""/>
      <w:lvlJc w:val="left"/>
      <w:pPr>
        <w:ind w:left="4320" w:hanging="360"/>
      </w:pPr>
      <w:rPr>
        <w:rFonts w:ascii="Wingdings" w:hAnsi="Wingdings" w:hint="default"/>
      </w:rPr>
    </w:lvl>
    <w:lvl w:ilvl="6" w:tplc="C922A968" w:tentative="1">
      <w:start w:val="1"/>
      <w:numFmt w:val="bullet"/>
      <w:lvlText w:val=""/>
      <w:lvlJc w:val="left"/>
      <w:pPr>
        <w:ind w:left="5040" w:hanging="360"/>
      </w:pPr>
      <w:rPr>
        <w:rFonts w:ascii="Symbol" w:hAnsi="Symbol" w:hint="default"/>
      </w:rPr>
    </w:lvl>
    <w:lvl w:ilvl="7" w:tplc="9C0865B6" w:tentative="1">
      <w:start w:val="1"/>
      <w:numFmt w:val="bullet"/>
      <w:lvlText w:val="o"/>
      <w:lvlJc w:val="left"/>
      <w:pPr>
        <w:ind w:left="5760" w:hanging="360"/>
      </w:pPr>
      <w:rPr>
        <w:rFonts w:ascii="Courier New" w:hAnsi="Courier New" w:cs="Courier New" w:hint="default"/>
      </w:rPr>
    </w:lvl>
    <w:lvl w:ilvl="8" w:tplc="5ED21E74" w:tentative="1">
      <w:start w:val="1"/>
      <w:numFmt w:val="bullet"/>
      <w:lvlText w:val=""/>
      <w:lvlJc w:val="left"/>
      <w:pPr>
        <w:ind w:left="6480" w:hanging="360"/>
      </w:pPr>
      <w:rPr>
        <w:rFonts w:ascii="Wingdings" w:hAnsi="Wingdings" w:hint="default"/>
      </w:rPr>
    </w:lvl>
  </w:abstractNum>
  <w:abstractNum w:abstractNumId="14" w15:restartNumberingAfterBreak="0">
    <w:nsid w:val="1A2C3200"/>
    <w:multiLevelType w:val="hybridMultilevel"/>
    <w:tmpl w:val="FEB85FAE"/>
    <w:lvl w:ilvl="0" w:tplc="C2D863DE">
      <w:start w:val="1"/>
      <w:numFmt w:val="decimal"/>
      <w:lvlText w:val="%1."/>
      <w:lvlJc w:val="left"/>
      <w:pPr>
        <w:ind w:left="720" w:hanging="360"/>
      </w:pPr>
      <w:rPr>
        <w:b/>
        <w:bCs w:val="0"/>
      </w:rPr>
    </w:lvl>
    <w:lvl w:ilvl="1" w:tplc="CAB87368" w:tentative="1">
      <w:start w:val="1"/>
      <w:numFmt w:val="lowerLetter"/>
      <w:lvlText w:val="%2."/>
      <w:lvlJc w:val="left"/>
      <w:pPr>
        <w:ind w:left="1440" w:hanging="360"/>
      </w:pPr>
    </w:lvl>
    <w:lvl w:ilvl="2" w:tplc="CA5A7556" w:tentative="1">
      <w:start w:val="1"/>
      <w:numFmt w:val="lowerRoman"/>
      <w:lvlText w:val="%3."/>
      <w:lvlJc w:val="right"/>
      <w:pPr>
        <w:ind w:left="2160" w:hanging="180"/>
      </w:pPr>
    </w:lvl>
    <w:lvl w:ilvl="3" w:tplc="E702BB9E" w:tentative="1">
      <w:start w:val="1"/>
      <w:numFmt w:val="decimal"/>
      <w:lvlText w:val="%4."/>
      <w:lvlJc w:val="left"/>
      <w:pPr>
        <w:ind w:left="2880" w:hanging="360"/>
      </w:pPr>
    </w:lvl>
    <w:lvl w:ilvl="4" w:tplc="491663EC" w:tentative="1">
      <w:start w:val="1"/>
      <w:numFmt w:val="lowerLetter"/>
      <w:lvlText w:val="%5."/>
      <w:lvlJc w:val="left"/>
      <w:pPr>
        <w:ind w:left="3600" w:hanging="360"/>
      </w:pPr>
    </w:lvl>
    <w:lvl w:ilvl="5" w:tplc="E26AA504" w:tentative="1">
      <w:start w:val="1"/>
      <w:numFmt w:val="lowerRoman"/>
      <w:lvlText w:val="%6."/>
      <w:lvlJc w:val="right"/>
      <w:pPr>
        <w:ind w:left="4320" w:hanging="180"/>
      </w:pPr>
    </w:lvl>
    <w:lvl w:ilvl="6" w:tplc="04324DEA" w:tentative="1">
      <w:start w:val="1"/>
      <w:numFmt w:val="decimal"/>
      <w:lvlText w:val="%7."/>
      <w:lvlJc w:val="left"/>
      <w:pPr>
        <w:ind w:left="5040" w:hanging="360"/>
      </w:pPr>
    </w:lvl>
    <w:lvl w:ilvl="7" w:tplc="9460981A" w:tentative="1">
      <w:start w:val="1"/>
      <w:numFmt w:val="lowerLetter"/>
      <w:lvlText w:val="%8."/>
      <w:lvlJc w:val="left"/>
      <w:pPr>
        <w:ind w:left="5760" w:hanging="360"/>
      </w:pPr>
    </w:lvl>
    <w:lvl w:ilvl="8" w:tplc="C97666D6" w:tentative="1">
      <w:start w:val="1"/>
      <w:numFmt w:val="lowerRoman"/>
      <w:lvlText w:val="%9."/>
      <w:lvlJc w:val="right"/>
      <w:pPr>
        <w:ind w:left="6480" w:hanging="180"/>
      </w:pPr>
    </w:lvl>
  </w:abstractNum>
  <w:abstractNum w:abstractNumId="15" w15:restartNumberingAfterBreak="0">
    <w:nsid w:val="1CFF1A62"/>
    <w:multiLevelType w:val="hybridMultilevel"/>
    <w:tmpl w:val="AD7A9CA8"/>
    <w:lvl w:ilvl="0" w:tplc="AE384B4A">
      <w:start w:val="2"/>
      <w:numFmt w:val="decimal"/>
      <w:lvlText w:val="%1."/>
      <w:lvlJc w:val="left"/>
      <w:pPr>
        <w:ind w:left="720" w:hanging="360"/>
      </w:pPr>
    </w:lvl>
    <w:lvl w:ilvl="1" w:tplc="E5544E5E">
      <w:start w:val="1"/>
      <w:numFmt w:val="lowerLetter"/>
      <w:lvlText w:val="%2."/>
      <w:lvlJc w:val="left"/>
      <w:pPr>
        <w:ind w:left="1440" w:hanging="360"/>
      </w:pPr>
    </w:lvl>
    <w:lvl w:ilvl="2" w:tplc="EA44F724">
      <w:start w:val="1"/>
      <w:numFmt w:val="lowerRoman"/>
      <w:lvlText w:val="%3."/>
      <w:lvlJc w:val="right"/>
      <w:pPr>
        <w:ind w:left="2160" w:hanging="180"/>
      </w:pPr>
    </w:lvl>
    <w:lvl w:ilvl="3" w:tplc="C458EE86">
      <w:start w:val="1"/>
      <w:numFmt w:val="decimal"/>
      <w:lvlText w:val="%4."/>
      <w:lvlJc w:val="left"/>
      <w:pPr>
        <w:ind w:left="2880" w:hanging="360"/>
      </w:pPr>
    </w:lvl>
    <w:lvl w:ilvl="4" w:tplc="30465134">
      <w:start w:val="1"/>
      <w:numFmt w:val="lowerLetter"/>
      <w:lvlText w:val="%5."/>
      <w:lvlJc w:val="left"/>
      <w:pPr>
        <w:ind w:left="3600" w:hanging="360"/>
      </w:pPr>
    </w:lvl>
    <w:lvl w:ilvl="5" w:tplc="BD24C3CE">
      <w:start w:val="1"/>
      <w:numFmt w:val="lowerRoman"/>
      <w:lvlText w:val="%6."/>
      <w:lvlJc w:val="right"/>
      <w:pPr>
        <w:ind w:left="4320" w:hanging="180"/>
      </w:pPr>
    </w:lvl>
    <w:lvl w:ilvl="6" w:tplc="504C0946">
      <w:start w:val="1"/>
      <w:numFmt w:val="decimal"/>
      <w:lvlText w:val="%7."/>
      <w:lvlJc w:val="left"/>
      <w:pPr>
        <w:ind w:left="5040" w:hanging="360"/>
      </w:pPr>
    </w:lvl>
    <w:lvl w:ilvl="7" w:tplc="2E68AA3E">
      <w:start w:val="1"/>
      <w:numFmt w:val="lowerLetter"/>
      <w:lvlText w:val="%8."/>
      <w:lvlJc w:val="left"/>
      <w:pPr>
        <w:ind w:left="5760" w:hanging="360"/>
      </w:pPr>
    </w:lvl>
    <w:lvl w:ilvl="8" w:tplc="AB6E1ECE">
      <w:start w:val="1"/>
      <w:numFmt w:val="lowerRoman"/>
      <w:lvlText w:val="%9."/>
      <w:lvlJc w:val="right"/>
      <w:pPr>
        <w:ind w:left="6480" w:hanging="180"/>
      </w:pPr>
    </w:lvl>
  </w:abstractNum>
  <w:abstractNum w:abstractNumId="16" w15:restartNumberingAfterBreak="0">
    <w:nsid w:val="208B19E5"/>
    <w:multiLevelType w:val="hybridMultilevel"/>
    <w:tmpl w:val="1B588316"/>
    <w:lvl w:ilvl="0" w:tplc="E5E8B60C">
      <w:start w:val="2"/>
      <w:numFmt w:val="decimal"/>
      <w:lvlText w:val="%1."/>
      <w:lvlJc w:val="left"/>
      <w:pPr>
        <w:ind w:left="720" w:hanging="360"/>
      </w:pPr>
    </w:lvl>
    <w:lvl w:ilvl="1" w:tplc="8710E934">
      <w:start w:val="1"/>
      <w:numFmt w:val="lowerLetter"/>
      <w:lvlText w:val="%2."/>
      <w:lvlJc w:val="left"/>
      <w:pPr>
        <w:ind w:left="1440" w:hanging="360"/>
      </w:pPr>
    </w:lvl>
    <w:lvl w:ilvl="2" w:tplc="0F7C67EA">
      <w:start w:val="1"/>
      <w:numFmt w:val="lowerRoman"/>
      <w:lvlText w:val="%3."/>
      <w:lvlJc w:val="right"/>
      <w:pPr>
        <w:ind w:left="2160" w:hanging="180"/>
      </w:pPr>
    </w:lvl>
    <w:lvl w:ilvl="3" w:tplc="03565F7E">
      <w:start w:val="1"/>
      <w:numFmt w:val="decimal"/>
      <w:lvlText w:val="%4."/>
      <w:lvlJc w:val="left"/>
      <w:pPr>
        <w:ind w:left="2880" w:hanging="360"/>
      </w:pPr>
    </w:lvl>
    <w:lvl w:ilvl="4" w:tplc="E7E25F00">
      <w:start w:val="1"/>
      <w:numFmt w:val="lowerLetter"/>
      <w:lvlText w:val="%5."/>
      <w:lvlJc w:val="left"/>
      <w:pPr>
        <w:ind w:left="3600" w:hanging="360"/>
      </w:pPr>
    </w:lvl>
    <w:lvl w:ilvl="5" w:tplc="F5764406">
      <w:start w:val="1"/>
      <w:numFmt w:val="lowerRoman"/>
      <w:lvlText w:val="%6."/>
      <w:lvlJc w:val="right"/>
      <w:pPr>
        <w:ind w:left="4320" w:hanging="180"/>
      </w:pPr>
    </w:lvl>
    <w:lvl w:ilvl="6" w:tplc="F35A553A">
      <w:start w:val="1"/>
      <w:numFmt w:val="decimal"/>
      <w:lvlText w:val="%7."/>
      <w:lvlJc w:val="left"/>
      <w:pPr>
        <w:ind w:left="5040" w:hanging="360"/>
      </w:pPr>
    </w:lvl>
    <w:lvl w:ilvl="7" w:tplc="19BA5736">
      <w:start w:val="1"/>
      <w:numFmt w:val="lowerLetter"/>
      <w:lvlText w:val="%8."/>
      <w:lvlJc w:val="left"/>
      <w:pPr>
        <w:ind w:left="5760" w:hanging="360"/>
      </w:pPr>
    </w:lvl>
    <w:lvl w:ilvl="8" w:tplc="3146B6B8">
      <w:start w:val="1"/>
      <w:numFmt w:val="lowerRoman"/>
      <w:lvlText w:val="%9."/>
      <w:lvlJc w:val="right"/>
      <w:pPr>
        <w:ind w:left="6480" w:hanging="180"/>
      </w:pPr>
    </w:lvl>
  </w:abstractNum>
  <w:abstractNum w:abstractNumId="17" w15:restartNumberingAfterBreak="0">
    <w:nsid w:val="298348A3"/>
    <w:multiLevelType w:val="hybridMultilevel"/>
    <w:tmpl w:val="B60C7CBC"/>
    <w:lvl w:ilvl="0" w:tplc="6D84BB0E">
      <w:start w:val="1"/>
      <w:numFmt w:val="decimal"/>
      <w:lvlText w:val="%1."/>
      <w:lvlJc w:val="left"/>
      <w:pPr>
        <w:ind w:left="720" w:hanging="360"/>
      </w:pPr>
    </w:lvl>
    <w:lvl w:ilvl="1" w:tplc="BA20EC30">
      <w:start w:val="1"/>
      <w:numFmt w:val="lowerLetter"/>
      <w:lvlText w:val="%2."/>
      <w:lvlJc w:val="left"/>
      <w:pPr>
        <w:ind w:left="1440" w:hanging="360"/>
      </w:pPr>
    </w:lvl>
    <w:lvl w:ilvl="2" w:tplc="AE3E2D5A">
      <w:start w:val="1"/>
      <w:numFmt w:val="lowerRoman"/>
      <w:lvlText w:val="%3."/>
      <w:lvlJc w:val="right"/>
      <w:pPr>
        <w:ind w:left="2160" w:hanging="180"/>
      </w:pPr>
    </w:lvl>
    <w:lvl w:ilvl="3" w:tplc="4516AFBA">
      <w:start w:val="1"/>
      <w:numFmt w:val="decimal"/>
      <w:lvlText w:val="%4."/>
      <w:lvlJc w:val="left"/>
      <w:pPr>
        <w:ind w:left="2880" w:hanging="360"/>
      </w:pPr>
    </w:lvl>
    <w:lvl w:ilvl="4" w:tplc="EB6ACB1E">
      <w:start w:val="1"/>
      <w:numFmt w:val="lowerLetter"/>
      <w:lvlText w:val="%5."/>
      <w:lvlJc w:val="left"/>
      <w:pPr>
        <w:ind w:left="3600" w:hanging="360"/>
      </w:pPr>
    </w:lvl>
    <w:lvl w:ilvl="5" w:tplc="BB7054C0">
      <w:start w:val="1"/>
      <w:numFmt w:val="lowerRoman"/>
      <w:lvlText w:val="%6."/>
      <w:lvlJc w:val="right"/>
      <w:pPr>
        <w:ind w:left="4320" w:hanging="180"/>
      </w:pPr>
    </w:lvl>
    <w:lvl w:ilvl="6" w:tplc="BCE05E1A">
      <w:start w:val="1"/>
      <w:numFmt w:val="decimal"/>
      <w:lvlText w:val="%7."/>
      <w:lvlJc w:val="left"/>
      <w:pPr>
        <w:ind w:left="5040" w:hanging="360"/>
      </w:pPr>
    </w:lvl>
    <w:lvl w:ilvl="7" w:tplc="8940C590">
      <w:start w:val="1"/>
      <w:numFmt w:val="lowerLetter"/>
      <w:lvlText w:val="%8."/>
      <w:lvlJc w:val="left"/>
      <w:pPr>
        <w:ind w:left="5760" w:hanging="360"/>
      </w:pPr>
    </w:lvl>
    <w:lvl w:ilvl="8" w:tplc="96EC84E4">
      <w:start w:val="1"/>
      <w:numFmt w:val="lowerRoman"/>
      <w:lvlText w:val="%9."/>
      <w:lvlJc w:val="right"/>
      <w:pPr>
        <w:ind w:left="6480" w:hanging="180"/>
      </w:pPr>
    </w:lvl>
  </w:abstractNum>
  <w:abstractNum w:abstractNumId="18" w15:restartNumberingAfterBreak="0">
    <w:nsid w:val="2BA35373"/>
    <w:multiLevelType w:val="hybridMultilevel"/>
    <w:tmpl w:val="3048A47A"/>
    <w:lvl w:ilvl="0" w:tplc="AE4C480A">
      <w:start w:val="1"/>
      <w:numFmt w:val="lowerLetter"/>
      <w:pStyle w:val="Alphabetlist"/>
      <w:lvlText w:val="%1."/>
      <w:lvlJc w:val="left"/>
      <w:pPr>
        <w:ind w:left="360" w:hanging="360"/>
      </w:pPr>
    </w:lvl>
    <w:lvl w:ilvl="1" w:tplc="31B8DE56" w:tentative="1">
      <w:start w:val="1"/>
      <w:numFmt w:val="lowerLetter"/>
      <w:lvlText w:val="%2."/>
      <w:lvlJc w:val="left"/>
      <w:pPr>
        <w:ind w:left="1440" w:hanging="360"/>
      </w:pPr>
    </w:lvl>
    <w:lvl w:ilvl="2" w:tplc="18500152" w:tentative="1">
      <w:start w:val="1"/>
      <w:numFmt w:val="lowerRoman"/>
      <w:lvlText w:val="%3."/>
      <w:lvlJc w:val="right"/>
      <w:pPr>
        <w:ind w:left="2160" w:hanging="180"/>
      </w:pPr>
    </w:lvl>
    <w:lvl w:ilvl="3" w:tplc="1E7601D4" w:tentative="1">
      <w:start w:val="1"/>
      <w:numFmt w:val="decimal"/>
      <w:lvlText w:val="%4."/>
      <w:lvlJc w:val="left"/>
      <w:pPr>
        <w:ind w:left="2880" w:hanging="360"/>
      </w:pPr>
    </w:lvl>
    <w:lvl w:ilvl="4" w:tplc="69623738" w:tentative="1">
      <w:start w:val="1"/>
      <w:numFmt w:val="lowerLetter"/>
      <w:lvlText w:val="%5."/>
      <w:lvlJc w:val="left"/>
      <w:pPr>
        <w:ind w:left="3600" w:hanging="360"/>
      </w:pPr>
    </w:lvl>
    <w:lvl w:ilvl="5" w:tplc="B03C8F02" w:tentative="1">
      <w:start w:val="1"/>
      <w:numFmt w:val="lowerRoman"/>
      <w:lvlText w:val="%6."/>
      <w:lvlJc w:val="right"/>
      <w:pPr>
        <w:ind w:left="4320" w:hanging="180"/>
      </w:pPr>
    </w:lvl>
    <w:lvl w:ilvl="6" w:tplc="EA148250" w:tentative="1">
      <w:start w:val="1"/>
      <w:numFmt w:val="decimal"/>
      <w:lvlText w:val="%7."/>
      <w:lvlJc w:val="left"/>
      <w:pPr>
        <w:ind w:left="5040" w:hanging="360"/>
      </w:pPr>
    </w:lvl>
    <w:lvl w:ilvl="7" w:tplc="9C76ED20" w:tentative="1">
      <w:start w:val="1"/>
      <w:numFmt w:val="lowerLetter"/>
      <w:lvlText w:val="%8."/>
      <w:lvlJc w:val="left"/>
      <w:pPr>
        <w:ind w:left="5760" w:hanging="360"/>
      </w:pPr>
    </w:lvl>
    <w:lvl w:ilvl="8" w:tplc="835E3346" w:tentative="1">
      <w:start w:val="1"/>
      <w:numFmt w:val="lowerRoman"/>
      <w:lvlText w:val="%9."/>
      <w:lvlJc w:val="right"/>
      <w:pPr>
        <w:ind w:left="6480" w:hanging="180"/>
      </w:pPr>
    </w:lvl>
  </w:abstractNum>
  <w:abstractNum w:abstractNumId="19" w15:restartNumberingAfterBreak="0">
    <w:nsid w:val="3310175F"/>
    <w:multiLevelType w:val="hybridMultilevel"/>
    <w:tmpl w:val="7D22E71E"/>
    <w:lvl w:ilvl="0" w:tplc="08447C1E">
      <w:start w:val="1"/>
      <w:numFmt w:val="decimal"/>
      <w:pStyle w:val="Numberlist"/>
      <w:lvlText w:val="%1."/>
      <w:lvlJc w:val="left"/>
      <w:pPr>
        <w:ind w:left="720" w:hanging="360"/>
      </w:pPr>
    </w:lvl>
    <w:lvl w:ilvl="1" w:tplc="06CE7DFC" w:tentative="1">
      <w:start w:val="1"/>
      <w:numFmt w:val="lowerLetter"/>
      <w:lvlText w:val="%2."/>
      <w:lvlJc w:val="left"/>
      <w:pPr>
        <w:ind w:left="1440" w:hanging="360"/>
      </w:pPr>
    </w:lvl>
    <w:lvl w:ilvl="2" w:tplc="93DA7CB8" w:tentative="1">
      <w:start w:val="1"/>
      <w:numFmt w:val="lowerRoman"/>
      <w:lvlText w:val="%3."/>
      <w:lvlJc w:val="right"/>
      <w:pPr>
        <w:ind w:left="2160" w:hanging="180"/>
      </w:pPr>
    </w:lvl>
    <w:lvl w:ilvl="3" w:tplc="20E67224" w:tentative="1">
      <w:start w:val="1"/>
      <w:numFmt w:val="decimal"/>
      <w:lvlText w:val="%4."/>
      <w:lvlJc w:val="left"/>
      <w:pPr>
        <w:ind w:left="2880" w:hanging="360"/>
      </w:pPr>
    </w:lvl>
    <w:lvl w:ilvl="4" w:tplc="6830681C" w:tentative="1">
      <w:start w:val="1"/>
      <w:numFmt w:val="lowerLetter"/>
      <w:lvlText w:val="%5."/>
      <w:lvlJc w:val="left"/>
      <w:pPr>
        <w:ind w:left="3600" w:hanging="360"/>
      </w:pPr>
    </w:lvl>
    <w:lvl w:ilvl="5" w:tplc="8A8811C2" w:tentative="1">
      <w:start w:val="1"/>
      <w:numFmt w:val="lowerRoman"/>
      <w:lvlText w:val="%6."/>
      <w:lvlJc w:val="right"/>
      <w:pPr>
        <w:ind w:left="4320" w:hanging="180"/>
      </w:pPr>
    </w:lvl>
    <w:lvl w:ilvl="6" w:tplc="8ECA80EA" w:tentative="1">
      <w:start w:val="1"/>
      <w:numFmt w:val="decimal"/>
      <w:lvlText w:val="%7."/>
      <w:lvlJc w:val="left"/>
      <w:pPr>
        <w:ind w:left="5040" w:hanging="360"/>
      </w:pPr>
    </w:lvl>
    <w:lvl w:ilvl="7" w:tplc="22BAA3E2" w:tentative="1">
      <w:start w:val="1"/>
      <w:numFmt w:val="lowerLetter"/>
      <w:lvlText w:val="%8."/>
      <w:lvlJc w:val="left"/>
      <w:pPr>
        <w:ind w:left="5760" w:hanging="360"/>
      </w:pPr>
    </w:lvl>
    <w:lvl w:ilvl="8" w:tplc="B02C1F1C" w:tentative="1">
      <w:start w:val="1"/>
      <w:numFmt w:val="lowerRoman"/>
      <w:lvlText w:val="%9."/>
      <w:lvlJc w:val="right"/>
      <w:pPr>
        <w:ind w:left="6480" w:hanging="180"/>
      </w:pPr>
    </w:lvl>
  </w:abstractNum>
  <w:abstractNum w:abstractNumId="20" w15:restartNumberingAfterBreak="0">
    <w:nsid w:val="356B7CD3"/>
    <w:multiLevelType w:val="hybridMultilevel"/>
    <w:tmpl w:val="B01E02C6"/>
    <w:lvl w:ilvl="0" w:tplc="D98A29C4">
      <w:start w:val="1"/>
      <w:numFmt w:val="bullet"/>
      <w:pStyle w:val="Bullet2"/>
      <w:lvlText w:val="o"/>
      <w:lvlJc w:val="left"/>
      <w:pPr>
        <w:ind w:left="644" w:hanging="360"/>
      </w:pPr>
      <w:rPr>
        <w:rFonts w:ascii="Courier New" w:hAnsi="Courier New" w:cs="Courier New" w:hint="default"/>
      </w:rPr>
    </w:lvl>
    <w:lvl w:ilvl="1" w:tplc="AF305598" w:tentative="1">
      <w:start w:val="1"/>
      <w:numFmt w:val="bullet"/>
      <w:lvlText w:val="o"/>
      <w:lvlJc w:val="left"/>
      <w:pPr>
        <w:ind w:left="1440" w:hanging="360"/>
      </w:pPr>
      <w:rPr>
        <w:rFonts w:ascii="Courier New" w:hAnsi="Courier New" w:cs="Courier New" w:hint="default"/>
      </w:rPr>
    </w:lvl>
    <w:lvl w:ilvl="2" w:tplc="1BDC4062" w:tentative="1">
      <w:start w:val="1"/>
      <w:numFmt w:val="bullet"/>
      <w:lvlText w:val=""/>
      <w:lvlJc w:val="left"/>
      <w:pPr>
        <w:ind w:left="2160" w:hanging="360"/>
      </w:pPr>
      <w:rPr>
        <w:rFonts w:ascii="Wingdings" w:hAnsi="Wingdings" w:hint="default"/>
      </w:rPr>
    </w:lvl>
    <w:lvl w:ilvl="3" w:tplc="5A0E3CEA" w:tentative="1">
      <w:start w:val="1"/>
      <w:numFmt w:val="bullet"/>
      <w:lvlText w:val=""/>
      <w:lvlJc w:val="left"/>
      <w:pPr>
        <w:ind w:left="2880" w:hanging="360"/>
      </w:pPr>
      <w:rPr>
        <w:rFonts w:ascii="Symbol" w:hAnsi="Symbol" w:hint="default"/>
      </w:rPr>
    </w:lvl>
    <w:lvl w:ilvl="4" w:tplc="2FDA0FB0" w:tentative="1">
      <w:start w:val="1"/>
      <w:numFmt w:val="bullet"/>
      <w:lvlText w:val="o"/>
      <w:lvlJc w:val="left"/>
      <w:pPr>
        <w:ind w:left="3600" w:hanging="360"/>
      </w:pPr>
      <w:rPr>
        <w:rFonts w:ascii="Courier New" w:hAnsi="Courier New" w:cs="Courier New" w:hint="default"/>
      </w:rPr>
    </w:lvl>
    <w:lvl w:ilvl="5" w:tplc="472AAC4E" w:tentative="1">
      <w:start w:val="1"/>
      <w:numFmt w:val="bullet"/>
      <w:lvlText w:val=""/>
      <w:lvlJc w:val="left"/>
      <w:pPr>
        <w:ind w:left="4320" w:hanging="360"/>
      </w:pPr>
      <w:rPr>
        <w:rFonts w:ascii="Wingdings" w:hAnsi="Wingdings" w:hint="default"/>
      </w:rPr>
    </w:lvl>
    <w:lvl w:ilvl="6" w:tplc="A2DA221E" w:tentative="1">
      <w:start w:val="1"/>
      <w:numFmt w:val="bullet"/>
      <w:lvlText w:val=""/>
      <w:lvlJc w:val="left"/>
      <w:pPr>
        <w:ind w:left="5040" w:hanging="360"/>
      </w:pPr>
      <w:rPr>
        <w:rFonts w:ascii="Symbol" w:hAnsi="Symbol" w:hint="default"/>
      </w:rPr>
    </w:lvl>
    <w:lvl w:ilvl="7" w:tplc="461E437E" w:tentative="1">
      <w:start w:val="1"/>
      <w:numFmt w:val="bullet"/>
      <w:lvlText w:val="o"/>
      <w:lvlJc w:val="left"/>
      <w:pPr>
        <w:ind w:left="5760" w:hanging="360"/>
      </w:pPr>
      <w:rPr>
        <w:rFonts w:ascii="Courier New" w:hAnsi="Courier New" w:cs="Courier New" w:hint="default"/>
      </w:rPr>
    </w:lvl>
    <w:lvl w:ilvl="8" w:tplc="BA6E9A42" w:tentative="1">
      <w:start w:val="1"/>
      <w:numFmt w:val="bullet"/>
      <w:lvlText w:val=""/>
      <w:lvlJc w:val="left"/>
      <w:pPr>
        <w:ind w:left="6480" w:hanging="360"/>
      </w:pPr>
      <w:rPr>
        <w:rFonts w:ascii="Wingdings" w:hAnsi="Wingdings" w:hint="default"/>
      </w:rPr>
    </w:lvl>
  </w:abstractNum>
  <w:abstractNum w:abstractNumId="21" w15:restartNumberingAfterBreak="0">
    <w:nsid w:val="35DF63BE"/>
    <w:multiLevelType w:val="hybridMultilevel"/>
    <w:tmpl w:val="946A2A76"/>
    <w:lvl w:ilvl="0" w:tplc="1010B178">
      <w:start w:val="1"/>
      <w:numFmt w:val="bullet"/>
      <w:lvlText w:val=""/>
      <w:lvlJc w:val="left"/>
      <w:pPr>
        <w:ind w:left="720" w:hanging="360"/>
      </w:pPr>
      <w:rPr>
        <w:rFonts w:ascii="Wingdings" w:hAnsi="Wingdings" w:hint="default"/>
      </w:rPr>
    </w:lvl>
    <w:lvl w:ilvl="1" w:tplc="DA42C06E" w:tentative="1">
      <w:start w:val="1"/>
      <w:numFmt w:val="bullet"/>
      <w:lvlText w:val="o"/>
      <w:lvlJc w:val="left"/>
      <w:pPr>
        <w:ind w:left="1440" w:hanging="360"/>
      </w:pPr>
      <w:rPr>
        <w:rFonts w:ascii="Courier New" w:hAnsi="Courier New" w:cs="Courier New" w:hint="default"/>
      </w:rPr>
    </w:lvl>
    <w:lvl w:ilvl="2" w:tplc="E1B44124" w:tentative="1">
      <w:start w:val="1"/>
      <w:numFmt w:val="bullet"/>
      <w:lvlText w:val=""/>
      <w:lvlJc w:val="left"/>
      <w:pPr>
        <w:ind w:left="2160" w:hanging="360"/>
      </w:pPr>
      <w:rPr>
        <w:rFonts w:ascii="Wingdings" w:hAnsi="Wingdings" w:hint="default"/>
      </w:rPr>
    </w:lvl>
    <w:lvl w:ilvl="3" w:tplc="83C81C48" w:tentative="1">
      <w:start w:val="1"/>
      <w:numFmt w:val="bullet"/>
      <w:lvlText w:val=""/>
      <w:lvlJc w:val="left"/>
      <w:pPr>
        <w:ind w:left="2880" w:hanging="360"/>
      </w:pPr>
      <w:rPr>
        <w:rFonts w:ascii="Symbol" w:hAnsi="Symbol" w:hint="default"/>
      </w:rPr>
    </w:lvl>
    <w:lvl w:ilvl="4" w:tplc="62B41F06" w:tentative="1">
      <w:start w:val="1"/>
      <w:numFmt w:val="bullet"/>
      <w:lvlText w:val="o"/>
      <w:lvlJc w:val="left"/>
      <w:pPr>
        <w:ind w:left="3600" w:hanging="360"/>
      </w:pPr>
      <w:rPr>
        <w:rFonts w:ascii="Courier New" w:hAnsi="Courier New" w:cs="Courier New" w:hint="default"/>
      </w:rPr>
    </w:lvl>
    <w:lvl w:ilvl="5" w:tplc="83E6B538" w:tentative="1">
      <w:start w:val="1"/>
      <w:numFmt w:val="bullet"/>
      <w:lvlText w:val=""/>
      <w:lvlJc w:val="left"/>
      <w:pPr>
        <w:ind w:left="4320" w:hanging="360"/>
      </w:pPr>
      <w:rPr>
        <w:rFonts w:ascii="Wingdings" w:hAnsi="Wingdings" w:hint="default"/>
      </w:rPr>
    </w:lvl>
    <w:lvl w:ilvl="6" w:tplc="C24A031C" w:tentative="1">
      <w:start w:val="1"/>
      <w:numFmt w:val="bullet"/>
      <w:lvlText w:val=""/>
      <w:lvlJc w:val="left"/>
      <w:pPr>
        <w:ind w:left="5040" w:hanging="360"/>
      </w:pPr>
      <w:rPr>
        <w:rFonts w:ascii="Symbol" w:hAnsi="Symbol" w:hint="default"/>
      </w:rPr>
    </w:lvl>
    <w:lvl w:ilvl="7" w:tplc="CC986526" w:tentative="1">
      <w:start w:val="1"/>
      <w:numFmt w:val="bullet"/>
      <w:lvlText w:val="o"/>
      <w:lvlJc w:val="left"/>
      <w:pPr>
        <w:ind w:left="5760" w:hanging="360"/>
      </w:pPr>
      <w:rPr>
        <w:rFonts w:ascii="Courier New" w:hAnsi="Courier New" w:cs="Courier New" w:hint="default"/>
      </w:rPr>
    </w:lvl>
    <w:lvl w:ilvl="8" w:tplc="F75E5F40" w:tentative="1">
      <w:start w:val="1"/>
      <w:numFmt w:val="bullet"/>
      <w:lvlText w:val=""/>
      <w:lvlJc w:val="left"/>
      <w:pPr>
        <w:ind w:left="6480" w:hanging="360"/>
      </w:pPr>
      <w:rPr>
        <w:rFonts w:ascii="Wingdings" w:hAnsi="Wingdings" w:hint="default"/>
      </w:rPr>
    </w:lvl>
  </w:abstractNum>
  <w:abstractNum w:abstractNumId="22" w15:restartNumberingAfterBreak="0">
    <w:nsid w:val="36F047F9"/>
    <w:multiLevelType w:val="hybridMultilevel"/>
    <w:tmpl w:val="A1C21480"/>
    <w:lvl w:ilvl="0" w:tplc="066CE092">
      <w:start w:val="2"/>
      <w:numFmt w:val="decimal"/>
      <w:lvlText w:val="%1."/>
      <w:lvlJc w:val="left"/>
      <w:pPr>
        <w:ind w:left="720" w:hanging="360"/>
      </w:pPr>
    </w:lvl>
    <w:lvl w:ilvl="1" w:tplc="E9A26C90">
      <w:start w:val="1"/>
      <w:numFmt w:val="lowerLetter"/>
      <w:lvlText w:val="%2."/>
      <w:lvlJc w:val="left"/>
      <w:pPr>
        <w:ind w:left="1440" w:hanging="360"/>
      </w:pPr>
    </w:lvl>
    <w:lvl w:ilvl="2" w:tplc="44C805A8">
      <w:start w:val="1"/>
      <w:numFmt w:val="lowerRoman"/>
      <w:lvlText w:val="%3."/>
      <w:lvlJc w:val="right"/>
      <w:pPr>
        <w:ind w:left="2160" w:hanging="180"/>
      </w:pPr>
    </w:lvl>
    <w:lvl w:ilvl="3" w:tplc="44061234">
      <w:start w:val="1"/>
      <w:numFmt w:val="decimal"/>
      <w:lvlText w:val="%4."/>
      <w:lvlJc w:val="left"/>
      <w:pPr>
        <w:ind w:left="2880" w:hanging="360"/>
      </w:pPr>
    </w:lvl>
    <w:lvl w:ilvl="4" w:tplc="9AC02948">
      <w:start w:val="1"/>
      <w:numFmt w:val="lowerLetter"/>
      <w:lvlText w:val="%5."/>
      <w:lvlJc w:val="left"/>
      <w:pPr>
        <w:ind w:left="3600" w:hanging="360"/>
      </w:pPr>
    </w:lvl>
    <w:lvl w:ilvl="5" w:tplc="3738B208">
      <w:start w:val="1"/>
      <w:numFmt w:val="lowerRoman"/>
      <w:lvlText w:val="%6."/>
      <w:lvlJc w:val="right"/>
      <w:pPr>
        <w:ind w:left="4320" w:hanging="180"/>
      </w:pPr>
    </w:lvl>
    <w:lvl w:ilvl="6" w:tplc="808CE918">
      <w:start w:val="1"/>
      <w:numFmt w:val="decimal"/>
      <w:lvlText w:val="%7."/>
      <w:lvlJc w:val="left"/>
      <w:pPr>
        <w:ind w:left="5040" w:hanging="360"/>
      </w:pPr>
    </w:lvl>
    <w:lvl w:ilvl="7" w:tplc="FD7E997E">
      <w:start w:val="1"/>
      <w:numFmt w:val="lowerLetter"/>
      <w:lvlText w:val="%8."/>
      <w:lvlJc w:val="left"/>
      <w:pPr>
        <w:ind w:left="5760" w:hanging="360"/>
      </w:pPr>
    </w:lvl>
    <w:lvl w:ilvl="8" w:tplc="FE943FF8">
      <w:start w:val="1"/>
      <w:numFmt w:val="lowerRoman"/>
      <w:lvlText w:val="%9."/>
      <w:lvlJc w:val="right"/>
      <w:pPr>
        <w:ind w:left="6480" w:hanging="180"/>
      </w:pPr>
    </w:lvl>
  </w:abstractNum>
  <w:abstractNum w:abstractNumId="23"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FAA6B5B"/>
    <w:multiLevelType w:val="hybridMultilevel"/>
    <w:tmpl w:val="A4F6ECD4"/>
    <w:lvl w:ilvl="0" w:tplc="B53AE50A">
      <w:start w:val="1"/>
      <w:numFmt w:val="decimal"/>
      <w:lvlText w:val="%1."/>
      <w:lvlJc w:val="left"/>
      <w:pPr>
        <w:ind w:left="720" w:hanging="360"/>
      </w:pPr>
    </w:lvl>
    <w:lvl w:ilvl="1" w:tplc="6F0CB0E4">
      <w:start w:val="1"/>
      <w:numFmt w:val="lowerLetter"/>
      <w:lvlText w:val="%2."/>
      <w:lvlJc w:val="left"/>
      <w:pPr>
        <w:ind w:left="1440" w:hanging="360"/>
      </w:pPr>
    </w:lvl>
    <w:lvl w:ilvl="2" w:tplc="BB90241E">
      <w:start w:val="1"/>
      <w:numFmt w:val="lowerRoman"/>
      <w:lvlText w:val="%3."/>
      <w:lvlJc w:val="right"/>
      <w:pPr>
        <w:ind w:left="2160" w:hanging="180"/>
      </w:pPr>
    </w:lvl>
    <w:lvl w:ilvl="3" w:tplc="DA70BCE8">
      <w:start w:val="1"/>
      <w:numFmt w:val="decimal"/>
      <w:lvlText w:val="%4."/>
      <w:lvlJc w:val="left"/>
      <w:pPr>
        <w:ind w:left="2880" w:hanging="360"/>
      </w:pPr>
    </w:lvl>
    <w:lvl w:ilvl="4" w:tplc="8C843E82">
      <w:start w:val="1"/>
      <w:numFmt w:val="lowerLetter"/>
      <w:lvlText w:val="%5."/>
      <w:lvlJc w:val="left"/>
      <w:pPr>
        <w:ind w:left="3600" w:hanging="360"/>
      </w:pPr>
    </w:lvl>
    <w:lvl w:ilvl="5" w:tplc="64D49196">
      <w:start w:val="1"/>
      <w:numFmt w:val="lowerRoman"/>
      <w:lvlText w:val="%6."/>
      <w:lvlJc w:val="right"/>
      <w:pPr>
        <w:ind w:left="4320" w:hanging="180"/>
      </w:pPr>
    </w:lvl>
    <w:lvl w:ilvl="6" w:tplc="B768C93C">
      <w:start w:val="1"/>
      <w:numFmt w:val="decimal"/>
      <w:lvlText w:val="%7."/>
      <w:lvlJc w:val="left"/>
      <w:pPr>
        <w:ind w:left="5040" w:hanging="360"/>
      </w:pPr>
    </w:lvl>
    <w:lvl w:ilvl="7" w:tplc="B694DC4A">
      <w:start w:val="1"/>
      <w:numFmt w:val="lowerLetter"/>
      <w:lvlText w:val="%8."/>
      <w:lvlJc w:val="left"/>
      <w:pPr>
        <w:ind w:left="5760" w:hanging="360"/>
      </w:pPr>
    </w:lvl>
    <w:lvl w:ilvl="8" w:tplc="9844F8E8">
      <w:start w:val="1"/>
      <w:numFmt w:val="lowerRoman"/>
      <w:lvlText w:val="%9."/>
      <w:lvlJc w:val="right"/>
      <w:pPr>
        <w:ind w:left="6480" w:hanging="180"/>
      </w:pPr>
    </w:lvl>
  </w:abstractNum>
  <w:abstractNum w:abstractNumId="2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B36AF8"/>
    <w:multiLevelType w:val="hybridMultilevel"/>
    <w:tmpl w:val="D1A8A6B2"/>
    <w:lvl w:ilvl="0" w:tplc="FA123AAA">
      <w:start w:val="1"/>
      <w:numFmt w:val="bullet"/>
      <w:pStyle w:val="Bullet1"/>
      <w:lvlText w:val=""/>
      <w:lvlJc w:val="left"/>
      <w:pPr>
        <w:ind w:left="720" w:hanging="360"/>
      </w:pPr>
      <w:rPr>
        <w:rFonts w:ascii="Symbol" w:hAnsi="Symbol" w:hint="default"/>
      </w:rPr>
    </w:lvl>
    <w:lvl w:ilvl="1" w:tplc="081ECEA8" w:tentative="1">
      <w:start w:val="1"/>
      <w:numFmt w:val="bullet"/>
      <w:lvlText w:val="o"/>
      <w:lvlJc w:val="left"/>
      <w:pPr>
        <w:ind w:left="1440" w:hanging="360"/>
      </w:pPr>
      <w:rPr>
        <w:rFonts w:ascii="Courier New" w:hAnsi="Courier New" w:cs="Courier New" w:hint="default"/>
      </w:rPr>
    </w:lvl>
    <w:lvl w:ilvl="2" w:tplc="B5668E1C" w:tentative="1">
      <w:start w:val="1"/>
      <w:numFmt w:val="bullet"/>
      <w:lvlText w:val=""/>
      <w:lvlJc w:val="left"/>
      <w:pPr>
        <w:ind w:left="2160" w:hanging="360"/>
      </w:pPr>
      <w:rPr>
        <w:rFonts w:ascii="Wingdings" w:hAnsi="Wingdings" w:hint="default"/>
      </w:rPr>
    </w:lvl>
    <w:lvl w:ilvl="3" w:tplc="45727BA0" w:tentative="1">
      <w:start w:val="1"/>
      <w:numFmt w:val="bullet"/>
      <w:lvlText w:val=""/>
      <w:lvlJc w:val="left"/>
      <w:pPr>
        <w:ind w:left="2880" w:hanging="360"/>
      </w:pPr>
      <w:rPr>
        <w:rFonts w:ascii="Symbol" w:hAnsi="Symbol" w:hint="default"/>
      </w:rPr>
    </w:lvl>
    <w:lvl w:ilvl="4" w:tplc="0CEC2CF0" w:tentative="1">
      <w:start w:val="1"/>
      <w:numFmt w:val="bullet"/>
      <w:lvlText w:val="o"/>
      <w:lvlJc w:val="left"/>
      <w:pPr>
        <w:ind w:left="3600" w:hanging="360"/>
      </w:pPr>
      <w:rPr>
        <w:rFonts w:ascii="Courier New" w:hAnsi="Courier New" w:cs="Courier New" w:hint="default"/>
      </w:rPr>
    </w:lvl>
    <w:lvl w:ilvl="5" w:tplc="80E06E76" w:tentative="1">
      <w:start w:val="1"/>
      <w:numFmt w:val="bullet"/>
      <w:lvlText w:val=""/>
      <w:lvlJc w:val="left"/>
      <w:pPr>
        <w:ind w:left="4320" w:hanging="360"/>
      </w:pPr>
      <w:rPr>
        <w:rFonts w:ascii="Wingdings" w:hAnsi="Wingdings" w:hint="default"/>
      </w:rPr>
    </w:lvl>
    <w:lvl w:ilvl="6" w:tplc="092E84C2" w:tentative="1">
      <w:start w:val="1"/>
      <w:numFmt w:val="bullet"/>
      <w:lvlText w:val=""/>
      <w:lvlJc w:val="left"/>
      <w:pPr>
        <w:ind w:left="5040" w:hanging="360"/>
      </w:pPr>
      <w:rPr>
        <w:rFonts w:ascii="Symbol" w:hAnsi="Symbol" w:hint="default"/>
      </w:rPr>
    </w:lvl>
    <w:lvl w:ilvl="7" w:tplc="9DF447D6" w:tentative="1">
      <w:start w:val="1"/>
      <w:numFmt w:val="bullet"/>
      <w:lvlText w:val="o"/>
      <w:lvlJc w:val="left"/>
      <w:pPr>
        <w:ind w:left="5760" w:hanging="360"/>
      </w:pPr>
      <w:rPr>
        <w:rFonts w:ascii="Courier New" w:hAnsi="Courier New" w:cs="Courier New" w:hint="default"/>
      </w:rPr>
    </w:lvl>
    <w:lvl w:ilvl="8" w:tplc="414EB892" w:tentative="1">
      <w:start w:val="1"/>
      <w:numFmt w:val="bullet"/>
      <w:lvlText w:val=""/>
      <w:lvlJc w:val="left"/>
      <w:pPr>
        <w:ind w:left="6480" w:hanging="360"/>
      </w:pPr>
      <w:rPr>
        <w:rFonts w:ascii="Wingdings" w:hAnsi="Wingdings" w:hint="default"/>
      </w:rPr>
    </w:lvl>
  </w:abstractNum>
  <w:abstractNum w:abstractNumId="27" w15:restartNumberingAfterBreak="0">
    <w:nsid w:val="69302A70"/>
    <w:multiLevelType w:val="hybridMultilevel"/>
    <w:tmpl w:val="8D38254A"/>
    <w:lvl w:ilvl="0" w:tplc="8702FDB8">
      <w:start w:val="1"/>
      <w:numFmt w:val="decimal"/>
      <w:lvlText w:val="%1."/>
      <w:lvlJc w:val="left"/>
      <w:pPr>
        <w:ind w:left="720" w:hanging="360"/>
      </w:pPr>
      <w:rPr>
        <w:b/>
      </w:rPr>
    </w:lvl>
    <w:lvl w:ilvl="1" w:tplc="1C78682C" w:tentative="1">
      <w:start w:val="1"/>
      <w:numFmt w:val="lowerLetter"/>
      <w:lvlText w:val="%2."/>
      <w:lvlJc w:val="left"/>
      <w:pPr>
        <w:ind w:left="1440" w:hanging="360"/>
      </w:pPr>
    </w:lvl>
    <w:lvl w:ilvl="2" w:tplc="F0B4C080" w:tentative="1">
      <w:start w:val="1"/>
      <w:numFmt w:val="lowerRoman"/>
      <w:lvlText w:val="%3."/>
      <w:lvlJc w:val="right"/>
      <w:pPr>
        <w:ind w:left="2160" w:hanging="180"/>
      </w:pPr>
    </w:lvl>
    <w:lvl w:ilvl="3" w:tplc="96969750" w:tentative="1">
      <w:start w:val="1"/>
      <w:numFmt w:val="decimal"/>
      <w:lvlText w:val="%4."/>
      <w:lvlJc w:val="left"/>
      <w:pPr>
        <w:ind w:left="2880" w:hanging="360"/>
      </w:pPr>
    </w:lvl>
    <w:lvl w:ilvl="4" w:tplc="801E7C96" w:tentative="1">
      <w:start w:val="1"/>
      <w:numFmt w:val="lowerLetter"/>
      <w:lvlText w:val="%5."/>
      <w:lvlJc w:val="left"/>
      <w:pPr>
        <w:ind w:left="3600" w:hanging="360"/>
      </w:pPr>
    </w:lvl>
    <w:lvl w:ilvl="5" w:tplc="007864C6" w:tentative="1">
      <w:start w:val="1"/>
      <w:numFmt w:val="lowerRoman"/>
      <w:lvlText w:val="%6."/>
      <w:lvlJc w:val="right"/>
      <w:pPr>
        <w:ind w:left="4320" w:hanging="180"/>
      </w:pPr>
    </w:lvl>
    <w:lvl w:ilvl="6" w:tplc="8402BDE2" w:tentative="1">
      <w:start w:val="1"/>
      <w:numFmt w:val="decimal"/>
      <w:lvlText w:val="%7."/>
      <w:lvlJc w:val="left"/>
      <w:pPr>
        <w:ind w:left="5040" w:hanging="360"/>
      </w:pPr>
    </w:lvl>
    <w:lvl w:ilvl="7" w:tplc="3CA63DF6" w:tentative="1">
      <w:start w:val="1"/>
      <w:numFmt w:val="lowerLetter"/>
      <w:lvlText w:val="%8."/>
      <w:lvlJc w:val="left"/>
      <w:pPr>
        <w:ind w:left="5760" w:hanging="360"/>
      </w:pPr>
    </w:lvl>
    <w:lvl w:ilvl="8" w:tplc="80DE5B6A" w:tentative="1">
      <w:start w:val="1"/>
      <w:numFmt w:val="lowerRoman"/>
      <w:lvlText w:val="%9."/>
      <w:lvlJc w:val="right"/>
      <w:pPr>
        <w:ind w:left="6480" w:hanging="180"/>
      </w:pPr>
    </w:lvl>
  </w:abstractNum>
  <w:abstractNum w:abstractNumId="28" w15:restartNumberingAfterBreak="0">
    <w:nsid w:val="69676574"/>
    <w:multiLevelType w:val="hybridMultilevel"/>
    <w:tmpl w:val="3ACE68BC"/>
    <w:lvl w:ilvl="0" w:tplc="1E3A15C4">
      <w:start w:val="1"/>
      <w:numFmt w:val="decimal"/>
      <w:lvlText w:val="%1."/>
      <w:lvlJc w:val="left"/>
      <w:pPr>
        <w:ind w:left="720" w:hanging="360"/>
      </w:pPr>
      <w:rPr>
        <w:rFonts w:hint="default"/>
      </w:rPr>
    </w:lvl>
    <w:lvl w:ilvl="1" w:tplc="8132E600" w:tentative="1">
      <w:start w:val="1"/>
      <w:numFmt w:val="bullet"/>
      <w:lvlText w:val="o"/>
      <w:lvlJc w:val="left"/>
      <w:pPr>
        <w:ind w:left="1440" w:hanging="360"/>
      </w:pPr>
      <w:rPr>
        <w:rFonts w:ascii="Courier New" w:hAnsi="Courier New" w:cs="Courier New" w:hint="default"/>
      </w:rPr>
    </w:lvl>
    <w:lvl w:ilvl="2" w:tplc="3C34FE26" w:tentative="1">
      <w:start w:val="1"/>
      <w:numFmt w:val="bullet"/>
      <w:lvlText w:val=""/>
      <w:lvlJc w:val="left"/>
      <w:pPr>
        <w:ind w:left="2160" w:hanging="360"/>
      </w:pPr>
      <w:rPr>
        <w:rFonts w:ascii="Wingdings" w:hAnsi="Wingdings" w:hint="default"/>
      </w:rPr>
    </w:lvl>
    <w:lvl w:ilvl="3" w:tplc="B68EEE40" w:tentative="1">
      <w:start w:val="1"/>
      <w:numFmt w:val="bullet"/>
      <w:lvlText w:val=""/>
      <w:lvlJc w:val="left"/>
      <w:pPr>
        <w:ind w:left="2880" w:hanging="360"/>
      </w:pPr>
      <w:rPr>
        <w:rFonts w:ascii="Symbol" w:hAnsi="Symbol" w:hint="default"/>
      </w:rPr>
    </w:lvl>
    <w:lvl w:ilvl="4" w:tplc="B63008CC" w:tentative="1">
      <w:start w:val="1"/>
      <w:numFmt w:val="bullet"/>
      <w:lvlText w:val="o"/>
      <w:lvlJc w:val="left"/>
      <w:pPr>
        <w:ind w:left="3600" w:hanging="360"/>
      </w:pPr>
      <w:rPr>
        <w:rFonts w:ascii="Courier New" w:hAnsi="Courier New" w:cs="Courier New" w:hint="default"/>
      </w:rPr>
    </w:lvl>
    <w:lvl w:ilvl="5" w:tplc="F3C2E77C" w:tentative="1">
      <w:start w:val="1"/>
      <w:numFmt w:val="bullet"/>
      <w:lvlText w:val=""/>
      <w:lvlJc w:val="left"/>
      <w:pPr>
        <w:ind w:left="4320" w:hanging="360"/>
      </w:pPr>
      <w:rPr>
        <w:rFonts w:ascii="Wingdings" w:hAnsi="Wingdings" w:hint="default"/>
      </w:rPr>
    </w:lvl>
    <w:lvl w:ilvl="6" w:tplc="409ACB32" w:tentative="1">
      <w:start w:val="1"/>
      <w:numFmt w:val="bullet"/>
      <w:lvlText w:val=""/>
      <w:lvlJc w:val="left"/>
      <w:pPr>
        <w:ind w:left="5040" w:hanging="360"/>
      </w:pPr>
      <w:rPr>
        <w:rFonts w:ascii="Symbol" w:hAnsi="Symbol" w:hint="default"/>
      </w:rPr>
    </w:lvl>
    <w:lvl w:ilvl="7" w:tplc="B14A04D2" w:tentative="1">
      <w:start w:val="1"/>
      <w:numFmt w:val="bullet"/>
      <w:lvlText w:val="o"/>
      <w:lvlJc w:val="left"/>
      <w:pPr>
        <w:ind w:left="5760" w:hanging="360"/>
      </w:pPr>
      <w:rPr>
        <w:rFonts w:ascii="Courier New" w:hAnsi="Courier New" w:cs="Courier New" w:hint="default"/>
      </w:rPr>
    </w:lvl>
    <w:lvl w:ilvl="8" w:tplc="41AA93B0" w:tentative="1">
      <w:start w:val="1"/>
      <w:numFmt w:val="bullet"/>
      <w:lvlText w:val=""/>
      <w:lvlJc w:val="left"/>
      <w:pPr>
        <w:ind w:left="6480" w:hanging="360"/>
      </w:pPr>
      <w:rPr>
        <w:rFonts w:ascii="Wingdings" w:hAnsi="Wingdings" w:hint="default"/>
      </w:rPr>
    </w:lvl>
  </w:abstractNum>
  <w:abstractNum w:abstractNumId="29" w15:restartNumberingAfterBreak="0">
    <w:nsid w:val="776C3F5B"/>
    <w:multiLevelType w:val="hybridMultilevel"/>
    <w:tmpl w:val="30C443DA"/>
    <w:lvl w:ilvl="0" w:tplc="7A5A6EEE">
      <w:start w:val="1"/>
      <w:numFmt w:val="decimal"/>
      <w:pStyle w:val="ListParagraph"/>
      <w:lvlText w:val="%1."/>
      <w:lvlJc w:val="left"/>
      <w:pPr>
        <w:ind w:left="720" w:hanging="360"/>
      </w:pPr>
      <w:rPr>
        <w:b/>
      </w:rPr>
    </w:lvl>
    <w:lvl w:ilvl="1" w:tplc="25849A6C">
      <w:start w:val="1"/>
      <w:numFmt w:val="lowerLetter"/>
      <w:lvlText w:val="%2."/>
      <w:lvlJc w:val="left"/>
      <w:pPr>
        <w:ind w:left="1440" w:hanging="360"/>
      </w:pPr>
    </w:lvl>
    <w:lvl w:ilvl="2" w:tplc="B594A0F8" w:tentative="1">
      <w:start w:val="1"/>
      <w:numFmt w:val="lowerRoman"/>
      <w:lvlText w:val="%3."/>
      <w:lvlJc w:val="right"/>
      <w:pPr>
        <w:ind w:left="2160" w:hanging="180"/>
      </w:pPr>
    </w:lvl>
    <w:lvl w:ilvl="3" w:tplc="EACAFC64" w:tentative="1">
      <w:start w:val="1"/>
      <w:numFmt w:val="decimal"/>
      <w:lvlText w:val="%4."/>
      <w:lvlJc w:val="left"/>
      <w:pPr>
        <w:ind w:left="2880" w:hanging="360"/>
      </w:pPr>
    </w:lvl>
    <w:lvl w:ilvl="4" w:tplc="2076CF02" w:tentative="1">
      <w:start w:val="1"/>
      <w:numFmt w:val="lowerLetter"/>
      <w:lvlText w:val="%5."/>
      <w:lvlJc w:val="left"/>
      <w:pPr>
        <w:ind w:left="3600" w:hanging="360"/>
      </w:pPr>
    </w:lvl>
    <w:lvl w:ilvl="5" w:tplc="350C694E" w:tentative="1">
      <w:start w:val="1"/>
      <w:numFmt w:val="lowerRoman"/>
      <w:lvlText w:val="%6."/>
      <w:lvlJc w:val="right"/>
      <w:pPr>
        <w:ind w:left="4320" w:hanging="180"/>
      </w:pPr>
    </w:lvl>
    <w:lvl w:ilvl="6" w:tplc="6D8A9E94" w:tentative="1">
      <w:start w:val="1"/>
      <w:numFmt w:val="decimal"/>
      <w:lvlText w:val="%7."/>
      <w:lvlJc w:val="left"/>
      <w:pPr>
        <w:ind w:left="5040" w:hanging="360"/>
      </w:pPr>
    </w:lvl>
    <w:lvl w:ilvl="7" w:tplc="100637F8" w:tentative="1">
      <w:start w:val="1"/>
      <w:numFmt w:val="lowerLetter"/>
      <w:lvlText w:val="%8."/>
      <w:lvlJc w:val="left"/>
      <w:pPr>
        <w:ind w:left="5760" w:hanging="360"/>
      </w:pPr>
    </w:lvl>
    <w:lvl w:ilvl="8" w:tplc="8902B26E" w:tentative="1">
      <w:start w:val="1"/>
      <w:numFmt w:val="lowerRoman"/>
      <w:lvlText w:val="%9."/>
      <w:lvlJc w:val="right"/>
      <w:pPr>
        <w:ind w:left="6480" w:hanging="180"/>
      </w:pPr>
    </w:lvl>
  </w:abstractNum>
  <w:num w:numId="1" w16cid:durableId="1699114451">
    <w:abstractNumId w:val="16"/>
  </w:num>
  <w:num w:numId="2" w16cid:durableId="1219197750">
    <w:abstractNumId w:val="24"/>
  </w:num>
  <w:num w:numId="3" w16cid:durableId="491914415">
    <w:abstractNumId w:val="0"/>
  </w:num>
  <w:num w:numId="4" w16cid:durableId="1641495245">
    <w:abstractNumId w:val="1"/>
  </w:num>
  <w:num w:numId="5" w16cid:durableId="287515193">
    <w:abstractNumId w:val="2"/>
  </w:num>
  <w:num w:numId="6" w16cid:durableId="1939288451">
    <w:abstractNumId w:val="3"/>
  </w:num>
  <w:num w:numId="7" w16cid:durableId="206570583">
    <w:abstractNumId w:val="4"/>
  </w:num>
  <w:num w:numId="8" w16cid:durableId="283659166">
    <w:abstractNumId w:val="9"/>
  </w:num>
  <w:num w:numId="9" w16cid:durableId="926769732">
    <w:abstractNumId w:val="5"/>
  </w:num>
  <w:num w:numId="10" w16cid:durableId="271279755">
    <w:abstractNumId w:val="6"/>
  </w:num>
  <w:num w:numId="11" w16cid:durableId="516700381">
    <w:abstractNumId w:val="7"/>
  </w:num>
  <w:num w:numId="12" w16cid:durableId="1399867626">
    <w:abstractNumId w:val="8"/>
  </w:num>
  <w:num w:numId="13" w16cid:durableId="422142939">
    <w:abstractNumId w:val="10"/>
  </w:num>
  <w:num w:numId="14" w16cid:durableId="224607776">
    <w:abstractNumId w:val="20"/>
  </w:num>
  <w:num w:numId="15" w16cid:durableId="322897982">
    <w:abstractNumId w:val="25"/>
  </w:num>
  <w:num w:numId="16" w16cid:durableId="108595289">
    <w:abstractNumId w:val="26"/>
  </w:num>
  <w:num w:numId="17" w16cid:durableId="1059787516">
    <w:abstractNumId w:val="18"/>
  </w:num>
  <w:num w:numId="18" w16cid:durableId="1320305698">
    <w:abstractNumId w:val="23"/>
  </w:num>
  <w:num w:numId="19" w16cid:durableId="1695613057">
    <w:abstractNumId w:val="19"/>
  </w:num>
  <w:num w:numId="20" w16cid:durableId="475731931">
    <w:abstractNumId w:val="29"/>
  </w:num>
  <w:num w:numId="21" w16cid:durableId="1787845278">
    <w:abstractNumId w:val="27"/>
  </w:num>
  <w:num w:numId="22" w16cid:durableId="697239469">
    <w:abstractNumId w:val="14"/>
  </w:num>
  <w:num w:numId="23" w16cid:durableId="1965963097">
    <w:abstractNumId w:val="13"/>
  </w:num>
  <w:num w:numId="24" w16cid:durableId="371006410">
    <w:abstractNumId w:val="11"/>
  </w:num>
  <w:num w:numId="25" w16cid:durableId="1248078630">
    <w:abstractNumId w:val="22"/>
  </w:num>
  <w:num w:numId="26" w16cid:durableId="722558241">
    <w:abstractNumId w:val="12"/>
  </w:num>
  <w:num w:numId="27" w16cid:durableId="1058435754">
    <w:abstractNumId w:val="15"/>
  </w:num>
  <w:num w:numId="28" w16cid:durableId="690302780">
    <w:abstractNumId w:val="17"/>
  </w:num>
  <w:num w:numId="29" w16cid:durableId="132524453">
    <w:abstractNumId w:val="21"/>
  </w:num>
  <w:num w:numId="30" w16cid:durableId="1661690770">
    <w:abstractNumId w:val="28"/>
  </w:num>
  <w:num w:numId="31" w16cid:durableId="202714774">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drawingGridHorizontalSpacing w:val="100"/>
  <w:displayHorizontalDrawingGridEvery w:val="2"/>
  <w:displayVerticalDrawingGridEvery w:val="2"/>
  <w:characterSpacingControl w:val="doNotCompress"/>
  <w:hdrShapeDefaults>
    <o:shapedefaults v:ext="edit" spidmax="3075"/>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52F"/>
    <w:rsid w:val="00001295"/>
    <w:rsid w:val="00001B66"/>
    <w:rsid w:val="00004026"/>
    <w:rsid w:val="00004894"/>
    <w:rsid w:val="00005658"/>
    <w:rsid w:val="000119D0"/>
    <w:rsid w:val="00011F31"/>
    <w:rsid w:val="00013339"/>
    <w:rsid w:val="00016B23"/>
    <w:rsid w:val="0002152F"/>
    <w:rsid w:val="00021D5A"/>
    <w:rsid w:val="0002262D"/>
    <w:rsid w:val="000226E3"/>
    <w:rsid w:val="00022B23"/>
    <w:rsid w:val="00022B4E"/>
    <w:rsid w:val="000256E2"/>
    <w:rsid w:val="000331A9"/>
    <w:rsid w:val="000455FC"/>
    <w:rsid w:val="000518F4"/>
    <w:rsid w:val="00052110"/>
    <w:rsid w:val="00054490"/>
    <w:rsid w:val="00055872"/>
    <w:rsid w:val="00062976"/>
    <w:rsid w:val="00062DD0"/>
    <w:rsid w:val="00064399"/>
    <w:rsid w:val="00066167"/>
    <w:rsid w:val="00075F8C"/>
    <w:rsid w:val="00080DA9"/>
    <w:rsid w:val="000840F2"/>
    <w:rsid w:val="000861DD"/>
    <w:rsid w:val="00091077"/>
    <w:rsid w:val="00091AE2"/>
    <w:rsid w:val="000937EE"/>
    <w:rsid w:val="000973AD"/>
    <w:rsid w:val="000A1DB0"/>
    <w:rsid w:val="000A47D4"/>
    <w:rsid w:val="000B3A59"/>
    <w:rsid w:val="000B573A"/>
    <w:rsid w:val="000C186F"/>
    <w:rsid w:val="000C2131"/>
    <w:rsid w:val="000C2A1C"/>
    <w:rsid w:val="000C50B4"/>
    <w:rsid w:val="000C600E"/>
    <w:rsid w:val="000C70F1"/>
    <w:rsid w:val="000C7293"/>
    <w:rsid w:val="000D1058"/>
    <w:rsid w:val="000D1A11"/>
    <w:rsid w:val="000E1256"/>
    <w:rsid w:val="000E30B0"/>
    <w:rsid w:val="000E4190"/>
    <w:rsid w:val="00104CB5"/>
    <w:rsid w:val="00114E3B"/>
    <w:rsid w:val="001164C5"/>
    <w:rsid w:val="001167D6"/>
    <w:rsid w:val="00122369"/>
    <w:rsid w:val="00141AD9"/>
    <w:rsid w:val="00146C60"/>
    <w:rsid w:val="00150E0F"/>
    <w:rsid w:val="00151857"/>
    <w:rsid w:val="0015443D"/>
    <w:rsid w:val="00156728"/>
    <w:rsid w:val="00157212"/>
    <w:rsid w:val="00160171"/>
    <w:rsid w:val="00162621"/>
    <w:rsid w:val="0016287D"/>
    <w:rsid w:val="00162CBE"/>
    <w:rsid w:val="0017074B"/>
    <w:rsid w:val="001709D6"/>
    <w:rsid w:val="00170DD7"/>
    <w:rsid w:val="0017271E"/>
    <w:rsid w:val="00174C81"/>
    <w:rsid w:val="00192180"/>
    <w:rsid w:val="00193006"/>
    <w:rsid w:val="001A2EB9"/>
    <w:rsid w:val="001B09C3"/>
    <w:rsid w:val="001B2F1F"/>
    <w:rsid w:val="001B4ED5"/>
    <w:rsid w:val="001B5FCF"/>
    <w:rsid w:val="001C1580"/>
    <w:rsid w:val="001C52BE"/>
    <w:rsid w:val="001C5B4F"/>
    <w:rsid w:val="001D0D94"/>
    <w:rsid w:val="001D13F9"/>
    <w:rsid w:val="001D508D"/>
    <w:rsid w:val="001D5228"/>
    <w:rsid w:val="001D7464"/>
    <w:rsid w:val="001D749B"/>
    <w:rsid w:val="001E3CD3"/>
    <w:rsid w:val="001E5C50"/>
    <w:rsid w:val="001F39DD"/>
    <w:rsid w:val="00201A40"/>
    <w:rsid w:val="002044BC"/>
    <w:rsid w:val="00206233"/>
    <w:rsid w:val="00213E53"/>
    <w:rsid w:val="002203AA"/>
    <w:rsid w:val="00221D37"/>
    <w:rsid w:val="00223188"/>
    <w:rsid w:val="00225CA0"/>
    <w:rsid w:val="002269C4"/>
    <w:rsid w:val="00230041"/>
    <w:rsid w:val="00231F1B"/>
    <w:rsid w:val="00232BF5"/>
    <w:rsid w:val="002337F3"/>
    <w:rsid w:val="002355D3"/>
    <w:rsid w:val="002424BD"/>
    <w:rsid w:val="00245E7F"/>
    <w:rsid w:val="002507BE"/>
    <w:rsid w:val="002512BE"/>
    <w:rsid w:val="00253567"/>
    <w:rsid w:val="002612A2"/>
    <w:rsid w:val="00262509"/>
    <w:rsid w:val="00266B6A"/>
    <w:rsid w:val="00266EC1"/>
    <w:rsid w:val="00275FB8"/>
    <w:rsid w:val="0027687F"/>
    <w:rsid w:val="00276899"/>
    <w:rsid w:val="002773AC"/>
    <w:rsid w:val="00281A88"/>
    <w:rsid w:val="00282E54"/>
    <w:rsid w:val="002871ED"/>
    <w:rsid w:val="00290F78"/>
    <w:rsid w:val="00292246"/>
    <w:rsid w:val="002926C1"/>
    <w:rsid w:val="0029550F"/>
    <w:rsid w:val="00296859"/>
    <w:rsid w:val="002A2761"/>
    <w:rsid w:val="002A35D2"/>
    <w:rsid w:val="002A3686"/>
    <w:rsid w:val="002A43CD"/>
    <w:rsid w:val="002A46DF"/>
    <w:rsid w:val="002A4A96"/>
    <w:rsid w:val="002B4118"/>
    <w:rsid w:val="002B6A89"/>
    <w:rsid w:val="002C605C"/>
    <w:rsid w:val="002C6A56"/>
    <w:rsid w:val="002E3BED"/>
    <w:rsid w:val="002F41D7"/>
    <w:rsid w:val="002F6115"/>
    <w:rsid w:val="002F7D47"/>
    <w:rsid w:val="00302796"/>
    <w:rsid w:val="003059B7"/>
    <w:rsid w:val="00305AB8"/>
    <w:rsid w:val="00305E40"/>
    <w:rsid w:val="00312720"/>
    <w:rsid w:val="00312806"/>
    <w:rsid w:val="0032071A"/>
    <w:rsid w:val="00335ADF"/>
    <w:rsid w:val="00337202"/>
    <w:rsid w:val="00337526"/>
    <w:rsid w:val="00343AFC"/>
    <w:rsid w:val="0034745C"/>
    <w:rsid w:val="00351478"/>
    <w:rsid w:val="0035509B"/>
    <w:rsid w:val="00361614"/>
    <w:rsid w:val="00362EB4"/>
    <w:rsid w:val="00363452"/>
    <w:rsid w:val="00365FE7"/>
    <w:rsid w:val="00372E5D"/>
    <w:rsid w:val="003754D7"/>
    <w:rsid w:val="00382389"/>
    <w:rsid w:val="00384F85"/>
    <w:rsid w:val="00391126"/>
    <w:rsid w:val="00392D36"/>
    <w:rsid w:val="00395674"/>
    <w:rsid w:val="003967DD"/>
    <w:rsid w:val="003A121C"/>
    <w:rsid w:val="003A14B9"/>
    <w:rsid w:val="003A4C39"/>
    <w:rsid w:val="003B2D8F"/>
    <w:rsid w:val="003C3A03"/>
    <w:rsid w:val="003C455B"/>
    <w:rsid w:val="003C56BD"/>
    <w:rsid w:val="003C6525"/>
    <w:rsid w:val="003C70EE"/>
    <w:rsid w:val="003D2D10"/>
    <w:rsid w:val="003D6A88"/>
    <w:rsid w:val="003D73BA"/>
    <w:rsid w:val="003E18EB"/>
    <w:rsid w:val="003E34B6"/>
    <w:rsid w:val="003E7B85"/>
    <w:rsid w:val="003F6603"/>
    <w:rsid w:val="003F7DB4"/>
    <w:rsid w:val="004003DF"/>
    <w:rsid w:val="004033F9"/>
    <w:rsid w:val="0040393B"/>
    <w:rsid w:val="0041105E"/>
    <w:rsid w:val="00411574"/>
    <w:rsid w:val="00412E52"/>
    <w:rsid w:val="00420155"/>
    <w:rsid w:val="0042333B"/>
    <w:rsid w:val="004270EE"/>
    <w:rsid w:val="00433C09"/>
    <w:rsid w:val="00441881"/>
    <w:rsid w:val="00442108"/>
    <w:rsid w:val="00443E58"/>
    <w:rsid w:val="0044568C"/>
    <w:rsid w:val="00447C3C"/>
    <w:rsid w:val="00457BB2"/>
    <w:rsid w:val="00471E59"/>
    <w:rsid w:val="00474E29"/>
    <w:rsid w:val="004750AC"/>
    <w:rsid w:val="004758C3"/>
    <w:rsid w:val="00475CFA"/>
    <w:rsid w:val="0047734D"/>
    <w:rsid w:val="00480281"/>
    <w:rsid w:val="00480C1B"/>
    <w:rsid w:val="00483B6F"/>
    <w:rsid w:val="004840B1"/>
    <w:rsid w:val="00485F6A"/>
    <w:rsid w:val="004872C2"/>
    <w:rsid w:val="0049015B"/>
    <w:rsid w:val="004A2E74"/>
    <w:rsid w:val="004A358E"/>
    <w:rsid w:val="004A7B14"/>
    <w:rsid w:val="004B0E0D"/>
    <w:rsid w:val="004B2ED6"/>
    <w:rsid w:val="004C0D79"/>
    <w:rsid w:val="004C5BFD"/>
    <w:rsid w:val="004D171D"/>
    <w:rsid w:val="004E300E"/>
    <w:rsid w:val="004E39F9"/>
    <w:rsid w:val="004E5B29"/>
    <w:rsid w:val="004F48CF"/>
    <w:rsid w:val="004F6D60"/>
    <w:rsid w:val="00500A4B"/>
    <w:rsid w:val="00500ADA"/>
    <w:rsid w:val="0050219C"/>
    <w:rsid w:val="0050313B"/>
    <w:rsid w:val="00506BCC"/>
    <w:rsid w:val="005070D1"/>
    <w:rsid w:val="00512BBA"/>
    <w:rsid w:val="005134EB"/>
    <w:rsid w:val="00523E41"/>
    <w:rsid w:val="005246EE"/>
    <w:rsid w:val="0052722D"/>
    <w:rsid w:val="00531311"/>
    <w:rsid w:val="0053282F"/>
    <w:rsid w:val="00534B63"/>
    <w:rsid w:val="00545CF8"/>
    <w:rsid w:val="0054689C"/>
    <w:rsid w:val="005473A3"/>
    <w:rsid w:val="00547628"/>
    <w:rsid w:val="005519E2"/>
    <w:rsid w:val="00552F4E"/>
    <w:rsid w:val="00553649"/>
    <w:rsid w:val="00555277"/>
    <w:rsid w:val="00563A7F"/>
    <w:rsid w:val="00566F61"/>
    <w:rsid w:val="00567CA2"/>
    <w:rsid w:val="00567CF0"/>
    <w:rsid w:val="005725D1"/>
    <w:rsid w:val="00575007"/>
    <w:rsid w:val="00584366"/>
    <w:rsid w:val="005849DA"/>
    <w:rsid w:val="00592963"/>
    <w:rsid w:val="005A12BF"/>
    <w:rsid w:val="005A1353"/>
    <w:rsid w:val="005A2498"/>
    <w:rsid w:val="005A2D56"/>
    <w:rsid w:val="005A4F12"/>
    <w:rsid w:val="005A7D2E"/>
    <w:rsid w:val="005B04EB"/>
    <w:rsid w:val="005B0CBF"/>
    <w:rsid w:val="005B5795"/>
    <w:rsid w:val="005C03DE"/>
    <w:rsid w:val="005C1BB7"/>
    <w:rsid w:val="005C4491"/>
    <w:rsid w:val="005C7454"/>
    <w:rsid w:val="005D384C"/>
    <w:rsid w:val="005D6128"/>
    <w:rsid w:val="005D686A"/>
    <w:rsid w:val="005D7352"/>
    <w:rsid w:val="005E0713"/>
    <w:rsid w:val="005E332E"/>
    <w:rsid w:val="005E63DA"/>
    <w:rsid w:val="005F6C20"/>
    <w:rsid w:val="00600EE0"/>
    <w:rsid w:val="00601230"/>
    <w:rsid w:val="006066F3"/>
    <w:rsid w:val="006124C0"/>
    <w:rsid w:val="006124E6"/>
    <w:rsid w:val="00622F80"/>
    <w:rsid w:val="00624A55"/>
    <w:rsid w:val="006266F7"/>
    <w:rsid w:val="006466A7"/>
    <w:rsid w:val="006507F8"/>
    <w:rsid w:val="006523D7"/>
    <w:rsid w:val="00653CE3"/>
    <w:rsid w:val="00653DE8"/>
    <w:rsid w:val="00657370"/>
    <w:rsid w:val="00657840"/>
    <w:rsid w:val="00664822"/>
    <w:rsid w:val="0066639C"/>
    <w:rsid w:val="006671CE"/>
    <w:rsid w:val="00670722"/>
    <w:rsid w:val="00672021"/>
    <w:rsid w:val="00672287"/>
    <w:rsid w:val="006740AD"/>
    <w:rsid w:val="00674B66"/>
    <w:rsid w:val="006919CE"/>
    <w:rsid w:val="006951BA"/>
    <w:rsid w:val="006966D8"/>
    <w:rsid w:val="00697826"/>
    <w:rsid w:val="006A1F8A"/>
    <w:rsid w:val="006A25AC"/>
    <w:rsid w:val="006A5125"/>
    <w:rsid w:val="006B36D0"/>
    <w:rsid w:val="006B7B10"/>
    <w:rsid w:val="006C0E05"/>
    <w:rsid w:val="006C283E"/>
    <w:rsid w:val="006C45C0"/>
    <w:rsid w:val="006C7E05"/>
    <w:rsid w:val="006D458F"/>
    <w:rsid w:val="006E2985"/>
    <w:rsid w:val="006E2B9A"/>
    <w:rsid w:val="006E7BBA"/>
    <w:rsid w:val="006F60D8"/>
    <w:rsid w:val="006F66F4"/>
    <w:rsid w:val="006F7516"/>
    <w:rsid w:val="00706577"/>
    <w:rsid w:val="00710CED"/>
    <w:rsid w:val="0071562C"/>
    <w:rsid w:val="00715C3A"/>
    <w:rsid w:val="00716E63"/>
    <w:rsid w:val="007233A0"/>
    <w:rsid w:val="007310D4"/>
    <w:rsid w:val="0073194A"/>
    <w:rsid w:val="00733138"/>
    <w:rsid w:val="00735566"/>
    <w:rsid w:val="00735B4E"/>
    <w:rsid w:val="00736A41"/>
    <w:rsid w:val="00737D8D"/>
    <w:rsid w:val="00741183"/>
    <w:rsid w:val="007424CB"/>
    <w:rsid w:val="007479A6"/>
    <w:rsid w:val="00747CCC"/>
    <w:rsid w:val="007500B6"/>
    <w:rsid w:val="007526D0"/>
    <w:rsid w:val="00753119"/>
    <w:rsid w:val="00766DD8"/>
    <w:rsid w:val="00767573"/>
    <w:rsid w:val="007702BA"/>
    <w:rsid w:val="007711BA"/>
    <w:rsid w:val="00772951"/>
    <w:rsid w:val="00774009"/>
    <w:rsid w:val="007745AD"/>
    <w:rsid w:val="00774AE4"/>
    <w:rsid w:val="00775DA7"/>
    <w:rsid w:val="00787BF7"/>
    <w:rsid w:val="007947D7"/>
    <w:rsid w:val="007A1271"/>
    <w:rsid w:val="007A435D"/>
    <w:rsid w:val="007A600E"/>
    <w:rsid w:val="007B1183"/>
    <w:rsid w:val="007B421C"/>
    <w:rsid w:val="007B556E"/>
    <w:rsid w:val="007C0C26"/>
    <w:rsid w:val="007C24EE"/>
    <w:rsid w:val="007C387E"/>
    <w:rsid w:val="007C4AC7"/>
    <w:rsid w:val="007C5716"/>
    <w:rsid w:val="007C627A"/>
    <w:rsid w:val="007C6E74"/>
    <w:rsid w:val="007D1956"/>
    <w:rsid w:val="007D3E38"/>
    <w:rsid w:val="007D40FC"/>
    <w:rsid w:val="007D526A"/>
    <w:rsid w:val="007E0EB7"/>
    <w:rsid w:val="007E524B"/>
    <w:rsid w:val="007E7609"/>
    <w:rsid w:val="007F1C27"/>
    <w:rsid w:val="007F223D"/>
    <w:rsid w:val="007F3964"/>
    <w:rsid w:val="008065DA"/>
    <w:rsid w:val="00813478"/>
    <w:rsid w:val="0081461A"/>
    <w:rsid w:val="008152A6"/>
    <w:rsid w:val="00817126"/>
    <w:rsid w:val="0082492B"/>
    <w:rsid w:val="0082755E"/>
    <w:rsid w:val="00831BF8"/>
    <w:rsid w:val="00831DB9"/>
    <w:rsid w:val="008347A7"/>
    <w:rsid w:val="00835A8F"/>
    <w:rsid w:val="008360A6"/>
    <w:rsid w:val="008378C1"/>
    <w:rsid w:val="00841EDC"/>
    <w:rsid w:val="008553AA"/>
    <w:rsid w:val="00855C84"/>
    <w:rsid w:val="00870667"/>
    <w:rsid w:val="00875693"/>
    <w:rsid w:val="00875EF3"/>
    <w:rsid w:val="00885230"/>
    <w:rsid w:val="00886E10"/>
    <w:rsid w:val="008877A7"/>
    <w:rsid w:val="00890680"/>
    <w:rsid w:val="00891B8F"/>
    <w:rsid w:val="00892E24"/>
    <w:rsid w:val="0089415E"/>
    <w:rsid w:val="00895BE4"/>
    <w:rsid w:val="00896AA9"/>
    <w:rsid w:val="008A0552"/>
    <w:rsid w:val="008A0992"/>
    <w:rsid w:val="008A2752"/>
    <w:rsid w:val="008A509D"/>
    <w:rsid w:val="008A7CC1"/>
    <w:rsid w:val="008B1226"/>
    <w:rsid w:val="008B1737"/>
    <w:rsid w:val="008B26E6"/>
    <w:rsid w:val="008B3F88"/>
    <w:rsid w:val="008C3245"/>
    <w:rsid w:val="008C4562"/>
    <w:rsid w:val="008C62BE"/>
    <w:rsid w:val="008C63DF"/>
    <w:rsid w:val="008D1CF3"/>
    <w:rsid w:val="008D247B"/>
    <w:rsid w:val="008D473C"/>
    <w:rsid w:val="008D5E67"/>
    <w:rsid w:val="008E1CF9"/>
    <w:rsid w:val="008E363F"/>
    <w:rsid w:val="008E4C55"/>
    <w:rsid w:val="008F0B7A"/>
    <w:rsid w:val="008F10D8"/>
    <w:rsid w:val="008F1D20"/>
    <w:rsid w:val="008F23E7"/>
    <w:rsid w:val="008F3D35"/>
    <w:rsid w:val="00903CD8"/>
    <w:rsid w:val="00912603"/>
    <w:rsid w:val="0091392F"/>
    <w:rsid w:val="00914028"/>
    <w:rsid w:val="00916963"/>
    <w:rsid w:val="00916FF8"/>
    <w:rsid w:val="009230AA"/>
    <w:rsid w:val="0092632B"/>
    <w:rsid w:val="00933785"/>
    <w:rsid w:val="0093393D"/>
    <w:rsid w:val="009406D2"/>
    <w:rsid w:val="00943388"/>
    <w:rsid w:val="00944952"/>
    <w:rsid w:val="00947286"/>
    <w:rsid w:val="009478CC"/>
    <w:rsid w:val="00950F2F"/>
    <w:rsid w:val="00952690"/>
    <w:rsid w:val="00954547"/>
    <w:rsid w:val="00954B9A"/>
    <w:rsid w:val="009575B4"/>
    <w:rsid w:val="00960218"/>
    <w:rsid w:val="00967150"/>
    <w:rsid w:val="00970DAA"/>
    <w:rsid w:val="00971656"/>
    <w:rsid w:val="00972695"/>
    <w:rsid w:val="00973291"/>
    <w:rsid w:val="009744BF"/>
    <w:rsid w:val="00974605"/>
    <w:rsid w:val="009757BA"/>
    <w:rsid w:val="00981635"/>
    <w:rsid w:val="0098197D"/>
    <w:rsid w:val="00984000"/>
    <w:rsid w:val="00984312"/>
    <w:rsid w:val="009858A6"/>
    <w:rsid w:val="0099358C"/>
    <w:rsid w:val="00993679"/>
    <w:rsid w:val="0099718D"/>
    <w:rsid w:val="0099792A"/>
    <w:rsid w:val="009A2BFE"/>
    <w:rsid w:val="009B057B"/>
    <w:rsid w:val="009B3E24"/>
    <w:rsid w:val="009B4DA9"/>
    <w:rsid w:val="009B5117"/>
    <w:rsid w:val="009B52F3"/>
    <w:rsid w:val="009C2A30"/>
    <w:rsid w:val="009E034C"/>
    <w:rsid w:val="009E21D1"/>
    <w:rsid w:val="009E4757"/>
    <w:rsid w:val="009E5ED9"/>
    <w:rsid w:val="009E71A6"/>
    <w:rsid w:val="009F13E7"/>
    <w:rsid w:val="009F15AD"/>
    <w:rsid w:val="009F5E8A"/>
    <w:rsid w:val="009F6263"/>
    <w:rsid w:val="009F6A77"/>
    <w:rsid w:val="009F73EB"/>
    <w:rsid w:val="009F742B"/>
    <w:rsid w:val="00A00309"/>
    <w:rsid w:val="00A00D90"/>
    <w:rsid w:val="00A01383"/>
    <w:rsid w:val="00A06A37"/>
    <w:rsid w:val="00A11E09"/>
    <w:rsid w:val="00A13E41"/>
    <w:rsid w:val="00A1437B"/>
    <w:rsid w:val="00A21C59"/>
    <w:rsid w:val="00A2519F"/>
    <w:rsid w:val="00A25888"/>
    <w:rsid w:val="00A259A7"/>
    <w:rsid w:val="00A31926"/>
    <w:rsid w:val="00A35BEB"/>
    <w:rsid w:val="00A36A56"/>
    <w:rsid w:val="00A375E9"/>
    <w:rsid w:val="00A42574"/>
    <w:rsid w:val="00A45484"/>
    <w:rsid w:val="00A50FD3"/>
    <w:rsid w:val="00A5340C"/>
    <w:rsid w:val="00A70513"/>
    <w:rsid w:val="00A710DF"/>
    <w:rsid w:val="00A71243"/>
    <w:rsid w:val="00A72FC3"/>
    <w:rsid w:val="00A74D16"/>
    <w:rsid w:val="00A774C8"/>
    <w:rsid w:val="00A8649C"/>
    <w:rsid w:val="00A95430"/>
    <w:rsid w:val="00AA24D0"/>
    <w:rsid w:val="00AA2B5C"/>
    <w:rsid w:val="00AB10C7"/>
    <w:rsid w:val="00AB18CF"/>
    <w:rsid w:val="00AB4208"/>
    <w:rsid w:val="00AC1D69"/>
    <w:rsid w:val="00AC29DF"/>
    <w:rsid w:val="00AD1BAE"/>
    <w:rsid w:val="00AD2A9A"/>
    <w:rsid w:val="00AD5386"/>
    <w:rsid w:val="00AE26B8"/>
    <w:rsid w:val="00B00A37"/>
    <w:rsid w:val="00B01E3B"/>
    <w:rsid w:val="00B03E62"/>
    <w:rsid w:val="00B06F7F"/>
    <w:rsid w:val="00B135AE"/>
    <w:rsid w:val="00B13720"/>
    <w:rsid w:val="00B13AC2"/>
    <w:rsid w:val="00B15350"/>
    <w:rsid w:val="00B21562"/>
    <w:rsid w:val="00B22414"/>
    <w:rsid w:val="00B32459"/>
    <w:rsid w:val="00B3264E"/>
    <w:rsid w:val="00B32DD9"/>
    <w:rsid w:val="00B40E4D"/>
    <w:rsid w:val="00B41F84"/>
    <w:rsid w:val="00B42C1A"/>
    <w:rsid w:val="00B43487"/>
    <w:rsid w:val="00B467C9"/>
    <w:rsid w:val="00B518B3"/>
    <w:rsid w:val="00B541CD"/>
    <w:rsid w:val="00B6414C"/>
    <w:rsid w:val="00B743B1"/>
    <w:rsid w:val="00B758F2"/>
    <w:rsid w:val="00B7594A"/>
    <w:rsid w:val="00B767EC"/>
    <w:rsid w:val="00B775D4"/>
    <w:rsid w:val="00B812BE"/>
    <w:rsid w:val="00B841A8"/>
    <w:rsid w:val="00B945DB"/>
    <w:rsid w:val="00B94781"/>
    <w:rsid w:val="00BA49B5"/>
    <w:rsid w:val="00BA6FD2"/>
    <w:rsid w:val="00BA7596"/>
    <w:rsid w:val="00BB7FC6"/>
    <w:rsid w:val="00BC242F"/>
    <w:rsid w:val="00BC647A"/>
    <w:rsid w:val="00BC77A5"/>
    <w:rsid w:val="00BD3D1C"/>
    <w:rsid w:val="00BE0263"/>
    <w:rsid w:val="00BE0519"/>
    <w:rsid w:val="00BE43F2"/>
    <w:rsid w:val="00BF0A0C"/>
    <w:rsid w:val="00BF211B"/>
    <w:rsid w:val="00BF6203"/>
    <w:rsid w:val="00C000BC"/>
    <w:rsid w:val="00C10865"/>
    <w:rsid w:val="00C117A9"/>
    <w:rsid w:val="00C156B5"/>
    <w:rsid w:val="00C15CF1"/>
    <w:rsid w:val="00C17070"/>
    <w:rsid w:val="00C24F3D"/>
    <w:rsid w:val="00C43B18"/>
    <w:rsid w:val="00C464B3"/>
    <w:rsid w:val="00C539BB"/>
    <w:rsid w:val="00C55245"/>
    <w:rsid w:val="00C5542E"/>
    <w:rsid w:val="00C71DAB"/>
    <w:rsid w:val="00C725F3"/>
    <w:rsid w:val="00C77173"/>
    <w:rsid w:val="00C855C3"/>
    <w:rsid w:val="00C86AA1"/>
    <w:rsid w:val="00C86F8B"/>
    <w:rsid w:val="00C92AFF"/>
    <w:rsid w:val="00C95A82"/>
    <w:rsid w:val="00CA07D2"/>
    <w:rsid w:val="00CA1CF9"/>
    <w:rsid w:val="00CA2865"/>
    <w:rsid w:val="00CA2B43"/>
    <w:rsid w:val="00CA5D8D"/>
    <w:rsid w:val="00CB63B4"/>
    <w:rsid w:val="00CC5AA8"/>
    <w:rsid w:val="00CD214C"/>
    <w:rsid w:val="00CD5993"/>
    <w:rsid w:val="00CD6440"/>
    <w:rsid w:val="00CD69A6"/>
    <w:rsid w:val="00CE0AC2"/>
    <w:rsid w:val="00CE6467"/>
    <w:rsid w:val="00CE7916"/>
    <w:rsid w:val="00CF00EE"/>
    <w:rsid w:val="00CF0C67"/>
    <w:rsid w:val="00CF6F34"/>
    <w:rsid w:val="00D054BE"/>
    <w:rsid w:val="00D06900"/>
    <w:rsid w:val="00D1087B"/>
    <w:rsid w:val="00D10DF2"/>
    <w:rsid w:val="00D16FED"/>
    <w:rsid w:val="00D17E55"/>
    <w:rsid w:val="00D32CFD"/>
    <w:rsid w:val="00D433EF"/>
    <w:rsid w:val="00D471A1"/>
    <w:rsid w:val="00D50FF0"/>
    <w:rsid w:val="00D51AB7"/>
    <w:rsid w:val="00D61D85"/>
    <w:rsid w:val="00D67425"/>
    <w:rsid w:val="00D733CB"/>
    <w:rsid w:val="00D752EF"/>
    <w:rsid w:val="00D82FFC"/>
    <w:rsid w:val="00D84942"/>
    <w:rsid w:val="00D85711"/>
    <w:rsid w:val="00D9067D"/>
    <w:rsid w:val="00D94E58"/>
    <w:rsid w:val="00D95870"/>
    <w:rsid w:val="00D9777A"/>
    <w:rsid w:val="00DC2B6D"/>
    <w:rsid w:val="00DC4D0D"/>
    <w:rsid w:val="00DC5410"/>
    <w:rsid w:val="00DC5802"/>
    <w:rsid w:val="00DD1B88"/>
    <w:rsid w:val="00DD402C"/>
    <w:rsid w:val="00DD5111"/>
    <w:rsid w:val="00DE0133"/>
    <w:rsid w:val="00DE4511"/>
    <w:rsid w:val="00DE4620"/>
    <w:rsid w:val="00DE5221"/>
    <w:rsid w:val="00DE522F"/>
    <w:rsid w:val="00DE5C3B"/>
    <w:rsid w:val="00DE601F"/>
    <w:rsid w:val="00DE6173"/>
    <w:rsid w:val="00DE7BD7"/>
    <w:rsid w:val="00DF2E0D"/>
    <w:rsid w:val="00DF70C6"/>
    <w:rsid w:val="00E00316"/>
    <w:rsid w:val="00E00456"/>
    <w:rsid w:val="00E0559C"/>
    <w:rsid w:val="00E07D2E"/>
    <w:rsid w:val="00E20E8F"/>
    <w:rsid w:val="00E27264"/>
    <w:rsid w:val="00E33154"/>
    <w:rsid w:val="00E33A8C"/>
    <w:rsid w:val="00E34263"/>
    <w:rsid w:val="00E34721"/>
    <w:rsid w:val="00E35850"/>
    <w:rsid w:val="00E3613D"/>
    <w:rsid w:val="00E37B9E"/>
    <w:rsid w:val="00E42863"/>
    <w:rsid w:val="00E4317E"/>
    <w:rsid w:val="00E47519"/>
    <w:rsid w:val="00E5030B"/>
    <w:rsid w:val="00E553C6"/>
    <w:rsid w:val="00E55BA4"/>
    <w:rsid w:val="00E56B7A"/>
    <w:rsid w:val="00E64758"/>
    <w:rsid w:val="00E72788"/>
    <w:rsid w:val="00E73F38"/>
    <w:rsid w:val="00E77EB9"/>
    <w:rsid w:val="00E83D46"/>
    <w:rsid w:val="00E923F5"/>
    <w:rsid w:val="00E93AC5"/>
    <w:rsid w:val="00E9493B"/>
    <w:rsid w:val="00EA718A"/>
    <w:rsid w:val="00EB0701"/>
    <w:rsid w:val="00EB1D68"/>
    <w:rsid w:val="00EB476E"/>
    <w:rsid w:val="00EC3204"/>
    <w:rsid w:val="00ED3485"/>
    <w:rsid w:val="00EE2D7C"/>
    <w:rsid w:val="00EE3D01"/>
    <w:rsid w:val="00EE4355"/>
    <w:rsid w:val="00F00B5A"/>
    <w:rsid w:val="00F06914"/>
    <w:rsid w:val="00F2445C"/>
    <w:rsid w:val="00F26F13"/>
    <w:rsid w:val="00F36FFC"/>
    <w:rsid w:val="00F40230"/>
    <w:rsid w:val="00F42564"/>
    <w:rsid w:val="00F44291"/>
    <w:rsid w:val="00F50C06"/>
    <w:rsid w:val="00F5271F"/>
    <w:rsid w:val="00F54A2A"/>
    <w:rsid w:val="00F62302"/>
    <w:rsid w:val="00F63663"/>
    <w:rsid w:val="00F748A1"/>
    <w:rsid w:val="00F84758"/>
    <w:rsid w:val="00F864A8"/>
    <w:rsid w:val="00F876B7"/>
    <w:rsid w:val="00F90059"/>
    <w:rsid w:val="00F91427"/>
    <w:rsid w:val="00F94715"/>
    <w:rsid w:val="00FA0F10"/>
    <w:rsid w:val="00FA1864"/>
    <w:rsid w:val="00FA2549"/>
    <w:rsid w:val="00FA4405"/>
    <w:rsid w:val="00FA4B4D"/>
    <w:rsid w:val="00FA762D"/>
    <w:rsid w:val="00FB0068"/>
    <w:rsid w:val="00FB10A6"/>
    <w:rsid w:val="00FB2EC0"/>
    <w:rsid w:val="00FB4024"/>
    <w:rsid w:val="00FB5F7C"/>
    <w:rsid w:val="00FB787A"/>
    <w:rsid w:val="00FC3B1F"/>
    <w:rsid w:val="00FC3FB0"/>
    <w:rsid w:val="00FC4490"/>
    <w:rsid w:val="00FD4605"/>
    <w:rsid w:val="00FD7BB5"/>
    <w:rsid w:val="00FE085D"/>
    <w:rsid w:val="00FE2EB4"/>
    <w:rsid w:val="00FE4434"/>
    <w:rsid w:val="00FE4EFC"/>
    <w:rsid w:val="00FF0046"/>
    <w:rsid w:val="00FF0ADC"/>
    <w:rsid w:val="00FF0FEE"/>
    <w:rsid w:val="00FF45B5"/>
    <w:rsid w:val="00FF6679"/>
    <w:rsid w:val="0455965B"/>
    <w:rsid w:val="06E58E56"/>
    <w:rsid w:val="158BBF91"/>
    <w:rsid w:val="1AE550AC"/>
    <w:rsid w:val="1DDFB534"/>
    <w:rsid w:val="4E77C578"/>
    <w:rsid w:val="661925DE"/>
    <w:rsid w:val="72E7CE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2"/>
    </o:shapelayout>
  </w:shapeDefaults>
  <w:decimalSymbol w:val="."/>
  <w:listSeparator w:val=","/>
  <w14:docId w14:val="73729B67"/>
  <w14:defaultImageDpi w14:val="32767"/>
  <w15:chartTrackingRefBased/>
  <w15:docId w15:val="{85E735EA-AC01-4E94-9552-8AD806E0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3E7"/>
    <w:pPr>
      <w:spacing w:before="120" w:after="120"/>
    </w:pPr>
    <w:rPr>
      <w:rFonts w:cs="Arial"/>
      <w:noProof/>
      <w:sz w:val="22"/>
    </w:rPr>
  </w:style>
  <w:style w:type="paragraph" w:styleId="Heading1">
    <w:name w:val="heading 1"/>
    <w:basedOn w:val="Normal"/>
    <w:next w:val="Normal"/>
    <w:link w:val="Heading1Char"/>
    <w:uiPriority w:val="9"/>
    <w:qFormat/>
    <w:rsid w:val="008F23E7"/>
    <w:pPr>
      <w:keepNext/>
      <w:keepLines/>
      <w:spacing w:before="240"/>
      <w:ind w:left="-284" w:firstLine="284"/>
      <w:outlineLvl w:val="0"/>
    </w:pPr>
    <w:rPr>
      <w:rFonts w:asciiTheme="majorHAnsi" w:eastAsiaTheme="majorEastAsia" w:hAnsiTheme="majorHAnsi" w:cs="Times New Roman (Headings CS)"/>
      <w:b/>
      <w:color w:val="1C6194" w:themeColor="accent2" w:themeShade="BF"/>
      <w:sz w:val="48"/>
      <w:szCs w:val="32"/>
      <w:lang w:val="en-AU"/>
    </w:rPr>
  </w:style>
  <w:style w:type="paragraph" w:styleId="Heading2">
    <w:name w:val="heading 2"/>
    <w:basedOn w:val="Normal"/>
    <w:next w:val="Normal"/>
    <w:link w:val="Heading2Char"/>
    <w:uiPriority w:val="9"/>
    <w:unhideWhenUsed/>
    <w:qFormat/>
    <w:rsid w:val="008F23E7"/>
    <w:pPr>
      <w:keepNext/>
      <w:keepLines/>
      <w:spacing w:before="40"/>
      <w:outlineLvl w:val="1"/>
    </w:pPr>
    <w:rPr>
      <w:rFonts w:asciiTheme="majorHAnsi" w:eastAsiaTheme="majorEastAsia" w:hAnsiTheme="majorHAnsi" w:cs="Times New Roman (Headings CS)"/>
      <w:b/>
      <w:color w:val="1C6194" w:themeColor="accent2" w:themeShade="BF"/>
      <w:sz w:val="24"/>
      <w:szCs w:val="26"/>
    </w:rPr>
  </w:style>
  <w:style w:type="paragraph" w:styleId="Heading3">
    <w:name w:val="heading 3"/>
    <w:basedOn w:val="Normal"/>
    <w:next w:val="Normal"/>
    <w:link w:val="Heading3Char"/>
    <w:uiPriority w:val="9"/>
    <w:unhideWhenUsed/>
    <w:qFormat/>
    <w:rsid w:val="00D51AB7"/>
    <w:pPr>
      <w:keepNext/>
      <w:keepLines/>
      <w:spacing w:before="40"/>
      <w:outlineLvl w:val="2"/>
    </w:pPr>
    <w:rPr>
      <w:rFonts w:asciiTheme="majorHAnsi" w:eastAsiaTheme="majorEastAsia" w:hAnsiTheme="majorHAnsi" w:cstheme="majorBidi"/>
      <w:b/>
      <w:color w:val="2683C6" w:themeColor="accen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335B7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23E7"/>
    <w:rPr>
      <w:rFonts w:asciiTheme="majorHAnsi" w:eastAsiaTheme="majorEastAsia" w:hAnsiTheme="majorHAnsi" w:cs="Times New Roman (Headings CS)"/>
      <w:b/>
      <w:color w:val="1C6194" w:themeColor="accent2" w:themeShade="BF"/>
      <w:sz w:val="48"/>
      <w:szCs w:val="32"/>
      <w:lang w:val="en-AU"/>
    </w:rPr>
  </w:style>
  <w:style w:type="paragraph" w:customStyle="1" w:styleId="Intro">
    <w:name w:val="Intro"/>
    <w:basedOn w:val="Normal"/>
    <w:qFormat/>
    <w:rsid w:val="00E47519"/>
    <w:pPr>
      <w:pBdr>
        <w:top w:val="single" w:sz="4" w:space="1" w:color="3E8853" w:themeColor="accent5"/>
      </w:pBdr>
    </w:pPr>
    <w:rPr>
      <w:b/>
      <w:color w:val="3E8853" w:themeColor="accent5"/>
      <w:sz w:val="24"/>
      <w:lang w:val="en-AU"/>
    </w:rPr>
  </w:style>
  <w:style w:type="character" w:customStyle="1" w:styleId="Heading2Char">
    <w:name w:val="Heading 2 Char"/>
    <w:basedOn w:val="DefaultParagraphFont"/>
    <w:link w:val="Heading2"/>
    <w:uiPriority w:val="9"/>
    <w:rsid w:val="008F23E7"/>
    <w:rPr>
      <w:rFonts w:asciiTheme="majorHAnsi" w:eastAsiaTheme="majorEastAsia" w:hAnsiTheme="majorHAnsi" w:cs="Times New Roman (Headings CS)"/>
      <w:b/>
      <w:noProof/>
      <w:color w:val="1C6194" w:themeColor="accent2" w:themeShade="BF"/>
      <w:szCs w:val="26"/>
    </w:rPr>
  </w:style>
  <w:style w:type="character" w:customStyle="1" w:styleId="Heading3Char">
    <w:name w:val="Heading 3 Char"/>
    <w:basedOn w:val="DefaultParagraphFont"/>
    <w:link w:val="Heading3"/>
    <w:uiPriority w:val="9"/>
    <w:rsid w:val="00D51AB7"/>
    <w:rPr>
      <w:rFonts w:asciiTheme="majorHAnsi" w:eastAsiaTheme="majorEastAsia" w:hAnsiTheme="majorHAnsi" w:cstheme="majorBidi"/>
      <w:b/>
      <w:color w:val="2683C6" w:themeColor="accent2"/>
    </w:rPr>
  </w:style>
  <w:style w:type="paragraph" w:styleId="Quote">
    <w:name w:val="Quote"/>
    <w:basedOn w:val="Normal"/>
    <w:next w:val="Normal"/>
    <w:link w:val="QuoteChar"/>
    <w:uiPriority w:val="29"/>
    <w:qFormat/>
    <w:rsid w:val="002E3BED"/>
    <w:pPr>
      <w:ind w:left="284" w:right="284"/>
    </w:pPr>
    <w:rPr>
      <w:i/>
      <w:iCs/>
      <w:color w:val="335B74" w:themeColor="text2"/>
    </w:rPr>
  </w:style>
  <w:style w:type="character" w:customStyle="1" w:styleId="QuoteChar">
    <w:name w:val="Quote Char"/>
    <w:basedOn w:val="DefaultParagraphFont"/>
    <w:link w:val="Quote"/>
    <w:uiPriority w:val="29"/>
    <w:rsid w:val="002E3BED"/>
    <w:rPr>
      <w:i/>
      <w:iCs/>
      <w:color w:val="335B74" w:themeColor="text2"/>
    </w:rPr>
  </w:style>
  <w:style w:type="paragraph" w:customStyle="1" w:styleId="Bullet1">
    <w:name w:val="Bullet 1"/>
    <w:basedOn w:val="Normal"/>
    <w:next w:val="Normal"/>
    <w:qFormat/>
    <w:rsid w:val="002E3BED"/>
    <w:pPr>
      <w:numPr>
        <w:numId w:val="16"/>
      </w:numPr>
      <w:ind w:left="284" w:hanging="284"/>
    </w:pPr>
    <w:rPr>
      <w:lang w:val="en-AU"/>
    </w:rPr>
  </w:style>
  <w:style w:type="paragraph" w:customStyle="1" w:styleId="Bullet2">
    <w:name w:val="Bullet 2"/>
    <w:basedOn w:val="Bullet1"/>
    <w:qFormat/>
    <w:rsid w:val="002E3BED"/>
    <w:pPr>
      <w:numPr>
        <w:numId w:val="14"/>
      </w:numPr>
    </w:pPr>
  </w:style>
  <w:style w:type="paragraph" w:customStyle="1" w:styleId="Numberlist">
    <w:name w:val="Number list"/>
    <w:basedOn w:val="Normal"/>
    <w:next w:val="Normal"/>
    <w:qFormat/>
    <w:rsid w:val="008B1737"/>
    <w:pPr>
      <w:numPr>
        <w:numId w:val="19"/>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3E8853"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7"/>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6EAC1C"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B26B02"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335B74"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1CADE4" w:themeColor="accent1"/>
        <w:bottom w:val="single" w:sz="4" w:space="10" w:color="1CADE4" w:themeColor="accent1"/>
      </w:pBdr>
      <w:spacing w:before="360" w:after="360"/>
    </w:pPr>
    <w:rPr>
      <w:b/>
      <w:iCs/>
      <w:color w:val="1CADE4" w:themeColor="accent1"/>
    </w:rPr>
  </w:style>
  <w:style w:type="character" w:customStyle="1" w:styleId="IntenseQuoteChar">
    <w:name w:val="Intense Quote Char"/>
    <w:basedOn w:val="DefaultParagraphFont"/>
    <w:link w:val="IntenseQuote"/>
    <w:uiPriority w:val="30"/>
    <w:rsid w:val="004A2E74"/>
    <w:rPr>
      <w:b/>
      <w:iCs/>
      <w:color w:val="1CADE4"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Bullet Point,Bullet point,Bullet points,Capire List Paragraph,Content descriptions,DDM Gen Text,Heading 4 for contents,L,List Paragraph - bullets,List Paragraph1,List Paragraph11,NFP GP Bulleted List,Recommendation,bullet point list"/>
    <w:basedOn w:val="Normal"/>
    <w:link w:val="ListParagraphChar"/>
    <w:uiPriority w:val="34"/>
    <w:qFormat/>
    <w:rsid w:val="008F23E7"/>
    <w:pPr>
      <w:numPr>
        <w:numId w:val="20"/>
      </w:numPr>
      <w:spacing w:after="0" w:line="276" w:lineRule="auto"/>
      <w:contextualSpacing/>
    </w:pPr>
    <w:rPr>
      <w:szCs w:val="22"/>
      <w:lang w:val="en-AU"/>
    </w:rPr>
  </w:style>
  <w:style w:type="character" w:customStyle="1" w:styleId="ListParagraphChar">
    <w:name w:val="List Paragraph Char"/>
    <w:aliases w:val="Bullet Point Char,Bullet point Char,Bullet points Char,Capire List Paragraph Char,Content descriptions Char,DDM Gen Text Char,Heading 4 for contents Char,L Char,List Paragraph - bullets Char,List Paragraph1 Char,List Paragraph11 Char"/>
    <w:basedOn w:val="DefaultParagraphFont"/>
    <w:link w:val="ListParagraph"/>
    <w:uiPriority w:val="34"/>
    <w:locked/>
    <w:rsid w:val="008F23E7"/>
    <w:rPr>
      <w:rFonts w:cs="Arial"/>
      <w:noProof/>
      <w:sz w:val="22"/>
      <w:szCs w:val="22"/>
      <w:lang w:val="en-AU"/>
    </w:rPr>
  </w:style>
  <w:style w:type="character" w:styleId="CommentReference">
    <w:name w:val="annotation reference"/>
    <w:basedOn w:val="DefaultParagraphFont"/>
    <w:uiPriority w:val="99"/>
    <w:semiHidden/>
    <w:unhideWhenUsed/>
    <w:rsid w:val="0099792A"/>
    <w:rPr>
      <w:sz w:val="16"/>
      <w:szCs w:val="16"/>
    </w:rPr>
  </w:style>
  <w:style w:type="paragraph" w:styleId="CommentText">
    <w:name w:val="annotation text"/>
    <w:basedOn w:val="Normal"/>
    <w:link w:val="CommentTextChar"/>
    <w:uiPriority w:val="99"/>
    <w:unhideWhenUsed/>
    <w:rsid w:val="0099792A"/>
    <w:rPr>
      <w:sz w:val="20"/>
      <w:szCs w:val="20"/>
    </w:rPr>
  </w:style>
  <w:style w:type="character" w:customStyle="1" w:styleId="CommentTextChar">
    <w:name w:val="Comment Text Char"/>
    <w:basedOn w:val="DefaultParagraphFont"/>
    <w:link w:val="CommentText"/>
    <w:uiPriority w:val="99"/>
    <w:rsid w:val="0099792A"/>
    <w:rPr>
      <w:sz w:val="20"/>
      <w:szCs w:val="20"/>
    </w:rPr>
  </w:style>
  <w:style w:type="table" w:styleId="GridTable4-Accent1">
    <w:name w:val="Grid Table 4 Accent 1"/>
    <w:basedOn w:val="TableNormal"/>
    <w:uiPriority w:val="49"/>
    <w:rsid w:val="0099792A"/>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ommentSubject">
    <w:name w:val="annotation subject"/>
    <w:basedOn w:val="CommentText"/>
    <w:next w:val="CommentText"/>
    <w:link w:val="CommentSubjectChar"/>
    <w:uiPriority w:val="99"/>
    <w:semiHidden/>
    <w:unhideWhenUsed/>
    <w:rsid w:val="0050313B"/>
    <w:rPr>
      <w:b/>
      <w:bCs/>
    </w:rPr>
  </w:style>
  <w:style w:type="character" w:customStyle="1" w:styleId="CommentSubjectChar">
    <w:name w:val="Comment Subject Char"/>
    <w:basedOn w:val="CommentTextChar"/>
    <w:link w:val="CommentSubject"/>
    <w:uiPriority w:val="99"/>
    <w:semiHidden/>
    <w:rsid w:val="0050313B"/>
    <w:rPr>
      <w:b/>
      <w:bCs/>
      <w:sz w:val="20"/>
      <w:szCs w:val="20"/>
    </w:rPr>
  </w:style>
  <w:style w:type="paragraph" w:styleId="Revision">
    <w:name w:val="Revision"/>
    <w:hidden/>
    <w:uiPriority w:val="99"/>
    <w:semiHidden/>
    <w:rsid w:val="0050313B"/>
    <w:rPr>
      <w:sz w:val="22"/>
    </w:rPr>
  </w:style>
  <w:style w:type="character" w:styleId="UnresolvedMention">
    <w:name w:val="Unresolved Mention"/>
    <w:basedOn w:val="DefaultParagraphFont"/>
    <w:uiPriority w:val="99"/>
    <w:rsid w:val="00B43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c.gov.au/how-choose-school-and-enrol" TargetMode="External"/><Relationship Id="rId18" Type="http://schemas.openxmlformats.org/officeDocument/2006/relationships/footer" Target="footer2.xml"/><Relationship Id="rId26" Type="http://schemas.openxmlformats.org/officeDocument/2006/relationships/hyperlink" Target="https://www.vic.gov.au/enrolling-foundation-prep"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vic.gov.au/how-choose-school-and-enrol"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vic.gov.au/how-choose-school-and-enrol" TargetMode="External"/><Relationship Id="rId17" Type="http://schemas.openxmlformats.org/officeDocument/2006/relationships/footer" Target="footer1.xml"/><Relationship Id="rId25" Type="http://schemas.openxmlformats.org/officeDocument/2006/relationships/hyperlink" Target="http://www.vic.gov.au/school-zones" TargetMode="External"/><Relationship Id="rId33" Type="http://schemas.openxmlformats.org/officeDocument/2006/relationships/header" Target="header2.xm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findmyschool.vic.gov.au/" TargetMode="External"/><Relationship Id="rId29" Type="http://schemas.openxmlformats.org/officeDocument/2006/relationships/hyperlink" Target="https://www.vic.gov.au/office-locations-department-edu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findmyschool.vic.gov.au/" TargetMode="External"/><Relationship Id="rId32" Type="http://schemas.openxmlformats.org/officeDocument/2006/relationships/hyperlink" Target="https://www.vic.gov.au/enrolling-foundation-prep"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findmyschool.vic.gov.au/" TargetMode="External"/><Relationship Id="rId23" Type="http://schemas.openxmlformats.org/officeDocument/2006/relationships/hyperlink" Target="https://www.vic.gov.au/enrolling-foundation-prep" TargetMode="External"/><Relationship Id="rId28" Type="http://schemas.openxmlformats.org/officeDocument/2006/relationships/hyperlink" Target="https://www.vic.gov.au/disability-and-inclusive-education" TargetMode="Externa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vic.gov.au/how-choose-school-and-enrol" TargetMode="External"/><Relationship Id="rId31" Type="http://schemas.openxmlformats.org/officeDocument/2006/relationships/hyperlink" Target="http://www.findmyschool.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c.gov.au/enrolling-foundation-prep" TargetMode="External"/><Relationship Id="rId22" Type="http://schemas.openxmlformats.org/officeDocument/2006/relationships/hyperlink" Target="https://www.vic.gov.au/enrolling-foundation-prep" TargetMode="External"/><Relationship Id="rId27" Type="http://schemas.openxmlformats.org/officeDocument/2006/relationships/hyperlink" Target="https://www.vic.gov.au/how-choose-school-and-enrol" TargetMode="External"/><Relationship Id="rId30" Type="http://schemas.openxmlformats.org/officeDocument/2006/relationships/hyperlink" Target="http://www.findmyschool.vic.gov.au/" TargetMode="External"/><Relationship Id="rId35"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Ukrainian_Factsheet_foundation_enrolment2024-25</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f7eb6857-b9f0-4844-829d-9e7c895059ae"/>
  </ds:schemaRefs>
</ds:datastoreItem>
</file>

<file path=customXml/itemProps3.xml><?xml version="1.0" encoding="utf-8"?>
<ds:datastoreItem xmlns:ds="http://schemas.openxmlformats.org/officeDocument/2006/customXml" ds:itemID="{82E94AF0-36C7-47B8-ABBB-43EFE12C026C}"/>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1993</Words>
  <Characters>7896</Characters>
  <Application>Microsoft Office Word</Application>
  <DocSecurity>0</DocSecurity>
  <Lines>207</Lines>
  <Paragraphs>159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Enrolling in primary school for 2025</vt:lpstr>
      <vt:lpstr>Enrolling in primary school for 2025</vt:lpstr>
    </vt:vector>
  </TitlesOfParts>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Ukrainian_Factsheet_foundation_enrolment2024-25</dc:title>
  <dc:creator>Department of Education</dc:creator>
  <cp:lastModifiedBy>Jay Ford Lusañes</cp:lastModifiedBy>
  <cp:revision>7</cp:revision>
  <cp:lastPrinted>2022-12-05T06:10:00Z</cp:lastPrinted>
  <dcterms:created xsi:type="dcterms:W3CDTF">2024-01-28T12:27:00Z</dcterms:created>
  <dcterms:modified xsi:type="dcterms:W3CDTF">2024-01-29T03:22:00Z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c">
    <vt:lpwstr/>
  </property>
  <property fmtid="{D5CDD505-2E9C-101B-9397-08002B2CF9AE}" pid="3" name="Cc">
    <vt:lpwstr/>
  </property>
  <property fmtid="{D5CDD505-2E9C-101B-9397-08002B2CF9AE}" pid="4" name="ContentTypeId">
    <vt:lpwstr>0x0101008840106FE30D4F50BC61A726A7CA6E3800A01D47DD30CBB54F95863B7DC80A2CEC</vt:lpwstr>
  </property>
  <property fmtid="{D5CDD505-2E9C-101B-9397-08002B2CF9AE}" pid="5" name="Conversation">
    <vt:lpwstr/>
  </property>
  <property fmtid="{D5CDD505-2E9C-101B-9397-08002B2CF9AE}" pid="6" name="DEECD_Audience">
    <vt:lpwstr/>
  </property>
  <property fmtid="{D5CDD505-2E9C-101B-9397-08002B2CF9AE}" pid="7" name="DEECD_Author">
    <vt:lpwstr>94;#Education|5232e41c-5101-41fe-b638-7d41d1371531</vt:lpwstr>
  </property>
  <property fmtid="{D5CDD505-2E9C-101B-9397-08002B2CF9AE}" pid="8" name="DEECD_ItemType">
    <vt:lpwstr>101;#Page|eb523acf-a821-456c-a76b-7607578309d7</vt:lpwstr>
  </property>
  <property fmtid="{D5CDD505-2E9C-101B-9397-08002B2CF9AE}" pid="9" name="DEECD_SubjectCategory">
    <vt:lpwstr/>
  </property>
  <property fmtid="{D5CDD505-2E9C-101B-9397-08002B2CF9AE}" pid="10" name="DET_EDRMS_BusUnit">
    <vt:lpwstr/>
  </property>
  <property fmtid="{D5CDD505-2E9C-101B-9397-08002B2CF9AE}" pid="11" name="DET_EDRMS_RCS">
    <vt:lpwstr/>
  </property>
  <property fmtid="{D5CDD505-2E9C-101B-9397-08002B2CF9AE}" pid="12" name="DET_EDRMS_SecClass">
    <vt:lpwstr/>
  </property>
  <property fmtid="{D5CDD505-2E9C-101B-9397-08002B2CF9AE}" pid="13" name="DocumentSetDescription">
    <vt:lpwstr/>
  </property>
  <property fmtid="{D5CDD505-2E9C-101B-9397-08002B2CF9AE}" pid="14" name="Email Categories">
    <vt:lpwstr/>
  </property>
  <property fmtid="{D5CDD505-2E9C-101B-9397-08002B2CF9AE}" pid="15" name="Email Subject">
    <vt:lpwstr/>
  </property>
  <property fmtid="{D5CDD505-2E9C-101B-9397-08002B2CF9AE}" pid="16" name="From1">
    <vt:lpwstr/>
  </property>
  <property fmtid="{D5CDD505-2E9C-101B-9397-08002B2CF9AE}" pid="17" name="RecordPoint_ActiveItemListId">
    <vt:lpwstr>{1b080b0c-bd9e-43f4-800a-68cda0d43557}</vt:lpwstr>
  </property>
  <property fmtid="{D5CDD505-2E9C-101B-9397-08002B2CF9AE}" pid="18" name="RecordPoint_ActiveItemMoved">
    <vt:lpwstr/>
  </property>
  <property fmtid="{D5CDD505-2E9C-101B-9397-08002B2CF9AE}" pid="19" name="RecordPoint_ActiveItemSiteId">
    <vt:lpwstr>{6b43a8f8-fea6-4d72-9fe8-09a9b8aff3e1}</vt:lpwstr>
  </property>
  <property fmtid="{D5CDD505-2E9C-101B-9397-08002B2CF9AE}" pid="20" name="RecordPoint_ActiveItemUniqueId">
    <vt:lpwstr>{c7b5f87d-956a-402c-9090-c3885a252b01}</vt:lpwstr>
  </property>
  <property fmtid="{D5CDD505-2E9C-101B-9397-08002B2CF9AE}" pid="21" name="RecordPoint_ActiveItemWebId">
    <vt:lpwstr>{f7eb6857-b9f0-4844-829d-9e7c895059ae}</vt:lpwstr>
  </property>
  <property fmtid="{D5CDD505-2E9C-101B-9397-08002B2CF9AE}" pid="22" name="RecordPoint_RecordFormat">
    <vt:lpwstr/>
  </property>
  <property fmtid="{D5CDD505-2E9C-101B-9397-08002B2CF9AE}" pid="23" name="RecordPoint_RecordNumberSubmitted">
    <vt:lpwstr>R20230496393</vt:lpwstr>
  </property>
  <property fmtid="{D5CDD505-2E9C-101B-9397-08002B2CF9AE}" pid="24" name="RecordPoint_SubmissionCompleted">
    <vt:lpwstr>2023-11-23T16:21:43.8158664+11:00</vt:lpwstr>
  </property>
  <property fmtid="{D5CDD505-2E9C-101B-9397-08002B2CF9AE}" pid="25" name="RecordPoint_SubmissionDate">
    <vt:lpwstr/>
  </property>
  <property fmtid="{D5CDD505-2E9C-101B-9397-08002B2CF9AE}" pid="26" name="RecordPoint_WorkflowType">
    <vt:lpwstr>ActiveSubmitStub</vt:lpwstr>
  </property>
  <property fmtid="{D5CDD505-2E9C-101B-9397-08002B2CF9AE}" pid="27" name="To">
    <vt:lpwstr/>
  </property>
  <property fmtid="{D5CDD505-2E9C-101B-9397-08002B2CF9AE}" pid="28" name="URL">
    <vt:lpwstr/>
  </property>
  <property fmtid="{D5CDD505-2E9C-101B-9397-08002B2CF9AE}" pid="29" name="_docset_NoMedatataSyncRequired">
    <vt:lpwstr>False</vt:lpwstr>
  </property>
</Properties>
</file>