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E315B" w14:textId="046DDA24" w:rsidR="004C2CB4" w:rsidRPr="00EC4778" w:rsidRDefault="004C2CB4" w:rsidP="00E7606C">
      <w:pPr>
        <w:pStyle w:val="BodyText"/>
        <w:tabs>
          <w:tab w:val="left" w:pos="8270"/>
          <w:tab w:val="left" w:pos="10125"/>
        </w:tabs>
        <w:rPr>
          <w:rFonts w:asciiTheme="minorHAnsi" w:hAnsiTheme="minorHAnsi" w:cstheme="minorHAnsi"/>
          <w:color w:val="000000" w:themeColor="text1"/>
        </w:rPr>
      </w:pPr>
    </w:p>
    <w:p w14:paraId="5CFE315C" w14:textId="77777777" w:rsidR="004C2CB4" w:rsidRPr="00EC4778" w:rsidRDefault="004C2CB4">
      <w:pPr>
        <w:pStyle w:val="BodyText"/>
        <w:rPr>
          <w:rFonts w:asciiTheme="minorHAnsi" w:hAnsiTheme="minorHAnsi" w:cstheme="minorHAnsi"/>
          <w:color w:val="000000" w:themeColor="text1"/>
        </w:rPr>
      </w:pPr>
    </w:p>
    <w:p w14:paraId="5CFE315D" w14:textId="77777777" w:rsidR="004C2CB4" w:rsidRPr="00EC4778" w:rsidRDefault="004C2CB4">
      <w:pPr>
        <w:pStyle w:val="BodyText"/>
        <w:rPr>
          <w:rFonts w:asciiTheme="minorHAnsi" w:hAnsiTheme="minorHAnsi" w:cstheme="minorHAnsi"/>
          <w:color w:val="000000" w:themeColor="text1"/>
        </w:rPr>
      </w:pPr>
    </w:p>
    <w:p w14:paraId="5CFE315E" w14:textId="77777777" w:rsidR="004C2CB4" w:rsidRPr="00EC4778" w:rsidRDefault="004C2CB4">
      <w:pPr>
        <w:pStyle w:val="BodyText"/>
        <w:rPr>
          <w:rFonts w:asciiTheme="minorHAnsi" w:hAnsiTheme="minorHAnsi" w:cstheme="minorHAnsi"/>
          <w:color w:val="000000" w:themeColor="text1"/>
        </w:rPr>
      </w:pPr>
    </w:p>
    <w:p w14:paraId="5CFE315F" w14:textId="77777777" w:rsidR="004C2CB4" w:rsidRPr="00EC4778" w:rsidRDefault="004C2CB4">
      <w:pPr>
        <w:pStyle w:val="BodyText"/>
        <w:rPr>
          <w:rFonts w:asciiTheme="minorHAnsi" w:hAnsiTheme="minorHAnsi" w:cstheme="minorHAnsi"/>
          <w:color w:val="000000" w:themeColor="text1"/>
        </w:rPr>
      </w:pPr>
    </w:p>
    <w:p w14:paraId="5CFE3160" w14:textId="77777777" w:rsidR="004C2CB4" w:rsidRPr="00EC4778" w:rsidRDefault="004C2CB4">
      <w:pPr>
        <w:pStyle w:val="BodyText"/>
        <w:spacing w:before="10"/>
        <w:rPr>
          <w:rFonts w:asciiTheme="minorHAnsi" w:hAnsiTheme="minorHAnsi" w:cstheme="minorHAnsi"/>
          <w:color w:val="000000" w:themeColor="text1"/>
          <w:sz w:val="28"/>
        </w:rPr>
      </w:pPr>
    </w:p>
    <w:p w14:paraId="5CFE3161" w14:textId="3D7A2130" w:rsidR="004C2CB4" w:rsidRPr="00044337" w:rsidRDefault="00CC485C" w:rsidP="0091625C">
      <w:pPr>
        <w:pStyle w:val="Heading1"/>
        <w:spacing w:before="124" w:line="221" w:lineRule="auto"/>
        <w:ind w:left="868" w:right="856"/>
        <w:jc w:val="both"/>
        <w:rPr>
          <w:rFonts w:asciiTheme="minorHAnsi" w:hAnsiTheme="minorHAnsi" w:cstheme="minorHAnsi"/>
          <w:b/>
          <w:color w:val="000000" w:themeColor="text1"/>
          <w:w w:val="95"/>
        </w:rPr>
      </w:pPr>
      <w:bookmarkStart w:id="0" w:name="_Toc69464566"/>
      <w:r w:rsidRPr="00044337">
        <w:rPr>
          <w:rFonts w:asciiTheme="minorHAnsi" w:hAnsiTheme="minorHAnsi" w:cstheme="minorHAnsi"/>
          <w:b/>
          <w:color w:val="000000" w:themeColor="text1"/>
          <w:w w:val="95"/>
        </w:rPr>
        <w:t xml:space="preserve">Working </w:t>
      </w:r>
      <w:r w:rsidRPr="00EC4778">
        <w:rPr>
          <w:rFonts w:asciiTheme="minorHAnsi" w:hAnsiTheme="minorHAnsi" w:cstheme="minorHAnsi"/>
          <w:b/>
          <w:color w:val="000000" w:themeColor="text1"/>
          <w:w w:val="95"/>
        </w:rPr>
        <w:t>Together</w:t>
      </w:r>
      <w:r w:rsidRPr="00044337">
        <w:rPr>
          <w:rFonts w:asciiTheme="minorHAnsi" w:hAnsiTheme="minorHAnsi" w:cstheme="minorHAnsi"/>
          <w:b/>
          <w:color w:val="000000" w:themeColor="text1"/>
          <w:w w:val="95"/>
        </w:rPr>
        <w:t xml:space="preserve"> </w:t>
      </w:r>
      <w:r w:rsidRPr="00EC4778">
        <w:rPr>
          <w:rFonts w:asciiTheme="minorHAnsi" w:hAnsiTheme="minorHAnsi" w:cstheme="minorHAnsi"/>
          <w:b/>
          <w:color w:val="000000" w:themeColor="text1"/>
          <w:w w:val="95"/>
        </w:rPr>
        <w:t>to</w:t>
      </w:r>
      <w:r w:rsidRPr="00044337">
        <w:rPr>
          <w:rFonts w:asciiTheme="minorHAnsi" w:hAnsiTheme="minorHAnsi" w:cstheme="minorHAnsi"/>
          <w:b/>
          <w:color w:val="000000" w:themeColor="text1"/>
          <w:w w:val="95"/>
        </w:rPr>
        <w:t xml:space="preserve"> </w:t>
      </w:r>
      <w:r w:rsidRPr="00EC4778">
        <w:rPr>
          <w:rFonts w:asciiTheme="minorHAnsi" w:hAnsiTheme="minorHAnsi" w:cstheme="minorHAnsi"/>
          <w:b/>
          <w:color w:val="000000" w:themeColor="text1"/>
          <w:w w:val="95"/>
        </w:rPr>
        <w:t>Build</w:t>
      </w:r>
      <w:r w:rsidRPr="00044337">
        <w:rPr>
          <w:rFonts w:asciiTheme="minorHAnsi" w:hAnsiTheme="minorHAnsi" w:cstheme="minorHAnsi"/>
          <w:b/>
          <w:color w:val="000000" w:themeColor="text1"/>
          <w:w w:val="95"/>
        </w:rPr>
        <w:t xml:space="preserve"> </w:t>
      </w:r>
      <w:r w:rsidRPr="00EC4778">
        <w:rPr>
          <w:rFonts w:asciiTheme="minorHAnsi" w:hAnsiTheme="minorHAnsi" w:cstheme="minorHAnsi"/>
          <w:b/>
          <w:color w:val="000000" w:themeColor="text1"/>
          <w:w w:val="95"/>
        </w:rPr>
        <w:t>Victoria’s Early Childhood</w:t>
      </w:r>
      <w:r w:rsidRPr="00044337">
        <w:rPr>
          <w:rFonts w:asciiTheme="minorHAnsi" w:hAnsiTheme="minorHAnsi" w:cstheme="minorHAnsi"/>
          <w:b/>
          <w:color w:val="000000" w:themeColor="text1"/>
          <w:w w:val="95"/>
        </w:rPr>
        <w:t xml:space="preserve"> </w:t>
      </w:r>
      <w:r w:rsidRPr="00EC4778">
        <w:rPr>
          <w:rFonts w:asciiTheme="minorHAnsi" w:hAnsiTheme="minorHAnsi" w:cstheme="minorHAnsi"/>
          <w:b/>
          <w:color w:val="000000" w:themeColor="text1"/>
          <w:w w:val="95"/>
        </w:rPr>
        <w:t>Education</w:t>
      </w:r>
      <w:r w:rsidRPr="00044337">
        <w:rPr>
          <w:rFonts w:asciiTheme="minorHAnsi" w:hAnsiTheme="minorHAnsi" w:cstheme="minorHAnsi"/>
          <w:b/>
          <w:color w:val="000000" w:themeColor="text1"/>
          <w:w w:val="95"/>
        </w:rPr>
        <w:t xml:space="preserve"> </w:t>
      </w:r>
      <w:r w:rsidRPr="00EC4778">
        <w:rPr>
          <w:rFonts w:asciiTheme="minorHAnsi" w:hAnsiTheme="minorHAnsi" w:cstheme="minorHAnsi"/>
          <w:b/>
          <w:color w:val="000000" w:themeColor="text1"/>
          <w:w w:val="95"/>
        </w:rPr>
        <w:t>Workforce</w:t>
      </w:r>
      <w:bookmarkEnd w:id="0"/>
    </w:p>
    <w:p w14:paraId="5CFE3162" w14:textId="77777777" w:rsidR="004C2CB4" w:rsidRPr="00EC4778" w:rsidRDefault="00CC485C">
      <w:pPr>
        <w:spacing w:before="78"/>
        <w:ind w:left="870"/>
        <w:jc w:val="both"/>
        <w:rPr>
          <w:rFonts w:asciiTheme="minorHAnsi" w:hAnsiTheme="minorHAnsi" w:cstheme="minorHAnsi"/>
          <w:color w:val="000000" w:themeColor="text1"/>
          <w:sz w:val="44"/>
        </w:rPr>
      </w:pPr>
      <w:r w:rsidRPr="00EC4778">
        <w:rPr>
          <w:rFonts w:asciiTheme="minorHAnsi" w:hAnsiTheme="minorHAnsi" w:cstheme="minorHAnsi"/>
          <w:color w:val="000000" w:themeColor="text1"/>
          <w:w w:val="90"/>
          <w:sz w:val="44"/>
        </w:rPr>
        <w:t>April</w:t>
      </w:r>
      <w:r w:rsidRPr="00EC4778">
        <w:rPr>
          <w:rFonts w:asciiTheme="minorHAnsi" w:hAnsiTheme="minorHAnsi" w:cstheme="minorHAnsi"/>
          <w:color w:val="000000" w:themeColor="text1"/>
          <w:spacing w:val="11"/>
          <w:w w:val="90"/>
          <w:sz w:val="44"/>
        </w:rPr>
        <w:t xml:space="preserve"> </w:t>
      </w:r>
      <w:r w:rsidRPr="00EC4778">
        <w:rPr>
          <w:rFonts w:asciiTheme="minorHAnsi" w:hAnsiTheme="minorHAnsi" w:cstheme="minorHAnsi"/>
          <w:color w:val="000000" w:themeColor="text1"/>
          <w:w w:val="90"/>
          <w:sz w:val="44"/>
        </w:rPr>
        <w:t>2021</w:t>
      </w:r>
    </w:p>
    <w:p w14:paraId="5CFE3163" w14:textId="77777777" w:rsidR="004C2CB4" w:rsidRPr="00EC4778" w:rsidRDefault="004C2CB4">
      <w:pPr>
        <w:pStyle w:val="BodyText"/>
        <w:rPr>
          <w:rFonts w:asciiTheme="minorHAnsi" w:hAnsiTheme="minorHAnsi" w:cstheme="minorHAnsi"/>
          <w:color w:val="000000" w:themeColor="text1"/>
        </w:rPr>
      </w:pPr>
    </w:p>
    <w:p w14:paraId="5CFE3164" w14:textId="77777777" w:rsidR="004C2CB4" w:rsidRPr="00EC4778" w:rsidRDefault="004C2CB4">
      <w:pPr>
        <w:pStyle w:val="BodyText"/>
        <w:rPr>
          <w:rFonts w:asciiTheme="minorHAnsi" w:hAnsiTheme="minorHAnsi" w:cstheme="minorHAnsi"/>
          <w:color w:val="000000" w:themeColor="text1"/>
        </w:rPr>
      </w:pPr>
    </w:p>
    <w:p w14:paraId="5CFE3165" w14:textId="77777777" w:rsidR="004C2CB4" w:rsidRPr="00EC4778" w:rsidRDefault="004C2CB4">
      <w:pPr>
        <w:pStyle w:val="BodyText"/>
        <w:rPr>
          <w:rFonts w:asciiTheme="minorHAnsi" w:hAnsiTheme="minorHAnsi" w:cstheme="minorHAnsi"/>
          <w:color w:val="000000" w:themeColor="text1"/>
        </w:rPr>
      </w:pPr>
    </w:p>
    <w:p w14:paraId="5CFE3166" w14:textId="77777777" w:rsidR="004C2CB4" w:rsidRPr="00EC4778" w:rsidRDefault="004C2CB4">
      <w:pPr>
        <w:pStyle w:val="BodyText"/>
        <w:rPr>
          <w:rFonts w:asciiTheme="minorHAnsi" w:hAnsiTheme="minorHAnsi" w:cstheme="minorHAnsi"/>
          <w:color w:val="000000" w:themeColor="text1"/>
        </w:rPr>
      </w:pPr>
    </w:p>
    <w:p w14:paraId="5CFE3167" w14:textId="77777777" w:rsidR="004C2CB4" w:rsidRPr="00EC4778" w:rsidRDefault="004C2CB4">
      <w:pPr>
        <w:pStyle w:val="BodyText"/>
        <w:rPr>
          <w:rFonts w:asciiTheme="minorHAnsi" w:hAnsiTheme="minorHAnsi" w:cstheme="minorHAnsi"/>
          <w:color w:val="000000" w:themeColor="text1"/>
        </w:rPr>
      </w:pPr>
    </w:p>
    <w:p w14:paraId="5CFE3168" w14:textId="77777777" w:rsidR="004C2CB4" w:rsidRPr="00EC4778" w:rsidRDefault="004C2CB4">
      <w:pPr>
        <w:pStyle w:val="BodyText"/>
        <w:rPr>
          <w:rFonts w:asciiTheme="minorHAnsi" w:hAnsiTheme="minorHAnsi" w:cstheme="minorHAnsi"/>
          <w:color w:val="000000" w:themeColor="text1"/>
        </w:rPr>
      </w:pPr>
    </w:p>
    <w:p w14:paraId="5CFE3169" w14:textId="77777777" w:rsidR="004C2CB4" w:rsidRPr="00EC4778" w:rsidRDefault="004C2CB4">
      <w:pPr>
        <w:pStyle w:val="BodyText"/>
        <w:rPr>
          <w:rFonts w:asciiTheme="minorHAnsi" w:hAnsiTheme="minorHAnsi" w:cstheme="minorHAnsi"/>
          <w:color w:val="000000" w:themeColor="text1"/>
        </w:rPr>
      </w:pPr>
    </w:p>
    <w:p w14:paraId="5CFE316A" w14:textId="77777777" w:rsidR="004C2CB4" w:rsidRPr="00EC4778" w:rsidRDefault="004C2CB4">
      <w:pPr>
        <w:pStyle w:val="BodyText"/>
        <w:rPr>
          <w:rFonts w:asciiTheme="minorHAnsi" w:hAnsiTheme="minorHAnsi" w:cstheme="minorHAnsi"/>
          <w:color w:val="000000" w:themeColor="text1"/>
        </w:rPr>
      </w:pPr>
    </w:p>
    <w:p w14:paraId="5CFE316B" w14:textId="77777777" w:rsidR="004C2CB4" w:rsidRPr="00EC4778" w:rsidRDefault="004C2CB4">
      <w:pPr>
        <w:pStyle w:val="BodyText"/>
        <w:rPr>
          <w:rFonts w:asciiTheme="minorHAnsi" w:hAnsiTheme="minorHAnsi" w:cstheme="minorHAnsi"/>
          <w:color w:val="000000" w:themeColor="text1"/>
        </w:rPr>
      </w:pPr>
    </w:p>
    <w:p w14:paraId="5CFE316C" w14:textId="77777777" w:rsidR="004C2CB4" w:rsidRPr="00EC4778" w:rsidRDefault="004C2CB4">
      <w:pPr>
        <w:pStyle w:val="BodyText"/>
        <w:rPr>
          <w:rFonts w:asciiTheme="minorHAnsi" w:hAnsiTheme="minorHAnsi" w:cstheme="minorHAnsi"/>
          <w:color w:val="000000" w:themeColor="text1"/>
        </w:rPr>
      </w:pPr>
    </w:p>
    <w:p w14:paraId="5CFE316D" w14:textId="77777777" w:rsidR="004C2CB4" w:rsidRPr="00EC4778" w:rsidRDefault="004C2CB4">
      <w:pPr>
        <w:pStyle w:val="BodyText"/>
        <w:rPr>
          <w:rFonts w:asciiTheme="minorHAnsi" w:hAnsiTheme="minorHAnsi" w:cstheme="minorHAnsi"/>
          <w:color w:val="000000" w:themeColor="text1"/>
        </w:rPr>
      </w:pPr>
    </w:p>
    <w:p w14:paraId="5CFE316E" w14:textId="77777777" w:rsidR="004C2CB4" w:rsidRPr="00EC4778" w:rsidRDefault="004C2CB4">
      <w:pPr>
        <w:pStyle w:val="BodyText"/>
        <w:rPr>
          <w:rFonts w:asciiTheme="minorHAnsi" w:hAnsiTheme="minorHAnsi" w:cstheme="minorHAnsi"/>
          <w:color w:val="000000" w:themeColor="text1"/>
        </w:rPr>
      </w:pPr>
    </w:p>
    <w:p w14:paraId="5CFE316F" w14:textId="77777777" w:rsidR="004C2CB4" w:rsidRPr="00EC4778" w:rsidRDefault="004C2CB4">
      <w:pPr>
        <w:pStyle w:val="BodyText"/>
        <w:rPr>
          <w:rFonts w:asciiTheme="minorHAnsi" w:hAnsiTheme="minorHAnsi" w:cstheme="minorHAnsi"/>
          <w:color w:val="000000" w:themeColor="text1"/>
        </w:rPr>
      </w:pPr>
    </w:p>
    <w:p w14:paraId="5CFE3170" w14:textId="77777777" w:rsidR="004C2CB4" w:rsidRPr="00EC4778" w:rsidRDefault="004C2CB4">
      <w:pPr>
        <w:pStyle w:val="BodyText"/>
        <w:rPr>
          <w:rFonts w:asciiTheme="minorHAnsi" w:hAnsiTheme="minorHAnsi" w:cstheme="minorHAnsi"/>
          <w:color w:val="000000" w:themeColor="text1"/>
        </w:rPr>
      </w:pPr>
    </w:p>
    <w:p w14:paraId="5CFE3173" w14:textId="77777777" w:rsidR="004C2CB4" w:rsidRPr="00EC4778" w:rsidRDefault="004C2CB4">
      <w:pPr>
        <w:pStyle w:val="BodyText"/>
        <w:rPr>
          <w:rFonts w:asciiTheme="minorHAnsi" w:hAnsiTheme="minorHAnsi" w:cstheme="minorHAnsi"/>
          <w:color w:val="000000" w:themeColor="text1"/>
        </w:rPr>
      </w:pPr>
    </w:p>
    <w:p w14:paraId="5CFE3174" w14:textId="77777777" w:rsidR="004C2CB4" w:rsidRPr="00EC4778" w:rsidRDefault="004C2CB4">
      <w:pPr>
        <w:pStyle w:val="BodyText"/>
        <w:rPr>
          <w:rFonts w:asciiTheme="minorHAnsi" w:hAnsiTheme="minorHAnsi" w:cstheme="minorHAnsi"/>
          <w:color w:val="000000" w:themeColor="text1"/>
        </w:rPr>
      </w:pPr>
    </w:p>
    <w:p w14:paraId="5CFE3175" w14:textId="77777777" w:rsidR="004C2CB4" w:rsidRPr="00EC4778" w:rsidRDefault="004C2CB4">
      <w:pPr>
        <w:pStyle w:val="BodyText"/>
        <w:rPr>
          <w:rFonts w:asciiTheme="minorHAnsi" w:hAnsiTheme="minorHAnsi" w:cstheme="minorHAnsi"/>
          <w:color w:val="000000" w:themeColor="text1"/>
        </w:rPr>
      </w:pPr>
    </w:p>
    <w:p w14:paraId="5CFE3176" w14:textId="77777777" w:rsidR="004C2CB4" w:rsidRPr="00EC4778" w:rsidRDefault="004C2CB4">
      <w:pPr>
        <w:pStyle w:val="BodyText"/>
        <w:rPr>
          <w:rFonts w:asciiTheme="minorHAnsi" w:hAnsiTheme="minorHAnsi" w:cstheme="minorHAnsi"/>
          <w:color w:val="000000" w:themeColor="text1"/>
        </w:rPr>
      </w:pPr>
    </w:p>
    <w:p w14:paraId="5CFE3177" w14:textId="77777777" w:rsidR="004C2CB4" w:rsidRPr="00EC4778" w:rsidRDefault="004C2CB4">
      <w:pPr>
        <w:pStyle w:val="BodyText"/>
        <w:rPr>
          <w:rFonts w:asciiTheme="minorHAnsi" w:hAnsiTheme="minorHAnsi" w:cstheme="minorHAnsi"/>
          <w:color w:val="000000" w:themeColor="text1"/>
        </w:rPr>
      </w:pPr>
    </w:p>
    <w:p w14:paraId="5CFE3178" w14:textId="77777777" w:rsidR="004C2CB4" w:rsidRPr="00EC4778" w:rsidRDefault="004C2CB4">
      <w:pPr>
        <w:pStyle w:val="BodyText"/>
        <w:rPr>
          <w:rFonts w:asciiTheme="minorHAnsi" w:hAnsiTheme="minorHAnsi" w:cstheme="minorHAnsi"/>
          <w:color w:val="000000" w:themeColor="text1"/>
        </w:rPr>
      </w:pPr>
    </w:p>
    <w:p w14:paraId="5CFE3179" w14:textId="77777777" w:rsidR="004C2CB4" w:rsidRPr="00EC4778" w:rsidRDefault="004C2CB4">
      <w:pPr>
        <w:pStyle w:val="BodyText"/>
        <w:rPr>
          <w:rFonts w:asciiTheme="minorHAnsi" w:hAnsiTheme="minorHAnsi" w:cstheme="minorHAnsi"/>
          <w:color w:val="000000" w:themeColor="text1"/>
        </w:rPr>
      </w:pPr>
    </w:p>
    <w:p w14:paraId="5CFE317A" w14:textId="77777777" w:rsidR="004C2CB4" w:rsidRPr="00EC4778" w:rsidRDefault="004C2CB4">
      <w:pPr>
        <w:pStyle w:val="BodyText"/>
        <w:rPr>
          <w:rFonts w:asciiTheme="minorHAnsi" w:hAnsiTheme="minorHAnsi" w:cstheme="minorHAnsi"/>
          <w:color w:val="000000" w:themeColor="text1"/>
        </w:rPr>
      </w:pPr>
    </w:p>
    <w:p w14:paraId="5CFE317B" w14:textId="77777777" w:rsidR="004C2CB4" w:rsidRPr="00EC4778" w:rsidRDefault="004C2CB4">
      <w:pPr>
        <w:pStyle w:val="BodyText"/>
        <w:rPr>
          <w:rFonts w:asciiTheme="minorHAnsi" w:hAnsiTheme="minorHAnsi" w:cstheme="minorHAnsi"/>
          <w:color w:val="000000" w:themeColor="text1"/>
        </w:rPr>
      </w:pPr>
    </w:p>
    <w:p w14:paraId="5CFE317C" w14:textId="77777777" w:rsidR="004C2CB4" w:rsidRPr="00EC4778" w:rsidRDefault="004C2CB4">
      <w:pPr>
        <w:pStyle w:val="BodyText"/>
        <w:rPr>
          <w:rFonts w:asciiTheme="minorHAnsi" w:hAnsiTheme="minorHAnsi" w:cstheme="minorHAnsi"/>
          <w:color w:val="000000" w:themeColor="text1"/>
        </w:rPr>
      </w:pPr>
    </w:p>
    <w:p w14:paraId="5CFE317D" w14:textId="77777777" w:rsidR="004C2CB4" w:rsidRPr="00EC4778" w:rsidRDefault="004C2CB4">
      <w:pPr>
        <w:pStyle w:val="BodyText"/>
        <w:rPr>
          <w:rFonts w:asciiTheme="minorHAnsi" w:hAnsiTheme="minorHAnsi" w:cstheme="minorHAnsi"/>
          <w:color w:val="000000" w:themeColor="text1"/>
        </w:rPr>
      </w:pPr>
    </w:p>
    <w:p w14:paraId="5CFE317E" w14:textId="77777777" w:rsidR="004C2CB4" w:rsidRPr="00EC4778" w:rsidRDefault="004C2CB4">
      <w:pPr>
        <w:pStyle w:val="BodyText"/>
        <w:rPr>
          <w:rFonts w:asciiTheme="minorHAnsi" w:hAnsiTheme="minorHAnsi" w:cstheme="minorHAnsi"/>
          <w:color w:val="000000" w:themeColor="text1"/>
        </w:rPr>
      </w:pPr>
    </w:p>
    <w:p w14:paraId="5CFE317F" w14:textId="77777777" w:rsidR="004C2CB4" w:rsidRPr="00EC4778" w:rsidRDefault="004C2CB4">
      <w:pPr>
        <w:pStyle w:val="BodyText"/>
        <w:rPr>
          <w:rFonts w:asciiTheme="minorHAnsi" w:hAnsiTheme="minorHAnsi" w:cstheme="minorHAnsi"/>
          <w:color w:val="000000" w:themeColor="text1"/>
        </w:rPr>
      </w:pPr>
    </w:p>
    <w:p w14:paraId="5CFE3180" w14:textId="77777777" w:rsidR="004C2CB4" w:rsidRPr="00EC4778" w:rsidRDefault="004C2CB4">
      <w:pPr>
        <w:pStyle w:val="BodyText"/>
        <w:rPr>
          <w:rFonts w:asciiTheme="minorHAnsi" w:hAnsiTheme="minorHAnsi" w:cstheme="minorHAnsi"/>
          <w:color w:val="000000" w:themeColor="text1"/>
        </w:rPr>
      </w:pPr>
    </w:p>
    <w:p w14:paraId="5CFE3183" w14:textId="77777777" w:rsidR="004C2CB4" w:rsidRPr="00EC4778" w:rsidRDefault="004C2CB4">
      <w:pPr>
        <w:pStyle w:val="BodyText"/>
        <w:rPr>
          <w:rFonts w:asciiTheme="minorHAnsi" w:hAnsiTheme="minorHAnsi" w:cstheme="minorHAnsi"/>
          <w:color w:val="000000" w:themeColor="text1"/>
        </w:rPr>
      </w:pPr>
    </w:p>
    <w:p w14:paraId="5CFE3184" w14:textId="77777777" w:rsidR="004C2CB4" w:rsidRPr="00EC4778" w:rsidRDefault="004C2CB4">
      <w:pPr>
        <w:pStyle w:val="BodyText"/>
        <w:rPr>
          <w:rFonts w:asciiTheme="minorHAnsi" w:hAnsiTheme="minorHAnsi" w:cstheme="minorHAnsi"/>
          <w:color w:val="000000" w:themeColor="text1"/>
        </w:rPr>
      </w:pPr>
    </w:p>
    <w:p w14:paraId="5CFE3185" w14:textId="77777777" w:rsidR="004C2CB4" w:rsidRPr="00EC4778" w:rsidRDefault="004C2CB4">
      <w:pPr>
        <w:pStyle w:val="BodyText"/>
        <w:rPr>
          <w:rFonts w:asciiTheme="minorHAnsi" w:hAnsiTheme="minorHAnsi" w:cstheme="minorHAnsi"/>
          <w:color w:val="000000" w:themeColor="text1"/>
        </w:rPr>
      </w:pPr>
    </w:p>
    <w:p w14:paraId="5CFE3186" w14:textId="77777777" w:rsidR="004C2CB4" w:rsidRPr="00EC4778" w:rsidRDefault="004C2CB4">
      <w:pPr>
        <w:pStyle w:val="BodyText"/>
        <w:rPr>
          <w:rFonts w:asciiTheme="minorHAnsi" w:hAnsiTheme="minorHAnsi" w:cstheme="minorHAnsi"/>
          <w:color w:val="000000" w:themeColor="text1"/>
        </w:rPr>
      </w:pPr>
    </w:p>
    <w:p w14:paraId="5CFE3187" w14:textId="77777777" w:rsidR="004C2CB4" w:rsidRPr="00EC4778" w:rsidRDefault="004C2CB4">
      <w:pPr>
        <w:pStyle w:val="BodyText"/>
        <w:rPr>
          <w:rFonts w:asciiTheme="minorHAnsi" w:hAnsiTheme="minorHAnsi" w:cstheme="minorHAnsi"/>
          <w:color w:val="000000" w:themeColor="text1"/>
        </w:rPr>
      </w:pPr>
    </w:p>
    <w:p w14:paraId="5CFE3188" w14:textId="77777777" w:rsidR="004C2CB4" w:rsidRPr="00EC4778" w:rsidRDefault="004C2CB4">
      <w:pPr>
        <w:pStyle w:val="BodyText"/>
        <w:rPr>
          <w:rFonts w:asciiTheme="minorHAnsi" w:hAnsiTheme="minorHAnsi" w:cstheme="minorHAnsi"/>
          <w:color w:val="000000" w:themeColor="text1"/>
        </w:rPr>
      </w:pPr>
    </w:p>
    <w:p w14:paraId="5CFE318A" w14:textId="77777777" w:rsidR="004C2CB4" w:rsidRPr="00EC4778" w:rsidRDefault="004C2CB4">
      <w:pPr>
        <w:pStyle w:val="BodyText"/>
        <w:rPr>
          <w:rFonts w:asciiTheme="minorHAnsi" w:hAnsiTheme="minorHAnsi" w:cstheme="minorHAnsi"/>
          <w:color w:val="000000" w:themeColor="text1"/>
        </w:rPr>
      </w:pPr>
    </w:p>
    <w:p w14:paraId="5CFE318B" w14:textId="77777777" w:rsidR="004C2CB4" w:rsidRPr="00EC4778" w:rsidRDefault="004C2CB4">
      <w:pPr>
        <w:pStyle w:val="BodyText"/>
        <w:rPr>
          <w:rFonts w:asciiTheme="minorHAnsi" w:hAnsiTheme="minorHAnsi" w:cstheme="minorHAnsi"/>
          <w:color w:val="000000" w:themeColor="text1"/>
        </w:rPr>
      </w:pPr>
    </w:p>
    <w:p w14:paraId="5CFE318C" w14:textId="77777777" w:rsidR="004C2CB4" w:rsidRPr="00EC4778" w:rsidRDefault="004C2CB4">
      <w:pPr>
        <w:pStyle w:val="BodyText"/>
        <w:rPr>
          <w:rFonts w:asciiTheme="minorHAnsi" w:hAnsiTheme="minorHAnsi" w:cstheme="minorHAnsi"/>
          <w:color w:val="000000" w:themeColor="text1"/>
        </w:rPr>
      </w:pPr>
    </w:p>
    <w:p w14:paraId="5CFE318D" w14:textId="77777777" w:rsidR="004C2CB4" w:rsidRPr="00EC4778" w:rsidRDefault="004C2CB4">
      <w:pPr>
        <w:pStyle w:val="BodyText"/>
        <w:rPr>
          <w:rFonts w:asciiTheme="minorHAnsi" w:hAnsiTheme="minorHAnsi" w:cstheme="minorHAnsi"/>
          <w:color w:val="000000" w:themeColor="text1"/>
        </w:rPr>
      </w:pPr>
    </w:p>
    <w:p w14:paraId="5CFE318E" w14:textId="77777777" w:rsidR="004C2CB4" w:rsidRPr="00EC4778" w:rsidRDefault="004C2CB4">
      <w:pPr>
        <w:pStyle w:val="BodyText"/>
        <w:rPr>
          <w:rFonts w:asciiTheme="minorHAnsi" w:hAnsiTheme="minorHAnsi" w:cstheme="minorHAnsi"/>
          <w:color w:val="000000" w:themeColor="text1"/>
        </w:rPr>
      </w:pPr>
    </w:p>
    <w:p w14:paraId="5CFE318F" w14:textId="77777777" w:rsidR="004C2CB4" w:rsidRPr="00EC4778" w:rsidRDefault="004C2CB4">
      <w:pPr>
        <w:pStyle w:val="BodyText"/>
        <w:rPr>
          <w:rFonts w:asciiTheme="minorHAnsi" w:hAnsiTheme="minorHAnsi" w:cstheme="minorHAnsi"/>
          <w:color w:val="000000" w:themeColor="text1"/>
        </w:rPr>
      </w:pPr>
    </w:p>
    <w:p w14:paraId="5CFE3190" w14:textId="77777777" w:rsidR="004C2CB4" w:rsidRPr="00EC4778" w:rsidRDefault="004C2CB4">
      <w:pPr>
        <w:pStyle w:val="BodyText"/>
        <w:rPr>
          <w:rFonts w:asciiTheme="minorHAnsi" w:hAnsiTheme="minorHAnsi" w:cstheme="minorHAnsi"/>
          <w:color w:val="000000" w:themeColor="text1"/>
        </w:rPr>
      </w:pPr>
    </w:p>
    <w:p w14:paraId="5CFE3191" w14:textId="05EDA642" w:rsidR="009D5673" w:rsidRDefault="009D5673">
      <w:pPr>
        <w:rPr>
          <w:rFonts w:asciiTheme="minorHAnsi" w:hAnsiTheme="minorHAnsi" w:cstheme="minorHAnsi"/>
          <w:color w:val="000000" w:themeColor="text1"/>
          <w:sz w:val="20"/>
          <w:szCs w:val="20"/>
        </w:rPr>
      </w:pPr>
      <w:r>
        <w:rPr>
          <w:rFonts w:asciiTheme="minorHAnsi" w:hAnsiTheme="minorHAnsi" w:cstheme="minorHAnsi"/>
          <w:color w:val="000000" w:themeColor="text1"/>
        </w:rPr>
        <w:br w:type="page"/>
      </w:r>
    </w:p>
    <w:p w14:paraId="5CFE3195" w14:textId="43D9F30A" w:rsidR="004C2CB4" w:rsidRPr="00EC4778" w:rsidRDefault="004C2CB4">
      <w:pPr>
        <w:pStyle w:val="BodyText"/>
        <w:rPr>
          <w:rFonts w:asciiTheme="minorHAnsi" w:hAnsiTheme="minorHAnsi" w:cstheme="minorHAnsi"/>
          <w:color w:val="000000" w:themeColor="text1"/>
        </w:rPr>
      </w:pPr>
    </w:p>
    <w:p w14:paraId="5CFE3197" w14:textId="63A38ACD" w:rsidR="004C2CB4" w:rsidRPr="00EC4778" w:rsidRDefault="004C2CB4">
      <w:pPr>
        <w:pStyle w:val="BodyText"/>
        <w:rPr>
          <w:rFonts w:asciiTheme="minorHAnsi" w:hAnsiTheme="minorHAnsi" w:cstheme="minorHAnsi"/>
          <w:color w:val="000000" w:themeColor="text1"/>
        </w:rPr>
      </w:pPr>
    </w:p>
    <w:p w14:paraId="5CFE3198" w14:textId="77777777" w:rsidR="004C2CB4" w:rsidRPr="00EC4778" w:rsidRDefault="004C2CB4">
      <w:pPr>
        <w:pStyle w:val="BodyText"/>
        <w:rPr>
          <w:rFonts w:asciiTheme="minorHAnsi" w:hAnsiTheme="minorHAnsi" w:cstheme="minorHAnsi"/>
          <w:color w:val="000000" w:themeColor="text1"/>
        </w:rPr>
      </w:pPr>
    </w:p>
    <w:p w14:paraId="5CFE3199" w14:textId="77777777" w:rsidR="004C2CB4" w:rsidRPr="00EC4778" w:rsidRDefault="004C2CB4">
      <w:pPr>
        <w:pStyle w:val="BodyText"/>
        <w:rPr>
          <w:rFonts w:asciiTheme="minorHAnsi" w:hAnsiTheme="minorHAnsi" w:cstheme="minorHAnsi"/>
          <w:color w:val="000000" w:themeColor="text1"/>
        </w:rPr>
      </w:pPr>
    </w:p>
    <w:p w14:paraId="5CFE319A" w14:textId="77777777" w:rsidR="004C2CB4" w:rsidRPr="00EC4778" w:rsidRDefault="004C2CB4">
      <w:pPr>
        <w:pStyle w:val="BodyText"/>
        <w:rPr>
          <w:rFonts w:asciiTheme="minorHAnsi" w:hAnsiTheme="minorHAnsi" w:cstheme="minorHAnsi"/>
          <w:color w:val="000000" w:themeColor="text1"/>
        </w:rPr>
      </w:pPr>
    </w:p>
    <w:p w14:paraId="5CFE319B" w14:textId="77777777" w:rsidR="004C2CB4" w:rsidRPr="00EC4778" w:rsidRDefault="004C2CB4">
      <w:pPr>
        <w:pStyle w:val="BodyText"/>
        <w:rPr>
          <w:rFonts w:asciiTheme="minorHAnsi" w:hAnsiTheme="minorHAnsi" w:cstheme="minorHAnsi"/>
          <w:color w:val="000000" w:themeColor="text1"/>
        </w:rPr>
      </w:pPr>
    </w:p>
    <w:p w14:paraId="5CFE319C" w14:textId="77777777" w:rsidR="004C2CB4" w:rsidRPr="00EC4778" w:rsidRDefault="004C2CB4">
      <w:pPr>
        <w:pStyle w:val="BodyText"/>
        <w:rPr>
          <w:rFonts w:asciiTheme="minorHAnsi" w:hAnsiTheme="minorHAnsi" w:cstheme="minorHAnsi"/>
          <w:color w:val="000000" w:themeColor="text1"/>
        </w:rPr>
      </w:pPr>
    </w:p>
    <w:p w14:paraId="5CFE319D" w14:textId="77777777" w:rsidR="004C2CB4" w:rsidRPr="00EC4778" w:rsidRDefault="004C2CB4">
      <w:pPr>
        <w:pStyle w:val="BodyText"/>
        <w:rPr>
          <w:rFonts w:asciiTheme="minorHAnsi" w:hAnsiTheme="minorHAnsi" w:cstheme="minorHAnsi"/>
          <w:color w:val="000000" w:themeColor="text1"/>
        </w:rPr>
      </w:pPr>
    </w:p>
    <w:p w14:paraId="5CFE319E" w14:textId="77777777" w:rsidR="004C2CB4" w:rsidRPr="00EC4778" w:rsidRDefault="004C2CB4">
      <w:pPr>
        <w:pStyle w:val="BodyText"/>
        <w:rPr>
          <w:rFonts w:asciiTheme="minorHAnsi" w:hAnsiTheme="minorHAnsi" w:cstheme="minorHAnsi"/>
          <w:color w:val="000000" w:themeColor="text1"/>
        </w:rPr>
      </w:pPr>
    </w:p>
    <w:p w14:paraId="5CFE319F" w14:textId="77777777" w:rsidR="004C2CB4" w:rsidRPr="00EC4778" w:rsidRDefault="004C2CB4">
      <w:pPr>
        <w:pStyle w:val="BodyText"/>
        <w:rPr>
          <w:rFonts w:asciiTheme="minorHAnsi" w:hAnsiTheme="minorHAnsi" w:cstheme="minorHAnsi"/>
          <w:color w:val="000000" w:themeColor="text1"/>
        </w:rPr>
      </w:pPr>
    </w:p>
    <w:p w14:paraId="5CFE31A0" w14:textId="77777777" w:rsidR="004C2CB4" w:rsidRPr="00EC4778" w:rsidRDefault="004C2CB4">
      <w:pPr>
        <w:pStyle w:val="BodyText"/>
        <w:rPr>
          <w:rFonts w:asciiTheme="minorHAnsi" w:hAnsiTheme="minorHAnsi" w:cstheme="minorHAnsi"/>
          <w:color w:val="000000" w:themeColor="text1"/>
        </w:rPr>
      </w:pPr>
    </w:p>
    <w:p w14:paraId="5CFE31A1" w14:textId="77777777" w:rsidR="004C2CB4" w:rsidRPr="00EC4778" w:rsidRDefault="004C2CB4">
      <w:pPr>
        <w:pStyle w:val="BodyText"/>
        <w:rPr>
          <w:rFonts w:asciiTheme="minorHAnsi" w:hAnsiTheme="minorHAnsi" w:cstheme="minorHAnsi"/>
          <w:color w:val="000000" w:themeColor="text1"/>
        </w:rPr>
      </w:pPr>
    </w:p>
    <w:p w14:paraId="5CFE31A2" w14:textId="77777777" w:rsidR="004C2CB4" w:rsidRPr="00EC4778" w:rsidRDefault="004C2CB4">
      <w:pPr>
        <w:pStyle w:val="BodyText"/>
        <w:rPr>
          <w:rFonts w:asciiTheme="minorHAnsi" w:hAnsiTheme="minorHAnsi" w:cstheme="minorHAnsi"/>
          <w:color w:val="000000" w:themeColor="text1"/>
        </w:rPr>
      </w:pPr>
    </w:p>
    <w:p w14:paraId="5CFE31A3" w14:textId="77777777" w:rsidR="004C2CB4" w:rsidRPr="00EC4778" w:rsidRDefault="004C2CB4">
      <w:pPr>
        <w:pStyle w:val="BodyText"/>
        <w:rPr>
          <w:rFonts w:asciiTheme="minorHAnsi" w:hAnsiTheme="minorHAnsi" w:cstheme="minorHAnsi"/>
          <w:color w:val="000000" w:themeColor="text1"/>
        </w:rPr>
      </w:pPr>
    </w:p>
    <w:p w14:paraId="5CFE31A4" w14:textId="77777777" w:rsidR="004C2CB4" w:rsidRPr="00EC4778" w:rsidRDefault="004C2CB4">
      <w:pPr>
        <w:pStyle w:val="BodyText"/>
        <w:rPr>
          <w:rFonts w:asciiTheme="minorHAnsi" w:hAnsiTheme="minorHAnsi" w:cstheme="minorHAnsi"/>
          <w:color w:val="000000" w:themeColor="text1"/>
        </w:rPr>
      </w:pPr>
    </w:p>
    <w:p w14:paraId="5CFE31A5" w14:textId="77777777" w:rsidR="004C2CB4" w:rsidRPr="00EC4778" w:rsidRDefault="004C2CB4">
      <w:pPr>
        <w:pStyle w:val="BodyText"/>
        <w:rPr>
          <w:rFonts w:asciiTheme="minorHAnsi" w:hAnsiTheme="minorHAnsi" w:cstheme="minorHAnsi"/>
          <w:color w:val="000000" w:themeColor="text1"/>
        </w:rPr>
      </w:pPr>
    </w:p>
    <w:p w14:paraId="5CFE31A6" w14:textId="77777777" w:rsidR="004C2CB4" w:rsidRPr="00EC4778" w:rsidRDefault="004C2CB4">
      <w:pPr>
        <w:pStyle w:val="BodyText"/>
        <w:rPr>
          <w:rFonts w:asciiTheme="minorHAnsi" w:hAnsiTheme="minorHAnsi" w:cstheme="minorHAnsi"/>
          <w:color w:val="000000" w:themeColor="text1"/>
        </w:rPr>
      </w:pPr>
    </w:p>
    <w:p w14:paraId="5CFE31A7" w14:textId="77777777" w:rsidR="004C2CB4" w:rsidRPr="00EC4778" w:rsidRDefault="004C2CB4">
      <w:pPr>
        <w:pStyle w:val="BodyText"/>
        <w:rPr>
          <w:rFonts w:asciiTheme="minorHAnsi" w:hAnsiTheme="minorHAnsi" w:cstheme="minorHAnsi"/>
          <w:color w:val="000000" w:themeColor="text1"/>
        </w:rPr>
      </w:pPr>
    </w:p>
    <w:p w14:paraId="5CFE31A8" w14:textId="77777777" w:rsidR="004C2CB4" w:rsidRPr="00EC4778" w:rsidRDefault="004C2CB4">
      <w:pPr>
        <w:pStyle w:val="BodyText"/>
        <w:rPr>
          <w:rFonts w:asciiTheme="minorHAnsi" w:hAnsiTheme="minorHAnsi" w:cstheme="minorHAnsi"/>
          <w:color w:val="000000" w:themeColor="text1"/>
        </w:rPr>
      </w:pPr>
    </w:p>
    <w:p w14:paraId="5CFE31A9" w14:textId="77777777" w:rsidR="004C2CB4" w:rsidRPr="00EC4778" w:rsidRDefault="004C2CB4">
      <w:pPr>
        <w:pStyle w:val="BodyText"/>
        <w:rPr>
          <w:rFonts w:asciiTheme="minorHAnsi" w:hAnsiTheme="minorHAnsi" w:cstheme="minorHAnsi"/>
          <w:color w:val="000000" w:themeColor="text1"/>
        </w:rPr>
      </w:pPr>
    </w:p>
    <w:p w14:paraId="5CFE31AA" w14:textId="77777777" w:rsidR="004C2CB4" w:rsidRPr="00EC4778" w:rsidRDefault="004C2CB4">
      <w:pPr>
        <w:pStyle w:val="BodyText"/>
        <w:rPr>
          <w:rFonts w:asciiTheme="minorHAnsi" w:hAnsiTheme="minorHAnsi" w:cstheme="minorHAnsi"/>
          <w:color w:val="000000" w:themeColor="text1"/>
        </w:rPr>
      </w:pPr>
    </w:p>
    <w:p w14:paraId="5CFE31AC" w14:textId="77777777" w:rsidR="004C2CB4" w:rsidRPr="00EC4778" w:rsidRDefault="004C2CB4">
      <w:pPr>
        <w:pStyle w:val="BodyText"/>
        <w:rPr>
          <w:rFonts w:asciiTheme="minorHAnsi" w:hAnsiTheme="minorHAnsi" w:cstheme="minorHAnsi"/>
          <w:color w:val="000000" w:themeColor="text1"/>
        </w:rPr>
      </w:pPr>
    </w:p>
    <w:p w14:paraId="5CFE31AD" w14:textId="77777777" w:rsidR="004C2CB4" w:rsidRPr="00EC4778" w:rsidRDefault="004C2CB4">
      <w:pPr>
        <w:pStyle w:val="BodyText"/>
        <w:rPr>
          <w:rFonts w:asciiTheme="minorHAnsi" w:hAnsiTheme="minorHAnsi" w:cstheme="minorHAnsi"/>
          <w:color w:val="000000" w:themeColor="text1"/>
        </w:rPr>
      </w:pPr>
    </w:p>
    <w:p w14:paraId="5CFE31AE" w14:textId="77777777" w:rsidR="004C2CB4" w:rsidRPr="00EC4778" w:rsidRDefault="004C2CB4">
      <w:pPr>
        <w:pStyle w:val="BodyText"/>
        <w:rPr>
          <w:rFonts w:asciiTheme="minorHAnsi" w:hAnsiTheme="minorHAnsi" w:cstheme="minorHAnsi"/>
          <w:color w:val="000000" w:themeColor="text1"/>
        </w:rPr>
      </w:pPr>
    </w:p>
    <w:p w14:paraId="5CFE31AF" w14:textId="77777777" w:rsidR="004C2CB4" w:rsidRPr="00EC4778" w:rsidRDefault="004C2CB4">
      <w:pPr>
        <w:pStyle w:val="BodyText"/>
        <w:rPr>
          <w:rFonts w:asciiTheme="minorHAnsi" w:hAnsiTheme="minorHAnsi" w:cstheme="minorHAnsi"/>
          <w:color w:val="000000" w:themeColor="text1"/>
        </w:rPr>
      </w:pPr>
    </w:p>
    <w:p w14:paraId="5CFE31B0" w14:textId="77777777" w:rsidR="004C2CB4" w:rsidRPr="00EC4778" w:rsidRDefault="004C2CB4">
      <w:pPr>
        <w:pStyle w:val="BodyText"/>
        <w:rPr>
          <w:rFonts w:asciiTheme="minorHAnsi" w:hAnsiTheme="minorHAnsi" w:cstheme="minorHAnsi"/>
          <w:color w:val="000000" w:themeColor="text1"/>
        </w:rPr>
      </w:pPr>
    </w:p>
    <w:p w14:paraId="5CFE31B1" w14:textId="77777777" w:rsidR="004C2CB4" w:rsidRPr="00EC4778" w:rsidRDefault="004C2CB4">
      <w:pPr>
        <w:pStyle w:val="BodyText"/>
        <w:rPr>
          <w:rFonts w:asciiTheme="minorHAnsi" w:hAnsiTheme="minorHAnsi" w:cstheme="minorHAnsi"/>
          <w:color w:val="000000" w:themeColor="text1"/>
        </w:rPr>
      </w:pPr>
    </w:p>
    <w:p w14:paraId="5CFE31B2" w14:textId="77777777" w:rsidR="004C2CB4" w:rsidRPr="00EC4778" w:rsidRDefault="004C2CB4">
      <w:pPr>
        <w:pStyle w:val="BodyText"/>
        <w:rPr>
          <w:rFonts w:asciiTheme="minorHAnsi" w:hAnsiTheme="minorHAnsi" w:cstheme="minorHAnsi"/>
          <w:color w:val="000000" w:themeColor="text1"/>
        </w:rPr>
      </w:pPr>
    </w:p>
    <w:p w14:paraId="5CFE31B4" w14:textId="77777777" w:rsidR="004C2CB4" w:rsidRPr="00EC4778" w:rsidRDefault="004C2CB4">
      <w:pPr>
        <w:pStyle w:val="BodyText"/>
        <w:rPr>
          <w:rFonts w:asciiTheme="minorHAnsi" w:hAnsiTheme="minorHAnsi" w:cstheme="minorHAnsi"/>
          <w:color w:val="000000" w:themeColor="text1"/>
        </w:rPr>
      </w:pPr>
    </w:p>
    <w:p w14:paraId="5CFE31B5" w14:textId="77777777" w:rsidR="004C2CB4" w:rsidRPr="00EC4778" w:rsidRDefault="004C2CB4">
      <w:pPr>
        <w:pStyle w:val="BodyText"/>
        <w:rPr>
          <w:rFonts w:asciiTheme="minorHAnsi" w:hAnsiTheme="minorHAnsi" w:cstheme="minorHAnsi"/>
          <w:color w:val="000000" w:themeColor="text1"/>
        </w:rPr>
      </w:pPr>
    </w:p>
    <w:p w14:paraId="5CFE31B9" w14:textId="77777777" w:rsidR="004C2CB4" w:rsidRPr="00EC4778" w:rsidRDefault="004C2CB4">
      <w:pPr>
        <w:pStyle w:val="BodyText"/>
        <w:rPr>
          <w:rFonts w:asciiTheme="minorHAnsi" w:hAnsiTheme="minorHAnsi" w:cstheme="minorHAnsi"/>
          <w:color w:val="000000" w:themeColor="text1"/>
          <w:sz w:val="29"/>
        </w:rPr>
      </w:pPr>
    </w:p>
    <w:p w14:paraId="5CFE31BA" w14:textId="77777777" w:rsidR="004C2CB4" w:rsidRPr="00107C11" w:rsidRDefault="00CC485C" w:rsidP="0091625C">
      <w:pPr>
        <w:pStyle w:val="BodyText"/>
        <w:spacing w:before="94" w:line="245" w:lineRule="auto"/>
        <w:ind w:left="851" w:right="856"/>
        <w:jc w:val="both"/>
        <w:rPr>
          <w:rFonts w:asciiTheme="minorHAnsi" w:hAnsiTheme="minorHAnsi" w:cstheme="minorHAnsi"/>
          <w:color w:val="000000" w:themeColor="text1"/>
          <w:sz w:val="24"/>
          <w:szCs w:val="24"/>
        </w:rPr>
      </w:pPr>
      <w:r w:rsidRPr="00107C11">
        <w:rPr>
          <w:rFonts w:asciiTheme="minorHAnsi" w:hAnsiTheme="minorHAnsi" w:cstheme="minorHAnsi"/>
          <w:color w:val="000000" w:themeColor="text1"/>
          <w:sz w:val="24"/>
          <w:szCs w:val="24"/>
        </w:rPr>
        <w:t>The Department of Education and Training acknowledges the</w:t>
      </w:r>
      <w:r w:rsidRPr="00A3660B">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Traditional Owners of Victorian lands and waters, and we pay</w:t>
      </w:r>
      <w:r w:rsidRPr="00A3660B">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respect to Elders past, present and emerging and all Victorian</w:t>
      </w:r>
      <w:r w:rsidRPr="00A3660B">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Aboriginal</w:t>
      </w:r>
      <w:r w:rsidRPr="00A3660B">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communities.</w:t>
      </w:r>
    </w:p>
    <w:p w14:paraId="5CFE31BB" w14:textId="77777777" w:rsidR="004C2CB4" w:rsidRPr="00107C11" w:rsidRDefault="004C2CB4">
      <w:pPr>
        <w:pStyle w:val="BodyText"/>
        <w:rPr>
          <w:rFonts w:asciiTheme="minorHAnsi" w:hAnsiTheme="minorHAnsi" w:cstheme="minorHAnsi"/>
          <w:color w:val="000000" w:themeColor="text1"/>
          <w:sz w:val="24"/>
          <w:szCs w:val="24"/>
        </w:rPr>
      </w:pPr>
    </w:p>
    <w:p w14:paraId="5CFE31BD" w14:textId="77777777" w:rsidR="004C2CB4" w:rsidRPr="00107C11" w:rsidRDefault="004C2CB4">
      <w:pPr>
        <w:pStyle w:val="BodyText"/>
        <w:spacing w:before="11"/>
        <w:rPr>
          <w:rFonts w:asciiTheme="minorHAnsi" w:hAnsiTheme="minorHAnsi" w:cstheme="minorHAnsi"/>
          <w:color w:val="000000" w:themeColor="text1"/>
          <w:sz w:val="24"/>
          <w:szCs w:val="24"/>
        </w:rPr>
      </w:pPr>
    </w:p>
    <w:p w14:paraId="5CFE31BE" w14:textId="77777777" w:rsidR="004C2CB4" w:rsidRPr="00107C11" w:rsidRDefault="00CC485C" w:rsidP="0091625C">
      <w:pPr>
        <w:pStyle w:val="BodyText"/>
        <w:spacing w:before="93"/>
        <w:ind w:left="870" w:rightChars="856" w:right="1883"/>
        <w:rPr>
          <w:rFonts w:asciiTheme="minorHAnsi" w:hAnsiTheme="minorHAnsi" w:cstheme="minorHAnsi"/>
          <w:color w:val="000000" w:themeColor="text1"/>
          <w:sz w:val="24"/>
          <w:szCs w:val="24"/>
        </w:rPr>
      </w:pPr>
      <w:r w:rsidRPr="00107C11">
        <w:rPr>
          <w:rFonts w:asciiTheme="minorHAnsi" w:hAnsiTheme="minorHAnsi" w:cstheme="minorHAnsi"/>
          <w:color w:val="000000" w:themeColor="text1"/>
          <w:sz w:val="24"/>
          <w:szCs w:val="24"/>
        </w:rPr>
        <w:t>©</w:t>
      </w:r>
      <w:r w:rsidRPr="00107C11">
        <w:rPr>
          <w:rFonts w:asciiTheme="minorHAnsi" w:hAnsiTheme="minorHAnsi" w:cstheme="minorHAnsi"/>
          <w:color w:val="000000" w:themeColor="text1"/>
          <w:spacing w:val="-8"/>
          <w:sz w:val="24"/>
          <w:szCs w:val="24"/>
        </w:rPr>
        <w:t xml:space="preserve"> </w:t>
      </w:r>
      <w:r w:rsidRPr="00107C11">
        <w:rPr>
          <w:rFonts w:asciiTheme="minorHAnsi" w:hAnsiTheme="minorHAnsi" w:cstheme="minorHAnsi"/>
          <w:color w:val="000000" w:themeColor="text1"/>
          <w:sz w:val="24"/>
          <w:szCs w:val="24"/>
        </w:rPr>
        <w:t>State</w:t>
      </w:r>
      <w:r w:rsidRPr="00107C11">
        <w:rPr>
          <w:rFonts w:asciiTheme="minorHAnsi" w:hAnsiTheme="minorHAnsi" w:cstheme="minorHAnsi"/>
          <w:color w:val="000000" w:themeColor="text1"/>
          <w:spacing w:val="-7"/>
          <w:sz w:val="24"/>
          <w:szCs w:val="24"/>
        </w:rPr>
        <w:t xml:space="preserve"> </w:t>
      </w:r>
      <w:r w:rsidRPr="00107C11">
        <w:rPr>
          <w:rFonts w:asciiTheme="minorHAnsi" w:hAnsiTheme="minorHAnsi" w:cstheme="minorHAnsi"/>
          <w:color w:val="000000" w:themeColor="text1"/>
          <w:sz w:val="24"/>
          <w:szCs w:val="24"/>
        </w:rPr>
        <w:t>of</w:t>
      </w:r>
      <w:r w:rsidRPr="00107C11">
        <w:rPr>
          <w:rFonts w:asciiTheme="minorHAnsi" w:hAnsiTheme="minorHAnsi" w:cstheme="minorHAnsi"/>
          <w:color w:val="000000" w:themeColor="text1"/>
          <w:spacing w:val="-7"/>
          <w:sz w:val="24"/>
          <w:szCs w:val="24"/>
        </w:rPr>
        <w:t xml:space="preserve"> </w:t>
      </w:r>
      <w:r w:rsidRPr="00107C11">
        <w:rPr>
          <w:rFonts w:asciiTheme="minorHAnsi" w:hAnsiTheme="minorHAnsi" w:cstheme="minorHAnsi"/>
          <w:color w:val="000000" w:themeColor="text1"/>
          <w:sz w:val="24"/>
          <w:szCs w:val="24"/>
        </w:rPr>
        <w:t>Victoria</w:t>
      </w:r>
      <w:r w:rsidRPr="00107C11">
        <w:rPr>
          <w:rFonts w:asciiTheme="minorHAnsi" w:hAnsiTheme="minorHAnsi" w:cstheme="minorHAnsi"/>
          <w:color w:val="000000" w:themeColor="text1"/>
          <w:spacing w:val="-8"/>
          <w:sz w:val="24"/>
          <w:szCs w:val="24"/>
        </w:rPr>
        <w:t xml:space="preserve"> </w:t>
      </w:r>
      <w:r w:rsidRPr="00107C11">
        <w:rPr>
          <w:rFonts w:asciiTheme="minorHAnsi" w:hAnsiTheme="minorHAnsi" w:cstheme="minorHAnsi"/>
          <w:color w:val="000000" w:themeColor="text1"/>
          <w:sz w:val="24"/>
          <w:szCs w:val="24"/>
        </w:rPr>
        <w:t>(Department</w:t>
      </w:r>
      <w:r w:rsidRPr="00107C11">
        <w:rPr>
          <w:rFonts w:asciiTheme="minorHAnsi" w:hAnsiTheme="minorHAnsi" w:cstheme="minorHAnsi"/>
          <w:color w:val="000000" w:themeColor="text1"/>
          <w:spacing w:val="-7"/>
          <w:sz w:val="24"/>
          <w:szCs w:val="24"/>
        </w:rPr>
        <w:t xml:space="preserve"> </w:t>
      </w:r>
      <w:r w:rsidRPr="00107C11">
        <w:rPr>
          <w:rFonts w:asciiTheme="minorHAnsi" w:hAnsiTheme="minorHAnsi" w:cstheme="minorHAnsi"/>
          <w:color w:val="000000" w:themeColor="text1"/>
          <w:sz w:val="24"/>
          <w:szCs w:val="24"/>
        </w:rPr>
        <w:t>of</w:t>
      </w:r>
      <w:r w:rsidRPr="00107C11">
        <w:rPr>
          <w:rFonts w:asciiTheme="minorHAnsi" w:hAnsiTheme="minorHAnsi" w:cstheme="minorHAnsi"/>
          <w:color w:val="000000" w:themeColor="text1"/>
          <w:spacing w:val="-7"/>
          <w:sz w:val="24"/>
          <w:szCs w:val="24"/>
        </w:rPr>
        <w:t xml:space="preserve"> </w:t>
      </w:r>
      <w:r w:rsidRPr="00107C11">
        <w:rPr>
          <w:rFonts w:asciiTheme="minorHAnsi" w:hAnsiTheme="minorHAnsi" w:cstheme="minorHAnsi"/>
          <w:color w:val="000000" w:themeColor="text1"/>
          <w:sz w:val="24"/>
          <w:szCs w:val="24"/>
        </w:rPr>
        <w:t>Education</w:t>
      </w:r>
      <w:r w:rsidRPr="00107C11">
        <w:rPr>
          <w:rFonts w:asciiTheme="minorHAnsi" w:hAnsiTheme="minorHAnsi" w:cstheme="minorHAnsi"/>
          <w:color w:val="000000" w:themeColor="text1"/>
          <w:spacing w:val="-7"/>
          <w:sz w:val="24"/>
          <w:szCs w:val="24"/>
        </w:rPr>
        <w:t xml:space="preserve"> </w:t>
      </w:r>
      <w:r w:rsidRPr="00107C11">
        <w:rPr>
          <w:rFonts w:asciiTheme="minorHAnsi" w:hAnsiTheme="minorHAnsi" w:cstheme="minorHAnsi"/>
          <w:color w:val="000000" w:themeColor="text1"/>
          <w:sz w:val="24"/>
          <w:szCs w:val="24"/>
        </w:rPr>
        <w:t>and</w:t>
      </w:r>
      <w:r w:rsidRPr="00107C11">
        <w:rPr>
          <w:rFonts w:asciiTheme="minorHAnsi" w:hAnsiTheme="minorHAnsi" w:cstheme="minorHAnsi"/>
          <w:color w:val="000000" w:themeColor="text1"/>
          <w:spacing w:val="-8"/>
          <w:sz w:val="24"/>
          <w:szCs w:val="24"/>
        </w:rPr>
        <w:t xml:space="preserve"> </w:t>
      </w:r>
      <w:r w:rsidRPr="00107C11">
        <w:rPr>
          <w:rFonts w:asciiTheme="minorHAnsi" w:hAnsiTheme="minorHAnsi" w:cstheme="minorHAnsi"/>
          <w:color w:val="000000" w:themeColor="text1"/>
          <w:sz w:val="24"/>
          <w:szCs w:val="24"/>
        </w:rPr>
        <w:t>Training)</w:t>
      </w:r>
      <w:r w:rsidRPr="00107C11">
        <w:rPr>
          <w:rFonts w:asciiTheme="minorHAnsi" w:hAnsiTheme="minorHAnsi" w:cstheme="minorHAnsi"/>
          <w:color w:val="000000" w:themeColor="text1"/>
          <w:spacing w:val="-7"/>
          <w:sz w:val="24"/>
          <w:szCs w:val="24"/>
        </w:rPr>
        <w:t xml:space="preserve"> </w:t>
      </w:r>
      <w:r w:rsidRPr="00107C11">
        <w:rPr>
          <w:rFonts w:asciiTheme="minorHAnsi" w:hAnsiTheme="minorHAnsi" w:cstheme="minorHAnsi"/>
          <w:color w:val="000000" w:themeColor="text1"/>
          <w:sz w:val="24"/>
          <w:szCs w:val="24"/>
        </w:rPr>
        <w:t>2021</w:t>
      </w:r>
    </w:p>
    <w:p w14:paraId="5CFE31BF" w14:textId="77777777" w:rsidR="004C2CB4" w:rsidRPr="00107C11" w:rsidRDefault="004C2CB4" w:rsidP="0091625C">
      <w:pPr>
        <w:pStyle w:val="BodyText"/>
        <w:ind w:rightChars="856" w:right="1883"/>
        <w:rPr>
          <w:rFonts w:asciiTheme="minorHAnsi" w:hAnsiTheme="minorHAnsi" w:cstheme="minorHAnsi"/>
          <w:color w:val="000000" w:themeColor="text1"/>
          <w:sz w:val="24"/>
          <w:szCs w:val="24"/>
        </w:rPr>
      </w:pPr>
    </w:p>
    <w:p w14:paraId="5CFE31C0" w14:textId="77777777" w:rsidR="004C2CB4" w:rsidRPr="00107C11" w:rsidRDefault="004C2CB4" w:rsidP="0091625C">
      <w:pPr>
        <w:pStyle w:val="BodyText"/>
        <w:ind w:rightChars="856" w:right="1883"/>
        <w:rPr>
          <w:rFonts w:asciiTheme="minorHAnsi" w:hAnsiTheme="minorHAnsi" w:cstheme="minorHAnsi"/>
          <w:color w:val="000000" w:themeColor="text1"/>
          <w:sz w:val="24"/>
          <w:szCs w:val="24"/>
        </w:rPr>
      </w:pPr>
    </w:p>
    <w:p w14:paraId="5CFE31C2" w14:textId="77777777" w:rsidR="004C2CB4" w:rsidRPr="00107C11" w:rsidRDefault="00CC485C" w:rsidP="00B51C82">
      <w:pPr>
        <w:pStyle w:val="BodyText"/>
        <w:spacing w:line="244" w:lineRule="auto"/>
        <w:ind w:left="868" w:right="856"/>
        <w:rPr>
          <w:rFonts w:asciiTheme="minorHAnsi" w:hAnsiTheme="minorHAnsi" w:cstheme="minorHAnsi"/>
          <w:color w:val="000000" w:themeColor="text1"/>
          <w:sz w:val="24"/>
          <w:szCs w:val="24"/>
        </w:rPr>
      </w:pPr>
      <w:r w:rsidRPr="00107C11">
        <w:rPr>
          <w:rFonts w:asciiTheme="minorHAnsi" w:hAnsiTheme="minorHAnsi" w:cstheme="minorHAnsi"/>
          <w:i/>
          <w:color w:val="000000" w:themeColor="text1"/>
          <w:sz w:val="24"/>
          <w:szCs w:val="24"/>
        </w:rPr>
        <w:t xml:space="preserve">Working Together to Build Victoria’s Early Childhood Education Workforce </w:t>
      </w:r>
      <w:r w:rsidRPr="00107C11">
        <w:rPr>
          <w:rFonts w:asciiTheme="minorHAnsi" w:hAnsiTheme="minorHAnsi" w:cstheme="minorHAnsi"/>
          <w:color w:val="000000" w:themeColor="text1"/>
          <w:sz w:val="24"/>
          <w:szCs w:val="24"/>
        </w:rPr>
        <w:t>is provided</w:t>
      </w:r>
      <w:r w:rsidRPr="00B51C82">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under a Creative Commons Attribution 4.0 International licence. You are free to re-use the</w:t>
      </w:r>
      <w:r w:rsidRPr="00B51C82">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work</w:t>
      </w:r>
      <w:r w:rsidRPr="00B51C82">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under</w:t>
      </w:r>
      <w:r w:rsidRPr="00B51C82">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that</w:t>
      </w:r>
      <w:r w:rsidRPr="00B51C82">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licence,</w:t>
      </w:r>
      <w:r w:rsidRPr="00B51C82">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on</w:t>
      </w:r>
      <w:r w:rsidRPr="00B51C82">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the</w:t>
      </w:r>
      <w:r w:rsidRPr="00B51C82">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condition</w:t>
      </w:r>
      <w:r w:rsidRPr="00B51C82">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that</w:t>
      </w:r>
      <w:r w:rsidRPr="00B51C82">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you</w:t>
      </w:r>
      <w:r w:rsidRPr="00B51C82">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credit</w:t>
      </w:r>
      <w:r w:rsidRPr="00B51C82">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the</w:t>
      </w:r>
      <w:r w:rsidRPr="00B51C82">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State</w:t>
      </w:r>
      <w:r w:rsidRPr="00B51C82">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of</w:t>
      </w:r>
      <w:r w:rsidRPr="00B51C82">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Victoria</w:t>
      </w:r>
      <w:r w:rsidRPr="00B51C82">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(Department</w:t>
      </w:r>
      <w:r w:rsidRPr="00B51C82">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of Education and Training), indicate if changes were made and comply with the other</w:t>
      </w:r>
      <w:r w:rsidRPr="00B51C82">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licence</w:t>
      </w:r>
      <w:r w:rsidRPr="00B51C82">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terms,</w:t>
      </w:r>
      <w:r w:rsidRPr="00B51C82">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see:</w:t>
      </w:r>
      <w:r w:rsidRPr="00B51C82">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Creative</w:t>
      </w:r>
      <w:r w:rsidRPr="00B51C82">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Commons</w:t>
      </w:r>
      <w:r w:rsidRPr="00B51C82">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Attribution</w:t>
      </w:r>
      <w:r w:rsidRPr="00B51C82">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4.0</w:t>
      </w:r>
      <w:r w:rsidRPr="00B51C82">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International</w:t>
      </w:r>
    </w:p>
    <w:p w14:paraId="5CFE31C3" w14:textId="77777777" w:rsidR="004C2CB4" w:rsidRPr="00107C11" w:rsidRDefault="00CC485C" w:rsidP="00B51C82">
      <w:pPr>
        <w:pStyle w:val="BodyText"/>
        <w:spacing w:before="112"/>
        <w:ind w:left="868" w:right="856"/>
        <w:rPr>
          <w:rFonts w:asciiTheme="minorHAnsi" w:hAnsiTheme="minorHAnsi" w:cstheme="minorHAnsi"/>
          <w:color w:val="000000" w:themeColor="text1"/>
          <w:sz w:val="24"/>
          <w:szCs w:val="24"/>
        </w:rPr>
      </w:pPr>
      <w:r w:rsidRPr="00107C11">
        <w:rPr>
          <w:rFonts w:asciiTheme="minorHAnsi" w:hAnsiTheme="minorHAnsi" w:cstheme="minorHAnsi"/>
          <w:color w:val="000000" w:themeColor="text1"/>
          <w:sz w:val="24"/>
          <w:szCs w:val="24"/>
        </w:rPr>
        <w:t>The</w:t>
      </w:r>
      <w:r w:rsidRPr="00B51C82">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licence</w:t>
      </w:r>
      <w:r w:rsidRPr="00B51C82">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does</w:t>
      </w:r>
      <w:r w:rsidRPr="00B51C82">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not</w:t>
      </w:r>
      <w:r w:rsidRPr="00B51C82">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apply</w:t>
      </w:r>
      <w:r w:rsidRPr="00B51C82">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to:</w:t>
      </w:r>
    </w:p>
    <w:p w14:paraId="5CFE31C4" w14:textId="77777777" w:rsidR="004C2CB4" w:rsidRPr="00B51C82" w:rsidRDefault="00CC485C" w:rsidP="00B51C82">
      <w:pPr>
        <w:pStyle w:val="ListParagraph"/>
        <w:numPr>
          <w:ilvl w:val="0"/>
          <w:numId w:val="32"/>
        </w:numPr>
        <w:tabs>
          <w:tab w:val="left" w:pos="1153"/>
          <w:tab w:val="left" w:pos="1154"/>
        </w:tabs>
        <w:spacing w:before="118" w:line="244" w:lineRule="auto"/>
        <w:ind w:left="1152" w:right="856" w:hanging="284"/>
        <w:rPr>
          <w:rFonts w:asciiTheme="minorHAnsi" w:hAnsiTheme="minorHAnsi" w:cstheme="minorHAnsi"/>
          <w:color w:val="000000" w:themeColor="text1"/>
          <w:sz w:val="24"/>
          <w:szCs w:val="24"/>
        </w:rPr>
      </w:pPr>
      <w:r w:rsidRPr="00B51C82">
        <w:rPr>
          <w:rFonts w:asciiTheme="minorHAnsi" w:hAnsiTheme="minorHAnsi" w:cstheme="minorHAnsi"/>
          <w:color w:val="000000" w:themeColor="text1"/>
          <w:sz w:val="24"/>
          <w:szCs w:val="24"/>
        </w:rPr>
        <w:t xml:space="preserve">any images, photographs, </w:t>
      </w:r>
      <w:proofErr w:type="gramStart"/>
      <w:r w:rsidRPr="00B51C82">
        <w:rPr>
          <w:rFonts w:asciiTheme="minorHAnsi" w:hAnsiTheme="minorHAnsi" w:cstheme="minorHAnsi"/>
          <w:color w:val="000000" w:themeColor="text1"/>
          <w:sz w:val="24"/>
          <w:szCs w:val="24"/>
        </w:rPr>
        <w:t>trademarks</w:t>
      </w:r>
      <w:proofErr w:type="gramEnd"/>
      <w:r w:rsidRPr="00B51C82">
        <w:rPr>
          <w:rFonts w:asciiTheme="minorHAnsi" w:hAnsiTheme="minorHAnsi" w:cstheme="minorHAnsi"/>
          <w:color w:val="000000" w:themeColor="text1"/>
          <w:sz w:val="24"/>
          <w:szCs w:val="24"/>
        </w:rPr>
        <w:t xml:space="preserve"> or branding, including the Victorian Government logo and the DET logo; and</w:t>
      </w:r>
    </w:p>
    <w:p w14:paraId="5CFE31C5" w14:textId="77777777" w:rsidR="004C2CB4" w:rsidRPr="00B51C82" w:rsidRDefault="00CC485C" w:rsidP="00B51C82">
      <w:pPr>
        <w:pStyle w:val="ListParagraph"/>
        <w:numPr>
          <w:ilvl w:val="0"/>
          <w:numId w:val="32"/>
        </w:numPr>
        <w:tabs>
          <w:tab w:val="left" w:pos="1153"/>
          <w:tab w:val="left" w:pos="1154"/>
        </w:tabs>
        <w:ind w:left="1152" w:right="856" w:hanging="284"/>
        <w:rPr>
          <w:rFonts w:asciiTheme="minorHAnsi" w:hAnsiTheme="minorHAnsi" w:cstheme="minorHAnsi"/>
          <w:color w:val="000000" w:themeColor="text1"/>
          <w:sz w:val="24"/>
          <w:szCs w:val="24"/>
        </w:rPr>
      </w:pPr>
      <w:r w:rsidRPr="00B51C82">
        <w:rPr>
          <w:rFonts w:asciiTheme="minorHAnsi" w:hAnsiTheme="minorHAnsi" w:cstheme="minorHAnsi"/>
          <w:color w:val="000000" w:themeColor="text1"/>
          <w:sz w:val="24"/>
          <w:szCs w:val="24"/>
        </w:rPr>
        <w:t>content supplied by third parties.</w:t>
      </w:r>
    </w:p>
    <w:p w14:paraId="5CFE31C8" w14:textId="0F2EE5E7" w:rsidR="004C2CB4" w:rsidRPr="00EC4778" w:rsidRDefault="00CC485C" w:rsidP="0091625C">
      <w:pPr>
        <w:pStyle w:val="BodyText"/>
        <w:spacing w:before="61"/>
        <w:ind w:left="870" w:rightChars="856" w:right="1883"/>
        <w:rPr>
          <w:rFonts w:asciiTheme="minorHAnsi" w:hAnsiTheme="minorHAnsi" w:cstheme="minorHAnsi"/>
          <w:color w:val="000000" w:themeColor="text1"/>
        </w:rPr>
      </w:pPr>
      <w:r w:rsidRPr="00107C11">
        <w:rPr>
          <w:rFonts w:asciiTheme="minorHAnsi" w:hAnsiTheme="minorHAnsi" w:cstheme="minorHAnsi"/>
          <w:color w:val="000000" w:themeColor="text1"/>
          <w:sz w:val="24"/>
          <w:szCs w:val="24"/>
        </w:rPr>
        <w:t>Copyright</w:t>
      </w:r>
      <w:r w:rsidRPr="00B51C82">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queries</w:t>
      </w:r>
      <w:r w:rsidRPr="00B51C82">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may</w:t>
      </w:r>
      <w:r w:rsidRPr="00B51C82">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be</w:t>
      </w:r>
      <w:r w:rsidRPr="00B51C82">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directed</w:t>
      </w:r>
      <w:r w:rsidRPr="00B51C82">
        <w:rPr>
          <w:rFonts w:asciiTheme="minorHAnsi" w:hAnsiTheme="minorHAnsi" w:cstheme="minorHAnsi"/>
          <w:color w:val="000000" w:themeColor="text1"/>
          <w:sz w:val="24"/>
          <w:szCs w:val="24"/>
        </w:rPr>
        <w:t xml:space="preserve"> </w:t>
      </w:r>
      <w:r w:rsidRPr="00107C11">
        <w:rPr>
          <w:rFonts w:asciiTheme="minorHAnsi" w:hAnsiTheme="minorHAnsi" w:cstheme="minorHAnsi"/>
          <w:color w:val="000000" w:themeColor="text1"/>
          <w:sz w:val="24"/>
          <w:szCs w:val="24"/>
        </w:rPr>
        <w:t>to</w:t>
      </w:r>
      <w:r w:rsidRPr="00107C11">
        <w:rPr>
          <w:rFonts w:asciiTheme="minorHAnsi" w:hAnsiTheme="minorHAnsi" w:cstheme="minorHAnsi"/>
          <w:color w:val="000000" w:themeColor="text1"/>
          <w:spacing w:val="-2"/>
          <w:sz w:val="24"/>
          <w:szCs w:val="24"/>
        </w:rPr>
        <w:t xml:space="preserve"> </w:t>
      </w:r>
      <w:hyperlink r:id="rId11">
        <w:r w:rsidRPr="00107C11">
          <w:rPr>
            <w:rFonts w:asciiTheme="minorHAnsi" w:hAnsiTheme="minorHAnsi" w:cstheme="minorHAnsi"/>
            <w:color w:val="000000" w:themeColor="text1"/>
            <w:sz w:val="24"/>
            <w:szCs w:val="24"/>
            <w:u w:val="single"/>
          </w:rPr>
          <w:t>copyright@education.vic.gov.au</w:t>
        </w:r>
      </w:hyperlink>
    </w:p>
    <w:p w14:paraId="769361BE" w14:textId="77777777" w:rsidR="004C2CB4" w:rsidRDefault="004C2CB4">
      <w:pPr>
        <w:rPr>
          <w:rFonts w:asciiTheme="minorHAnsi" w:hAnsiTheme="minorHAnsi" w:cstheme="minorHAnsi"/>
          <w:color w:val="000000" w:themeColor="text1"/>
        </w:rPr>
      </w:pPr>
    </w:p>
    <w:p w14:paraId="5CFE31C9" w14:textId="6F28FF4C" w:rsidR="009D5673" w:rsidRDefault="009D5673">
      <w:pPr>
        <w:rPr>
          <w:rFonts w:asciiTheme="minorHAnsi" w:hAnsiTheme="minorHAnsi" w:cstheme="minorHAnsi"/>
          <w:color w:val="000000" w:themeColor="text1"/>
        </w:rPr>
      </w:pPr>
      <w:r>
        <w:rPr>
          <w:rFonts w:asciiTheme="minorHAnsi" w:hAnsiTheme="minorHAnsi" w:cstheme="minorHAnsi"/>
          <w:color w:val="000000" w:themeColor="text1"/>
        </w:rPr>
        <w:br w:type="page"/>
      </w:r>
    </w:p>
    <w:p w14:paraId="5CFE31CA" w14:textId="5EED0434" w:rsidR="004C2CB4" w:rsidRPr="00EC4778" w:rsidRDefault="00CC485C" w:rsidP="009D5673">
      <w:pPr>
        <w:pStyle w:val="Heading1"/>
        <w:rPr>
          <w:rFonts w:asciiTheme="minorHAnsi" w:hAnsiTheme="minorHAnsi" w:cstheme="minorHAnsi"/>
          <w:color w:val="000000" w:themeColor="text1"/>
        </w:rPr>
      </w:pPr>
      <w:bookmarkStart w:id="1" w:name="_Toc69464567"/>
      <w:r w:rsidRPr="00EC4778">
        <w:rPr>
          <w:rFonts w:asciiTheme="minorHAnsi" w:hAnsiTheme="minorHAnsi" w:cstheme="minorHAnsi"/>
          <w:color w:val="000000" w:themeColor="text1"/>
          <w:w w:val="105"/>
        </w:rPr>
        <w:lastRenderedPageBreak/>
        <w:t>Contents</w:t>
      </w:r>
      <w:bookmarkEnd w:id="1"/>
    </w:p>
    <w:p w14:paraId="52EC7EB3" w14:textId="77777777" w:rsidR="006C5907" w:rsidRPr="00EC4778" w:rsidRDefault="006C5907" w:rsidP="006C5907">
      <w:pPr>
        <w:pStyle w:val="BodyText"/>
        <w:rPr>
          <w:rFonts w:asciiTheme="minorHAnsi" w:hAnsiTheme="minorHAnsi" w:cstheme="minorHAnsi"/>
          <w:color w:val="000000" w:themeColor="text1"/>
          <w:sz w:val="22"/>
        </w:rPr>
      </w:pPr>
    </w:p>
    <w:p w14:paraId="55C569F3" w14:textId="77777777" w:rsidR="006C5907" w:rsidRPr="00EC4778" w:rsidRDefault="006C5907" w:rsidP="006C5907">
      <w:pPr>
        <w:pStyle w:val="BodyText"/>
        <w:rPr>
          <w:rFonts w:asciiTheme="minorHAnsi" w:hAnsiTheme="minorHAnsi" w:cstheme="minorHAnsi"/>
          <w:color w:val="000000" w:themeColor="text1"/>
          <w:sz w:val="22"/>
        </w:rPr>
      </w:pPr>
    </w:p>
    <w:p w14:paraId="117E6FB7" w14:textId="77777777" w:rsidR="006C5907" w:rsidRPr="00EC4778" w:rsidRDefault="006C5907" w:rsidP="006C5907">
      <w:pPr>
        <w:pStyle w:val="BodyText"/>
        <w:rPr>
          <w:rFonts w:asciiTheme="minorHAnsi" w:hAnsiTheme="minorHAnsi" w:cstheme="minorHAnsi"/>
          <w:color w:val="000000" w:themeColor="text1"/>
          <w:sz w:val="22"/>
        </w:rPr>
      </w:pPr>
    </w:p>
    <w:p w14:paraId="043E9462" w14:textId="32351C0A" w:rsidR="009E4016" w:rsidRDefault="009E4016" w:rsidP="009E4016">
      <w:pPr>
        <w:pStyle w:val="TOC1"/>
        <w:rPr>
          <w:rFonts w:eastAsiaTheme="minorEastAsia" w:cstheme="minorBidi"/>
          <w:b w:val="0"/>
          <w:noProof/>
          <w:sz w:val="22"/>
          <w:szCs w:val="22"/>
          <w:lang w:eastAsia="en-AU"/>
        </w:rPr>
      </w:pPr>
      <w:r>
        <w:rPr>
          <w:rFonts w:cstheme="minorHAnsi"/>
          <w:color w:val="000000" w:themeColor="text1"/>
          <w:sz w:val="22"/>
        </w:rPr>
        <w:fldChar w:fldCharType="begin"/>
      </w:r>
      <w:r>
        <w:rPr>
          <w:rFonts w:cstheme="minorHAnsi"/>
          <w:color w:val="000000" w:themeColor="text1"/>
          <w:sz w:val="22"/>
        </w:rPr>
        <w:instrText xml:space="preserve"> TOC \o "1-2" \h \z \u </w:instrText>
      </w:r>
      <w:r>
        <w:rPr>
          <w:rFonts w:cstheme="minorHAnsi"/>
          <w:color w:val="000000" w:themeColor="text1"/>
          <w:sz w:val="22"/>
        </w:rPr>
        <w:fldChar w:fldCharType="separate"/>
      </w:r>
    </w:p>
    <w:p w14:paraId="6FCF3649" w14:textId="67D9737A" w:rsidR="009E4016" w:rsidRPr="00202759" w:rsidRDefault="008D3A51" w:rsidP="00BB4969">
      <w:pPr>
        <w:pStyle w:val="TOC1"/>
        <w:tabs>
          <w:tab w:val="clear" w:pos="9370"/>
          <w:tab w:val="right" w:leader="dot" w:pos="9923"/>
        </w:tabs>
        <w:rPr>
          <w:noProof/>
        </w:rPr>
      </w:pPr>
      <w:hyperlink w:anchor="_Toc69464568" w:history="1">
        <w:r w:rsidR="009E4016" w:rsidRPr="00202759">
          <w:rPr>
            <w:noProof/>
          </w:rPr>
          <w:t>Minister’s message</w:t>
        </w:r>
        <w:r w:rsidR="009E4016">
          <w:rPr>
            <w:noProof/>
            <w:webHidden/>
          </w:rPr>
          <w:tab/>
        </w:r>
        <w:r w:rsidR="009E4016">
          <w:rPr>
            <w:noProof/>
            <w:webHidden/>
          </w:rPr>
          <w:fldChar w:fldCharType="begin"/>
        </w:r>
        <w:r w:rsidR="009E4016">
          <w:rPr>
            <w:noProof/>
            <w:webHidden/>
          </w:rPr>
          <w:instrText xml:space="preserve"> PAGEREF _Toc69464568 \h </w:instrText>
        </w:r>
        <w:r w:rsidR="009E4016">
          <w:rPr>
            <w:noProof/>
            <w:webHidden/>
          </w:rPr>
        </w:r>
        <w:r w:rsidR="009E4016">
          <w:rPr>
            <w:noProof/>
            <w:webHidden/>
          </w:rPr>
          <w:fldChar w:fldCharType="separate"/>
        </w:r>
        <w:r w:rsidR="007127F8">
          <w:rPr>
            <w:noProof/>
            <w:webHidden/>
          </w:rPr>
          <w:t>4</w:t>
        </w:r>
        <w:r w:rsidR="009E4016">
          <w:rPr>
            <w:noProof/>
            <w:webHidden/>
          </w:rPr>
          <w:fldChar w:fldCharType="end"/>
        </w:r>
      </w:hyperlink>
    </w:p>
    <w:p w14:paraId="7B6281AE" w14:textId="2AC75C12" w:rsidR="009E4016" w:rsidRPr="00202759" w:rsidRDefault="008D3A51" w:rsidP="00BB4969">
      <w:pPr>
        <w:pStyle w:val="TOC1"/>
        <w:tabs>
          <w:tab w:val="clear" w:pos="9370"/>
          <w:tab w:val="right" w:leader="dot" w:pos="9923"/>
        </w:tabs>
        <w:rPr>
          <w:noProof/>
        </w:rPr>
      </w:pPr>
      <w:hyperlink w:anchor="_Toc69464569" w:history="1">
        <w:r w:rsidR="009E4016" w:rsidRPr="00202759">
          <w:rPr>
            <w:noProof/>
          </w:rPr>
          <w:t>About this paper</w:t>
        </w:r>
        <w:r w:rsidR="009E4016">
          <w:rPr>
            <w:noProof/>
            <w:webHidden/>
          </w:rPr>
          <w:tab/>
        </w:r>
        <w:r w:rsidR="009E4016">
          <w:rPr>
            <w:noProof/>
            <w:webHidden/>
          </w:rPr>
          <w:fldChar w:fldCharType="begin"/>
        </w:r>
        <w:r w:rsidR="009E4016">
          <w:rPr>
            <w:noProof/>
            <w:webHidden/>
          </w:rPr>
          <w:instrText xml:space="preserve"> PAGEREF _Toc69464569 \h </w:instrText>
        </w:r>
        <w:r w:rsidR="009E4016">
          <w:rPr>
            <w:noProof/>
            <w:webHidden/>
          </w:rPr>
        </w:r>
        <w:r w:rsidR="009E4016">
          <w:rPr>
            <w:noProof/>
            <w:webHidden/>
          </w:rPr>
          <w:fldChar w:fldCharType="separate"/>
        </w:r>
        <w:r w:rsidR="007127F8">
          <w:rPr>
            <w:noProof/>
            <w:webHidden/>
          </w:rPr>
          <w:t>5</w:t>
        </w:r>
        <w:r w:rsidR="009E4016">
          <w:rPr>
            <w:noProof/>
            <w:webHidden/>
          </w:rPr>
          <w:fldChar w:fldCharType="end"/>
        </w:r>
      </w:hyperlink>
    </w:p>
    <w:p w14:paraId="0D15F776" w14:textId="0FA60FDE" w:rsidR="009E4016" w:rsidRPr="00202759" w:rsidRDefault="008D3A51" w:rsidP="00BB4969">
      <w:pPr>
        <w:pStyle w:val="TOC1"/>
        <w:tabs>
          <w:tab w:val="clear" w:pos="9370"/>
          <w:tab w:val="right" w:leader="dot" w:pos="9923"/>
        </w:tabs>
        <w:rPr>
          <w:noProof/>
        </w:rPr>
      </w:pPr>
      <w:hyperlink w:anchor="_Toc69464570" w:history="1">
        <w:r w:rsidR="009E4016" w:rsidRPr="00202759">
          <w:rPr>
            <w:noProof/>
          </w:rPr>
          <w:t>Strategy overview</w:t>
        </w:r>
        <w:r w:rsidR="009E4016">
          <w:rPr>
            <w:noProof/>
            <w:webHidden/>
          </w:rPr>
          <w:tab/>
        </w:r>
        <w:r w:rsidR="009E4016">
          <w:rPr>
            <w:noProof/>
            <w:webHidden/>
          </w:rPr>
          <w:fldChar w:fldCharType="begin"/>
        </w:r>
        <w:r w:rsidR="009E4016">
          <w:rPr>
            <w:noProof/>
            <w:webHidden/>
          </w:rPr>
          <w:instrText xml:space="preserve"> PAGEREF _Toc69464570 \h </w:instrText>
        </w:r>
        <w:r w:rsidR="009E4016">
          <w:rPr>
            <w:noProof/>
            <w:webHidden/>
          </w:rPr>
        </w:r>
        <w:r w:rsidR="009E4016">
          <w:rPr>
            <w:noProof/>
            <w:webHidden/>
          </w:rPr>
          <w:fldChar w:fldCharType="separate"/>
        </w:r>
        <w:r w:rsidR="007127F8">
          <w:rPr>
            <w:noProof/>
            <w:webHidden/>
          </w:rPr>
          <w:t>6</w:t>
        </w:r>
        <w:r w:rsidR="009E4016">
          <w:rPr>
            <w:noProof/>
            <w:webHidden/>
          </w:rPr>
          <w:fldChar w:fldCharType="end"/>
        </w:r>
      </w:hyperlink>
    </w:p>
    <w:p w14:paraId="1EC3181A" w14:textId="7AC7B540" w:rsidR="009E4016" w:rsidRPr="00202759" w:rsidRDefault="008D3A51" w:rsidP="00BB4969">
      <w:pPr>
        <w:pStyle w:val="TOC1"/>
        <w:tabs>
          <w:tab w:val="clear" w:pos="9370"/>
          <w:tab w:val="right" w:leader="dot" w:pos="9923"/>
        </w:tabs>
        <w:rPr>
          <w:noProof/>
        </w:rPr>
      </w:pPr>
      <w:hyperlink w:anchor="_Toc69464571" w:history="1">
        <w:r w:rsidR="009E4016" w:rsidRPr="00202759">
          <w:rPr>
            <w:noProof/>
          </w:rPr>
          <w:t>Directory of programs and supports</w:t>
        </w:r>
        <w:r w:rsidR="009E4016">
          <w:rPr>
            <w:noProof/>
            <w:webHidden/>
          </w:rPr>
          <w:tab/>
        </w:r>
        <w:r w:rsidR="009E4016">
          <w:rPr>
            <w:noProof/>
            <w:webHidden/>
          </w:rPr>
          <w:fldChar w:fldCharType="begin"/>
        </w:r>
        <w:r w:rsidR="009E4016">
          <w:rPr>
            <w:noProof/>
            <w:webHidden/>
          </w:rPr>
          <w:instrText xml:space="preserve"> PAGEREF _Toc69464571 \h </w:instrText>
        </w:r>
        <w:r w:rsidR="009E4016">
          <w:rPr>
            <w:noProof/>
            <w:webHidden/>
          </w:rPr>
        </w:r>
        <w:r w:rsidR="009E4016">
          <w:rPr>
            <w:noProof/>
            <w:webHidden/>
          </w:rPr>
          <w:fldChar w:fldCharType="separate"/>
        </w:r>
        <w:r w:rsidR="007127F8">
          <w:rPr>
            <w:noProof/>
            <w:webHidden/>
          </w:rPr>
          <w:t>8</w:t>
        </w:r>
        <w:r w:rsidR="009E4016">
          <w:rPr>
            <w:noProof/>
            <w:webHidden/>
          </w:rPr>
          <w:fldChar w:fldCharType="end"/>
        </w:r>
      </w:hyperlink>
    </w:p>
    <w:p w14:paraId="3D8053B2" w14:textId="69B28B94" w:rsidR="009E4016" w:rsidRPr="00905D18" w:rsidRDefault="008D3A51" w:rsidP="00BB4969">
      <w:pPr>
        <w:pStyle w:val="TOC1"/>
        <w:tabs>
          <w:tab w:val="clear" w:pos="9370"/>
          <w:tab w:val="right" w:leader="dot" w:pos="9923"/>
        </w:tabs>
        <w:ind w:left="1134"/>
        <w:rPr>
          <w:rFonts w:eastAsiaTheme="minorEastAsia" w:cstheme="minorBidi"/>
          <w:b w:val="0"/>
          <w:bCs/>
          <w:noProof/>
          <w:color w:val="000000" w:themeColor="text1"/>
          <w:sz w:val="22"/>
          <w:szCs w:val="22"/>
          <w:lang w:eastAsia="en-AU"/>
        </w:rPr>
      </w:pPr>
      <w:hyperlink w:anchor="_Toc69464572" w:history="1">
        <w:r w:rsidR="009E4016" w:rsidRPr="00905D18">
          <w:rPr>
            <w:rStyle w:val="Hyperlink"/>
            <w:rFonts w:cstheme="minorHAnsi"/>
            <w:b w:val="0"/>
            <w:bCs/>
            <w:noProof/>
            <w:color w:val="000000" w:themeColor="text1"/>
            <w:w w:val="105"/>
          </w:rPr>
          <w:t>Attraction</w:t>
        </w:r>
        <w:r w:rsidR="009E4016" w:rsidRPr="00905D18">
          <w:rPr>
            <w:b w:val="0"/>
            <w:bCs/>
            <w:noProof/>
            <w:webHidden/>
            <w:color w:val="000000" w:themeColor="text1"/>
          </w:rPr>
          <w:tab/>
        </w:r>
        <w:r w:rsidR="009E4016" w:rsidRPr="00905D18">
          <w:rPr>
            <w:b w:val="0"/>
            <w:bCs/>
            <w:noProof/>
            <w:webHidden/>
            <w:color w:val="000000" w:themeColor="text1"/>
          </w:rPr>
          <w:fldChar w:fldCharType="begin"/>
        </w:r>
        <w:r w:rsidR="009E4016" w:rsidRPr="00905D18">
          <w:rPr>
            <w:b w:val="0"/>
            <w:bCs/>
            <w:noProof/>
            <w:webHidden/>
            <w:color w:val="000000" w:themeColor="text1"/>
          </w:rPr>
          <w:instrText xml:space="preserve"> PAGEREF _Toc69464572 \h </w:instrText>
        </w:r>
        <w:r w:rsidR="009E4016" w:rsidRPr="00905D18">
          <w:rPr>
            <w:b w:val="0"/>
            <w:bCs/>
            <w:noProof/>
            <w:webHidden/>
            <w:color w:val="000000" w:themeColor="text1"/>
          </w:rPr>
        </w:r>
        <w:r w:rsidR="009E4016" w:rsidRPr="00905D18">
          <w:rPr>
            <w:b w:val="0"/>
            <w:bCs/>
            <w:noProof/>
            <w:webHidden/>
            <w:color w:val="000000" w:themeColor="text1"/>
          </w:rPr>
          <w:fldChar w:fldCharType="separate"/>
        </w:r>
        <w:r w:rsidR="007127F8">
          <w:rPr>
            <w:b w:val="0"/>
            <w:bCs/>
            <w:noProof/>
            <w:webHidden/>
            <w:color w:val="000000" w:themeColor="text1"/>
          </w:rPr>
          <w:t>8</w:t>
        </w:r>
        <w:r w:rsidR="009E4016" w:rsidRPr="00905D18">
          <w:rPr>
            <w:b w:val="0"/>
            <w:bCs/>
            <w:noProof/>
            <w:webHidden/>
            <w:color w:val="000000" w:themeColor="text1"/>
          </w:rPr>
          <w:fldChar w:fldCharType="end"/>
        </w:r>
      </w:hyperlink>
    </w:p>
    <w:p w14:paraId="0572C7DE" w14:textId="12A734C1" w:rsidR="009E4016" w:rsidRPr="00905D18" w:rsidRDefault="008D3A51" w:rsidP="00BB4969">
      <w:pPr>
        <w:pStyle w:val="TOC2"/>
        <w:tabs>
          <w:tab w:val="right" w:leader="dot" w:pos="9923"/>
        </w:tabs>
        <w:ind w:right="2554" w:firstLine="284"/>
        <w:rPr>
          <w:rFonts w:eastAsiaTheme="minorEastAsia" w:cstheme="minorBidi"/>
          <w:noProof/>
          <w:color w:val="000000" w:themeColor="text1"/>
          <w:sz w:val="22"/>
          <w:szCs w:val="22"/>
          <w:lang w:eastAsia="en-AU"/>
        </w:rPr>
      </w:pPr>
      <w:hyperlink w:anchor="_Toc69464575" w:history="1">
        <w:r w:rsidR="009E4016" w:rsidRPr="00905D18">
          <w:rPr>
            <w:rStyle w:val="Hyperlink"/>
            <w:rFonts w:cstheme="minorHAnsi"/>
            <w:noProof/>
            <w:color w:val="000000" w:themeColor="text1"/>
          </w:rPr>
          <w:t>Encouraging people to choose careers in early childhood education</w:t>
        </w:r>
        <w:r w:rsidR="009E4016" w:rsidRPr="00905D18">
          <w:rPr>
            <w:noProof/>
            <w:webHidden/>
            <w:color w:val="000000" w:themeColor="text1"/>
          </w:rPr>
          <w:tab/>
        </w:r>
        <w:r w:rsidR="009E4016" w:rsidRPr="00905D18">
          <w:rPr>
            <w:noProof/>
            <w:webHidden/>
            <w:color w:val="000000" w:themeColor="text1"/>
          </w:rPr>
          <w:fldChar w:fldCharType="begin"/>
        </w:r>
        <w:r w:rsidR="009E4016" w:rsidRPr="00905D18">
          <w:rPr>
            <w:noProof/>
            <w:webHidden/>
            <w:color w:val="000000" w:themeColor="text1"/>
          </w:rPr>
          <w:instrText xml:space="preserve"> PAGEREF _Toc69464575 \h </w:instrText>
        </w:r>
        <w:r w:rsidR="009E4016" w:rsidRPr="00905D18">
          <w:rPr>
            <w:noProof/>
            <w:webHidden/>
            <w:color w:val="000000" w:themeColor="text1"/>
          </w:rPr>
        </w:r>
        <w:r w:rsidR="009E4016" w:rsidRPr="00905D18">
          <w:rPr>
            <w:noProof/>
            <w:webHidden/>
            <w:color w:val="000000" w:themeColor="text1"/>
          </w:rPr>
          <w:fldChar w:fldCharType="separate"/>
        </w:r>
        <w:r w:rsidR="007127F8">
          <w:rPr>
            <w:noProof/>
            <w:webHidden/>
            <w:color w:val="000000" w:themeColor="text1"/>
          </w:rPr>
          <w:t>9</w:t>
        </w:r>
        <w:r w:rsidR="009E4016" w:rsidRPr="00905D18">
          <w:rPr>
            <w:noProof/>
            <w:webHidden/>
            <w:color w:val="000000" w:themeColor="text1"/>
          </w:rPr>
          <w:fldChar w:fldCharType="end"/>
        </w:r>
      </w:hyperlink>
    </w:p>
    <w:p w14:paraId="1F6A33C4" w14:textId="1D3A8063" w:rsidR="009E4016" w:rsidRPr="00905D18" w:rsidRDefault="008D3A51" w:rsidP="00BB4969">
      <w:pPr>
        <w:pStyle w:val="TOC2"/>
        <w:tabs>
          <w:tab w:val="right" w:leader="dot" w:pos="9923"/>
        </w:tabs>
        <w:ind w:right="2554" w:firstLine="284"/>
        <w:rPr>
          <w:rFonts w:eastAsiaTheme="minorEastAsia" w:cstheme="minorBidi"/>
          <w:noProof/>
          <w:color w:val="000000" w:themeColor="text1"/>
          <w:sz w:val="22"/>
          <w:szCs w:val="22"/>
          <w:lang w:eastAsia="en-AU"/>
        </w:rPr>
      </w:pPr>
      <w:hyperlink w:anchor="_Toc69464576" w:history="1">
        <w:r w:rsidR="009E4016" w:rsidRPr="00905D18">
          <w:rPr>
            <w:rStyle w:val="Hyperlink"/>
            <w:rFonts w:cstheme="minorHAnsi"/>
            <w:noProof/>
            <w:color w:val="000000" w:themeColor="text1"/>
          </w:rPr>
          <w:t>Improving the accessibility and quality of pre-service training</w:t>
        </w:r>
        <w:r w:rsidR="009E4016" w:rsidRPr="00905D18">
          <w:rPr>
            <w:noProof/>
            <w:webHidden/>
            <w:color w:val="000000" w:themeColor="text1"/>
          </w:rPr>
          <w:tab/>
        </w:r>
        <w:r w:rsidR="009E4016" w:rsidRPr="00905D18">
          <w:rPr>
            <w:noProof/>
            <w:webHidden/>
            <w:color w:val="000000" w:themeColor="text1"/>
          </w:rPr>
          <w:fldChar w:fldCharType="begin"/>
        </w:r>
        <w:r w:rsidR="009E4016" w:rsidRPr="00905D18">
          <w:rPr>
            <w:noProof/>
            <w:webHidden/>
            <w:color w:val="000000" w:themeColor="text1"/>
          </w:rPr>
          <w:instrText xml:space="preserve"> PAGEREF _Toc69464576 \h </w:instrText>
        </w:r>
        <w:r w:rsidR="009E4016" w:rsidRPr="00905D18">
          <w:rPr>
            <w:noProof/>
            <w:webHidden/>
            <w:color w:val="000000" w:themeColor="text1"/>
          </w:rPr>
        </w:r>
        <w:r w:rsidR="009E4016" w:rsidRPr="00905D18">
          <w:rPr>
            <w:noProof/>
            <w:webHidden/>
            <w:color w:val="000000" w:themeColor="text1"/>
          </w:rPr>
          <w:fldChar w:fldCharType="separate"/>
        </w:r>
        <w:r w:rsidR="007127F8">
          <w:rPr>
            <w:noProof/>
            <w:webHidden/>
            <w:color w:val="000000" w:themeColor="text1"/>
          </w:rPr>
          <w:t>9</w:t>
        </w:r>
        <w:r w:rsidR="009E4016" w:rsidRPr="00905D18">
          <w:rPr>
            <w:noProof/>
            <w:webHidden/>
            <w:color w:val="000000" w:themeColor="text1"/>
          </w:rPr>
          <w:fldChar w:fldCharType="end"/>
        </w:r>
      </w:hyperlink>
    </w:p>
    <w:p w14:paraId="4850AECF" w14:textId="6BA2413C" w:rsidR="009E4016" w:rsidRPr="00905D18" w:rsidRDefault="008D3A51" w:rsidP="00BB4969">
      <w:pPr>
        <w:pStyle w:val="TOC2"/>
        <w:tabs>
          <w:tab w:val="right" w:leader="dot" w:pos="9923"/>
        </w:tabs>
        <w:ind w:right="2554" w:firstLine="284"/>
        <w:rPr>
          <w:rFonts w:eastAsiaTheme="minorEastAsia" w:cstheme="minorBidi"/>
          <w:noProof/>
          <w:color w:val="000000" w:themeColor="text1"/>
          <w:sz w:val="22"/>
          <w:szCs w:val="22"/>
          <w:lang w:eastAsia="en-AU"/>
        </w:rPr>
      </w:pPr>
      <w:hyperlink w:anchor="_Toc69464577" w:history="1">
        <w:r w:rsidR="009E4016" w:rsidRPr="00905D18">
          <w:rPr>
            <w:rStyle w:val="Hyperlink"/>
            <w:rFonts w:cstheme="minorHAnsi"/>
            <w:bCs/>
            <w:noProof/>
            <w:color w:val="000000" w:themeColor="text1"/>
          </w:rPr>
          <w:t>Better-quality placement experiences and vocational training courses</w:t>
        </w:r>
        <w:r w:rsidR="009E4016" w:rsidRPr="00905D18">
          <w:rPr>
            <w:noProof/>
            <w:webHidden/>
            <w:color w:val="000000" w:themeColor="text1"/>
          </w:rPr>
          <w:tab/>
        </w:r>
        <w:r w:rsidR="009E4016" w:rsidRPr="00905D18">
          <w:rPr>
            <w:noProof/>
            <w:webHidden/>
            <w:color w:val="000000" w:themeColor="text1"/>
          </w:rPr>
          <w:fldChar w:fldCharType="begin"/>
        </w:r>
        <w:r w:rsidR="009E4016" w:rsidRPr="00905D18">
          <w:rPr>
            <w:noProof/>
            <w:webHidden/>
            <w:color w:val="000000" w:themeColor="text1"/>
          </w:rPr>
          <w:instrText xml:space="preserve"> PAGEREF _Toc69464577 \h </w:instrText>
        </w:r>
        <w:r w:rsidR="009E4016" w:rsidRPr="00905D18">
          <w:rPr>
            <w:noProof/>
            <w:webHidden/>
            <w:color w:val="000000" w:themeColor="text1"/>
          </w:rPr>
        </w:r>
        <w:r w:rsidR="009E4016" w:rsidRPr="00905D18">
          <w:rPr>
            <w:noProof/>
            <w:webHidden/>
            <w:color w:val="000000" w:themeColor="text1"/>
          </w:rPr>
          <w:fldChar w:fldCharType="separate"/>
        </w:r>
        <w:r w:rsidR="007127F8">
          <w:rPr>
            <w:noProof/>
            <w:webHidden/>
            <w:color w:val="000000" w:themeColor="text1"/>
          </w:rPr>
          <w:t>12</w:t>
        </w:r>
        <w:r w:rsidR="009E4016" w:rsidRPr="00905D18">
          <w:rPr>
            <w:noProof/>
            <w:webHidden/>
            <w:color w:val="000000" w:themeColor="text1"/>
          </w:rPr>
          <w:fldChar w:fldCharType="end"/>
        </w:r>
      </w:hyperlink>
    </w:p>
    <w:p w14:paraId="5A4F1569" w14:textId="7DE0FF2D" w:rsidR="009E4016" w:rsidRPr="00905D18" w:rsidRDefault="008D3A51" w:rsidP="00BB4969">
      <w:pPr>
        <w:pStyle w:val="TOC2"/>
        <w:tabs>
          <w:tab w:val="right" w:leader="dot" w:pos="9923"/>
        </w:tabs>
        <w:ind w:right="2554" w:firstLine="284"/>
        <w:rPr>
          <w:rFonts w:eastAsiaTheme="minorEastAsia" w:cstheme="minorBidi"/>
          <w:noProof/>
          <w:color w:val="000000" w:themeColor="text1"/>
          <w:sz w:val="22"/>
          <w:szCs w:val="22"/>
          <w:lang w:eastAsia="en-AU"/>
        </w:rPr>
      </w:pPr>
      <w:hyperlink w:anchor="_Toc69464578" w:history="1">
        <w:r w:rsidR="009E4016" w:rsidRPr="00905D18">
          <w:rPr>
            <w:rStyle w:val="Hyperlink"/>
            <w:rFonts w:cstheme="minorHAnsi"/>
            <w:noProof/>
            <w:color w:val="000000" w:themeColor="text1"/>
          </w:rPr>
          <w:t>Getting people in jobs – when and where we need them</w:t>
        </w:r>
        <w:r w:rsidR="009E4016" w:rsidRPr="00905D18">
          <w:rPr>
            <w:noProof/>
            <w:webHidden/>
            <w:color w:val="000000" w:themeColor="text1"/>
          </w:rPr>
          <w:tab/>
        </w:r>
        <w:r w:rsidR="009E4016" w:rsidRPr="00905D18">
          <w:rPr>
            <w:noProof/>
            <w:webHidden/>
            <w:color w:val="000000" w:themeColor="text1"/>
          </w:rPr>
          <w:fldChar w:fldCharType="begin"/>
        </w:r>
        <w:r w:rsidR="009E4016" w:rsidRPr="00905D18">
          <w:rPr>
            <w:noProof/>
            <w:webHidden/>
            <w:color w:val="000000" w:themeColor="text1"/>
          </w:rPr>
          <w:instrText xml:space="preserve"> PAGEREF _Toc69464578 \h </w:instrText>
        </w:r>
        <w:r w:rsidR="009E4016" w:rsidRPr="00905D18">
          <w:rPr>
            <w:noProof/>
            <w:webHidden/>
            <w:color w:val="000000" w:themeColor="text1"/>
          </w:rPr>
        </w:r>
        <w:r w:rsidR="009E4016" w:rsidRPr="00905D18">
          <w:rPr>
            <w:noProof/>
            <w:webHidden/>
            <w:color w:val="000000" w:themeColor="text1"/>
          </w:rPr>
          <w:fldChar w:fldCharType="separate"/>
        </w:r>
        <w:r w:rsidR="007127F8">
          <w:rPr>
            <w:noProof/>
            <w:webHidden/>
            <w:color w:val="000000" w:themeColor="text1"/>
          </w:rPr>
          <w:t>12</w:t>
        </w:r>
        <w:r w:rsidR="009E4016" w:rsidRPr="00905D18">
          <w:rPr>
            <w:noProof/>
            <w:webHidden/>
            <w:color w:val="000000" w:themeColor="text1"/>
          </w:rPr>
          <w:fldChar w:fldCharType="end"/>
        </w:r>
      </w:hyperlink>
    </w:p>
    <w:p w14:paraId="26F551A9" w14:textId="258A4CC7" w:rsidR="009E4016" w:rsidRPr="00905D18" w:rsidRDefault="008D3A51" w:rsidP="00BB4969">
      <w:pPr>
        <w:pStyle w:val="TOC1"/>
        <w:tabs>
          <w:tab w:val="clear" w:pos="9370"/>
          <w:tab w:val="right" w:leader="dot" w:pos="9923"/>
        </w:tabs>
        <w:ind w:firstLine="283"/>
        <w:rPr>
          <w:rFonts w:eastAsiaTheme="minorEastAsia" w:cstheme="minorBidi"/>
          <w:b w:val="0"/>
          <w:bCs/>
          <w:noProof/>
          <w:color w:val="000000" w:themeColor="text1"/>
          <w:sz w:val="22"/>
          <w:szCs w:val="22"/>
          <w:lang w:eastAsia="en-AU"/>
        </w:rPr>
      </w:pPr>
      <w:hyperlink w:anchor="_Toc69464579" w:history="1">
        <w:r w:rsidR="009E4016" w:rsidRPr="00905D18">
          <w:rPr>
            <w:rStyle w:val="Hyperlink"/>
            <w:rFonts w:cstheme="minorHAnsi"/>
            <w:b w:val="0"/>
            <w:bCs/>
            <w:noProof/>
            <w:color w:val="000000" w:themeColor="text1"/>
            <w:w w:val="105"/>
          </w:rPr>
          <w:t>Retention</w:t>
        </w:r>
        <w:r w:rsidR="009E4016" w:rsidRPr="00905D18">
          <w:rPr>
            <w:b w:val="0"/>
            <w:bCs/>
            <w:noProof/>
            <w:webHidden/>
            <w:color w:val="000000" w:themeColor="text1"/>
          </w:rPr>
          <w:tab/>
        </w:r>
        <w:r w:rsidR="009E4016" w:rsidRPr="00905D18">
          <w:rPr>
            <w:b w:val="0"/>
            <w:bCs/>
            <w:noProof/>
            <w:webHidden/>
            <w:color w:val="000000" w:themeColor="text1"/>
          </w:rPr>
          <w:fldChar w:fldCharType="begin"/>
        </w:r>
        <w:r w:rsidR="009E4016" w:rsidRPr="00905D18">
          <w:rPr>
            <w:b w:val="0"/>
            <w:bCs/>
            <w:noProof/>
            <w:webHidden/>
            <w:color w:val="000000" w:themeColor="text1"/>
          </w:rPr>
          <w:instrText xml:space="preserve"> PAGEREF _Toc69464579 \h </w:instrText>
        </w:r>
        <w:r w:rsidR="009E4016" w:rsidRPr="00905D18">
          <w:rPr>
            <w:b w:val="0"/>
            <w:bCs/>
            <w:noProof/>
            <w:webHidden/>
            <w:color w:val="000000" w:themeColor="text1"/>
          </w:rPr>
        </w:r>
        <w:r w:rsidR="009E4016" w:rsidRPr="00905D18">
          <w:rPr>
            <w:b w:val="0"/>
            <w:bCs/>
            <w:noProof/>
            <w:webHidden/>
            <w:color w:val="000000" w:themeColor="text1"/>
          </w:rPr>
          <w:fldChar w:fldCharType="separate"/>
        </w:r>
        <w:r w:rsidR="007127F8">
          <w:rPr>
            <w:b w:val="0"/>
            <w:bCs/>
            <w:noProof/>
            <w:webHidden/>
            <w:color w:val="000000" w:themeColor="text1"/>
          </w:rPr>
          <w:t>14</w:t>
        </w:r>
        <w:r w:rsidR="009E4016" w:rsidRPr="00905D18">
          <w:rPr>
            <w:b w:val="0"/>
            <w:bCs/>
            <w:noProof/>
            <w:webHidden/>
            <w:color w:val="000000" w:themeColor="text1"/>
          </w:rPr>
          <w:fldChar w:fldCharType="end"/>
        </w:r>
      </w:hyperlink>
    </w:p>
    <w:p w14:paraId="63BFB6B4" w14:textId="14A64050" w:rsidR="009E4016" w:rsidRPr="00905D18" w:rsidRDefault="008D3A51" w:rsidP="00BB4969">
      <w:pPr>
        <w:pStyle w:val="TOC2"/>
        <w:tabs>
          <w:tab w:val="right" w:leader="dot" w:pos="9923"/>
          <w:tab w:val="right" w:leader="dot" w:pos="11900"/>
        </w:tabs>
        <w:ind w:firstLine="284"/>
        <w:rPr>
          <w:rFonts w:eastAsiaTheme="minorEastAsia" w:cstheme="minorBidi"/>
          <w:noProof/>
          <w:color w:val="000000" w:themeColor="text1"/>
          <w:sz w:val="22"/>
          <w:szCs w:val="22"/>
          <w:lang w:eastAsia="en-AU"/>
        </w:rPr>
      </w:pPr>
      <w:hyperlink w:anchor="_Toc69464582" w:history="1">
        <w:r w:rsidR="009E4016" w:rsidRPr="00905D18">
          <w:rPr>
            <w:rStyle w:val="Hyperlink"/>
            <w:rFonts w:cstheme="minorHAnsi"/>
            <w:bCs/>
            <w:noProof/>
            <w:color w:val="000000" w:themeColor="text1"/>
          </w:rPr>
          <w:t>Support for new and provisionally-registered teachers</w:t>
        </w:r>
        <w:r w:rsidR="009E4016" w:rsidRPr="00905D18">
          <w:rPr>
            <w:noProof/>
            <w:webHidden/>
            <w:color w:val="000000" w:themeColor="text1"/>
          </w:rPr>
          <w:tab/>
        </w:r>
        <w:r w:rsidR="009E4016" w:rsidRPr="00905D18">
          <w:rPr>
            <w:noProof/>
            <w:webHidden/>
            <w:color w:val="000000" w:themeColor="text1"/>
          </w:rPr>
          <w:fldChar w:fldCharType="begin"/>
        </w:r>
        <w:r w:rsidR="009E4016" w:rsidRPr="00905D18">
          <w:rPr>
            <w:noProof/>
            <w:webHidden/>
            <w:color w:val="000000" w:themeColor="text1"/>
          </w:rPr>
          <w:instrText xml:space="preserve"> PAGEREF _Toc69464582 \h </w:instrText>
        </w:r>
        <w:r w:rsidR="009E4016" w:rsidRPr="00905D18">
          <w:rPr>
            <w:noProof/>
            <w:webHidden/>
            <w:color w:val="000000" w:themeColor="text1"/>
          </w:rPr>
        </w:r>
        <w:r w:rsidR="009E4016" w:rsidRPr="00905D18">
          <w:rPr>
            <w:noProof/>
            <w:webHidden/>
            <w:color w:val="000000" w:themeColor="text1"/>
          </w:rPr>
          <w:fldChar w:fldCharType="separate"/>
        </w:r>
        <w:r w:rsidR="007127F8">
          <w:rPr>
            <w:noProof/>
            <w:webHidden/>
            <w:color w:val="000000" w:themeColor="text1"/>
          </w:rPr>
          <w:t>15</w:t>
        </w:r>
        <w:r w:rsidR="009E4016" w:rsidRPr="00905D18">
          <w:rPr>
            <w:noProof/>
            <w:webHidden/>
            <w:color w:val="000000" w:themeColor="text1"/>
          </w:rPr>
          <w:fldChar w:fldCharType="end"/>
        </w:r>
      </w:hyperlink>
    </w:p>
    <w:p w14:paraId="4CD115CB" w14:textId="2C8D57F1" w:rsidR="009E4016" w:rsidRPr="00905D18" w:rsidRDefault="008D3A51" w:rsidP="00BB4969">
      <w:pPr>
        <w:pStyle w:val="TOC2"/>
        <w:tabs>
          <w:tab w:val="right" w:leader="dot" w:pos="9923"/>
          <w:tab w:val="right" w:leader="dot" w:pos="11900"/>
        </w:tabs>
        <w:ind w:firstLine="284"/>
        <w:rPr>
          <w:rFonts w:eastAsiaTheme="minorEastAsia" w:cstheme="minorBidi"/>
          <w:noProof/>
          <w:color w:val="000000" w:themeColor="text1"/>
          <w:sz w:val="22"/>
          <w:szCs w:val="22"/>
          <w:lang w:eastAsia="en-AU"/>
        </w:rPr>
      </w:pPr>
      <w:hyperlink w:anchor="_Toc69464583" w:history="1">
        <w:r w:rsidR="009E4016" w:rsidRPr="00905D18">
          <w:rPr>
            <w:rStyle w:val="Hyperlink"/>
            <w:rFonts w:cstheme="minorHAnsi"/>
            <w:bCs/>
            <w:noProof/>
            <w:color w:val="000000" w:themeColor="text1"/>
          </w:rPr>
          <w:t>Leadership skills and networking opportunities</w:t>
        </w:r>
        <w:r w:rsidR="009E4016" w:rsidRPr="00905D18">
          <w:rPr>
            <w:noProof/>
            <w:webHidden/>
            <w:color w:val="000000" w:themeColor="text1"/>
          </w:rPr>
          <w:tab/>
        </w:r>
        <w:r w:rsidR="009E4016" w:rsidRPr="00905D18">
          <w:rPr>
            <w:noProof/>
            <w:webHidden/>
            <w:color w:val="000000" w:themeColor="text1"/>
          </w:rPr>
          <w:fldChar w:fldCharType="begin"/>
        </w:r>
        <w:r w:rsidR="009E4016" w:rsidRPr="00905D18">
          <w:rPr>
            <w:noProof/>
            <w:webHidden/>
            <w:color w:val="000000" w:themeColor="text1"/>
          </w:rPr>
          <w:instrText xml:space="preserve"> PAGEREF _Toc69464583 \h </w:instrText>
        </w:r>
        <w:r w:rsidR="009E4016" w:rsidRPr="00905D18">
          <w:rPr>
            <w:noProof/>
            <w:webHidden/>
            <w:color w:val="000000" w:themeColor="text1"/>
          </w:rPr>
        </w:r>
        <w:r w:rsidR="009E4016" w:rsidRPr="00905D18">
          <w:rPr>
            <w:noProof/>
            <w:webHidden/>
            <w:color w:val="000000" w:themeColor="text1"/>
          </w:rPr>
          <w:fldChar w:fldCharType="separate"/>
        </w:r>
        <w:r w:rsidR="007127F8">
          <w:rPr>
            <w:noProof/>
            <w:webHidden/>
            <w:color w:val="000000" w:themeColor="text1"/>
          </w:rPr>
          <w:t>16</w:t>
        </w:r>
        <w:r w:rsidR="009E4016" w:rsidRPr="00905D18">
          <w:rPr>
            <w:noProof/>
            <w:webHidden/>
            <w:color w:val="000000" w:themeColor="text1"/>
          </w:rPr>
          <w:fldChar w:fldCharType="end"/>
        </w:r>
      </w:hyperlink>
    </w:p>
    <w:p w14:paraId="0C3DF6FF" w14:textId="651C1BDB" w:rsidR="009E4016" w:rsidRPr="00905D18" w:rsidRDefault="008D3A51" w:rsidP="00BB4969">
      <w:pPr>
        <w:pStyle w:val="TOC1"/>
        <w:tabs>
          <w:tab w:val="clear" w:pos="9370"/>
          <w:tab w:val="right" w:leader="dot" w:pos="9923"/>
        </w:tabs>
        <w:ind w:firstLine="283"/>
        <w:rPr>
          <w:rFonts w:eastAsiaTheme="minorEastAsia" w:cstheme="minorBidi"/>
          <w:b w:val="0"/>
          <w:bCs/>
          <w:noProof/>
          <w:color w:val="000000" w:themeColor="text1"/>
          <w:sz w:val="22"/>
          <w:szCs w:val="22"/>
          <w:lang w:eastAsia="en-AU"/>
        </w:rPr>
      </w:pPr>
      <w:hyperlink w:anchor="_Toc69464584" w:history="1">
        <w:r w:rsidR="009E4016" w:rsidRPr="00905D18">
          <w:rPr>
            <w:rStyle w:val="Hyperlink"/>
            <w:rFonts w:cstheme="minorHAnsi"/>
            <w:b w:val="0"/>
            <w:bCs/>
            <w:noProof/>
            <w:color w:val="000000" w:themeColor="text1"/>
            <w:w w:val="105"/>
          </w:rPr>
          <w:t>Quality</w:t>
        </w:r>
        <w:r w:rsidR="009E4016" w:rsidRPr="00905D18">
          <w:rPr>
            <w:b w:val="0"/>
            <w:bCs/>
            <w:noProof/>
            <w:webHidden/>
            <w:color w:val="000000" w:themeColor="text1"/>
          </w:rPr>
          <w:tab/>
        </w:r>
        <w:r w:rsidR="009E4016" w:rsidRPr="00905D18">
          <w:rPr>
            <w:b w:val="0"/>
            <w:bCs/>
            <w:noProof/>
            <w:webHidden/>
            <w:color w:val="000000" w:themeColor="text1"/>
          </w:rPr>
          <w:fldChar w:fldCharType="begin"/>
        </w:r>
        <w:r w:rsidR="009E4016" w:rsidRPr="00905D18">
          <w:rPr>
            <w:b w:val="0"/>
            <w:bCs/>
            <w:noProof/>
            <w:webHidden/>
            <w:color w:val="000000" w:themeColor="text1"/>
          </w:rPr>
          <w:instrText xml:space="preserve"> PAGEREF _Toc69464584 \h </w:instrText>
        </w:r>
        <w:r w:rsidR="009E4016" w:rsidRPr="00905D18">
          <w:rPr>
            <w:b w:val="0"/>
            <w:bCs/>
            <w:noProof/>
            <w:webHidden/>
            <w:color w:val="000000" w:themeColor="text1"/>
          </w:rPr>
        </w:r>
        <w:r w:rsidR="009E4016" w:rsidRPr="00905D18">
          <w:rPr>
            <w:b w:val="0"/>
            <w:bCs/>
            <w:noProof/>
            <w:webHidden/>
            <w:color w:val="000000" w:themeColor="text1"/>
          </w:rPr>
          <w:fldChar w:fldCharType="separate"/>
        </w:r>
        <w:r w:rsidR="007127F8">
          <w:rPr>
            <w:b w:val="0"/>
            <w:bCs/>
            <w:noProof/>
            <w:webHidden/>
            <w:color w:val="000000" w:themeColor="text1"/>
          </w:rPr>
          <w:t>17</w:t>
        </w:r>
        <w:r w:rsidR="009E4016" w:rsidRPr="00905D18">
          <w:rPr>
            <w:b w:val="0"/>
            <w:bCs/>
            <w:noProof/>
            <w:webHidden/>
            <w:color w:val="000000" w:themeColor="text1"/>
          </w:rPr>
          <w:fldChar w:fldCharType="end"/>
        </w:r>
      </w:hyperlink>
    </w:p>
    <w:p w14:paraId="577288EF" w14:textId="50B1FE2A" w:rsidR="009E4016" w:rsidRPr="00905D18" w:rsidRDefault="008D3A51" w:rsidP="00BB4969">
      <w:pPr>
        <w:pStyle w:val="TOC2"/>
        <w:tabs>
          <w:tab w:val="right" w:leader="dot" w:pos="9923"/>
          <w:tab w:val="right" w:leader="dot" w:pos="11900"/>
        </w:tabs>
        <w:ind w:firstLine="284"/>
        <w:rPr>
          <w:rFonts w:eastAsiaTheme="minorEastAsia" w:cstheme="minorBidi"/>
          <w:noProof/>
          <w:color w:val="000000" w:themeColor="text1"/>
          <w:sz w:val="22"/>
          <w:szCs w:val="22"/>
          <w:lang w:eastAsia="en-AU"/>
        </w:rPr>
      </w:pPr>
      <w:hyperlink w:anchor="_Toc69464587" w:history="1">
        <w:r w:rsidR="009E4016" w:rsidRPr="00905D18">
          <w:rPr>
            <w:rStyle w:val="Hyperlink"/>
            <w:rFonts w:cstheme="minorHAnsi"/>
            <w:noProof/>
            <w:color w:val="000000" w:themeColor="text1"/>
          </w:rPr>
          <w:t>Helping all kindergarten services deliver high-quality education</w:t>
        </w:r>
        <w:r w:rsidR="009E4016" w:rsidRPr="00905D18">
          <w:rPr>
            <w:noProof/>
            <w:webHidden/>
            <w:color w:val="000000" w:themeColor="text1"/>
          </w:rPr>
          <w:tab/>
        </w:r>
        <w:r w:rsidR="009E4016" w:rsidRPr="00905D18">
          <w:rPr>
            <w:noProof/>
            <w:webHidden/>
            <w:color w:val="000000" w:themeColor="text1"/>
          </w:rPr>
          <w:fldChar w:fldCharType="begin"/>
        </w:r>
        <w:r w:rsidR="009E4016" w:rsidRPr="00905D18">
          <w:rPr>
            <w:noProof/>
            <w:webHidden/>
            <w:color w:val="000000" w:themeColor="text1"/>
          </w:rPr>
          <w:instrText xml:space="preserve"> PAGEREF _Toc69464587 \h </w:instrText>
        </w:r>
        <w:r w:rsidR="009E4016" w:rsidRPr="00905D18">
          <w:rPr>
            <w:noProof/>
            <w:webHidden/>
            <w:color w:val="000000" w:themeColor="text1"/>
          </w:rPr>
        </w:r>
        <w:r w:rsidR="009E4016" w:rsidRPr="00905D18">
          <w:rPr>
            <w:noProof/>
            <w:webHidden/>
            <w:color w:val="000000" w:themeColor="text1"/>
          </w:rPr>
          <w:fldChar w:fldCharType="separate"/>
        </w:r>
        <w:r w:rsidR="007127F8">
          <w:rPr>
            <w:noProof/>
            <w:webHidden/>
            <w:color w:val="000000" w:themeColor="text1"/>
          </w:rPr>
          <w:t>18</w:t>
        </w:r>
        <w:r w:rsidR="009E4016" w:rsidRPr="00905D18">
          <w:rPr>
            <w:noProof/>
            <w:webHidden/>
            <w:color w:val="000000" w:themeColor="text1"/>
          </w:rPr>
          <w:fldChar w:fldCharType="end"/>
        </w:r>
      </w:hyperlink>
    </w:p>
    <w:p w14:paraId="5FFC270B" w14:textId="7BEE05D2" w:rsidR="009E4016" w:rsidRPr="00905D18" w:rsidRDefault="008D3A51" w:rsidP="00BB4969">
      <w:pPr>
        <w:pStyle w:val="TOC2"/>
        <w:tabs>
          <w:tab w:val="right" w:leader="dot" w:pos="9923"/>
          <w:tab w:val="right" w:leader="dot" w:pos="11900"/>
        </w:tabs>
        <w:ind w:firstLine="284"/>
        <w:rPr>
          <w:rFonts w:eastAsiaTheme="minorEastAsia" w:cstheme="minorBidi"/>
          <w:noProof/>
          <w:color w:val="000000" w:themeColor="text1"/>
          <w:sz w:val="22"/>
          <w:szCs w:val="22"/>
          <w:lang w:eastAsia="en-AU"/>
        </w:rPr>
      </w:pPr>
      <w:hyperlink w:anchor="_Toc69464588" w:history="1">
        <w:r w:rsidR="009E4016" w:rsidRPr="00905D18">
          <w:rPr>
            <w:rStyle w:val="Hyperlink"/>
            <w:rFonts w:cstheme="minorHAnsi"/>
            <w:bCs/>
            <w:noProof/>
            <w:color w:val="000000" w:themeColor="text1"/>
          </w:rPr>
          <w:t>Resources to help teachers plan and deliver quality programs</w:t>
        </w:r>
        <w:r w:rsidR="009E4016" w:rsidRPr="00905D18">
          <w:rPr>
            <w:noProof/>
            <w:webHidden/>
            <w:color w:val="000000" w:themeColor="text1"/>
          </w:rPr>
          <w:tab/>
        </w:r>
        <w:r w:rsidR="009E4016" w:rsidRPr="00905D18">
          <w:rPr>
            <w:noProof/>
            <w:webHidden/>
            <w:color w:val="000000" w:themeColor="text1"/>
          </w:rPr>
          <w:fldChar w:fldCharType="begin"/>
        </w:r>
        <w:r w:rsidR="009E4016" w:rsidRPr="00905D18">
          <w:rPr>
            <w:noProof/>
            <w:webHidden/>
            <w:color w:val="000000" w:themeColor="text1"/>
          </w:rPr>
          <w:instrText xml:space="preserve"> PAGEREF _Toc69464588 \h </w:instrText>
        </w:r>
        <w:r w:rsidR="009E4016" w:rsidRPr="00905D18">
          <w:rPr>
            <w:noProof/>
            <w:webHidden/>
            <w:color w:val="000000" w:themeColor="text1"/>
          </w:rPr>
        </w:r>
        <w:r w:rsidR="009E4016" w:rsidRPr="00905D18">
          <w:rPr>
            <w:noProof/>
            <w:webHidden/>
            <w:color w:val="000000" w:themeColor="text1"/>
          </w:rPr>
          <w:fldChar w:fldCharType="separate"/>
        </w:r>
        <w:r w:rsidR="007127F8">
          <w:rPr>
            <w:noProof/>
            <w:webHidden/>
            <w:color w:val="000000" w:themeColor="text1"/>
          </w:rPr>
          <w:t>19</w:t>
        </w:r>
        <w:r w:rsidR="009E4016" w:rsidRPr="00905D18">
          <w:rPr>
            <w:noProof/>
            <w:webHidden/>
            <w:color w:val="000000" w:themeColor="text1"/>
          </w:rPr>
          <w:fldChar w:fldCharType="end"/>
        </w:r>
      </w:hyperlink>
    </w:p>
    <w:p w14:paraId="6772B240" w14:textId="048B3C66" w:rsidR="009E4016" w:rsidRPr="00202759" w:rsidRDefault="008D3A51" w:rsidP="00BB4969">
      <w:pPr>
        <w:pStyle w:val="TOC1"/>
        <w:tabs>
          <w:tab w:val="clear" w:pos="9370"/>
          <w:tab w:val="right" w:leader="dot" w:pos="9923"/>
        </w:tabs>
        <w:rPr>
          <w:noProof/>
        </w:rPr>
      </w:pPr>
      <w:hyperlink w:anchor="_Toc69464589" w:history="1">
        <w:r w:rsidR="009E4016" w:rsidRPr="00202759">
          <w:rPr>
            <w:noProof/>
          </w:rPr>
          <w:t>Taking action together</w:t>
        </w:r>
        <w:r w:rsidR="009E4016">
          <w:rPr>
            <w:noProof/>
            <w:webHidden/>
          </w:rPr>
          <w:tab/>
        </w:r>
        <w:r w:rsidR="009E4016">
          <w:rPr>
            <w:noProof/>
            <w:webHidden/>
          </w:rPr>
          <w:fldChar w:fldCharType="begin"/>
        </w:r>
        <w:r w:rsidR="009E4016">
          <w:rPr>
            <w:noProof/>
            <w:webHidden/>
          </w:rPr>
          <w:instrText xml:space="preserve"> PAGEREF _Toc69464589 \h </w:instrText>
        </w:r>
        <w:r w:rsidR="009E4016">
          <w:rPr>
            <w:noProof/>
            <w:webHidden/>
          </w:rPr>
        </w:r>
        <w:r w:rsidR="009E4016">
          <w:rPr>
            <w:noProof/>
            <w:webHidden/>
          </w:rPr>
          <w:fldChar w:fldCharType="separate"/>
        </w:r>
        <w:r w:rsidR="007127F8">
          <w:rPr>
            <w:noProof/>
            <w:webHidden/>
          </w:rPr>
          <w:t>20</w:t>
        </w:r>
        <w:r w:rsidR="009E4016">
          <w:rPr>
            <w:noProof/>
            <w:webHidden/>
          </w:rPr>
          <w:fldChar w:fldCharType="end"/>
        </w:r>
      </w:hyperlink>
    </w:p>
    <w:p w14:paraId="7FE1A012" w14:textId="44A38E18" w:rsidR="009E4016" w:rsidRDefault="008D3A51" w:rsidP="00BB4969">
      <w:pPr>
        <w:pStyle w:val="TOC2"/>
        <w:tabs>
          <w:tab w:val="right" w:leader="dot" w:pos="9923"/>
          <w:tab w:val="right" w:leader="dot" w:pos="11900"/>
        </w:tabs>
        <w:rPr>
          <w:rFonts w:eastAsiaTheme="minorEastAsia" w:cstheme="minorBidi"/>
          <w:noProof/>
          <w:sz w:val="22"/>
          <w:szCs w:val="22"/>
          <w:lang w:eastAsia="en-AU"/>
        </w:rPr>
      </w:pPr>
      <w:hyperlink w:anchor="_Toc69464591" w:history="1">
        <w:r w:rsidR="009E4016" w:rsidRPr="00DA7CB9">
          <w:rPr>
            <w:rStyle w:val="Hyperlink"/>
            <w:rFonts w:cstheme="minorHAnsi"/>
            <w:noProof/>
          </w:rPr>
          <w:t>Walking the talk</w:t>
        </w:r>
        <w:r w:rsidR="009E4016">
          <w:rPr>
            <w:noProof/>
            <w:webHidden/>
          </w:rPr>
          <w:tab/>
        </w:r>
        <w:r w:rsidR="009E4016">
          <w:rPr>
            <w:noProof/>
            <w:webHidden/>
          </w:rPr>
          <w:fldChar w:fldCharType="begin"/>
        </w:r>
        <w:r w:rsidR="009E4016">
          <w:rPr>
            <w:noProof/>
            <w:webHidden/>
          </w:rPr>
          <w:instrText xml:space="preserve"> PAGEREF _Toc69464591 \h </w:instrText>
        </w:r>
        <w:r w:rsidR="009E4016">
          <w:rPr>
            <w:noProof/>
            <w:webHidden/>
          </w:rPr>
        </w:r>
        <w:r w:rsidR="009E4016">
          <w:rPr>
            <w:noProof/>
            <w:webHidden/>
          </w:rPr>
          <w:fldChar w:fldCharType="separate"/>
        </w:r>
        <w:r w:rsidR="007127F8">
          <w:rPr>
            <w:noProof/>
            <w:webHidden/>
          </w:rPr>
          <w:t>21</w:t>
        </w:r>
        <w:r w:rsidR="009E4016">
          <w:rPr>
            <w:noProof/>
            <w:webHidden/>
          </w:rPr>
          <w:fldChar w:fldCharType="end"/>
        </w:r>
      </w:hyperlink>
    </w:p>
    <w:p w14:paraId="0DC6C5DB" w14:textId="62ED2ABC" w:rsidR="009E4016" w:rsidRDefault="008D3A51" w:rsidP="00BB4969">
      <w:pPr>
        <w:pStyle w:val="TOC2"/>
        <w:tabs>
          <w:tab w:val="right" w:leader="dot" w:pos="9923"/>
          <w:tab w:val="right" w:leader="dot" w:pos="11900"/>
        </w:tabs>
        <w:rPr>
          <w:rFonts w:eastAsiaTheme="minorEastAsia" w:cstheme="minorBidi"/>
          <w:noProof/>
          <w:sz w:val="22"/>
          <w:szCs w:val="22"/>
          <w:lang w:eastAsia="en-AU"/>
        </w:rPr>
      </w:pPr>
      <w:hyperlink w:anchor="_Toc69464592" w:history="1">
        <w:r w:rsidR="009E4016" w:rsidRPr="00DA7CB9">
          <w:rPr>
            <w:rStyle w:val="Hyperlink"/>
            <w:rFonts w:cstheme="minorHAnsi"/>
            <w:bCs/>
            <w:noProof/>
          </w:rPr>
          <w:t>Getting on board</w:t>
        </w:r>
        <w:r w:rsidR="009E4016">
          <w:rPr>
            <w:noProof/>
            <w:webHidden/>
          </w:rPr>
          <w:tab/>
        </w:r>
        <w:r w:rsidR="009E4016">
          <w:rPr>
            <w:noProof/>
            <w:webHidden/>
          </w:rPr>
          <w:fldChar w:fldCharType="begin"/>
        </w:r>
        <w:r w:rsidR="009E4016">
          <w:rPr>
            <w:noProof/>
            <w:webHidden/>
          </w:rPr>
          <w:instrText xml:space="preserve"> PAGEREF _Toc69464592 \h </w:instrText>
        </w:r>
        <w:r w:rsidR="009E4016">
          <w:rPr>
            <w:noProof/>
            <w:webHidden/>
          </w:rPr>
        </w:r>
        <w:r w:rsidR="009E4016">
          <w:rPr>
            <w:noProof/>
            <w:webHidden/>
          </w:rPr>
          <w:fldChar w:fldCharType="separate"/>
        </w:r>
        <w:r w:rsidR="007127F8">
          <w:rPr>
            <w:noProof/>
            <w:webHidden/>
          </w:rPr>
          <w:t>23</w:t>
        </w:r>
        <w:r w:rsidR="009E4016">
          <w:rPr>
            <w:noProof/>
            <w:webHidden/>
          </w:rPr>
          <w:fldChar w:fldCharType="end"/>
        </w:r>
      </w:hyperlink>
    </w:p>
    <w:p w14:paraId="1DA12B04" w14:textId="462192FB" w:rsidR="009E4016" w:rsidRPr="00202759" w:rsidRDefault="008D3A51" w:rsidP="00BB4969">
      <w:pPr>
        <w:pStyle w:val="TOC1"/>
        <w:tabs>
          <w:tab w:val="clear" w:pos="9370"/>
          <w:tab w:val="right" w:leader="dot" w:pos="9923"/>
        </w:tabs>
        <w:rPr>
          <w:noProof/>
        </w:rPr>
      </w:pPr>
      <w:hyperlink w:anchor="_Toc69464593" w:history="1">
        <w:r w:rsidR="009E4016" w:rsidRPr="00202759">
          <w:rPr>
            <w:noProof/>
          </w:rPr>
          <w:t>Summary of questions</w:t>
        </w:r>
        <w:r w:rsidR="009E4016">
          <w:rPr>
            <w:noProof/>
            <w:webHidden/>
          </w:rPr>
          <w:tab/>
        </w:r>
        <w:r w:rsidR="009E4016">
          <w:rPr>
            <w:noProof/>
            <w:webHidden/>
          </w:rPr>
          <w:fldChar w:fldCharType="begin"/>
        </w:r>
        <w:r w:rsidR="009E4016">
          <w:rPr>
            <w:noProof/>
            <w:webHidden/>
          </w:rPr>
          <w:instrText xml:space="preserve"> PAGEREF _Toc69464593 \h </w:instrText>
        </w:r>
        <w:r w:rsidR="009E4016">
          <w:rPr>
            <w:noProof/>
            <w:webHidden/>
          </w:rPr>
        </w:r>
        <w:r w:rsidR="009E4016">
          <w:rPr>
            <w:noProof/>
            <w:webHidden/>
          </w:rPr>
          <w:fldChar w:fldCharType="separate"/>
        </w:r>
        <w:r w:rsidR="007127F8">
          <w:rPr>
            <w:noProof/>
            <w:webHidden/>
          </w:rPr>
          <w:t>24</w:t>
        </w:r>
        <w:r w:rsidR="009E4016">
          <w:rPr>
            <w:noProof/>
            <w:webHidden/>
          </w:rPr>
          <w:fldChar w:fldCharType="end"/>
        </w:r>
      </w:hyperlink>
    </w:p>
    <w:p w14:paraId="3A906A31" w14:textId="0AA32538" w:rsidR="006C5907" w:rsidRPr="00EC4778" w:rsidRDefault="009E4016" w:rsidP="006C5907">
      <w:pPr>
        <w:pStyle w:val="BodyText"/>
        <w:rPr>
          <w:rFonts w:asciiTheme="minorHAnsi" w:hAnsiTheme="minorHAnsi" w:cstheme="minorHAnsi"/>
          <w:color w:val="000000" w:themeColor="text1"/>
          <w:sz w:val="22"/>
        </w:rPr>
      </w:pPr>
      <w:r>
        <w:rPr>
          <w:rFonts w:asciiTheme="minorHAnsi" w:hAnsiTheme="minorHAnsi" w:cstheme="minorHAnsi"/>
          <w:color w:val="000000" w:themeColor="text1"/>
          <w:sz w:val="22"/>
        </w:rPr>
        <w:fldChar w:fldCharType="end"/>
      </w:r>
    </w:p>
    <w:p w14:paraId="5146A1CE" w14:textId="77777777" w:rsidR="006C5907" w:rsidRPr="00EC4778" w:rsidRDefault="006C5907" w:rsidP="006C5907">
      <w:pPr>
        <w:pStyle w:val="BodyText"/>
        <w:rPr>
          <w:rFonts w:asciiTheme="minorHAnsi" w:hAnsiTheme="minorHAnsi" w:cstheme="minorHAnsi"/>
          <w:color w:val="000000" w:themeColor="text1"/>
          <w:sz w:val="22"/>
        </w:rPr>
      </w:pPr>
    </w:p>
    <w:p w14:paraId="5CFE31E0" w14:textId="77777777" w:rsidR="004C2CB4" w:rsidRPr="00EC4778" w:rsidRDefault="004C2CB4">
      <w:pPr>
        <w:pStyle w:val="BodyText"/>
        <w:rPr>
          <w:rFonts w:asciiTheme="minorHAnsi" w:hAnsiTheme="minorHAnsi" w:cstheme="minorHAnsi"/>
          <w:color w:val="000000" w:themeColor="text1"/>
          <w:sz w:val="22"/>
        </w:rPr>
      </w:pPr>
    </w:p>
    <w:p w14:paraId="5CFE31E1" w14:textId="77777777" w:rsidR="004C2CB4" w:rsidRPr="00EC4778" w:rsidRDefault="004C2CB4">
      <w:pPr>
        <w:pStyle w:val="BodyText"/>
        <w:rPr>
          <w:rFonts w:asciiTheme="minorHAnsi" w:hAnsiTheme="minorHAnsi" w:cstheme="minorHAnsi"/>
          <w:color w:val="000000" w:themeColor="text1"/>
          <w:sz w:val="22"/>
        </w:rPr>
      </w:pPr>
    </w:p>
    <w:p w14:paraId="5CFE31E2" w14:textId="77777777" w:rsidR="004C2CB4" w:rsidRPr="00EC4778" w:rsidRDefault="004C2CB4">
      <w:pPr>
        <w:pStyle w:val="BodyText"/>
        <w:rPr>
          <w:rFonts w:asciiTheme="minorHAnsi" w:hAnsiTheme="minorHAnsi" w:cstheme="minorHAnsi"/>
          <w:color w:val="000000" w:themeColor="text1"/>
          <w:sz w:val="22"/>
        </w:rPr>
      </w:pPr>
    </w:p>
    <w:p w14:paraId="5CFE31E3" w14:textId="77777777" w:rsidR="004C2CB4" w:rsidRPr="00EC4778" w:rsidRDefault="004C2CB4">
      <w:pPr>
        <w:pStyle w:val="BodyText"/>
        <w:rPr>
          <w:rFonts w:asciiTheme="minorHAnsi" w:hAnsiTheme="minorHAnsi" w:cstheme="minorHAnsi"/>
          <w:color w:val="000000" w:themeColor="text1"/>
          <w:sz w:val="22"/>
        </w:rPr>
      </w:pPr>
    </w:p>
    <w:p w14:paraId="5CFE31E4" w14:textId="77777777" w:rsidR="004C2CB4" w:rsidRPr="00EC4778" w:rsidRDefault="004C2CB4">
      <w:pPr>
        <w:pStyle w:val="BodyText"/>
        <w:rPr>
          <w:rFonts w:asciiTheme="minorHAnsi" w:hAnsiTheme="minorHAnsi" w:cstheme="minorHAnsi"/>
          <w:color w:val="000000" w:themeColor="text1"/>
          <w:sz w:val="22"/>
        </w:rPr>
      </w:pPr>
    </w:p>
    <w:p w14:paraId="5CFE31E5" w14:textId="77777777" w:rsidR="004C2CB4" w:rsidRPr="00EC4778" w:rsidRDefault="004C2CB4">
      <w:pPr>
        <w:pStyle w:val="BodyText"/>
        <w:rPr>
          <w:rFonts w:asciiTheme="minorHAnsi" w:hAnsiTheme="minorHAnsi" w:cstheme="minorHAnsi"/>
          <w:color w:val="000000" w:themeColor="text1"/>
          <w:sz w:val="22"/>
        </w:rPr>
      </w:pPr>
    </w:p>
    <w:p w14:paraId="5CFE31E7" w14:textId="77777777" w:rsidR="004C2CB4" w:rsidRPr="00EC4778" w:rsidRDefault="004C2CB4">
      <w:pPr>
        <w:pStyle w:val="BodyText"/>
        <w:rPr>
          <w:rFonts w:asciiTheme="minorHAnsi" w:hAnsiTheme="minorHAnsi" w:cstheme="minorHAnsi"/>
          <w:color w:val="000000" w:themeColor="text1"/>
          <w:sz w:val="22"/>
        </w:rPr>
      </w:pPr>
    </w:p>
    <w:p w14:paraId="5CFE31EF" w14:textId="77777777" w:rsidR="004C2CB4" w:rsidRPr="00EC4778" w:rsidRDefault="004C2CB4">
      <w:pPr>
        <w:pStyle w:val="BodyText"/>
        <w:rPr>
          <w:rFonts w:asciiTheme="minorHAnsi" w:hAnsiTheme="minorHAnsi" w:cstheme="minorHAnsi"/>
          <w:color w:val="000000" w:themeColor="text1"/>
          <w:sz w:val="22"/>
        </w:rPr>
      </w:pPr>
    </w:p>
    <w:p w14:paraId="5CFE31F0" w14:textId="77777777" w:rsidR="004C2CB4" w:rsidRPr="00EC4778" w:rsidRDefault="004C2CB4">
      <w:pPr>
        <w:pStyle w:val="BodyText"/>
        <w:rPr>
          <w:rFonts w:asciiTheme="minorHAnsi" w:hAnsiTheme="minorHAnsi" w:cstheme="minorHAnsi"/>
          <w:color w:val="000000" w:themeColor="text1"/>
          <w:sz w:val="22"/>
        </w:rPr>
      </w:pPr>
    </w:p>
    <w:p w14:paraId="5CFE31F1" w14:textId="77777777" w:rsidR="004C2CB4" w:rsidRPr="00EC4778" w:rsidRDefault="004C2CB4">
      <w:pPr>
        <w:pStyle w:val="BodyText"/>
        <w:rPr>
          <w:rFonts w:asciiTheme="minorHAnsi" w:hAnsiTheme="minorHAnsi" w:cstheme="minorHAnsi"/>
          <w:color w:val="000000" w:themeColor="text1"/>
          <w:sz w:val="22"/>
        </w:rPr>
      </w:pPr>
    </w:p>
    <w:p w14:paraId="5CFE31F2" w14:textId="77777777" w:rsidR="004C2CB4" w:rsidRPr="00EC4778" w:rsidRDefault="004C2CB4">
      <w:pPr>
        <w:pStyle w:val="BodyText"/>
        <w:rPr>
          <w:rFonts w:asciiTheme="minorHAnsi" w:hAnsiTheme="minorHAnsi" w:cstheme="minorHAnsi"/>
          <w:color w:val="000000" w:themeColor="text1"/>
          <w:sz w:val="22"/>
        </w:rPr>
      </w:pPr>
    </w:p>
    <w:p w14:paraId="5CFE31F3" w14:textId="77777777" w:rsidR="004C2CB4" w:rsidRPr="00EC4778" w:rsidRDefault="004C2CB4">
      <w:pPr>
        <w:pStyle w:val="BodyText"/>
        <w:rPr>
          <w:rFonts w:asciiTheme="minorHAnsi" w:hAnsiTheme="minorHAnsi" w:cstheme="minorHAnsi"/>
          <w:color w:val="000000" w:themeColor="text1"/>
          <w:sz w:val="22"/>
        </w:rPr>
      </w:pPr>
    </w:p>
    <w:p w14:paraId="5CFE31F4" w14:textId="7CF097F4" w:rsidR="004C2CB4" w:rsidRPr="00EC4778" w:rsidRDefault="004C2CB4">
      <w:pPr>
        <w:pStyle w:val="BodyText"/>
        <w:rPr>
          <w:rFonts w:asciiTheme="minorHAnsi" w:hAnsiTheme="minorHAnsi" w:cstheme="minorHAnsi"/>
          <w:color w:val="000000" w:themeColor="text1"/>
          <w:sz w:val="22"/>
        </w:rPr>
      </w:pPr>
    </w:p>
    <w:p w14:paraId="5CFE31F5" w14:textId="326B3AB1" w:rsidR="009D5673" w:rsidRDefault="009D5673">
      <w:pPr>
        <w:rPr>
          <w:rFonts w:asciiTheme="minorHAnsi" w:hAnsiTheme="minorHAnsi" w:cstheme="minorHAnsi"/>
          <w:color w:val="000000" w:themeColor="text1"/>
          <w:szCs w:val="20"/>
        </w:rPr>
      </w:pPr>
      <w:r>
        <w:rPr>
          <w:rFonts w:asciiTheme="minorHAnsi" w:hAnsiTheme="minorHAnsi" w:cstheme="minorHAnsi"/>
          <w:color w:val="000000" w:themeColor="text1"/>
        </w:rPr>
        <w:br w:type="page"/>
      </w:r>
    </w:p>
    <w:p w14:paraId="5CFE31F9" w14:textId="77777777" w:rsidR="004C2CB4" w:rsidRPr="00EC4778" w:rsidRDefault="00CC485C">
      <w:pPr>
        <w:pStyle w:val="Heading1"/>
        <w:rPr>
          <w:rFonts w:asciiTheme="minorHAnsi" w:hAnsiTheme="minorHAnsi" w:cstheme="minorHAnsi"/>
          <w:b/>
          <w:color w:val="000000" w:themeColor="text1"/>
        </w:rPr>
      </w:pPr>
      <w:bookmarkStart w:id="2" w:name="_Toc69464568"/>
      <w:r w:rsidRPr="00EC4778">
        <w:rPr>
          <w:rFonts w:asciiTheme="minorHAnsi" w:hAnsiTheme="minorHAnsi" w:cstheme="minorHAnsi"/>
          <w:b/>
          <w:color w:val="000000" w:themeColor="text1"/>
          <w:w w:val="95"/>
        </w:rPr>
        <w:lastRenderedPageBreak/>
        <w:t>Minister’s</w:t>
      </w:r>
      <w:r w:rsidRPr="00EC4778">
        <w:rPr>
          <w:rFonts w:asciiTheme="minorHAnsi" w:hAnsiTheme="minorHAnsi" w:cstheme="minorHAnsi"/>
          <w:b/>
          <w:color w:val="000000" w:themeColor="text1"/>
          <w:spacing w:val="-26"/>
          <w:w w:val="95"/>
        </w:rPr>
        <w:t xml:space="preserve"> </w:t>
      </w:r>
      <w:r w:rsidRPr="00EC4778">
        <w:rPr>
          <w:rFonts w:asciiTheme="minorHAnsi" w:hAnsiTheme="minorHAnsi" w:cstheme="minorHAnsi"/>
          <w:b/>
          <w:color w:val="000000" w:themeColor="text1"/>
          <w:w w:val="95"/>
        </w:rPr>
        <w:t>message</w:t>
      </w:r>
      <w:bookmarkEnd w:id="2"/>
    </w:p>
    <w:p w14:paraId="5CFE3200" w14:textId="0B921F98" w:rsidR="004C2CB4" w:rsidRPr="00CB7778" w:rsidRDefault="00CC485C" w:rsidP="0025728D">
      <w:pPr>
        <w:pStyle w:val="BodyText"/>
        <w:spacing w:before="57" w:line="264" w:lineRule="auto"/>
        <w:ind w:left="850" w:right="567"/>
        <w:rPr>
          <w:rFonts w:asciiTheme="minorHAnsi" w:hAnsiTheme="minorHAnsi" w:cstheme="minorHAnsi"/>
          <w:b/>
          <w:bCs/>
          <w:color w:val="000000" w:themeColor="text1"/>
          <w:sz w:val="24"/>
          <w:szCs w:val="24"/>
        </w:rPr>
      </w:pPr>
      <w:r w:rsidRPr="00CB7778">
        <w:rPr>
          <w:rFonts w:asciiTheme="minorHAnsi" w:hAnsiTheme="minorHAnsi" w:cstheme="minorHAnsi"/>
          <w:b/>
          <w:bCs/>
          <w:color w:val="000000" w:themeColor="text1"/>
          <w:sz w:val="24"/>
          <w:szCs w:val="24"/>
        </w:rPr>
        <w:t xml:space="preserve">Early childhood is a pivotal time. And right </w:t>
      </w:r>
      <w:proofErr w:type="gramStart"/>
      <w:r w:rsidRPr="00CB7778">
        <w:rPr>
          <w:rFonts w:asciiTheme="minorHAnsi" w:hAnsiTheme="minorHAnsi" w:cstheme="minorHAnsi"/>
          <w:b/>
          <w:bCs/>
          <w:color w:val="000000" w:themeColor="text1"/>
          <w:sz w:val="24"/>
          <w:szCs w:val="24"/>
        </w:rPr>
        <w:t>now</w:t>
      </w:r>
      <w:proofErr w:type="gramEnd"/>
      <w:r w:rsidRPr="00CB7778">
        <w:rPr>
          <w:rFonts w:asciiTheme="minorHAnsi" w:hAnsiTheme="minorHAnsi" w:cstheme="minorHAnsi"/>
          <w:b/>
          <w:bCs/>
          <w:color w:val="000000" w:themeColor="text1"/>
          <w:sz w:val="24"/>
          <w:szCs w:val="24"/>
        </w:rPr>
        <w:t xml:space="preserve"> is a pivotal moment for early childhood education</w:t>
      </w:r>
      <w:r w:rsidR="00AD7642" w:rsidRPr="00CB7778">
        <w:rPr>
          <w:rFonts w:asciiTheme="minorHAnsi" w:hAnsiTheme="minorHAnsi" w:cstheme="minorHAnsi"/>
          <w:b/>
          <w:bCs/>
          <w:color w:val="000000" w:themeColor="text1"/>
          <w:sz w:val="24"/>
          <w:szCs w:val="24"/>
        </w:rPr>
        <w:t xml:space="preserve"> </w:t>
      </w:r>
      <w:r w:rsidRPr="00CB7778">
        <w:rPr>
          <w:rFonts w:asciiTheme="minorHAnsi" w:hAnsiTheme="minorHAnsi" w:cstheme="minorHAnsi"/>
          <w:b/>
          <w:bCs/>
          <w:color w:val="000000" w:themeColor="text1"/>
          <w:sz w:val="24"/>
          <w:szCs w:val="24"/>
        </w:rPr>
        <w:t>in Victoria.</w:t>
      </w:r>
    </w:p>
    <w:p w14:paraId="5CFE3202" w14:textId="1D35714F" w:rsidR="004C2CB4" w:rsidRPr="004B761A" w:rsidRDefault="00CC485C" w:rsidP="00D509B6">
      <w:pPr>
        <w:pStyle w:val="BodyText"/>
        <w:spacing w:before="118" w:line="245" w:lineRule="auto"/>
        <w:ind w:left="851" w:right="856"/>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In</w:t>
      </w:r>
      <w:r w:rsidRPr="00145912">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2022,</w:t>
      </w:r>
      <w:r w:rsidRPr="00145912">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three-year-old</w:t>
      </w:r>
      <w:r w:rsidRPr="00145912">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children</w:t>
      </w:r>
      <w:r w:rsidRPr="00145912">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across Victoria will be able to</w:t>
      </w:r>
      <w:r w:rsidRPr="00145912">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attend</w:t>
      </w:r>
      <w:r w:rsidRPr="00145912">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at</w:t>
      </w:r>
      <w:r w:rsidRPr="00145912">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least</w:t>
      </w:r>
      <w:r w:rsidRPr="00145912">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five</w:t>
      </w:r>
      <w:r w:rsidRPr="00145912">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hours</w:t>
      </w:r>
      <w:r w:rsidRPr="00145912">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of</w:t>
      </w:r>
      <w:r w:rsidR="00381936" w:rsidRPr="004B761A">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funded kindergarten a week. It’s a significant</w:t>
      </w:r>
      <w:r w:rsidRPr="00145912">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milestone on the road to a 15-hour per week</w:t>
      </w:r>
      <w:r w:rsidRPr="00145912">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program</w:t>
      </w:r>
      <w:r w:rsidRPr="00145912">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for</w:t>
      </w:r>
      <w:r w:rsidRPr="00145912">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children</w:t>
      </w:r>
      <w:r w:rsidRPr="00145912">
        <w:rPr>
          <w:rFonts w:asciiTheme="minorHAnsi" w:hAnsiTheme="minorHAnsi" w:cstheme="minorHAnsi"/>
          <w:color w:val="000000" w:themeColor="text1"/>
          <w:sz w:val="24"/>
          <w:szCs w:val="24"/>
        </w:rPr>
        <w:t xml:space="preserve"> </w:t>
      </w:r>
      <w:r w:rsidR="00F666C6" w:rsidRPr="00145912">
        <w:rPr>
          <w:rFonts w:asciiTheme="minorHAnsi" w:hAnsiTheme="minorHAnsi" w:cstheme="minorHAnsi"/>
          <w:color w:val="000000" w:themeColor="text1"/>
          <w:sz w:val="24"/>
          <w:szCs w:val="24"/>
        </w:rPr>
        <w:t>state</w:t>
      </w:r>
      <w:r w:rsidR="002E169F">
        <w:rPr>
          <w:rFonts w:asciiTheme="minorHAnsi" w:hAnsiTheme="minorHAnsi" w:cstheme="minorHAnsi"/>
          <w:color w:val="000000" w:themeColor="text1"/>
          <w:sz w:val="24"/>
          <w:szCs w:val="24"/>
        </w:rPr>
        <w:t>-</w:t>
      </w:r>
      <w:r w:rsidR="00F666C6" w:rsidRPr="00145912">
        <w:rPr>
          <w:rFonts w:asciiTheme="minorHAnsi" w:hAnsiTheme="minorHAnsi" w:cstheme="minorHAnsi"/>
          <w:color w:val="000000" w:themeColor="text1"/>
          <w:sz w:val="24"/>
          <w:szCs w:val="24"/>
        </w:rPr>
        <w:t xml:space="preserve">wide </w:t>
      </w:r>
      <w:r w:rsidRPr="004B761A">
        <w:rPr>
          <w:rFonts w:asciiTheme="minorHAnsi" w:hAnsiTheme="minorHAnsi" w:cstheme="minorHAnsi"/>
          <w:color w:val="000000" w:themeColor="text1"/>
          <w:sz w:val="24"/>
          <w:szCs w:val="24"/>
        </w:rPr>
        <w:t>by</w:t>
      </w:r>
      <w:r w:rsidRPr="00145912">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2029.</w:t>
      </w:r>
      <w:r w:rsidRPr="00145912">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w:t>
      </w:r>
      <w:r w:rsidRPr="00145912">
        <w:rPr>
          <w:rFonts w:asciiTheme="minorHAnsi" w:hAnsiTheme="minorHAnsi" w:cstheme="minorHAnsi"/>
          <w:color w:val="000000" w:themeColor="text1"/>
          <w:sz w:val="24"/>
          <w:szCs w:val="24"/>
        </w:rPr>
        <w:t xml:space="preserve"> </w:t>
      </w:r>
      <w:proofErr w:type="gramStart"/>
      <w:r w:rsidRPr="004B761A">
        <w:rPr>
          <w:rFonts w:asciiTheme="minorHAnsi" w:hAnsiTheme="minorHAnsi" w:cstheme="minorHAnsi"/>
          <w:color w:val="000000" w:themeColor="text1"/>
          <w:sz w:val="24"/>
          <w:szCs w:val="24"/>
        </w:rPr>
        <w:t>it’s</w:t>
      </w:r>
      <w:proofErr w:type="gramEnd"/>
      <w:r w:rsidRPr="00145912">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teachers</w:t>
      </w:r>
      <w:r w:rsidRPr="00145912">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w:t>
      </w:r>
      <w:r w:rsidRPr="00145912">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educators</w:t>
      </w:r>
      <w:r w:rsidRPr="00145912">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who</w:t>
      </w:r>
      <w:r w:rsidRPr="00145912">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will</w:t>
      </w:r>
      <w:r w:rsidRPr="00145912">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make</w:t>
      </w:r>
      <w:r w:rsidRPr="00145912">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it</w:t>
      </w:r>
      <w:r w:rsidRPr="00145912">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w:t>
      </w:r>
      <w:r w:rsidRPr="00145912">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success.</w:t>
      </w:r>
    </w:p>
    <w:p w14:paraId="5CFE3203" w14:textId="77777777" w:rsidR="004C2CB4" w:rsidRPr="004B761A" w:rsidRDefault="00CC485C" w:rsidP="00D509B6">
      <w:pPr>
        <w:pStyle w:val="BodyText"/>
        <w:spacing w:before="111" w:line="245" w:lineRule="auto"/>
        <w:ind w:left="851" w:right="856"/>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This paper signals the next stage in the Victorian</w:t>
      </w:r>
      <w:r w:rsidRPr="004B761A">
        <w:rPr>
          <w:rFonts w:asciiTheme="minorHAnsi" w:hAnsiTheme="minorHAnsi" w:cstheme="minorHAnsi"/>
          <w:color w:val="000000" w:themeColor="text1"/>
          <w:spacing w:val="1"/>
          <w:sz w:val="24"/>
          <w:szCs w:val="24"/>
        </w:rPr>
        <w:t xml:space="preserve"> </w:t>
      </w:r>
      <w:r w:rsidRPr="004B761A">
        <w:rPr>
          <w:rFonts w:asciiTheme="minorHAnsi" w:hAnsiTheme="minorHAnsi" w:cstheme="minorHAnsi"/>
          <w:color w:val="000000" w:themeColor="text1"/>
          <w:sz w:val="24"/>
          <w:szCs w:val="24"/>
        </w:rPr>
        <w:t>Government’s</w:t>
      </w:r>
      <w:r w:rsidRPr="004B761A">
        <w:rPr>
          <w:rFonts w:asciiTheme="minorHAnsi" w:hAnsiTheme="minorHAnsi" w:cstheme="minorHAnsi"/>
          <w:color w:val="000000" w:themeColor="text1"/>
          <w:spacing w:val="8"/>
          <w:sz w:val="24"/>
          <w:szCs w:val="24"/>
        </w:rPr>
        <w:t xml:space="preserve"> </w:t>
      </w:r>
      <w:r w:rsidRPr="004B761A">
        <w:rPr>
          <w:rFonts w:asciiTheme="minorHAnsi" w:hAnsiTheme="minorHAnsi" w:cstheme="minorHAnsi"/>
          <w:color w:val="000000" w:themeColor="text1"/>
          <w:sz w:val="24"/>
          <w:szCs w:val="24"/>
        </w:rPr>
        <w:t>strategy</w:t>
      </w:r>
      <w:r w:rsidRPr="004B761A">
        <w:rPr>
          <w:rFonts w:asciiTheme="minorHAnsi" w:hAnsiTheme="minorHAnsi" w:cstheme="minorHAnsi"/>
          <w:color w:val="000000" w:themeColor="text1"/>
          <w:spacing w:val="9"/>
          <w:sz w:val="24"/>
          <w:szCs w:val="24"/>
        </w:rPr>
        <w:t xml:space="preserve"> </w:t>
      </w:r>
      <w:r w:rsidRPr="004B761A">
        <w:rPr>
          <w:rFonts w:asciiTheme="minorHAnsi" w:hAnsiTheme="minorHAnsi" w:cstheme="minorHAnsi"/>
          <w:color w:val="000000" w:themeColor="text1"/>
          <w:sz w:val="24"/>
          <w:szCs w:val="24"/>
        </w:rPr>
        <w:t>to</w:t>
      </w:r>
      <w:r w:rsidRPr="004B761A">
        <w:rPr>
          <w:rFonts w:asciiTheme="minorHAnsi" w:hAnsiTheme="minorHAnsi" w:cstheme="minorHAnsi"/>
          <w:color w:val="000000" w:themeColor="text1"/>
          <w:spacing w:val="9"/>
          <w:sz w:val="24"/>
          <w:szCs w:val="24"/>
        </w:rPr>
        <w:t xml:space="preserve"> </w:t>
      </w:r>
      <w:r w:rsidRPr="004B761A">
        <w:rPr>
          <w:rFonts w:asciiTheme="minorHAnsi" w:hAnsiTheme="minorHAnsi" w:cstheme="minorHAnsi"/>
          <w:color w:val="000000" w:themeColor="text1"/>
          <w:sz w:val="24"/>
          <w:szCs w:val="24"/>
        </w:rPr>
        <w:t>support</w:t>
      </w:r>
      <w:r w:rsidRPr="004B761A">
        <w:rPr>
          <w:rFonts w:asciiTheme="minorHAnsi" w:hAnsiTheme="minorHAnsi" w:cstheme="minorHAnsi"/>
          <w:color w:val="000000" w:themeColor="text1"/>
          <w:spacing w:val="9"/>
          <w:sz w:val="24"/>
          <w:szCs w:val="24"/>
        </w:rPr>
        <w:t xml:space="preserve"> </w:t>
      </w:r>
      <w:r w:rsidRPr="004B761A">
        <w:rPr>
          <w:rFonts w:asciiTheme="minorHAnsi" w:hAnsiTheme="minorHAnsi" w:cstheme="minorHAnsi"/>
          <w:color w:val="000000" w:themeColor="text1"/>
          <w:sz w:val="24"/>
          <w:szCs w:val="24"/>
        </w:rPr>
        <w:t>and</w:t>
      </w:r>
      <w:r w:rsidRPr="004B761A">
        <w:rPr>
          <w:rFonts w:asciiTheme="minorHAnsi" w:hAnsiTheme="minorHAnsi" w:cstheme="minorHAnsi"/>
          <w:color w:val="000000" w:themeColor="text1"/>
          <w:spacing w:val="9"/>
          <w:sz w:val="24"/>
          <w:szCs w:val="24"/>
        </w:rPr>
        <w:t xml:space="preserve"> </w:t>
      </w:r>
      <w:r w:rsidRPr="004B761A">
        <w:rPr>
          <w:rFonts w:asciiTheme="minorHAnsi" w:hAnsiTheme="minorHAnsi" w:cstheme="minorHAnsi"/>
          <w:color w:val="000000" w:themeColor="text1"/>
          <w:sz w:val="24"/>
          <w:szCs w:val="24"/>
        </w:rPr>
        <w:t>expand</w:t>
      </w:r>
      <w:r w:rsidRPr="004B761A">
        <w:rPr>
          <w:rFonts w:asciiTheme="minorHAnsi" w:hAnsiTheme="minorHAnsi" w:cstheme="minorHAnsi"/>
          <w:color w:val="000000" w:themeColor="text1"/>
          <w:spacing w:val="1"/>
          <w:sz w:val="24"/>
          <w:szCs w:val="24"/>
        </w:rPr>
        <w:t xml:space="preserve"> </w:t>
      </w:r>
      <w:r w:rsidRPr="004B761A">
        <w:rPr>
          <w:rFonts w:asciiTheme="minorHAnsi" w:hAnsiTheme="minorHAnsi" w:cstheme="minorHAnsi"/>
          <w:color w:val="000000" w:themeColor="text1"/>
          <w:sz w:val="24"/>
          <w:szCs w:val="24"/>
        </w:rPr>
        <w:t>the highly skilled, dedicated early childhood</w:t>
      </w:r>
      <w:r w:rsidRPr="004B761A">
        <w:rPr>
          <w:rFonts w:asciiTheme="minorHAnsi" w:hAnsiTheme="minorHAnsi" w:cstheme="minorHAnsi"/>
          <w:color w:val="000000" w:themeColor="text1"/>
          <w:spacing w:val="1"/>
          <w:sz w:val="24"/>
          <w:szCs w:val="24"/>
        </w:rPr>
        <w:t xml:space="preserve"> </w:t>
      </w:r>
      <w:r w:rsidRPr="004B761A">
        <w:rPr>
          <w:rFonts w:asciiTheme="minorHAnsi" w:hAnsiTheme="minorHAnsi" w:cstheme="minorHAnsi"/>
          <w:color w:val="000000" w:themeColor="text1"/>
          <w:sz w:val="24"/>
          <w:szCs w:val="24"/>
        </w:rPr>
        <w:t>workforce</w:t>
      </w:r>
      <w:r w:rsidRPr="004B761A">
        <w:rPr>
          <w:rFonts w:asciiTheme="minorHAnsi" w:hAnsiTheme="minorHAnsi" w:cstheme="minorHAnsi"/>
          <w:color w:val="000000" w:themeColor="text1"/>
          <w:spacing w:val="1"/>
          <w:sz w:val="24"/>
          <w:szCs w:val="24"/>
        </w:rPr>
        <w:t xml:space="preserve"> </w:t>
      </w:r>
      <w:r w:rsidRPr="004B761A">
        <w:rPr>
          <w:rFonts w:asciiTheme="minorHAnsi" w:hAnsiTheme="minorHAnsi" w:cstheme="minorHAnsi"/>
          <w:color w:val="000000" w:themeColor="text1"/>
          <w:sz w:val="24"/>
          <w:szCs w:val="24"/>
        </w:rPr>
        <w:t>–</w:t>
      </w:r>
      <w:r w:rsidRPr="004B761A">
        <w:rPr>
          <w:rFonts w:asciiTheme="minorHAnsi" w:hAnsiTheme="minorHAnsi" w:cstheme="minorHAnsi"/>
          <w:color w:val="000000" w:themeColor="text1"/>
          <w:spacing w:val="1"/>
          <w:sz w:val="24"/>
          <w:szCs w:val="24"/>
        </w:rPr>
        <w:t xml:space="preserve"> </w:t>
      </w:r>
      <w:r w:rsidRPr="004B761A">
        <w:rPr>
          <w:rFonts w:asciiTheme="minorHAnsi" w:hAnsiTheme="minorHAnsi" w:cstheme="minorHAnsi"/>
          <w:color w:val="000000" w:themeColor="text1"/>
          <w:sz w:val="24"/>
          <w:szCs w:val="24"/>
        </w:rPr>
        <w:t>the</w:t>
      </w:r>
      <w:r w:rsidRPr="004B761A">
        <w:rPr>
          <w:rFonts w:asciiTheme="minorHAnsi" w:hAnsiTheme="minorHAnsi" w:cstheme="minorHAnsi"/>
          <w:color w:val="000000" w:themeColor="text1"/>
          <w:spacing w:val="1"/>
          <w:sz w:val="24"/>
          <w:szCs w:val="24"/>
        </w:rPr>
        <w:t xml:space="preserve"> </w:t>
      </w:r>
      <w:r w:rsidRPr="004B761A">
        <w:rPr>
          <w:rFonts w:asciiTheme="minorHAnsi" w:hAnsiTheme="minorHAnsi" w:cstheme="minorHAnsi"/>
          <w:color w:val="000000" w:themeColor="text1"/>
          <w:sz w:val="24"/>
          <w:szCs w:val="24"/>
        </w:rPr>
        <w:t>people</w:t>
      </w:r>
      <w:r w:rsidRPr="004B761A">
        <w:rPr>
          <w:rFonts w:asciiTheme="minorHAnsi" w:hAnsiTheme="minorHAnsi" w:cstheme="minorHAnsi"/>
          <w:color w:val="000000" w:themeColor="text1"/>
          <w:spacing w:val="1"/>
          <w:sz w:val="24"/>
          <w:szCs w:val="24"/>
        </w:rPr>
        <w:t xml:space="preserve"> </w:t>
      </w:r>
      <w:r w:rsidRPr="004B761A">
        <w:rPr>
          <w:rFonts w:asciiTheme="minorHAnsi" w:hAnsiTheme="minorHAnsi" w:cstheme="minorHAnsi"/>
          <w:color w:val="000000" w:themeColor="text1"/>
          <w:sz w:val="24"/>
          <w:szCs w:val="24"/>
        </w:rPr>
        <w:t>at</w:t>
      </w:r>
      <w:r w:rsidRPr="004B761A">
        <w:rPr>
          <w:rFonts w:asciiTheme="minorHAnsi" w:hAnsiTheme="minorHAnsi" w:cstheme="minorHAnsi"/>
          <w:color w:val="000000" w:themeColor="text1"/>
          <w:spacing w:val="1"/>
          <w:sz w:val="24"/>
          <w:szCs w:val="24"/>
        </w:rPr>
        <w:t xml:space="preserve"> </w:t>
      </w:r>
      <w:r w:rsidRPr="004B761A">
        <w:rPr>
          <w:rFonts w:asciiTheme="minorHAnsi" w:hAnsiTheme="minorHAnsi" w:cstheme="minorHAnsi"/>
          <w:color w:val="000000" w:themeColor="text1"/>
          <w:sz w:val="24"/>
          <w:szCs w:val="24"/>
        </w:rPr>
        <w:t>the</w:t>
      </w:r>
      <w:r w:rsidRPr="004B761A">
        <w:rPr>
          <w:rFonts w:asciiTheme="minorHAnsi" w:hAnsiTheme="minorHAnsi" w:cstheme="minorHAnsi"/>
          <w:color w:val="000000" w:themeColor="text1"/>
          <w:spacing w:val="1"/>
          <w:sz w:val="24"/>
          <w:szCs w:val="24"/>
        </w:rPr>
        <w:t xml:space="preserve"> </w:t>
      </w:r>
      <w:r w:rsidRPr="004B761A">
        <w:rPr>
          <w:rFonts w:asciiTheme="minorHAnsi" w:hAnsiTheme="minorHAnsi" w:cstheme="minorHAnsi"/>
          <w:color w:val="000000" w:themeColor="text1"/>
          <w:sz w:val="24"/>
          <w:szCs w:val="24"/>
        </w:rPr>
        <w:t>heart</w:t>
      </w:r>
      <w:r w:rsidRPr="004B761A">
        <w:rPr>
          <w:rFonts w:asciiTheme="minorHAnsi" w:hAnsiTheme="minorHAnsi" w:cstheme="minorHAnsi"/>
          <w:color w:val="000000" w:themeColor="text1"/>
          <w:spacing w:val="1"/>
          <w:sz w:val="24"/>
          <w:szCs w:val="24"/>
        </w:rPr>
        <w:t xml:space="preserve"> </w:t>
      </w:r>
      <w:r w:rsidRPr="004B761A">
        <w:rPr>
          <w:rFonts w:asciiTheme="minorHAnsi" w:hAnsiTheme="minorHAnsi" w:cstheme="minorHAnsi"/>
          <w:color w:val="000000" w:themeColor="text1"/>
          <w:sz w:val="24"/>
          <w:szCs w:val="24"/>
        </w:rPr>
        <w:t>of</w:t>
      </w:r>
      <w:r w:rsidRPr="004B761A">
        <w:rPr>
          <w:rFonts w:asciiTheme="minorHAnsi" w:hAnsiTheme="minorHAnsi" w:cstheme="minorHAnsi"/>
          <w:color w:val="000000" w:themeColor="text1"/>
          <w:spacing w:val="1"/>
          <w:sz w:val="24"/>
          <w:szCs w:val="24"/>
        </w:rPr>
        <w:t xml:space="preserve"> </w:t>
      </w:r>
      <w:r w:rsidRPr="004B761A">
        <w:rPr>
          <w:rFonts w:asciiTheme="minorHAnsi" w:hAnsiTheme="minorHAnsi" w:cstheme="minorHAnsi"/>
          <w:color w:val="000000" w:themeColor="text1"/>
          <w:sz w:val="24"/>
          <w:szCs w:val="24"/>
        </w:rPr>
        <w:t>our</w:t>
      </w:r>
      <w:r w:rsidRPr="004B761A">
        <w:rPr>
          <w:rFonts w:asciiTheme="minorHAnsi" w:hAnsiTheme="minorHAnsi" w:cstheme="minorHAnsi"/>
          <w:color w:val="000000" w:themeColor="text1"/>
          <w:spacing w:val="2"/>
          <w:sz w:val="24"/>
          <w:szCs w:val="24"/>
        </w:rPr>
        <w:t xml:space="preserve"> </w:t>
      </w:r>
      <w:r w:rsidRPr="004B761A">
        <w:rPr>
          <w:rFonts w:asciiTheme="minorHAnsi" w:hAnsiTheme="minorHAnsi" w:cstheme="minorHAnsi"/>
          <w:color w:val="000000" w:themeColor="text1"/>
          <w:sz w:val="24"/>
          <w:szCs w:val="24"/>
        </w:rPr>
        <w:t>nation-</w:t>
      </w:r>
      <w:r w:rsidRPr="004B761A">
        <w:rPr>
          <w:rFonts w:asciiTheme="minorHAnsi" w:hAnsiTheme="minorHAnsi" w:cstheme="minorHAnsi"/>
          <w:color w:val="000000" w:themeColor="text1"/>
          <w:spacing w:val="-61"/>
          <w:sz w:val="24"/>
          <w:szCs w:val="24"/>
        </w:rPr>
        <w:t xml:space="preserve"> </w:t>
      </w:r>
      <w:r w:rsidRPr="004B761A">
        <w:rPr>
          <w:rFonts w:asciiTheme="minorHAnsi" w:hAnsiTheme="minorHAnsi" w:cstheme="minorHAnsi"/>
          <w:color w:val="000000" w:themeColor="text1"/>
          <w:sz w:val="24"/>
          <w:szCs w:val="24"/>
        </w:rPr>
        <w:t>leading</w:t>
      </w:r>
      <w:r w:rsidRPr="004B761A">
        <w:rPr>
          <w:rFonts w:asciiTheme="minorHAnsi" w:hAnsiTheme="minorHAnsi" w:cstheme="minorHAnsi"/>
          <w:color w:val="000000" w:themeColor="text1"/>
          <w:spacing w:val="-14"/>
          <w:sz w:val="24"/>
          <w:szCs w:val="24"/>
        </w:rPr>
        <w:t xml:space="preserve"> </w:t>
      </w:r>
      <w:r w:rsidRPr="004B761A">
        <w:rPr>
          <w:rFonts w:asciiTheme="minorHAnsi" w:hAnsiTheme="minorHAnsi" w:cstheme="minorHAnsi"/>
          <w:color w:val="000000" w:themeColor="text1"/>
          <w:sz w:val="24"/>
          <w:szCs w:val="24"/>
        </w:rPr>
        <w:t>reforms.</w:t>
      </w:r>
    </w:p>
    <w:p w14:paraId="5CFE3204" w14:textId="77777777" w:rsidR="004C2CB4" w:rsidRPr="004B761A" w:rsidRDefault="00CC485C" w:rsidP="00D509B6">
      <w:pPr>
        <w:pStyle w:val="BodyText"/>
        <w:spacing w:before="112" w:line="245" w:lineRule="auto"/>
        <w:ind w:left="851" w:right="856"/>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The</w:t>
      </w:r>
      <w:r w:rsidRPr="004B761A">
        <w:rPr>
          <w:rFonts w:asciiTheme="minorHAnsi" w:hAnsiTheme="minorHAnsi" w:cstheme="minorHAnsi"/>
          <w:color w:val="000000" w:themeColor="text1"/>
          <w:spacing w:val="15"/>
          <w:sz w:val="24"/>
          <w:szCs w:val="24"/>
        </w:rPr>
        <w:t xml:space="preserve"> </w:t>
      </w:r>
      <w:r w:rsidRPr="004B761A">
        <w:rPr>
          <w:rFonts w:asciiTheme="minorHAnsi" w:hAnsiTheme="minorHAnsi" w:cstheme="minorHAnsi"/>
          <w:color w:val="000000" w:themeColor="text1"/>
          <w:sz w:val="24"/>
          <w:szCs w:val="24"/>
        </w:rPr>
        <w:t>Victorian</w:t>
      </w:r>
      <w:r w:rsidRPr="004B761A">
        <w:rPr>
          <w:rFonts w:asciiTheme="minorHAnsi" w:hAnsiTheme="minorHAnsi" w:cstheme="minorHAnsi"/>
          <w:color w:val="000000" w:themeColor="text1"/>
          <w:spacing w:val="16"/>
          <w:sz w:val="24"/>
          <w:szCs w:val="24"/>
        </w:rPr>
        <w:t xml:space="preserve"> </w:t>
      </w:r>
      <w:r w:rsidRPr="004B761A">
        <w:rPr>
          <w:rFonts w:asciiTheme="minorHAnsi" w:hAnsiTheme="minorHAnsi" w:cstheme="minorHAnsi"/>
          <w:color w:val="000000" w:themeColor="text1"/>
          <w:sz w:val="24"/>
          <w:szCs w:val="24"/>
        </w:rPr>
        <w:t>Government</w:t>
      </w:r>
      <w:r w:rsidRPr="004B761A">
        <w:rPr>
          <w:rFonts w:asciiTheme="minorHAnsi" w:hAnsiTheme="minorHAnsi" w:cstheme="minorHAnsi"/>
          <w:color w:val="000000" w:themeColor="text1"/>
          <w:spacing w:val="16"/>
          <w:sz w:val="24"/>
          <w:szCs w:val="24"/>
        </w:rPr>
        <w:t xml:space="preserve"> </w:t>
      </w:r>
      <w:r w:rsidRPr="004B761A">
        <w:rPr>
          <w:rFonts w:asciiTheme="minorHAnsi" w:hAnsiTheme="minorHAnsi" w:cstheme="minorHAnsi"/>
          <w:color w:val="000000" w:themeColor="text1"/>
          <w:sz w:val="24"/>
          <w:szCs w:val="24"/>
        </w:rPr>
        <w:t>has</w:t>
      </w:r>
      <w:r w:rsidRPr="004B761A">
        <w:rPr>
          <w:rFonts w:asciiTheme="minorHAnsi" w:hAnsiTheme="minorHAnsi" w:cstheme="minorHAnsi"/>
          <w:color w:val="000000" w:themeColor="text1"/>
          <w:spacing w:val="16"/>
          <w:sz w:val="24"/>
          <w:szCs w:val="24"/>
        </w:rPr>
        <w:t xml:space="preserve"> </w:t>
      </w:r>
      <w:r w:rsidRPr="004B761A">
        <w:rPr>
          <w:rFonts w:asciiTheme="minorHAnsi" w:hAnsiTheme="minorHAnsi" w:cstheme="minorHAnsi"/>
          <w:color w:val="000000" w:themeColor="text1"/>
          <w:sz w:val="24"/>
          <w:szCs w:val="24"/>
        </w:rPr>
        <w:t>a</w:t>
      </w:r>
      <w:r w:rsidRPr="004B761A">
        <w:rPr>
          <w:rFonts w:asciiTheme="minorHAnsi" w:hAnsiTheme="minorHAnsi" w:cstheme="minorHAnsi"/>
          <w:color w:val="000000" w:themeColor="text1"/>
          <w:spacing w:val="16"/>
          <w:sz w:val="24"/>
          <w:szCs w:val="24"/>
        </w:rPr>
        <w:t xml:space="preserve"> </w:t>
      </w:r>
      <w:r w:rsidRPr="004B761A">
        <w:rPr>
          <w:rFonts w:asciiTheme="minorHAnsi" w:hAnsiTheme="minorHAnsi" w:cstheme="minorHAnsi"/>
          <w:color w:val="000000" w:themeColor="text1"/>
          <w:sz w:val="24"/>
          <w:szCs w:val="24"/>
        </w:rPr>
        <w:t>broad-reaching</w:t>
      </w:r>
      <w:r w:rsidRPr="004B761A">
        <w:rPr>
          <w:rFonts w:asciiTheme="minorHAnsi" w:hAnsiTheme="minorHAnsi" w:cstheme="minorHAnsi"/>
          <w:color w:val="000000" w:themeColor="text1"/>
          <w:spacing w:val="1"/>
          <w:sz w:val="24"/>
          <w:szCs w:val="24"/>
        </w:rPr>
        <w:t xml:space="preserve"> </w:t>
      </w:r>
      <w:r w:rsidRPr="004B761A">
        <w:rPr>
          <w:rFonts w:asciiTheme="minorHAnsi" w:hAnsiTheme="minorHAnsi" w:cstheme="minorHAnsi"/>
          <w:color w:val="000000" w:themeColor="text1"/>
          <w:sz w:val="24"/>
          <w:szCs w:val="24"/>
        </w:rPr>
        <w:t>strategy to improve workforce attraction,</w:t>
      </w:r>
      <w:r w:rsidRPr="004B761A">
        <w:rPr>
          <w:rFonts w:asciiTheme="minorHAnsi" w:hAnsiTheme="minorHAnsi" w:cstheme="minorHAnsi"/>
          <w:color w:val="000000" w:themeColor="text1"/>
          <w:spacing w:val="1"/>
          <w:sz w:val="24"/>
          <w:szCs w:val="24"/>
        </w:rPr>
        <w:t xml:space="preserve"> </w:t>
      </w:r>
      <w:r w:rsidRPr="004B761A">
        <w:rPr>
          <w:rFonts w:asciiTheme="minorHAnsi" w:hAnsiTheme="minorHAnsi" w:cstheme="minorHAnsi"/>
          <w:color w:val="000000" w:themeColor="text1"/>
          <w:sz w:val="24"/>
          <w:szCs w:val="24"/>
        </w:rPr>
        <w:t>retention,</w:t>
      </w:r>
      <w:r w:rsidRPr="004B761A">
        <w:rPr>
          <w:rFonts w:asciiTheme="minorHAnsi" w:hAnsiTheme="minorHAnsi" w:cstheme="minorHAnsi"/>
          <w:color w:val="000000" w:themeColor="text1"/>
          <w:spacing w:val="-13"/>
          <w:sz w:val="24"/>
          <w:szCs w:val="24"/>
        </w:rPr>
        <w:t xml:space="preserve"> </w:t>
      </w:r>
      <w:r w:rsidRPr="004B761A">
        <w:rPr>
          <w:rFonts w:asciiTheme="minorHAnsi" w:hAnsiTheme="minorHAnsi" w:cstheme="minorHAnsi"/>
          <w:color w:val="000000" w:themeColor="text1"/>
          <w:sz w:val="24"/>
          <w:szCs w:val="24"/>
        </w:rPr>
        <w:t>and</w:t>
      </w:r>
      <w:r w:rsidRPr="004B761A">
        <w:rPr>
          <w:rFonts w:asciiTheme="minorHAnsi" w:hAnsiTheme="minorHAnsi" w:cstheme="minorHAnsi"/>
          <w:color w:val="000000" w:themeColor="text1"/>
          <w:spacing w:val="-12"/>
          <w:sz w:val="24"/>
          <w:szCs w:val="24"/>
        </w:rPr>
        <w:t xml:space="preserve"> </w:t>
      </w:r>
      <w:r w:rsidRPr="004B761A">
        <w:rPr>
          <w:rFonts w:asciiTheme="minorHAnsi" w:hAnsiTheme="minorHAnsi" w:cstheme="minorHAnsi"/>
          <w:color w:val="000000" w:themeColor="text1"/>
          <w:sz w:val="24"/>
          <w:szCs w:val="24"/>
        </w:rPr>
        <w:t>quality.</w:t>
      </w:r>
      <w:r w:rsidRPr="004B761A">
        <w:rPr>
          <w:rFonts w:asciiTheme="minorHAnsi" w:hAnsiTheme="minorHAnsi" w:cstheme="minorHAnsi"/>
          <w:color w:val="000000" w:themeColor="text1"/>
          <w:spacing w:val="-12"/>
          <w:sz w:val="24"/>
          <w:szCs w:val="24"/>
        </w:rPr>
        <w:t xml:space="preserve"> </w:t>
      </w:r>
      <w:r w:rsidRPr="004B761A">
        <w:rPr>
          <w:rFonts w:asciiTheme="minorHAnsi" w:hAnsiTheme="minorHAnsi" w:cstheme="minorHAnsi"/>
          <w:color w:val="000000" w:themeColor="text1"/>
          <w:sz w:val="24"/>
          <w:szCs w:val="24"/>
        </w:rPr>
        <w:t>This</w:t>
      </w:r>
      <w:r w:rsidRPr="004B761A">
        <w:rPr>
          <w:rFonts w:asciiTheme="minorHAnsi" w:hAnsiTheme="minorHAnsi" w:cstheme="minorHAnsi"/>
          <w:color w:val="000000" w:themeColor="text1"/>
          <w:spacing w:val="-12"/>
          <w:sz w:val="24"/>
          <w:szCs w:val="24"/>
        </w:rPr>
        <w:t xml:space="preserve"> </w:t>
      </w:r>
      <w:r w:rsidRPr="004B761A">
        <w:rPr>
          <w:rFonts w:asciiTheme="minorHAnsi" w:hAnsiTheme="minorHAnsi" w:cstheme="minorHAnsi"/>
          <w:color w:val="000000" w:themeColor="text1"/>
          <w:sz w:val="24"/>
          <w:szCs w:val="24"/>
        </w:rPr>
        <w:t>includes</w:t>
      </w:r>
      <w:r w:rsidRPr="004B761A">
        <w:rPr>
          <w:rFonts w:asciiTheme="minorHAnsi" w:hAnsiTheme="minorHAnsi" w:cstheme="minorHAnsi"/>
          <w:color w:val="000000" w:themeColor="text1"/>
          <w:spacing w:val="-12"/>
          <w:sz w:val="24"/>
          <w:szCs w:val="24"/>
        </w:rPr>
        <w:t xml:space="preserve"> </w:t>
      </w:r>
      <w:r w:rsidRPr="004B761A">
        <w:rPr>
          <w:rFonts w:asciiTheme="minorHAnsi" w:hAnsiTheme="minorHAnsi" w:cstheme="minorHAnsi"/>
          <w:color w:val="000000" w:themeColor="text1"/>
          <w:sz w:val="24"/>
          <w:szCs w:val="24"/>
        </w:rPr>
        <w:t>investment</w:t>
      </w:r>
      <w:r w:rsidRPr="006C5907">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in</w:t>
      </w:r>
      <w:r w:rsidRPr="006C5907">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w:t>
      </w:r>
      <w:r w:rsidRPr="006C5907">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$174.2</w:t>
      </w:r>
      <w:r w:rsidRPr="006C5907">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million</w:t>
      </w:r>
      <w:r w:rsidRPr="004B761A">
        <w:rPr>
          <w:rFonts w:asciiTheme="minorHAnsi" w:hAnsiTheme="minorHAnsi" w:cstheme="minorHAnsi"/>
          <w:color w:val="000000" w:themeColor="text1"/>
          <w:spacing w:val="-15"/>
          <w:sz w:val="24"/>
          <w:szCs w:val="24"/>
        </w:rPr>
        <w:t xml:space="preserve"> </w:t>
      </w:r>
      <w:r w:rsidRPr="004B761A">
        <w:rPr>
          <w:rFonts w:asciiTheme="minorHAnsi" w:hAnsiTheme="minorHAnsi" w:cstheme="minorHAnsi"/>
          <w:color w:val="000000" w:themeColor="text1"/>
          <w:sz w:val="24"/>
          <w:szCs w:val="24"/>
        </w:rPr>
        <w:t>workforce</w:t>
      </w:r>
      <w:r w:rsidRPr="004B761A">
        <w:rPr>
          <w:rFonts w:asciiTheme="minorHAnsi" w:hAnsiTheme="minorHAnsi" w:cstheme="minorHAnsi"/>
          <w:color w:val="000000" w:themeColor="text1"/>
          <w:spacing w:val="-15"/>
          <w:sz w:val="24"/>
          <w:szCs w:val="24"/>
        </w:rPr>
        <w:t xml:space="preserve"> </w:t>
      </w:r>
      <w:r w:rsidRPr="004B761A">
        <w:rPr>
          <w:rFonts w:asciiTheme="minorHAnsi" w:hAnsiTheme="minorHAnsi" w:cstheme="minorHAnsi"/>
          <w:color w:val="000000" w:themeColor="text1"/>
          <w:sz w:val="24"/>
          <w:szCs w:val="24"/>
        </w:rPr>
        <w:t>package</w:t>
      </w:r>
      <w:r w:rsidRPr="004B761A">
        <w:rPr>
          <w:rFonts w:asciiTheme="minorHAnsi" w:hAnsiTheme="minorHAnsi" w:cstheme="minorHAnsi"/>
          <w:color w:val="000000" w:themeColor="text1"/>
          <w:spacing w:val="-16"/>
          <w:sz w:val="24"/>
          <w:szCs w:val="24"/>
        </w:rPr>
        <w:t xml:space="preserve"> </w:t>
      </w:r>
      <w:r w:rsidRPr="004B761A">
        <w:rPr>
          <w:rFonts w:asciiTheme="minorHAnsi" w:hAnsiTheme="minorHAnsi" w:cstheme="minorHAnsi"/>
          <w:color w:val="000000" w:themeColor="text1"/>
          <w:sz w:val="24"/>
          <w:szCs w:val="24"/>
        </w:rPr>
        <w:t>to</w:t>
      </w:r>
      <w:r w:rsidRPr="004B761A">
        <w:rPr>
          <w:rFonts w:asciiTheme="minorHAnsi" w:hAnsiTheme="minorHAnsi" w:cstheme="minorHAnsi"/>
          <w:color w:val="000000" w:themeColor="text1"/>
          <w:spacing w:val="-15"/>
          <w:sz w:val="24"/>
          <w:szCs w:val="24"/>
        </w:rPr>
        <w:t xml:space="preserve"> </w:t>
      </w:r>
      <w:r w:rsidRPr="004B761A">
        <w:rPr>
          <w:rFonts w:asciiTheme="minorHAnsi" w:hAnsiTheme="minorHAnsi" w:cstheme="minorHAnsi"/>
          <w:color w:val="000000" w:themeColor="text1"/>
          <w:sz w:val="24"/>
          <w:szCs w:val="24"/>
        </w:rPr>
        <w:t>attract</w:t>
      </w:r>
      <w:r w:rsidRPr="004B761A">
        <w:rPr>
          <w:rFonts w:asciiTheme="minorHAnsi" w:hAnsiTheme="minorHAnsi" w:cstheme="minorHAnsi"/>
          <w:color w:val="000000" w:themeColor="text1"/>
          <w:spacing w:val="-15"/>
          <w:sz w:val="24"/>
          <w:szCs w:val="24"/>
        </w:rPr>
        <w:t xml:space="preserve"> </w:t>
      </w:r>
      <w:r w:rsidRPr="004B761A">
        <w:rPr>
          <w:rFonts w:asciiTheme="minorHAnsi" w:hAnsiTheme="minorHAnsi" w:cstheme="minorHAnsi"/>
          <w:color w:val="000000" w:themeColor="text1"/>
          <w:sz w:val="24"/>
          <w:szCs w:val="24"/>
        </w:rPr>
        <w:t>and</w:t>
      </w:r>
      <w:r w:rsidRPr="004B761A">
        <w:rPr>
          <w:rFonts w:asciiTheme="minorHAnsi" w:hAnsiTheme="minorHAnsi" w:cstheme="minorHAnsi"/>
          <w:color w:val="000000" w:themeColor="text1"/>
          <w:spacing w:val="-60"/>
          <w:sz w:val="24"/>
          <w:szCs w:val="24"/>
        </w:rPr>
        <w:t xml:space="preserve"> </w:t>
      </w:r>
      <w:r w:rsidRPr="004B761A">
        <w:rPr>
          <w:rFonts w:asciiTheme="minorHAnsi" w:hAnsiTheme="minorHAnsi" w:cstheme="minorHAnsi"/>
          <w:color w:val="000000" w:themeColor="text1"/>
          <w:sz w:val="24"/>
          <w:szCs w:val="24"/>
        </w:rPr>
        <w:t>retain</w:t>
      </w:r>
      <w:r w:rsidRPr="004B761A">
        <w:rPr>
          <w:rFonts w:asciiTheme="minorHAnsi" w:hAnsiTheme="minorHAnsi" w:cstheme="minorHAnsi"/>
          <w:color w:val="000000" w:themeColor="text1"/>
          <w:spacing w:val="2"/>
          <w:sz w:val="24"/>
          <w:szCs w:val="24"/>
        </w:rPr>
        <w:t xml:space="preserve"> </w:t>
      </w:r>
      <w:r w:rsidRPr="004B761A">
        <w:rPr>
          <w:rFonts w:asciiTheme="minorHAnsi" w:hAnsiTheme="minorHAnsi" w:cstheme="minorHAnsi"/>
          <w:color w:val="000000" w:themeColor="text1"/>
          <w:sz w:val="24"/>
          <w:szCs w:val="24"/>
        </w:rPr>
        <w:t>staff</w:t>
      </w:r>
      <w:r w:rsidRPr="004B761A">
        <w:rPr>
          <w:rFonts w:asciiTheme="minorHAnsi" w:hAnsiTheme="minorHAnsi" w:cstheme="minorHAnsi"/>
          <w:color w:val="000000" w:themeColor="text1"/>
          <w:spacing w:val="2"/>
          <w:sz w:val="24"/>
          <w:szCs w:val="24"/>
        </w:rPr>
        <w:t xml:space="preserve"> </w:t>
      </w:r>
      <w:r w:rsidRPr="004B761A">
        <w:rPr>
          <w:rFonts w:asciiTheme="minorHAnsi" w:hAnsiTheme="minorHAnsi" w:cstheme="minorHAnsi"/>
          <w:color w:val="000000" w:themeColor="text1"/>
          <w:sz w:val="24"/>
          <w:szCs w:val="24"/>
        </w:rPr>
        <w:t>and</w:t>
      </w:r>
      <w:r w:rsidRPr="004B761A">
        <w:rPr>
          <w:rFonts w:asciiTheme="minorHAnsi" w:hAnsiTheme="minorHAnsi" w:cstheme="minorHAnsi"/>
          <w:color w:val="000000" w:themeColor="text1"/>
          <w:spacing w:val="2"/>
          <w:sz w:val="24"/>
          <w:szCs w:val="24"/>
        </w:rPr>
        <w:t xml:space="preserve"> </w:t>
      </w:r>
      <w:r w:rsidRPr="004B761A">
        <w:rPr>
          <w:rFonts w:asciiTheme="minorHAnsi" w:hAnsiTheme="minorHAnsi" w:cstheme="minorHAnsi"/>
          <w:color w:val="000000" w:themeColor="text1"/>
          <w:sz w:val="24"/>
          <w:szCs w:val="24"/>
        </w:rPr>
        <w:t>support</w:t>
      </w:r>
      <w:r w:rsidRPr="004B761A">
        <w:rPr>
          <w:rFonts w:asciiTheme="minorHAnsi" w:hAnsiTheme="minorHAnsi" w:cstheme="minorHAnsi"/>
          <w:color w:val="000000" w:themeColor="text1"/>
          <w:spacing w:val="2"/>
          <w:sz w:val="24"/>
          <w:szCs w:val="24"/>
        </w:rPr>
        <w:t xml:space="preserve"> </w:t>
      </w:r>
      <w:r w:rsidRPr="004B761A">
        <w:rPr>
          <w:rFonts w:asciiTheme="minorHAnsi" w:hAnsiTheme="minorHAnsi" w:cstheme="minorHAnsi"/>
          <w:color w:val="000000" w:themeColor="text1"/>
          <w:sz w:val="24"/>
          <w:szCs w:val="24"/>
        </w:rPr>
        <w:t>high-quality</w:t>
      </w:r>
      <w:r w:rsidRPr="004B761A">
        <w:rPr>
          <w:rFonts w:asciiTheme="minorHAnsi" w:hAnsiTheme="minorHAnsi" w:cstheme="minorHAnsi"/>
          <w:color w:val="000000" w:themeColor="text1"/>
          <w:spacing w:val="2"/>
          <w:sz w:val="24"/>
          <w:szCs w:val="24"/>
        </w:rPr>
        <w:t xml:space="preserve"> </w:t>
      </w:r>
      <w:r w:rsidRPr="004B761A">
        <w:rPr>
          <w:rFonts w:asciiTheme="minorHAnsi" w:hAnsiTheme="minorHAnsi" w:cstheme="minorHAnsi"/>
          <w:color w:val="000000" w:themeColor="text1"/>
          <w:sz w:val="24"/>
          <w:szCs w:val="24"/>
        </w:rPr>
        <w:t>education.</w:t>
      </w:r>
    </w:p>
    <w:p w14:paraId="5CFE3206" w14:textId="16F2AE1F" w:rsidR="004C2CB4" w:rsidRPr="004B761A" w:rsidRDefault="00CC485C" w:rsidP="0065415A">
      <w:pPr>
        <w:pStyle w:val="BodyText"/>
        <w:spacing w:before="111" w:line="245" w:lineRule="auto"/>
        <w:ind w:left="851" w:right="856"/>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This paper encourages everyone involved,</w:t>
      </w:r>
      <w:r w:rsidRPr="0065415A">
        <w:rPr>
          <w:rFonts w:asciiTheme="minorHAnsi" w:hAnsiTheme="minorHAnsi" w:cstheme="minorHAnsi"/>
          <w:color w:val="000000" w:themeColor="text1"/>
          <w:sz w:val="24"/>
          <w:szCs w:val="24"/>
        </w:rPr>
        <w:t xml:space="preserve"> including the workforce, </w:t>
      </w:r>
      <w:r w:rsidRPr="004B761A">
        <w:rPr>
          <w:rFonts w:asciiTheme="minorHAnsi" w:hAnsiTheme="minorHAnsi" w:cstheme="minorHAnsi"/>
          <w:color w:val="000000" w:themeColor="text1"/>
          <w:sz w:val="24"/>
          <w:szCs w:val="24"/>
        </w:rPr>
        <w:t>services,</w:t>
      </w:r>
      <w:r w:rsidRPr="0065415A">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providers,</w:t>
      </w:r>
      <w:r w:rsidRPr="0065415A">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local</w:t>
      </w:r>
      <w:r w:rsidR="000C606E">
        <w:rPr>
          <w:rFonts w:asciiTheme="minorHAnsi" w:hAnsiTheme="minorHAnsi" w:cstheme="minorHAnsi"/>
          <w:color w:val="000000" w:themeColor="text1"/>
          <w:sz w:val="24"/>
          <w:szCs w:val="24"/>
        </w:rPr>
        <w:t>, state and federal</w:t>
      </w:r>
      <w:r w:rsidRPr="0065415A">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governments, employer peak bodies, unions</w:t>
      </w:r>
      <w:r w:rsidR="0095639A">
        <w:rPr>
          <w:rFonts w:asciiTheme="minorHAnsi" w:hAnsiTheme="minorHAnsi" w:cstheme="minorHAnsi"/>
          <w:color w:val="000000" w:themeColor="text1"/>
          <w:sz w:val="24"/>
          <w:szCs w:val="24"/>
        </w:rPr>
        <w:t>,</w:t>
      </w:r>
      <w:r w:rsidRPr="0065415A">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higher</w:t>
      </w:r>
      <w:r w:rsidRPr="0065415A">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education</w:t>
      </w:r>
      <w:r w:rsidRPr="0065415A">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providers,</w:t>
      </w:r>
      <w:r w:rsidRPr="0065415A">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TAFEs</w:t>
      </w:r>
      <w:r w:rsidRPr="0065415A">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w:t>
      </w:r>
      <w:r w:rsidRPr="0065415A">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other</w:t>
      </w:r>
      <w:r w:rsidRPr="0065415A">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VET</w:t>
      </w:r>
      <w:r w:rsidRPr="0065415A">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providers,</w:t>
      </w:r>
      <w:r w:rsidRPr="0065415A">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to</w:t>
      </w:r>
      <w:r w:rsidRPr="0065415A">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consider</w:t>
      </w:r>
      <w:r w:rsidRPr="0065415A">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how</w:t>
      </w:r>
      <w:r w:rsidRPr="0065415A">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their</w:t>
      </w:r>
      <w:r w:rsidRPr="0065415A">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strengths,</w:t>
      </w:r>
      <w:r w:rsidR="00F75D3C" w:rsidRPr="004B761A">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resources and</w:t>
      </w:r>
      <w:r w:rsidRPr="0065415A">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connections</w:t>
      </w:r>
      <w:r w:rsidRPr="0065415A">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could</w:t>
      </w:r>
      <w:r w:rsidRPr="0065415A">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be</w:t>
      </w:r>
      <w:r w:rsidRPr="0065415A">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best</w:t>
      </w:r>
      <w:r w:rsidRPr="0065415A">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deployed</w:t>
      </w:r>
      <w:r w:rsidRPr="0065415A">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in the lead-up to the state-wide roll-out of</w:t>
      </w:r>
      <w:r w:rsidRPr="0065415A">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kindergarten</w:t>
      </w:r>
      <w:r w:rsidRPr="0065415A">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in</w:t>
      </w:r>
      <w:r w:rsidRPr="0065415A">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2022,</w:t>
      </w:r>
      <w:r w:rsidRPr="0065415A">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w:t>
      </w:r>
      <w:r w:rsidRPr="0065415A">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beyond.</w:t>
      </w:r>
    </w:p>
    <w:p w14:paraId="5CFE3208" w14:textId="771D6176" w:rsidR="004C2CB4" w:rsidRPr="004B761A" w:rsidRDefault="00CC485C" w:rsidP="00D509B6">
      <w:pPr>
        <w:pStyle w:val="BodyText"/>
        <w:spacing w:before="112" w:line="245" w:lineRule="auto"/>
        <w:ind w:left="851" w:right="856"/>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By 2029, the reform will create more than</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6,000 new jobs – we will need an extra 4,000</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teachers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2,000</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qualified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educators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across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 xml:space="preserve">the </w:t>
      </w:r>
      <w:r w:rsidR="00D12043" w:rsidRPr="004B761A">
        <w:rPr>
          <w:rFonts w:asciiTheme="minorHAnsi" w:hAnsiTheme="minorHAnsi" w:cstheme="minorHAnsi"/>
          <w:color w:val="000000" w:themeColor="text1"/>
          <w:sz w:val="24"/>
          <w:szCs w:val="24"/>
        </w:rPr>
        <w:t>S</w:t>
      </w:r>
      <w:r w:rsidRPr="004B761A">
        <w:rPr>
          <w:rFonts w:asciiTheme="minorHAnsi" w:hAnsiTheme="minorHAnsi" w:cstheme="minorHAnsi"/>
          <w:color w:val="000000" w:themeColor="text1"/>
          <w:sz w:val="24"/>
          <w:szCs w:val="24"/>
        </w:rPr>
        <w:t xml:space="preserve">tate. This will give </w:t>
      </w:r>
      <w:r w:rsidR="003C3EFC" w:rsidRPr="004B761A">
        <w:rPr>
          <w:rFonts w:asciiTheme="minorHAnsi" w:hAnsiTheme="minorHAnsi" w:cstheme="minorHAnsi"/>
          <w:color w:val="000000" w:themeColor="text1"/>
          <w:sz w:val="24"/>
          <w:szCs w:val="24"/>
        </w:rPr>
        <w:t>children across</w:t>
      </w:r>
      <w:r w:rsidRPr="004B761A">
        <w:rPr>
          <w:rFonts w:asciiTheme="minorHAnsi" w:hAnsiTheme="minorHAnsi" w:cstheme="minorHAnsi"/>
          <w:color w:val="000000" w:themeColor="text1"/>
          <w:sz w:val="24"/>
          <w:szCs w:val="24"/>
        </w:rPr>
        <w:t xml:space="preserve"> Victoria</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opportunity</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to</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have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two</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years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of</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high-quality</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play-based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learning</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before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school,</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led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by</w:t>
      </w:r>
      <w:r w:rsidRPr="00B4746E">
        <w:rPr>
          <w:rFonts w:asciiTheme="minorHAnsi" w:hAnsiTheme="minorHAnsi" w:cstheme="minorHAnsi"/>
          <w:color w:val="000000" w:themeColor="text1"/>
          <w:sz w:val="24"/>
          <w:szCs w:val="24"/>
        </w:rPr>
        <w:t xml:space="preserve"> a teacher.</w:t>
      </w:r>
    </w:p>
    <w:p w14:paraId="5CFE3209" w14:textId="77777777" w:rsidR="004C2CB4" w:rsidRPr="004B761A" w:rsidRDefault="00CC485C" w:rsidP="00D509B6">
      <w:pPr>
        <w:pStyle w:val="BodyText"/>
        <w:spacing w:before="112" w:line="245" w:lineRule="auto"/>
        <w:ind w:left="851" w:right="856"/>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Research shows that the benefits of this for</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children will be significant. For some, it will be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profound and life-changing in terms of their future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learning success, social and emotional wellbeing,</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employment</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opportunities.</w:t>
      </w:r>
    </w:p>
    <w:p w14:paraId="5CFE320A" w14:textId="77777777" w:rsidR="004C2CB4" w:rsidRPr="004B761A" w:rsidRDefault="00CC485C" w:rsidP="00D509B6">
      <w:pPr>
        <w:pStyle w:val="BodyText"/>
        <w:spacing w:before="112" w:line="245" w:lineRule="auto"/>
        <w:ind w:left="851" w:right="856"/>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There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clear</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opportunity</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to</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use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momentum</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public</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interest</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generated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by</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Three-Year-Old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Kindergarten to make the most of our diverse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 xml:space="preserve">strengths, our </w:t>
      </w:r>
      <w:proofErr w:type="gramStart"/>
      <w:r w:rsidRPr="004B761A">
        <w:rPr>
          <w:rFonts w:asciiTheme="minorHAnsi" w:hAnsiTheme="minorHAnsi" w:cstheme="minorHAnsi"/>
          <w:color w:val="000000" w:themeColor="text1"/>
          <w:sz w:val="24"/>
          <w:szCs w:val="24"/>
        </w:rPr>
        <w:t>connections</w:t>
      </w:r>
      <w:proofErr w:type="gramEnd"/>
      <w:r w:rsidRPr="004B761A">
        <w:rPr>
          <w:rFonts w:asciiTheme="minorHAnsi" w:hAnsiTheme="minorHAnsi" w:cstheme="minorHAnsi"/>
          <w:color w:val="000000" w:themeColor="text1"/>
          <w:sz w:val="24"/>
          <w:szCs w:val="24"/>
        </w:rPr>
        <w:t xml:space="preserve"> and the resources we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have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available.</w:t>
      </w:r>
    </w:p>
    <w:p w14:paraId="5CFE320B" w14:textId="26CFE9C2" w:rsidR="004C2CB4" w:rsidRPr="004B761A" w:rsidRDefault="00CC485C" w:rsidP="00D509B6">
      <w:pPr>
        <w:pStyle w:val="BodyText"/>
        <w:spacing w:before="112" w:line="245" w:lineRule="auto"/>
        <w:ind w:left="851" w:right="856"/>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Together,</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sector,</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we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will</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continue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to</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build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workforce Victorian children need. We will lead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the way nationally in early childhood education.</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 above all, we will give young Victorian</w:t>
      </w:r>
      <w:r w:rsidRPr="00B4746E">
        <w:rPr>
          <w:rFonts w:asciiTheme="minorHAnsi" w:hAnsiTheme="minorHAnsi" w:cstheme="minorHAnsi"/>
          <w:color w:val="000000" w:themeColor="text1"/>
          <w:sz w:val="24"/>
          <w:szCs w:val="24"/>
        </w:rPr>
        <w:t xml:space="preserve"> </w:t>
      </w:r>
      <w:r w:rsidR="0084056D" w:rsidRPr="00B4746E">
        <w:rPr>
          <w:rFonts w:asciiTheme="minorHAnsi" w:hAnsiTheme="minorHAnsi" w:cstheme="minorHAnsi"/>
          <w:color w:val="000000" w:themeColor="text1"/>
          <w:sz w:val="24"/>
          <w:szCs w:val="24"/>
        </w:rPr>
        <w:t xml:space="preserve">children </w:t>
      </w:r>
      <w:r w:rsidRPr="004B761A">
        <w:rPr>
          <w:rFonts w:asciiTheme="minorHAnsi" w:hAnsiTheme="minorHAnsi" w:cstheme="minorHAnsi"/>
          <w:color w:val="000000" w:themeColor="text1"/>
          <w:sz w:val="24"/>
          <w:szCs w:val="24"/>
        </w:rPr>
        <w:t>the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best</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possible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early</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childhood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education.</w:t>
      </w:r>
    </w:p>
    <w:p w14:paraId="5CFE320C" w14:textId="180109AA" w:rsidR="004C2CB4" w:rsidRPr="00EC4778" w:rsidRDefault="004C2CB4" w:rsidP="0025728D">
      <w:pPr>
        <w:pStyle w:val="BodyText"/>
        <w:spacing w:before="2"/>
        <w:ind w:left="606" w:right="567"/>
        <w:rPr>
          <w:rFonts w:asciiTheme="minorHAnsi" w:hAnsiTheme="minorHAnsi" w:cstheme="minorHAnsi"/>
          <w:color w:val="000000" w:themeColor="text1"/>
          <w:sz w:val="18"/>
        </w:rPr>
      </w:pPr>
    </w:p>
    <w:p w14:paraId="5CFE320D" w14:textId="77777777" w:rsidR="004C2CB4" w:rsidRPr="00145912" w:rsidRDefault="00CC485C" w:rsidP="007A1A3D">
      <w:pPr>
        <w:pStyle w:val="BodyText"/>
        <w:spacing w:before="57" w:line="264" w:lineRule="auto"/>
        <w:ind w:left="850"/>
        <w:rPr>
          <w:rFonts w:asciiTheme="minorHAnsi" w:hAnsiTheme="minorHAnsi" w:cstheme="minorHAnsi"/>
          <w:b/>
          <w:bCs/>
          <w:color w:val="000000" w:themeColor="text1"/>
          <w:sz w:val="24"/>
          <w:szCs w:val="24"/>
        </w:rPr>
      </w:pPr>
      <w:r w:rsidRPr="00145912">
        <w:rPr>
          <w:rFonts w:asciiTheme="minorHAnsi" w:hAnsiTheme="minorHAnsi" w:cstheme="minorHAnsi"/>
          <w:b/>
          <w:bCs/>
          <w:color w:val="000000" w:themeColor="text1"/>
          <w:sz w:val="24"/>
          <w:szCs w:val="24"/>
        </w:rPr>
        <w:t>Ingrid Stitt MP</w:t>
      </w:r>
    </w:p>
    <w:p w14:paraId="5CFE3210" w14:textId="31CD6A10" w:rsidR="004C2CB4" w:rsidRDefault="00CC485C" w:rsidP="007A1A3D">
      <w:pPr>
        <w:pStyle w:val="BodyText"/>
        <w:spacing w:before="57" w:line="264" w:lineRule="auto"/>
        <w:ind w:left="850"/>
        <w:rPr>
          <w:rFonts w:asciiTheme="minorHAnsi" w:hAnsiTheme="minorHAnsi" w:cstheme="minorHAnsi"/>
          <w:b/>
          <w:bCs/>
          <w:color w:val="000000" w:themeColor="text1"/>
          <w:sz w:val="24"/>
          <w:szCs w:val="24"/>
        </w:rPr>
      </w:pPr>
      <w:r w:rsidRPr="00145912">
        <w:rPr>
          <w:rFonts w:asciiTheme="minorHAnsi" w:hAnsiTheme="minorHAnsi" w:cstheme="minorHAnsi"/>
          <w:b/>
          <w:bCs/>
          <w:color w:val="000000" w:themeColor="text1"/>
          <w:sz w:val="24"/>
          <w:szCs w:val="24"/>
        </w:rPr>
        <w:t>Minister for Early Childhood</w:t>
      </w:r>
    </w:p>
    <w:p w14:paraId="306AB8BD" w14:textId="77777777" w:rsidR="00F74D84" w:rsidRPr="00EC4778" w:rsidRDefault="00F74D84" w:rsidP="007A1A3D">
      <w:pPr>
        <w:pStyle w:val="BodyText"/>
        <w:spacing w:before="57" w:line="264" w:lineRule="auto"/>
        <w:ind w:left="850"/>
        <w:rPr>
          <w:rFonts w:asciiTheme="minorHAnsi" w:hAnsiTheme="minorHAnsi" w:cstheme="minorHAnsi"/>
          <w:color w:val="000000" w:themeColor="text1"/>
          <w:sz w:val="2"/>
          <w:szCs w:val="2"/>
        </w:rPr>
      </w:pPr>
    </w:p>
    <w:p w14:paraId="71291739" w14:textId="77777777" w:rsidR="009D5673" w:rsidRDefault="009D5673">
      <w:pPr>
        <w:rPr>
          <w:rFonts w:asciiTheme="minorHAnsi" w:hAnsiTheme="minorHAnsi" w:cstheme="minorHAnsi"/>
          <w:b/>
          <w:color w:val="000000" w:themeColor="text1"/>
          <w:w w:val="95"/>
          <w:sz w:val="48"/>
          <w:szCs w:val="48"/>
        </w:rPr>
      </w:pPr>
      <w:bookmarkStart w:id="3" w:name="_Toc69464569"/>
      <w:r>
        <w:rPr>
          <w:rFonts w:asciiTheme="minorHAnsi" w:hAnsiTheme="minorHAnsi" w:cstheme="minorHAnsi"/>
          <w:b/>
          <w:color w:val="000000" w:themeColor="text1"/>
          <w:w w:val="95"/>
        </w:rPr>
        <w:br w:type="page"/>
      </w:r>
    </w:p>
    <w:p w14:paraId="5CFE3212" w14:textId="0B485672" w:rsidR="004C2CB4" w:rsidRPr="00EC4778" w:rsidRDefault="00CC485C">
      <w:pPr>
        <w:pStyle w:val="Heading1"/>
        <w:rPr>
          <w:rFonts w:asciiTheme="minorHAnsi" w:hAnsiTheme="minorHAnsi" w:cstheme="minorHAnsi"/>
          <w:b/>
          <w:color w:val="000000" w:themeColor="text1"/>
        </w:rPr>
      </w:pPr>
      <w:r w:rsidRPr="00EC4778">
        <w:rPr>
          <w:rFonts w:asciiTheme="minorHAnsi" w:hAnsiTheme="minorHAnsi" w:cstheme="minorHAnsi"/>
          <w:b/>
          <w:color w:val="000000" w:themeColor="text1"/>
          <w:w w:val="95"/>
        </w:rPr>
        <w:lastRenderedPageBreak/>
        <w:t>About</w:t>
      </w:r>
      <w:r w:rsidRPr="00EC4778">
        <w:rPr>
          <w:rFonts w:asciiTheme="minorHAnsi" w:hAnsiTheme="minorHAnsi" w:cstheme="minorHAnsi"/>
          <w:b/>
          <w:color w:val="000000" w:themeColor="text1"/>
          <w:spacing w:val="1"/>
          <w:w w:val="95"/>
        </w:rPr>
        <w:t xml:space="preserve"> </w:t>
      </w:r>
      <w:r w:rsidRPr="00EC4778">
        <w:rPr>
          <w:rFonts w:asciiTheme="minorHAnsi" w:hAnsiTheme="minorHAnsi" w:cstheme="minorHAnsi"/>
          <w:b/>
          <w:color w:val="000000" w:themeColor="text1"/>
          <w:w w:val="95"/>
        </w:rPr>
        <w:t>this</w:t>
      </w:r>
      <w:r w:rsidRPr="00EC4778">
        <w:rPr>
          <w:rFonts w:asciiTheme="minorHAnsi" w:hAnsiTheme="minorHAnsi" w:cstheme="minorHAnsi"/>
          <w:b/>
          <w:color w:val="000000" w:themeColor="text1"/>
          <w:spacing w:val="2"/>
          <w:w w:val="95"/>
        </w:rPr>
        <w:t xml:space="preserve"> </w:t>
      </w:r>
      <w:r w:rsidRPr="00EC4778">
        <w:rPr>
          <w:rFonts w:asciiTheme="minorHAnsi" w:hAnsiTheme="minorHAnsi" w:cstheme="minorHAnsi"/>
          <w:b/>
          <w:color w:val="000000" w:themeColor="text1"/>
          <w:w w:val="95"/>
        </w:rPr>
        <w:t>paper</w:t>
      </w:r>
      <w:bookmarkEnd w:id="3"/>
    </w:p>
    <w:p w14:paraId="5CFE3217" w14:textId="77777777" w:rsidR="004C2CB4" w:rsidRPr="004B761A" w:rsidRDefault="00CC485C" w:rsidP="00D509B6">
      <w:pPr>
        <w:pStyle w:val="BodyText"/>
        <w:spacing w:before="112" w:line="245" w:lineRule="auto"/>
        <w:ind w:left="850" w:right="856"/>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We know there is more to learn in terms of</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solutions to our workforce challenges, and the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best ways to collaborate.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The Government, and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this paper, are focused on the workforce that</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delivers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kindergarten</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programs.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This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paper</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both</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 resource for stakeholders and a conversation-</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starter to facilitate discussions about roles and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responsibilities, new partnerships, and innovation</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across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sector.</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It</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includes:</w:t>
      </w:r>
    </w:p>
    <w:p w14:paraId="5CFE3218" w14:textId="77777777" w:rsidR="004C2CB4" w:rsidRPr="00B4746E" w:rsidRDefault="00CC485C" w:rsidP="00D509B6">
      <w:pPr>
        <w:pStyle w:val="BodyText"/>
        <w:numPr>
          <w:ilvl w:val="0"/>
          <w:numId w:val="22"/>
        </w:numPr>
        <w:spacing w:before="112" w:line="245" w:lineRule="auto"/>
        <w:ind w:right="856"/>
        <w:rPr>
          <w:rFonts w:asciiTheme="minorHAnsi" w:hAnsiTheme="minorHAnsi" w:cstheme="minorHAnsi"/>
          <w:color w:val="000000" w:themeColor="text1"/>
          <w:sz w:val="24"/>
          <w:szCs w:val="24"/>
        </w:rPr>
      </w:pPr>
      <w:r w:rsidRPr="00B4746E">
        <w:rPr>
          <w:rFonts w:asciiTheme="minorHAnsi" w:hAnsiTheme="minorHAnsi" w:cstheme="minorHAnsi"/>
          <w:color w:val="000000" w:themeColor="text1"/>
          <w:sz w:val="24"/>
          <w:szCs w:val="24"/>
        </w:rPr>
        <w:t>Strategy overview</w:t>
      </w:r>
    </w:p>
    <w:p w14:paraId="5CFE3219" w14:textId="1C43D270" w:rsidR="004C2CB4" w:rsidRPr="00B4746E" w:rsidRDefault="00CC485C" w:rsidP="00D509B6">
      <w:pPr>
        <w:pStyle w:val="BodyText"/>
        <w:numPr>
          <w:ilvl w:val="0"/>
          <w:numId w:val="22"/>
        </w:numPr>
        <w:spacing w:before="112" w:line="245" w:lineRule="auto"/>
        <w:ind w:right="856"/>
        <w:rPr>
          <w:rFonts w:asciiTheme="minorHAnsi" w:hAnsiTheme="minorHAnsi" w:cstheme="minorHAnsi"/>
          <w:color w:val="000000" w:themeColor="text1"/>
          <w:sz w:val="24"/>
          <w:szCs w:val="24"/>
        </w:rPr>
      </w:pPr>
      <w:r w:rsidRPr="00B4746E">
        <w:rPr>
          <w:rFonts w:asciiTheme="minorHAnsi" w:hAnsiTheme="minorHAnsi" w:cstheme="minorHAnsi"/>
          <w:color w:val="000000" w:themeColor="text1"/>
          <w:sz w:val="24"/>
          <w:szCs w:val="24"/>
        </w:rPr>
        <w:t>Directory of existing government programs and supports to attract and retain staff, and promote high-quality kindergarten programs for Victorian children, no matter where they live</w:t>
      </w:r>
    </w:p>
    <w:p w14:paraId="5CFE321A" w14:textId="77777777" w:rsidR="004C2CB4" w:rsidRPr="00B4746E" w:rsidRDefault="00CC485C" w:rsidP="00D509B6">
      <w:pPr>
        <w:pStyle w:val="BodyText"/>
        <w:numPr>
          <w:ilvl w:val="0"/>
          <w:numId w:val="22"/>
        </w:numPr>
        <w:spacing w:before="112" w:line="245" w:lineRule="auto"/>
        <w:ind w:right="856"/>
        <w:rPr>
          <w:rFonts w:asciiTheme="minorHAnsi" w:hAnsiTheme="minorHAnsi" w:cstheme="minorHAnsi"/>
          <w:color w:val="000000" w:themeColor="text1"/>
          <w:sz w:val="24"/>
          <w:szCs w:val="24"/>
        </w:rPr>
      </w:pPr>
      <w:r w:rsidRPr="00B4746E">
        <w:rPr>
          <w:rFonts w:asciiTheme="minorHAnsi" w:hAnsiTheme="minorHAnsi" w:cstheme="minorHAnsi"/>
          <w:color w:val="000000" w:themeColor="text1"/>
          <w:sz w:val="24"/>
          <w:szCs w:val="24"/>
        </w:rPr>
        <w:t xml:space="preserve">Call to </w:t>
      </w:r>
      <w:proofErr w:type="gramStart"/>
      <w:r w:rsidRPr="00B4746E">
        <w:rPr>
          <w:rFonts w:asciiTheme="minorHAnsi" w:hAnsiTheme="minorHAnsi" w:cstheme="minorHAnsi"/>
          <w:color w:val="000000" w:themeColor="text1"/>
          <w:sz w:val="24"/>
          <w:szCs w:val="24"/>
        </w:rPr>
        <w:t>take action</w:t>
      </w:r>
      <w:proofErr w:type="gramEnd"/>
      <w:r w:rsidRPr="00B4746E">
        <w:rPr>
          <w:rFonts w:asciiTheme="minorHAnsi" w:hAnsiTheme="minorHAnsi" w:cstheme="minorHAnsi"/>
          <w:color w:val="000000" w:themeColor="text1"/>
          <w:sz w:val="24"/>
          <w:szCs w:val="24"/>
        </w:rPr>
        <w:t xml:space="preserve"> together and share ideas about how we can partner for success.</w:t>
      </w:r>
    </w:p>
    <w:p w14:paraId="5CFE321C" w14:textId="7B8F4B70" w:rsidR="004C2CB4" w:rsidRPr="004B761A" w:rsidRDefault="00CC485C" w:rsidP="00D509B6">
      <w:pPr>
        <w:pStyle w:val="BodyText"/>
        <w:spacing w:before="112" w:line="245" w:lineRule="auto"/>
        <w:ind w:left="850" w:right="856"/>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The final section of the paper sets out the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roles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responsibilities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of</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everyone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involved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in</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supporting</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the</w:t>
      </w:r>
      <w:r w:rsidRPr="00B4746E">
        <w:rPr>
          <w:rFonts w:asciiTheme="minorHAnsi" w:hAnsiTheme="minorHAnsi" w:cstheme="minorHAnsi"/>
          <w:color w:val="000000" w:themeColor="text1"/>
          <w:sz w:val="24"/>
          <w:szCs w:val="24"/>
        </w:rPr>
        <w:t xml:space="preserve"> </w:t>
      </w:r>
      <w:r w:rsidR="00C81FD6" w:rsidRPr="004B761A">
        <w:rPr>
          <w:rFonts w:asciiTheme="minorHAnsi" w:hAnsiTheme="minorHAnsi" w:cstheme="minorHAnsi"/>
          <w:color w:val="000000" w:themeColor="text1"/>
          <w:sz w:val="24"/>
          <w:szCs w:val="24"/>
        </w:rPr>
        <w:t>S</w:t>
      </w:r>
      <w:r w:rsidRPr="004B761A">
        <w:rPr>
          <w:rFonts w:asciiTheme="minorHAnsi" w:hAnsiTheme="minorHAnsi" w:cstheme="minorHAnsi"/>
          <w:color w:val="000000" w:themeColor="text1"/>
          <w:sz w:val="24"/>
          <w:szCs w:val="24"/>
        </w:rPr>
        <w:t>tate’s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workforce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to</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deliver</w:t>
      </w:r>
      <w:r w:rsidR="00F75D3C" w:rsidRPr="004B761A">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kindergarten programs - services and providers,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employer peak bodies, unions, local, state and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federal</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government,</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vocational</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education</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 higher education providers – to help highlight</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areas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where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interests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strengths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may</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align.</w:t>
      </w:r>
    </w:p>
    <w:p w14:paraId="5CFE321D" w14:textId="765D8763" w:rsidR="004C2CB4" w:rsidRPr="004B761A" w:rsidRDefault="00CC485C" w:rsidP="00D509B6">
      <w:pPr>
        <w:pStyle w:val="BodyText"/>
        <w:spacing w:before="112" w:line="244" w:lineRule="auto"/>
        <w:ind w:left="850" w:right="856"/>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Questions and case studies are included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throughout the paper to help stimulate ideas and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prompt</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you</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to</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share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information</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insights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with</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others,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including</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through</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consultation</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process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on</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this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paper.</w:t>
      </w:r>
    </w:p>
    <w:p w14:paraId="5CFE321E" w14:textId="77777777" w:rsidR="004C2CB4" w:rsidRPr="004B761A" w:rsidRDefault="00CC485C" w:rsidP="00D509B6">
      <w:pPr>
        <w:pStyle w:val="BodyText"/>
        <w:spacing w:before="112" w:line="244" w:lineRule="auto"/>
        <w:ind w:left="850" w:right="856"/>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The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challenges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ahead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are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significant</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but</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so</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are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opportunities.</w:t>
      </w:r>
    </w:p>
    <w:p w14:paraId="400C3A30" w14:textId="0F0C78F8" w:rsidR="00F74D84" w:rsidRPr="004B761A" w:rsidRDefault="00CC485C" w:rsidP="009D5673">
      <w:pPr>
        <w:pStyle w:val="BodyText"/>
        <w:spacing w:before="112" w:line="244" w:lineRule="auto"/>
        <w:ind w:left="850" w:right="856"/>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Not only is it a great time to be a prospective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teacher</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or</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educator,</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it</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increasingly</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attractive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to stay working in early childhood education,</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with more opportunities to upskill and play a</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greater</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role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in</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shaping</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of</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your</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career.</w:t>
      </w:r>
    </w:p>
    <w:p w14:paraId="7EE32A11" w14:textId="77777777" w:rsidR="009D5673" w:rsidRDefault="009D5673">
      <w:pPr>
        <w:rPr>
          <w:rFonts w:asciiTheme="minorHAnsi" w:hAnsiTheme="minorHAnsi" w:cstheme="minorHAnsi"/>
          <w:b/>
          <w:color w:val="000000" w:themeColor="text1"/>
          <w:w w:val="95"/>
          <w:sz w:val="48"/>
          <w:szCs w:val="48"/>
        </w:rPr>
      </w:pPr>
      <w:bookmarkStart w:id="4" w:name="Strategy_overview"/>
      <w:bookmarkStart w:id="5" w:name="_bookmark2"/>
      <w:bookmarkStart w:id="6" w:name="_Toc69464570"/>
      <w:bookmarkEnd w:id="4"/>
      <w:bookmarkEnd w:id="5"/>
      <w:r>
        <w:rPr>
          <w:rFonts w:asciiTheme="minorHAnsi" w:hAnsiTheme="minorHAnsi" w:cstheme="minorHAnsi"/>
          <w:b/>
          <w:color w:val="000000" w:themeColor="text1"/>
          <w:w w:val="95"/>
        </w:rPr>
        <w:br w:type="page"/>
      </w:r>
    </w:p>
    <w:p w14:paraId="5CFE3223" w14:textId="27A84EC9" w:rsidR="004C2CB4" w:rsidRPr="00EC4778" w:rsidRDefault="00CC485C">
      <w:pPr>
        <w:pStyle w:val="Heading1"/>
        <w:rPr>
          <w:rFonts w:asciiTheme="minorHAnsi" w:hAnsiTheme="minorHAnsi" w:cstheme="minorHAnsi"/>
          <w:b/>
          <w:color w:val="000000" w:themeColor="text1"/>
        </w:rPr>
      </w:pPr>
      <w:r w:rsidRPr="00EC4778">
        <w:rPr>
          <w:rFonts w:asciiTheme="minorHAnsi" w:hAnsiTheme="minorHAnsi" w:cstheme="minorHAnsi"/>
          <w:b/>
          <w:color w:val="000000" w:themeColor="text1"/>
          <w:w w:val="95"/>
        </w:rPr>
        <w:lastRenderedPageBreak/>
        <w:t>Strategy</w:t>
      </w:r>
      <w:r w:rsidRPr="00EC4778">
        <w:rPr>
          <w:rFonts w:asciiTheme="minorHAnsi" w:hAnsiTheme="minorHAnsi" w:cstheme="minorHAnsi"/>
          <w:b/>
          <w:color w:val="000000" w:themeColor="text1"/>
          <w:spacing w:val="87"/>
          <w:w w:val="95"/>
        </w:rPr>
        <w:t xml:space="preserve"> </w:t>
      </w:r>
      <w:r w:rsidRPr="00EC4778">
        <w:rPr>
          <w:rFonts w:asciiTheme="minorHAnsi" w:hAnsiTheme="minorHAnsi" w:cstheme="minorHAnsi"/>
          <w:b/>
          <w:color w:val="000000" w:themeColor="text1"/>
          <w:w w:val="95"/>
        </w:rPr>
        <w:t>overview</w:t>
      </w:r>
      <w:bookmarkEnd w:id="6"/>
    </w:p>
    <w:p w14:paraId="5CFE3229" w14:textId="5C669E9B" w:rsidR="004C2CB4" w:rsidRPr="004B761A" w:rsidRDefault="00CC485C" w:rsidP="00D509B6">
      <w:pPr>
        <w:pStyle w:val="BodyText"/>
        <w:spacing w:before="118" w:line="245" w:lineRule="auto"/>
        <w:ind w:left="851" w:right="856"/>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Making funded Three-Year-Old Kindergarten</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available to child</w:t>
      </w:r>
      <w:r w:rsidR="006478A6" w:rsidRPr="004B761A">
        <w:rPr>
          <w:rFonts w:asciiTheme="minorHAnsi" w:hAnsiTheme="minorHAnsi" w:cstheme="minorHAnsi"/>
          <w:color w:val="000000" w:themeColor="text1"/>
          <w:sz w:val="24"/>
          <w:szCs w:val="24"/>
        </w:rPr>
        <w:t>ren across</w:t>
      </w:r>
      <w:r w:rsidRPr="004B761A">
        <w:rPr>
          <w:rFonts w:asciiTheme="minorHAnsi" w:hAnsiTheme="minorHAnsi" w:cstheme="minorHAnsi"/>
          <w:color w:val="000000" w:themeColor="text1"/>
          <w:sz w:val="24"/>
          <w:szCs w:val="24"/>
        </w:rPr>
        <w:t xml:space="preserve"> Victoria is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 ambitious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undertaking. But we firmly believe that the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benefits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to</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our</w:t>
      </w:r>
      <w:r w:rsidRPr="008451D4">
        <w:rPr>
          <w:rFonts w:asciiTheme="minorHAnsi" w:hAnsiTheme="minorHAnsi" w:cstheme="minorHAnsi"/>
          <w:color w:val="000000" w:themeColor="text1"/>
          <w:sz w:val="24"/>
          <w:szCs w:val="24"/>
        </w:rPr>
        <w:t xml:space="preserve"> </w:t>
      </w:r>
      <w:r w:rsidR="00F853F8" w:rsidRPr="008451D4">
        <w:rPr>
          <w:rFonts w:asciiTheme="minorHAnsi" w:hAnsiTheme="minorHAnsi" w:cstheme="minorHAnsi"/>
          <w:color w:val="000000" w:themeColor="text1"/>
          <w:sz w:val="24"/>
          <w:szCs w:val="24"/>
        </w:rPr>
        <w:t>S</w:t>
      </w:r>
      <w:r w:rsidRPr="004B761A">
        <w:rPr>
          <w:rFonts w:asciiTheme="minorHAnsi" w:hAnsiTheme="minorHAnsi" w:cstheme="minorHAnsi"/>
          <w:color w:val="000000" w:themeColor="text1"/>
          <w:sz w:val="24"/>
          <w:szCs w:val="24"/>
        </w:rPr>
        <w:t>tate,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children</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families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will</w:t>
      </w:r>
      <w:r w:rsidR="0084664A" w:rsidRPr="004B761A">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be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exponential.</w:t>
      </w:r>
    </w:p>
    <w:p w14:paraId="5CFE322A" w14:textId="77777777" w:rsidR="004C2CB4" w:rsidRPr="004B761A" w:rsidRDefault="00CC485C" w:rsidP="00D509B6">
      <w:pPr>
        <w:pStyle w:val="BodyText"/>
        <w:spacing w:before="118" w:line="245" w:lineRule="auto"/>
        <w:ind w:left="851" w:right="856"/>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Due to the scale of the reforms, the Victorian</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Government has adopted a phased 10-year</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approach to the roll-out, providing support and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resources to the sector at every step along the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way. The Government recognises the dedication</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skill</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of</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kindergarten</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workforce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wants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educators and teachers to feel proud of all they</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 xml:space="preserve">have </w:t>
      </w:r>
      <w:proofErr w:type="gramStart"/>
      <w:r w:rsidRPr="004B761A">
        <w:rPr>
          <w:rFonts w:asciiTheme="minorHAnsi" w:hAnsiTheme="minorHAnsi" w:cstheme="minorHAnsi"/>
          <w:color w:val="000000" w:themeColor="text1"/>
          <w:sz w:val="24"/>
          <w:szCs w:val="24"/>
        </w:rPr>
        <w:t>achieved, and</w:t>
      </w:r>
      <w:proofErr w:type="gramEnd"/>
      <w:r w:rsidRPr="004B761A">
        <w:rPr>
          <w:rFonts w:asciiTheme="minorHAnsi" w:hAnsiTheme="minorHAnsi" w:cstheme="minorHAnsi"/>
          <w:color w:val="000000" w:themeColor="text1"/>
          <w:sz w:val="24"/>
          <w:szCs w:val="24"/>
        </w:rPr>
        <w:t xml:space="preserve"> feel supported to grow and to</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continue to make a great contribution to the lives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of</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Victorian</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children.</w:t>
      </w:r>
    </w:p>
    <w:p w14:paraId="5CFE322B" w14:textId="77777777" w:rsidR="004C2CB4" w:rsidRPr="004B761A" w:rsidRDefault="00CC485C" w:rsidP="00D509B6">
      <w:pPr>
        <w:pStyle w:val="BodyText"/>
        <w:spacing w:before="118" w:line="245" w:lineRule="auto"/>
        <w:ind w:left="851" w:right="856"/>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The strategy for the workforce is dynamic and it</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is important that the Government continues to</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work</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with</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you</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to</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adapt</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modify</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it</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needed.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This includes responding to new data and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evidence,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to</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what</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we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learn</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about</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initiatives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 xml:space="preserve">that are being trialled. There’s also </w:t>
      </w:r>
      <w:proofErr w:type="gramStart"/>
      <w:r w:rsidRPr="004B761A">
        <w:rPr>
          <w:rFonts w:asciiTheme="minorHAnsi" w:hAnsiTheme="minorHAnsi" w:cstheme="minorHAnsi"/>
          <w:color w:val="000000" w:themeColor="text1"/>
          <w:sz w:val="24"/>
          <w:szCs w:val="24"/>
        </w:rPr>
        <w:t>scope</w:t>
      </w:r>
      <w:proofErr w:type="gramEnd"/>
      <w:r w:rsidRPr="004B761A">
        <w:rPr>
          <w:rFonts w:asciiTheme="minorHAnsi" w:hAnsiTheme="minorHAnsi" w:cstheme="minorHAnsi"/>
          <w:color w:val="000000" w:themeColor="text1"/>
          <w:sz w:val="24"/>
          <w:szCs w:val="24"/>
        </w:rPr>
        <w:t xml:space="preserve"> to</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learn from great practices underway in your</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local</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services.</w:t>
      </w:r>
    </w:p>
    <w:p w14:paraId="5CFE322C" w14:textId="33AB575C" w:rsidR="004C2CB4" w:rsidRPr="004B761A" w:rsidRDefault="00CC485C" w:rsidP="00D509B6">
      <w:pPr>
        <w:pStyle w:val="BodyText"/>
        <w:spacing w:before="112" w:line="244" w:lineRule="auto"/>
        <w:ind w:left="850" w:right="858"/>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Existing supports and resources respond to</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the challenges identified through consultation</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research.</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They</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are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organised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around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three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themes:</w:t>
      </w:r>
    </w:p>
    <w:p w14:paraId="5CFE322D" w14:textId="478CF3FA" w:rsidR="004C2CB4" w:rsidRPr="004B761A" w:rsidRDefault="00CC485C" w:rsidP="00D509B6">
      <w:pPr>
        <w:pStyle w:val="BodyText"/>
        <w:numPr>
          <w:ilvl w:val="0"/>
          <w:numId w:val="23"/>
        </w:numPr>
        <w:spacing w:before="112" w:line="244" w:lineRule="auto"/>
        <w:ind w:left="1210" w:right="858"/>
        <w:rPr>
          <w:rFonts w:asciiTheme="minorHAnsi" w:hAnsiTheme="minorHAnsi" w:cstheme="minorHAnsi"/>
          <w:color w:val="000000" w:themeColor="text1"/>
          <w:sz w:val="24"/>
          <w:szCs w:val="24"/>
        </w:rPr>
      </w:pPr>
      <w:r w:rsidRPr="00B4746E">
        <w:rPr>
          <w:rFonts w:asciiTheme="minorHAnsi" w:hAnsiTheme="minorHAnsi" w:cstheme="minorHAnsi"/>
          <w:b/>
          <w:bCs/>
          <w:color w:val="000000" w:themeColor="text1"/>
          <w:sz w:val="24"/>
          <w:szCs w:val="24"/>
        </w:rPr>
        <w:t>Attraction</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initiatives</w:t>
      </w:r>
      <w:r w:rsidR="001E19D1" w:rsidRPr="00B4746E">
        <w:rPr>
          <w:rFonts w:asciiTheme="minorHAnsi" w:hAnsiTheme="minorHAnsi" w:cstheme="minorHAnsi"/>
          <w:color w:val="000000" w:themeColor="text1"/>
          <w:sz w:val="24"/>
          <w:szCs w:val="24"/>
        </w:rPr>
        <w:t xml:space="preserve"> </w:t>
      </w:r>
      <w:r w:rsidR="001E19D1" w:rsidRPr="004B761A">
        <w:rPr>
          <w:rFonts w:asciiTheme="minorHAnsi" w:hAnsiTheme="minorHAnsi" w:cstheme="minorHAnsi"/>
          <w:color w:val="000000" w:themeColor="text1"/>
          <w:sz w:val="24"/>
          <w:szCs w:val="24"/>
        </w:rPr>
        <w:t>imp</w:t>
      </w:r>
      <w:r w:rsidR="001E19D1" w:rsidRPr="00B4746E">
        <w:rPr>
          <w:rFonts w:asciiTheme="minorHAnsi" w:hAnsiTheme="minorHAnsi" w:cstheme="minorHAnsi"/>
          <w:color w:val="000000" w:themeColor="text1"/>
          <w:sz w:val="24"/>
          <w:szCs w:val="24"/>
        </w:rPr>
        <w:t>rov</w:t>
      </w:r>
      <w:r w:rsidR="001E19D1">
        <w:rPr>
          <w:rFonts w:asciiTheme="minorHAnsi" w:hAnsiTheme="minorHAnsi" w:cstheme="minorHAnsi"/>
          <w:color w:val="000000" w:themeColor="text1"/>
          <w:sz w:val="24"/>
          <w:szCs w:val="24"/>
        </w:rPr>
        <w:t>e</w:t>
      </w:r>
      <w:r w:rsidR="001E19D1" w:rsidRPr="00B4746E">
        <w:rPr>
          <w:rFonts w:asciiTheme="minorHAnsi" w:hAnsiTheme="minorHAnsi" w:cstheme="minorHAnsi"/>
          <w:color w:val="000000" w:themeColor="text1"/>
          <w:sz w:val="24"/>
          <w:szCs w:val="24"/>
        </w:rPr>
        <w:t xml:space="preserve"> entry </w:t>
      </w:r>
      <w:r w:rsidR="001E19D1" w:rsidRPr="004B761A">
        <w:rPr>
          <w:rFonts w:asciiTheme="minorHAnsi" w:hAnsiTheme="minorHAnsi" w:cstheme="minorHAnsi"/>
          <w:color w:val="000000" w:themeColor="text1"/>
          <w:sz w:val="24"/>
          <w:szCs w:val="24"/>
        </w:rPr>
        <w:t>pathways</w:t>
      </w:r>
      <w:r w:rsidR="001E19D1" w:rsidRPr="00B4746E">
        <w:rPr>
          <w:rFonts w:asciiTheme="minorHAnsi" w:hAnsiTheme="minorHAnsi" w:cstheme="minorHAnsi"/>
          <w:color w:val="000000" w:themeColor="text1"/>
          <w:sz w:val="24"/>
          <w:szCs w:val="24"/>
        </w:rPr>
        <w:t xml:space="preserve"> </w:t>
      </w:r>
      <w:r w:rsidR="001E19D1" w:rsidRPr="004B761A">
        <w:rPr>
          <w:rFonts w:asciiTheme="minorHAnsi" w:hAnsiTheme="minorHAnsi" w:cstheme="minorHAnsi"/>
          <w:color w:val="000000" w:themeColor="text1"/>
          <w:sz w:val="24"/>
          <w:szCs w:val="24"/>
        </w:rPr>
        <w:t>and</w:t>
      </w:r>
      <w:r w:rsidR="001E19D1" w:rsidRPr="00B4746E">
        <w:rPr>
          <w:rFonts w:asciiTheme="minorHAnsi" w:hAnsiTheme="minorHAnsi" w:cstheme="minorHAnsi"/>
          <w:color w:val="000000" w:themeColor="text1"/>
          <w:sz w:val="24"/>
          <w:szCs w:val="24"/>
        </w:rPr>
        <w:t xml:space="preserve"> </w:t>
      </w:r>
      <w:r w:rsidR="001E19D1" w:rsidRPr="004B761A">
        <w:rPr>
          <w:rFonts w:asciiTheme="minorHAnsi" w:hAnsiTheme="minorHAnsi" w:cstheme="minorHAnsi"/>
          <w:color w:val="000000" w:themeColor="text1"/>
          <w:sz w:val="24"/>
          <w:szCs w:val="24"/>
        </w:rPr>
        <w:t>perceptions</w:t>
      </w:r>
      <w:r w:rsidR="001E19D1" w:rsidRPr="00B4746E">
        <w:rPr>
          <w:rFonts w:asciiTheme="minorHAnsi" w:hAnsiTheme="minorHAnsi" w:cstheme="minorHAnsi"/>
          <w:color w:val="000000" w:themeColor="text1"/>
          <w:sz w:val="24"/>
          <w:szCs w:val="24"/>
        </w:rPr>
        <w:t xml:space="preserve"> </w:t>
      </w:r>
      <w:r w:rsidR="001E19D1" w:rsidRPr="004B761A">
        <w:rPr>
          <w:rFonts w:asciiTheme="minorHAnsi" w:hAnsiTheme="minorHAnsi" w:cstheme="minorHAnsi"/>
          <w:color w:val="000000" w:themeColor="text1"/>
          <w:sz w:val="24"/>
          <w:szCs w:val="24"/>
        </w:rPr>
        <w:t>of</w:t>
      </w:r>
      <w:r w:rsidR="001E19D1" w:rsidRPr="00B4746E">
        <w:rPr>
          <w:rFonts w:asciiTheme="minorHAnsi" w:hAnsiTheme="minorHAnsi" w:cstheme="minorHAnsi"/>
          <w:color w:val="000000" w:themeColor="text1"/>
          <w:sz w:val="24"/>
          <w:szCs w:val="24"/>
        </w:rPr>
        <w:t xml:space="preserve"> </w:t>
      </w:r>
      <w:r w:rsidR="001E19D1" w:rsidRPr="004B761A">
        <w:rPr>
          <w:rFonts w:asciiTheme="minorHAnsi" w:hAnsiTheme="minorHAnsi" w:cstheme="minorHAnsi"/>
          <w:color w:val="000000" w:themeColor="text1"/>
          <w:sz w:val="24"/>
          <w:szCs w:val="24"/>
        </w:rPr>
        <w:t>the</w:t>
      </w:r>
      <w:r w:rsidR="001E19D1" w:rsidRPr="00B4746E">
        <w:rPr>
          <w:rFonts w:asciiTheme="minorHAnsi" w:hAnsiTheme="minorHAnsi" w:cstheme="minorHAnsi"/>
          <w:color w:val="000000" w:themeColor="text1"/>
          <w:sz w:val="24"/>
          <w:szCs w:val="24"/>
        </w:rPr>
        <w:t xml:space="preserve"> </w:t>
      </w:r>
      <w:r w:rsidR="001E19D1" w:rsidRPr="004B761A">
        <w:rPr>
          <w:rFonts w:asciiTheme="minorHAnsi" w:hAnsiTheme="minorHAnsi" w:cstheme="minorHAnsi"/>
          <w:color w:val="000000" w:themeColor="text1"/>
          <w:sz w:val="24"/>
          <w:szCs w:val="24"/>
        </w:rPr>
        <w:t>profession</w:t>
      </w:r>
      <w:r w:rsidR="001E19D1">
        <w:rPr>
          <w:rFonts w:asciiTheme="minorHAnsi" w:hAnsiTheme="minorHAnsi" w:cstheme="minorHAnsi"/>
          <w:color w:val="000000" w:themeColor="text1"/>
          <w:sz w:val="24"/>
          <w:szCs w:val="24"/>
        </w:rPr>
        <w:t xml:space="preserve">, </w:t>
      </w:r>
      <w:proofErr w:type="gramStart"/>
      <w:r w:rsidR="001E19D1">
        <w:rPr>
          <w:rFonts w:asciiTheme="minorHAnsi" w:hAnsiTheme="minorHAnsi" w:cstheme="minorHAnsi"/>
          <w:color w:val="000000" w:themeColor="text1"/>
          <w:sz w:val="24"/>
          <w:szCs w:val="24"/>
        </w:rPr>
        <w:t>and also</w:t>
      </w:r>
      <w:proofErr w:type="gramEnd"/>
      <w:r w:rsidR="001E19D1" w:rsidRPr="004B761A">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support and incentivise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 xml:space="preserve">students and qualified people to </w:t>
      </w:r>
      <w:r w:rsidR="001142E1">
        <w:rPr>
          <w:rFonts w:asciiTheme="minorHAnsi" w:hAnsiTheme="minorHAnsi" w:cstheme="minorHAnsi"/>
          <w:color w:val="000000" w:themeColor="text1"/>
          <w:sz w:val="24"/>
          <w:szCs w:val="24"/>
        </w:rPr>
        <w:t>upskill</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complete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early</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childhood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qualification.</w:t>
      </w:r>
    </w:p>
    <w:p w14:paraId="5CFE322E" w14:textId="77777777" w:rsidR="004C2CB4" w:rsidRPr="004B761A" w:rsidRDefault="00CC485C" w:rsidP="00D509B6">
      <w:pPr>
        <w:pStyle w:val="BodyText"/>
        <w:numPr>
          <w:ilvl w:val="0"/>
          <w:numId w:val="23"/>
        </w:numPr>
        <w:spacing w:before="112" w:line="244" w:lineRule="auto"/>
        <w:ind w:left="1210" w:right="858"/>
        <w:rPr>
          <w:rFonts w:asciiTheme="minorHAnsi" w:hAnsiTheme="minorHAnsi" w:cstheme="minorHAnsi"/>
          <w:color w:val="000000" w:themeColor="text1"/>
          <w:sz w:val="24"/>
          <w:szCs w:val="24"/>
        </w:rPr>
      </w:pPr>
      <w:r w:rsidRPr="00B4746E">
        <w:rPr>
          <w:rFonts w:asciiTheme="minorHAnsi" w:hAnsiTheme="minorHAnsi" w:cstheme="minorHAnsi"/>
          <w:b/>
          <w:bCs/>
          <w:color w:val="000000" w:themeColor="text1"/>
          <w:sz w:val="24"/>
          <w:szCs w:val="24"/>
        </w:rPr>
        <w:t>Retention</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initiatives focus on supporting</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early-career</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experienced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early</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childhood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teachers and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educators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to</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stay</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in</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the sector</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 excel in their jobs through career</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advancement, professional learning, and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networking</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opportunities.</w:t>
      </w:r>
    </w:p>
    <w:p w14:paraId="5CFE322F" w14:textId="77777777" w:rsidR="004C2CB4" w:rsidRPr="004B761A" w:rsidRDefault="00CC485C" w:rsidP="00D509B6">
      <w:pPr>
        <w:pStyle w:val="BodyText"/>
        <w:numPr>
          <w:ilvl w:val="0"/>
          <w:numId w:val="23"/>
        </w:numPr>
        <w:spacing w:before="112" w:line="244" w:lineRule="auto"/>
        <w:ind w:left="1210" w:right="858"/>
        <w:rPr>
          <w:rFonts w:asciiTheme="minorHAnsi" w:hAnsiTheme="minorHAnsi" w:cstheme="minorHAnsi"/>
          <w:color w:val="000000" w:themeColor="text1"/>
          <w:sz w:val="24"/>
          <w:szCs w:val="24"/>
        </w:rPr>
      </w:pPr>
      <w:r w:rsidRPr="00B4746E">
        <w:rPr>
          <w:rFonts w:asciiTheme="minorHAnsi" w:hAnsiTheme="minorHAnsi" w:cstheme="minorHAnsi"/>
          <w:b/>
          <w:bCs/>
          <w:color w:val="000000" w:themeColor="text1"/>
          <w:sz w:val="24"/>
          <w:szCs w:val="24"/>
        </w:rPr>
        <w:t>Quality</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initiatives are the programs, guidance,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 xml:space="preserve">tools and resources for teachers, </w:t>
      </w:r>
      <w:proofErr w:type="gramStart"/>
      <w:r w:rsidRPr="004B761A">
        <w:rPr>
          <w:rFonts w:asciiTheme="minorHAnsi" w:hAnsiTheme="minorHAnsi" w:cstheme="minorHAnsi"/>
          <w:color w:val="000000" w:themeColor="text1"/>
          <w:sz w:val="24"/>
          <w:szCs w:val="24"/>
        </w:rPr>
        <w:t>educators</w:t>
      </w:r>
      <w:proofErr w:type="gramEnd"/>
      <w:r w:rsidRPr="004B761A">
        <w:rPr>
          <w:rFonts w:asciiTheme="minorHAnsi" w:hAnsiTheme="minorHAnsi" w:cstheme="minorHAnsi"/>
          <w:color w:val="000000" w:themeColor="text1"/>
          <w:sz w:val="24"/>
          <w:szCs w:val="24"/>
        </w:rPr>
        <w:t xml:space="preserve"> and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providers to deliver high-quality kindergarten</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programs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build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effective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leadership</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capacity</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across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workforce.</w:t>
      </w:r>
    </w:p>
    <w:p w14:paraId="5CFE3230" w14:textId="00178784" w:rsidR="004C2CB4" w:rsidRPr="004B761A" w:rsidRDefault="00CC485C" w:rsidP="00D509B6">
      <w:pPr>
        <w:pStyle w:val="BodyText"/>
        <w:spacing w:before="112" w:line="244" w:lineRule="auto"/>
        <w:ind w:left="850" w:right="858"/>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As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Figure</w:t>
      </w:r>
      <w:r w:rsidRPr="00B4746E">
        <w:rPr>
          <w:rFonts w:asciiTheme="minorHAnsi" w:hAnsiTheme="minorHAnsi" w:cstheme="minorHAnsi"/>
          <w:color w:val="000000" w:themeColor="text1"/>
          <w:sz w:val="24"/>
          <w:szCs w:val="24"/>
        </w:rPr>
        <w:t xml:space="preserve"> 1 </w:t>
      </w:r>
      <w:r w:rsidRPr="004B761A">
        <w:rPr>
          <w:rFonts w:asciiTheme="minorHAnsi" w:hAnsiTheme="minorHAnsi" w:cstheme="minorHAnsi"/>
          <w:color w:val="000000" w:themeColor="text1"/>
          <w:sz w:val="24"/>
          <w:szCs w:val="24"/>
        </w:rPr>
        <w:t>shows,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measures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to</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attract,</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retain</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 xml:space="preserve">and improve educational quality go </w:t>
      </w:r>
      <w:proofErr w:type="gramStart"/>
      <w:r w:rsidRPr="004B761A">
        <w:rPr>
          <w:rFonts w:asciiTheme="minorHAnsi" w:hAnsiTheme="minorHAnsi" w:cstheme="minorHAnsi"/>
          <w:color w:val="000000" w:themeColor="text1"/>
          <w:sz w:val="24"/>
          <w:szCs w:val="24"/>
        </w:rPr>
        <w:t>hand-in-hand</w:t>
      </w:r>
      <w:proofErr w:type="gramEnd"/>
      <w:r w:rsidRPr="004B761A">
        <w:rPr>
          <w:rFonts w:asciiTheme="minorHAnsi" w:hAnsiTheme="minorHAnsi" w:cstheme="minorHAnsi"/>
          <w:color w:val="000000" w:themeColor="text1"/>
          <w:sz w:val="24"/>
          <w:szCs w:val="24"/>
        </w:rPr>
        <w:t xml:space="preserve"> – and all contribute towards a thriving,</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sustainable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workforce.</w:t>
      </w:r>
    </w:p>
    <w:p w14:paraId="5CFE3232" w14:textId="1DF5C137" w:rsidR="004C2CB4" w:rsidRDefault="00CC485C" w:rsidP="00D509B6">
      <w:pPr>
        <w:pStyle w:val="BodyText"/>
        <w:spacing w:before="112" w:line="244" w:lineRule="auto"/>
        <w:ind w:left="850" w:right="858"/>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The next section describes the challenges, and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responses,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in</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more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detail</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prompts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your</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ideas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for</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partnerships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or</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similar</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initiatives.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It</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also</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prompts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you</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to</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reflect</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on</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how</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you</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can</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reap</w:t>
      </w:r>
      <w:r w:rsidR="00F75D3C" w:rsidRPr="004B761A">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maximum</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benefit</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from</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what’s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currently</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available.</w:t>
      </w:r>
    </w:p>
    <w:p w14:paraId="78021FFD" w14:textId="33B33B55" w:rsidR="009D5673" w:rsidRDefault="009D5673">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br w:type="page"/>
      </w:r>
    </w:p>
    <w:p w14:paraId="5CFE3236" w14:textId="5D5F6A50" w:rsidR="004C2CB4" w:rsidRPr="004B761A" w:rsidRDefault="00CC485C">
      <w:pPr>
        <w:spacing w:before="103"/>
        <w:ind w:left="850"/>
        <w:rPr>
          <w:rFonts w:asciiTheme="minorHAnsi" w:hAnsiTheme="minorHAnsi" w:cstheme="minorHAnsi"/>
          <w:b/>
          <w:color w:val="000000" w:themeColor="text1"/>
          <w:sz w:val="24"/>
          <w:szCs w:val="24"/>
        </w:rPr>
      </w:pPr>
      <w:r w:rsidRPr="001D33FC">
        <w:rPr>
          <w:rFonts w:asciiTheme="minorHAnsi" w:hAnsiTheme="minorHAnsi" w:cstheme="minorHAnsi"/>
          <w:b/>
          <w:color w:val="000000" w:themeColor="text1"/>
          <w:sz w:val="24"/>
          <w:szCs w:val="24"/>
        </w:rPr>
        <w:lastRenderedPageBreak/>
        <w:t>Figure 1: Flow chart illustrating strategy themes and goals, and their relationship</w:t>
      </w:r>
    </w:p>
    <w:p w14:paraId="398657AA" w14:textId="77777777" w:rsidR="00F662E1" w:rsidRPr="00EC4778" w:rsidRDefault="00F662E1">
      <w:pPr>
        <w:spacing w:before="189"/>
        <w:ind w:left="1349"/>
        <w:rPr>
          <w:rFonts w:asciiTheme="minorHAnsi" w:hAnsiTheme="minorHAnsi" w:cstheme="minorHAnsi"/>
          <w:b/>
          <w:color w:val="000000" w:themeColor="text1"/>
        </w:rPr>
      </w:pPr>
    </w:p>
    <w:p w14:paraId="5CFE3237" w14:textId="16759FF6" w:rsidR="004C2CB4" w:rsidRPr="004B761A" w:rsidRDefault="00CC485C">
      <w:pPr>
        <w:spacing w:before="189"/>
        <w:ind w:left="1349"/>
        <w:rPr>
          <w:rFonts w:asciiTheme="minorHAnsi" w:hAnsiTheme="minorHAnsi" w:cstheme="minorHAnsi"/>
          <w:b/>
          <w:color w:val="000000" w:themeColor="text1"/>
          <w:sz w:val="24"/>
          <w:szCs w:val="24"/>
        </w:rPr>
      </w:pPr>
      <w:r w:rsidRPr="004B761A">
        <w:rPr>
          <w:rFonts w:asciiTheme="minorHAnsi" w:hAnsiTheme="minorHAnsi" w:cstheme="minorHAnsi"/>
          <w:b/>
          <w:color w:val="000000" w:themeColor="text1"/>
          <w:sz w:val="24"/>
          <w:szCs w:val="24"/>
        </w:rPr>
        <w:t>Career</w:t>
      </w:r>
      <w:r w:rsidRPr="004B761A">
        <w:rPr>
          <w:rFonts w:asciiTheme="minorHAnsi" w:hAnsiTheme="minorHAnsi" w:cstheme="minorHAnsi"/>
          <w:b/>
          <w:color w:val="000000" w:themeColor="text1"/>
          <w:spacing w:val="-13"/>
          <w:sz w:val="24"/>
          <w:szCs w:val="24"/>
        </w:rPr>
        <w:t xml:space="preserve"> </w:t>
      </w:r>
      <w:r w:rsidRPr="004B761A">
        <w:rPr>
          <w:rFonts w:asciiTheme="minorHAnsi" w:hAnsiTheme="minorHAnsi" w:cstheme="minorHAnsi"/>
          <w:b/>
          <w:color w:val="000000" w:themeColor="text1"/>
          <w:sz w:val="24"/>
          <w:szCs w:val="24"/>
        </w:rPr>
        <w:t>Pathway</w:t>
      </w:r>
      <w:r w:rsidRPr="004B761A">
        <w:rPr>
          <w:rFonts w:asciiTheme="minorHAnsi" w:hAnsiTheme="minorHAnsi" w:cstheme="minorHAnsi"/>
          <w:b/>
          <w:color w:val="000000" w:themeColor="text1"/>
          <w:spacing w:val="-12"/>
          <w:sz w:val="24"/>
          <w:szCs w:val="24"/>
        </w:rPr>
        <w:t xml:space="preserve"> </w:t>
      </w:r>
      <w:r w:rsidRPr="004B761A">
        <w:rPr>
          <w:rFonts w:asciiTheme="minorHAnsi" w:hAnsiTheme="minorHAnsi" w:cstheme="minorHAnsi"/>
          <w:b/>
          <w:color w:val="000000" w:themeColor="text1"/>
          <w:sz w:val="24"/>
          <w:szCs w:val="24"/>
        </w:rPr>
        <w:t>Stage</w:t>
      </w:r>
    </w:p>
    <w:p w14:paraId="5CFE3238" w14:textId="77777777" w:rsidR="004C2CB4" w:rsidRPr="00EC4778" w:rsidRDefault="004C2CB4">
      <w:pPr>
        <w:pStyle w:val="BodyText"/>
        <w:spacing w:before="4"/>
        <w:rPr>
          <w:rFonts w:asciiTheme="minorHAnsi" w:hAnsiTheme="minorHAnsi" w:cstheme="minorHAnsi"/>
          <w:b/>
          <w:color w:val="000000" w:themeColor="text1"/>
          <w:sz w:val="6"/>
        </w:rPr>
      </w:pPr>
    </w:p>
    <w:p w14:paraId="75712BB1" w14:textId="5CCD5CEA" w:rsidR="004C2CB4" w:rsidRPr="00EC4778" w:rsidRDefault="00433595" w:rsidP="00233543">
      <w:pPr>
        <w:pStyle w:val="BodyText"/>
        <w:ind w:left="1322"/>
        <w:rPr>
          <w:rFonts w:asciiTheme="minorHAnsi" w:hAnsiTheme="minorHAnsi" w:cstheme="minorHAnsi"/>
          <w:color w:val="000000" w:themeColor="text1"/>
        </w:rPr>
      </w:pPr>
      <w:r w:rsidRPr="00EC4778">
        <w:rPr>
          <w:rFonts w:asciiTheme="minorHAnsi" w:hAnsiTheme="minorHAnsi" w:cstheme="minorHAnsi"/>
          <w:noProof/>
          <w:color w:val="000000" w:themeColor="text1"/>
        </w:rPr>
        <mc:AlternateContent>
          <mc:Choice Requires="wpg">
            <w:drawing>
              <wp:inline distT="0" distB="0" distL="0" distR="0" wp14:anchorId="42246995" wp14:editId="294144F4">
                <wp:extent cx="6180455" cy="648335"/>
                <wp:effectExtent l="0" t="0" r="0" b="18415"/>
                <wp:docPr id="128" name="Group 117" descr="This diagram shows that across the different career pathway stages for the early childhood workforce, from the early stages of career decision-making to later career progression and recognition, there are a range of Victorian Government initiatives to provide support to teachers and educator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0455" cy="648335"/>
                          <a:chOff x="1322" y="542"/>
                          <a:chExt cx="9733" cy="1021"/>
                        </a:xfrm>
                      </wpg:grpSpPr>
                      <wps:wsp>
                        <wps:cNvPr id="129" name="Rectangle 128"/>
                        <wps:cNvSpPr>
                          <a:spLocks noChangeArrowheads="1"/>
                        </wps:cNvSpPr>
                        <wps:spPr bwMode="auto">
                          <a:xfrm>
                            <a:off x="8503" y="542"/>
                            <a:ext cx="2552" cy="1021"/>
                          </a:xfrm>
                          <a:prstGeom prst="rect">
                            <a:avLst/>
                          </a:prstGeom>
                          <a:solidFill>
                            <a:schemeClr val="bg1">
                              <a:lumMod val="6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Freeform 127"/>
                        <wps:cNvSpPr>
                          <a:spLocks/>
                        </wps:cNvSpPr>
                        <wps:spPr bwMode="auto">
                          <a:xfrm>
                            <a:off x="6094" y="542"/>
                            <a:ext cx="2725" cy="1021"/>
                          </a:xfrm>
                          <a:custGeom>
                            <a:avLst/>
                            <a:gdLst>
                              <a:gd name="T0" fmla="+- 0 8485 6094"/>
                              <a:gd name="T1" fmla="*/ T0 w 2725"/>
                              <a:gd name="T2" fmla="+- 0 543 543"/>
                              <a:gd name="T3" fmla="*/ 543 h 1021"/>
                              <a:gd name="T4" fmla="+- 0 6094 6094"/>
                              <a:gd name="T5" fmla="*/ T4 w 2725"/>
                              <a:gd name="T6" fmla="+- 0 543 543"/>
                              <a:gd name="T7" fmla="*/ 543 h 1021"/>
                              <a:gd name="T8" fmla="+- 0 6094 6094"/>
                              <a:gd name="T9" fmla="*/ T8 w 2725"/>
                              <a:gd name="T10" fmla="+- 0 1563 543"/>
                              <a:gd name="T11" fmla="*/ 1563 h 1021"/>
                              <a:gd name="T12" fmla="+- 0 8485 6094"/>
                              <a:gd name="T13" fmla="*/ T12 w 2725"/>
                              <a:gd name="T14" fmla="+- 0 1563 543"/>
                              <a:gd name="T15" fmla="*/ 1563 h 1021"/>
                              <a:gd name="T16" fmla="+- 0 8819 6094"/>
                              <a:gd name="T17" fmla="*/ T16 w 2725"/>
                              <a:gd name="T18" fmla="+- 0 1053 543"/>
                              <a:gd name="T19" fmla="*/ 1053 h 1021"/>
                              <a:gd name="T20" fmla="+- 0 8485 6094"/>
                              <a:gd name="T21" fmla="*/ T20 w 2725"/>
                              <a:gd name="T22" fmla="+- 0 543 543"/>
                              <a:gd name="T23" fmla="*/ 543 h 1021"/>
                            </a:gdLst>
                            <a:ahLst/>
                            <a:cxnLst>
                              <a:cxn ang="0">
                                <a:pos x="T1" y="T3"/>
                              </a:cxn>
                              <a:cxn ang="0">
                                <a:pos x="T5" y="T7"/>
                              </a:cxn>
                              <a:cxn ang="0">
                                <a:pos x="T9" y="T11"/>
                              </a:cxn>
                              <a:cxn ang="0">
                                <a:pos x="T13" y="T15"/>
                              </a:cxn>
                              <a:cxn ang="0">
                                <a:pos x="T17" y="T19"/>
                              </a:cxn>
                              <a:cxn ang="0">
                                <a:pos x="T21" y="T23"/>
                              </a:cxn>
                            </a:cxnLst>
                            <a:rect l="0" t="0" r="r" b="b"/>
                            <a:pathLst>
                              <a:path w="2725" h="1021">
                                <a:moveTo>
                                  <a:pt x="2391" y="0"/>
                                </a:moveTo>
                                <a:lnTo>
                                  <a:pt x="0" y="0"/>
                                </a:lnTo>
                                <a:lnTo>
                                  <a:pt x="0" y="1020"/>
                                </a:lnTo>
                                <a:lnTo>
                                  <a:pt x="2391" y="1020"/>
                                </a:lnTo>
                                <a:lnTo>
                                  <a:pt x="2725" y="510"/>
                                </a:lnTo>
                                <a:lnTo>
                                  <a:pt x="2391" y="0"/>
                                </a:lnTo>
                                <a:close/>
                              </a:path>
                            </a:pathLst>
                          </a:custGeom>
                          <a:solidFill>
                            <a:schemeClr val="bg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26"/>
                        <wps:cNvSpPr>
                          <a:spLocks/>
                        </wps:cNvSpPr>
                        <wps:spPr bwMode="auto">
                          <a:xfrm>
                            <a:off x="6094" y="542"/>
                            <a:ext cx="2725" cy="1021"/>
                          </a:xfrm>
                          <a:custGeom>
                            <a:avLst/>
                            <a:gdLst>
                              <a:gd name="T0" fmla="+- 0 6094 6094"/>
                              <a:gd name="T1" fmla="*/ T0 w 2725"/>
                              <a:gd name="T2" fmla="+- 0 543 543"/>
                              <a:gd name="T3" fmla="*/ 543 h 1021"/>
                              <a:gd name="T4" fmla="+- 0 6094 6094"/>
                              <a:gd name="T5" fmla="*/ T4 w 2725"/>
                              <a:gd name="T6" fmla="+- 0 1563 543"/>
                              <a:gd name="T7" fmla="*/ 1563 h 1021"/>
                              <a:gd name="T8" fmla="+- 0 8485 6094"/>
                              <a:gd name="T9" fmla="*/ T8 w 2725"/>
                              <a:gd name="T10" fmla="+- 0 1563 543"/>
                              <a:gd name="T11" fmla="*/ 1563 h 1021"/>
                              <a:gd name="T12" fmla="+- 0 8819 6094"/>
                              <a:gd name="T13" fmla="*/ T12 w 2725"/>
                              <a:gd name="T14" fmla="+- 0 1053 543"/>
                              <a:gd name="T15" fmla="*/ 1053 h 1021"/>
                              <a:gd name="T16" fmla="+- 0 8485 6094"/>
                              <a:gd name="T17" fmla="*/ T16 w 2725"/>
                              <a:gd name="T18" fmla="+- 0 543 543"/>
                              <a:gd name="T19" fmla="*/ 543 h 1021"/>
                              <a:gd name="T20" fmla="+- 0 6094 6094"/>
                              <a:gd name="T21" fmla="*/ T20 w 2725"/>
                              <a:gd name="T22" fmla="+- 0 543 543"/>
                              <a:gd name="T23" fmla="*/ 543 h 1021"/>
                            </a:gdLst>
                            <a:ahLst/>
                            <a:cxnLst>
                              <a:cxn ang="0">
                                <a:pos x="T1" y="T3"/>
                              </a:cxn>
                              <a:cxn ang="0">
                                <a:pos x="T5" y="T7"/>
                              </a:cxn>
                              <a:cxn ang="0">
                                <a:pos x="T9" y="T11"/>
                              </a:cxn>
                              <a:cxn ang="0">
                                <a:pos x="T13" y="T15"/>
                              </a:cxn>
                              <a:cxn ang="0">
                                <a:pos x="T17" y="T19"/>
                              </a:cxn>
                              <a:cxn ang="0">
                                <a:pos x="T21" y="T23"/>
                              </a:cxn>
                            </a:cxnLst>
                            <a:rect l="0" t="0" r="r" b="b"/>
                            <a:pathLst>
                              <a:path w="2725" h="1021">
                                <a:moveTo>
                                  <a:pt x="0" y="0"/>
                                </a:moveTo>
                                <a:lnTo>
                                  <a:pt x="0" y="1020"/>
                                </a:lnTo>
                                <a:lnTo>
                                  <a:pt x="2391" y="1020"/>
                                </a:lnTo>
                                <a:lnTo>
                                  <a:pt x="2725" y="510"/>
                                </a:lnTo>
                                <a:lnTo>
                                  <a:pt x="2391" y="0"/>
                                </a:lnTo>
                                <a:lnTo>
                                  <a:pt x="0" y="0"/>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25"/>
                        <wps:cNvSpPr>
                          <a:spLocks/>
                        </wps:cNvSpPr>
                        <wps:spPr bwMode="auto">
                          <a:xfrm>
                            <a:off x="3688" y="542"/>
                            <a:ext cx="2725" cy="1021"/>
                          </a:xfrm>
                          <a:custGeom>
                            <a:avLst/>
                            <a:gdLst>
                              <a:gd name="T0" fmla="+- 0 6079 3688"/>
                              <a:gd name="T1" fmla="*/ T0 w 2725"/>
                              <a:gd name="T2" fmla="+- 0 543 543"/>
                              <a:gd name="T3" fmla="*/ 543 h 1021"/>
                              <a:gd name="T4" fmla="+- 0 3688 3688"/>
                              <a:gd name="T5" fmla="*/ T4 w 2725"/>
                              <a:gd name="T6" fmla="+- 0 543 543"/>
                              <a:gd name="T7" fmla="*/ 543 h 1021"/>
                              <a:gd name="T8" fmla="+- 0 3688 3688"/>
                              <a:gd name="T9" fmla="*/ T8 w 2725"/>
                              <a:gd name="T10" fmla="+- 0 1563 543"/>
                              <a:gd name="T11" fmla="*/ 1563 h 1021"/>
                              <a:gd name="T12" fmla="+- 0 6079 3688"/>
                              <a:gd name="T13" fmla="*/ T12 w 2725"/>
                              <a:gd name="T14" fmla="+- 0 1563 543"/>
                              <a:gd name="T15" fmla="*/ 1563 h 1021"/>
                              <a:gd name="T16" fmla="+- 0 6413 3688"/>
                              <a:gd name="T17" fmla="*/ T16 w 2725"/>
                              <a:gd name="T18" fmla="+- 0 1053 543"/>
                              <a:gd name="T19" fmla="*/ 1053 h 1021"/>
                              <a:gd name="T20" fmla="+- 0 6079 3688"/>
                              <a:gd name="T21" fmla="*/ T20 w 2725"/>
                              <a:gd name="T22" fmla="+- 0 543 543"/>
                              <a:gd name="T23" fmla="*/ 543 h 1021"/>
                            </a:gdLst>
                            <a:ahLst/>
                            <a:cxnLst>
                              <a:cxn ang="0">
                                <a:pos x="T1" y="T3"/>
                              </a:cxn>
                              <a:cxn ang="0">
                                <a:pos x="T5" y="T7"/>
                              </a:cxn>
                              <a:cxn ang="0">
                                <a:pos x="T9" y="T11"/>
                              </a:cxn>
                              <a:cxn ang="0">
                                <a:pos x="T13" y="T15"/>
                              </a:cxn>
                              <a:cxn ang="0">
                                <a:pos x="T17" y="T19"/>
                              </a:cxn>
                              <a:cxn ang="0">
                                <a:pos x="T21" y="T23"/>
                              </a:cxn>
                            </a:cxnLst>
                            <a:rect l="0" t="0" r="r" b="b"/>
                            <a:pathLst>
                              <a:path w="2725" h="1021">
                                <a:moveTo>
                                  <a:pt x="2391" y="0"/>
                                </a:moveTo>
                                <a:lnTo>
                                  <a:pt x="0" y="0"/>
                                </a:lnTo>
                                <a:lnTo>
                                  <a:pt x="0" y="1020"/>
                                </a:lnTo>
                                <a:lnTo>
                                  <a:pt x="2391" y="1020"/>
                                </a:lnTo>
                                <a:lnTo>
                                  <a:pt x="2725" y="510"/>
                                </a:lnTo>
                                <a:lnTo>
                                  <a:pt x="2391" y="0"/>
                                </a:lnTo>
                                <a:close/>
                              </a:path>
                            </a:pathLst>
                          </a:custGeom>
                          <a:solidFill>
                            <a:schemeClr val="bg1">
                              <a:lumMod val="8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24"/>
                        <wps:cNvSpPr>
                          <a:spLocks/>
                        </wps:cNvSpPr>
                        <wps:spPr bwMode="auto">
                          <a:xfrm>
                            <a:off x="3688" y="542"/>
                            <a:ext cx="2725" cy="1021"/>
                          </a:xfrm>
                          <a:custGeom>
                            <a:avLst/>
                            <a:gdLst>
                              <a:gd name="T0" fmla="+- 0 3688 3688"/>
                              <a:gd name="T1" fmla="*/ T0 w 2725"/>
                              <a:gd name="T2" fmla="+- 0 543 543"/>
                              <a:gd name="T3" fmla="*/ 543 h 1021"/>
                              <a:gd name="T4" fmla="+- 0 3688 3688"/>
                              <a:gd name="T5" fmla="*/ T4 w 2725"/>
                              <a:gd name="T6" fmla="+- 0 1563 543"/>
                              <a:gd name="T7" fmla="*/ 1563 h 1021"/>
                              <a:gd name="T8" fmla="+- 0 6079 3688"/>
                              <a:gd name="T9" fmla="*/ T8 w 2725"/>
                              <a:gd name="T10" fmla="+- 0 1563 543"/>
                              <a:gd name="T11" fmla="*/ 1563 h 1021"/>
                              <a:gd name="T12" fmla="+- 0 6413 3688"/>
                              <a:gd name="T13" fmla="*/ T12 w 2725"/>
                              <a:gd name="T14" fmla="+- 0 1053 543"/>
                              <a:gd name="T15" fmla="*/ 1053 h 1021"/>
                              <a:gd name="T16" fmla="+- 0 6079 3688"/>
                              <a:gd name="T17" fmla="*/ T16 w 2725"/>
                              <a:gd name="T18" fmla="+- 0 543 543"/>
                              <a:gd name="T19" fmla="*/ 543 h 1021"/>
                              <a:gd name="T20" fmla="+- 0 3688 3688"/>
                              <a:gd name="T21" fmla="*/ T20 w 2725"/>
                              <a:gd name="T22" fmla="+- 0 543 543"/>
                              <a:gd name="T23" fmla="*/ 543 h 1021"/>
                            </a:gdLst>
                            <a:ahLst/>
                            <a:cxnLst>
                              <a:cxn ang="0">
                                <a:pos x="T1" y="T3"/>
                              </a:cxn>
                              <a:cxn ang="0">
                                <a:pos x="T5" y="T7"/>
                              </a:cxn>
                              <a:cxn ang="0">
                                <a:pos x="T9" y="T11"/>
                              </a:cxn>
                              <a:cxn ang="0">
                                <a:pos x="T13" y="T15"/>
                              </a:cxn>
                              <a:cxn ang="0">
                                <a:pos x="T17" y="T19"/>
                              </a:cxn>
                              <a:cxn ang="0">
                                <a:pos x="T21" y="T23"/>
                              </a:cxn>
                            </a:cxnLst>
                            <a:rect l="0" t="0" r="r" b="b"/>
                            <a:pathLst>
                              <a:path w="2725" h="1021">
                                <a:moveTo>
                                  <a:pt x="0" y="0"/>
                                </a:moveTo>
                                <a:lnTo>
                                  <a:pt x="0" y="1020"/>
                                </a:lnTo>
                                <a:lnTo>
                                  <a:pt x="2391" y="1020"/>
                                </a:lnTo>
                                <a:lnTo>
                                  <a:pt x="2725" y="510"/>
                                </a:lnTo>
                                <a:lnTo>
                                  <a:pt x="2391" y="0"/>
                                </a:lnTo>
                                <a:lnTo>
                                  <a:pt x="0" y="0"/>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123"/>
                        <wps:cNvSpPr>
                          <a:spLocks/>
                        </wps:cNvSpPr>
                        <wps:spPr bwMode="auto">
                          <a:xfrm>
                            <a:off x="1322" y="542"/>
                            <a:ext cx="2725" cy="1021"/>
                          </a:xfrm>
                          <a:custGeom>
                            <a:avLst/>
                            <a:gdLst>
                              <a:gd name="T0" fmla="+- 0 3713 1323"/>
                              <a:gd name="T1" fmla="*/ T0 w 2725"/>
                              <a:gd name="T2" fmla="+- 0 543 543"/>
                              <a:gd name="T3" fmla="*/ 543 h 1021"/>
                              <a:gd name="T4" fmla="+- 0 1323 1323"/>
                              <a:gd name="T5" fmla="*/ T4 w 2725"/>
                              <a:gd name="T6" fmla="+- 0 543 543"/>
                              <a:gd name="T7" fmla="*/ 543 h 1021"/>
                              <a:gd name="T8" fmla="+- 0 1323 1323"/>
                              <a:gd name="T9" fmla="*/ T8 w 2725"/>
                              <a:gd name="T10" fmla="+- 0 1563 543"/>
                              <a:gd name="T11" fmla="*/ 1563 h 1021"/>
                              <a:gd name="T12" fmla="+- 0 3713 1323"/>
                              <a:gd name="T13" fmla="*/ T12 w 2725"/>
                              <a:gd name="T14" fmla="+- 0 1563 543"/>
                              <a:gd name="T15" fmla="*/ 1563 h 1021"/>
                              <a:gd name="T16" fmla="+- 0 4047 1323"/>
                              <a:gd name="T17" fmla="*/ T16 w 2725"/>
                              <a:gd name="T18" fmla="+- 0 1053 543"/>
                              <a:gd name="T19" fmla="*/ 1053 h 1021"/>
                              <a:gd name="T20" fmla="+- 0 3713 1323"/>
                              <a:gd name="T21" fmla="*/ T20 w 2725"/>
                              <a:gd name="T22" fmla="+- 0 543 543"/>
                              <a:gd name="T23" fmla="*/ 543 h 1021"/>
                            </a:gdLst>
                            <a:ahLst/>
                            <a:cxnLst>
                              <a:cxn ang="0">
                                <a:pos x="T1" y="T3"/>
                              </a:cxn>
                              <a:cxn ang="0">
                                <a:pos x="T5" y="T7"/>
                              </a:cxn>
                              <a:cxn ang="0">
                                <a:pos x="T9" y="T11"/>
                              </a:cxn>
                              <a:cxn ang="0">
                                <a:pos x="T13" y="T15"/>
                              </a:cxn>
                              <a:cxn ang="0">
                                <a:pos x="T17" y="T19"/>
                              </a:cxn>
                              <a:cxn ang="0">
                                <a:pos x="T21" y="T23"/>
                              </a:cxn>
                            </a:cxnLst>
                            <a:rect l="0" t="0" r="r" b="b"/>
                            <a:pathLst>
                              <a:path w="2725" h="1021">
                                <a:moveTo>
                                  <a:pt x="2390" y="0"/>
                                </a:moveTo>
                                <a:lnTo>
                                  <a:pt x="0" y="0"/>
                                </a:lnTo>
                                <a:lnTo>
                                  <a:pt x="0" y="1020"/>
                                </a:lnTo>
                                <a:lnTo>
                                  <a:pt x="2390" y="1020"/>
                                </a:lnTo>
                                <a:lnTo>
                                  <a:pt x="2724" y="510"/>
                                </a:lnTo>
                                <a:lnTo>
                                  <a:pt x="2390" y="0"/>
                                </a:lnTo>
                                <a:close/>
                              </a:path>
                            </a:pathLst>
                          </a:custGeom>
                          <a:solidFill>
                            <a:schemeClr val="bg1">
                              <a:lumMod val="9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22"/>
                        <wps:cNvSpPr>
                          <a:spLocks/>
                        </wps:cNvSpPr>
                        <wps:spPr bwMode="auto">
                          <a:xfrm>
                            <a:off x="1322" y="542"/>
                            <a:ext cx="2725" cy="1021"/>
                          </a:xfrm>
                          <a:custGeom>
                            <a:avLst/>
                            <a:gdLst>
                              <a:gd name="T0" fmla="+- 0 1323 1323"/>
                              <a:gd name="T1" fmla="*/ T0 w 2725"/>
                              <a:gd name="T2" fmla="+- 0 543 543"/>
                              <a:gd name="T3" fmla="*/ 543 h 1021"/>
                              <a:gd name="T4" fmla="+- 0 1323 1323"/>
                              <a:gd name="T5" fmla="*/ T4 w 2725"/>
                              <a:gd name="T6" fmla="+- 0 1563 543"/>
                              <a:gd name="T7" fmla="*/ 1563 h 1021"/>
                              <a:gd name="T8" fmla="+- 0 3713 1323"/>
                              <a:gd name="T9" fmla="*/ T8 w 2725"/>
                              <a:gd name="T10" fmla="+- 0 1563 543"/>
                              <a:gd name="T11" fmla="*/ 1563 h 1021"/>
                              <a:gd name="T12" fmla="+- 0 4047 1323"/>
                              <a:gd name="T13" fmla="*/ T12 w 2725"/>
                              <a:gd name="T14" fmla="+- 0 1053 543"/>
                              <a:gd name="T15" fmla="*/ 1053 h 1021"/>
                              <a:gd name="T16" fmla="+- 0 3713 1323"/>
                              <a:gd name="T17" fmla="*/ T16 w 2725"/>
                              <a:gd name="T18" fmla="+- 0 543 543"/>
                              <a:gd name="T19" fmla="*/ 543 h 1021"/>
                              <a:gd name="T20" fmla="+- 0 1323 1323"/>
                              <a:gd name="T21" fmla="*/ T20 w 2725"/>
                              <a:gd name="T22" fmla="+- 0 543 543"/>
                              <a:gd name="T23" fmla="*/ 543 h 1021"/>
                            </a:gdLst>
                            <a:ahLst/>
                            <a:cxnLst>
                              <a:cxn ang="0">
                                <a:pos x="T1" y="T3"/>
                              </a:cxn>
                              <a:cxn ang="0">
                                <a:pos x="T5" y="T7"/>
                              </a:cxn>
                              <a:cxn ang="0">
                                <a:pos x="T9" y="T11"/>
                              </a:cxn>
                              <a:cxn ang="0">
                                <a:pos x="T13" y="T15"/>
                              </a:cxn>
                              <a:cxn ang="0">
                                <a:pos x="T17" y="T19"/>
                              </a:cxn>
                              <a:cxn ang="0">
                                <a:pos x="T21" y="T23"/>
                              </a:cxn>
                            </a:cxnLst>
                            <a:rect l="0" t="0" r="r" b="b"/>
                            <a:pathLst>
                              <a:path w="2725" h="1021">
                                <a:moveTo>
                                  <a:pt x="0" y="0"/>
                                </a:moveTo>
                                <a:lnTo>
                                  <a:pt x="0" y="1020"/>
                                </a:lnTo>
                                <a:lnTo>
                                  <a:pt x="2390" y="1020"/>
                                </a:lnTo>
                                <a:lnTo>
                                  <a:pt x="2724" y="510"/>
                                </a:lnTo>
                                <a:lnTo>
                                  <a:pt x="2390" y="0"/>
                                </a:lnTo>
                                <a:lnTo>
                                  <a:pt x="0" y="0"/>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Text Box 121"/>
                        <wps:cNvSpPr txBox="1">
                          <a:spLocks noChangeArrowheads="1"/>
                        </wps:cNvSpPr>
                        <wps:spPr bwMode="auto">
                          <a:xfrm>
                            <a:off x="1754" y="658"/>
                            <a:ext cx="1647"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A4D63" w14:textId="77777777" w:rsidR="00433595" w:rsidRPr="004B761A" w:rsidRDefault="00433595" w:rsidP="00433595">
                              <w:pPr>
                                <w:spacing w:line="244" w:lineRule="auto"/>
                                <w:ind w:left="444" w:right="4" w:hanging="445"/>
                                <w:rPr>
                                  <w:rFonts w:asciiTheme="minorHAnsi" w:hAnsiTheme="minorHAnsi" w:cstheme="minorHAnsi"/>
                                  <w:sz w:val="24"/>
                                  <w:szCs w:val="24"/>
                                </w:rPr>
                              </w:pPr>
                              <w:r w:rsidRPr="004B761A">
                                <w:rPr>
                                  <w:rFonts w:asciiTheme="minorHAnsi" w:hAnsiTheme="minorHAnsi" w:cstheme="minorHAnsi"/>
                                  <w:spacing w:val="-2"/>
                                  <w:w w:val="105"/>
                                  <w:sz w:val="24"/>
                                  <w:szCs w:val="24"/>
                                </w:rPr>
                                <w:t xml:space="preserve">Career </w:t>
                              </w:r>
                              <w:r w:rsidRPr="004B761A">
                                <w:rPr>
                                  <w:rFonts w:asciiTheme="minorHAnsi" w:hAnsiTheme="minorHAnsi" w:cstheme="minorHAnsi"/>
                                  <w:spacing w:val="-1"/>
                                  <w:w w:val="105"/>
                                  <w:sz w:val="24"/>
                                  <w:szCs w:val="24"/>
                                </w:rPr>
                                <w:t>decision-</w:t>
                              </w:r>
                              <w:r w:rsidRPr="004B761A">
                                <w:rPr>
                                  <w:rFonts w:asciiTheme="minorHAnsi" w:hAnsiTheme="minorHAnsi" w:cstheme="minorHAnsi"/>
                                  <w:spacing w:val="-64"/>
                                  <w:w w:val="105"/>
                                  <w:sz w:val="24"/>
                                  <w:szCs w:val="24"/>
                                </w:rPr>
                                <w:t xml:space="preserve"> </w:t>
                              </w:r>
                              <w:r w:rsidRPr="004B761A">
                                <w:rPr>
                                  <w:rFonts w:asciiTheme="minorHAnsi" w:hAnsiTheme="minorHAnsi" w:cstheme="minorHAnsi"/>
                                  <w:w w:val="105"/>
                                  <w:sz w:val="24"/>
                                  <w:szCs w:val="24"/>
                                </w:rPr>
                                <w:t>making</w:t>
                              </w:r>
                            </w:p>
                          </w:txbxContent>
                        </wps:txbx>
                        <wps:bodyPr rot="0" vert="horz" wrap="square" lIns="0" tIns="0" rIns="0" bIns="0" anchor="t" anchorCtr="0" upright="1">
                          <a:noAutofit/>
                        </wps:bodyPr>
                      </wps:wsp>
                      <wps:wsp>
                        <wps:cNvPr id="137" name="Text Box 120"/>
                        <wps:cNvSpPr txBox="1">
                          <a:spLocks noChangeArrowheads="1"/>
                        </wps:cNvSpPr>
                        <wps:spPr bwMode="auto">
                          <a:xfrm>
                            <a:off x="4499" y="658"/>
                            <a:ext cx="1488"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796AC" w14:textId="77777777" w:rsidR="00433595" w:rsidRPr="004B761A" w:rsidRDefault="00433595" w:rsidP="00433595">
                              <w:pPr>
                                <w:spacing w:line="244" w:lineRule="auto"/>
                                <w:ind w:left="171" w:hanging="172"/>
                                <w:rPr>
                                  <w:rFonts w:asciiTheme="minorHAnsi" w:hAnsiTheme="minorHAnsi" w:cstheme="minorHAnsi"/>
                                  <w:sz w:val="24"/>
                                  <w:szCs w:val="24"/>
                                </w:rPr>
                              </w:pPr>
                              <w:r w:rsidRPr="004B761A">
                                <w:rPr>
                                  <w:rFonts w:asciiTheme="minorHAnsi" w:hAnsiTheme="minorHAnsi" w:cstheme="minorHAnsi"/>
                                  <w:w w:val="105"/>
                                  <w:sz w:val="24"/>
                                  <w:szCs w:val="24"/>
                                </w:rPr>
                                <w:t>Pre-service</w:t>
                              </w:r>
                              <w:r w:rsidRPr="004B761A">
                                <w:rPr>
                                  <w:rFonts w:asciiTheme="minorHAnsi" w:hAnsiTheme="minorHAnsi" w:cstheme="minorHAnsi"/>
                                  <w:spacing w:val="-64"/>
                                  <w:w w:val="105"/>
                                  <w:sz w:val="24"/>
                                  <w:szCs w:val="24"/>
                                </w:rPr>
                                <w:t xml:space="preserve"> </w:t>
                              </w:r>
                              <w:r w:rsidRPr="004B761A">
                                <w:rPr>
                                  <w:rFonts w:asciiTheme="minorHAnsi" w:hAnsiTheme="minorHAnsi" w:cstheme="minorHAnsi"/>
                                  <w:w w:val="105"/>
                                  <w:sz w:val="24"/>
                                  <w:szCs w:val="24"/>
                                </w:rPr>
                                <w:t>training</w:t>
                              </w:r>
                            </w:p>
                          </w:txbxContent>
                        </wps:txbx>
                        <wps:bodyPr rot="0" vert="horz" wrap="square" lIns="0" tIns="0" rIns="0" bIns="0" anchor="t" anchorCtr="0" upright="1">
                          <a:noAutofit/>
                        </wps:bodyPr>
                      </wps:wsp>
                      <wps:wsp>
                        <wps:cNvPr id="138" name="Text Box 119"/>
                        <wps:cNvSpPr txBox="1">
                          <a:spLocks noChangeArrowheads="1"/>
                        </wps:cNvSpPr>
                        <wps:spPr bwMode="auto">
                          <a:xfrm>
                            <a:off x="6527" y="658"/>
                            <a:ext cx="1932" cy="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C17CF" w14:textId="77777777" w:rsidR="00433595" w:rsidRPr="004B761A" w:rsidRDefault="00433595" w:rsidP="00433595">
                              <w:pPr>
                                <w:spacing w:line="244" w:lineRule="auto"/>
                                <w:ind w:right="18"/>
                                <w:jc w:val="center"/>
                                <w:rPr>
                                  <w:rFonts w:asciiTheme="minorHAnsi" w:hAnsiTheme="minorHAnsi" w:cstheme="minorHAnsi"/>
                                  <w:sz w:val="24"/>
                                  <w:szCs w:val="24"/>
                                </w:rPr>
                              </w:pPr>
                              <w:r w:rsidRPr="004B761A">
                                <w:rPr>
                                  <w:rFonts w:asciiTheme="minorHAnsi" w:hAnsiTheme="minorHAnsi" w:cstheme="minorHAnsi"/>
                                  <w:sz w:val="24"/>
                                  <w:szCs w:val="24"/>
                                </w:rPr>
                                <w:t>Induction and</w:t>
                              </w:r>
                              <w:r w:rsidRPr="004B761A">
                                <w:rPr>
                                  <w:rFonts w:asciiTheme="minorHAnsi" w:hAnsiTheme="minorHAnsi" w:cstheme="minorHAnsi"/>
                                  <w:spacing w:val="1"/>
                                  <w:sz w:val="24"/>
                                  <w:szCs w:val="24"/>
                                </w:rPr>
                                <w:t xml:space="preserve"> </w:t>
                              </w:r>
                              <w:r w:rsidRPr="004B761A">
                                <w:rPr>
                                  <w:rFonts w:asciiTheme="minorHAnsi" w:hAnsiTheme="minorHAnsi" w:cstheme="minorHAnsi"/>
                                  <w:sz w:val="24"/>
                                  <w:szCs w:val="24"/>
                                </w:rPr>
                                <w:t>ongoing</w:t>
                              </w:r>
                              <w:r w:rsidRPr="004B761A">
                                <w:rPr>
                                  <w:rFonts w:asciiTheme="minorHAnsi" w:hAnsiTheme="minorHAnsi" w:cstheme="minorHAnsi"/>
                                  <w:spacing w:val="5"/>
                                  <w:sz w:val="24"/>
                                  <w:szCs w:val="24"/>
                                </w:rPr>
                                <w:t xml:space="preserve"> </w:t>
                              </w:r>
                              <w:r w:rsidRPr="004B761A">
                                <w:rPr>
                                  <w:rFonts w:asciiTheme="minorHAnsi" w:hAnsiTheme="minorHAnsi" w:cstheme="minorHAnsi"/>
                                  <w:sz w:val="24"/>
                                  <w:szCs w:val="24"/>
                                </w:rPr>
                                <w:t>in-service</w:t>
                              </w:r>
                              <w:r w:rsidRPr="004B761A">
                                <w:rPr>
                                  <w:rFonts w:asciiTheme="minorHAnsi" w:hAnsiTheme="minorHAnsi" w:cstheme="minorHAnsi"/>
                                  <w:spacing w:val="-61"/>
                                  <w:sz w:val="24"/>
                                  <w:szCs w:val="24"/>
                                </w:rPr>
                                <w:t xml:space="preserve"> </w:t>
                              </w:r>
                              <w:r w:rsidRPr="004B761A">
                                <w:rPr>
                                  <w:rFonts w:asciiTheme="minorHAnsi" w:hAnsiTheme="minorHAnsi" w:cstheme="minorHAnsi"/>
                                  <w:w w:val="105"/>
                                  <w:sz w:val="24"/>
                                  <w:szCs w:val="24"/>
                                </w:rPr>
                                <w:t>development</w:t>
                              </w:r>
                            </w:p>
                          </w:txbxContent>
                        </wps:txbx>
                        <wps:bodyPr rot="0" vert="horz" wrap="square" lIns="0" tIns="0" rIns="0" bIns="0" anchor="t" anchorCtr="0" upright="1">
                          <a:noAutofit/>
                        </wps:bodyPr>
                      </wps:wsp>
                      <wps:wsp>
                        <wps:cNvPr id="139" name="Text Box 118"/>
                        <wps:cNvSpPr txBox="1">
                          <a:spLocks noChangeArrowheads="1"/>
                        </wps:cNvSpPr>
                        <wps:spPr bwMode="auto">
                          <a:xfrm>
                            <a:off x="9000" y="658"/>
                            <a:ext cx="1898" cy="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A1314" w14:textId="77777777" w:rsidR="00433595" w:rsidRPr="004B761A" w:rsidRDefault="00433595" w:rsidP="00433595">
                              <w:pPr>
                                <w:spacing w:line="244" w:lineRule="auto"/>
                                <w:ind w:left="164" w:hanging="165"/>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Career progression</w:t>
                              </w:r>
                              <w:r w:rsidRPr="004B761A">
                                <w:rPr>
                                  <w:rFonts w:asciiTheme="minorHAnsi" w:hAnsiTheme="minorHAnsi" w:cstheme="minorHAnsi"/>
                                  <w:color w:val="FFFFFF"/>
                                  <w:spacing w:val="-61"/>
                                  <w:sz w:val="24"/>
                                  <w:szCs w:val="24"/>
                                </w:rPr>
                                <w:t xml:space="preserve"> </w:t>
                              </w:r>
                              <w:r w:rsidRPr="004B761A">
                                <w:rPr>
                                  <w:rFonts w:asciiTheme="minorHAnsi" w:hAnsiTheme="minorHAnsi" w:cstheme="minorHAnsi"/>
                                  <w:color w:val="000000" w:themeColor="text1"/>
                                  <w:sz w:val="24"/>
                                  <w:szCs w:val="24"/>
                                </w:rPr>
                                <w:t>and</w:t>
                              </w:r>
                              <w:r w:rsidRPr="004B761A">
                                <w:rPr>
                                  <w:rFonts w:asciiTheme="minorHAnsi" w:hAnsiTheme="minorHAnsi" w:cstheme="minorHAnsi"/>
                                  <w:color w:val="000000" w:themeColor="text1"/>
                                  <w:spacing w:val="-6"/>
                                  <w:sz w:val="24"/>
                                  <w:szCs w:val="24"/>
                                </w:rPr>
                                <w:t xml:space="preserve"> </w:t>
                              </w:r>
                              <w:r w:rsidRPr="004B761A">
                                <w:rPr>
                                  <w:rFonts w:asciiTheme="minorHAnsi" w:hAnsiTheme="minorHAnsi" w:cstheme="minorHAnsi"/>
                                  <w:color w:val="000000" w:themeColor="text1"/>
                                  <w:sz w:val="24"/>
                                  <w:szCs w:val="24"/>
                                </w:rPr>
                                <w:t>recognition</w:t>
                              </w:r>
                            </w:p>
                          </w:txbxContent>
                        </wps:txbx>
                        <wps:bodyPr rot="0" vert="horz" wrap="square" lIns="0" tIns="0" rIns="0" bIns="0" anchor="t" anchorCtr="0" upright="1">
                          <a:noAutofit/>
                        </wps:bodyPr>
                      </wps:wsp>
                    </wpg:wgp>
                  </a:graphicData>
                </a:graphic>
              </wp:inline>
            </w:drawing>
          </mc:Choice>
          <mc:Fallback>
            <w:pict>
              <v:group w14:anchorId="42246995" id="Group 117" o:spid="_x0000_s1026" alt="This diagram shows that across the different career pathway stages for the early childhood workforce, from the early stages of career decision-making to later career progression and recognition, there are a range of Victorian Government initiatives to provide support to teachers and educators. " style="width:486.65pt;height:51.05pt;mso-position-horizontal-relative:char;mso-position-vertical-relative:line" coordorigin="1322,542" coordsize="9733,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">
                <v:rect id="Rectangle 128" o:spid="_x0000_s1027" style="position:absolute;left:8503;top:542;width:2552;height: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" fillcolor="#a5a5a5 [2092]" stroked="f"/>
                <v:shape id="Freeform 127" o:spid="_x0000_s1028" style="position:absolute;left:6094;top:542;width:2725;height:1021;visibility:visible;mso-wrap-style:square;v-text-anchor:top" coordsize="2725,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" path="m2391,l,,,1020r2391,l2725,510,2391,xe" fillcolor="#bfbfbf [2412]" stroked="f">
                  <v:path arrowok="t" o:connecttype="custom" o:connectlocs="2391,543;0,543;0,1563;2391,1563;2725,1053;2391,543" o:connectangles="0,0,0,0,0,0"/>
                </v:shape>
                <v:shape id="Freeform 126" o:spid="_x0000_s1029" style="position:absolute;left:6094;top:542;width:2725;height:1021;visibility:visible;mso-wrap-style:square;v-text-anchor:top" coordsize="2725,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" path="m,l,1020r2391,l2725,510,2391,,,xe" filled="f" strokecolor="white" strokeweight="1pt">
                  <v:path arrowok="t" o:connecttype="custom" o:connectlocs="0,543;0,1563;2391,1563;2725,1053;2391,543;0,543" o:connectangles="0,0,0,0,0,0"/>
                </v:shape>
                <v:shape id="Freeform 125" o:spid="_x0000_s1030" style="position:absolute;left:3688;top:542;width:2725;height:1021;visibility:visible;mso-wrap-style:square;v-text-anchor:top" coordsize="2725,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" path="m2391,l,,,1020r2391,l2725,510,2391,xe" fillcolor="#d8d8d8 [2732]" stroked="f">
                  <v:path arrowok="t" o:connecttype="custom" o:connectlocs="2391,543;0,543;0,1563;2391,1563;2725,1053;2391,543" o:connectangles="0,0,0,0,0,0"/>
                </v:shape>
                <v:shape id="Freeform 124" o:spid="_x0000_s1031" style="position:absolute;left:3688;top:542;width:2725;height:1021;visibility:visible;mso-wrap-style:square;v-text-anchor:top" coordsize="2725,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" path="m,l,1020r2391,l2725,510,2391,,,xe" filled="f" strokecolor="white" strokeweight="1pt">
                  <v:path arrowok="t" o:connecttype="custom" o:connectlocs="0,543;0,1563;2391,1563;2725,1053;2391,543;0,543" o:connectangles="0,0,0,0,0,0"/>
                </v:shape>
                <v:shape id="Freeform 123" o:spid="_x0000_s1032" style="position:absolute;left:1322;top:542;width:2725;height:1021;visibility:visible;mso-wrap-style:square;v-text-anchor:top" coordsize="2725,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" path="m2390,l,,,1020r2390,l2724,510,2390,xe" fillcolor="#f2f2f2 [3052]" stroked="f">
                  <v:path arrowok="t" o:connecttype="custom" o:connectlocs="2390,543;0,543;0,1563;2390,1563;2724,1053;2390,543" o:connectangles="0,0,0,0,0,0"/>
                </v:shape>
                <v:shape id="Freeform 122" o:spid="_x0000_s1033" style="position:absolute;left:1322;top:542;width:2725;height:1021;visibility:visible;mso-wrap-style:square;v-text-anchor:top" coordsize="2725,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" path="m,l,1020r2390,l2724,510,2390,,,xe" filled="f" strokecolor="white" strokeweight="1pt">
                  <v:path arrowok="t" o:connecttype="custom" o:connectlocs="0,543;0,1563;2390,1563;2724,1053;2390,543;0,543" o:connectangles="0,0,0,0,0,0"/>
                </v:shape>
                <v:shapetype id="_x0000_t202" coordsize="21600,21600" o:spt="202" path="m,l,21600r21600,l21600,xe">
                  <v:stroke joinstyle="miter"/>
                  <v:path gradientshapeok="t" o:connecttype="rect"/>
                </v:shapetype>
                <v:shape id="Text Box 121" o:spid="_x0000_s1034" type="#_x0000_t202" style="position:absolute;left:1754;top:658;width:1647;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387A4D63" w14:textId="77777777" w:rsidR="00433595" w:rsidRPr="004B761A" w:rsidRDefault="00433595" w:rsidP="00433595">
                        <w:pPr>
                          <w:spacing w:line="244" w:lineRule="auto"/>
                          <w:ind w:left="444" w:right="4" w:hanging="445"/>
                          <w:rPr>
                            <w:rFonts w:asciiTheme="minorHAnsi" w:hAnsiTheme="minorHAnsi" w:cstheme="minorHAnsi"/>
                            <w:sz w:val="24"/>
                            <w:szCs w:val="24"/>
                          </w:rPr>
                        </w:pPr>
                        <w:r w:rsidRPr="004B761A">
                          <w:rPr>
                            <w:rFonts w:asciiTheme="minorHAnsi" w:hAnsiTheme="minorHAnsi" w:cstheme="minorHAnsi"/>
                            <w:spacing w:val="-2"/>
                            <w:w w:val="105"/>
                            <w:sz w:val="24"/>
                            <w:szCs w:val="24"/>
                          </w:rPr>
                          <w:t xml:space="preserve">Career </w:t>
                        </w:r>
                        <w:r w:rsidRPr="004B761A">
                          <w:rPr>
                            <w:rFonts w:asciiTheme="minorHAnsi" w:hAnsiTheme="minorHAnsi" w:cstheme="minorHAnsi"/>
                            <w:spacing w:val="-1"/>
                            <w:w w:val="105"/>
                            <w:sz w:val="24"/>
                            <w:szCs w:val="24"/>
                          </w:rPr>
                          <w:t>decision-</w:t>
                        </w:r>
                        <w:r w:rsidRPr="004B761A">
                          <w:rPr>
                            <w:rFonts w:asciiTheme="minorHAnsi" w:hAnsiTheme="minorHAnsi" w:cstheme="minorHAnsi"/>
                            <w:spacing w:val="-64"/>
                            <w:w w:val="105"/>
                            <w:sz w:val="24"/>
                            <w:szCs w:val="24"/>
                          </w:rPr>
                          <w:t xml:space="preserve"> </w:t>
                        </w:r>
                        <w:r w:rsidRPr="004B761A">
                          <w:rPr>
                            <w:rFonts w:asciiTheme="minorHAnsi" w:hAnsiTheme="minorHAnsi" w:cstheme="minorHAnsi"/>
                            <w:w w:val="105"/>
                            <w:sz w:val="24"/>
                            <w:szCs w:val="24"/>
                          </w:rPr>
                          <w:t>making</w:t>
                        </w:r>
                      </w:p>
                    </w:txbxContent>
                  </v:textbox>
                </v:shape>
                <v:shape id="Text Box 120" o:spid="_x0000_s1035" type="#_x0000_t202" style="position:absolute;left:4499;top:658;width:1488;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46F796AC" w14:textId="77777777" w:rsidR="00433595" w:rsidRPr="004B761A" w:rsidRDefault="00433595" w:rsidP="00433595">
                        <w:pPr>
                          <w:spacing w:line="244" w:lineRule="auto"/>
                          <w:ind w:left="171" w:hanging="172"/>
                          <w:rPr>
                            <w:rFonts w:asciiTheme="minorHAnsi" w:hAnsiTheme="minorHAnsi" w:cstheme="minorHAnsi"/>
                            <w:sz w:val="24"/>
                            <w:szCs w:val="24"/>
                          </w:rPr>
                        </w:pPr>
                        <w:r w:rsidRPr="004B761A">
                          <w:rPr>
                            <w:rFonts w:asciiTheme="minorHAnsi" w:hAnsiTheme="minorHAnsi" w:cstheme="minorHAnsi"/>
                            <w:w w:val="105"/>
                            <w:sz w:val="24"/>
                            <w:szCs w:val="24"/>
                          </w:rPr>
                          <w:t>Pre-service</w:t>
                        </w:r>
                        <w:r w:rsidRPr="004B761A">
                          <w:rPr>
                            <w:rFonts w:asciiTheme="minorHAnsi" w:hAnsiTheme="minorHAnsi" w:cstheme="minorHAnsi"/>
                            <w:spacing w:val="-64"/>
                            <w:w w:val="105"/>
                            <w:sz w:val="24"/>
                            <w:szCs w:val="24"/>
                          </w:rPr>
                          <w:t xml:space="preserve"> </w:t>
                        </w:r>
                        <w:r w:rsidRPr="004B761A">
                          <w:rPr>
                            <w:rFonts w:asciiTheme="minorHAnsi" w:hAnsiTheme="minorHAnsi" w:cstheme="minorHAnsi"/>
                            <w:w w:val="105"/>
                            <w:sz w:val="24"/>
                            <w:szCs w:val="24"/>
                          </w:rPr>
                          <w:t>training</w:t>
                        </w:r>
                      </w:p>
                    </w:txbxContent>
                  </v:textbox>
                </v:shape>
                <v:shape id="Text Box 119" o:spid="_x0000_s1036" type="#_x0000_t202" style="position:absolute;left:6527;top:658;width:1932;height: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235C17CF" w14:textId="77777777" w:rsidR="00433595" w:rsidRPr="004B761A" w:rsidRDefault="00433595" w:rsidP="00433595">
                        <w:pPr>
                          <w:spacing w:line="244" w:lineRule="auto"/>
                          <w:ind w:right="18"/>
                          <w:jc w:val="center"/>
                          <w:rPr>
                            <w:rFonts w:asciiTheme="minorHAnsi" w:hAnsiTheme="minorHAnsi" w:cstheme="minorHAnsi"/>
                            <w:sz w:val="24"/>
                            <w:szCs w:val="24"/>
                          </w:rPr>
                        </w:pPr>
                        <w:r w:rsidRPr="004B761A">
                          <w:rPr>
                            <w:rFonts w:asciiTheme="minorHAnsi" w:hAnsiTheme="minorHAnsi" w:cstheme="minorHAnsi"/>
                            <w:sz w:val="24"/>
                            <w:szCs w:val="24"/>
                          </w:rPr>
                          <w:t>Induction and</w:t>
                        </w:r>
                        <w:r w:rsidRPr="004B761A">
                          <w:rPr>
                            <w:rFonts w:asciiTheme="minorHAnsi" w:hAnsiTheme="minorHAnsi" w:cstheme="minorHAnsi"/>
                            <w:spacing w:val="1"/>
                            <w:sz w:val="24"/>
                            <w:szCs w:val="24"/>
                          </w:rPr>
                          <w:t xml:space="preserve"> </w:t>
                        </w:r>
                        <w:r w:rsidRPr="004B761A">
                          <w:rPr>
                            <w:rFonts w:asciiTheme="minorHAnsi" w:hAnsiTheme="minorHAnsi" w:cstheme="minorHAnsi"/>
                            <w:sz w:val="24"/>
                            <w:szCs w:val="24"/>
                          </w:rPr>
                          <w:t>ongoing</w:t>
                        </w:r>
                        <w:r w:rsidRPr="004B761A">
                          <w:rPr>
                            <w:rFonts w:asciiTheme="minorHAnsi" w:hAnsiTheme="minorHAnsi" w:cstheme="minorHAnsi"/>
                            <w:spacing w:val="5"/>
                            <w:sz w:val="24"/>
                            <w:szCs w:val="24"/>
                          </w:rPr>
                          <w:t xml:space="preserve"> </w:t>
                        </w:r>
                        <w:r w:rsidRPr="004B761A">
                          <w:rPr>
                            <w:rFonts w:asciiTheme="minorHAnsi" w:hAnsiTheme="minorHAnsi" w:cstheme="minorHAnsi"/>
                            <w:sz w:val="24"/>
                            <w:szCs w:val="24"/>
                          </w:rPr>
                          <w:t>in-service</w:t>
                        </w:r>
                        <w:r w:rsidRPr="004B761A">
                          <w:rPr>
                            <w:rFonts w:asciiTheme="minorHAnsi" w:hAnsiTheme="minorHAnsi" w:cstheme="minorHAnsi"/>
                            <w:spacing w:val="-61"/>
                            <w:sz w:val="24"/>
                            <w:szCs w:val="24"/>
                          </w:rPr>
                          <w:t xml:space="preserve"> </w:t>
                        </w:r>
                        <w:r w:rsidRPr="004B761A">
                          <w:rPr>
                            <w:rFonts w:asciiTheme="minorHAnsi" w:hAnsiTheme="minorHAnsi" w:cstheme="minorHAnsi"/>
                            <w:w w:val="105"/>
                            <w:sz w:val="24"/>
                            <w:szCs w:val="24"/>
                          </w:rPr>
                          <w:t>development</w:t>
                        </w:r>
                      </w:p>
                    </w:txbxContent>
                  </v:textbox>
                </v:shape>
                <v:shape id="Text Box 118" o:spid="_x0000_s1037" type="#_x0000_t202" style="position:absolute;left:9000;top:658;width:1898;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1F0A1314" w14:textId="77777777" w:rsidR="00433595" w:rsidRPr="004B761A" w:rsidRDefault="00433595" w:rsidP="00433595">
                        <w:pPr>
                          <w:spacing w:line="244" w:lineRule="auto"/>
                          <w:ind w:left="164" w:hanging="165"/>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Career progression</w:t>
                        </w:r>
                        <w:r w:rsidRPr="004B761A">
                          <w:rPr>
                            <w:rFonts w:asciiTheme="minorHAnsi" w:hAnsiTheme="minorHAnsi" w:cstheme="minorHAnsi"/>
                            <w:color w:val="FFFFFF"/>
                            <w:spacing w:val="-61"/>
                            <w:sz w:val="24"/>
                            <w:szCs w:val="24"/>
                          </w:rPr>
                          <w:t xml:space="preserve"> </w:t>
                        </w:r>
                        <w:r w:rsidRPr="004B761A">
                          <w:rPr>
                            <w:rFonts w:asciiTheme="minorHAnsi" w:hAnsiTheme="minorHAnsi" w:cstheme="minorHAnsi"/>
                            <w:color w:val="000000" w:themeColor="text1"/>
                            <w:sz w:val="24"/>
                            <w:szCs w:val="24"/>
                          </w:rPr>
                          <w:t>and</w:t>
                        </w:r>
                        <w:r w:rsidRPr="004B761A">
                          <w:rPr>
                            <w:rFonts w:asciiTheme="minorHAnsi" w:hAnsiTheme="minorHAnsi" w:cstheme="minorHAnsi"/>
                            <w:color w:val="000000" w:themeColor="text1"/>
                            <w:spacing w:val="-6"/>
                            <w:sz w:val="24"/>
                            <w:szCs w:val="24"/>
                          </w:rPr>
                          <w:t xml:space="preserve"> </w:t>
                        </w:r>
                        <w:r w:rsidRPr="004B761A">
                          <w:rPr>
                            <w:rFonts w:asciiTheme="minorHAnsi" w:hAnsiTheme="minorHAnsi" w:cstheme="minorHAnsi"/>
                            <w:color w:val="000000" w:themeColor="text1"/>
                            <w:sz w:val="24"/>
                            <w:szCs w:val="24"/>
                          </w:rPr>
                          <w:t>recognition</w:t>
                        </w:r>
                      </w:p>
                    </w:txbxContent>
                  </v:textbox>
                </v:shape>
                <w10:anchorlock/>
              </v:group>
            </w:pict>
          </mc:Fallback>
        </mc:AlternateContent>
      </w:r>
    </w:p>
    <w:p w14:paraId="28FC310B" w14:textId="5E02D8FD" w:rsidR="008F0660" w:rsidRPr="004B761A" w:rsidRDefault="008F0660" w:rsidP="008F0660">
      <w:pPr>
        <w:spacing w:before="189"/>
        <w:ind w:left="1349"/>
        <w:rPr>
          <w:rFonts w:asciiTheme="minorHAnsi" w:hAnsiTheme="minorHAnsi" w:cstheme="minorHAnsi"/>
          <w:b/>
          <w:color w:val="000000" w:themeColor="text1"/>
          <w:sz w:val="24"/>
          <w:szCs w:val="24"/>
        </w:rPr>
      </w:pPr>
      <w:r w:rsidRPr="004B761A">
        <w:rPr>
          <w:rFonts w:asciiTheme="minorHAnsi" w:hAnsiTheme="minorHAnsi" w:cstheme="minorHAnsi"/>
          <w:b/>
          <w:color w:val="000000" w:themeColor="text1"/>
          <w:sz w:val="24"/>
          <w:szCs w:val="24"/>
        </w:rPr>
        <w:t>Victorian Government Initiatives</w:t>
      </w:r>
      <w:r w:rsidR="00CC485C" w:rsidRPr="004B761A">
        <w:rPr>
          <w:rFonts w:asciiTheme="minorHAnsi" w:hAnsiTheme="minorHAnsi" w:cstheme="minorHAnsi"/>
          <w:b/>
          <w:color w:val="000000" w:themeColor="text1"/>
          <w:sz w:val="24"/>
          <w:szCs w:val="24"/>
        </w:rPr>
        <w:t xml:space="preserve"> Across Career Pathway Stages</w:t>
      </w:r>
    </w:p>
    <w:p w14:paraId="24297107" w14:textId="77777777" w:rsidR="00C17DE9" w:rsidRPr="00EC4778" w:rsidRDefault="00C17DE9" w:rsidP="00C17DE9">
      <w:pPr>
        <w:pStyle w:val="BodyText"/>
        <w:rPr>
          <w:rFonts w:asciiTheme="minorHAnsi" w:hAnsiTheme="minorHAnsi" w:cstheme="minorHAnsi"/>
          <w:color w:val="000000" w:themeColor="text1"/>
        </w:rPr>
      </w:pPr>
    </w:p>
    <w:p w14:paraId="73075145" w14:textId="1803EC0C" w:rsidR="008F0660" w:rsidRDefault="008F0660" w:rsidP="00233543">
      <w:pPr>
        <w:pStyle w:val="BodyText"/>
        <w:ind w:left="1322"/>
        <w:rPr>
          <w:rFonts w:asciiTheme="minorHAnsi" w:hAnsiTheme="minorHAnsi" w:cstheme="minorHAnsi"/>
          <w:color w:val="000000" w:themeColor="text1"/>
        </w:rPr>
      </w:pPr>
      <w:r w:rsidRPr="00EC4778">
        <w:rPr>
          <w:rFonts w:asciiTheme="minorHAnsi" w:hAnsiTheme="minorHAnsi" w:cstheme="minorHAnsi"/>
          <w:b/>
          <w:noProof/>
          <w:color w:val="000000" w:themeColor="text1"/>
        </w:rPr>
        <mc:AlternateContent>
          <mc:Choice Requires="wps">
            <w:drawing>
              <wp:inline distT="0" distB="0" distL="0" distR="0" wp14:anchorId="657DAC86" wp14:editId="7249B30A">
                <wp:extent cx="2943225" cy="2600325"/>
                <wp:effectExtent l="0" t="0" r="28575" b="28575"/>
                <wp:docPr id="14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600325"/>
                        </a:xfrm>
                        <a:prstGeom prst="rect">
                          <a:avLst/>
                        </a:prstGeom>
                        <a:noFill/>
                        <a:ln w="12700">
                          <a:solidFill>
                            <a:srgbClr val="AC88B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DA16DF" w14:textId="77777777" w:rsidR="008F0660" w:rsidRPr="00046E44" w:rsidRDefault="008F0660" w:rsidP="008F0660">
                            <w:pPr>
                              <w:tabs>
                                <w:tab w:val="left" w:pos="396"/>
                                <w:tab w:val="left" w:pos="397"/>
                              </w:tabs>
                              <w:spacing w:before="120" w:line="244" w:lineRule="auto"/>
                              <w:ind w:left="396" w:right="472" w:hanging="284"/>
                              <w:rPr>
                                <w:rFonts w:asciiTheme="minorHAnsi" w:hAnsiTheme="minorHAnsi" w:cstheme="minorHAnsi"/>
                                <w:b/>
                                <w:bCs/>
                                <w:sz w:val="24"/>
                                <w:szCs w:val="24"/>
                              </w:rPr>
                            </w:pPr>
                            <w:r w:rsidRPr="00046E44">
                              <w:rPr>
                                <w:rFonts w:asciiTheme="minorHAnsi" w:hAnsiTheme="minorHAnsi" w:cstheme="minorHAnsi"/>
                                <w:b/>
                                <w:bCs/>
                                <w:sz w:val="24"/>
                                <w:szCs w:val="24"/>
                              </w:rPr>
                              <w:t>Attraction:</w:t>
                            </w:r>
                          </w:p>
                          <w:p w14:paraId="0EAC12FA" w14:textId="77777777" w:rsidR="008F0660" w:rsidRPr="00046E44" w:rsidRDefault="008F0660" w:rsidP="00046E44">
                            <w:pPr>
                              <w:pStyle w:val="BodyText"/>
                              <w:numPr>
                                <w:ilvl w:val="0"/>
                                <w:numId w:val="28"/>
                              </w:numPr>
                              <w:tabs>
                                <w:tab w:val="left" w:pos="396"/>
                                <w:tab w:val="left" w:pos="397"/>
                              </w:tabs>
                              <w:spacing w:before="120" w:line="244" w:lineRule="auto"/>
                              <w:ind w:left="397" w:right="472"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Best Start, Best Life communications campaign</w:t>
                            </w:r>
                          </w:p>
                          <w:p w14:paraId="7A60A981" w14:textId="77777777" w:rsidR="008F0660" w:rsidRPr="00046E44" w:rsidRDefault="008F0660" w:rsidP="00046E44">
                            <w:pPr>
                              <w:pStyle w:val="BodyText"/>
                              <w:numPr>
                                <w:ilvl w:val="0"/>
                                <w:numId w:val="28"/>
                              </w:numPr>
                              <w:tabs>
                                <w:tab w:val="left" w:pos="396"/>
                                <w:tab w:val="left" w:pos="397"/>
                              </w:tabs>
                              <w:spacing w:before="56"/>
                              <w:ind w:left="397"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Early Childhood Scholarships</w:t>
                            </w:r>
                          </w:p>
                          <w:p w14:paraId="6953ABE7" w14:textId="77777777" w:rsidR="008F0660" w:rsidRPr="00046E44" w:rsidRDefault="008F0660" w:rsidP="00046E44">
                            <w:pPr>
                              <w:pStyle w:val="BodyText"/>
                              <w:numPr>
                                <w:ilvl w:val="0"/>
                                <w:numId w:val="28"/>
                              </w:numPr>
                              <w:tabs>
                                <w:tab w:val="left" w:pos="396"/>
                                <w:tab w:val="left" w:pos="397"/>
                              </w:tabs>
                              <w:spacing w:before="61"/>
                              <w:ind w:left="397"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Innovative Initial Teacher Education</w:t>
                            </w:r>
                          </w:p>
                          <w:p w14:paraId="49F6A871" w14:textId="77777777" w:rsidR="008F0660" w:rsidRPr="00046E44" w:rsidRDefault="008F0660" w:rsidP="00046E44">
                            <w:pPr>
                              <w:pStyle w:val="BodyText"/>
                              <w:numPr>
                                <w:ilvl w:val="0"/>
                                <w:numId w:val="28"/>
                              </w:numPr>
                              <w:tabs>
                                <w:tab w:val="left" w:pos="396"/>
                                <w:tab w:val="left" w:pos="397"/>
                              </w:tabs>
                              <w:spacing w:before="61"/>
                              <w:ind w:left="397"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Free TAFE</w:t>
                            </w:r>
                          </w:p>
                          <w:p w14:paraId="16A8C3A1" w14:textId="77777777" w:rsidR="008F0660" w:rsidRPr="00046E44" w:rsidRDefault="008F0660" w:rsidP="00046E44">
                            <w:pPr>
                              <w:pStyle w:val="BodyText"/>
                              <w:numPr>
                                <w:ilvl w:val="0"/>
                                <w:numId w:val="28"/>
                              </w:numPr>
                              <w:tabs>
                                <w:tab w:val="left" w:pos="396"/>
                                <w:tab w:val="left" w:pos="397"/>
                              </w:tabs>
                              <w:spacing w:before="61" w:line="244" w:lineRule="auto"/>
                              <w:ind w:left="397" w:right="363"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Better-quality placement experiences and vocational education courses</w:t>
                            </w:r>
                          </w:p>
                          <w:p w14:paraId="6365C364" w14:textId="77777777" w:rsidR="008F0660" w:rsidRPr="00046E44" w:rsidRDefault="008F0660" w:rsidP="00046E44">
                            <w:pPr>
                              <w:pStyle w:val="BodyText"/>
                              <w:numPr>
                                <w:ilvl w:val="0"/>
                                <w:numId w:val="28"/>
                              </w:numPr>
                              <w:tabs>
                                <w:tab w:val="left" w:pos="396"/>
                                <w:tab w:val="left" w:pos="397"/>
                              </w:tabs>
                              <w:spacing w:before="56" w:line="244" w:lineRule="auto"/>
                              <w:ind w:left="397" w:right="633"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Early Childhood Teacher Incentives program</w:t>
                            </w:r>
                          </w:p>
                          <w:p w14:paraId="5205AD3E" w14:textId="77777777" w:rsidR="008F0660" w:rsidRPr="00046E44" w:rsidRDefault="008F0660" w:rsidP="00046E44">
                            <w:pPr>
                              <w:pStyle w:val="BodyText"/>
                              <w:numPr>
                                <w:ilvl w:val="0"/>
                                <w:numId w:val="28"/>
                              </w:numPr>
                              <w:tabs>
                                <w:tab w:val="left" w:pos="396"/>
                                <w:tab w:val="left" w:pos="397"/>
                              </w:tabs>
                              <w:spacing w:before="56"/>
                              <w:ind w:left="397"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Jobs Board</w:t>
                            </w:r>
                          </w:p>
                        </w:txbxContent>
                      </wps:txbx>
                      <wps:bodyPr rot="0" vert="horz" wrap="square" lIns="0" tIns="0" rIns="0" bIns="0" anchor="t" anchorCtr="0" upright="1">
                        <a:noAutofit/>
                      </wps:bodyPr>
                    </wps:wsp>
                  </a:graphicData>
                </a:graphic>
              </wp:inline>
            </w:drawing>
          </mc:Choice>
          <mc:Fallback>
            <w:pict>
              <v:shape w14:anchorId="657DAC86" id="Text Box 130" o:spid="_x0000_s1038" type="#_x0000_t202" style="width:231.75pt;height:20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" filled="f" strokecolor="#ac88be" strokeweight="1pt">
                <v:textbox inset="0,0,0,0">
                  <w:txbxContent>
                    <w:p w14:paraId="09DA16DF" w14:textId="77777777" w:rsidR="008F0660" w:rsidRPr="00046E44" w:rsidRDefault="008F0660" w:rsidP="008F0660">
                      <w:pPr>
                        <w:tabs>
                          <w:tab w:val="left" w:pos="396"/>
                          <w:tab w:val="left" w:pos="397"/>
                        </w:tabs>
                        <w:spacing w:before="120" w:line="244" w:lineRule="auto"/>
                        <w:ind w:left="396" w:right="472" w:hanging="284"/>
                        <w:rPr>
                          <w:rFonts w:asciiTheme="minorHAnsi" w:hAnsiTheme="minorHAnsi" w:cstheme="minorHAnsi"/>
                          <w:b/>
                          <w:bCs/>
                          <w:sz w:val="24"/>
                          <w:szCs w:val="24"/>
                        </w:rPr>
                      </w:pPr>
                      <w:r w:rsidRPr="00046E44">
                        <w:rPr>
                          <w:rFonts w:asciiTheme="minorHAnsi" w:hAnsiTheme="minorHAnsi" w:cstheme="minorHAnsi"/>
                          <w:b/>
                          <w:bCs/>
                          <w:sz w:val="24"/>
                          <w:szCs w:val="24"/>
                        </w:rPr>
                        <w:t>Attraction:</w:t>
                      </w:r>
                    </w:p>
                    <w:p w14:paraId="0EAC12FA" w14:textId="77777777" w:rsidR="008F0660" w:rsidRPr="00046E44" w:rsidRDefault="008F0660" w:rsidP="00046E44">
                      <w:pPr>
                        <w:pStyle w:val="BodyText"/>
                        <w:numPr>
                          <w:ilvl w:val="0"/>
                          <w:numId w:val="28"/>
                        </w:numPr>
                        <w:tabs>
                          <w:tab w:val="left" w:pos="396"/>
                          <w:tab w:val="left" w:pos="397"/>
                        </w:tabs>
                        <w:spacing w:before="120" w:line="244" w:lineRule="auto"/>
                        <w:ind w:left="397" w:right="472"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Best Start, Best Life communications campaign</w:t>
                      </w:r>
                    </w:p>
                    <w:p w14:paraId="7A60A981" w14:textId="77777777" w:rsidR="008F0660" w:rsidRPr="00046E44" w:rsidRDefault="008F0660" w:rsidP="00046E44">
                      <w:pPr>
                        <w:pStyle w:val="BodyText"/>
                        <w:numPr>
                          <w:ilvl w:val="0"/>
                          <w:numId w:val="28"/>
                        </w:numPr>
                        <w:tabs>
                          <w:tab w:val="left" w:pos="396"/>
                          <w:tab w:val="left" w:pos="397"/>
                        </w:tabs>
                        <w:spacing w:before="56"/>
                        <w:ind w:left="397"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Early Childhood Scholarships</w:t>
                      </w:r>
                    </w:p>
                    <w:p w14:paraId="6953ABE7" w14:textId="77777777" w:rsidR="008F0660" w:rsidRPr="00046E44" w:rsidRDefault="008F0660" w:rsidP="00046E44">
                      <w:pPr>
                        <w:pStyle w:val="BodyText"/>
                        <w:numPr>
                          <w:ilvl w:val="0"/>
                          <w:numId w:val="28"/>
                        </w:numPr>
                        <w:tabs>
                          <w:tab w:val="left" w:pos="396"/>
                          <w:tab w:val="left" w:pos="397"/>
                        </w:tabs>
                        <w:spacing w:before="61"/>
                        <w:ind w:left="397"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Innovative Initial Teacher Education</w:t>
                      </w:r>
                    </w:p>
                    <w:p w14:paraId="49F6A871" w14:textId="77777777" w:rsidR="008F0660" w:rsidRPr="00046E44" w:rsidRDefault="008F0660" w:rsidP="00046E44">
                      <w:pPr>
                        <w:pStyle w:val="BodyText"/>
                        <w:numPr>
                          <w:ilvl w:val="0"/>
                          <w:numId w:val="28"/>
                        </w:numPr>
                        <w:tabs>
                          <w:tab w:val="left" w:pos="396"/>
                          <w:tab w:val="left" w:pos="397"/>
                        </w:tabs>
                        <w:spacing w:before="61"/>
                        <w:ind w:left="397"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Free TAFE</w:t>
                      </w:r>
                    </w:p>
                    <w:p w14:paraId="16A8C3A1" w14:textId="77777777" w:rsidR="008F0660" w:rsidRPr="00046E44" w:rsidRDefault="008F0660" w:rsidP="00046E44">
                      <w:pPr>
                        <w:pStyle w:val="BodyText"/>
                        <w:numPr>
                          <w:ilvl w:val="0"/>
                          <w:numId w:val="28"/>
                        </w:numPr>
                        <w:tabs>
                          <w:tab w:val="left" w:pos="396"/>
                          <w:tab w:val="left" w:pos="397"/>
                        </w:tabs>
                        <w:spacing w:before="61" w:line="244" w:lineRule="auto"/>
                        <w:ind w:left="397" w:right="363"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Better-quality placement experiences and vocational education courses</w:t>
                      </w:r>
                    </w:p>
                    <w:p w14:paraId="6365C364" w14:textId="77777777" w:rsidR="008F0660" w:rsidRPr="00046E44" w:rsidRDefault="008F0660" w:rsidP="00046E44">
                      <w:pPr>
                        <w:pStyle w:val="BodyText"/>
                        <w:numPr>
                          <w:ilvl w:val="0"/>
                          <w:numId w:val="28"/>
                        </w:numPr>
                        <w:tabs>
                          <w:tab w:val="left" w:pos="396"/>
                          <w:tab w:val="left" w:pos="397"/>
                        </w:tabs>
                        <w:spacing w:before="56" w:line="244" w:lineRule="auto"/>
                        <w:ind w:left="397" w:right="633"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Early Childhood Teacher Incentives program</w:t>
                      </w:r>
                    </w:p>
                    <w:p w14:paraId="5205AD3E" w14:textId="77777777" w:rsidR="008F0660" w:rsidRPr="00046E44" w:rsidRDefault="008F0660" w:rsidP="00046E44">
                      <w:pPr>
                        <w:pStyle w:val="BodyText"/>
                        <w:numPr>
                          <w:ilvl w:val="0"/>
                          <w:numId w:val="28"/>
                        </w:numPr>
                        <w:tabs>
                          <w:tab w:val="left" w:pos="396"/>
                          <w:tab w:val="left" w:pos="397"/>
                        </w:tabs>
                        <w:spacing w:before="56"/>
                        <w:ind w:left="397"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Jobs Board</w:t>
                      </w:r>
                    </w:p>
                  </w:txbxContent>
                </v:textbox>
                <w10:anchorlock/>
              </v:shape>
            </w:pict>
          </mc:Fallback>
        </mc:AlternateContent>
      </w:r>
      <w:r w:rsidRPr="00EC4778">
        <w:rPr>
          <w:rFonts w:asciiTheme="minorHAnsi" w:hAnsiTheme="minorHAnsi" w:cstheme="minorHAnsi"/>
          <w:b/>
          <w:noProof/>
          <w:color w:val="000000" w:themeColor="text1"/>
        </w:rPr>
        <mc:AlternateContent>
          <mc:Choice Requires="wps">
            <w:drawing>
              <wp:inline distT="0" distB="0" distL="0" distR="0" wp14:anchorId="69834739" wp14:editId="25159D0A">
                <wp:extent cx="3038475" cy="2609850"/>
                <wp:effectExtent l="0" t="0" r="28575" b="19050"/>
                <wp:docPr id="14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609850"/>
                        </a:xfrm>
                        <a:prstGeom prst="rect">
                          <a:avLst/>
                        </a:prstGeom>
                        <a:noFill/>
                        <a:ln w="12700">
                          <a:solidFill>
                            <a:srgbClr val="782B9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E04F71" w14:textId="77777777" w:rsidR="008F0660" w:rsidRPr="00046E44" w:rsidRDefault="008F0660" w:rsidP="008F0660">
                            <w:pPr>
                              <w:tabs>
                                <w:tab w:val="left" w:pos="396"/>
                                <w:tab w:val="left" w:pos="397"/>
                              </w:tabs>
                              <w:spacing w:before="120" w:line="244" w:lineRule="auto"/>
                              <w:ind w:left="396" w:right="466" w:hanging="284"/>
                              <w:rPr>
                                <w:rFonts w:asciiTheme="minorHAnsi" w:hAnsiTheme="minorHAnsi" w:cstheme="minorHAnsi"/>
                                <w:b/>
                                <w:bCs/>
                                <w:sz w:val="24"/>
                                <w:szCs w:val="24"/>
                              </w:rPr>
                            </w:pPr>
                            <w:r w:rsidRPr="00046E44">
                              <w:rPr>
                                <w:rFonts w:asciiTheme="minorHAnsi" w:hAnsiTheme="minorHAnsi" w:cstheme="minorHAnsi"/>
                                <w:b/>
                                <w:bCs/>
                                <w:sz w:val="24"/>
                                <w:szCs w:val="24"/>
                              </w:rPr>
                              <w:t>Retention:</w:t>
                            </w:r>
                          </w:p>
                          <w:p w14:paraId="64546F3A" w14:textId="0611657D" w:rsidR="008F0660" w:rsidRPr="00046E44" w:rsidRDefault="008F0660" w:rsidP="00046E44">
                            <w:pPr>
                              <w:pStyle w:val="BodyText"/>
                              <w:numPr>
                                <w:ilvl w:val="0"/>
                                <w:numId w:val="28"/>
                              </w:numPr>
                              <w:tabs>
                                <w:tab w:val="left" w:pos="396"/>
                                <w:tab w:val="left" w:pos="397"/>
                              </w:tabs>
                              <w:spacing w:before="120" w:line="244" w:lineRule="auto"/>
                              <w:ind w:left="397" w:right="472"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Grants to support provisionally</w:t>
                            </w:r>
                            <w:r w:rsidR="00CB7D31" w:rsidRPr="00046E44">
                              <w:rPr>
                                <w:rFonts w:asciiTheme="minorHAnsi" w:hAnsiTheme="minorHAnsi" w:cstheme="minorHAnsi"/>
                                <w:color w:val="000000" w:themeColor="text1"/>
                                <w:sz w:val="24"/>
                                <w:szCs w:val="24"/>
                              </w:rPr>
                              <w:t>-</w:t>
                            </w:r>
                            <w:r w:rsidRPr="00046E44">
                              <w:rPr>
                                <w:rFonts w:asciiTheme="minorHAnsi" w:hAnsiTheme="minorHAnsi" w:cstheme="minorHAnsi"/>
                                <w:color w:val="000000" w:themeColor="text1"/>
                                <w:sz w:val="24"/>
                                <w:szCs w:val="24"/>
                              </w:rPr>
                              <w:t>registered teachers</w:t>
                            </w:r>
                          </w:p>
                          <w:p w14:paraId="163BE15C" w14:textId="77777777" w:rsidR="008F0660" w:rsidRPr="00046E44" w:rsidRDefault="008F0660" w:rsidP="00046E44">
                            <w:pPr>
                              <w:pStyle w:val="BodyText"/>
                              <w:numPr>
                                <w:ilvl w:val="0"/>
                                <w:numId w:val="28"/>
                              </w:numPr>
                              <w:tabs>
                                <w:tab w:val="left" w:pos="396"/>
                                <w:tab w:val="left" w:pos="397"/>
                              </w:tabs>
                              <w:spacing w:before="120" w:line="244" w:lineRule="auto"/>
                              <w:ind w:left="397" w:right="472"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Mentor support, including the Effective Mentoring Program</w:t>
                            </w:r>
                          </w:p>
                          <w:p w14:paraId="12413F5F" w14:textId="77777777" w:rsidR="008F0660" w:rsidRPr="00046E44" w:rsidRDefault="008F0660" w:rsidP="00046E44">
                            <w:pPr>
                              <w:pStyle w:val="BodyText"/>
                              <w:numPr>
                                <w:ilvl w:val="0"/>
                                <w:numId w:val="28"/>
                              </w:numPr>
                              <w:tabs>
                                <w:tab w:val="left" w:pos="396"/>
                                <w:tab w:val="left" w:pos="397"/>
                              </w:tabs>
                              <w:spacing w:before="120" w:line="244" w:lineRule="auto"/>
                              <w:ind w:left="397" w:right="472"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Beginning Teacher Conferences</w:t>
                            </w:r>
                          </w:p>
                          <w:p w14:paraId="6C28D4C9" w14:textId="77777777" w:rsidR="008F0660" w:rsidRPr="00046E44" w:rsidRDefault="008F0660" w:rsidP="00046E44">
                            <w:pPr>
                              <w:pStyle w:val="BodyText"/>
                              <w:numPr>
                                <w:ilvl w:val="0"/>
                                <w:numId w:val="28"/>
                              </w:numPr>
                              <w:tabs>
                                <w:tab w:val="left" w:pos="396"/>
                                <w:tab w:val="left" w:pos="397"/>
                              </w:tabs>
                              <w:spacing w:before="120" w:line="244" w:lineRule="auto"/>
                              <w:ind w:left="397" w:right="472"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Early Learning Leadership Forums and Early Years Learning Networks</w:t>
                            </w:r>
                          </w:p>
                          <w:p w14:paraId="7578027A" w14:textId="77777777" w:rsidR="008F0660" w:rsidRPr="00046E44" w:rsidRDefault="008F0660" w:rsidP="00046E44">
                            <w:pPr>
                              <w:pStyle w:val="BodyText"/>
                              <w:numPr>
                                <w:ilvl w:val="0"/>
                                <w:numId w:val="28"/>
                              </w:numPr>
                              <w:tabs>
                                <w:tab w:val="left" w:pos="396"/>
                                <w:tab w:val="left" w:pos="397"/>
                              </w:tabs>
                              <w:spacing w:before="120" w:line="244" w:lineRule="auto"/>
                              <w:ind w:left="397" w:right="472"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Victorian Early Years Awards</w:t>
                            </w:r>
                          </w:p>
                        </w:txbxContent>
                      </wps:txbx>
                      <wps:bodyPr rot="0" vert="horz" wrap="square" lIns="0" tIns="0" rIns="0" bIns="0" anchor="t" anchorCtr="0" upright="1">
                        <a:noAutofit/>
                      </wps:bodyPr>
                    </wps:wsp>
                  </a:graphicData>
                </a:graphic>
              </wp:inline>
            </w:drawing>
          </mc:Choice>
          <mc:Fallback>
            <w:pict>
              <v:shape w14:anchorId="69834739" id="Text Box 131" o:spid="_x0000_s1039" type="#_x0000_t202" style="width:239.2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" filled="f" strokecolor="#782b90" strokeweight="1pt">
                <v:textbox inset="0,0,0,0">
                  <w:txbxContent>
                    <w:p w14:paraId="1CE04F71" w14:textId="77777777" w:rsidR="008F0660" w:rsidRPr="00046E44" w:rsidRDefault="008F0660" w:rsidP="008F0660">
                      <w:pPr>
                        <w:tabs>
                          <w:tab w:val="left" w:pos="396"/>
                          <w:tab w:val="left" w:pos="397"/>
                        </w:tabs>
                        <w:spacing w:before="120" w:line="244" w:lineRule="auto"/>
                        <w:ind w:left="396" w:right="466" w:hanging="284"/>
                        <w:rPr>
                          <w:rFonts w:asciiTheme="minorHAnsi" w:hAnsiTheme="minorHAnsi" w:cstheme="minorHAnsi"/>
                          <w:b/>
                          <w:bCs/>
                          <w:sz w:val="24"/>
                          <w:szCs w:val="24"/>
                        </w:rPr>
                      </w:pPr>
                      <w:r w:rsidRPr="00046E44">
                        <w:rPr>
                          <w:rFonts w:asciiTheme="minorHAnsi" w:hAnsiTheme="minorHAnsi" w:cstheme="minorHAnsi"/>
                          <w:b/>
                          <w:bCs/>
                          <w:sz w:val="24"/>
                          <w:szCs w:val="24"/>
                        </w:rPr>
                        <w:t>Retention:</w:t>
                      </w:r>
                    </w:p>
                    <w:p w14:paraId="64546F3A" w14:textId="0611657D" w:rsidR="008F0660" w:rsidRPr="00046E44" w:rsidRDefault="008F0660" w:rsidP="00046E44">
                      <w:pPr>
                        <w:pStyle w:val="BodyText"/>
                        <w:numPr>
                          <w:ilvl w:val="0"/>
                          <w:numId w:val="28"/>
                        </w:numPr>
                        <w:tabs>
                          <w:tab w:val="left" w:pos="396"/>
                          <w:tab w:val="left" w:pos="397"/>
                        </w:tabs>
                        <w:spacing w:before="120" w:line="244" w:lineRule="auto"/>
                        <w:ind w:left="397" w:right="472"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Grants to support provisionally</w:t>
                      </w:r>
                      <w:r w:rsidR="00CB7D31" w:rsidRPr="00046E44">
                        <w:rPr>
                          <w:rFonts w:asciiTheme="minorHAnsi" w:hAnsiTheme="minorHAnsi" w:cstheme="minorHAnsi"/>
                          <w:color w:val="000000" w:themeColor="text1"/>
                          <w:sz w:val="24"/>
                          <w:szCs w:val="24"/>
                        </w:rPr>
                        <w:t>-</w:t>
                      </w:r>
                      <w:r w:rsidRPr="00046E44">
                        <w:rPr>
                          <w:rFonts w:asciiTheme="minorHAnsi" w:hAnsiTheme="minorHAnsi" w:cstheme="minorHAnsi"/>
                          <w:color w:val="000000" w:themeColor="text1"/>
                          <w:sz w:val="24"/>
                          <w:szCs w:val="24"/>
                        </w:rPr>
                        <w:t>registered teachers</w:t>
                      </w:r>
                    </w:p>
                    <w:p w14:paraId="163BE15C" w14:textId="77777777" w:rsidR="008F0660" w:rsidRPr="00046E44" w:rsidRDefault="008F0660" w:rsidP="00046E44">
                      <w:pPr>
                        <w:pStyle w:val="BodyText"/>
                        <w:numPr>
                          <w:ilvl w:val="0"/>
                          <w:numId w:val="28"/>
                        </w:numPr>
                        <w:tabs>
                          <w:tab w:val="left" w:pos="396"/>
                          <w:tab w:val="left" w:pos="397"/>
                        </w:tabs>
                        <w:spacing w:before="120" w:line="244" w:lineRule="auto"/>
                        <w:ind w:left="397" w:right="472"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Mentor support, including the Effective Mentoring Program</w:t>
                      </w:r>
                    </w:p>
                    <w:p w14:paraId="12413F5F" w14:textId="77777777" w:rsidR="008F0660" w:rsidRPr="00046E44" w:rsidRDefault="008F0660" w:rsidP="00046E44">
                      <w:pPr>
                        <w:pStyle w:val="BodyText"/>
                        <w:numPr>
                          <w:ilvl w:val="0"/>
                          <w:numId w:val="28"/>
                        </w:numPr>
                        <w:tabs>
                          <w:tab w:val="left" w:pos="396"/>
                          <w:tab w:val="left" w:pos="397"/>
                        </w:tabs>
                        <w:spacing w:before="120" w:line="244" w:lineRule="auto"/>
                        <w:ind w:left="397" w:right="472"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Beginning Teacher Conferences</w:t>
                      </w:r>
                    </w:p>
                    <w:p w14:paraId="6C28D4C9" w14:textId="77777777" w:rsidR="008F0660" w:rsidRPr="00046E44" w:rsidRDefault="008F0660" w:rsidP="00046E44">
                      <w:pPr>
                        <w:pStyle w:val="BodyText"/>
                        <w:numPr>
                          <w:ilvl w:val="0"/>
                          <w:numId w:val="28"/>
                        </w:numPr>
                        <w:tabs>
                          <w:tab w:val="left" w:pos="396"/>
                          <w:tab w:val="left" w:pos="397"/>
                        </w:tabs>
                        <w:spacing w:before="120" w:line="244" w:lineRule="auto"/>
                        <w:ind w:left="397" w:right="472"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Early Learning Leadership Forums and Early Years Learning Networks</w:t>
                      </w:r>
                    </w:p>
                    <w:p w14:paraId="7578027A" w14:textId="77777777" w:rsidR="008F0660" w:rsidRPr="00046E44" w:rsidRDefault="008F0660" w:rsidP="00046E44">
                      <w:pPr>
                        <w:pStyle w:val="BodyText"/>
                        <w:numPr>
                          <w:ilvl w:val="0"/>
                          <w:numId w:val="28"/>
                        </w:numPr>
                        <w:tabs>
                          <w:tab w:val="left" w:pos="396"/>
                          <w:tab w:val="left" w:pos="397"/>
                        </w:tabs>
                        <w:spacing w:before="120" w:line="244" w:lineRule="auto"/>
                        <w:ind w:left="397" w:right="472"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Victorian Early Years Awards</w:t>
                      </w:r>
                    </w:p>
                  </w:txbxContent>
                </v:textbox>
                <w10:anchorlock/>
              </v:shape>
            </w:pict>
          </mc:Fallback>
        </mc:AlternateContent>
      </w:r>
    </w:p>
    <w:p w14:paraId="58C72B81" w14:textId="62A33C3A" w:rsidR="00233543" w:rsidRPr="00EC4778" w:rsidRDefault="00233543" w:rsidP="00233543">
      <w:pPr>
        <w:ind w:left="1349"/>
        <w:rPr>
          <w:rFonts w:asciiTheme="minorHAnsi" w:hAnsiTheme="minorHAnsi" w:cstheme="minorHAnsi"/>
          <w:color w:val="000000" w:themeColor="text1"/>
        </w:rPr>
      </w:pPr>
      <w:r w:rsidRPr="00EC4778">
        <w:rPr>
          <w:rFonts w:asciiTheme="minorHAnsi" w:hAnsiTheme="minorHAnsi" w:cstheme="minorHAnsi"/>
          <w:b/>
          <w:noProof/>
          <w:color w:val="000000" w:themeColor="text1"/>
        </w:rPr>
        <mc:AlternateContent>
          <mc:Choice Requires="wps">
            <w:drawing>
              <wp:inline distT="0" distB="0" distL="0" distR="0" wp14:anchorId="5CFE33B5" wp14:editId="5E5795EC">
                <wp:extent cx="6000750" cy="2419350"/>
                <wp:effectExtent l="0" t="0" r="19050" b="19050"/>
                <wp:docPr id="14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419350"/>
                        </a:xfrm>
                        <a:prstGeom prst="rect">
                          <a:avLst/>
                        </a:prstGeom>
                        <a:noFill/>
                        <a:ln w="12700">
                          <a:solidFill>
                            <a:srgbClr val="00B5E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C2253E" w14:textId="070F9C58" w:rsidR="00412EE3" w:rsidRPr="00046E44" w:rsidRDefault="00412EE3">
                            <w:pPr>
                              <w:tabs>
                                <w:tab w:val="left" w:pos="396"/>
                                <w:tab w:val="left" w:pos="397"/>
                              </w:tabs>
                              <w:spacing w:before="120"/>
                              <w:ind w:left="396" w:hanging="284"/>
                              <w:rPr>
                                <w:rFonts w:asciiTheme="minorHAnsi" w:hAnsiTheme="minorHAnsi" w:cstheme="minorHAnsi"/>
                                <w:b/>
                                <w:bCs/>
                                <w:sz w:val="24"/>
                                <w:szCs w:val="24"/>
                              </w:rPr>
                            </w:pPr>
                            <w:r w:rsidRPr="00046E44">
                              <w:rPr>
                                <w:rFonts w:asciiTheme="minorHAnsi" w:hAnsiTheme="minorHAnsi" w:cstheme="minorHAnsi"/>
                                <w:b/>
                                <w:bCs/>
                                <w:sz w:val="24"/>
                                <w:szCs w:val="24"/>
                              </w:rPr>
                              <w:t>Attracting, Building and Retaining Quality</w:t>
                            </w:r>
                            <w:r w:rsidR="00233543" w:rsidRPr="00046E44">
                              <w:rPr>
                                <w:rFonts w:asciiTheme="minorHAnsi" w:hAnsiTheme="minorHAnsi" w:cstheme="minorHAnsi"/>
                                <w:b/>
                                <w:bCs/>
                                <w:sz w:val="24"/>
                                <w:szCs w:val="24"/>
                              </w:rPr>
                              <w:t>:</w:t>
                            </w:r>
                          </w:p>
                          <w:p w14:paraId="5CFE33FB" w14:textId="77777777" w:rsidR="004C2CB4" w:rsidRPr="00046E44" w:rsidRDefault="00CC485C" w:rsidP="00046E44">
                            <w:pPr>
                              <w:pStyle w:val="BodyText"/>
                              <w:numPr>
                                <w:ilvl w:val="0"/>
                                <w:numId w:val="28"/>
                              </w:numPr>
                              <w:tabs>
                                <w:tab w:val="left" w:pos="396"/>
                                <w:tab w:val="left" w:pos="397"/>
                              </w:tabs>
                              <w:spacing w:before="120" w:line="244" w:lineRule="auto"/>
                              <w:ind w:left="397" w:right="472"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School Readiness Funding to address educational disadvantage</w:t>
                            </w:r>
                          </w:p>
                          <w:p w14:paraId="5CFE33FC" w14:textId="457CEE22" w:rsidR="004C2CB4" w:rsidRPr="00046E44" w:rsidRDefault="00CC485C" w:rsidP="00046E44">
                            <w:pPr>
                              <w:pStyle w:val="BodyText"/>
                              <w:numPr>
                                <w:ilvl w:val="0"/>
                                <w:numId w:val="28"/>
                              </w:numPr>
                              <w:tabs>
                                <w:tab w:val="left" w:pos="396"/>
                                <w:tab w:val="left" w:pos="397"/>
                              </w:tabs>
                              <w:spacing w:before="120" w:line="244" w:lineRule="auto"/>
                              <w:ind w:left="397" w:right="472"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Additional departmental staff helping all kindergarten program providers to deliver high- quality early education</w:t>
                            </w:r>
                          </w:p>
                          <w:p w14:paraId="5CFE33FD" w14:textId="77777777" w:rsidR="004C2CB4" w:rsidRPr="00046E44" w:rsidRDefault="00CC485C" w:rsidP="00046E44">
                            <w:pPr>
                              <w:pStyle w:val="BodyText"/>
                              <w:numPr>
                                <w:ilvl w:val="0"/>
                                <w:numId w:val="28"/>
                              </w:numPr>
                              <w:tabs>
                                <w:tab w:val="left" w:pos="396"/>
                                <w:tab w:val="left" w:pos="397"/>
                              </w:tabs>
                              <w:spacing w:before="120" w:line="244" w:lineRule="auto"/>
                              <w:ind w:left="397" w:right="472"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Kindergarten Quality Improvement Program</w:t>
                            </w:r>
                          </w:p>
                          <w:p w14:paraId="5CFE33FE" w14:textId="77777777" w:rsidR="004C2CB4" w:rsidRPr="00046E44" w:rsidRDefault="00CC485C" w:rsidP="00046E44">
                            <w:pPr>
                              <w:pStyle w:val="BodyText"/>
                              <w:numPr>
                                <w:ilvl w:val="0"/>
                                <w:numId w:val="28"/>
                              </w:numPr>
                              <w:tabs>
                                <w:tab w:val="left" w:pos="396"/>
                                <w:tab w:val="left" w:pos="397"/>
                              </w:tabs>
                              <w:spacing w:before="120" w:line="244" w:lineRule="auto"/>
                              <w:ind w:left="397" w:right="472"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Victorian Early Years Learning and Development Framework (VEYLDF) Professional Learning</w:t>
                            </w:r>
                          </w:p>
                          <w:p w14:paraId="5CFE33FF" w14:textId="77777777" w:rsidR="004C2CB4" w:rsidRPr="00046E44" w:rsidRDefault="00CC485C" w:rsidP="00046E44">
                            <w:pPr>
                              <w:pStyle w:val="BodyText"/>
                              <w:numPr>
                                <w:ilvl w:val="0"/>
                                <w:numId w:val="28"/>
                              </w:numPr>
                              <w:tabs>
                                <w:tab w:val="left" w:pos="396"/>
                                <w:tab w:val="left" w:pos="397"/>
                              </w:tabs>
                              <w:spacing w:before="120" w:line="244" w:lineRule="auto"/>
                              <w:ind w:left="397" w:right="472"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Teaching Tool for Kindergartens</w:t>
                            </w:r>
                          </w:p>
                          <w:p w14:paraId="5CFE3400" w14:textId="77777777" w:rsidR="004C2CB4" w:rsidRPr="00046E44" w:rsidRDefault="00CC485C" w:rsidP="00046E44">
                            <w:pPr>
                              <w:pStyle w:val="BodyText"/>
                              <w:numPr>
                                <w:ilvl w:val="0"/>
                                <w:numId w:val="28"/>
                              </w:numPr>
                              <w:tabs>
                                <w:tab w:val="left" w:pos="396"/>
                                <w:tab w:val="left" w:pos="397"/>
                              </w:tabs>
                              <w:spacing w:before="120" w:line="244" w:lineRule="auto"/>
                              <w:ind w:left="397" w:right="472"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Three-Year-Old Kindergarten Teaching Toolkit</w:t>
                            </w:r>
                          </w:p>
                        </w:txbxContent>
                      </wps:txbx>
                      <wps:bodyPr rot="0" vert="horz" wrap="square" lIns="0" tIns="0" rIns="0" bIns="0" anchor="t" anchorCtr="0" upright="1">
                        <a:noAutofit/>
                      </wps:bodyPr>
                    </wps:wsp>
                  </a:graphicData>
                </a:graphic>
              </wp:inline>
            </w:drawing>
          </mc:Choice>
          <mc:Fallback>
            <w:pict>
              <v:shape w14:anchorId="5CFE33B5" id="Text Box 132" o:spid="_x0000_s1040" type="#_x0000_t202" style="width:472.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" filled="f" strokecolor="#00b5ef" strokeweight="1pt">
                <v:textbox inset="0,0,0,0">
                  <w:txbxContent>
                    <w:p w14:paraId="1DC2253E" w14:textId="070F9C58" w:rsidR="00412EE3" w:rsidRPr="00046E44" w:rsidRDefault="00412EE3">
                      <w:pPr>
                        <w:tabs>
                          <w:tab w:val="left" w:pos="396"/>
                          <w:tab w:val="left" w:pos="397"/>
                        </w:tabs>
                        <w:spacing w:before="120"/>
                        <w:ind w:left="396" w:hanging="284"/>
                        <w:rPr>
                          <w:rFonts w:asciiTheme="minorHAnsi" w:hAnsiTheme="minorHAnsi" w:cstheme="minorHAnsi"/>
                          <w:b/>
                          <w:bCs/>
                          <w:sz w:val="24"/>
                          <w:szCs w:val="24"/>
                        </w:rPr>
                      </w:pPr>
                      <w:r w:rsidRPr="00046E44">
                        <w:rPr>
                          <w:rFonts w:asciiTheme="minorHAnsi" w:hAnsiTheme="minorHAnsi" w:cstheme="minorHAnsi"/>
                          <w:b/>
                          <w:bCs/>
                          <w:sz w:val="24"/>
                          <w:szCs w:val="24"/>
                        </w:rPr>
                        <w:t>Attracting, Building and Retaining Quality</w:t>
                      </w:r>
                      <w:r w:rsidR="00233543" w:rsidRPr="00046E44">
                        <w:rPr>
                          <w:rFonts w:asciiTheme="minorHAnsi" w:hAnsiTheme="minorHAnsi" w:cstheme="minorHAnsi"/>
                          <w:b/>
                          <w:bCs/>
                          <w:sz w:val="24"/>
                          <w:szCs w:val="24"/>
                        </w:rPr>
                        <w:t>:</w:t>
                      </w:r>
                    </w:p>
                    <w:p w14:paraId="5CFE33FB" w14:textId="77777777" w:rsidR="004C2CB4" w:rsidRPr="00046E44" w:rsidRDefault="00CC485C" w:rsidP="00046E44">
                      <w:pPr>
                        <w:pStyle w:val="BodyText"/>
                        <w:numPr>
                          <w:ilvl w:val="0"/>
                          <w:numId w:val="28"/>
                        </w:numPr>
                        <w:tabs>
                          <w:tab w:val="left" w:pos="396"/>
                          <w:tab w:val="left" w:pos="397"/>
                        </w:tabs>
                        <w:spacing w:before="120" w:line="244" w:lineRule="auto"/>
                        <w:ind w:left="397" w:right="472"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School Readiness Funding to address educational disadvantage</w:t>
                      </w:r>
                    </w:p>
                    <w:p w14:paraId="5CFE33FC" w14:textId="457CEE22" w:rsidR="004C2CB4" w:rsidRPr="00046E44" w:rsidRDefault="00CC485C" w:rsidP="00046E44">
                      <w:pPr>
                        <w:pStyle w:val="BodyText"/>
                        <w:numPr>
                          <w:ilvl w:val="0"/>
                          <w:numId w:val="28"/>
                        </w:numPr>
                        <w:tabs>
                          <w:tab w:val="left" w:pos="396"/>
                          <w:tab w:val="left" w:pos="397"/>
                        </w:tabs>
                        <w:spacing w:before="120" w:line="244" w:lineRule="auto"/>
                        <w:ind w:left="397" w:right="472"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Additional departmental staff helping all kindergarten program providers to deliver high- quality early education</w:t>
                      </w:r>
                    </w:p>
                    <w:p w14:paraId="5CFE33FD" w14:textId="77777777" w:rsidR="004C2CB4" w:rsidRPr="00046E44" w:rsidRDefault="00CC485C" w:rsidP="00046E44">
                      <w:pPr>
                        <w:pStyle w:val="BodyText"/>
                        <w:numPr>
                          <w:ilvl w:val="0"/>
                          <w:numId w:val="28"/>
                        </w:numPr>
                        <w:tabs>
                          <w:tab w:val="left" w:pos="396"/>
                          <w:tab w:val="left" w:pos="397"/>
                        </w:tabs>
                        <w:spacing w:before="120" w:line="244" w:lineRule="auto"/>
                        <w:ind w:left="397" w:right="472"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Kindergarten Quality Improvement Program</w:t>
                      </w:r>
                    </w:p>
                    <w:p w14:paraId="5CFE33FE" w14:textId="77777777" w:rsidR="004C2CB4" w:rsidRPr="00046E44" w:rsidRDefault="00CC485C" w:rsidP="00046E44">
                      <w:pPr>
                        <w:pStyle w:val="BodyText"/>
                        <w:numPr>
                          <w:ilvl w:val="0"/>
                          <w:numId w:val="28"/>
                        </w:numPr>
                        <w:tabs>
                          <w:tab w:val="left" w:pos="396"/>
                          <w:tab w:val="left" w:pos="397"/>
                        </w:tabs>
                        <w:spacing w:before="120" w:line="244" w:lineRule="auto"/>
                        <w:ind w:left="397" w:right="472"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Victorian Early Years Learning and Development Framework (VEYLDF) Professional Learning</w:t>
                      </w:r>
                    </w:p>
                    <w:p w14:paraId="5CFE33FF" w14:textId="77777777" w:rsidR="004C2CB4" w:rsidRPr="00046E44" w:rsidRDefault="00CC485C" w:rsidP="00046E44">
                      <w:pPr>
                        <w:pStyle w:val="BodyText"/>
                        <w:numPr>
                          <w:ilvl w:val="0"/>
                          <w:numId w:val="28"/>
                        </w:numPr>
                        <w:tabs>
                          <w:tab w:val="left" w:pos="396"/>
                          <w:tab w:val="left" w:pos="397"/>
                        </w:tabs>
                        <w:spacing w:before="120" w:line="244" w:lineRule="auto"/>
                        <w:ind w:left="397" w:right="472"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Teaching Tool for Kindergartens</w:t>
                      </w:r>
                    </w:p>
                    <w:p w14:paraId="5CFE3400" w14:textId="77777777" w:rsidR="004C2CB4" w:rsidRPr="00046E44" w:rsidRDefault="00CC485C" w:rsidP="00046E44">
                      <w:pPr>
                        <w:pStyle w:val="BodyText"/>
                        <w:numPr>
                          <w:ilvl w:val="0"/>
                          <w:numId w:val="28"/>
                        </w:numPr>
                        <w:tabs>
                          <w:tab w:val="left" w:pos="396"/>
                          <w:tab w:val="left" w:pos="397"/>
                        </w:tabs>
                        <w:spacing w:before="120" w:line="244" w:lineRule="auto"/>
                        <w:ind w:left="397" w:right="472" w:hanging="284"/>
                        <w:rPr>
                          <w:rFonts w:asciiTheme="minorHAnsi" w:hAnsiTheme="minorHAnsi" w:cstheme="minorHAnsi"/>
                          <w:color w:val="000000" w:themeColor="text1"/>
                          <w:sz w:val="24"/>
                          <w:szCs w:val="24"/>
                        </w:rPr>
                      </w:pPr>
                      <w:r w:rsidRPr="00046E44">
                        <w:rPr>
                          <w:rFonts w:asciiTheme="minorHAnsi" w:hAnsiTheme="minorHAnsi" w:cstheme="minorHAnsi"/>
                          <w:color w:val="000000" w:themeColor="text1"/>
                          <w:sz w:val="24"/>
                          <w:szCs w:val="24"/>
                        </w:rPr>
                        <w:t>Three-Year-Old Kindergarten Teaching Toolkit</w:t>
                      </w:r>
                    </w:p>
                  </w:txbxContent>
                </v:textbox>
                <w10:anchorlock/>
              </v:shape>
            </w:pict>
          </mc:Fallback>
        </mc:AlternateContent>
      </w:r>
      <w:r w:rsidRPr="00EC4778">
        <w:rPr>
          <w:rFonts w:asciiTheme="minorHAnsi" w:hAnsiTheme="minorHAnsi" w:cstheme="minorHAnsi"/>
          <w:color w:val="000000" w:themeColor="text1"/>
        </w:rPr>
        <w:t xml:space="preserve"> </w:t>
      </w:r>
    </w:p>
    <w:p w14:paraId="24B79743" w14:textId="42BAE1BA" w:rsidR="009D5673" w:rsidRDefault="009D5673">
      <w:pPr>
        <w:rPr>
          <w:rFonts w:asciiTheme="minorHAnsi" w:hAnsiTheme="minorHAnsi" w:cstheme="minorHAnsi"/>
          <w:color w:val="000000" w:themeColor="text1"/>
        </w:rPr>
      </w:pPr>
      <w:r>
        <w:rPr>
          <w:rFonts w:asciiTheme="minorHAnsi" w:hAnsiTheme="minorHAnsi" w:cstheme="minorHAnsi"/>
          <w:color w:val="000000" w:themeColor="text1"/>
        </w:rPr>
        <w:br w:type="page"/>
      </w:r>
    </w:p>
    <w:p w14:paraId="5CFE323B" w14:textId="77777777" w:rsidR="004C2CB4" w:rsidRPr="00EC4778" w:rsidRDefault="00CC485C">
      <w:pPr>
        <w:pStyle w:val="Heading1"/>
        <w:spacing w:before="119"/>
        <w:rPr>
          <w:rFonts w:asciiTheme="minorHAnsi" w:hAnsiTheme="minorHAnsi" w:cstheme="minorHAnsi"/>
          <w:color w:val="000000" w:themeColor="text1"/>
        </w:rPr>
      </w:pPr>
      <w:bookmarkStart w:id="7" w:name="Directory_of_programs_and_supports"/>
      <w:bookmarkStart w:id="8" w:name="Attraction"/>
      <w:bookmarkStart w:id="9" w:name="_bookmark3"/>
      <w:bookmarkStart w:id="10" w:name="_Toc69464571"/>
      <w:bookmarkEnd w:id="7"/>
      <w:bookmarkEnd w:id="8"/>
      <w:bookmarkEnd w:id="9"/>
      <w:r w:rsidRPr="00EC4778">
        <w:rPr>
          <w:rFonts w:asciiTheme="minorHAnsi" w:hAnsiTheme="minorHAnsi" w:cstheme="minorHAnsi"/>
          <w:color w:val="000000" w:themeColor="text1"/>
        </w:rPr>
        <w:lastRenderedPageBreak/>
        <w:t>Directory</w:t>
      </w:r>
      <w:r w:rsidRPr="00EC4778">
        <w:rPr>
          <w:rFonts w:asciiTheme="minorHAnsi" w:hAnsiTheme="minorHAnsi" w:cstheme="minorHAnsi"/>
          <w:color w:val="000000" w:themeColor="text1"/>
          <w:spacing w:val="11"/>
        </w:rPr>
        <w:t xml:space="preserve"> </w:t>
      </w:r>
      <w:r w:rsidRPr="00EC4778">
        <w:rPr>
          <w:rFonts w:asciiTheme="minorHAnsi" w:hAnsiTheme="minorHAnsi" w:cstheme="minorHAnsi"/>
          <w:color w:val="000000" w:themeColor="text1"/>
        </w:rPr>
        <w:t>of</w:t>
      </w:r>
      <w:r w:rsidRPr="00EC4778">
        <w:rPr>
          <w:rFonts w:asciiTheme="minorHAnsi" w:hAnsiTheme="minorHAnsi" w:cstheme="minorHAnsi"/>
          <w:color w:val="000000" w:themeColor="text1"/>
          <w:spacing w:val="12"/>
        </w:rPr>
        <w:t xml:space="preserve"> </w:t>
      </w:r>
      <w:r w:rsidRPr="00EC4778">
        <w:rPr>
          <w:rFonts w:asciiTheme="minorHAnsi" w:hAnsiTheme="minorHAnsi" w:cstheme="minorHAnsi"/>
          <w:color w:val="000000" w:themeColor="text1"/>
        </w:rPr>
        <w:t>programs</w:t>
      </w:r>
      <w:r w:rsidRPr="00EC4778">
        <w:rPr>
          <w:rFonts w:asciiTheme="minorHAnsi" w:hAnsiTheme="minorHAnsi" w:cstheme="minorHAnsi"/>
          <w:color w:val="000000" w:themeColor="text1"/>
          <w:spacing w:val="12"/>
        </w:rPr>
        <w:t xml:space="preserve"> </w:t>
      </w:r>
      <w:r w:rsidRPr="00EC4778">
        <w:rPr>
          <w:rFonts w:asciiTheme="minorHAnsi" w:hAnsiTheme="minorHAnsi" w:cstheme="minorHAnsi"/>
          <w:color w:val="000000" w:themeColor="text1"/>
        </w:rPr>
        <w:t>and</w:t>
      </w:r>
      <w:r w:rsidRPr="00EC4778">
        <w:rPr>
          <w:rFonts w:asciiTheme="minorHAnsi" w:hAnsiTheme="minorHAnsi" w:cstheme="minorHAnsi"/>
          <w:color w:val="000000" w:themeColor="text1"/>
          <w:spacing w:val="12"/>
        </w:rPr>
        <w:t xml:space="preserve"> </w:t>
      </w:r>
      <w:r w:rsidRPr="00EC4778">
        <w:rPr>
          <w:rFonts w:asciiTheme="minorHAnsi" w:hAnsiTheme="minorHAnsi" w:cstheme="minorHAnsi"/>
          <w:color w:val="000000" w:themeColor="text1"/>
        </w:rPr>
        <w:t>supports</w:t>
      </w:r>
      <w:bookmarkEnd w:id="10"/>
    </w:p>
    <w:p w14:paraId="5CFE323C" w14:textId="77777777" w:rsidR="004C2CB4" w:rsidRPr="00EC4778" w:rsidRDefault="00CC485C">
      <w:pPr>
        <w:pStyle w:val="Heading1"/>
        <w:spacing w:before="238"/>
        <w:rPr>
          <w:rFonts w:asciiTheme="minorHAnsi" w:hAnsiTheme="minorHAnsi" w:cstheme="minorHAnsi"/>
          <w:color w:val="000000" w:themeColor="text1"/>
        </w:rPr>
      </w:pPr>
      <w:bookmarkStart w:id="11" w:name="_Toc69464572"/>
      <w:r w:rsidRPr="00EC4778">
        <w:rPr>
          <w:rFonts w:asciiTheme="minorHAnsi" w:hAnsiTheme="minorHAnsi" w:cstheme="minorHAnsi"/>
          <w:color w:val="000000" w:themeColor="text1"/>
          <w:w w:val="105"/>
        </w:rPr>
        <w:t>Attraction</w:t>
      </w:r>
      <w:bookmarkEnd w:id="11"/>
    </w:p>
    <w:p w14:paraId="5CFE323D" w14:textId="77777777" w:rsidR="004C2CB4" w:rsidRPr="00EC4778" w:rsidRDefault="004C2CB4">
      <w:pPr>
        <w:pStyle w:val="BodyText"/>
        <w:rPr>
          <w:rFonts w:asciiTheme="minorHAnsi" w:hAnsiTheme="minorHAnsi" w:cstheme="minorHAnsi"/>
          <w:color w:val="000000" w:themeColor="text1"/>
          <w:sz w:val="11"/>
        </w:rPr>
      </w:pPr>
    </w:p>
    <w:p w14:paraId="5CFE323F" w14:textId="77777777" w:rsidR="004C2CB4" w:rsidRPr="00EC4778" w:rsidRDefault="00CC485C" w:rsidP="00EE4CD6">
      <w:pPr>
        <w:pStyle w:val="Heading2"/>
        <w:rPr>
          <w:rFonts w:asciiTheme="minorHAnsi" w:hAnsiTheme="minorHAnsi" w:cstheme="minorHAnsi"/>
          <w:b w:val="0"/>
          <w:bCs/>
        </w:rPr>
      </w:pPr>
      <w:bookmarkStart w:id="12" w:name="_Toc69464573"/>
      <w:r w:rsidRPr="00EC4778">
        <w:rPr>
          <w:rFonts w:asciiTheme="minorHAnsi" w:hAnsiTheme="minorHAnsi" w:cstheme="minorHAnsi"/>
          <w:bCs/>
        </w:rPr>
        <w:t>Challenges</w:t>
      </w:r>
      <w:bookmarkEnd w:id="12"/>
    </w:p>
    <w:p w14:paraId="5CFE3240" w14:textId="77777777" w:rsidR="004C2CB4" w:rsidRPr="004B761A" w:rsidRDefault="00CC485C" w:rsidP="00D7743D">
      <w:pPr>
        <w:pStyle w:val="BodyText"/>
        <w:spacing w:before="118" w:line="245" w:lineRule="auto"/>
        <w:ind w:left="851" w:right="856"/>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As 2022 approaches, there is an immediate need</w:t>
      </w:r>
      <w:r w:rsidRPr="008451D4">
        <w:rPr>
          <w:rFonts w:asciiTheme="minorHAnsi" w:hAnsiTheme="minorHAnsi" w:cstheme="minorHAnsi"/>
          <w:color w:val="000000" w:themeColor="text1"/>
          <w:sz w:val="24"/>
          <w:szCs w:val="24"/>
        </w:rPr>
        <w:t xml:space="preserve"> to attract and retain dedicated, </w:t>
      </w:r>
      <w:proofErr w:type="gramStart"/>
      <w:r w:rsidRPr="008451D4">
        <w:rPr>
          <w:rFonts w:asciiTheme="minorHAnsi" w:hAnsiTheme="minorHAnsi" w:cstheme="minorHAnsi"/>
          <w:color w:val="000000" w:themeColor="text1"/>
          <w:sz w:val="24"/>
          <w:szCs w:val="24"/>
        </w:rPr>
        <w:t>enthusiastic</w:t>
      </w:r>
      <w:proofErr w:type="gramEnd"/>
      <w:r w:rsidRPr="008451D4">
        <w:rPr>
          <w:rFonts w:asciiTheme="minorHAnsi" w:hAnsiTheme="minorHAnsi" w:cstheme="minorHAnsi"/>
          <w:color w:val="000000" w:themeColor="text1"/>
          <w:sz w:val="24"/>
          <w:szCs w:val="24"/>
        </w:rPr>
        <w:t xml:space="preserve"> and </w:t>
      </w:r>
      <w:r w:rsidRPr="004B761A">
        <w:rPr>
          <w:rFonts w:asciiTheme="minorHAnsi" w:hAnsiTheme="minorHAnsi" w:cstheme="minorHAnsi"/>
          <w:color w:val="000000" w:themeColor="text1"/>
          <w:sz w:val="24"/>
          <w:szCs w:val="24"/>
        </w:rPr>
        <w:t>reflective people to work in funded kindergarten</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programs. At the same time, there is a need to</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build the longer-term workforce pipeline. This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includes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making</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sure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there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sufficient</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supply</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of</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people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studying</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early</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childhood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education.</w:t>
      </w:r>
    </w:p>
    <w:p w14:paraId="5CFE3241" w14:textId="77777777" w:rsidR="004C2CB4" w:rsidRPr="004B761A" w:rsidRDefault="00CC485C" w:rsidP="00D7743D">
      <w:pPr>
        <w:pStyle w:val="BodyText"/>
        <w:spacing w:before="118" w:line="245" w:lineRule="auto"/>
        <w:ind w:left="851" w:right="856"/>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Helping children learn and thrive appeals to</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many. But other factors play a role in career</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decision-making.</w:t>
      </w:r>
    </w:p>
    <w:p w14:paraId="5CFE3243" w14:textId="0FE9548C" w:rsidR="004C2CB4" w:rsidRPr="004B761A" w:rsidRDefault="00CC485C" w:rsidP="00D7743D">
      <w:pPr>
        <w:pStyle w:val="BodyText"/>
        <w:spacing w:before="118" w:line="245" w:lineRule="auto"/>
        <w:ind w:left="851" w:right="856"/>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Challenges facing the sector include negative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perceptions of, and variation in, pay and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conditions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across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services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career</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pathway</w:t>
      </w:r>
      <w:r w:rsidRPr="008451D4">
        <w:rPr>
          <w:rFonts w:asciiTheme="minorHAnsi" w:hAnsiTheme="minorHAnsi" w:cstheme="minorHAnsi"/>
          <w:color w:val="000000" w:themeColor="text1"/>
          <w:sz w:val="24"/>
          <w:szCs w:val="24"/>
        </w:rPr>
        <w:t xml:space="preserve"> opportunities. Together, </w:t>
      </w:r>
      <w:r w:rsidRPr="004B761A">
        <w:rPr>
          <w:rFonts w:asciiTheme="minorHAnsi" w:hAnsiTheme="minorHAnsi" w:cstheme="minorHAnsi"/>
          <w:color w:val="000000" w:themeColor="text1"/>
          <w:sz w:val="24"/>
          <w:szCs w:val="24"/>
        </w:rPr>
        <w:t>we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also</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need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to</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do</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more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to</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attract</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people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with</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different</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backgrounds,</w:t>
      </w:r>
      <w:r w:rsidR="00F75D3C" w:rsidRPr="004B761A">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to better reflect the diversity of the community,</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encompassing</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different</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cultural</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professional</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backgrounds,</w:t>
      </w:r>
      <w:r w:rsidRPr="008451D4">
        <w:rPr>
          <w:rFonts w:asciiTheme="minorHAnsi" w:hAnsiTheme="minorHAnsi" w:cstheme="minorHAnsi"/>
          <w:color w:val="000000" w:themeColor="text1"/>
          <w:sz w:val="24"/>
          <w:szCs w:val="24"/>
        </w:rPr>
        <w:t xml:space="preserve"> </w:t>
      </w:r>
      <w:proofErr w:type="gramStart"/>
      <w:r w:rsidRPr="004B761A">
        <w:rPr>
          <w:rFonts w:asciiTheme="minorHAnsi" w:hAnsiTheme="minorHAnsi" w:cstheme="minorHAnsi"/>
          <w:color w:val="000000" w:themeColor="text1"/>
          <w:sz w:val="24"/>
          <w:szCs w:val="24"/>
        </w:rPr>
        <w:t>genders</w:t>
      </w:r>
      <w:proofErr w:type="gramEnd"/>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ages.</w:t>
      </w:r>
    </w:p>
    <w:p w14:paraId="5CFE3245" w14:textId="6E17B429" w:rsidR="004C2CB4" w:rsidRPr="004B761A" w:rsidRDefault="00CC485C" w:rsidP="00D7743D">
      <w:pPr>
        <w:pStyle w:val="BodyText"/>
        <w:spacing w:before="118" w:line="245" w:lineRule="auto"/>
        <w:ind w:left="851" w:right="856"/>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We need to promote the benefits for educators to</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upskill to become teachers and ensure that pre-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service training supports students to successfully</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complete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their</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course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transition</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smoothly</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into</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the workforce. And we need to continue to better</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promote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benefits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support</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available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for</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people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to</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work</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in</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rural</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regional</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areas</w:t>
      </w:r>
      <w:r w:rsidR="00F75D3C" w:rsidRPr="004B761A">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of</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Victoria.</w:t>
      </w:r>
    </w:p>
    <w:p w14:paraId="5CFE3246" w14:textId="251544F9" w:rsidR="004C2CB4" w:rsidRPr="00EC4778" w:rsidRDefault="00CC485C" w:rsidP="00D7743D">
      <w:pPr>
        <w:pStyle w:val="Heading2"/>
        <w:ind w:left="851"/>
        <w:rPr>
          <w:rFonts w:asciiTheme="minorHAnsi" w:hAnsiTheme="minorHAnsi" w:cstheme="minorHAnsi"/>
          <w:b w:val="0"/>
          <w:bCs/>
        </w:rPr>
      </w:pPr>
      <w:bookmarkStart w:id="13" w:name="_Toc69464574"/>
      <w:r w:rsidRPr="00EC4778">
        <w:rPr>
          <w:rFonts w:asciiTheme="minorHAnsi" w:hAnsiTheme="minorHAnsi" w:cstheme="minorHAnsi"/>
          <w:bCs/>
        </w:rPr>
        <w:t>Progress</w:t>
      </w:r>
      <w:bookmarkEnd w:id="13"/>
    </w:p>
    <w:p w14:paraId="5CFE3247" w14:textId="77777777" w:rsidR="004C2CB4" w:rsidRPr="004B761A" w:rsidRDefault="00CC485C" w:rsidP="00D7743D">
      <w:pPr>
        <w:pStyle w:val="BodyText"/>
        <w:spacing w:before="110" w:line="245" w:lineRule="auto"/>
        <w:ind w:left="851" w:right="856"/>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To address these challenges, the Victorian</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Government has worked with the sector to</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introduce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range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of</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initiatives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in</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recent</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years.</w:t>
      </w:r>
    </w:p>
    <w:p w14:paraId="5CFE3248" w14:textId="77777777" w:rsidR="004C2CB4" w:rsidRPr="004B761A" w:rsidRDefault="00CC485C" w:rsidP="00D7743D">
      <w:pPr>
        <w:pStyle w:val="BodyText"/>
        <w:spacing w:before="113" w:line="245" w:lineRule="auto"/>
        <w:ind w:left="851" w:right="856"/>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These include study and employment incentives,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support to</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upskill</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to</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teaching</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qualification,</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 incentives to improve the diversity of the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workforce and get people into jobs in rural and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regional</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areas.</w:t>
      </w:r>
    </w:p>
    <w:p w14:paraId="5CFE3249" w14:textId="2E372797" w:rsidR="004C2CB4" w:rsidRPr="004B761A" w:rsidRDefault="00CC485C" w:rsidP="00D7743D">
      <w:pPr>
        <w:pStyle w:val="BodyText"/>
        <w:spacing w:before="112" w:line="245" w:lineRule="auto"/>
        <w:ind w:left="851" w:right="856"/>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These initiatives also include a powerful</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advertising campaign that spotlights the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profession’s profound impact, highly skilled</w:t>
      </w:r>
      <w:r w:rsidRPr="00B4746E">
        <w:rPr>
          <w:rFonts w:asciiTheme="minorHAnsi" w:hAnsiTheme="minorHAnsi" w:cstheme="minorHAnsi"/>
          <w:color w:val="000000" w:themeColor="text1"/>
          <w:sz w:val="24"/>
          <w:szCs w:val="24"/>
        </w:rPr>
        <w:t xml:space="preserve"> </w:t>
      </w:r>
      <w:proofErr w:type="gramStart"/>
      <w:r w:rsidRPr="004B761A">
        <w:rPr>
          <w:rFonts w:asciiTheme="minorHAnsi" w:hAnsiTheme="minorHAnsi" w:cstheme="minorHAnsi"/>
          <w:color w:val="000000" w:themeColor="text1"/>
          <w:sz w:val="24"/>
          <w:szCs w:val="24"/>
        </w:rPr>
        <w:t>practices</w:t>
      </w:r>
      <w:proofErr w:type="gramEnd"/>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long-term</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opportunitie</w:t>
      </w:r>
      <w:r w:rsidR="00AC3BE2">
        <w:rPr>
          <w:rFonts w:asciiTheme="minorHAnsi" w:hAnsiTheme="minorHAnsi" w:cstheme="minorHAnsi"/>
          <w:color w:val="000000" w:themeColor="text1"/>
          <w:sz w:val="24"/>
          <w:szCs w:val="24"/>
        </w:rPr>
        <w:t>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well</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all</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incentives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supports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available.</w:t>
      </w:r>
    </w:p>
    <w:p w14:paraId="5CFE324B" w14:textId="5F4289B5" w:rsidR="004C2CB4" w:rsidRDefault="00CC485C" w:rsidP="00D7743D">
      <w:pPr>
        <w:pStyle w:val="BodyText"/>
        <w:spacing w:before="112" w:line="245" w:lineRule="auto"/>
        <w:ind w:left="851" w:right="856"/>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A career in early childhood has clear intrinsic</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appeal. As the 2022 state-wide roll-out</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approaches, there is an opportunity for us to</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work together to capitalise on the publicity and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community</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interest</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that</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roll-out</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of</w:t>
      </w:r>
      <w:r w:rsidRPr="00B4746E">
        <w:rPr>
          <w:rFonts w:asciiTheme="minorHAnsi" w:hAnsiTheme="minorHAnsi" w:cstheme="minorHAnsi"/>
          <w:color w:val="000000" w:themeColor="text1"/>
          <w:sz w:val="24"/>
          <w:szCs w:val="24"/>
        </w:rPr>
        <w:t xml:space="preserve"> </w:t>
      </w:r>
      <w:hyperlink r:id="rId12">
        <w:r w:rsidRPr="005E0F9A">
          <w:rPr>
            <w:rFonts w:asciiTheme="minorHAnsi" w:hAnsiTheme="minorHAnsi" w:cstheme="minorHAnsi"/>
            <w:color w:val="000000" w:themeColor="text1"/>
            <w:sz w:val="24"/>
            <w:szCs w:val="24"/>
            <w:u w:val="single" w:color="00B0F0"/>
          </w:rPr>
          <w:t>Three-</w:t>
        </w:r>
      </w:hyperlink>
      <w:hyperlink r:id="rId13">
        <w:r w:rsidRPr="005E0F9A">
          <w:rPr>
            <w:rFonts w:asciiTheme="minorHAnsi" w:hAnsiTheme="minorHAnsi" w:cstheme="minorHAnsi"/>
            <w:color w:val="000000" w:themeColor="text1"/>
            <w:sz w:val="24"/>
            <w:szCs w:val="24"/>
            <w:u w:val="single" w:color="00B0F0"/>
          </w:rPr>
          <w:t xml:space="preserve">Year-Old Kindergarten </w:t>
        </w:r>
      </w:hyperlink>
      <w:r w:rsidRPr="004B761A">
        <w:rPr>
          <w:rFonts w:asciiTheme="minorHAnsi" w:hAnsiTheme="minorHAnsi" w:cstheme="minorHAnsi"/>
          <w:color w:val="000000" w:themeColor="text1"/>
          <w:sz w:val="24"/>
          <w:szCs w:val="24"/>
        </w:rPr>
        <w:t>is attracting. Questions in</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this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section</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prompt</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you</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to</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consider</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how</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you</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might</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benefit from these attraction measures, whether</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directly, or by adopting a similar approach within</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your</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own</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organisation.</w:t>
      </w:r>
    </w:p>
    <w:p w14:paraId="16A9CE41" w14:textId="0B5A63DD" w:rsidR="009D5673" w:rsidRDefault="009D5673">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br w:type="page"/>
      </w:r>
    </w:p>
    <w:p w14:paraId="5CFE324D" w14:textId="5281FFE3" w:rsidR="004C2CB4" w:rsidRPr="00EC4778" w:rsidRDefault="004C2CB4">
      <w:pPr>
        <w:rPr>
          <w:rFonts w:asciiTheme="minorHAnsi" w:hAnsiTheme="minorHAnsi" w:cstheme="minorHAnsi"/>
          <w:color w:val="000000" w:themeColor="text1"/>
          <w:sz w:val="2"/>
          <w:szCs w:val="2"/>
        </w:rPr>
      </w:pPr>
    </w:p>
    <w:p w14:paraId="5CFE324F" w14:textId="77777777" w:rsidR="004C2CB4" w:rsidRPr="00FC0105" w:rsidRDefault="00CC485C" w:rsidP="00FC0105">
      <w:pPr>
        <w:pStyle w:val="Heading2"/>
        <w:spacing w:line="232" w:lineRule="auto"/>
        <w:ind w:right="875"/>
        <w:rPr>
          <w:rFonts w:asciiTheme="minorHAnsi" w:hAnsiTheme="minorHAnsi" w:cstheme="minorHAnsi"/>
          <w:color w:val="000000" w:themeColor="text1"/>
        </w:rPr>
      </w:pPr>
      <w:bookmarkStart w:id="14" w:name="Encouraging_people_to_choose_careers_in_"/>
      <w:bookmarkStart w:id="15" w:name="Improving_the_accessibility_and_quality_"/>
      <w:bookmarkStart w:id="16" w:name="_bookmark4"/>
      <w:bookmarkStart w:id="17" w:name="_Toc69464575"/>
      <w:bookmarkEnd w:id="14"/>
      <w:bookmarkEnd w:id="15"/>
      <w:bookmarkEnd w:id="16"/>
      <w:r w:rsidRPr="00FC0105">
        <w:rPr>
          <w:rFonts w:asciiTheme="minorHAnsi" w:hAnsiTheme="minorHAnsi" w:cstheme="minorHAnsi"/>
          <w:color w:val="000000" w:themeColor="text1"/>
        </w:rPr>
        <w:t>Encouraging people to choose careers in early childhood education</w:t>
      </w:r>
      <w:bookmarkEnd w:id="17"/>
    </w:p>
    <w:p w14:paraId="5CFE3250" w14:textId="77777777" w:rsidR="004C2CB4" w:rsidRPr="001D33FC" w:rsidRDefault="00CC485C" w:rsidP="001D33FC">
      <w:pPr>
        <w:pStyle w:val="Heading3"/>
        <w:ind w:left="850" w:right="851"/>
        <w:rPr>
          <w:rFonts w:asciiTheme="minorHAnsi" w:hAnsiTheme="minorHAnsi" w:cstheme="minorHAnsi"/>
          <w:bCs/>
          <w:w w:val="100"/>
        </w:rPr>
      </w:pPr>
      <w:r w:rsidRPr="001D33FC">
        <w:rPr>
          <w:rFonts w:asciiTheme="minorHAnsi" w:hAnsiTheme="minorHAnsi" w:cstheme="minorHAnsi"/>
          <w:bCs/>
          <w:w w:val="100"/>
        </w:rPr>
        <w:t>Best Start, Best Life communications campaign</w:t>
      </w:r>
    </w:p>
    <w:p w14:paraId="5CFE3251" w14:textId="77777777" w:rsidR="004C2CB4" w:rsidRPr="004B761A" w:rsidRDefault="00CC485C" w:rsidP="00D7743D">
      <w:pPr>
        <w:pStyle w:val="BodyText"/>
        <w:spacing w:before="118" w:line="245" w:lineRule="auto"/>
        <w:ind w:left="851" w:right="856"/>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The</w:t>
      </w:r>
      <w:r w:rsidRPr="008451D4">
        <w:rPr>
          <w:rFonts w:asciiTheme="minorHAnsi" w:hAnsiTheme="minorHAnsi" w:cstheme="minorHAnsi"/>
          <w:color w:val="000000" w:themeColor="text1"/>
          <w:sz w:val="24"/>
          <w:szCs w:val="24"/>
        </w:rPr>
        <w:t xml:space="preserve"> </w:t>
      </w:r>
      <w:hyperlink r:id="rId14">
        <w:r w:rsidRPr="005E0F9A">
          <w:rPr>
            <w:rFonts w:asciiTheme="minorHAnsi" w:hAnsiTheme="minorHAnsi" w:cstheme="minorHAnsi"/>
            <w:color w:val="000000" w:themeColor="text1"/>
            <w:sz w:val="24"/>
            <w:szCs w:val="24"/>
            <w:u w:val="single" w:color="00B0F0"/>
          </w:rPr>
          <w:t>Best Start, Best Life</w:t>
        </w:r>
        <w:r w:rsidRPr="008451D4">
          <w:rPr>
            <w:rFonts w:asciiTheme="minorHAnsi" w:hAnsiTheme="minorHAnsi" w:cstheme="minorHAnsi"/>
            <w:color w:val="000000" w:themeColor="text1"/>
            <w:sz w:val="24"/>
            <w:szCs w:val="24"/>
          </w:rPr>
          <w:t xml:space="preserve"> </w:t>
        </w:r>
      </w:hyperlink>
      <w:r w:rsidRPr="004B761A">
        <w:rPr>
          <w:rFonts w:asciiTheme="minorHAnsi" w:hAnsiTheme="minorHAnsi" w:cstheme="minorHAnsi"/>
          <w:color w:val="000000" w:themeColor="text1"/>
          <w:sz w:val="24"/>
          <w:szCs w:val="24"/>
        </w:rPr>
        <w:t>campaign</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multi-</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year</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integrated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advertising</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campaign</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aimed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at</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attracting</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people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to</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early</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childhood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sector</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by</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raising</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awareness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of</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career</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opportunities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promoting</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support</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available.</w:t>
      </w:r>
    </w:p>
    <w:p w14:paraId="5CFE3252" w14:textId="77777777" w:rsidR="004C2CB4" w:rsidRPr="004B761A" w:rsidRDefault="00CC485C" w:rsidP="00D7743D">
      <w:pPr>
        <w:pStyle w:val="BodyText"/>
        <w:spacing w:before="118" w:line="245" w:lineRule="auto"/>
        <w:ind w:left="851" w:right="856"/>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Underpinned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by</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evidence,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campaign</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centres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on the idea</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that Three-Year-Old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Kindergarten</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gives children the best start in life, recognising</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that</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early</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childhood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education</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helps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to</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prepare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children</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for</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school</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years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beyond.</w:t>
      </w:r>
    </w:p>
    <w:p w14:paraId="5CFE3254" w14:textId="4DB31117" w:rsidR="004C2CB4" w:rsidRPr="004B761A" w:rsidRDefault="00CC485C" w:rsidP="00D7743D">
      <w:pPr>
        <w:pStyle w:val="BodyText"/>
        <w:spacing w:before="118" w:line="245" w:lineRule="auto"/>
        <w:ind w:left="851" w:right="856"/>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This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state-wide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campaign</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also</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seeks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to</w:t>
      </w:r>
      <w:r w:rsidRPr="008451D4">
        <w:rPr>
          <w:rFonts w:asciiTheme="minorHAnsi" w:hAnsiTheme="minorHAnsi" w:cstheme="minorHAnsi"/>
          <w:color w:val="000000" w:themeColor="text1"/>
          <w:sz w:val="24"/>
          <w:szCs w:val="24"/>
        </w:rPr>
        <w:t xml:space="preserve"> attract prospective teachers and educators by </w:t>
      </w:r>
      <w:r w:rsidRPr="004B761A">
        <w:rPr>
          <w:rFonts w:asciiTheme="minorHAnsi" w:hAnsiTheme="minorHAnsi" w:cstheme="minorHAnsi"/>
          <w:color w:val="000000" w:themeColor="text1"/>
          <w:sz w:val="24"/>
          <w:szCs w:val="24"/>
        </w:rPr>
        <w:t>encouraging people from all backgrounds to</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pursue a career in early childhood education,</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whether by changing careers, upskilling, or</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enrolling</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in</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courses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after</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finishing</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school.</w:t>
      </w:r>
      <w:r w:rsidR="00F75D3C" w:rsidRPr="004B761A">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It inspires and informs across various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channels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includes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messages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about</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opportunities,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benefits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support</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available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to</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those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considering</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career</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in</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sector,</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or</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further</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training.</w:t>
      </w:r>
    </w:p>
    <w:p w14:paraId="5CFE3255" w14:textId="7847D851" w:rsidR="004C2CB4" w:rsidRPr="004B761A" w:rsidRDefault="00CC485C" w:rsidP="00D7743D">
      <w:pPr>
        <w:pStyle w:val="BodyText"/>
        <w:spacing w:before="118" w:line="245" w:lineRule="auto"/>
        <w:ind w:left="851" w:right="856"/>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In</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2021,</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campaign</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will</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be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updated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to</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attract</w:t>
      </w:r>
      <w:r w:rsidRPr="008451D4">
        <w:rPr>
          <w:rFonts w:asciiTheme="minorHAnsi" w:hAnsiTheme="minorHAnsi" w:cstheme="minorHAnsi"/>
          <w:color w:val="000000" w:themeColor="text1"/>
          <w:sz w:val="24"/>
          <w:szCs w:val="24"/>
        </w:rPr>
        <w:t xml:space="preserve"> qualified teachers to positions for 2022.</w:t>
      </w:r>
    </w:p>
    <w:p w14:paraId="5CFE3256" w14:textId="1A2CE8C8" w:rsidR="004C2CB4" w:rsidRPr="00EC4778" w:rsidRDefault="00CC485C" w:rsidP="00D7743D">
      <w:pPr>
        <w:pStyle w:val="Heading2"/>
        <w:spacing w:line="232" w:lineRule="auto"/>
        <w:ind w:left="851" w:right="875"/>
        <w:rPr>
          <w:rFonts w:asciiTheme="minorHAnsi" w:hAnsiTheme="minorHAnsi" w:cstheme="minorHAnsi"/>
          <w:b w:val="0"/>
          <w:color w:val="000000" w:themeColor="text1"/>
        </w:rPr>
      </w:pPr>
      <w:bookmarkStart w:id="18" w:name="_Toc69464576"/>
      <w:r w:rsidRPr="00FC0105">
        <w:rPr>
          <w:rFonts w:asciiTheme="minorHAnsi" w:hAnsiTheme="minorHAnsi" w:cstheme="minorHAnsi"/>
          <w:color w:val="000000" w:themeColor="text1"/>
        </w:rPr>
        <w:t>Improving the accessibility and quality of pre-service training</w:t>
      </w:r>
      <w:bookmarkEnd w:id="18"/>
    </w:p>
    <w:p w14:paraId="5CFE3257" w14:textId="77777777" w:rsidR="004C2CB4" w:rsidRPr="001D33FC" w:rsidRDefault="00CC485C" w:rsidP="00D7743D">
      <w:pPr>
        <w:pStyle w:val="Heading3"/>
        <w:ind w:left="607" w:right="851" w:firstLine="244"/>
        <w:rPr>
          <w:rFonts w:asciiTheme="minorHAnsi" w:hAnsiTheme="minorHAnsi" w:cstheme="minorHAnsi"/>
          <w:bCs/>
          <w:w w:val="100"/>
        </w:rPr>
      </w:pPr>
      <w:r w:rsidRPr="001D33FC">
        <w:rPr>
          <w:rFonts w:asciiTheme="minorHAnsi" w:hAnsiTheme="minorHAnsi" w:cstheme="minorHAnsi"/>
          <w:bCs/>
          <w:w w:val="100"/>
        </w:rPr>
        <w:t>Early Childhood Scholarships</w:t>
      </w:r>
    </w:p>
    <w:p w14:paraId="5CFE3258" w14:textId="67CF1E02" w:rsidR="004C2CB4" w:rsidRPr="004B761A" w:rsidRDefault="008D3A51" w:rsidP="00D7743D">
      <w:pPr>
        <w:pStyle w:val="BodyText"/>
        <w:spacing w:before="118" w:line="245" w:lineRule="auto"/>
        <w:ind w:left="851" w:right="856"/>
        <w:rPr>
          <w:rFonts w:asciiTheme="minorHAnsi" w:hAnsiTheme="minorHAnsi" w:cstheme="minorHAnsi"/>
          <w:color w:val="000000" w:themeColor="text1"/>
          <w:sz w:val="24"/>
          <w:szCs w:val="24"/>
        </w:rPr>
      </w:pPr>
      <w:hyperlink r:id="rId15" w:history="1">
        <w:r w:rsidR="00CC485C" w:rsidRPr="00772903">
          <w:rPr>
            <w:rFonts w:asciiTheme="minorHAnsi" w:hAnsiTheme="minorHAnsi" w:cstheme="minorHAnsi"/>
            <w:color w:val="000000" w:themeColor="text1"/>
            <w:sz w:val="24"/>
            <w:szCs w:val="24"/>
            <w:u w:val="single" w:color="00B0F0"/>
          </w:rPr>
          <w:t>Scholarships</w:t>
        </w:r>
      </w:hyperlink>
      <w:r w:rsidR="00CC485C" w:rsidRPr="004B761A">
        <w:rPr>
          <w:rFonts w:asciiTheme="minorHAnsi" w:hAnsiTheme="minorHAnsi" w:cstheme="minorHAnsi"/>
          <w:color w:val="000000" w:themeColor="text1"/>
          <w:sz w:val="24"/>
          <w:szCs w:val="24"/>
        </w:rPr>
        <w:t xml:space="preserve"> of up to $25,000 are encouraging</w:t>
      </w:r>
      <w:r w:rsidR="00CC485C" w:rsidRPr="00B4746E">
        <w:rPr>
          <w:rFonts w:asciiTheme="minorHAnsi" w:hAnsiTheme="minorHAnsi" w:cstheme="minorHAnsi"/>
          <w:color w:val="000000" w:themeColor="text1"/>
          <w:sz w:val="24"/>
          <w:szCs w:val="24"/>
        </w:rPr>
        <w:t xml:space="preserve"> </w:t>
      </w:r>
      <w:r w:rsidR="00CC485C" w:rsidRPr="004B761A">
        <w:rPr>
          <w:rFonts w:asciiTheme="minorHAnsi" w:hAnsiTheme="minorHAnsi" w:cstheme="minorHAnsi"/>
          <w:color w:val="000000" w:themeColor="text1"/>
          <w:sz w:val="24"/>
          <w:szCs w:val="24"/>
        </w:rPr>
        <w:t>and supporting people</w:t>
      </w:r>
      <w:r w:rsidR="00CC485C" w:rsidRPr="00B4746E">
        <w:rPr>
          <w:rFonts w:asciiTheme="minorHAnsi" w:hAnsiTheme="minorHAnsi" w:cstheme="minorHAnsi"/>
          <w:color w:val="000000" w:themeColor="text1"/>
          <w:sz w:val="24"/>
          <w:szCs w:val="24"/>
        </w:rPr>
        <w:t xml:space="preserve"> </w:t>
      </w:r>
      <w:r w:rsidR="00CC485C" w:rsidRPr="004B761A">
        <w:rPr>
          <w:rFonts w:asciiTheme="minorHAnsi" w:hAnsiTheme="minorHAnsi" w:cstheme="minorHAnsi"/>
          <w:color w:val="000000" w:themeColor="text1"/>
          <w:sz w:val="24"/>
          <w:szCs w:val="24"/>
        </w:rPr>
        <w:t>to study</w:t>
      </w:r>
      <w:r w:rsidR="00CC485C" w:rsidRPr="00B4746E">
        <w:rPr>
          <w:rFonts w:asciiTheme="minorHAnsi" w:hAnsiTheme="minorHAnsi" w:cstheme="minorHAnsi"/>
          <w:color w:val="000000" w:themeColor="text1"/>
          <w:sz w:val="24"/>
          <w:szCs w:val="24"/>
        </w:rPr>
        <w:t xml:space="preserve"> </w:t>
      </w:r>
      <w:r w:rsidR="00CC485C" w:rsidRPr="004B761A">
        <w:rPr>
          <w:rFonts w:asciiTheme="minorHAnsi" w:hAnsiTheme="minorHAnsi" w:cstheme="minorHAnsi"/>
          <w:color w:val="000000" w:themeColor="text1"/>
          <w:sz w:val="24"/>
          <w:szCs w:val="24"/>
        </w:rPr>
        <w:t>to become</w:t>
      </w:r>
      <w:r w:rsidR="00CC485C" w:rsidRPr="00B4746E">
        <w:rPr>
          <w:rFonts w:asciiTheme="minorHAnsi" w:hAnsiTheme="minorHAnsi" w:cstheme="minorHAnsi"/>
          <w:color w:val="000000" w:themeColor="text1"/>
          <w:sz w:val="24"/>
          <w:szCs w:val="24"/>
        </w:rPr>
        <w:t xml:space="preserve"> </w:t>
      </w:r>
      <w:r w:rsidR="00CC485C" w:rsidRPr="004B761A">
        <w:rPr>
          <w:rFonts w:asciiTheme="minorHAnsi" w:hAnsiTheme="minorHAnsi" w:cstheme="minorHAnsi"/>
          <w:color w:val="000000" w:themeColor="text1"/>
          <w:sz w:val="24"/>
          <w:szCs w:val="24"/>
        </w:rPr>
        <w:t>early</w:t>
      </w:r>
      <w:r w:rsidR="00CC485C" w:rsidRPr="00B4746E">
        <w:rPr>
          <w:rFonts w:asciiTheme="minorHAnsi" w:hAnsiTheme="minorHAnsi" w:cstheme="minorHAnsi"/>
          <w:color w:val="000000" w:themeColor="text1"/>
          <w:sz w:val="24"/>
          <w:szCs w:val="24"/>
        </w:rPr>
        <w:t xml:space="preserve"> </w:t>
      </w:r>
      <w:r w:rsidR="00CC485C" w:rsidRPr="004B761A">
        <w:rPr>
          <w:rFonts w:asciiTheme="minorHAnsi" w:hAnsiTheme="minorHAnsi" w:cstheme="minorHAnsi"/>
          <w:color w:val="000000" w:themeColor="text1"/>
          <w:sz w:val="24"/>
          <w:szCs w:val="24"/>
        </w:rPr>
        <w:t>childhood</w:t>
      </w:r>
      <w:r w:rsidR="00CC485C" w:rsidRPr="00B4746E">
        <w:rPr>
          <w:rFonts w:asciiTheme="minorHAnsi" w:hAnsiTheme="minorHAnsi" w:cstheme="minorHAnsi"/>
          <w:color w:val="000000" w:themeColor="text1"/>
          <w:sz w:val="24"/>
          <w:szCs w:val="24"/>
        </w:rPr>
        <w:t xml:space="preserve"> </w:t>
      </w:r>
      <w:r w:rsidR="00CC485C" w:rsidRPr="004B761A">
        <w:rPr>
          <w:rFonts w:asciiTheme="minorHAnsi" w:hAnsiTheme="minorHAnsi" w:cstheme="minorHAnsi"/>
          <w:color w:val="000000" w:themeColor="text1"/>
          <w:sz w:val="24"/>
          <w:szCs w:val="24"/>
        </w:rPr>
        <w:t>teachers,</w:t>
      </w:r>
      <w:r w:rsidR="00CC485C" w:rsidRPr="00B4746E">
        <w:rPr>
          <w:rFonts w:asciiTheme="minorHAnsi" w:hAnsiTheme="minorHAnsi" w:cstheme="minorHAnsi"/>
          <w:color w:val="000000" w:themeColor="text1"/>
          <w:sz w:val="24"/>
          <w:szCs w:val="24"/>
        </w:rPr>
        <w:t xml:space="preserve"> </w:t>
      </w:r>
      <w:r w:rsidR="00CC485C" w:rsidRPr="004B761A">
        <w:rPr>
          <w:rFonts w:asciiTheme="minorHAnsi" w:hAnsiTheme="minorHAnsi" w:cstheme="minorHAnsi"/>
          <w:color w:val="000000" w:themeColor="text1"/>
          <w:sz w:val="24"/>
          <w:szCs w:val="24"/>
        </w:rPr>
        <w:t>with</w:t>
      </w:r>
      <w:r w:rsidR="00CC485C" w:rsidRPr="00B4746E">
        <w:rPr>
          <w:rFonts w:asciiTheme="minorHAnsi" w:hAnsiTheme="minorHAnsi" w:cstheme="minorHAnsi"/>
          <w:color w:val="000000" w:themeColor="text1"/>
          <w:sz w:val="24"/>
          <w:szCs w:val="24"/>
        </w:rPr>
        <w:t xml:space="preserve"> </w:t>
      </w:r>
      <w:r w:rsidR="00CC485C" w:rsidRPr="004B761A">
        <w:rPr>
          <w:rFonts w:asciiTheme="minorHAnsi" w:hAnsiTheme="minorHAnsi" w:cstheme="minorHAnsi"/>
          <w:color w:val="000000" w:themeColor="text1"/>
          <w:sz w:val="24"/>
          <w:szCs w:val="24"/>
        </w:rPr>
        <w:t>up</w:t>
      </w:r>
      <w:r w:rsidR="00CC485C" w:rsidRPr="00B4746E">
        <w:rPr>
          <w:rFonts w:asciiTheme="minorHAnsi" w:hAnsiTheme="minorHAnsi" w:cstheme="minorHAnsi"/>
          <w:color w:val="000000" w:themeColor="text1"/>
          <w:sz w:val="24"/>
          <w:szCs w:val="24"/>
        </w:rPr>
        <w:t xml:space="preserve"> </w:t>
      </w:r>
      <w:r w:rsidR="00CC485C" w:rsidRPr="004B761A">
        <w:rPr>
          <w:rFonts w:asciiTheme="minorHAnsi" w:hAnsiTheme="minorHAnsi" w:cstheme="minorHAnsi"/>
          <w:color w:val="000000" w:themeColor="text1"/>
          <w:sz w:val="24"/>
          <w:szCs w:val="24"/>
        </w:rPr>
        <w:t>to</w:t>
      </w:r>
      <w:r w:rsidR="00CC485C" w:rsidRPr="00B4746E">
        <w:rPr>
          <w:rFonts w:asciiTheme="minorHAnsi" w:hAnsiTheme="minorHAnsi" w:cstheme="minorHAnsi"/>
          <w:color w:val="000000" w:themeColor="text1"/>
          <w:sz w:val="24"/>
          <w:szCs w:val="24"/>
        </w:rPr>
        <w:t xml:space="preserve"> </w:t>
      </w:r>
      <w:r w:rsidR="00CC485C" w:rsidRPr="004B761A">
        <w:rPr>
          <w:rFonts w:asciiTheme="minorHAnsi" w:hAnsiTheme="minorHAnsi" w:cstheme="minorHAnsi"/>
          <w:color w:val="000000" w:themeColor="text1"/>
          <w:sz w:val="24"/>
          <w:szCs w:val="24"/>
        </w:rPr>
        <w:t>$34,000</w:t>
      </w:r>
      <w:r w:rsidR="00CC485C" w:rsidRPr="00B4746E">
        <w:rPr>
          <w:rFonts w:asciiTheme="minorHAnsi" w:hAnsiTheme="minorHAnsi" w:cstheme="minorHAnsi"/>
          <w:color w:val="000000" w:themeColor="text1"/>
          <w:sz w:val="24"/>
          <w:szCs w:val="24"/>
        </w:rPr>
        <w:t xml:space="preserve"> </w:t>
      </w:r>
      <w:r w:rsidR="00CC485C" w:rsidRPr="004B761A">
        <w:rPr>
          <w:rFonts w:asciiTheme="minorHAnsi" w:hAnsiTheme="minorHAnsi" w:cstheme="minorHAnsi"/>
          <w:color w:val="000000" w:themeColor="text1"/>
          <w:sz w:val="24"/>
          <w:szCs w:val="24"/>
        </w:rPr>
        <w:t>available</w:t>
      </w:r>
      <w:r w:rsidR="00CC485C" w:rsidRPr="00B4746E">
        <w:rPr>
          <w:rFonts w:asciiTheme="minorHAnsi" w:hAnsiTheme="minorHAnsi" w:cstheme="minorHAnsi"/>
          <w:color w:val="000000" w:themeColor="text1"/>
          <w:sz w:val="24"/>
          <w:szCs w:val="24"/>
        </w:rPr>
        <w:t xml:space="preserve"> </w:t>
      </w:r>
      <w:r w:rsidR="00CC485C" w:rsidRPr="004B761A">
        <w:rPr>
          <w:rFonts w:asciiTheme="minorHAnsi" w:hAnsiTheme="minorHAnsi" w:cstheme="minorHAnsi"/>
          <w:color w:val="000000" w:themeColor="text1"/>
          <w:sz w:val="24"/>
          <w:szCs w:val="24"/>
        </w:rPr>
        <w:t>for Aboriginal people to study through the Early</w:t>
      </w:r>
      <w:r w:rsidR="00CC485C" w:rsidRPr="00B4746E">
        <w:rPr>
          <w:rFonts w:asciiTheme="minorHAnsi" w:hAnsiTheme="minorHAnsi" w:cstheme="minorHAnsi"/>
          <w:color w:val="000000" w:themeColor="text1"/>
          <w:sz w:val="24"/>
          <w:szCs w:val="24"/>
        </w:rPr>
        <w:t xml:space="preserve"> </w:t>
      </w:r>
      <w:r w:rsidR="00CC485C" w:rsidRPr="004B761A">
        <w:rPr>
          <w:rFonts w:asciiTheme="minorHAnsi" w:hAnsiTheme="minorHAnsi" w:cstheme="minorHAnsi"/>
          <w:color w:val="000000" w:themeColor="text1"/>
          <w:sz w:val="24"/>
          <w:szCs w:val="24"/>
        </w:rPr>
        <w:t>Childhood</w:t>
      </w:r>
      <w:r w:rsidR="00CC485C" w:rsidRPr="00B4746E">
        <w:rPr>
          <w:rFonts w:asciiTheme="minorHAnsi" w:hAnsiTheme="minorHAnsi" w:cstheme="minorHAnsi"/>
          <w:color w:val="000000" w:themeColor="text1"/>
          <w:sz w:val="24"/>
          <w:szCs w:val="24"/>
        </w:rPr>
        <w:t xml:space="preserve"> </w:t>
      </w:r>
      <w:r w:rsidR="00CC485C" w:rsidRPr="004B761A">
        <w:rPr>
          <w:rFonts w:asciiTheme="minorHAnsi" w:hAnsiTheme="minorHAnsi" w:cstheme="minorHAnsi"/>
          <w:color w:val="000000" w:themeColor="text1"/>
          <w:sz w:val="24"/>
          <w:szCs w:val="24"/>
        </w:rPr>
        <w:t>Aboriginal</w:t>
      </w:r>
      <w:r w:rsidR="00CC485C" w:rsidRPr="00B4746E">
        <w:rPr>
          <w:rFonts w:asciiTheme="minorHAnsi" w:hAnsiTheme="minorHAnsi" w:cstheme="minorHAnsi"/>
          <w:color w:val="000000" w:themeColor="text1"/>
          <w:sz w:val="24"/>
          <w:szCs w:val="24"/>
        </w:rPr>
        <w:t xml:space="preserve"> </w:t>
      </w:r>
      <w:r w:rsidR="00CC485C" w:rsidRPr="004B761A">
        <w:rPr>
          <w:rFonts w:asciiTheme="minorHAnsi" w:hAnsiTheme="minorHAnsi" w:cstheme="minorHAnsi"/>
          <w:color w:val="000000" w:themeColor="text1"/>
          <w:sz w:val="24"/>
          <w:szCs w:val="24"/>
        </w:rPr>
        <w:t>Pathway</w:t>
      </w:r>
      <w:r w:rsidR="00CC485C" w:rsidRPr="00B4746E">
        <w:rPr>
          <w:rFonts w:asciiTheme="minorHAnsi" w:hAnsiTheme="minorHAnsi" w:cstheme="minorHAnsi"/>
          <w:color w:val="000000" w:themeColor="text1"/>
          <w:sz w:val="24"/>
          <w:szCs w:val="24"/>
        </w:rPr>
        <w:t xml:space="preserve"> </w:t>
      </w:r>
      <w:r w:rsidR="00CC485C" w:rsidRPr="004B761A">
        <w:rPr>
          <w:rFonts w:asciiTheme="minorHAnsi" w:hAnsiTheme="minorHAnsi" w:cstheme="minorHAnsi"/>
          <w:color w:val="000000" w:themeColor="text1"/>
          <w:sz w:val="24"/>
          <w:szCs w:val="24"/>
        </w:rPr>
        <w:t>Scholarships.</w:t>
      </w:r>
    </w:p>
    <w:p w14:paraId="5CFE3259" w14:textId="77777777" w:rsidR="004C2CB4" w:rsidRPr="009C23A8" w:rsidRDefault="00CC485C" w:rsidP="00D7743D">
      <w:pPr>
        <w:pStyle w:val="BodyText"/>
        <w:spacing w:before="118" w:line="245" w:lineRule="auto"/>
        <w:ind w:left="851" w:right="856"/>
        <w:rPr>
          <w:rFonts w:asciiTheme="minorHAnsi" w:hAnsiTheme="minorHAnsi" w:cstheme="minorHAnsi"/>
          <w:color w:val="000000" w:themeColor="text1"/>
          <w:sz w:val="24"/>
          <w:szCs w:val="24"/>
        </w:rPr>
      </w:pPr>
      <w:r w:rsidRPr="00B4746E">
        <w:rPr>
          <w:rFonts w:asciiTheme="minorHAnsi" w:hAnsiTheme="minorHAnsi" w:cstheme="minorHAnsi"/>
          <w:color w:val="000000" w:themeColor="text1"/>
          <w:sz w:val="24"/>
          <w:szCs w:val="24"/>
        </w:rPr>
        <w:t xml:space="preserve">Since 2018, more than 1,940 scholarships have </w:t>
      </w:r>
      <w:r w:rsidRPr="009C23A8">
        <w:rPr>
          <w:rFonts w:asciiTheme="minorHAnsi" w:hAnsiTheme="minorHAnsi" w:cstheme="minorHAnsi"/>
          <w:color w:val="000000" w:themeColor="text1"/>
          <w:sz w:val="24"/>
          <w:szCs w:val="24"/>
        </w:rPr>
        <w:t>been</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awarded</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under</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the</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program.</w:t>
      </w:r>
    </w:p>
    <w:p w14:paraId="28D57A24" w14:textId="456A4202" w:rsidR="00DD397A" w:rsidRPr="00B4746E" w:rsidRDefault="00CC485C" w:rsidP="00D7743D">
      <w:pPr>
        <w:pStyle w:val="BodyText"/>
        <w:spacing w:before="118" w:line="245" w:lineRule="auto"/>
        <w:ind w:left="851" w:right="856"/>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Scholarships remain open for school-leavers,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career-changers,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existing</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students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with</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eligible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early childhood qualifications, and educators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upskilling</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to</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become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teachers.</w:t>
      </w:r>
    </w:p>
    <w:p w14:paraId="6F2F731C" w14:textId="77777777" w:rsidR="00DD397A" w:rsidRPr="001D33FC" w:rsidRDefault="00DD397A" w:rsidP="00D7743D">
      <w:pPr>
        <w:pStyle w:val="Heading3"/>
        <w:ind w:left="607" w:right="851" w:firstLine="244"/>
        <w:rPr>
          <w:rFonts w:asciiTheme="minorHAnsi" w:hAnsiTheme="minorHAnsi" w:cstheme="minorHAnsi"/>
          <w:bCs/>
          <w:w w:val="100"/>
        </w:rPr>
      </w:pPr>
      <w:r w:rsidRPr="001D33FC">
        <w:rPr>
          <w:rFonts w:asciiTheme="minorHAnsi" w:hAnsiTheme="minorHAnsi" w:cstheme="minorHAnsi"/>
          <w:bCs/>
          <w:w w:val="100"/>
        </w:rPr>
        <w:t>Your thoughts?</w:t>
      </w:r>
    </w:p>
    <w:p w14:paraId="00D622EF" w14:textId="77777777" w:rsidR="00286E56" w:rsidRDefault="00DD397A" w:rsidP="00286E56">
      <w:pPr>
        <w:pStyle w:val="BodyText"/>
        <w:spacing w:before="118" w:line="245" w:lineRule="auto"/>
        <w:ind w:left="851" w:right="856"/>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What</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communication</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resources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would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benefit</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 xml:space="preserve">your own recruitment efforts? </w:t>
      </w:r>
    </w:p>
    <w:p w14:paraId="0A5FD975" w14:textId="46A3468B" w:rsidR="00DD397A" w:rsidRPr="004B761A" w:rsidRDefault="00DD397A" w:rsidP="00286E56">
      <w:pPr>
        <w:pStyle w:val="BodyText"/>
        <w:spacing w:before="118" w:line="245" w:lineRule="auto"/>
        <w:ind w:left="851" w:right="856"/>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 xml:space="preserve">How can </w:t>
      </w:r>
      <w:r w:rsidR="00AC3BE2">
        <w:rPr>
          <w:rFonts w:asciiTheme="minorHAnsi" w:hAnsiTheme="minorHAnsi" w:cstheme="minorHAnsi"/>
          <w:color w:val="000000" w:themeColor="text1"/>
          <w:sz w:val="24"/>
          <w:szCs w:val="24"/>
        </w:rPr>
        <w:t>the Department</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support</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these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efforts?</w:t>
      </w:r>
    </w:p>
    <w:p w14:paraId="4104C612" w14:textId="20CD042C" w:rsidR="009D5673" w:rsidRDefault="009D5673">
      <w:pPr>
        <w:rPr>
          <w:rFonts w:asciiTheme="minorHAnsi" w:hAnsiTheme="minorHAnsi" w:cstheme="minorHAnsi"/>
          <w:color w:val="000000" w:themeColor="text1"/>
          <w:sz w:val="20"/>
          <w:szCs w:val="20"/>
        </w:rPr>
      </w:pPr>
      <w:r>
        <w:rPr>
          <w:rFonts w:asciiTheme="minorHAnsi" w:hAnsiTheme="minorHAnsi" w:cstheme="minorHAnsi"/>
          <w:color w:val="000000" w:themeColor="text1"/>
        </w:rPr>
        <w:br w:type="page"/>
      </w:r>
    </w:p>
    <w:tbl>
      <w:tblPr>
        <w:tblStyle w:val="TableGrid"/>
        <w:tblW w:w="0" w:type="auto"/>
        <w:tblInd w:w="988" w:type="dxa"/>
        <w:tblLook w:val="04A0" w:firstRow="1" w:lastRow="0" w:firstColumn="1" w:lastColumn="0" w:noHBand="0" w:noVBand="1"/>
      </w:tblPr>
      <w:tblGrid>
        <w:gridCol w:w="10206"/>
      </w:tblGrid>
      <w:tr w:rsidR="0076294D" w:rsidRPr="00EC4778" w14:paraId="30C788C8" w14:textId="77777777" w:rsidTr="00D7743D">
        <w:tc>
          <w:tcPr>
            <w:tcW w:w="10206" w:type="dxa"/>
          </w:tcPr>
          <w:p w14:paraId="64823EA2" w14:textId="6FD31BC7" w:rsidR="0076294D" w:rsidRPr="001D33FC" w:rsidRDefault="0076294D" w:rsidP="001D33FC">
            <w:pPr>
              <w:pStyle w:val="Heading3"/>
              <w:ind w:left="284" w:right="851"/>
              <w:rPr>
                <w:rFonts w:asciiTheme="minorHAnsi" w:hAnsiTheme="minorHAnsi" w:cstheme="minorHAnsi"/>
                <w:bCs/>
                <w:w w:val="100"/>
              </w:rPr>
            </w:pPr>
            <w:r w:rsidRPr="001D33FC">
              <w:rPr>
                <w:rFonts w:asciiTheme="minorHAnsi" w:hAnsiTheme="minorHAnsi" w:cstheme="minorHAnsi"/>
                <w:bCs/>
                <w:w w:val="100"/>
              </w:rPr>
              <w:lastRenderedPageBreak/>
              <w:t>Gowrie Victoria –</w:t>
            </w:r>
            <w:r w:rsidR="001D33FC">
              <w:rPr>
                <w:rFonts w:asciiTheme="minorHAnsi" w:hAnsiTheme="minorHAnsi" w:cstheme="minorHAnsi"/>
                <w:bCs/>
                <w:w w:val="100"/>
              </w:rPr>
              <w:t xml:space="preserve"> </w:t>
            </w:r>
            <w:r w:rsidRPr="001D33FC">
              <w:rPr>
                <w:rFonts w:asciiTheme="minorHAnsi" w:hAnsiTheme="minorHAnsi" w:cstheme="minorHAnsi"/>
                <w:bCs/>
                <w:w w:val="100"/>
              </w:rPr>
              <w:t>supporting educators to become kindergarten teachers</w:t>
            </w:r>
          </w:p>
          <w:p w14:paraId="73A9AEA1" w14:textId="77777777" w:rsidR="0076294D" w:rsidRPr="004B761A" w:rsidRDefault="0076294D" w:rsidP="008451D4">
            <w:pPr>
              <w:pStyle w:val="BodyText"/>
              <w:spacing w:before="118" w:line="244" w:lineRule="auto"/>
              <w:ind w:left="284"/>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Gowrie Victoria has a strong culture of</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professional</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development.</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Early</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Learning</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Manager,</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Alistair</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Gibbs,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embraces his leadership role in supporting and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encouraging educators to build on their</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strengths and knowledge. ‘Each year we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have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Individual</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Performance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Reflection</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Plan, where we ask our educators what their</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goals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areas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for</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development</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are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for</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year,’</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he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says.</w:t>
            </w:r>
          </w:p>
          <w:p w14:paraId="4F9D5843" w14:textId="77777777" w:rsidR="0076294D" w:rsidRPr="004B761A" w:rsidRDefault="0076294D" w:rsidP="008451D4">
            <w:pPr>
              <w:pStyle w:val="BodyText"/>
              <w:spacing w:before="118" w:line="244" w:lineRule="auto"/>
              <w:ind w:left="284"/>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For</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Jessie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Gunstone,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educator</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at</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Gowrie’s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North Carlton service, this supportive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environment</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meant</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she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felt</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ready</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to</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study a</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Bachelor</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of</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Early</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Childhood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Education.</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‘It had been a while since I’d finished my</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Diploma and I was ready to increase my</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knowledge and challenge myself,’ Jessie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says.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Jessie’s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2021</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plan</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speaks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to</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her</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study</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goals and has allowed Alistair to provide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specific support: helping her apply for an</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Early Childhood scholarship, setting up</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contacts within Gowrie for mentoring, and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adjusting her role in the service to support</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her</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in</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her</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studies.</w:t>
            </w:r>
          </w:p>
          <w:p w14:paraId="72D1DD38" w14:textId="77777777" w:rsidR="0076294D" w:rsidRDefault="0076294D" w:rsidP="00D7743D">
            <w:pPr>
              <w:pStyle w:val="BodyText"/>
              <w:spacing w:before="118" w:line="244" w:lineRule="auto"/>
              <w:ind w:left="284"/>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Jessie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excited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about</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her</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career</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ahead.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 just love what I do. I laugh every day at</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work.</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love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guiding</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children</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watching</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 xml:space="preserve">as they </w:t>
            </w:r>
            <w:r w:rsidR="00F24D37">
              <w:rPr>
                <w:rFonts w:asciiTheme="minorHAnsi" w:hAnsiTheme="minorHAnsi" w:cstheme="minorHAnsi"/>
                <w:color w:val="000000" w:themeColor="text1"/>
                <w:sz w:val="24"/>
                <w:szCs w:val="24"/>
              </w:rPr>
              <w:t>understand</w:t>
            </w:r>
            <w:r w:rsidRPr="004B761A">
              <w:rPr>
                <w:rFonts w:asciiTheme="minorHAnsi" w:hAnsiTheme="minorHAnsi" w:cstheme="minorHAnsi"/>
                <w:color w:val="000000" w:themeColor="text1"/>
                <w:sz w:val="24"/>
                <w:szCs w:val="24"/>
              </w:rPr>
              <w:t xml:space="preserve"> something or discover</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something. This is where I can make the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biggest difference in the lives of people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 help set them up for a life of learning</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discovery.’</w:t>
            </w:r>
          </w:p>
          <w:p w14:paraId="56F93087" w14:textId="4E88D7F6" w:rsidR="00F11A96" w:rsidRPr="00D7743D" w:rsidRDefault="00F11A96" w:rsidP="00F11A96">
            <w:pPr>
              <w:pStyle w:val="BodyText"/>
              <w:spacing w:line="244" w:lineRule="auto"/>
              <w:ind w:right="806"/>
              <w:rPr>
                <w:rFonts w:asciiTheme="minorHAnsi" w:hAnsiTheme="minorHAnsi" w:cstheme="minorHAnsi"/>
                <w:color w:val="000000" w:themeColor="text1"/>
                <w:sz w:val="24"/>
                <w:szCs w:val="24"/>
              </w:rPr>
            </w:pPr>
          </w:p>
        </w:tc>
      </w:tr>
    </w:tbl>
    <w:p w14:paraId="5CFE3266" w14:textId="04EBF736" w:rsidR="004C2CB4" w:rsidRPr="00EC4778" w:rsidRDefault="00CC485C" w:rsidP="00D7743D">
      <w:pPr>
        <w:pStyle w:val="Heading3"/>
        <w:ind w:right="851" w:firstLine="242"/>
      </w:pPr>
      <w:r w:rsidRPr="001D33FC">
        <w:rPr>
          <w:rFonts w:asciiTheme="minorHAnsi" w:hAnsiTheme="minorHAnsi" w:cstheme="minorHAnsi"/>
          <w:bCs/>
          <w:w w:val="100"/>
        </w:rPr>
        <w:t>Innovative Initial Teacher Education</w:t>
      </w:r>
    </w:p>
    <w:p w14:paraId="5CFE3268" w14:textId="1D71E892" w:rsidR="004C2CB4" w:rsidRPr="004B761A" w:rsidRDefault="00CC485C" w:rsidP="00D7743D">
      <w:pPr>
        <w:pStyle w:val="BodyText"/>
        <w:spacing w:before="110" w:line="245" w:lineRule="auto"/>
        <w:ind w:left="964" w:right="856"/>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Early childhood educators with an approved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diploma-level qualification are able to apply to</w:t>
      </w:r>
      <w:r w:rsidRPr="00B4746E">
        <w:rPr>
          <w:rFonts w:asciiTheme="minorHAnsi" w:hAnsiTheme="minorHAnsi" w:cstheme="minorHAnsi"/>
          <w:color w:val="000000" w:themeColor="text1"/>
          <w:sz w:val="24"/>
          <w:szCs w:val="24"/>
        </w:rPr>
        <w:t xml:space="preserve"> complete an accelerated </w:t>
      </w:r>
      <w:proofErr w:type="gramStart"/>
      <w:r w:rsidRPr="00B4746E">
        <w:rPr>
          <w:rFonts w:asciiTheme="minorHAnsi" w:hAnsiTheme="minorHAnsi" w:cstheme="minorHAnsi"/>
          <w:color w:val="000000" w:themeColor="text1"/>
          <w:sz w:val="24"/>
          <w:szCs w:val="24"/>
        </w:rPr>
        <w:t>bachelor</w:t>
      </w:r>
      <w:proofErr w:type="gramEnd"/>
      <w:r w:rsidRPr="00B4746E">
        <w:rPr>
          <w:rFonts w:asciiTheme="minorHAnsi" w:hAnsiTheme="minorHAnsi" w:cstheme="minorHAnsi"/>
          <w:color w:val="000000" w:themeColor="text1"/>
          <w:sz w:val="24"/>
          <w:szCs w:val="24"/>
        </w:rPr>
        <w:t xml:space="preserve"> degree at </w:t>
      </w:r>
      <w:r w:rsidRPr="004B761A">
        <w:rPr>
          <w:rFonts w:asciiTheme="minorHAnsi" w:hAnsiTheme="minorHAnsi" w:cstheme="minorHAnsi"/>
          <w:color w:val="000000" w:themeColor="text1"/>
          <w:sz w:val="24"/>
          <w:szCs w:val="24"/>
        </w:rPr>
        <w:t>Deakin</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University,</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while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continuing</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to</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work</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in</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their</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early childhood service. Students are eligible for a</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scholarship valued at $30,000 and receive extra</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supports, including mentorship and time release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for</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study,</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to</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help</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them</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complete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their</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degree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in</w:t>
      </w:r>
      <w:r w:rsidR="00F75D3C" w:rsidRPr="004B761A">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18 months thanks to a trimester model of study</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 recognition of prior learning. Ninety students</w:t>
      </w:r>
      <w:r w:rsidRPr="00B4746E">
        <w:rPr>
          <w:rFonts w:asciiTheme="minorHAnsi" w:hAnsiTheme="minorHAnsi" w:cstheme="minorHAnsi"/>
          <w:color w:val="000000" w:themeColor="text1"/>
          <w:sz w:val="24"/>
          <w:szCs w:val="24"/>
        </w:rPr>
        <w:t xml:space="preserve"> started in 2021, and applications for study in 2022 </w:t>
      </w:r>
      <w:r w:rsidRPr="004B761A">
        <w:rPr>
          <w:rFonts w:asciiTheme="minorHAnsi" w:hAnsiTheme="minorHAnsi" w:cstheme="minorHAnsi"/>
          <w:color w:val="000000" w:themeColor="text1"/>
          <w:sz w:val="24"/>
          <w:szCs w:val="24"/>
        </w:rPr>
        <w:t>open</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in</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August.</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Unsuccessful</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candidates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may</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still</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be considered for other early childhood teaching</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courses at Deakin University, as well as for Early</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Childhood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Scholarships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of</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up</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to</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$34,000.</w:t>
      </w:r>
    </w:p>
    <w:p w14:paraId="7A41191B" w14:textId="7768D7D6" w:rsidR="00DD397A" w:rsidRPr="001D33FC" w:rsidRDefault="00DD397A" w:rsidP="00D7743D">
      <w:pPr>
        <w:pStyle w:val="Heading3"/>
        <w:ind w:right="851" w:firstLine="242"/>
        <w:rPr>
          <w:rFonts w:asciiTheme="minorHAnsi" w:hAnsiTheme="minorHAnsi" w:cstheme="minorHAnsi"/>
          <w:bCs/>
          <w:w w:val="100"/>
        </w:rPr>
      </w:pPr>
      <w:r w:rsidRPr="001D33FC">
        <w:rPr>
          <w:rFonts w:asciiTheme="minorHAnsi" w:hAnsiTheme="minorHAnsi" w:cstheme="minorHAnsi"/>
          <w:bCs/>
          <w:w w:val="100"/>
        </w:rPr>
        <w:t>Your thoughts?</w:t>
      </w:r>
    </w:p>
    <w:p w14:paraId="2B563BD1" w14:textId="291E0727" w:rsidR="00DD397A" w:rsidRPr="004B761A" w:rsidRDefault="00DD397A" w:rsidP="00D7743D">
      <w:pPr>
        <w:spacing w:before="53" w:line="245" w:lineRule="auto"/>
        <w:ind w:left="964" w:right="856"/>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Are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there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other</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ways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to</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support</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more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‘earn</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learn’ models to make opportunities to study</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early</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childhood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teaching</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more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sustainable</w:t>
      </w:r>
      <w:r w:rsidR="00F75D3C" w:rsidRPr="004B761A">
        <w:rPr>
          <w:rFonts w:asciiTheme="minorHAnsi" w:hAnsiTheme="minorHAnsi" w:cstheme="minorHAnsi"/>
          <w:color w:val="000000" w:themeColor="text1"/>
          <w:sz w:val="24"/>
          <w:szCs w:val="24"/>
        </w:rPr>
        <w:t xml:space="preserve"> </w:t>
      </w:r>
      <w:r w:rsidRPr="00B4746E">
        <w:rPr>
          <w:rFonts w:asciiTheme="minorHAnsi" w:hAnsiTheme="minorHAnsi" w:cstheme="minorHAnsi"/>
          <w:color w:val="000000" w:themeColor="text1"/>
          <w:sz w:val="24"/>
          <w:szCs w:val="24"/>
        </w:rPr>
        <w:t>and appealing?</w:t>
      </w:r>
    </w:p>
    <w:p w14:paraId="264183EA" w14:textId="77777777" w:rsidR="00DD397A" w:rsidRPr="004B761A" w:rsidRDefault="00DD397A" w:rsidP="00D7743D">
      <w:pPr>
        <w:spacing w:before="118" w:line="245" w:lineRule="auto"/>
        <w:ind w:left="964" w:right="856"/>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What</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are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some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other</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innovative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opportunities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that</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could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be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explored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for</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upskilling</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educators</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to</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become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teachers?</w:t>
      </w:r>
    </w:p>
    <w:p w14:paraId="3A6E6A52" w14:textId="77777777" w:rsidR="00DD397A" w:rsidRPr="004B761A" w:rsidRDefault="00DD397A" w:rsidP="00D7743D">
      <w:pPr>
        <w:spacing w:before="113" w:line="245" w:lineRule="auto"/>
        <w:ind w:left="964" w:right="856"/>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What actions can the Commonwealth</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Government, higher education providers and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other stakeholders take to increase the number</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of</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people</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studying</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early</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childhood</w:t>
      </w:r>
      <w:r w:rsidRPr="00B4746E">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education?</w:t>
      </w:r>
    </w:p>
    <w:p w14:paraId="025B0E52" w14:textId="7C44C972" w:rsidR="00DD397A" w:rsidRPr="00EC4778" w:rsidRDefault="00DD397A" w:rsidP="00D7743D">
      <w:pPr>
        <w:pStyle w:val="BodyText"/>
        <w:spacing w:line="244" w:lineRule="auto"/>
        <w:ind w:left="962" w:right="806"/>
        <w:rPr>
          <w:rFonts w:asciiTheme="minorHAnsi" w:hAnsiTheme="minorHAnsi" w:cstheme="minorHAnsi"/>
          <w:color w:val="000000" w:themeColor="text1"/>
        </w:rPr>
      </w:pPr>
    </w:p>
    <w:p w14:paraId="2EB5E1A6" w14:textId="77777777" w:rsidR="00FD2A0A" w:rsidRPr="00EC4778" w:rsidRDefault="00FD2A0A" w:rsidP="00FD2A0A">
      <w:pPr>
        <w:pStyle w:val="BodyText"/>
        <w:spacing w:line="244" w:lineRule="auto"/>
        <w:ind w:left="526" w:right="806"/>
        <w:rPr>
          <w:rFonts w:asciiTheme="minorHAnsi" w:hAnsiTheme="minorHAnsi" w:cstheme="minorHAnsi"/>
          <w:color w:val="000000" w:themeColor="text1"/>
        </w:rPr>
      </w:pPr>
    </w:p>
    <w:p w14:paraId="6165199B" w14:textId="215B01C4" w:rsidR="009D5673" w:rsidRDefault="009D5673">
      <w:pPr>
        <w:rPr>
          <w:rFonts w:asciiTheme="minorHAnsi" w:hAnsiTheme="minorHAnsi" w:cstheme="minorHAnsi"/>
          <w:color w:val="000000" w:themeColor="text1"/>
          <w:sz w:val="2"/>
          <w:szCs w:val="2"/>
        </w:rPr>
      </w:pPr>
      <w:r>
        <w:rPr>
          <w:rFonts w:asciiTheme="minorHAnsi" w:hAnsiTheme="minorHAnsi" w:cstheme="minorHAnsi"/>
          <w:color w:val="000000" w:themeColor="text1"/>
          <w:sz w:val="2"/>
          <w:szCs w:val="2"/>
        </w:rPr>
        <w:br w:type="page"/>
      </w:r>
    </w:p>
    <w:p w14:paraId="3B5F7AC5" w14:textId="77777777" w:rsidR="00FD2A0A" w:rsidRPr="00EC4778" w:rsidRDefault="00FD2A0A" w:rsidP="00FD2A0A">
      <w:pPr>
        <w:rPr>
          <w:rFonts w:asciiTheme="minorHAnsi" w:hAnsiTheme="minorHAnsi" w:cstheme="minorHAnsi"/>
          <w:color w:val="000000" w:themeColor="text1"/>
          <w:sz w:val="2"/>
          <w:szCs w:val="2"/>
        </w:rPr>
      </w:pPr>
    </w:p>
    <w:p w14:paraId="136C83CE" w14:textId="77777777" w:rsidR="00FD2A0A" w:rsidRPr="001D33FC" w:rsidRDefault="00FD2A0A" w:rsidP="001D33FC">
      <w:pPr>
        <w:pStyle w:val="Heading3"/>
        <w:ind w:left="414" w:right="851" w:firstLine="436"/>
        <w:rPr>
          <w:rFonts w:asciiTheme="minorHAnsi" w:hAnsiTheme="minorHAnsi" w:cstheme="minorHAnsi"/>
          <w:bCs/>
          <w:w w:val="100"/>
        </w:rPr>
      </w:pPr>
      <w:r w:rsidRPr="001D33FC">
        <w:rPr>
          <w:rFonts w:asciiTheme="minorHAnsi" w:hAnsiTheme="minorHAnsi" w:cstheme="minorHAnsi"/>
          <w:bCs/>
          <w:w w:val="100"/>
        </w:rPr>
        <w:t>Free TAFE</w:t>
      </w:r>
    </w:p>
    <w:p w14:paraId="05EBC199" w14:textId="66102374" w:rsidR="00FD2A0A" w:rsidRPr="004B761A" w:rsidRDefault="008D3A51" w:rsidP="00D7743D">
      <w:pPr>
        <w:pStyle w:val="BodyText"/>
        <w:spacing w:before="118" w:line="245" w:lineRule="auto"/>
        <w:ind w:left="851" w:right="856"/>
        <w:rPr>
          <w:rFonts w:asciiTheme="minorHAnsi" w:hAnsiTheme="minorHAnsi" w:cstheme="minorHAnsi"/>
          <w:color w:val="000000" w:themeColor="text1"/>
          <w:sz w:val="24"/>
          <w:szCs w:val="24"/>
        </w:rPr>
      </w:pPr>
      <w:hyperlink r:id="rId16">
        <w:r w:rsidR="00FD2A0A" w:rsidRPr="005F62ED">
          <w:rPr>
            <w:rFonts w:asciiTheme="minorHAnsi" w:hAnsiTheme="minorHAnsi" w:cstheme="minorHAnsi"/>
            <w:color w:val="000000" w:themeColor="text1"/>
            <w:sz w:val="24"/>
            <w:szCs w:val="24"/>
            <w:u w:val="single" w:color="00B0F0"/>
          </w:rPr>
          <w:t>Free TAFE</w:t>
        </w:r>
        <w:r w:rsidR="00FD2A0A" w:rsidRPr="004B761A">
          <w:rPr>
            <w:rFonts w:asciiTheme="minorHAnsi" w:hAnsiTheme="minorHAnsi" w:cstheme="minorHAnsi"/>
            <w:color w:val="000000" w:themeColor="text1"/>
            <w:sz w:val="24"/>
            <w:szCs w:val="24"/>
          </w:rPr>
          <w:t xml:space="preserve"> </w:t>
        </w:r>
      </w:hyperlink>
      <w:r w:rsidR="00FD2A0A" w:rsidRPr="004B761A">
        <w:rPr>
          <w:rFonts w:asciiTheme="minorHAnsi" w:hAnsiTheme="minorHAnsi" w:cstheme="minorHAnsi"/>
          <w:color w:val="000000" w:themeColor="text1"/>
          <w:sz w:val="24"/>
          <w:szCs w:val="24"/>
        </w:rPr>
        <w:t>is making it easier for people to study to become early childhood educators. In 2020, the Certificate III in Early Childhood Education and Care, and the Diploma of Early Childhood</w:t>
      </w:r>
      <w:r w:rsidR="00704924" w:rsidRPr="004B761A">
        <w:rPr>
          <w:rFonts w:asciiTheme="minorHAnsi" w:hAnsiTheme="minorHAnsi" w:cstheme="minorHAnsi"/>
          <w:color w:val="000000" w:themeColor="text1"/>
          <w:sz w:val="24"/>
          <w:szCs w:val="24"/>
        </w:rPr>
        <w:t xml:space="preserve"> </w:t>
      </w:r>
      <w:r w:rsidR="00FD2A0A" w:rsidRPr="004B761A">
        <w:rPr>
          <w:rFonts w:asciiTheme="minorHAnsi" w:hAnsiTheme="minorHAnsi" w:cstheme="minorHAnsi"/>
          <w:color w:val="000000" w:themeColor="text1"/>
          <w:sz w:val="24"/>
          <w:szCs w:val="24"/>
        </w:rPr>
        <w:t>Education and Care, were added to the Free TAFE course list. More than 3,100 students commenced these courses last year – more than double the number in 2019.</w:t>
      </w:r>
    </w:p>
    <w:p w14:paraId="75F11512" w14:textId="7E94483D" w:rsidR="00FD2A0A" w:rsidRPr="008451D4" w:rsidRDefault="00FD2A0A" w:rsidP="008451D4">
      <w:pPr>
        <w:pStyle w:val="BodyText"/>
        <w:spacing w:before="118" w:line="244" w:lineRule="auto"/>
        <w:ind w:left="850"/>
        <w:rPr>
          <w:rFonts w:asciiTheme="minorHAnsi" w:hAnsiTheme="minorHAnsi" w:cstheme="minorHAnsi"/>
          <w:color w:val="000000" w:themeColor="text1"/>
          <w:sz w:val="24"/>
          <w:szCs w:val="24"/>
        </w:rPr>
      </w:pPr>
    </w:p>
    <w:tbl>
      <w:tblPr>
        <w:tblStyle w:val="TableGrid"/>
        <w:tblW w:w="0" w:type="auto"/>
        <w:tblInd w:w="846" w:type="dxa"/>
        <w:tblLook w:val="04A0" w:firstRow="1" w:lastRow="0" w:firstColumn="1" w:lastColumn="0" w:noHBand="0" w:noVBand="1"/>
      </w:tblPr>
      <w:tblGrid>
        <w:gridCol w:w="10489"/>
      </w:tblGrid>
      <w:tr w:rsidR="00FD2A0A" w:rsidRPr="00EC4778" w14:paraId="5405458C" w14:textId="77777777" w:rsidTr="00D7743D">
        <w:tc>
          <w:tcPr>
            <w:tcW w:w="10489" w:type="dxa"/>
          </w:tcPr>
          <w:p w14:paraId="510C703C" w14:textId="77777777" w:rsidR="00FD2A0A" w:rsidRPr="004E7B32" w:rsidRDefault="00FD2A0A" w:rsidP="004E7B32">
            <w:pPr>
              <w:pStyle w:val="Heading3"/>
              <w:ind w:left="284" w:right="851"/>
              <w:rPr>
                <w:rFonts w:asciiTheme="minorHAnsi" w:hAnsiTheme="minorHAnsi" w:cstheme="minorHAnsi"/>
                <w:bCs/>
                <w:w w:val="100"/>
              </w:rPr>
            </w:pPr>
            <w:r w:rsidRPr="004E7B32">
              <w:rPr>
                <w:rFonts w:asciiTheme="minorHAnsi" w:hAnsiTheme="minorHAnsi" w:cstheme="minorHAnsi"/>
                <w:bCs/>
                <w:w w:val="100"/>
              </w:rPr>
              <w:t xml:space="preserve">Free TAFE rekindles </w:t>
            </w:r>
            <w:proofErr w:type="spellStart"/>
            <w:r w:rsidRPr="004E7B32">
              <w:rPr>
                <w:rFonts w:asciiTheme="minorHAnsi" w:hAnsiTheme="minorHAnsi" w:cstheme="minorHAnsi"/>
                <w:bCs/>
                <w:w w:val="100"/>
              </w:rPr>
              <w:t>Haira’s</w:t>
            </w:r>
            <w:proofErr w:type="spellEnd"/>
            <w:r w:rsidRPr="004E7B32">
              <w:rPr>
                <w:rFonts w:asciiTheme="minorHAnsi" w:hAnsiTheme="minorHAnsi" w:cstheme="minorHAnsi"/>
                <w:bCs/>
                <w:w w:val="100"/>
              </w:rPr>
              <w:t xml:space="preserve"> early childhood ambitions</w:t>
            </w:r>
          </w:p>
          <w:p w14:paraId="3EA6DBCE" w14:textId="135376EF" w:rsidR="00FD2A0A" w:rsidRPr="004B761A" w:rsidRDefault="00FD2A0A" w:rsidP="00071268">
            <w:pPr>
              <w:pStyle w:val="BodyText"/>
              <w:spacing w:before="110" w:line="244" w:lineRule="auto"/>
              <w:ind w:left="283" w:right="273"/>
              <w:rPr>
                <w:rFonts w:asciiTheme="minorHAnsi" w:hAnsiTheme="minorHAnsi" w:cstheme="minorHAnsi"/>
                <w:color w:val="000000" w:themeColor="text1"/>
                <w:sz w:val="24"/>
                <w:szCs w:val="24"/>
              </w:rPr>
            </w:pPr>
            <w:proofErr w:type="spellStart"/>
            <w:r w:rsidRPr="004B761A">
              <w:rPr>
                <w:rFonts w:asciiTheme="minorHAnsi" w:hAnsiTheme="minorHAnsi" w:cstheme="minorHAnsi"/>
                <w:color w:val="000000" w:themeColor="text1"/>
                <w:sz w:val="24"/>
                <w:szCs w:val="24"/>
              </w:rPr>
              <w:t>Haira</w:t>
            </w:r>
            <w:proofErr w:type="spellEnd"/>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Hussein</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has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deep-seated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belief</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in</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the importance of</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early childhood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education.</w:t>
            </w:r>
            <w:r w:rsidR="00704924" w:rsidRPr="004B761A">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Growing up in Sri Lanka, it was her dream</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to</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become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early</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childhood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educator.</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 xml:space="preserve">But </w:t>
            </w:r>
            <w:proofErr w:type="spellStart"/>
            <w:r w:rsidRPr="004B761A">
              <w:rPr>
                <w:rFonts w:asciiTheme="minorHAnsi" w:hAnsiTheme="minorHAnsi" w:cstheme="minorHAnsi"/>
                <w:color w:val="000000" w:themeColor="text1"/>
                <w:sz w:val="24"/>
                <w:szCs w:val="24"/>
              </w:rPr>
              <w:t>Haira</w:t>
            </w:r>
            <w:proofErr w:type="spellEnd"/>
            <w:r w:rsidRPr="004B761A">
              <w:rPr>
                <w:rFonts w:asciiTheme="minorHAnsi" w:hAnsiTheme="minorHAnsi" w:cstheme="minorHAnsi"/>
                <w:color w:val="000000" w:themeColor="text1"/>
                <w:sz w:val="24"/>
                <w:szCs w:val="24"/>
              </w:rPr>
              <w:t xml:space="preserve"> had to put her professional plans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on</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hold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to</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raise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her</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three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boys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build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w:t>
            </w:r>
            <w:r w:rsidR="00704924" w:rsidRPr="004B761A">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home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with</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her</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husband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after</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they</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migrated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to</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Australia</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over</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decade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ago.</w:t>
            </w:r>
          </w:p>
          <w:p w14:paraId="224B335F" w14:textId="08867B28" w:rsidR="00FD2A0A" w:rsidRPr="004B761A" w:rsidRDefault="00FD2A0A" w:rsidP="00071268">
            <w:pPr>
              <w:pStyle w:val="BodyText"/>
              <w:spacing w:before="110" w:line="244" w:lineRule="auto"/>
              <w:ind w:left="283" w:right="273"/>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Then, once her boys were at school,</w:t>
            </w:r>
            <w:r w:rsidRPr="008451D4">
              <w:rPr>
                <w:rFonts w:asciiTheme="minorHAnsi" w:hAnsiTheme="minorHAnsi" w:cstheme="minorHAnsi"/>
                <w:color w:val="000000" w:themeColor="text1"/>
                <w:sz w:val="24"/>
                <w:szCs w:val="24"/>
              </w:rPr>
              <w:t xml:space="preserve"> </w:t>
            </w:r>
            <w:proofErr w:type="spellStart"/>
            <w:r w:rsidRPr="004B761A">
              <w:rPr>
                <w:rFonts w:asciiTheme="minorHAnsi" w:hAnsiTheme="minorHAnsi" w:cstheme="minorHAnsi"/>
                <w:color w:val="000000" w:themeColor="text1"/>
                <w:sz w:val="24"/>
                <w:szCs w:val="24"/>
              </w:rPr>
              <w:t>Haira</w:t>
            </w:r>
            <w:proofErr w:type="spellEnd"/>
            <w:r w:rsidRPr="004B761A">
              <w:rPr>
                <w:rFonts w:asciiTheme="minorHAnsi" w:hAnsiTheme="minorHAnsi" w:cstheme="minorHAnsi"/>
                <w:color w:val="000000" w:themeColor="text1"/>
                <w:sz w:val="24"/>
                <w:szCs w:val="24"/>
              </w:rPr>
              <w:t xml:space="preserve"> had the time to contemplate the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next</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chapter</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in</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her</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life.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After</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doing</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some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research, she was very excited to learn</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that she could study a Diploma of Early</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Childhood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Education</w:t>
            </w:r>
            <w:r w:rsidRPr="008451D4">
              <w:rPr>
                <w:rFonts w:asciiTheme="minorHAnsi" w:hAnsiTheme="minorHAnsi" w:cstheme="minorHAnsi"/>
                <w:color w:val="000000" w:themeColor="text1"/>
                <w:sz w:val="24"/>
                <w:szCs w:val="24"/>
              </w:rPr>
              <w:t xml:space="preserve"> </w:t>
            </w:r>
            <w:r w:rsidR="00C75D0A">
              <w:rPr>
                <w:rFonts w:asciiTheme="minorHAnsi" w:hAnsiTheme="minorHAnsi" w:cstheme="minorHAnsi"/>
                <w:color w:val="000000" w:themeColor="text1"/>
                <w:sz w:val="24"/>
                <w:szCs w:val="24"/>
              </w:rPr>
              <w:t xml:space="preserve">and Care </w:t>
            </w:r>
            <w:r w:rsidRPr="004B761A">
              <w:rPr>
                <w:rFonts w:asciiTheme="minorHAnsi" w:hAnsiTheme="minorHAnsi" w:cstheme="minorHAnsi"/>
                <w:color w:val="000000" w:themeColor="text1"/>
                <w:sz w:val="24"/>
                <w:szCs w:val="24"/>
              </w:rPr>
              <w:t>tuition</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fee-free.</w:t>
            </w:r>
          </w:p>
          <w:p w14:paraId="7CD39C6D" w14:textId="77777777" w:rsidR="00FD2A0A" w:rsidRPr="004B761A" w:rsidRDefault="00FD2A0A" w:rsidP="00071268">
            <w:pPr>
              <w:pStyle w:val="BodyText"/>
              <w:spacing w:before="110" w:line="244" w:lineRule="auto"/>
              <w:ind w:left="283" w:right="273"/>
              <w:rPr>
                <w:rFonts w:asciiTheme="minorHAnsi" w:hAnsiTheme="minorHAnsi" w:cstheme="minorHAnsi"/>
                <w:color w:val="000000" w:themeColor="text1"/>
                <w:sz w:val="24"/>
                <w:szCs w:val="24"/>
              </w:rPr>
            </w:pPr>
            <w:proofErr w:type="spellStart"/>
            <w:r w:rsidRPr="004B761A">
              <w:rPr>
                <w:rFonts w:asciiTheme="minorHAnsi" w:hAnsiTheme="minorHAnsi" w:cstheme="minorHAnsi"/>
                <w:color w:val="000000" w:themeColor="text1"/>
                <w:sz w:val="24"/>
                <w:szCs w:val="24"/>
              </w:rPr>
              <w:t>Haira</w:t>
            </w:r>
            <w:proofErr w:type="spellEnd"/>
            <w:r w:rsidRPr="004B761A">
              <w:rPr>
                <w:rFonts w:asciiTheme="minorHAnsi" w:hAnsiTheme="minorHAnsi" w:cstheme="minorHAnsi"/>
                <w:color w:val="000000" w:themeColor="text1"/>
                <w:sz w:val="24"/>
                <w:szCs w:val="24"/>
              </w:rPr>
              <w:t xml:space="preserve"> has nearly completed the course at</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Chisholm</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TAFE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in</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Dandenong.</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‘It</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has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been</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amazing experience,’ she says. ‘I would not</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be this close to becoming an early childhood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 xml:space="preserve">educator were it not for Free TAFE.’ </w:t>
            </w:r>
            <w:proofErr w:type="spellStart"/>
            <w:r w:rsidRPr="004B761A">
              <w:rPr>
                <w:rFonts w:asciiTheme="minorHAnsi" w:hAnsiTheme="minorHAnsi" w:cstheme="minorHAnsi"/>
                <w:color w:val="000000" w:themeColor="text1"/>
                <w:sz w:val="24"/>
                <w:szCs w:val="24"/>
              </w:rPr>
              <w:t>Haira’s</w:t>
            </w:r>
            <w:proofErr w:type="spellEnd"/>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passion</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reflected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in</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her</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grades,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she is on-track to graduate among the top</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students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in</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her</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class.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She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grateful</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for</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the</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course that rekindled the dream she first</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conceived</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as</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w:t>
            </w:r>
            <w:r w:rsidRPr="008451D4">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 xml:space="preserve">child. </w:t>
            </w:r>
            <w:r w:rsidRPr="004B761A">
              <w:rPr>
                <w:rFonts w:asciiTheme="minorHAnsi" w:hAnsiTheme="minorHAnsi" w:cstheme="minorHAnsi"/>
                <w:color w:val="000000" w:themeColor="text1"/>
                <w:sz w:val="24"/>
                <w:szCs w:val="24"/>
              </w:rPr>
              <w:br w:type="column"/>
            </w:r>
            <w:r w:rsidRPr="004B761A">
              <w:rPr>
                <w:rFonts w:asciiTheme="minorHAnsi" w:hAnsiTheme="minorHAnsi" w:cstheme="minorHAnsi"/>
                <w:color w:val="000000" w:themeColor="text1"/>
                <w:sz w:val="24"/>
                <w:szCs w:val="24"/>
              </w:rPr>
              <w:br w:type="column"/>
            </w:r>
          </w:p>
          <w:p w14:paraId="16F8709F" w14:textId="20DA96B0" w:rsidR="00FD2A0A" w:rsidRPr="00EC4778" w:rsidRDefault="00FD2A0A" w:rsidP="00F11A96">
            <w:pPr>
              <w:pStyle w:val="BodyText"/>
              <w:spacing w:line="244" w:lineRule="auto"/>
              <w:ind w:right="806"/>
              <w:rPr>
                <w:rFonts w:asciiTheme="minorHAnsi" w:hAnsiTheme="minorHAnsi" w:cstheme="minorHAnsi"/>
                <w:color w:val="000000" w:themeColor="text1"/>
              </w:rPr>
            </w:pPr>
          </w:p>
        </w:tc>
      </w:tr>
    </w:tbl>
    <w:p w14:paraId="19A452CF" w14:textId="7455AD6B" w:rsidR="00FD2A0A" w:rsidRPr="00EC4778" w:rsidRDefault="00FD2A0A">
      <w:pPr>
        <w:pStyle w:val="BodyText"/>
        <w:spacing w:line="244" w:lineRule="auto"/>
        <w:ind w:left="526" w:right="806"/>
        <w:rPr>
          <w:rFonts w:asciiTheme="minorHAnsi" w:hAnsiTheme="minorHAnsi" w:cstheme="minorHAnsi"/>
          <w:color w:val="000000" w:themeColor="text1"/>
        </w:rPr>
      </w:pPr>
    </w:p>
    <w:tbl>
      <w:tblPr>
        <w:tblStyle w:val="TableGrid"/>
        <w:tblW w:w="10489" w:type="dxa"/>
        <w:tblInd w:w="846" w:type="dxa"/>
        <w:tblLook w:val="04A0" w:firstRow="1" w:lastRow="0" w:firstColumn="1" w:lastColumn="0" w:noHBand="0" w:noVBand="1"/>
      </w:tblPr>
      <w:tblGrid>
        <w:gridCol w:w="10489"/>
      </w:tblGrid>
      <w:tr w:rsidR="00FD2A0A" w:rsidRPr="00EC4778" w14:paraId="2A21415A" w14:textId="77777777" w:rsidTr="00071268">
        <w:tc>
          <w:tcPr>
            <w:tcW w:w="10489" w:type="dxa"/>
          </w:tcPr>
          <w:p w14:paraId="58D4EE83" w14:textId="77777777" w:rsidR="00FD2A0A" w:rsidRPr="004E7B32" w:rsidRDefault="00FD2A0A" w:rsidP="004E7B32">
            <w:pPr>
              <w:pStyle w:val="Heading3"/>
              <w:ind w:left="284" w:right="851"/>
              <w:rPr>
                <w:rFonts w:asciiTheme="minorHAnsi" w:hAnsiTheme="minorHAnsi" w:cstheme="minorHAnsi"/>
                <w:bCs/>
                <w:w w:val="100"/>
              </w:rPr>
            </w:pPr>
            <w:r w:rsidRPr="004E7B32">
              <w:rPr>
                <w:rFonts w:asciiTheme="minorHAnsi" w:hAnsiTheme="minorHAnsi" w:cstheme="minorHAnsi"/>
                <w:bCs/>
                <w:w w:val="100"/>
              </w:rPr>
              <w:t>How Free TAFE helped Ethan play to his strengths</w:t>
            </w:r>
          </w:p>
          <w:p w14:paraId="398B07D7" w14:textId="6CEFC758" w:rsidR="00FD2A0A" w:rsidRPr="004B761A" w:rsidRDefault="00FD2A0A" w:rsidP="00071268">
            <w:pPr>
              <w:pStyle w:val="BodyText"/>
              <w:spacing w:before="110" w:line="244" w:lineRule="auto"/>
              <w:ind w:left="283" w:right="273"/>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Like many school leavers, Ethan Drummond</w:t>
            </w:r>
            <w:r w:rsidRPr="00071268">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found it nearly impossible to decide the</w:t>
            </w:r>
            <w:r w:rsidRPr="00071268">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career</w:t>
            </w:r>
            <w:r w:rsidRPr="00071268">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he</w:t>
            </w:r>
            <w:r w:rsidRPr="00071268">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should</w:t>
            </w:r>
            <w:r w:rsidRPr="00071268">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pursue.</w:t>
            </w:r>
            <w:r w:rsidRPr="00071268">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Although</w:t>
            </w:r>
            <w:r w:rsidRPr="00071268">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he</w:t>
            </w:r>
            <w:r w:rsidRPr="00071268">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had</w:t>
            </w:r>
            <w:r w:rsidR="00704924" w:rsidRPr="004B761A">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 rough idea of what his strengths were –</w:t>
            </w:r>
            <w:r w:rsidRPr="00071268">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he was good with children and passionate</w:t>
            </w:r>
            <w:r w:rsidRPr="00071268">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about learning – he wasn’t keen to be</w:t>
            </w:r>
            <w:r w:rsidRPr="00071268">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saddled with a huge HECS debt. Then he</w:t>
            </w:r>
            <w:r w:rsidRPr="00071268">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 xml:space="preserve">saw an advertisement for Free </w:t>
            </w:r>
            <w:proofErr w:type="gramStart"/>
            <w:r w:rsidRPr="004B761A">
              <w:rPr>
                <w:rFonts w:asciiTheme="minorHAnsi" w:hAnsiTheme="minorHAnsi" w:cstheme="minorHAnsi"/>
                <w:color w:val="000000" w:themeColor="text1"/>
                <w:sz w:val="24"/>
                <w:szCs w:val="24"/>
              </w:rPr>
              <w:t>TAFE, and</w:t>
            </w:r>
            <w:proofErr w:type="gramEnd"/>
            <w:r w:rsidRPr="00071268">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applied</w:t>
            </w:r>
            <w:r w:rsidRPr="00071268">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w:t>
            </w:r>
            <w:r w:rsidRPr="00071268">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was</w:t>
            </w:r>
            <w:r w:rsidRPr="00071268">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accepted</w:t>
            </w:r>
            <w:r w:rsidRPr="00071268">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into</w:t>
            </w:r>
            <w:r w:rsidRPr="00071268">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the</w:t>
            </w:r>
            <w:r w:rsidRPr="00071268">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Diploma</w:t>
            </w:r>
            <w:r w:rsidR="00704924" w:rsidRPr="004B761A">
              <w:rPr>
                <w:rFonts w:asciiTheme="minorHAnsi" w:hAnsiTheme="minorHAnsi" w:cstheme="minorHAnsi"/>
                <w:color w:val="000000" w:themeColor="text1"/>
                <w:sz w:val="24"/>
                <w:szCs w:val="24"/>
              </w:rPr>
              <w:t xml:space="preserve"> </w:t>
            </w:r>
            <w:r w:rsidRPr="00071268">
              <w:rPr>
                <w:rFonts w:asciiTheme="minorHAnsi" w:hAnsiTheme="minorHAnsi" w:cstheme="minorHAnsi"/>
                <w:color w:val="000000" w:themeColor="text1"/>
                <w:sz w:val="24"/>
                <w:szCs w:val="24"/>
              </w:rPr>
              <w:t xml:space="preserve">of Early Education and Care at Gordon TAFE </w:t>
            </w:r>
            <w:r w:rsidRPr="004B761A">
              <w:rPr>
                <w:rFonts w:asciiTheme="minorHAnsi" w:hAnsiTheme="minorHAnsi" w:cstheme="minorHAnsi"/>
                <w:color w:val="000000" w:themeColor="text1"/>
                <w:sz w:val="24"/>
                <w:szCs w:val="24"/>
              </w:rPr>
              <w:t>in</w:t>
            </w:r>
            <w:r w:rsidRPr="00071268">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Geelong.</w:t>
            </w:r>
          </w:p>
          <w:p w14:paraId="25B8A291" w14:textId="77777777" w:rsidR="00FD2A0A" w:rsidRPr="004B761A" w:rsidRDefault="00FD2A0A" w:rsidP="00FD2A0A">
            <w:pPr>
              <w:pStyle w:val="BodyText"/>
              <w:spacing w:before="110" w:line="244" w:lineRule="auto"/>
              <w:ind w:left="283" w:right="273"/>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A year later, Ethan is certain he made the</w:t>
            </w:r>
            <w:r w:rsidRPr="00071268">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right decision</w:t>
            </w:r>
            <w:r w:rsidRPr="00071268">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and is</w:t>
            </w:r>
            <w:r w:rsidRPr="00071268">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already considering</w:t>
            </w:r>
            <w:r w:rsidRPr="00071268">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w:t>
            </w:r>
            <w:r w:rsidRPr="00071268">
              <w:rPr>
                <w:rFonts w:asciiTheme="minorHAnsi" w:hAnsiTheme="minorHAnsi" w:cstheme="minorHAnsi"/>
                <w:color w:val="000000" w:themeColor="text1"/>
                <w:sz w:val="24"/>
                <w:szCs w:val="24"/>
              </w:rPr>
              <w:t xml:space="preserve"> </w:t>
            </w:r>
            <w:proofErr w:type="gramStart"/>
            <w:r w:rsidRPr="004B761A">
              <w:rPr>
                <w:rFonts w:asciiTheme="minorHAnsi" w:hAnsiTheme="minorHAnsi" w:cstheme="minorHAnsi"/>
                <w:color w:val="000000" w:themeColor="text1"/>
                <w:sz w:val="24"/>
                <w:szCs w:val="24"/>
              </w:rPr>
              <w:t>Bachelor</w:t>
            </w:r>
            <w:proofErr w:type="gramEnd"/>
            <w:r w:rsidRPr="00071268">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degree</w:t>
            </w:r>
            <w:r w:rsidRPr="00071268">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following</w:t>
            </w:r>
            <w:r w:rsidRPr="00071268">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w:t>
            </w:r>
            <w:r w:rsidRPr="00071268">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year</w:t>
            </w:r>
            <w:r w:rsidRPr="00071268">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of</w:t>
            </w:r>
            <w:r w:rsidRPr="00071268">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on-the-</w:t>
            </w:r>
            <w:r w:rsidRPr="00071268">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job</w:t>
            </w:r>
            <w:r w:rsidRPr="00071268">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training.</w:t>
            </w:r>
          </w:p>
          <w:p w14:paraId="374157E3" w14:textId="77777777" w:rsidR="00FD2A0A" w:rsidRPr="004B761A" w:rsidRDefault="00FD2A0A" w:rsidP="00071268">
            <w:pPr>
              <w:pStyle w:val="BodyText"/>
              <w:spacing w:before="110" w:line="244" w:lineRule="auto"/>
              <w:ind w:left="283" w:right="273"/>
              <w:rPr>
                <w:rFonts w:asciiTheme="minorHAnsi" w:hAnsiTheme="minorHAnsi" w:cstheme="minorHAnsi"/>
                <w:color w:val="000000" w:themeColor="text1"/>
                <w:sz w:val="24"/>
                <w:szCs w:val="24"/>
              </w:rPr>
            </w:pPr>
            <w:r w:rsidRPr="004B761A">
              <w:rPr>
                <w:rFonts w:asciiTheme="minorHAnsi" w:hAnsiTheme="minorHAnsi" w:cstheme="minorHAnsi"/>
                <w:color w:val="000000" w:themeColor="text1"/>
                <w:sz w:val="24"/>
                <w:szCs w:val="24"/>
              </w:rPr>
              <w:t>Ethan is also keen to dispel lingering myths</w:t>
            </w:r>
            <w:r w:rsidRPr="00071268">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about educating pre-school children,</w:t>
            </w:r>
            <w:r w:rsidRPr="00071268">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particularly among men. ‘There needs to be</w:t>
            </w:r>
            <w:r w:rsidRPr="00071268">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w:t>
            </w:r>
            <w:r w:rsidRPr="00071268">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lot</w:t>
            </w:r>
            <w:r w:rsidRPr="00071268">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of</w:t>
            </w:r>
            <w:r w:rsidRPr="00071268">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educating</w:t>
            </w:r>
            <w:r w:rsidRPr="00071268">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the community</w:t>
            </w:r>
            <w:r w:rsidRPr="00071268">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about</w:t>
            </w:r>
            <w:r w:rsidRPr="00071268">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the</w:t>
            </w:r>
            <w:r w:rsidRPr="00071268">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important role of educators and teachers.</w:t>
            </w:r>
            <w:r w:rsidRPr="00071268">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It’s important for children to see men in</w:t>
            </w:r>
            <w:r w:rsidRPr="00071268">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nurturing positions and for them to have</w:t>
            </w:r>
            <w:r w:rsidRPr="00071268">
              <w:rPr>
                <w:rFonts w:asciiTheme="minorHAnsi" w:hAnsiTheme="minorHAnsi" w:cstheme="minorHAnsi"/>
                <w:color w:val="000000" w:themeColor="text1"/>
                <w:sz w:val="24"/>
                <w:szCs w:val="24"/>
              </w:rPr>
              <w:t xml:space="preserve"> </w:t>
            </w:r>
            <w:r w:rsidRPr="004B761A">
              <w:rPr>
                <w:rFonts w:asciiTheme="minorHAnsi" w:hAnsiTheme="minorHAnsi" w:cstheme="minorHAnsi"/>
                <w:color w:val="000000" w:themeColor="text1"/>
                <w:sz w:val="24"/>
                <w:szCs w:val="24"/>
              </w:rPr>
              <w:t>positive male role models at an early age,’</w:t>
            </w:r>
            <w:r w:rsidRPr="00071268">
              <w:rPr>
                <w:rFonts w:asciiTheme="minorHAnsi" w:hAnsiTheme="minorHAnsi" w:cstheme="minorHAnsi"/>
                <w:color w:val="000000" w:themeColor="text1"/>
                <w:sz w:val="24"/>
                <w:szCs w:val="24"/>
              </w:rPr>
              <w:t xml:space="preserve"> he says.</w:t>
            </w:r>
          </w:p>
          <w:p w14:paraId="43E7AE94" w14:textId="77777777" w:rsidR="00FD2A0A" w:rsidRPr="00EC4778" w:rsidRDefault="00FD2A0A">
            <w:pPr>
              <w:pStyle w:val="BodyText"/>
              <w:spacing w:line="244" w:lineRule="auto"/>
              <w:ind w:right="806"/>
              <w:rPr>
                <w:rFonts w:asciiTheme="minorHAnsi" w:hAnsiTheme="minorHAnsi" w:cstheme="minorHAnsi"/>
                <w:color w:val="000000" w:themeColor="text1"/>
              </w:rPr>
            </w:pPr>
          </w:p>
        </w:tc>
      </w:tr>
    </w:tbl>
    <w:p w14:paraId="15EADF74" w14:textId="74DE2ACE" w:rsidR="00FD2A0A" w:rsidRPr="00EC4778" w:rsidRDefault="00FD2A0A">
      <w:pPr>
        <w:pStyle w:val="BodyText"/>
        <w:spacing w:line="244" w:lineRule="auto"/>
        <w:ind w:left="526" w:right="806"/>
        <w:rPr>
          <w:rFonts w:asciiTheme="minorHAnsi" w:hAnsiTheme="minorHAnsi" w:cstheme="minorHAnsi"/>
          <w:color w:val="000000" w:themeColor="text1"/>
        </w:rPr>
      </w:pPr>
    </w:p>
    <w:p w14:paraId="65B5147A" w14:textId="4650C10A" w:rsidR="009D5673" w:rsidRDefault="009D5673">
      <w:pPr>
        <w:rPr>
          <w:rFonts w:asciiTheme="minorHAnsi" w:hAnsiTheme="minorHAnsi" w:cstheme="minorHAnsi"/>
          <w:color w:val="000000" w:themeColor="text1"/>
          <w:sz w:val="20"/>
          <w:szCs w:val="20"/>
        </w:rPr>
      </w:pPr>
      <w:r>
        <w:rPr>
          <w:rFonts w:asciiTheme="minorHAnsi" w:hAnsiTheme="minorHAnsi" w:cstheme="minorHAnsi"/>
          <w:color w:val="000000" w:themeColor="text1"/>
        </w:rPr>
        <w:br w:type="page"/>
      </w:r>
    </w:p>
    <w:p w14:paraId="5CFE3288" w14:textId="77777777" w:rsidR="004C2CB4" w:rsidRPr="00B02012" w:rsidRDefault="00CC485C">
      <w:pPr>
        <w:pStyle w:val="Heading2"/>
        <w:spacing w:line="232" w:lineRule="auto"/>
        <w:ind w:right="875"/>
        <w:rPr>
          <w:rFonts w:asciiTheme="minorHAnsi" w:hAnsiTheme="minorHAnsi" w:cstheme="minorHAnsi"/>
          <w:bCs/>
          <w:color w:val="000000" w:themeColor="text1"/>
        </w:rPr>
      </w:pPr>
      <w:bookmarkStart w:id="19" w:name="Better_quality_placement_experiences_and"/>
      <w:bookmarkStart w:id="20" w:name="Getting_people_in_jobs_–_When_and_where_"/>
      <w:bookmarkStart w:id="21" w:name="_bookmark5"/>
      <w:bookmarkStart w:id="22" w:name="_Toc69464577"/>
      <w:bookmarkEnd w:id="19"/>
      <w:bookmarkEnd w:id="20"/>
      <w:bookmarkEnd w:id="21"/>
      <w:r w:rsidRPr="00B02012">
        <w:rPr>
          <w:rFonts w:asciiTheme="minorHAnsi" w:hAnsiTheme="minorHAnsi" w:cstheme="minorHAnsi"/>
          <w:bCs/>
          <w:color w:val="000000" w:themeColor="text1"/>
        </w:rPr>
        <w:lastRenderedPageBreak/>
        <w:t>Better-quality placement experiences and vocational training courses</w:t>
      </w:r>
      <w:bookmarkEnd w:id="22"/>
    </w:p>
    <w:p w14:paraId="5CFE328A" w14:textId="4CD3B313" w:rsidR="004C2CB4" w:rsidRPr="009C23A8" w:rsidRDefault="00CC485C" w:rsidP="00D7743D">
      <w:pPr>
        <w:pStyle w:val="BodyText"/>
        <w:spacing w:before="118" w:line="245" w:lineRule="auto"/>
        <w:ind w:left="851" w:right="856"/>
        <w:rPr>
          <w:rFonts w:asciiTheme="minorHAnsi" w:hAnsiTheme="minorHAnsi" w:cstheme="minorHAnsi"/>
          <w:color w:val="000000" w:themeColor="text1"/>
          <w:sz w:val="24"/>
          <w:szCs w:val="24"/>
        </w:rPr>
      </w:pPr>
      <w:r w:rsidRPr="009C23A8">
        <w:rPr>
          <w:rFonts w:asciiTheme="minorHAnsi" w:hAnsiTheme="minorHAnsi" w:cstheme="minorHAnsi"/>
          <w:color w:val="000000" w:themeColor="text1"/>
          <w:sz w:val="24"/>
          <w:szCs w:val="24"/>
        </w:rPr>
        <w:t>Victoria’s future early childhood workforce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dependent</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on</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students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of</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early</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childhood</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education having access to a range of</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opportunities to</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build their</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capabilities and</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experience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placements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in</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different</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settings.</w:t>
      </w:r>
      <w:r w:rsidR="00A85E3E" w:rsidRPr="009C23A8">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Students’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timely</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completion</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of</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their</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qualification</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critical</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not</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only</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to</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their</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immediate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opportunities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for employment, but also to future workforce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sustainability. Without the support of early</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childhood services across the sector, there are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risks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to</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workforce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supply.</w:t>
      </w:r>
    </w:p>
    <w:p w14:paraId="5CFE328E" w14:textId="1688E864" w:rsidR="004C2CB4" w:rsidRPr="009C23A8" w:rsidRDefault="00CC485C" w:rsidP="00D7743D">
      <w:pPr>
        <w:pStyle w:val="BodyText"/>
        <w:spacing w:before="118" w:line="245" w:lineRule="auto"/>
        <w:ind w:left="851" w:right="856"/>
        <w:rPr>
          <w:rFonts w:asciiTheme="minorHAnsi" w:hAnsiTheme="minorHAnsi" w:cstheme="minorHAnsi"/>
          <w:color w:val="000000" w:themeColor="text1"/>
          <w:sz w:val="24"/>
          <w:szCs w:val="24"/>
        </w:rPr>
      </w:pPr>
      <w:r w:rsidRPr="009C23A8">
        <w:rPr>
          <w:rFonts w:asciiTheme="minorHAnsi" w:hAnsiTheme="minorHAnsi" w:cstheme="minorHAnsi"/>
          <w:color w:val="000000" w:themeColor="text1"/>
          <w:sz w:val="24"/>
          <w:szCs w:val="24"/>
        </w:rPr>
        <w:t>Early</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Childhood</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Professional</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Practice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Partnerships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between</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kindergarten</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program</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providers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and</w:t>
      </w:r>
      <w:r w:rsidR="0020515F" w:rsidRPr="009C23A8">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four</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Victorian</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universities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are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helping</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to</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improve</w:t>
      </w:r>
      <w:r w:rsidR="0020515F" w:rsidRPr="009C23A8">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placement</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experiences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of</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aspiring</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teachers.</w:t>
      </w:r>
      <w:r w:rsidR="00A85E3E" w:rsidRPr="009C23A8">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Funding</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provided</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for</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university</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site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director</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to coordinate partnerships with kindergartens,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provide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placements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networking</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opportunities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for</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students,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support</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mentoring</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for</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pre-service</w:t>
      </w:r>
      <w:r w:rsidR="00A85E3E" w:rsidRPr="009C23A8">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teachers, and help students successfully transition</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into</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workforce.</w:t>
      </w:r>
    </w:p>
    <w:p w14:paraId="5CFE3290" w14:textId="009218E3" w:rsidR="004C2CB4" w:rsidRPr="009C23A8" w:rsidRDefault="00CC485C" w:rsidP="00D7743D">
      <w:pPr>
        <w:pStyle w:val="BodyText"/>
        <w:spacing w:before="118" w:line="245" w:lineRule="auto"/>
        <w:ind w:left="851" w:right="856"/>
        <w:rPr>
          <w:rFonts w:asciiTheme="minorHAnsi" w:hAnsiTheme="minorHAnsi" w:cstheme="minorHAnsi"/>
          <w:color w:val="000000" w:themeColor="text1"/>
          <w:sz w:val="24"/>
          <w:szCs w:val="24"/>
        </w:rPr>
      </w:pPr>
      <w:r w:rsidRPr="009C23A8">
        <w:rPr>
          <w:rFonts w:asciiTheme="minorHAnsi" w:hAnsiTheme="minorHAnsi" w:cstheme="minorHAnsi"/>
          <w:color w:val="000000" w:themeColor="text1"/>
          <w:sz w:val="24"/>
          <w:szCs w:val="24"/>
        </w:rPr>
        <w:t>The Victorian Government has engaged the Apprenticeship Employment Network (AEN) to assist students undertaking a Certificate III in Early Childhood Education and Care or a Diploma of Early Childhood Education and</w:t>
      </w:r>
      <w:r w:rsidR="00663B4D" w:rsidRPr="009C23A8">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Care to find work placements in 2021. AEN works collaboratively with Victoria’s TAFE network and Learn Local Registered Training Organisations to connect students with early childhood services that have expressed interest in hosting a</w:t>
      </w:r>
      <w:r w:rsidR="00CC1FFD" w:rsidRPr="009C23A8">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student on placement.</w:t>
      </w:r>
    </w:p>
    <w:p w14:paraId="2A1E15FF" w14:textId="48EC8457" w:rsidR="00FD2A0A" w:rsidRPr="008451D4" w:rsidRDefault="00CC485C" w:rsidP="00D7743D">
      <w:pPr>
        <w:pStyle w:val="BodyText"/>
        <w:spacing w:before="118" w:line="245" w:lineRule="auto"/>
        <w:ind w:left="851" w:right="856"/>
        <w:rPr>
          <w:rFonts w:asciiTheme="minorHAnsi" w:hAnsiTheme="minorHAnsi" w:cstheme="minorHAnsi"/>
          <w:color w:val="000000" w:themeColor="text1"/>
          <w:sz w:val="24"/>
          <w:szCs w:val="24"/>
        </w:rPr>
      </w:pPr>
      <w:r w:rsidRPr="009C23A8">
        <w:rPr>
          <w:rFonts w:asciiTheme="minorHAnsi" w:hAnsiTheme="minorHAnsi" w:cstheme="minorHAnsi"/>
          <w:color w:val="000000" w:themeColor="text1"/>
          <w:sz w:val="24"/>
          <w:szCs w:val="24"/>
        </w:rPr>
        <w:t>We have also partnered with Chisholm Institute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to develop a suite of high-quality early childhood</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teaching and learning materials to support the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delivery</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of</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Certificate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III</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Diploma.</w:t>
      </w:r>
      <w:r w:rsidR="00A85E3E" w:rsidRPr="009C23A8">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Further work is underway to develop and pilot an</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independent assessment, targeted at completing</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Certificate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III</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trainees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to</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enhance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quality.</w:t>
      </w:r>
    </w:p>
    <w:p w14:paraId="5CFE3293" w14:textId="4B7FA7AD" w:rsidR="004C2CB4" w:rsidRPr="00EC4778" w:rsidRDefault="00CC485C" w:rsidP="00D7743D">
      <w:pPr>
        <w:pStyle w:val="Heading2"/>
        <w:spacing w:line="232" w:lineRule="auto"/>
        <w:ind w:left="851" w:right="875"/>
        <w:rPr>
          <w:rFonts w:asciiTheme="minorHAnsi" w:hAnsiTheme="minorHAnsi" w:cstheme="minorHAnsi"/>
          <w:b w:val="0"/>
          <w:color w:val="000000" w:themeColor="text1"/>
        </w:rPr>
      </w:pPr>
      <w:bookmarkStart w:id="23" w:name="_Toc69464578"/>
      <w:r w:rsidRPr="00FC0105">
        <w:rPr>
          <w:rFonts w:asciiTheme="minorHAnsi" w:hAnsiTheme="minorHAnsi" w:cstheme="minorHAnsi"/>
          <w:color w:val="000000" w:themeColor="text1"/>
        </w:rPr>
        <w:t>Getting people in jobs – when and where we need them</w:t>
      </w:r>
      <w:bookmarkEnd w:id="23"/>
    </w:p>
    <w:p w14:paraId="5CFE3294" w14:textId="77777777" w:rsidR="004C2CB4" w:rsidRPr="004E7B32" w:rsidRDefault="00CC485C" w:rsidP="00D7743D">
      <w:pPr>
        <w:pStyle w:val="Heading3"/>
        <w:ind w:left="851" w:right="851"/>
        <w:rPr>
          <w:rFonts w:asciiTheme="minorHAnsi" w:hAnsiTheme="minorHAnsi" w:cstheme="minorHAnsi"/>
          <w:bCs/>
          <w:w w:val="100"/>
        </w:rPr>
      </w:pPr>
      <w:r w:rsidRPr="004E7B32">
        <w:rPr>
          <w:rFonts w:asciiTheme="minorHAnsi" w:hAnsiTheme="minorHAnsi" w:cstheme="minorHAnsi"/>
          <w:bCs/>
          <w:w w:val="100"/>
        </w:rPr>
        <w:t>Early Childhood Teacher Incentives program</w:t>
      </w:r>
    </w:p>
    <w:p w14:paraId="5CFE3297" w14:textId="3D888404" w:rsidR="004C2CB4" w:rsidRPr="009C23A8" w:rsidRDefault="00CC485C" w:rsidP="00D7743D">
      <w:pPr>
        <w:pStyle w:val="BodyText"/>
        <w:spacing w:before="118" w:line="245" w:lineRule="auto"/>
        <w:ind w:left="851" w:right="856"/>
        <w:rPr>
          <w:rFonts w:asciiTheme="minorHAnsi" w:hAnsiTheme="minorHAnsi" w:cstheme="minorHAnsi"/>
          <w:color w:val="000000" w:themeColor="text1"/>
          <w:sz w:val="24"/>
          <w:szCs w:val="24"/>
        </w:rPr>
      </w:pPr>
      <w:r w:rsidRPr="009C23A8">
        <w:rPr>
          <w:rFonts w:asciiTheme="minorHAnsi" w:hAnsiTheme="minorHAnsi" w:cstheme="minorHAnsi"/>
          <w:color w:val="000000" w:themeColor="text1"/>
          <w:sz w:val="24"/>
          <w:szCs w:val="24"/>
        </w:rPr>
        <w:t>Early</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childhood</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teachers</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are</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eligible</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for</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financial</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incentives of up to $50,000 to take up positions</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at identified</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services delivering</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Three-Year-Old</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Kindergarten</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in</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hard-to-staff</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areas.</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Teachers</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get</w:t>
      </w:r>
      <w:r w:rsidR="00663B4D" w:rsidRPr="009C23A8">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an</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upfront</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payment</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followed</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by</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regular</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payments</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for up</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to</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three</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years</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to</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support</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them</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to</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stay</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in</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the community and at the service. A specialist</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recruitment agency is also working with the</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Department</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to</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support</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services</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and</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providers</w:t>
      </w:r>
      <w:r w:rsidR="00663B4D" w:rsidRPr="009C23A8">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to help employ new teachers in areas that find it</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difficult</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to</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attract</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staff.</w:t>
      </w:r>
    </w:p>
    <w:p w14:paraId="5CFE3298" w14:textId="77777777" w:rsidR="004C2CB4" w:rsidRPr="004E7B32" w:rsidRDefault="00CC485C" w:rsidP="00D7743D">
      <w:pPr>
        <w:pStyle w:val="Heading3"/>
        <w:ind w:left="851" w:right="851"/>
        <w:rPr>
          <w:rFonts w:asciiTheme="minorHAnsi" w:hAnsiTheme="minorHAnsi" w:cstheme="minorHAnsi"/>
          <w:bCs/>
          <w:w w:val="100"/>
        </w:rPr>
      </w:pPr>
      <w:r w:rsidRPr="004E7B32">
        <w:rPr>
          <w:rFonts w:asciiTheme="minorHAnsi" w:hAnsiTheme="minorHAnsi" w:cstheme="minorHAnsi"/>
          <w:bCs/>
          <w:w w:val="100"/>
        </w:rPr>
        <w:t>Jobs Board</w:t>
      </w:r>
    </w:p>
    <w:p w14:paraId="27BFB5C4" w14:textId="5F0B1121" w:rsidR="00DD397A" w:rsidRPr="00B4746E" w:rsidRDefault="00CC485C" w:rsidP="00D7743D">
      <w:pPr>
        <w:pStyle w:val="BodyText"/>
        <w:spacing w:before="118" w:line="245" w:lineRule="auto"/>
        <w:ind w:left="851" w:right="856"/>
        <w:rPr>
          <w:rFonts w:asciiTheme="minorHAnsi" w:hAnsiTheme="minorHAnsi" w:cstheme="minorHAnsi"/>
          <w:color w:val="000000" w:themeColor="text1"/>
          <w:sz w:val="24"/>
          <w:szCs w:val="24"/>
        </w:rPr>
      </w:pPr>
      <w:r w:rsidRPr="009C23A8">
        <w:rPr>
          <w:rFonts w:asciiTheme="minorHAnsi" w:hAnsiTheme="minorHAnsi" w:cstheme="minorHAnsi"/>
          <w:color w:val="000000" w:themeColor="text1"/>
          <w:sz w:val="24"/>
          <w:szCs w:val="24"/>
        </w:rPr>
        <w:t>To assist the sector to successfully advertise</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and</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fill</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positions,</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the</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Victorian</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Government</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is</w:t>
      </w:r>
      <w:r w:rsidR="00663B4D" w:rsidRPr="009C23A8">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launching</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centralised</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early</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childhood</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jobs</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board</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that will be available to the sector for free from</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mid-2021. The Jobs Board will support service</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providers with their recruitment and make it easier</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for</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prospective</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teachers</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and</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educators</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to</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find</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jobs that suit their work preferences. The Jobs</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Board will also provide information on available</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Early Childhood Teacher Incentives and other</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offerings</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from</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the</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Department.</w:t>
      </w:r>
    </w:p>
    <w:p w14:paraId="5A83B11E" w14:textId="04A7432C" w:rsidR="00DD397A" w:rsidRPr="004E7B32" w:rsidRDefault="00DD397A" w:rsidP="00D7743D">
      <w:pPr>
        <w:pStyle w:val="Heading3"/>
        <w:ind w:left="851" w:right="851"/>
        <w:rPr>
          <w:rFonts w:asciiTheme="minorHAnsi" w:hAnsiTheme="minorHAnsi" w:cstheme="minorHAnsi"/>
          <w:bCs/>
          <w:w w:val="100"/>
        </w:rPr>
      </w:pPr>
      <w:r w:rsidRPr="004E7B32">
        <w:rPr>
          <w:rFonts w:asciiTheme="minorHAnsi" w:hAnsiTheme="minorHAnsi" w:cstheme="minorHAnsi"/>
          <w:bCs/>
          <w:w w:val="100"/>
        </w:rPr>
        <w:t>Your thoughts?</w:t>
      </w:r>
    </w:p>
    <w:p w14:paraId="092EB63A" w14:textId="77777777" w:rsidR="00DD397A" w:rsidRPr="009C23A8" w:rsidRDefault="00DD397A" w:rsidP="00D7743D">
      <w:pPr>
        <w:spacing w:before="53" w:line="245" w:lineRule="auto"/>
        <w:ind w:left="851" w:right="856"/>
        <w:rPr>
          <w:rFonts w:asciiTheme="minorHAnsi" w:hAnsiTheme="minorHAnsi" w:cstheme="minorHAnsi"/>
          <w:color w:val="000000" w:themeColor="text1"/>
          <w:sz w:val="24"/>
          <w:szCs w:val="24"/>
        </w:rPr>
      </w:pPr>
      <w:r w:rsidRPr="009C23A8">
        <w:rPr>
          <w:rFonts w:asciiTheme="minorHAnsi" w:hAnsiTheme="minorHAnsi" w:cstheme="minorHAnsi"/>
          <w:color w:val="000000" w:themeColor="text1"/>
          <w:sz w:val="24"/>
          <w:szCs w:val="24"/>
        </w:rPr>
        <w:t>How can local government, kindergarten</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providers and other stakeholders, supported</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by the Department, encourage more local</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community members to enter the early</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childhood</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profession?</w:t>
      </w:r>
    </w:p>
    <w:p w14:paraId="601178E1" w14:textId="77777777" w:rsidR="00DD397A" w:rsidRPr="009C23A8" w:rsidRDefault="00DD397A" w:rsidP="00D7743D">
      <w:pPr>
        <w:spacing w:before="112" w:line="245" w:lineRule="auto"/>
        <w:ind w:left="851" w:right="856"/>
        <w:rPr>
          <w:rFonts w:asciiTheme="minorHAnsi" w:hAnsiTheme="minorHAnsi" w:cstheme="minorHAnsi"/>
          <w:color w:val="000000" w:themeColor="text1"/>
          <w:sz w:val="24"/>
          <w:szCs w:val="24"/>
        </w:rPr>
      </w:pPr>
      <w:r w:rsidRPr="009C23A8">
        <w:rPr>
          <w:rFonts w:asciiTheme="minorHAnsi" w:hAnsiTheme="minorHAnsi" w:cstheme="minorHAnsi"/>
          <w:color w:val="000000" w:themeColor="text1"/>
          <w:sz w:val="24"/>
          <w:szCs w:val="24"/>
        </w:rPr>
        <w:t>And how could we all encourage existing early</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childhood</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professionals</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to</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stay</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in</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communities</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in</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need</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or</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move</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to</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areas</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in</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need?</w:t>
      </w:r>
    </w:p>
    <w:p w14:paraId="19573738" w14:textId="77777777" w:rsidR="00DD397A" w:rsidRPr="009C23A8" w:rsidRDefault="00DD397A" w:rsidP="00D7743D">
      <w:pPr>
        <w:spacing w:before="113" w:line="245" w:lineRule="auto"/>
        <w:ind w:left="851" w:right="856"/>
        <w:rPr>
          <w:rFonts w:asciiTheme="minorHAnsi" w:hAnsiTheme="minorHAnsi" w:cstheme="minorHAnsi"/>
          <w:color w:val="000000" w:themeColor="text1"/>
          <w:sz w:val="24"/>
          <w:szCs w:val="24"/>
        </w:rPr>
      </w:pPr>
      <w:r w:rsidRPr="009C23A8">
        <w:rPr>
          <w:rFonts w:asciiTheme="minorHAnsi" w:hAnsiTheme="minorHAnsi" w:cstheme="minorHAnsi"/>
          <w:color w:val="000000" w:themeColor="text1"/>
          <w:sz w:val="24"/>
          <w:szCs w:val="24"/>
        </w:rPr>
        <w:t>What have been your experiences in filling</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‘hard-to-staff’</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roles?</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What</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has</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worked,</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and</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what</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were</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the</w:t>
      </w:r>
      <w:r w:rsidRPr="00B4746E">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circumstances?</w:t>
      </w:r>
    </w:p>
    <w:p w14:paraId="5900E5E5" w14:textId="257218E7" w:rsidR="009D5673" w:rsidRDefault="00DD397A" w:rsidP="009D5673">
      <w:pPr>
        <w:spacing w:before="113" w:line="245" w:lineRule="auto"/>
        <w:ind w:left="851" w:right="856"/>
        <w:rPr>
          <w:rFonts w:asciiTheme="minorHAnsi" w:hAnsiTheme="minorHAnsi" w:cstheme="minorHAnsi"/>
          <w:color w:val="000000" w:themeColor="text1"/>
          <w:sz w:val="24"/>
          <w:szCs w:val="24"/>
        </w:rPr>
      </w:pPr>
      <w:r w:rsidRPr="00B4746E">
        <w:rPr>
          <w:rFonts w:asciiTheme="minorHAnsi" w:hAnsiTheme="minorHAnsi" w:cstheme="minorHAnsi"/>
          <w:color w:val="000000" w:themeColor="text1"/>
          <w:sz w:val="24"/>
          <w:szCs w:val="24"/>
        </w:rPr>
        <w:t xml:space="preserve">What actions have you taken that have been </w:t>
      </w:r>
      <w:r w:rsidRPr="009C23A8">
        <w:rPr>
          <w:rFonts w:asciiTheme="minorHAnsi" w:hAnsiTheme="minorHAnsi" w:cstheme="minorHAnsi"/>
          <w:color w:val="000000" w:themeColor="text1"/>
          <w:sz w:val="24"/>
          <w:szCs w:val="24"/>
        </w:rPr>
        <w:t>successful in improving workforce attraction?</w:t>
      </w:r>
    </w:p>
    <w:p w14:paraId="1AB54339" w14:textId="2718B6FA" w:rsidR="009D5673" w:rsidRDefault="009D5673">
      <w:pPr>
        <w:rPr>
          <w:rFonts w:asciiTheme="minorHAnsi" w:hAnsiTheme="minorHAnsi" w:cstheme="minorHAnsi"/>
          <w:color w:val="000000" w:themeColor="text1"/>
          <w:sz w:val="2"/>
          <w:szCs w:val="2"/>
        </w:rPr>
      </w:pPr>
      <w:r>
        <w:rPr>
          <w:rFonts w:asciiTheme="minorHAnsi" w:hAnsiTheme="minorHAnsi" w:cstheme="minorHAnsi"/>
          <w:color w:val="000000" w:themeColor="text1"/>
          <w:sz w:val="2"/>
          <w:szCs w:val="2"/>
        </w:rPr>
        <w:br w:type="page"/>
      </w:r>
    </w:p>
    <w:p w14:paraId="7A305661" w14:textId="77777777" w:rsidR="00F32652" w:rsidRPr="00EC4778" w:rsidRDefault="00F32652" w:rsidP="00F32652">
      <w:pPr>
        <w:rPr>
          <w:rFonts w:asciiTheme="minorHAnsi" w:hAnsiTheme="minorHAnsi" w:cstheme="minorHAnsi"/>
          <w:color w:val="000000" w:themeColor="text1"/>
          <w:sz w:val="2"/>
          <w:szCs w:val="2"/>
        </w:rPr>
      </w:pPr>
    </w:p>
    <w:tbl>
      <w:tblPr>
        <w:tblStyle w:val="TableGrid"/>
        <w:tblW w:w="10348" w:type="dxa"/>
        <w:tblInd w:w="846" w:type="dxa"/>
        <w:tblLook w:val="04A0" w:firstRow="1" w:lastRow="0" w:firstColumn="1" w:lastColumn="0" w:noHBand="0" w:noVBand="1"/>
      </w:tblPr>
      <w:tblGrid>
        <w:gridCol w:w="10348"/>
      </w:tblGrid>
      <w:tr w:rsidR="008F186B" w:rsidRPr="00EC4778" w14:paraId="6FF5BB51" w14:textId="77777777" w:rsidTr="00D7743D">
        <w:tc>
          <w:tcPr>
            <w:tcW w:w="10348" w:type="dxa"/>
          </w:tcPr>
          <w:p w14:paraId="5F18768F" w14:textId="77777777" w:rsidR="00F32652" w:rsidRPr="004E7B32" w:rsidRDefault="00F32652" w:rsidP="004E7B32">
            <w:pPr>
              <w:pStyle w:val="Heading3"/>
              <w:ind w:left="283"/>
              <w:rPr>
                <w:rFonts w:asciiTheme="minorHAnsi" w:hAnsiTheme="minorHAnsi" w:cstheme="minorHAnsi"/>
                <w:bCs/>
                <w:w w:val="100"/>
              </w:rPr>
            </w:pPr>
            <w:r w:rsidRPr="004E7B32">
              <w:rPr>
                <w:rFonts w:asciiTheme="minorHAnsi" w:hAnsiTheme="minorHAnsi" w:cstheme="minorHAnsi"/>
                <w:bCs/>
                <w:w w:val="100"/>
              </w:rPr>
              <w:t>Going regional ‘the most satisfying experience’</w:t>
            </w:r>
          </w:p>
          <w:p w14:paraId="48893560" w14:textId="77777777" w:rsidR="00F32652" w:rsidRPr="009C23A8" w:rsidRDefault="00F32652" w:rsidP="00163CBA">
            <w:pPr>
              <w:pStyle w:val="BodyText"/>
              <w:spacing w:before="110" w:line="244" w:lineRule="auto"/>
              <w:ind w:left="283" w:right="273"/>
              <w:rPr>
                <w:rFonts w:asciiTheme="minorHAnsi" w:hAnsiTheme="minorHAnsi" w:cstheme="minorHAnsi"/>
                <w:color w:val="000000" w:themeColor="text1"/>
                <w:sz w:val="24"/>
                <w:szCs w:val="24"/>
              </w:rPr>
            </w:pPr>
            <w:r w:rsidRPr="009C23A8">
              <w:rPr>
                <w:rFonts w:asciiTheme="minorHAnsi" w:hAnsiTheme="minorHAnsi" w:cstheme="minorHAnsi"/>
                <w:color w:val="000000" w:themeColor="text1"/>
                <w:sz w:val="24"/>
                <w:szCs w:val="24"/>
              </w:rPr>
              <w:t>Meg Ellard had almost 10 years’ experience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an</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early</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childhood</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teacher</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when</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she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was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supported</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by</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Victorian</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Government</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grant</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to move from Melbourne for a position in</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South</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Gippsland.</w:t>
            </w:r>
          </w:p>
          <w:p w14:paraId="52D16D27" w14:textId="77777777" w:rsidR="00F32652" w:rsidRPr="009C23A8" w:rsidRDefault="00F32652" w:rsidP="00163CBA">
            <w:pPr>
              <w:pStyle w:val="BodyText"/>
              <w:spacing w:before="110" w:line="244" w:lineRule="auto"/>
              <w:ind w:left="283" w:right="273"/>
              <w:rPr>
                <w:rFonts w:asciiTheme="minorHAnsi" w:hAnsiTheme="minorHAnsi" w:cstheme="minorHAnsi"/>
                <w:color w:val="000000" w:themeColor="text1"/>
                <w:sz w:val="24"/>
                <w:szCs w:val="24"/>
              </w:rPr>
            </w:pPr>
            <w:r w:rsidRPr="009C23A8">
              <w:rPr>
                <w:rFonts w:asciiTheme="minorHAnsi" w:hAnsiTheme="minorHAnsi" w:cstheme="minorHAnsi"/>
                <w:color w:val="000000" w:themeColor="text1"/>
                <w:sz w:val="24"/>
                <w:szCs w:val="24"/>
              </w:rPr>
              <w:t>‘When I heard the funded three-year-old</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program was happening, I really wanted to</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make sure it was a success and I wanted to</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bring</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my</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experience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of</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teaching</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three-year-</w:t>
            </w:r>
            <w:r w:rsidRPr="008451D4">
              <w:rPr>
                <w:rFonts w:asciiTheme="minorHAnsi" w:hAnsiTheme="minorHAnsi" w:cstheme="minorHAnsi"/>
                <w:color w:val="000000" w:themeColor="text1"/>
                <w:sz w:val="24"/>
                <w:szCs w:val="24"/>
              </w:rPr>
              <w:t xml:space="preserve"> </w:t>
            </w:r>
            <w:proofErr w:type="spellStart"/>
            <w:r w:rsidRPr="009C23A8">
              <w:rPr>
                <w:rFonts w:asciiTheme="minorHAnsi" w:hAnsiTheme="minorHAnsi" w:cstheme="minorHAnsi"/>
                <w:color w:val="000000" w:themeColor="text1"/>
                <w:sz w:val="24"/>
                <w:szCs w:val="24"/>
              </w:rPr>
              <w:t>olds</w:t>
            </w:r>
            <w:proofErr w:type="spellEnd"/>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to</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role.’</w:t>
            </w:r>
          </w:p>
          <w:p w14:paraId="475563BC" w14:textId="77777777" w:rsidR="00F32652" w:rsidRPr="009C23A8" w:rsidRDefault="00F32652" w:rsidP="00163CBA">
            <w:pPr>
              <w:pStyle w:val="BodyText"/>
              <w:spacing w:before="110" w:line="244" w:lineRule="auto"/>
              <w:ind w:left="283" w:right="273"/>
              <w:rPr>
                <w:rFonts w:asciiTheme="minorHAnsi" w:hAnsiTheme="minorHAnsi" w:cstheme="minorHAnsi"/>
                <w:color w:val="000000" w:themeColor="text1"/>
                <w:sz w:val="24"/>
                <w:szCs w:val="24"/>
              </w:rPr>
            </w:pPr>
            <w:r w:rsidRPr="009C23A8">
              <w:rPr>
                <w:rFonts w:asciiTheme="minorHAnsi" w:hAnsiTheme="minorHAnsi" w:cstheme="minorHAnsi"/>
                <w:color w:val="000000" w:themeColor="text1"/>
                <w:sz w:val="24"/>
                <w:szCs w:val="24"/>
              </w:rPr>
              <w:t>Meg helped set up the new three-year-old</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program</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at</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Fish</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Creek</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Kindergarten</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she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is now part of the community. She says the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experience has been the most satisfying of</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her</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career.</w:t>
            </w:r>
          </w:p>
          <w:p w14:paraId="31DFF2B9" w14:textId="77777777" w:rsidR="00F32652" w:rsidRPr="009C23A8" w:rsidRDefault="00F32652" w:rsidP="00163CBA">
            <w:pPr>
              <w:pStyle w:val="BodyText"/>
              <w:spacing w:before="110" w:line="244" w:lineRule="auto"/>
              <w:ind w:left="283" w:right="273"/>
              <w:rPr>
                <w:rFonts w:asciiTheme="minorHAnsi" w:hAnsiTheme="minorHAnsi" w:cstheme="minorHAnsi"/>
                <w:color w:val="000000" w:themeColor="text1"/>
                <w:sz w:val="24"/>
                <w:szCs w:val="24"/>
              </w:rPr>
            </w:pPr>
            <w:r w:rsidRPr="009C23A8">
              <w:rPr>
                <w:rFonts w:asciiTheme="minorHAnsi" w:hAnsiTheme="minorHAnsi" w:cstheme="minorHAnsi"/>
                <w:color w:val="000000" w:themeColor="text1"/>
                <w:sz w:val="24"/>
                <w:szCs w:val="24"/>
              </w:rPr>
              <w:t>‘I can’t recommend the experience of</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relocating and setting up a program in a</w:t>
            </w:r>
            <w:r w:rsidRPr="008451D4">
              <w:rPr>
                <w:rFonts w:asciiTheme="minorHAnsi" w:hAnsiTheme="minorHAnsi" w:cstheme="minorHAnsi"/>
                <w:color w:val="000000" w:themeColor="text1"/>
                <w:sz w:val="24"/>
                <w:szCs w:val="24"/>
              </w:rPr>
              <w:t xml:space="preserve"> service more highly,’ Meg says. ‘In regional </w:t>
            </w:r>
            <w:r w:rsidRPr="009C23A8">
              <w:rPr>
                <w:rFonts w:asciiTheme="minorHAnsi" w:hAnsiTheme="minorHAnsi" w:cstheme="minorHAnsi"/>
                <w:color w:val="000000" w:themeColor="text1"/>
                <w:sz w:val="24"/>
                <w:szCs w:val="24"/>
              </w:rPr>
              <w:t>areas,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teachers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are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really</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looked</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at</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community leaders. You can play a really</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important</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role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in</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making</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sure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families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are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well-supported.’</w:t>
            </w:r>
          </w:p>
          <w:p w14:paraId="537FFC0F" w14:textId="77777777" w:rsidR="00F32652" w:rsidRPr="00EC4778" w:rsidRDefault="00F32652">
            <w:pPr>
              <w:pStyle w:val="BodyText"/>
              <w:spacing w:line="244" w:lineRule="auto"/>
              <w:ind w:right="849"/>
              <w:rPr>
                <w:rFonts w:asciiTheme="minorHAnsi" w:hAnsiTheme="minorHAnsi" w:cstheme="minorHAnsi"/>
                <w:color w:val="000000" w:themeColor="text1"/>
              </w:rPr>
            </w:pPr>
          </w:p>
        </w:tc>
      </w:tr>
    </w:tbl>
    <w:p w14:paraId="00AC1F87" w14:textId="39C69700" w:rsidR="009824C1" w:rsidRPr="00EC4778" w:rsidRDefault="009824C1">
      <w:pPr>
        <w:rPr>
          <w:rFonts w:asciiTheme="minorHAnsi" w:hAnsiTheme="minorHAnsi" w:cstheme="minorHAnsi"/>
          <w:color w:val="000000" w:themeColor="text1"/>
        </w:rPr>
      </w:pPr>
    </w:p>
    <w:p w14:paraId="129BAFAC" w14:textId="6AD3E98E" w:rsidR="009824C1" w:rsidRPr="00EC4778" w:rsidRDefault="009824C1">
      <w:pPr>
        <w:rPr>
          <w:rFonts w:asciiTheme="minorHAnsi" w:hAnsiTheme="minorHAnsi" w:cstheme="minorHAnsi"/>
          <w:color w:val="000000" w:themeColor="text1"/>
          <w:sz w:val="2"/>
          <w:szCs w:val="2"/>
        </w:rPr>
      </w:pPr>
    </w:p>
    <w:tbl>
      <w:tblPr>
        <w:tblStyle w:val="TableGrid"/>
        <w:tblW w:w="0" w:type="auto"/>
        <w:tblInd w:w="846" w:type="dxa"/>
        <w:tblLook w:val="04A0" w:firstRow="1" w:lastRow="0" w:firstColumn="1" w:lastColumn="0" w:noHBand="0" w:noVBand="1"/>
      </w:tblPr>
      <w:tblGrid>
        <w:gridCol w:w="10348"/>
      </w:tblGrid>
      <w:tr w:rsidR="008F186B" w:rsidRPr="00EC4778" w14:paraId="424D654B" w14:textId="77777777" w:rsidTr="00D7743D">
        <w:tc>
          <w:tcPr>
            <w:tcW w:w="10348" w:type="dxa"/>
          </w:tcPr>
          <w:p w14:paraId="7527CB0A" w14:textId="125F91EC" w:rsidR="00F32652" w:rsidRPr="00EC4778" w:rsidRDefault="00F32652" w:rsidP="004E7B32">
            <w:pPr>
              <w:pStyle w:val="Heading3"/>
              <w:ind w:left="284" w:right="851"/>
            </w:pPr>
            <w:r w:rsidRPr="1A24F2D3">
              <w:rPr>
                <w:rFonts w:asciiTheme="minorHAnsi" w:hAnsiTheme="minorHAnsi" w:cstheme="minorBidi"/>
                <w:w w:val="100"/>
              </w:rPr>
              <w:t>Culture of support helps many staff to upskill and builds a local workforce</w:t>
            </w:r>
          </w:p>
          <w:p w14:paraId="008BBC17" w14:textId="4815BAB6" w:rsidR="00F32652" w:rsidRPr="009C23A8" w:rsidRDefault="00F32652" w:rsidP="00163CBA">
            <w:pPr>
              <w:pStyle w:val="BodyText"/>
              <w:spacing w:before="110" w:line="244" w:lineRule="auto"/>
              <w:ind w:left="283" w:right="273"/>
              <w:rPr>
                <w:rFonts w:asciiTheme="minorHAnsi" w:hAnsiTheme="minorHAnsi" w:cstheme="minorHAnsi"/>
                <w:color w:val="000000" w:themeColor="text1"/>
                <w:sz w:val="24"/>
                <w:szCs w:val="24"/>
              </w:rPr>
            </w:pPr>
            <w:r w:rsidRPr="009C23A8">
              <w:rPr>
                <w:rFonts w:asciiTheme="minorHAnsi" w:hAnsiTheme="minorHAnsi" w:cstheme="minorHAnsi"/>
                <w:color w:val="000000" w:themeColor="text1"/>
                <w:sz w:val="24"/>
                <w:szCs w:val="24"/>
              </w:rPr>
              <w:t>St</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Arnaud</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Early</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Learning</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Centre</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is</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small</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centre</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excelling</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in</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upskilling</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its</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staff.</w:t>
            </w:r>
            <w:r w:rsidR="007B63F9" w:rsidRPr="009C23A8">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Operated</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by</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North</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Grampians</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Shire,</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in</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small,</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relatively</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isolated</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community,</w:t>
            </w:r>
            <w:r w:rsidR="00663B4D" w:rsidRPr="009C23A8">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the service also works closely with the local</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secondary</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college</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to</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build</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the</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profile</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of</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early</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childhood as a career option. This includes</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having</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students</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enrolled</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in</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VET</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through</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their school and Charlton TAFE gain work</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experience in the service. Among existing</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staff</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there</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are:</w:t>
            </w:r>
          </w:p>
          <w:p w14:paraId="0BBB6732" w14:textId="77777777" w:rsidR="00F32652" w:rsidRPr="00C21746" w:rsidRDefault="00F32652" w:rsidP="00163CBA">
            <w:pPr>
              <w:pStyle w:val="BodyText"/>
              <w:numPr>
                <w:ilvl w:val="0"/>
                <w:numId w:val="29"/>
              </w:numPr>
              <w:spacing w:before="110" w:line="244" w:lineRule="auto"/>
              <w:ind w:right="273"/>
              <w:rPr>
                <w:rFonts w:asciiTheme="minorHAnsi" w:hAnsiTheme="minorHAnsi" w:cstheme="minorHAnsi"/>
                <w:color w:val="000000" w:themeColor="text1"/>
                <w:sz w:val="24"/>
                <w:szCs w:val="24"/>
              </w:rPr>
            </w:pPr>
            <w:r w:rsidRPr="00C21746">
              <w:rPr>
                <w:rFonts w:asciiTheme="minorHAnsi" w:hAnsiTheme="minorHAnsi" w:cstheme="minorHAnsi"/>
                <w:color w:val="000000" w:themeColor="text1"/>
                <w:sz w:val="24"/>
                <w:szCs w:val="24"/>
              </w:rPr>
              <w:t>two Diploma qualified educators upskilling to the Bachelor, both of whom have received Victorian Government scholarships</w:t>
            </w:r>
          </w:p>
          <w:p w14:paraId="2F729C6B" w14:textId="77777777" w:rsidR="00F32652" w:rsidRPr="00C21746" w:rsidRDefault="00F32652" w:rsidP="00163CBA">
            <w:pPr>
              <w:pStyle w:val="BodyText"/>
              <w:numPr>
                <w:ilvl w:val="0"/>
                <w:numId w:val="29"/>
              </w:numPr>
              <w:spacing w:before="110" w:line="244" w:lineRule="auto"/>
              <w:ind w:right="273"/>
              <w:rPr>
                <w:rFonts w:asciiTheme="minorHAnsi" w:hAnsiTheme="minorHAnsi" w:cstheme="minorHAnsi"/>
                <w:color w:val="000000" w:themeColor="text1"/>
                <w:sz w:val="24"/>
                <w:szCs w:val="24"/>
              </w:rPr>
            </w:pPr>
            <w:r w:rsidRPr="00C21746">
              <w:rPr>
                <w:rFonts w:asciiTheme="minorHAnsi" w:hAnsiTheme="minorHAnsi" w:cstheme="minorHAnsi"/>
                <w:color w:val="000000" w:themeColor="text1"/>
                <w:sz w:val="24"/>
                <w:szCs w:val="24"/>
              </w:rPr>
              <w:t>one Certificate III educator upskilling to a Diploma through the Free TAFE initiative</w:t>
            </w:r>
          </w:p>
          <w:p w14:paraId="5AE77D23" w14:textId="77777777" w:rsidR="00F32652" w:rsidRPr="00C21746" w:rsidRDefault="00F32652" w:rsidP="00163CBA">
            <w:pPr>
              <w:pStyle w:val="BodyText"/>
              <w:numPr>
                <w:ilvl w:val="0"/>
                <w:numId w:val="29"/>
              </w:numPr>
              <w:spacing w:before="110" w:line="244" w:lineRule="auto"/>
              <w:ind w:right="273"/>
              <w:rPr>
                <w:rFonts w:asciiTheme="minorHAnsi" w:hAnsiTheme="minorHAnsi" w:cstheme="minorHAnsi"/>
                <w:color w:val="000000" w:themeColor="text1"/>
                <w:sz w:val="24"/>
                <w:szCs w:val="24"/>
              </w:rPr>
            </w:pPr>
            <w:r w:rsidRPr="00C21746">
              <w:rPr>
                <w:rFonts w:asciiTheme="minorHAnsi" w:hAnsiTheme="minorHAnsi" w:cstheme="minorHAnsi"/>
                <w:color w:val="000000" w:themeColor="text1"/>
                <w:sz w:val="24"/>
                <w:szCs w:val="24"/>
              </w:rPr>
              <w:t>one Diploma educator upskilling to an Advanced Diploma</w:t>
            </w:r>
          </w:p>
          <w:p w14:paraId="7DB89C1D" w14:textId="77777777" w:rsidR="00F32652" w:rsidRPr="00C21746" w:rsidRDefault="00F32652" w:rsidP="00163CBA">
            <w:pPr>
              <w:pStyle w:val="BodyText"/>
              <w:numPr>
                <w:ilvl w:val="0"/>
                <w:numId w:val="29"/>
              </w:numPr>
              <w:spacing w:before="110" w:line="244" w:lineRule="auto"/>
              <w:ind w:right="273"/>
              <w:rPr>
                <w:rFonts w:asciiTheme="minorHAnsi" w:hAnsiTheme="minorHAnsi" w:cstheme="minorHAnsi"/>
                <w:color w:val="000000" w:themeColor="text1"/>
                <w:sz w:val="24"/>
                <w:szCs w:val="24"/>
              </w:rPr>
            </w:pPr>
            <w:r w:rsidRPr="00C21746">
              <w:rPr>
                <w:rFonts w:asciiTheme="minorHAnsi" w:hAnsiTheme="minorHAnsi" w:cstheme="minorHAnsi"/>
                <w:color w:val="000000" w:themeColor="text1"/>
                <w:sz w:val="24"/>
                <w:szCs w:val="24"/>
              </w:rPr>
              <w:t>one industry-based Certificate III educator upskilling to the Diploma</w:t>
            </w:r>
          </w:p>
          <w:p w14:paraId="2E49F860" w14:textId="77777777" w:rsidR="00F32652" w:rsidRPr="00C21746" w:rsidRDefault="00F32652" w:rsidP="00163CBA">
            <w:pPr>
              <w:pStyle w:val="BodyText"/>
              <w:numPr>
                <w:ilvl w:val="0"/>
                <w:numId w:val="29"/>
              </w:numPr>
              <w:spacing w:before="110" w:line="244" w:lineRule="auto"/>
              <w:ind w:right="273"/>
              <w:rPr>
                <w:rFonts w:asciiTheme="minorHAnsi" w:hAnsiTheme="minorHAnsi" w:cstheme="minorHAnsi"/>
                <w:color w:val="000000" w:themeColor="text1"/>
                <w:sz w:val="24"/>
                <w:szCs w:val="24"/>
              </w:rPr>
            </w:pPr>
            <w:r w:rsidRPr="00C21746">
              <w:rPr>
                <w:rFonts w:asciiTheme="minorHAnsi" w:hAnsiTheme="minorHAnsi" w:cstheme="minorHAnsi"/>
                <w:color w:val="000000" w:themeColor="text1"/>
                <w:sz w:val="24"/>
                <w:szCs w:val="24"/>
              </w:rPr>
              <w:t>two Bachelor-qualified teachers with a third about to qualify.</w:t>
            </w:r>
          </w:p>
          <w:p w14:paraId="66CA4DD2" w14:textId="77777777" w:rsidR="00F32652" w:rsidRPr="009C23A8" w:rsidRDefault="00F32652" w:rsidP="00163CBA">
            <w:pPr>
              <w:pStyle w:val="BodyText"/>
              <w:spacing w:before="110" w:line="244" w:lineRule="auto"/>
              <w:ind w:left="283" w:right="273"/>
              <w:rPr>
                <w:rFonts w:asciiTheme="minorHAnsi" w:hAnsiTheme="minorHAnsi" w:cstheme="minorHAnsi"/>
                <w:color w:val="000000" w:themeColor="text1"/>
                <w:sz w:val="24"/>
                <w:szCs w:val="24"/>
              </w:rPr>
            </w:pPr>
            <w:r w:rsidRPr="009C23A8">
              <w:rPr>
                <w:rFonts w:asciiTheme="minorHAnsi" w:hAnsiTheme="minorHAnsi" w:cstheme="minorHAnsi"/>
                <w:color w:val="000000" w:themeColor="text1"/>
                <w:sz w:val="24"/>
                <w:szCs w:val="24"/>
              </w:rPr>
              <w:t>This work will ensure St Arnaud’s has a</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pool</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of</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early</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childhood</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staff</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available</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in</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its</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community, ensuring sustainable service</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provision</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well</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into</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the</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future.</w:t>
            </w:r>
          </w:p>
          <w:p w14:paraId="2A455EAA" w14:textId="77777777" w:rsidR="00F32652" w:rsidRPr="00EC4778" w:rsidRDefault="00F32652">
            <w:pPr>
              <w:pStyle w:val="BodyText"/>
              <w:spacing w:line="244" w:lineRule="auto"/>
              <w:ind w:right="849"/>
              <w:rPr>
                <w:rFonts w:asciiTheme="minorHAnsi" w:hAnsiTheme="minorHAnsi" w:cstheme="minorHAnsi"/>
                <w:color w:val="000000" w:themeColor="text1"/>
              </w:rPr>
            </w:pPr>
          </w:p>
        </w:tc>
      </w:tr>
    </w:tbl>
    <w:p w14:paraId="563BDC14" w14:textId="31F89016" w:rsidR="00F32652" w:rsidRPr="00EC4778" w:rsidRDefault="00F32652">
      <w:pPr>
        <w:pStyle w:val="BodyText"/>
        <w:spacing w:line="244" w:lineRule="auto"/>
        <w:ind w:left="243" w:right="849"/>
        <w:rPr>
          <w:rFonts w:asciiTheme="minorHAnsi" w:hAnsiTheme="minorHAnsi" w:cstheme="minorHAnsi"/>
          <w:color w:val="000000" w:themeColor="text1"/>
        </w:rPr>
      </w:pPr>
    </w:p>
    <w:p w14:paraId="4AD9ED4B" w14:textId="77777777" w:rsidR="00D24EB5" w:rsidRPr="00EC4778" w:rsidRDefault="00D24EB5" w:rsidP="00D24EB5">
      <w:pPr>
        <w:pStyle w:val="BodyText"/>
        <w:spacing w:line="244" w:lineRule="auto"/>
        <w:ind w:left="243" w:right="849"/>
        <w:rPr>
          <w:rFonts w:asciiTheme="minorHAnsi" w:hAnsiTheme="minorHAnsi" w:cstheme="minorHAnsi"/>
          <w:color w:val="000000" w:themeColor="text1"/>
        </w:rPr>
      </w:pPr>
    </w:p>
    <w:p w14:paraId="5102DCA8" w14:textId="74BB543B" w:rsidR="009D5673" w:rsidRDefault="009D5673">
      <w:pPr>
        <w:rPr>
          <w:rFonts w:asciiTheme="minorHAnsi" w:hAnsiTheme="minorHAnsi" w:cstheme="minorHAnsi"/>
          <w:color w:val="000000" w:themeColor="text1"/>
          <w:sz w:val="2"/>
          <w:szCs w:val="2"/>
        </w:rPr>
      </w:pPr>
      <w:r>
        <w:rPr>
          <w:rFonts w:asciiTheme="minorHAnsi" w:hAnsiTheme="minorHAnsi" w:cstheme="minorHAnsi"/>
          <w:color w:val="000000" w:themeColor="text1"/>
          <w:sz w:val="2"/>
          <w:szCs w:val="2"/>
        </w:rPr>
        <w:br w:type="page"/>
      </w:r>
    </w:p>
    <w:p w14:paraId="519B53EB" w14:textId="77777777" w:rsidR="00D24EB5" w:rsidRPr="00EC4778" w:rsidRDefault="00D24EB5">
      <w:pPr>
        <w:pStyle w:val="BodyText"/>
        <w:spacing w:line="244" w:lineRule="auto"/>
        <w:ind w:left="243" w:right="849"/>
        <w:rPr>
          <w:rFonts w:asciiTheme="minorHAnsi" w:hAnsiTheme="minorHAnsi" w:cstheme="minorHAnsi"/>
          <w:color w:val="000000" w:themeColor="text1"/>
          <w:sz w:val="2"/>
          <w:szCs w:val="2"/>
        </w:rPr>
      </w:pPr>
    </w:p>
    <w:p w14:paraId="5CFE32A1" w14:textId="77777777" w:rsidR="004C2CB4" w:rsidRPr="00EC4778" w:rsidRDefault="00CC485C">
      <w:pPr>
        <w:pStyle w:val="Heading1"/>
        <w:spacing w:before="119"/>
        <w:rPr>
          <w:rFonts w:asciiTheme="minorHAnsi" w:hAnsiTheme="minorHAnsi" w:cstheme="minorHAnsi"/>
          <w:color w:val="000000" w:themeColor="text1"/>
        </w:rPr>
      </w:pPr>
      <w:bookmarkStart w:id="24" w:name="Retention"/>
      <w:bookmarkStart w:id="25" w:name="Support_for_new_and_provisionally_regist"/>
      <w:bookmarkStart w:id="26" w:name="_bookmark6"/>
      <w:bookmarkStart w:id="27" w:name="_Toc69464579"/>
      <w:bookmarkEnd w:id="24"/>
      <w:bookmarkEnd w:id="25"/>
      <w:bookmarkEnd w:id="26"/>
      <w:r w:rsidRPr="00EC4778">
        <w:rPr>
          <w:rFonts w:asciiTheme="minorHAnsi" w:hAnsiTheme="minorHAnsi" w:cstheme="minorHAnsi"/>
          <w:color w:val="000000" w:themeColor="text1"/>
          <w:w w:val="105"/>
        </w:rPr>
        <w:t>Retention</w:t>
      </w:r>
      <w:bookmarkEnd w:id="27"/>
    </w:p>
    <w:p w14:paraId="5CFE32A2" w14:textId="77777777" w:rsidR="004C2CB4" w:rsidRPr="00EC4778" w:rsidRDefault="00CC485C" w:rsidP="00EB4422">
      <w:pPr>
        <w:pStyle w:val="Heading2"/>
        <w:rPr>
          <w:rFonts w:asciiTheme="minorHAnsi" w:hAnsiTheme="minorHAnsi" w:cstheme="minorHAnsi"/>
          <w:b w:val="0"/>
          <w:bCs/>
        </w:rPr>
      </w:pPr>
      <w:bookmarkStart w:id="28" w:name="_Toc69464580"/>
      <w:r w:rsidRPr="00EC4778">
        <w:rPr>
          <w:rFonts w:asciiTheme="minorHAnsi" w:hAnsiTheme="minorHAnsi" w:cstheme="minorHAnsi"/>
          <w:bCs/>
        </w:rPr>
        <w:t>Challenges</w:t>
      </w:r>
      <w:bookmarkEnd w:id="28"/>
    </w:p>
    <w:p w14:paraId="5CFE32A3" w14:textId="5004750E" w:rsidR="004C2CB4" w:rsidRPr="009C23A8" w:rsidRDefault="00CC485C" w:rsidP="00047F1D">
      <w:pPr>
        <w:pStyle w:val="BodyText"/>
        <w:spacing w:before="118" w:line="245" w:lineRule="auto"/>
        <w:ind w:left="851" w:right="856"/>
        <w:rPr>
          <w:rFonts w:asciiTheme="minorHAnsi" w:hAnsiTheme="minorHAnsi" w:cstheme="minorHAnsi"/>
          <w:color w:val="000000" w:themeColor="text1"/>
          <w:sz w:val="24"/>
          <w:szCs w:val="24"/>
        </w:rPr>
      </w:pPr>
      <w:r w:rsidRPr="009C23A8">
        <w:rPr>
          <w:rFonts w:asciiTheme="minorHAnsi" w:hAnsiTheme="minorHAnsi" w:cstheme="minorHAnsi"/>
          <w:color w:val="000000" w:themeColor="text1"/>
          <w:sz w:val="24"/>
          <w:szCs w:val="24"/>
        </w:rPr>
        <w:t>Retaining</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early</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childhood</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teachers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educators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challenge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across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Australia</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internationally.</w:t>
      </w:r>
    </w:p>
    <w:p w14:paraId="5CFE32A4" w14:textId="77777777" w:rsidR="004C2CB4" w:rsidRPr="009C23A8" w:rsidRDefault="00CC485C" w:rsidP="00047F1D">
      <w:pPr>
        <w:pStyle w:val="BodyText"/>
        <w:spacing w:before="118" w:line="245" w:lineRule="auto"/>
        <w:ind w:left="851" w:right="856"/>
        <w:rPr>
          <w:rFonts w:asciiTheme="minorHAnsi" w:hAnsiTheme="minorHAnsi" w:cstheme="minorHAnsi"/>
          <w:color w:val="000000" w:themeColor="text1"/>
          <w:sz w:val="24"/>
          <w:szCs w:val="24"/>
        </w:rPr>
      </w:pPr>
      <w:r w:rsidRPr="009C23A8">
        <w:rPr>
          <w:rFonts w:asciiTheme="minorHAnsi" w:hAnsiTheme="minorHAnsi" w:cstheme="minorHAnsi"/>
          <w:color w:val="000000" w:themeColor="text1"/>
          <w:sz w:val="24"/>
          <w:szCs w:val="24"/>
        </w:rPr>
        <w:t>We know that variability in pay and conditions,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lack</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of</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professional</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peer</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support,</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limited</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progression</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opportunities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are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key</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issues.</w:t>
      </w:r>
    </w:p>
    <w:p w14:paraId="5CFE32A6" w14:textId="7E6E1F97" w:rsidR="004C2CB4" w:rsidRPr="009C23A8" w:rsidRDefault="00CC485C" w:rsidP="00047F1D">
      <w:pPr>
        <w:pStyle w:val="BodyText"/>
        <w:spacing w:before="118" w:line="245" w:lineRule="auto"/>
        <w:ind w:left="851" w:right="856"/>
        <w:rPr>
          <w:rFonts w:asciiTheme="minorHAnsi" w:hAnsiTheme="minorHAnsi" w:cstheme="minorHAnsi"/>
          <w:color w:val="000000" w:themeColor="text1"/>
          <w:sz w:val="24"/>
          <w:szCs w:val="24"/>
        </w:rPr>
      </w:pPr>
      <w:r w:rsidRPr="009C23A8">
        <w:rPr>
          <w:rFonts w:asciiTheme="minorHAnsi" w:hAnsiTheme="minorHAnsi" w:cstheme="minorHAnsi"/>
          <w:color w:val="000000" w:themeColor="text1"/>
          <w:sz w:val="24"/>
          <w:szCs w:val="24"/>
        </w:rPr>
        <w:t xml:space="preserve">Mentoring, high-quality professional </w:t>
      </w:r>
      <w:proofErr w:type="gramStart"/>
      <w:r w:rsidRPr="009C23A8">
        <w:rPr>
          <w:rFonts w:asciiTheme="minorHAnsi" w:hAnsiTheme="minorHAnsi" w:cstheme="minorHAnsi"/>
          <w:color w:val="000000" w:themeColor="text1"/>
          <w:sz w:val="24"/>
          <w:szCs w:val="24"/>
        </w:rPr>
        <w:t>development</w:t>
      </w:r>
      <w:proofErr w:type="gramEnd"/>
      <w:r w:rsidRPr="008451D4">
        <w:rPr>
          <w:rFonts w:asciiTheme="minorHAnsi" w:hAnsiTheme="minorHAnsi" w:cstheme="minorHAnsi"/>
          <w:color w:val="000000" w:themeColor="text1"/>
          <w:sz w:val="24"/>
          <w:szCs w:val="24"/>
        </w:rPr>
        <w:t xml:space="preserve"> and career advancement opportunities are </w:t>
      </w:r>
      <w:r w:rsidRPr="009C23A8">
        <w:rPr>
          <w:rFonts w:asciiTheme="minorHAnsi" w:hAnsiTheme="minorHAnsi" w:cstheme="minorHAnsi"/>
          <w:color w:val="000000" w:themeColor="text1"/>
          <w:sz w:val="24"/>
          <w:szCs w:val="24"/>
        </w:rPr>
        <w:t>critical. Strong, supportive leadership can also</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make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big</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difference,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by</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helping</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to</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build</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culture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that</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allows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professionals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to</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play</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an</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influential</w:t>
      </w:r>
      <w:r w:rsidR="00A85E3E" w:rsidRPr="009C23A8">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role in their work, and that recognises work well</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done. These factors all play a major role in staff</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retention,</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reducing</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turnover</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resourcing</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costs,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improving</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quality</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appeal</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of</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services.</w:t>
      </w:r>
    </w:p>
    <w:p w14:paraId="5CFE32A7" w14:textId="77777777" w:rsidR="004C2CB4" w:rsidRPr="00EC4778" w:rsidRDefault="00CC485C" w:rsidP="00EB4422">
      <w:pPr>
        <w:pStyle w:val="Heading2"/>
        <w:rPr>
          <w:rFonts w:asciiTheme="minorHAnsi" w:hAnsiTheme="minorHAnsi" w:cstheme="minorHAnsi"/>
          <w:b w:val="0"/>
          <w:bCs/>
        </w:rPr>
      </w:pPr>
      <w:bookmarkStart w:id="29" w:name="_Toc69464581"/>
      <w:r w:rsidRPr="00EC4778">
        <w:rPr>
          <w:rFonts w:asciiTheme="minorHAnsi" w:hAnsiTheme="minorHAnsi" w:cstheme="minorHAnsi"/>
          <w:bCs/>
        </w:rPr>
        <w:t>Progress</w:t>
      </w:r>
      <w:bookmarkEnd w:id="29"/>
    </w:p>
    <w:p w14:paraId="5CFE32A8" w14:textId="77777777" w:rsidR="004C2CB4" w:rsidRPr="009C23A8" w:rsidRDefault="00CC485C" w:rsidP="00047F1D">
      <w:pPr>
        <w:pStyle w:val="BodyText"/>
        <w:spacing w:before="118" w:line="245" w:lineRule="auto"/>
        <w:ind w:left="851" w:right="856"/>
        <w:rPr>
          <w:rFonts w:asciiTheme="minorHAnsi" w:hAnsiTheme="minorHAnsi" w:cstheme="minorHAnsi"/>
          <w:color w:val="000000" w:themeColor="text1"/>
          <w:sz w:val="24"/>
          <w:szCs w:val="24"/>
        </w:rPr>
      </w:pPr>
      <w:r w:rsidRPr="009C23A8">
        <w:rPr>
          <w:rFonts w:asciiTheme="minorHAnsi" w:hAnsiTheme="minorHAnsi" w:cstheme="minorHAnsi"/>
          <w:color w:val="000000" w:themeColor="text1"/>
          <w:sz w:val="24"/>
          <w:szCs w:val="24"/>
        </w:rPr>
        <w:t>Working with our partners, the Victorian</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Government</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has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introduced</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range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of</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initiatives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over the past few years to keep people in the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sector</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support</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them</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to</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excel</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in</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their</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jobs.</w:t>
      </w:r>
    </w:p>
    <w:p w14:paraId="5CFE32A9" w14:textId="77777777" w:rsidR="004C2CB4" w:rsidRPr="009C23A8" w:rsidRDefault="00CC485C" w:rsidP="00047F1D">
      <w:pPr>
        <w:pStyle w:val="BodyText"/>
        <w:spacing w:before="118" w:line="245" w:lineRule="auto"/>
        <w:ind w:left="851" w:right="856"/>
        <w:rPr>
          <w:rFonts w:asciiTheme="minorHAnsi" w:hAnsiTheme="minorHAnsi" w:cstheme="minorHAnsi"/>
          <w:color w:val="000000" w:themeColor="text1"/>
          <w:sz w:val="24"/>
          <w:szCs w:val="24"/>
        </w:rPr>
      </w:pPr>
      <w:r w:rsidRPr="009C23A8">
        <w:rPr>
          <w:rFonts w:asciiTheme="minorHAnsi" w:hAnsiTheme="minorHAnsi" w:cstheme="minorHAnsi"/>
          <w:color w:val="000000" w:themeColor="text1"/>
          <w:sz w:val="24"/>
          <w:szCs w:val="24"/>
        </w:rPr>
        <w:t>These measures complement our ‘attraction’</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measures,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include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support</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for</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new</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graduates,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professional development opportunities and</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initiatives to build professional networks and</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improve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identity</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of</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all</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levels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of</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workforce.</w:t>
      </w:r>
    </w:p>
    <w:p w14:paraId="5CFE32AC" w14:textId="3BF64939" w:rsidR="004C2CB4" w:rsidRPr="009C23A8" w:rsidRDefault="00CC485C" w:rsidP="00047F1D">
      <w:pPr>
        <w:pStyle w:val="BodyText"/>
        <w:spacing w:before="118" w:line="245" w:lineRule="auto"/>
        <w:ind w:left="851" w:right="856"/>
        <w:rPr>
          <w:rFonts w:asciiTheme="minorHAnsi" w:hAnsiTheme="minorHAnsi" w:cstheme="minorHAnsi"/>
          <w:color w:val="000000" w:themeColor="text1"/>
          <w:sz w:val="24"/>
          <w:szCs w:val="24"/>
        </w:rPr>
      </w:pPr>
      <w:r w:rsidRPr="009C23A8">
        <w:rPr>
          <w:rFonts w:asciiTheme="minorHAnsi" w:hAnsiTheme="minorHAnsi" w:cstheme="minorHAnsi"/>
          <w:color w:val="000000" w:themeColor="text1"/>
          <w:sz w:val="24"/>
          <w:szCs w:val="24"/>
        </w:rPr>
        <w:t>Here, we outline the measures available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encourage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ideas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for</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collective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action.</w:t>
      </w:r>
      <w:r w:rsidR="00A85E3E" w:rsidRPr="009C23A8">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It’s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important</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to</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recognise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that</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expansion</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of</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Three-Year-Old</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Kindergarten</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will</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increase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the</w:t>
      </w:r>
      <w:r w:rsidR="00A85E3E" w:rsidRPr="009C23A8">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number of qualified teachers in many smaller early</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childhood services, bringing new opportunities to</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enhance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peer</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learning</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supports.</w:t>
      </w:r>
    </w:p>
    <w:p w14:paraId="3B555368" w14:textId="77777777" w:rsidR="00DD397A" w:rsidRPr="004E7B32" w:rsidRDefault="00DD397A" w:rsidP="004E7B32">
      <w:pPr>
        <w:pStyle w:val="Heading3"/>
        <w:ind w:firstLine="130"/>
        <w:rPr>
          <w:rFonts w:asciiTheme="minorHAnsi" w:hAnsiTheme="minorHAnsi" w:cstheme="minorHAnsi"/>
          <w:bCs/>
          <w:w w:val="100"/>
        </w:rPr>
      </w:pPr>
      <w:r w:rsidRPr="004E7B32">
        <w:rPr>
          <w:rFonts w:asciiTheme="minorHAnsi" w:hAnsiTheme="minorHAnsi" w:cstheme="minorHAnsi"/>
          <w:bCs/>
          <w:w w:val="100"/>
        </w:rPr>
        <w:t>Your thoughts?</w:t>
      </w:r>
    </w:p>
    <w:p w14:paraId="536D82D7" w14:textId="77777777" w:rsidR="00DD397A" w:rsidRPr="009C23A8" w:rsidRDefault="00DD397A" w:rsidP="00047F1D">
      <w:pPr>
        <w:pStyle w:val="BodyText"/>
        <w:spacing w:before="118" w:line="245" w:lineRule="auto"/>
        <w:ind w:left="851" w:right="856"/>
        <w:rPr>
          <w:rFonts w:asciiTheme="minorHAnsi" w:hAnsiTheme="minorHAnsi" w:cstheme="minorHAnsi"/>
          <w:color w:val="000000" w:themeColor="text1"/>
          <w:sz w:val="24"/>
          <w:szCs w:val="24"/>
        </w:rPr>
      </w:pPr>
      <w:r w:rsidRPr="009C23A8">
        <w:rPr>
          <w:rFonts w:asciiTheme="minorHAnsi" w:hAnsiTheme="minorHAnsi" w:cstheme="minorHAnsi"/>
          <w:color w:val="000000" w:themeColor="text1"/>
          <w:sz w:val="24"/>
          <w:szCs w:val="24"/>
        </w:rPr>
        <w:t>What planning is your organisation doing to</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employ</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retain</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staff?</w:t>
      </w:r>
    </w:p>
    <w:p w14:paraId="2B414594" w14:textId="77777777" w:rsidR="00DD397A" w:rsidRPr="009C23A8" w:rsidRDefault="00DD397A" w:rsidP="00047F1D">
      <w:pPr>
        <w:pStyle w:val="BodyText"/>
        <w:spacing w:before="118" w:line="245" w:lineRule="auto"/>
        <w:ind w:left="851" w:right="856"/>
        <w:rPr>
          <w:rFonts w:asciiTheme="minorHAnsi" w:hAnsiTheme="minorHAnsi" w:cstheme="minorHAnsi"/>
          <w:color w:val="000000" w:themeColor="text1"/>
          <w:sz w:val="24"/>
          <w:szCs w:val="24"/>
        </w:rPr>
      </w:pPr>
      <w:r w:rsidRPr="009C23A8">
        <w:rPr>
          <w:rFonts w:asciiTheme="minorHAnsi" w:hAnsiTheme="minorHAnsi" w:cstheme="minorHAnsi"/>
          <w:color w:val="000000" w:themeColor="text1"/>
          <w:sz w:val="24"/>
          <w:szCs w:val="24"/>
        </w:rPr>
        <w:t>How can pay and conditions be used to</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increase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retention?</w:t>
      </w:r>
    </w:p>
    <w:p w14:paraId="45B203E3" w14:textId="77777777" w:rsidR="00F74D84" w:rsidRPr="00EC4778" w:rsidRDefault="00F74D84" w:rsidP="00F74D84">
      <w:pPr>
        <w:spacing w:before="113" w:line="245" w:lineRule="auto"/>
        <w:ind w:left="851" w:right="856"/>
        <w:rPr>
          <w:rFonts w:asciiTheme="minorHAnsi" w:hAnsiTheme="minorHAnsi" w:cstheme="minorHAnsi"/>
          <w:color w:val="000000" w:themeColor="text1"/>
        </w:rPr>
      </w:pPr>
    </w:p>
    <w:p w14:paraId="34060800" w14:textId="77777777" w:rsidR="009D5673" w:rsidRDefault="009D5673">
      <w:pPr>
        <w:rPr>
          <w:rFonts w:asciiTheme="minorHAnsi" w:hAnsiTheme="minorHAnsi" w:cstheme="minorHAnsi"/>
          <w:b/>
          <w:bCs/>
          <w:sz w:val="28"/>
          <w:szCs w:val="28"/>
        </w:rPr>
      </w:pPr>
      <w:bookmarkStart w:id="30" w:name="_Toc69464582"/>
      <w:r>
        <w:rPr>
          <w:rFonts w:asciiTheme="minorHAnsi" w:hAnsiTheme="minorHAnsi" w:cstheme="minorHAnsi"/>
          <w:bCs/>
        </w:rPr>
        <w:br w:type="page"/>
      </w:r>
    </w:p>
    <w:p w14:paraId="5CFE32AD" w14:textId="63119174" w:rsidR="004C2CB4" w:rsidRPr="00970DA0" w:rsidRDefault="00CC485C" w:rsidP="00047F1D">
      <w:pPr>
        <w:pStyle w:val="Heading2"/>
        <w:ind w:left="851"/>
        <w:rPr>
          <w:rFonts w:asciiTheme="minorHAnsi" w:hAnsiTheme="minorHAnsi" w:cstheme="minorHAnsi"/>
          <w:b w:val="0"/>
          <w:bCs/>
        </w:rPr>
      </w:pPr>
      <w:r w:rsidRPr="00970DA0">
        <w:rPr>
          <w:rFonts w:asciiTheme="minorHAnsi" w:hAnsiTheme="minorHAnsi" w:cstheme="minorHAnsi"/>
          <w:bCs/>
        </w:rPr>
        <w:lastRenderedPageBreak/>
        <w:t xml:space="preserve">Support for new and </w:t>
      </w:r>
      <w:proofErr w:type="gramStart"/>
      <w:r w:rsidRPr="00970DA0">
        <w:rPr>
          <w:rFonts w:asciiTheme="minorHAnsi" w:hAnsiTheme="minorHAnsi" w:cstheme="minorHAnsi"/>
          <w:bCs/>
        </w:rPr>
        <w:t>provisionally</w:t>
      </w:r>
      <w:r w:rsidR="0088330B" w:rsidRPr="00970DA0">
        <w:rPr>
          <w:rFonts w:asciiTheme="minorHAnsi" w:hAnsiTheme="minorHAnsi" w:cstheme="minorHAnsi"/>
          <w:bCs/>
        </w:rPr>
        <w:t>-</w:t>
      </w:r>
      <w:r w:rsidRPr="00970DA0">
        <w:rPr>
          <w:rFonts w:asciiTheme="minorHAnsi" w:hAnsiTheme="minorHAnsi" w:cstheme="minorHAnsi"/>
          <w:bCs/>
        </w:rPr>
        <w:t>registered</w:t>
      </w:r>
      <w:proofErr w:type="gramEnd"/>
      <w:r w:rsidRPr="00970DA0">
        <w:rPr>
          <w:rFonts w:asciiTheme="minorHAnsi" w:hAnsiTheme="minorHAnsi" w:cstheme="minorHAnsi"/>
          <w:bCs/>
        </w:rPr>
        <w:t xml:space="preserve"> teachers</w:t>
      </w:r>
      <w:bookmarkEnd w:id="30"/>
    </w:p>
    <w:p w14:paraId="5CFE32AE" w14:textId="5F0431FD" w:rsidR="004C2CB4" w:rsidRPr="004E7B32" w:rsidRDefault="00CC485C" w:rsidP="00047F1D">
      <w:pPr>
        <w:pStyle w:val="Heading3"/>
        <w:ind w:left="851" w:right="1191"/>
        <w:rPr>
          <w:rFonts w:asciiTheme="minorHAnsi" w:hAnsiTheme="minorHAnsi" w:cstheme="minorHAnsi"/>
          <w:bCs/>
          <w:w w:val="100"/>
        </w:rPr>
      </w:pPr>
      <w:r w:rsidRPr="004E7B32">
        <w:rPr>
          <w:rFonts w:asciiTheme="minorHAnsi" w:hAnsiTheme="minorHAnsi" w:cstheme="minorHAnsi"/>
          <w:bCs/>
          <w:w w:val="100"/>
        </w:rPr>
        <w:t xml:space="preserve">Grants to support </w:t>
      </w:r>
      <w:proofErr w:type="gramStart"/>
      <w:r w:rsidRPr="004E7B32">
        <w:rPr>
          <w:rFonts w:asciiTheme="minorHAnsi" w:hAnsiTheme="minorHAnsi" w:cstheme="minorHAnsi"/>
          <w:bCs/>
          <w:w w:val="100"/>
        </w:rPr>
        <w:t>provisionally</w:t>
      </w:r>
      <w:r w:rsidR="0088330B" w:rsidRPr="004E7B32">
        <w:rPr>
          <w:rFonts w:asciiTheme="minorHAnsi" w:hAnsiTheme="minorHAnsi" w:cstheme="minorHAnsi"/>
          <w:bCs/>
          <w:w w:val="100"/>
        </w:rPr>
        <w:t>-</w:t>
      </w:r>
      <w:r w:rsidRPr="004E7B32">
        <w:rPr>
          <w:rFonts w:asciiTheme="minorHAnsi" w:hAnsiTheme="minorHAnsi" w:cstheme="minorHAnsi"/>
          <w:bCs/>
          <w:w w:val="100"/>
        </w:rPr>
        <w:t>registered</w:t>
      </w:r>
      <w:proofErr w:type="gramEnd"/>
      <w:r w:rsidRPr="004E7B32">
        <w:rPr>
          <w:rFonts w:asciiTheme="minorHAnsi" w:hAnsiTheme="minorHAnsi" w:cstheme="minorHAnsi"/>
          <w:bCs/>
          <w:w w:val="100"/>
        </w:rPr>
        <w:t xml:space="preserve"> teachers</w:t>
      </w:r>
    </w:p>
    <w:p w14:paraId="5CFE32B1" w14:textId="238BEF9C" w:rsidR="004C2CB4" w:rsidRPr="009C23A8" w:rsidRDefault="00CC485C" w:rsidP="007D06C6">
      <w:pPr>
        <w:spacing w:before="113" w:line="245" w:lineRule="auto"/>
        <w:ind w:left="851" w:right="856"/>
        <w:rPr>
          <w:rFonts w:asciiTheme="minorHAnsi" w:hAnsiTheme="minorHAnsi" w:cstheme="minorHAnsi"/>
          <w:color w:val="000000" w:themeColor="text1"/>
          <w:sz w:val="24"/>
          <w:szCs w:val="24"/>
        </w:rPr>
      </w:pPr>
      <w:r w:rsidRPr="009C23A8">
        <w:rPr>
          <w:rFonts w:asciiTheme="minorHAnsi" w:hAnsiTheme="minorHAnsi" w:cstheme="minorHAnsi"/>
          <w:color w:val="000000" w:themeColor="text1"/>
          <w:sz w:val="24"/>
          <w:szCs w:val="24"/>
        </w:rPr>
        <w:t xml:space="preserve">The </w:t>
      </w:r>
      <w:proofErr w:type="gramStart"/>
      <w:r w:rsidRPr="009C23A8">
        <w:rPr>
          <w:rFonts w:asciiTheme="minorHAnsi" w:hAnsiTheme="minorHAnsi" w:cstheme="minorHAnsi"/>
          <w:color w:val="000000" w:themeColor="text1"/>
          <w:sz w:val="24"/>
          <w:szCs w:val="24"/>
        </w:rPr>
        <w:t>provisionally</w:t>
      </w:r>
      <w:r w:rsidR="0088330B" w:rsidRPr="009C23A8">
        <w:rPr>
          <w:rFonts w:asciiTheme="minorHAnsi" w:hAnsiTheme="minorHAnsi" w:cstheme="minorHAnsi"/>
          <w:color w:val="000000" w:themeColor="text1"/>
          <w:sz w:val="24"/>
          <w:szCs w:val="24"/>
        </w:rPr>
        <w:t>-</w:t>
      </w:r>
      <w:r w:rsidRPr="009C23A8">
        <w:rPr>
          <w:rFonts w:asciiTheme="minorHAnsi" w:hAnsiTheme="minorHAnsi" w:cstheme="minorHAnsi"/>
          <w:color w:val="000000" w:themeColor="text1"/>
          <w:sz w:val="24"/>
          <w:szCs w:val="24"/>
        </w:rPr>
        <w:t>registered</w:t>
      </w:r>
      <w:proofErr w:type="gramEnd"/>
      <w:r w:rsidRPr="009C23A8">
        <w:rPr>
          <w:rFonts w:asciiTheme="minorHAnsi" w:hAnsiTheme="minorHAnsi" w:cstheme="minorHAnsi"/>
          <w:color w:val="000000" w:themeColor="text1"/>
          <w:sz w:val="24"/>
          <w:szCs w:val="24"/>
        </w:rPr>
        <w:t xml:space="preserve"> teacher’s journey to</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become fully registered with the Victorian Institute</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of Teaching (VIT) is a deeply involved process that</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provides a strong foundation for a career of high-</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quality teaching practice. It requires focus, skill</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and a significant investment of time from both the</w:t>
      </w:r>
      <w:r w:rsidRPr="00C21746">
        <w:rPr>
          <w:rFonts w:asciiTheme="minorHAnsi" w:hAnsiTheme="minorHAnsi" w:cstheme="minorHAnsi"/>
          <w:color w:val="000000" w:themeColor="text1"/>
          <w:sz w:val="24"/>
          <w:szCs w:val="24"/>
        </w:rPr>
        <w:t xml:space="preserve"> </w:t>
      </w:r>
      <w:proofErr w:type="gramStart"/>
      <w:r w:rsidRPr="009C23A8">
        <w:rPr>
          <w:rFonts w:asciiTheme="minorHAnsi" w:hAnsiTheme="minorHAnsi" w:cstheme="minorHAnsi"/>
          <w:color w:val="000000" w:themeColor="text1"/>
          <w:sz w:val="24"/>
          <w:szCs w:val="24"/>
        </w:rPr>
        <w:t>provisionally</w:t>
      </w:r>
      <w:r w:rsidR="00CB7D31" w:rsidRPr="00C21746">
        <w:rPr>
          <w:rFonts w:asciiTheme="minorHAnsi" w:hAnsiTheme="minorHAnsi" w:cstheme="minorHAnsi"/>
          <w:color w:val="000000" w:themeColor="text1"/>
          <w:sz w:val="24"/>
          <w:szCs w:val="24"/>
        </w:rPr>
        <w:t>-</w:t>
      </w:r>
      <w:r w:rsidRPr="009C23A8">
        <w:rPr>
          <w:rFonts w:asciiTheme="minorHAnsi" w:hAnsiTheme="minorHAnsi" w:cstheme="minorHAnsi"/>
          <w:color w:val="000000" w:themeColor="text1"/>
          <w:sz w:val="24"/>
          <w:szCs w:val="24"/>
        </w:rPr>
        <w:t>registered</w:t>
      </w:r>
      <w:proofErr w:type="gramEnd"/>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teacher</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and</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their</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mentor.</w:t>
      </w:r>
      <w:r w:rsidR="00A85E3E" w:rsidRPr="009C23A8">
        <w:rPr>
          <w:rFonts w:asciiTheme="minorHAnsi" w:hAnsiTheme="minorHAnsi" w:cstheme="minorHAnsi"/>
          <w:color w:val="000000" w:themeColor="text1"/>
          <w:sz w:val="24"/>
          <w:szCs w:val="24"/>
        </w:rPr>
        <w:t xml:space="preserve"> </w:t>
      </w:r>
      <w:hyperlink r:id="rId17">
        <w:r w:rsidRPr="005F62ED">
          <w:rPr>
            <w:rFonts w:asciiTheme="minorHAnsi" w:hAnsiTheme="minorHAnsi" w:cstheme="minorHAnsi"/>
            <w:color w:val="000000" w:themeColor="text1"/>
            <w:sz w:val="24"/>
            <w:szCs w:val="24"/>
            <w:u w:val="single" w:color="00B0F0"/>
          </w:rPr>
          <w:t>Grants</w:t>
        </w:r>
        <w:r w:rsidRPr="009C23A8">
          <w:rPr>
            <w:rFonts w:asciiTheme="minorHAnsi" w:hAnsiTheme="minorHAnsi" w:cstheme="minorHAnsi"/>
            <w:color w:val="000000" w:themeColor="text1"/>
            <w:sz w:val="24"/>
            <w:szCs w:val="24"/>
          </w:rPr>
          <w:t xml:space="preserve"> </w:t>
        </w:r>
      </w:hyperlink>
      <w:r w:rsidRPr="009C23A8">
        <w:rPr>
          <w:rFonts w:asciiTheme="minorHAnsi" w:hAnsiTheme="minorHAnsi" w:cstheme="minorHAnsi"/>
          <w:color w:val="000000" w:themeColor="text1"/>
          <w:sz w:val="24"/>
          <w:szCs w:val="24"/>
        </w:rPr>
        <w:t>of up to $2,872 are available to support</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this</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transition.</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So</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far,</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more</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than</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1,000</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grants</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have</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been</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awarded.</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The</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grants</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can</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be</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used</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flexibly</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by</w:t>
      </w:r>
      <w:r w:rsidR="00A85E3E" w:rsidRPr="009C23A8">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services,</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including</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to</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cover</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the</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cost</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of</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professional</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learning for mentors, or to employ staff to backfill</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positions to allow mentors and provisional</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teachers the time they need to work through the</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inquiry</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process.</w:t>
      </w:r>
    </w:p>
    <w:p w14:paraId="5CFE32B2" w14:textId="77777777" w:rsidR="004C2CB4" w:rsidRPr="004E7B32" w:rsidRDefault="00CC485C" w:rsidP="00047F1D">
      <w:pPr>
        <w:pStyle w:val="Heading3"/>
        <w:ind w:left="851" w:right="1191"/>
        <w:rPr>
          <w:rFonts w:asciiTheme="minorHAnsi" w:hAnsiTheme="minorHAnsi" w:cstheme="minorHAnsi"/>
          <w:bCs/>
          <w:w w:val="100"/>
        </w:rPr>
      </w:pPr>
      <w:r w:rsidRPr="004E7B32">
        <w:rPr>
          <w:rFonts w:asciiTheme="minorHAnsi" w:hAnsiTheme="minorHAnsi" w:cstheme="minorHAnsi"/>
          <w:bCs/>
          <w:w w:val="100"/>
        </w:rPr>
        <w:t>Mentor support, including the Effective Mentoring Program</w:t>
      </w:r>
    </w:p>
    <w:p w14:paraId="5CFE32B3" w14:textId="77777777" w:rsidR="004C2CB4" w:rsidRPr="009C23A8" w:rsidRDefault="00CC485C" w:rsidP="007D06C6">
      <w:pPr>
        <w:spacing w:before="113" w:line="245" w:lineRule="auto"/>
        <w:ind w:left="851" w:right="856"/>
        <w:rPr>
          <w:rFonts w:asciiTheme="minorHAnsi" w:hAnsiTheme="minorHAnsi" w:cstheme="minorHAnsi"/>
          <w:color w:val="000000" w:themeColor="text1"/>
          <w:sz w:val="24"/>
          <w:szCs w:val="24"/>
        </w:rPr>
      </w:pPr>
      <w:r w:rsidRPr="009C23A8">
        <w:rPr>
          <w:rFonts w:asciiTheme="minorHAnsi" w:hAnsiTheme="minorHAnsi" w:cstheme="minorHAnsi"/>
          <w:color w:val="000000" w:themeColor="text1"/>
          <w:sz w:val="24"/>
          <w:szCs w:val="24"/>
        </w:rPr>
        <w:t>The first years of early childhood teaching are</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rewarding,</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and</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even</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exhilarating,</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but</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they</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can</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also be overwhelming. We know that dedicated</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support</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from</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an</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experienced</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teacher</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can</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make</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all</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the</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difference.</w:t>
      </w:r>
    </w:p>
    <w:p w14:paraId="5CFE32B4" w14:textId="79EC4075" w:rsidR="004C2CB4" w:rsidRPr="009C23A8" w:rsidRDefault="00CC485C" w:rsidP="007D06C6">
      <w:pPr>
        <w:spacing w:before="113" w:line="245" w:lineRule="auto"/>
        <w:ind w:left="851" w:right="856"/>
        <w:rPr>
          <w:rFonts w:asciiTheme="minorHAnsi" w:hAnsiTheme="minorHAnsi" w:cstheme="minorHAnsi"/>
          <w:color w:val="000000" w:themeColor="text1"/>
          <w:sz w:val="24"/>
          <w:szCs w:val="24"/>
        </w:rPr>
      </w:pPr>
      <w:r w:rsidRPr="009C23A8">
        <w:rPr>
          <w:rFonts w:asciiTheme="minorHAnsi" w:hAnsiTheme="minorHAnsi" w:cstheme="minorHAnsi"/>
          <w:color w:val="000000" w:themeColor="text1"/>
          <w:sz w:val="24"/>
          <w:szCs w:val="24"/>
        </w:rPr>
        <w:t>The Effective Mentoring Program provides two-</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days of professional learning throughout the year</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to train experienced teachers to become mentors.</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 xml:space="preserve">Participants learn how to guide </w:t>
      </w:r>
      <w:proofErr w:type="gramStart"/>
      <w:r w:rsidRPr="009C23A8">
        <w:rPr>
          <w:rFonts w:asciiTheme="minorHAnsi" w:hAnsiTheme="minorHAnsi" w:cstheme="minorHAnsi"/>
          <w:color w:val="000000" w:themeColor="text1"/>
          <w:sz w:val="24"/>
          <w:szCs w:val="24"/>
        </w:rPr>
        <w:t>provisionally</w:t>
      </w:r>
      <w:r w:rsidR="00CB7D31" w:rsidRPr="00C21746">
        <w:rPr>
          <w:rFonts w:asciiTheme="minorHAnsi" w:hAnsiTheme="minorHAnsi" w:cstheme="minorHAnsi"/>
          <w:color w:val="000000" w:themeColor="text1"/>
          <w:sz w:val="24"/>
          <w:szCs w:val="24"/>
        </w:rPr>
        <w:t>-</w:t>
      </w:r>
      <w:r w:rsidRPr="009C23A8">
        <w:rPr>
          <w:rFonts w:asciiTheme="minorHAnsi" w:hAnsiTheme="minorHAnsi" w:cstheme="minorHAnsi"/>
          <w:color w:val="000000" w:themeColor="text1"/>
          <w:sz w:val="24"/>
          <w:szCs w:val="24"/>
        </w:rPr>
        <w:t>registered</w:t>
      </w:r>
      <w:proofErr w:type="gramEnd"/>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teachers</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through</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an</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inquiry</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approach</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to</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develop</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their</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practice</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and</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collect</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evidence</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that</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meets the Australian Professional Standards for</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Teachers at the Proficient Teacher level (required</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to</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achieve</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full</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registration</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with</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the</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VIT).</w:t>
      </w:r>
    </w:p>
    <w:p w14:paraId="7A3F89AB" w14:textId="0431CB5E" w:rsidR="004C2CB4" w:rsidRDefault="00CC485C" w:rsidP="007D06C6">
      <w:pPr>
        <w:spacing w:before="113" w:line="245" w:lineRule="auto"/>
        <w:ind w:left="851" w:right="856"/>
        <w:rPr>
          <w:rFonts w:asciiTheme="minorHAnsi" w:hAnsiTheme="minorHAnsi" w:cstheme="minorHAnsi"/>
          <w:color w:val="000000" w:themeColor="text1"/>
          <w:sz w:val="24"/>
          <w:szCs w:val="24"/>
        </w:rPr>
      </w:pPr>
      <w:r w:rsidRPr="009C23A8">
        <w:rPr>
          <w:rFonts w:asciiTheme="minorHAnsi" w:hAnsiTheme="minorHAnsi" w:cstheme="minorHAnsi"/>
          <w:color w:val="000000" w:themeColor="text1"/>
          <w:sz w:val="24"/>
          <w:szCs w:val="24"/>
        </w:rPr>
        <w:t>This program ensures participants meet the</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minimum</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requirement</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to</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be</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recognised</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by</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the</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VIT as a trained mentor approved to support</w:t>
      </w:r>
      <w:r w:rsidRPr="00C21746">
        <w:rPr>
          <w:rFonts w:asciiTheme="minorHAnsi" w:hAnsiTheme="minorHAnsi" w:cstheme="minorHAnsi"/>
          <w:color w:val="000000" w:themeColor="text1"/>
          <w:sz w:val="24"/>
          <w:szCs w:val="24"/>
        </w:rPr>
        <w:t xml:space="preserve"> </w:t>
      </w:r>
      <w:proofErr w:type="gramStart"/>
      <w:r w:rsidRPr="009C23A8">
        <w:rPr>
          <w:rFonts w:asciiTheme="minorHAnsi" w:hAnsiTheme="minorHAnsi" w:cstheme="minorHAnsi"/>
          <w:color w:val="000000" w:themeColor="text1"/>
          <w:sz w:val="24"/>
          <w:szCs w:val="24"/>
        </w:rPr>
        <w:t>provisionally</w:t>
      </w:r>
      <w:r w:rsidR="00CB7D31" w:rsidRPr="00C21746">
        <w:rPr>
          <w:rFonts w:asciiTheme="minorHAnsi" w:hAnsiTheme="minorHAnsi" w:cstheme="minorHAnsi"/>
          <w:color w:val="000000" w:themeColor="text1"/>
          <w:sz w:val="24"/>
          <w:szCs w:val="24"/>
        </w:rPr>
        <w:t>-</w:t>
      </w:r>
      <w:r w:rsidRPr="009C23A8">
        <w:rPr>
          <w:rFonts w:asciiTheme="minorHAnsi" w:hAnsiTheme="minorHAnsi" w:cstheme="minorHAnsi"/>
          <w:color w:val="000000" w:themeColor="text1"/>
          <w:sz w:val="24"/>
          <w:szCs w:val="24"/>
        </w:rPr>
        <w:t>registered</w:t>
      </w:r>
      <w:proofErr w:type="gramEnd"/>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teachers.</w:t>
      </w:r>
    </w:p>
    <w:p w14:paraId="05538E3F" w14:textId="77777777" w:rsidR="00F74D84" w:rsidRPr="00EC4778" w:rsidRDefault="00F74D84" w:rsidP="007D06C6">
      <w:pPr>
        <w:spacing w:before="113" w:line="245" w:lineRule="auto"/>
        <w:ind w:left="851" w:right="856"/>
        <w:rPr>
          <w:rFonts w:asciiTheme="minorHAnsi" w:hAnsiTheme="minorHAnsi" w:cstheme="minorHAnsi"/>
          <w:color w:val="000000" w:themeColor="text1"/>
        </w:rPr>
      </w:pPr>
    </w:p>
    <w:p w14:paraId="5C157F14" w14:textId="052B652A" w:rsidR="009D5673" w:rsidRDefault="009D5673">
      <w:pPr>
        <w:rPr>
          <w:rFonts w:asciiTheme="minorHAnsi" w:hAnsiTheme="minorHAnsi" w:cstheme="minorHAnsi"/>
          <w:color w:val="000000" w:themeColor="text1"/>
          <w:sz w:val="2"/>
          <w:szCs w:val="2"/>
        </w:rPr>
      </w:pPr>
      <w:r>
        <w:rPr>
          <w:rFonts w:asciiTheme="minorHAnsi" w:hAnsiTheme="minorHAnsi" w:cstheme="minorHAnsi"/>
          <w:color w:val="000000" w:themeColor="text1"/>
          <w:sz w:val="2"/>
          <w:szCs w:val="2"/>
        </w:rPr>
        <w:br w:type="page"/>
      </w:r>
    </w:p>
    <w:p w14:paraId="6CD4B294" w14:textId="77777777" w:rsidR="00021A47" w:rsidRPr="00EC4778" w:rsidRDefault="00021A47">
      <w:pPr>
        <w:spacing w:line="244" w:lineRule="auto"/>
        <w:rPr>
          <w:rFonts w:asciiTheme="minorHAnsi" w:hAnsiTheme="minorHAnsi" w:cstheme="minorHAnsi"/>
          <w:color w:val="000000" w:themeColor="text1"/>
          <w:sz w:val="2"/>
          <w:szCs w:val="2"/>
        </w:rPr>
      </w:pPr>
    </w:p>
    <w:tbl>
      <w:tblPr>
        <w:tblStyle w:val="TableGrid"/>
        <w:tblW w:w="0" w:type="auto"/>
        <w:tblInd w:w="704" w:type="dxa"/>
        <w:tblLook w:val="04A0" w:firstRow="1" w:lastRow="0" w:firstColumn="1" w:lastColumn="0" w:noHBand="0" w:noVBand="1"/>
      </w:tblPr>
      <w:tblGrid>
        <w:gridCol w:w="10348"/>
      </w:tblGrid>
      <w:tr w:rsidR="00021A47" w:rsidRPr="00EC4778" w14:paraId="01B76367" w14:textId="77777777" w:rsidTr="00DA79A8">
        <w:tc>
          <w:tcPr>
            <w:tcW w:w="10348" w:type="dxa"/>
          </w:tcPr>
          <w:p w14:paraId="736D0E34" w14:textId="77777777" w:rsidR="00021A47" w:rsidRPr="004E7B32" w:rsidRDefault="00021A47" w:rsidP="004E7B32">
            <w:pPr>
              <w:pStyle w:val="Heading3"/>
              <w:ind w:left="142" w:firstLine="130"/>
              <w:rPr>
                <w:rFonts w:asciiTheme="minorHAnsi" w:hAnsiTheme="minorHAnsi" w:cstheme="minorHAnsi"/>
                <w:bCs/>
                <w:w w:val="100"/>
              </w:rPr>
            </w:pPr>
            <w:r w:rsidRPr="004E7B32">
              <w:rPr>
                <w:rFonts w:asciiTheme="minorHAnsi" w:hAnsiTheme="minorHAnsi" w:cstheme="minorHAnsi"/>
                <w:bCs/>
                <w:w w:val="100"/>
              </w:rPr>
              <w:t>The value of mentoring</w:t>
            </w:r>
          </w:p>
          <w:p w14:paraId="1A8E82D0" w14:textId="24FBAFE2" w:rsidR="00021A47" w:rsidRPr="002112D4" w:rsidRDefault="00021A47" w:rsidP="004C4DFF">
            <w:pPr>
              <w:pStyle w:val="BodyText"/>
              <w:spacing w:before="110" w:line="244" w:lineRule="auto"/>
              <w:ind w:left="283" w:right="273"/>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After</w:t>
            </w:r>
            <w:r w:rsidRPr="008451D4">
              <w:rPr>
                <w:rFonts w:asciiTheme="minorHAnsi" w:hAnsiTheme="minorHAnsi" w:cstheme="minorHAnsi"/>
                <w:color w:val="000000" w:themeColor="text1"/>
                <w:sz w:val="24"/>
                <w:szCs w:val="24"/>
              </w:rPr>
              <w:t xml:space="preserve"> </w:t>
            </w:r>
            <w:proofErr w:type="spellStart"/>
            <w:r w:rsidRPr="002112D4">
              <w:rPr>
                <w:rFonts w:asciiTheme="minorHAnsi" w:hAnsiTheme="minorHAnsi" w:cstheme="minorHAnsi"/>
                <w:color w:val="000000" w:themeColor="text1"/>
                <w:sz w:val="24"/>
                <w:szCs w:val="24"/>
              </w:rPr>
              <w:t>Neelika</w:t>
            </w:r>
            <w:proofErr w:type="spellEnd"/>
            <w:r w:rsidRPr="008451D4">
              <w:rPr>
                <w:rFonts w:asciiTheme="minorHAnsi" w:hAnsiTheme="minorHAnsi" w:cstheme="minorHAnsi"/>
                <w:color w:val="000000" w:themeColor="text1"/>
                <w:sz w:val="24"/>
                <w:szCs w:val="24"/>
              </w:rPr>
              <w:t xml:space="preserve"> </w:t>
            </w:r>
            <w:proofErr w:type="spellStart"/>
            <w:r w:rsidRPr="002112D4">
              <w:rPr>
                <w:rFonts w:asciiTheme="minorHAnsi" w:hAnsiTheme="minorHAnsi" w:cstheme="minorHAnsi"/>
                <w:color w:val="000000" w:themeColor="text1"/>
                <w:sz w:val="24"/>
                <w:szCs w:val="24"/>
              </w:rPr>
              <w:t>Edirisinghe</w:t>
            </w:r>
            <w:proofErr w:type="spellEnd"/>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graduated</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from</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Bachelor</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of</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Early</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Childhood</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Education</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in</w:t>
            </w:r>
            <w:r w:rsidRPr="008451D4">
              <w:rPr>
                <w:rFonts w:asciiTheme="minorHAnsi" w:hAnsiTheme="minorHAnsi" w:cstheme="minorHAnsi"/>
                <w:color w:val="000000" w:themeColor="text1"/>
                <w:sz w:val="24"/>
                <w:szCs w:val="24"/>
              </w:rPr>
              <w:t xml:space="preserve"> 2017 she began working </w:t>
            </w:r>
            <w:r w:rsidRPr="002112D4">
              <w:rPr>
                <w:rFonts w:asciiTheme="minorHAnsi" w:hAnsiTheme="minorHAnsi" w:cstheme="minorHAnsi"/>
                <w:color w:val="000000" w:themeColor="text1"/>
                <w:sz w:val="24"/>
                <w:szCs w:val="24"/>
              </w:rPr>
              <w:t>as a provisionally</w:t>
            </w:r>
            <w:r w:rsidR="00CB7D31" w:rsidRPr="002112D4">
              <w:rPr>
                <w:rFonts w:asciiTheme="minorHAnsi" w:hAnsiTheme="minorHAnsi" w:cstheme="minorHAnsi"/>
                <w:color w:val="000000" w:themeColor="text1"/>
                <w:sz w:val="24"/>
                <w:szCs w:val="24"/>
              </w:rPr>
              <w:t>-</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registered teacher in a long day care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 xml:space="preserve">service. Unfortunately, the service </w:t>
            </w:r>
            <w:proofErr w:type="gramStart"/>
            <w:r w:rsidRPr="002112D4">
              <w:rPr>
                <w:rFonts w:asciiTheme="minorHAnsi" w:hAnsiTheme="minorHAnsi" w:cstheme="minorHAnsi"/>
                <w:color w:val="000000" w:themeColor="text1"/>
                <w:sz w:val="24"/>
                <w:szCs w:val="24"/>
              </w:rPr>
              <w:t>wasn’t</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able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to</w:t>
            </w:r>
            <w:proofErr w:type="gramEnd"/>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give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her</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support</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she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needed</w:t>
            </w:r>
            <w:r w:rsidR="00F41161" w:rsidRPr="002112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to achieve full registration with the VIT.</w:t>
            </w:r>
            <w:r w:rsidRPr="008451D4">
              <w:rPr>
                <w:rFonts w:asciiTheme="minorHAnsi" w:hAnsiTheme="minorHAnsi" w:cstheme="minorHAnsi"/>
                <w:color w:val="000000" w:themeColor="text1"/>
                <w:sz w:val="24"/>
                <w:szCs w:val="24"/>
              </w:rPr>
              <w:t xml:space="preserve"> </w:t>
            </w:r>
            <w:proofErr w:type="spellStart"/>
            <w:r w:rsidRPr="002112D4">
              <w:rPr>
                <w:rFonts w:asciiTheme="minorHAnsi" w:hAnsiTheme="minorHAnsi" w:cstheme="minorHAnsi"/>
                <w:color w:val="000000" w:themeColor="text1"/>
                <w:sz w:val="24"/>
                <w:szCs w:val="24"/>
              </w:rPr>
              <w:t>Neelika</w:t>
            </w:r>
            <w:proofErr w:type="spellEnd"/>
            <w:r w:rsidRPr="002112D4">
              <w:rPr>
                <w:rFonts w:asciiTheme="minorHAnsi" w:hAnsiTheme="minorHAnsi" w:cstheme="minorHAnsi"/>
                <w:color w:val="000000" w:themeColor="text1"/>
                <w:sz w:val="24"/>
                <w:szCs w:val="24"/>
              </w:rPr>
              <w:t xml:space="preserve"> was unsure about the requirements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for registration</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it was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difficult</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for her</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to take time off to undertake the inquiry</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 xml:space="preserve">process. As a result, </w:t>
            </w:r>
            <w:proofErr w:type="spellStart"/>
            <w:r w:rsidRPr="002112D4">
              <w:rPr>
                <w:rFonts w:asciiTheme="minorHAnsi" w:hAnsiTheme="minorHAnsi" w:cstheme="minorHAnsi"/>
                <w:color w:val="000000" w:themeColor="text1"/>
                <w:sz w:val="24"/>
                <w:szCs w:val="24"/>
              </w:rPr>
              <w:t>Neelika</w:t>
            </w:r>
            <w:proofErr w:type="spellEnd"/>
            <w:r w:rsidRPr="002112D4">
              <w:rPr>
                <w:rFonts w:asciiTheme="minorHAnsi" w:hAnsiTheme="minorHAnsi" w:cstheme="minorHAnsi"/>
                <w:color w:val="000000" w:themeColor="text1"/>
                <w:sz w:val="24"/>
                <w:szCs w:val="24"/>
              </w:rPr>
              <w:t xml:space="preserve"> had to extend</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her</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provisional</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registration.</w:t>
            </w:r>
          </w:p>
          <w:p w14:paraId="683D1D9B" w14:textId="77777777" w:rsidR="00021A47" w:rsidRPr="002112D4" w:rsidRDefault="00021A47" w:rsidP="004C4DFF">
            <w:pPr>
              <w:pStyle w:val="BodyText"/>
              <w:spacing w:before="110" w:line="244" w:lineRule="auto"/>
              <w:ind w:left="283" w:right="273"/>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 xml:space="preserve">When </w:t>
            </w:r>
            <w:proofErr w:type="spellStart"/>
            <w:r w:rsidRPr="002112D4">
              <w:rPr>
                <w:rFonts w:asciiTheme="minorHAnsi" w:hAnsiTheme="minorHAnsi" w:cstheme="minorHAnsi"/>
                <w:color w:val="000000" w:themeColor="text1"/>
                <w:sz w:val="24"/>
                <w:szCs w:val="24"/>
              </w:rPr>
              <w:t>Neelika</w:t>
            </w:r>
            <w:proofErr w:type="spellEnd"/>
            <w:r w:rsidRPr="002112D4">
              <w:rPr>
                <w:rFonts w:asciiTheme="minorHAnsi" w:hAnsiTheme="minorHAnsi" w:cstheme="minorHAnsi"/>
                <w:color w:val="000000" w:themeColor="text1"/>
                <w:sz w:val="24"/>
                <w:szCs w:val="24"/>
              </w:rPr>
              <w:t xml:space="preserve"> left that service and</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connected with her mentor, Rachel,</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everything changed. ‘Rachel was very</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supportive, very understanding and</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encouraging. She explained everything</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clearly</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to</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me,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gave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me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timeline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broke it down, step by step. I could reach</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her anytime by email, and she gave really</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valuable feedback.’ Now fully registered,</w:t>
            </w:r>
            <w:r w:rsidRPr="008451D4">
              <w:rPr>
                <w:rFonts w:asciiTheme="minorHAnsi" w:hAnsiTheme="minorHAnsi" w:cstheme="minorHAnsi"/>
                <w:color w:val="000000" w:themeColor="text1"/>
                <w:sz w:val="24"/>
                <w:szCs w:val="24"/>
              </w:rPr>
              <w:t xml:space="preserve"> </w:t>
            </w:r>
            <w:proofErr w:type="spellStart"/>
            <w:r w:rsidRPr="002112D4">
              <w:rPr>
                <w:rFonts w:asciiTheme="minorHAnsi" w:hAnsiTheme="minorHAnsi" w:cstheme="minorHAnsi"/>
                <w:color w:val="000000" w:themeColor="text1"/>
                <w:sz w:val="24"/>
                <w:szCs w:val="24"/>
              </w:rPr>
              <w:t>Neelika</w:t>
            </w:r>
            <w:proofErr w:type="spellEnd"/>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extremely</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grateful</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for</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mentor</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support from an experienced teacher like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Rachel. ‘Mentors are so important for new</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teachers. This experience has really made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me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want</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to</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be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mentor</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myself.’</w:t>
            </w:r>
          </w:p>
          <w:p w14:paraId="48F1DCFB" w14:textId="77777777" w:rsidR="00021A47" w:rsidRPr="00EC4778" w:rsidRDefault="00021A47" w:rsidP="00F11A96">
            <w:pPr>
              <w:pStyle w:val="BodyText"/>
              <w:spacing w:line="244" w:lineRule="auto"/>
              <w:ind w:right="806"/>
              <w:rPr>
                <w:rFonts w:asciiTheme="minorHAnsi" w:hAnsiTheme="minorHAnsi" w:cstheme="minorHAnsi"/>
                <w:color w:val="000000" w:themeColor="text1"/>
              </w:rPr>
            </w:pPr>
          </w:p>
        </w:tc>
      </w:tr>
    </w:tbl>
    <w:p w14:paraId="58276CDC" w14:textId="04979338" w:rsidR="00021A47" w:rsidRPr="00EC4778" w:rsidRDefault="00021A47" w:rsidP="00DA79A8">
      <w:pPr>
        <w:pStyle w:val="Heading3"/>
        <w:ind w:left="486" w:right="1191" w:firstLine="243"/>
      </w:pPr>
      <w:r w:rsidRPr="004E7B32">
        <w:rPr>
          <w:rFonts w:asciiTheme="minorHAnsi" w:hAnsiTheme="minorHAnsi" w:cstheme="minorHAnsi"/>
          <w:bCs/>
          <w:w w:val="100"/>
        </w:rPr>
        <w:t>Beginning Teacher Conferences</w:t>
      </w:r>
    </w:p>
    <w:p w14:paraId="05AF47E0" w14:textId="116A59B4" w:rsidR="00021A47" w:rsidRPr="002112D4" w:rsidRDefault="00021A47" w:rsidP="00DA79A8">
      <w:pPr>
        <w:spacing w:before="113" w:line="245" w:lineRule="auto"/>
        <w:ind w:left="729" w:right="1077"/>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Annual Beginning Teacher Conferences for first-year early childhood teachers induct and welcome people to the profession and create opportunities to build important peer support networks. They also help to strengthen professional practices.</w:t>
      </w:r>
    </w:p>
    <w:p w14:paraId="3287F410" w14:textId="2B0A9FCD" w:rsidR="00021A47" w:rsidRPr="002112D4" w:rsidRDefault="00021A47" w:rsidP="00DA79A8">
      <w:pPr>
        <w:spacing w:before="113" w:line="245" w:lineRule="auto"/>
        <w:ind w:left="729" w:right="1077"/>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Conferences are delivered annually but were unable to run in 2020 due to ongoing uncertainty around coronavirus (COVID-19) restrictions.</w:t>
      </w:r>
      <w:r w:rsidR="00715110" w:rsidRPr="002112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To support early career teachers who were impacted by the restrictions, a series of free, interactive webinars in Terms 1 and 2, 2021 are providing tailored practical advice to teachers in their first few months of practice. Conferences are scheduled to resume from August 2021, with registrations opening in June.</w:t>
      </w:r>
    </w:p>
    <w:p w14:paraId="176532AC" w14:textId="77777777" w:rsidR="00970DA0" w:rsidRPr="00970DA0" w:rsidRDefault="00970DA0" w:rsidP="00DA79A8">
      <w:pPr>
        <w:pStyle w:val="Heading2"/>
        <w:ind w:left="729" w:right="567"/>
        <w:rPr>
          <w:rFonts w:asciiTheme="minorHAnsi" w:hAnsiTheme="minorHAnsi" w:cstheme="minorHAnsi"/>
          <w:b w:val="0"/>
          <w:bCs/>
        </w:rPr>
      </w:pPr>
      <w:bookmarkStart w:id="31" w:name="_Toc69464583"/>
      <w:r w:rsidRPr="00970DA0">
        <w:rPr>
          <w:rFonts w:asciiTheme="minorHAnsi" w:hAnsiTheme="minorHAnsi" w:cstheme="minorHAnsi"/>
          <w:bCs/>
        </w:rPr>
        <w:t>Leadership skills and networking opportunities</w:t>
      </w:r>
      <w:bookmarkEnd w:id="31"/>
    </w:p>
    <w:p w14:paraId="2055A922" w14:textId="77777777" w:rsidR="00970DA0" w:rsidRPr="004E7B32" w:rsidRDefault="00970DA0" w:rsidP="00DA79A8">
      <w:pPr>
        <w:pStyle w:val="Heading3"/>
        <w:ind w:left="486" w:right="1191" w:firstLine="243"/>
        <w:rPr>
          <w:rFonts w:asciiTheme="minorHAnsi" w:hAnsiTheme="minorHAnsi" w:cstheme="minorHAnsi"/>
          <w:bCs/>
          <w:w w:val="100"/>
        </w:rPr>
      </w:pPr>
      <w:r w:rsidRPr="004E7B32">
        <w:rPr>
          <w:rFonts w:asciiTheme="minorHAnsi" w:hAnsiTheme="minorHAnsi" w:cstheme="minorHAnsi"/>
          <w:bCs/>
          <w:w w:val="100"/>
        </w:rPr>
        <w:t>Early Learning Leadership Forums</w:t>
      </w:r>
    </w:p>
    <w:p w14:paraId="11463D1E" w14:textId="77777777" w:rsidR="00970DA0" w:rsidRPr="009C23A8" w:rsidRDefault="00970DA0" w:rsidP="00DA79A8">
      <w:pPr>
        <w:spacing w:before="113" w:line="245" w:lineRule="auto"/>
        <w:ind w:left="729" w:right="1077"/>
        <w:rPr>
          <w:rFonts w:asciiTheme="minorHAnsi" w:hAnsiTheme="minorHAnsi" w:cstheme="minorHAnsi"/>
          <w:color w:val="000000" w:themeColor="text1"/>
          <w:sz w:val="24"/>
          <w:szCs w:val="24"/>
        </w:rPr>
      </w:pPr>
      <w:r w:rsidRPr="009C23A8">
        <w:rPr>
          <w:rFonts w:asciiTheme="minorHAnsi" w:hAnsiTheme="minorHAnsi" w:cstheme="minorHAnsi"/>
          <w:color w:val="000000" w:themeColor="text1"/>
          <w:sz w:val="24"/>
          <w:szCs w:val="24"/>
        </w:rPr>
        <w:t>Early Learning Leadership Forums bring</w:t>
      </w:r>
      <w:r w:rsidRPr="00327320">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together early</w:t>
      </w:r>
      <w:r w:rsidRPr="00327320">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childhood</w:t>
      </w:r>
      <w:r w:rsidRPr="00327320">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leaders</w:t>
      </w:r>
      <w:r w:rsidRPr="00327320">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to strengthen</w:t>
      </w:r>
      <w:r w:rsidRPr="00327320">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communication, consultation, co-design, and</w:t>
      </w:r>
      <w:r w:rsidRPr="00327320">
        <w:rPr>
          <w:rFonts w:asciiTheme="minorHAnsi" w:hAnsiTheme="minorHAnsi" w:cstheme="minorHAnsi"/>
          <w:color w:val="000000" w:themeColor="text1"/>
          <w:sz w:val="24"/>
          <w:szCs w:val="24"/>
        </w:rPr>
        <w:t xml:space="preserve"> leadership skills across the sector. In 2020, </w:t>
      </w:r>
      <w:r w:rsidRPr="009C23A8">
        <w:rPr>
          <w:rFonts w:asciiTheme="minorHAnsi" w:hAnsiTheme="minorHAnsi" w:cstheme="minorHAnsi"/>
          <w:color w:val="000000" w:themeColor="text1"/>
          <w:sz w:val="24"/>
          <w:szCs w:val="24"/>
        </w:rPr>
        <w:t>13 Leadership Forums were held for leaders in</w:t>
      </w:r>
      <w:r w:rsidRPr="00327320">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Long</w:t>
      </w:r>
      <w:r w:rsidRPr="00327320">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Day</w:t>
      </w:r>
      <w:r w:rsidRPr="00327320">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Care</w:t>
      </w:r>
      <w:r w:rsidRPr="00327320">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and</w:t>
      </w:r>
      <w:r w:rsidRPr="00327320">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Kindergarten</w:t>
      </w:r>
      <w:r w:rsidRPr="00327320">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services</w:t>
      </w:r>
      <w:r w:rsidRPr="00327320">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across</w:t>
      </w:r>
      <w:r w:rsidRPr="00327320">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Victoria. This included four regional forums</w:t>
      </w:r>
      <w:r w:rsidRPr="00327320">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attended by more than 1,000 early childhood</w:t>
      </w:r>
      <w:r w:rsidRPr="00327320">
        <w:rPr>
          <w:rFonts w:asciiTheme="minorHAnsi" w:hAnsiTheme="minorHAnsi" w:cstheme="minorHAnsi"/>
          <w:color w:val="000000" w:themeColor="text1"/>
          <w:sz w:val="24"/>
          <w:szCs w:val="24"/>
        </w:rPr>
        <w:t xml:space="preserve"> leaders. From Term 3, 2021, two forums will be held </w:t>
      </w:r>
      <w:r w:rsidRPr="009C23A8">
        <w:rPr>
          <w:rFonts w:asciiTheme="minorHAnsi" w:hAnsiTheme="minorHAnsi" w:cstheme="minorHAnsi"/>
          <w:color w:val="000000" w:themeColor="text1"/>
          <w:sz w:val="24"/>
          <w:szCs w:val="24"/>
        </w:rPr>
        <w:t>each year in 17 different locations across Victoria</w:t>
      </w:r>
      <w:r w:rsidRPr="00327320">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to</w:t>
      </w:r>
      <w:r w:rsidRPr="00327320">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reach</w:t>
      </w:r>
      <w:r w:rsidRPr="00327320">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and</w:t>
      </w:r>
      <w:r w:rsidRPr="00327320">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connect</w:t>
      </w:r>
      <w:r w:rsidRPr="00327320">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leaders</w:t>
      </w:r>
      <w:r w:rsidRPr="00327320">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in</w:t>
      </w:r>
      <w:r w:rsidRPr="00327320">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their</w:t>
      </w:r>
      <w:r w:rsidRPr="00327320">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local</w:t>
      </w:r>
      <w:r w:rsidRPr="00327320">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areas.</w:t>
      </w:r>
    </w:p>
    <w:p w14:paraId="148D241E" w14:textId="77777777" w:rsidR="00021A47" w:rsidRPr="00970DA0" w:rsidRDefault="00021A47" w:rsidP="00021A47">
      <w:pPr>
        <w:pStyle w:val="Heading2"/>
        <w:spacing w:line="232" w:lineRule="auto"/>
        <w:ind w:left="243" w:right="974"/>
        <w:rPr>
          <w:rFonts w:asciiTheme="minorHAnsi" w:hAnsiTheme="minorHAnsi" w:cstheme="minorHAnsi"/>
          <w:b w:val="0"/>
          <w:bCs/>
          <w:color w:val="000000" w:themeColor="text1"/>
        </w:rPr>
      </w:pPr>
    </w:p>
    <w:p w14:paraId="3808887F" w14:textId="77777777" w:rsidR="009D5673" w:rsidRDefault="009D5673">
      <w:pPr>
        <w:rPr>
          <w:rFonts w:asciiTheme="minorHAnsi" w:hAnsiTheme="minorHAnsi" w:cstheme="minorHAnsi"/>
          <w:b/>
          <w:bCs/>
          <w:color w:val="000000" w:themeColor="text1"/>
          <w:sz w:val="24"/>
          <w:szCs w:val="24"/>
        </w:rPr>
      </w:pPr>
      <w:bookmarkStart w:id="32" w:name="Leadership_skills_and_networking_opportu"/>
      <w:bookmarkStart w:id="33" w:name="Quality"/>
      <w:bookmarkStart w:id="34" w:name="_bookmark7"/>
      <w:bookmarkEnd w:id="32"/>
      <w:bookmarkEnd w:id="33"/>
      <w:bookmarkEnd w:id="34"/>
      <w:r>
        <w:rPr>
          <w:rFonts w:asciiTheme="minorHAnsi" w:hAnsiTheme="minorHAnsi" w:cstheme="minorHAnsi"/>
          <w:bCs/>
        </w:rPr>
        <w:br w:type="page"/>
      </w:r>
    </w:p>
    <w:p w14:paraId="5CFE32C2" w14:textId="0E8FA70E" w:rsidR="004C2CB4" w:rsidRPr="004E7B32" w:rsidRDefault="00CC485C" w:rsidP="004E7B32">
      <w:pPr>
        <w:pStyle w:val="Heading3"/>
        <w:ind w:firstLine="130"/>
        <w:rPr>
          <w:rFonts w:asciiTheme="minorHAnsi" w:hAnsiTheme="minorHAnsi" w:cstheme="minorHAnsi"/>
          <w:bCs/>
          <w:w w:val="100"/>
        </w:rPr>
      </w:pPr>
      <w:r w:rsidRPr="004E7B32">
        <w:rPr>
          <w:rFonts w:asciiTheme="minorHAnsi" w:hAnsiTheme="minorHAnsi" w:cstheme="minorHAnsi"/>
          <w:bCs/>
          <w:w w:val="100"/>
        </w:rPr>
        <w:lastRenderedPageBreak/>
        <w:t>Early Years Learning Networks</w:t>
      </w:r>
    </w:p>
    <w:p w14:paraId="5CFE32C3" w14:textId="77777777" w:rsidR="004C2CB4" w:rsidRPr="009C23A8" w:rsidRDefault="00CC485C" w:rsidP="000B19A6">
      <w:pPr>
        <w:pStyle w:val="BodyText"/>
        <w:spacing w:before="118" w:line="245" w:lineRule="auto"/>
        <w:ind w:left="851" w:right="856"/>
        <w:rPr>
          <w:rFonts w:asciiTheme="minorHAnsi" w:hAnsiTheme="minorHAnsi" w:cstheme="minorHAnsi"/>
          <w:color w:val="000000" w:themeColor="text1"/>
          <w:sz w:val="24"/>
          <w:szCs w:val="24"/>
        </w:rPr>
      </w:pPr>
      <w:r w:rsidRPr="009C23A8">
        <w:rPr>
          <w:rFonts w:asciiTheme="minorHAnsi" w:hAnsiTheme="minorHAnsi" w:cstheme="minorHAnsi"/>
          <w:color w:val="000000" w:themeColor="text1"/>
          <w:sz w:val="24"/>
          <w:szCs w:val="24"/>
        </w:rPr>
        <w:t>Since launching in early 2021, Early Years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Learning Networks are bringing together early</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years professionals, including both teachers and</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educators. Seventy networks will be built across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Victoria, with each meeting four times a year to</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collaborate,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enhance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professional</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identities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share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best-practice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strategies.</w:t>
      </w:r>
    </w:p>
    <w:p w14:paraId="5CFE32C4" w14:textId="77777777" w:rsidR="004C2CB4" w:rsidRPr="004E7B32" w:rsidRDefault="00CC485C" w:rsidP="004E7B32">
      <w:pPr>
        <w:pStyle w:val="Heading3"/>
        <w:ind w:firstLine="130"/>
        <w:rPr>
          <w:rFonts w:asciiTheme="minorHAnsi" w:hAnsiTheme="minorHAnsi" w:cstheme="minorHAnsi"/>
          <w:bCs/>
          <w:w w:val="100"/>
        </w:rPr>
      </w:pPr>
      <w:r w:rsidRPr="004E7B32">
        <w:rPr>
          <w:rFonts w:asciiTheme="minorHAnsi" w:hAnsiTheme="minorHAnsi" w:cstheme="minorHAnsi"/>
          <w:bCs/>
          <w:w w:val="100"/>
        </w:rPr>
        <w:t>Victorian Early Years Awards</w:t>
      </w:r>
    </w:p>
    <w:p w14:paraId="30545308" w14:textId="5807217C" w:rsidR="008F2291" w:rsidRPr="009C23A8" w:rsidRDefault="00CC485C" w:rsidP="000B19A6">
      <w:pPr>
        <w:pStyle w:val="BodyText"/>
        <w:spacing w:before="118" w:line="245" w:lineRule="auto"/>
        <w:ind w:left="851" w:right="856"/>
        <w:rPr>
          <w:rFonts w:asciiTheme="minorHAnsi" w:hAnsiTheme="minorHAnsi" w:cstheme="minorHAnsi"/>
          <w:color w:val="000000" w:themeColor="text1"/>
          <w:sz w:val="24"/>
          <w:szCs w:val="24"/>
        </w:rPr>
      </w:pPr>
      <w:r w:rsidRPr="009C23A8">
        <w:rPr>
          <w:rFonts w:asciiTheme="minorHAnsi" w:hAnsiTheme="minorHAnsi" w:cstheme="minorHAnsi"/>
          <w:color w:val="000000" w:themeColor="text1"/>
          <w:sz w:val="24"/>
          <w:szCs w:val="24"/>
        </w:rPr>
        <w:t>Now in its 16th year, the annual Victorian</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Early</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Years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Awards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celebrate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early</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childhood</w:t>
      </w:r>
      <w:r w:rsidR="0013770F" w:rsidRPr="009C23A8">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leadership, outstanding achievement, exceptional</w:t>
      </w:r>
      <w:r w:rsidRPr="008451D4">
        <w:rPr>
          <w:rFonts w:asciiTheme="minorHAnsi" w:hAnsiTheme="minorHAnsi" w:cstheme="minorHAnsi"/>
          <w:color w:val="000000" w:themeColor="text1"/>
          <w:sz w:val="24"/>
          <w:szCs w:val="24"/>
        </w:rPr>
        <w:t xml:space="preserve"> </w:t>
      </w:r>
      <w:proofErr w:type="gramStart"/>
      <w:r w:rsidRPr="009C23A8">
        <w:rPr>
          <w:rFonts w:asciiTheme="minorHAnsi" w:hAnsiTheme="minorHAnsi" w:cstheme="minorHAnsi"/>
          <w:color w:val="000000" w:themeColor="text1"/>
          <w:sz w:val="24"/>
          <w:szCs w:val="24"/>
        </w:rPr>
        <w:t>dedication</w:t>
      </w:r>
      <w:proofErr w:type="gramEnd"/>
      <w:r w:rsidRPr="009C23A8">
        <w:rPr>
          <w:rFonts w:asciiTheme="minorHAnsi" w:hAnsiTheme="minorHAnsi" w:cstheme="minorHAnsi"/>
          <w:color w:val="000000" w:themeColor="text1"/>
          <w:sz w:val="24"/>
          <w:szCs w:val="24"/>
        </w:rPr>
        <w:t xml:space="preserve"> and innovation in improving outcomes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for</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children</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(from</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birth</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to</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eight</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years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old)</w:t>
      </w:r>
      <w:r w:rsidR="003B6266" w:rsidRPr="009C23A8">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and their families. Award categories focus on</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improving engagement in learning, supporting</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parents, building collaborative community</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partnerships, improving health and wellbeing,</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exemplary practice, leadership, and significant</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service improvement. Winners in each category</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receive a grant of up to $15,000 to support their</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nominated activity or professional development.</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finalists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winners</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in</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each</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category</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are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also</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eligible to win the prestigious Minister’s Award,</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selected</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by</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the</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Minister</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for</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Early</w:t>
      </w:r>
      <w:r w:rsidRPr="008451D4">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Childhood.</w:t>
      </w:r>
    </w:p>
    <w:p w14:paraId="11BD5E3B" w14:textId="77777777" w:rsidR="008F2291" w:rsidRPr="004E7B32" w:rsidRDefault="008F2291" w:rsidP="004E7B32">
      <w:pPr>
        <w:pStyle w:val="Heading3"/>
        <w:ind w:firstLine="130"/>
        <w:rPr>
          <w:rFonts w:asciiTheme="minorHAnsi" w:hAnsiTheme="minorHAnsi" w:cstheme="minorHAnsi"/>
          <w:bCs/>
          <w:w w:val="100"/>
        </w:rPr>
      </w:pPr>
      <w:r w:rsidRPr="004E7B32">
        <w:rPr>
          <w:rFonts w:asciiTheme="minorHAnsi" w:hAnsiTheme="minorHAnsi" w:cstheme="minorHAnsi"/>
          <w:bCs/>
          <w:w w:val="100"/>
        </w:rPr>
        <w:t>Your thoughts?</w:t>
      </w:r>
    </w:p>
    <w:p w14:paraId="28D4C00C" w14:textId="77777777" w:rsidR="008F2291" w:rsidRPr="002112D4" w:rsidRDefault="008F2291" w:rsidP="000B19A6">
      <w:pPr>
        <w:pStyle w:val="BodyText"/>
        <w:spacing w:before="118" w:line="245" w:lineRule="auto"/>
        <w:ind w:left="851" w:right="856"/>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How</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can</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your</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service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or</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organisation</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build</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on the Victorian Government retention</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initiatives to strengthen professional learning</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 recognition, and build stronger career</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pathways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for</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teachers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educators?</w:t>
      </w:r>
    </w:p>
    <w:p w14:paraId="04D85232" w14:textId="77777777" w:rsidR="008F2291" w:rsidRPr="002112D4" w:rsidRDefault="008F2291" w:rsidP="000B19A6">
      <w:pPr>
        <w:pStyle w:val="BodyText"/>
        <w:spacing w:before="118" w:line="245" w:lineRule="auto"/>
        <w:ind w:left="851" w:right="856"/>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Is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there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anything</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else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you’d</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like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to</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mention</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that</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has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been</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positive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in</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retaining</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staff?</w:t>
      </w:r>
    </w:p>
    <w:p w14:paraId="252EDC12" w14:textId="4ABF6D32" w:rsidR="008F2291" w:rsidRPr="002112D4" w:rsidRDefault="008F2291" w:rsidP="000B19A6">
      <w:pPr>
        <w:pStyle w:val="BodyText"/>
        <w:spacing w:before="118" w:line="245" w:lineRule="auto"/>
        <w:ind w:left="851" w:right="856"/>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What</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actions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have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you</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taken</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that</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have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been</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successful</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in</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improving</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workforce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retention?</w:t>
      </w:r>
    </w:p>
    <w:p w14:paraId="5CFE32C8" w14:textId="4784A034" w:rsidR="004C2CB4" w:rsidRPr="00EC4778" w:rsidRDefault="00CC485C" w:rsidP="000B19A6">
      <w:pPr>
        <w:pStyle w:val="Heading1"/>
        <w:spacing w:before="119"/>
        <w:rPr>
          <w:rFonts w:asciiTheme="minorHAnsi" w:hAnsiTheme="minorHAnsi" w:cstheme="minorHAnsi"/>
          <w:color w:val="000000" w:themeColor="text1"/>
        </w:rPr>
      </w:pPr>
      <w:bookmarkStart w:id="35" w:name="_Toc69464584"/>
      <w:r w:rsidRPr="00EC4778">
        <w:rPr>
          <w:rFonts w:asciiTheme="minorHAnsi" w:hAnsiTheme="minorHAnsi" w:cstheme="minorHAnsi"/>
          <w:color w:val="000000" w:themeColor="text1"/>
          <w:w w:val="105"/>
        </w:rPr>
        <w:t>Quality</w:t>
      </w:r>
      <w:bookmarkEnd w:id="35"/>
    </w:p>
    <w:p w14:paraId="5CFE32C9" w14:textId="77777777" w:rsidR="004C2CB4" w:rsidRPr="00EC4778" w:rsidRDefault="00CC485C" w:rsidP="000B19A6">
      <w:pPr>
        <w:pStyle w:val="Heading2"/>
        <w:rPr>
          <w:rFonts w:asciiTheme="minorHAnsi" w:hAnsiTheme="minorHAnsi" w:cstheme="minorHAnsi"/>
          <w:b w:val="0"/>
          <w:bCs/>
        </w:rPr>
      </w:pPr>
      <w:bookmarkStart w:id="36" w:name="_Toc69464585"/>
      <w:r w:rsidRPr="00EC4778">
        <w:rPr>
          <w:rFonts w:asciiTheme="minorHAnsi" w:hAnsiTheme="minorHAnsi" w:cstheme="minorHAnsi"/>
          <w:bCs/>
        </w:rPr>
        <w:t>Challenge</w:t>
      </w:r>
      <w:bookmarkEnd w:id="36"/>
    </w:p>
    <w:p w14:paraId="5CFE32CB" w14:textId="40EE9726" w:rsidR="004C2CB4" w:rsidRPr="009C23A8" w:rsidRDefault="00CC485C" w:rsidP="000B19A6">
      <w:pPr>
        <w:spacing w:before="113" w:line="245" w:lineRule="auto"/>
        <w:ind w:left="828" w:right="856"/>
        <w:rPr>
          <w:rFonts w:asciiTheme="minorHAnsi" w:hAnsiTheme="minorHAnsi" w:cstheme="minorHAnsi"/>
          <w:color w:val="000000" w:themeColor="text1"/>
          <w:sz w:val="24"/>
          <w:szCs w:val="24"/>
        </w:rPr>
      </w:pPr>
      <w:r w:rsidRPr="009C23A8">
        <w:rPr>
          <w:rFonts w:asciiTheme="minorHAnsi" w:hAnsiTheme="minorHAnsi" w:cstheme="minorHAnsi"/>
          <w:color w:val="000000" w:themeColor="text1"/>
          <w:sz w:val="24"/>
          <w:szCs w:val="24"/>
        </w:rPr>
        <w:t>In</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addition</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to</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supporting</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growing</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workforce,</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we</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need</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to</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focus</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on</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quality</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as</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this</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is</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what</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has</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the biggest impact on children’s learning and</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developmental</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outcomes.</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The</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most</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powerful</w:t>
      </w:r>
      <w:r w:rsidR="00DB0A2E" w:rsidRPr="009C23A8">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factors</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influencing</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quality</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across</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age</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groups</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and</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 xml:space="preserve">service settings are the skills, </w:t>
      </w:r>
      <w:proofErr w:type="gramStart"/>
      <w:r w:rsidRPr="009C23A8">
        <w:rPr>
          <w:rFonts w:asciiTheme="minorHAnsi" w:hAnsiTheme="minorHAnsi" w:cstheme="minorHAnsi"/>
          <w:color w:val="000000" w:themeColor="text1"/>
          <w:sz w:val="24"/>
          <w:szCs w:val="24"/>
        </w:rPr>
        <w:t>qualifications</w:t>
      </w:r>
      <w:proofErr w:type="gramEnd"/>
      <w:r w:rsidRPr="009C23A8">
        <w:rPr>
          <w:rFonts w:asciiTheme="minorHAnsi" w:hAnsiTheme="minorHAnsi" w:cstheme="minorHAnsi"/>
          <w:color w:val="000000" w:themeColor="text1"/>
          <w:sz w:val="24"/>
          <w:szCs w:val="24"/>
        </w:rPr>
        <w:t xml:space="preserve"> and</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training</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of</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our</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dedicated</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workforce.</w:t>
      </w:r>
    </w:p>
    <w:p w14:paraId="5CFE32CC" w14:textId="77777777" w:rsidR="004C2CB4" w:rsidRPr="009C23A8" w:rsidRDefault="00CC485C" w:rsidP="000B19A6">
      <w:pPr>
        <w:spacing w:before="113" w:line="245" w:lineRule="auto"/>
        <w:ind w:left="828" w:right="856"/>
        <w:rPr>
          <w:rFonts w:asciiTheme="minorHAnsi" w:hAnsiTheme="minorHAnsi" w:cstheme="minorHAnsi"/>
          <w:color w:val="000000" w:themeColor="text1"/>
          <w:sz w:val="24"/>
          <w:szCs w:val="24"/>
        </w:rPr>
      </w:pPr>
      <w:r w:rsidRPr="009C23A8">
        <w:rPr>
          <w:rFonts w:asciiTheme="minorHAnsi" w:hAnsiTheme="minorHAnsi" w:cstheme="minorHAnsi"/>
          <w:color w:val="000000" w:themeColor="text1"/>
          <w:sz w:val="24"/>
          <w:szCs w:val="24"/>
        </w:rPr>
        <w:t>Local and international research continues to</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show that child–staff interactions, and how staff</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structure children’s activities, are the primary</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ways</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early childhood education benefits children.</w:t>
      </w:r>
    </w:p>
    <w:p w14:paraId="5CFE32CD" w14:textId="77777777" w:rsidR="004C2CB4" w:rsidRPr="00EC4778" w:rsidRDefault="00CC485C" w:rsidP="000B19A6">
      <w:pPr>
        <w:pStyle w:val="Heading2"/>
        <w:rPr>
          <w:rFonts w:asciiTheme="minorHAnsi" w:hAnsiTheme="minorHAnsi" w:cstheme="minorHAnsi"/>
          <w:b w:val="0"/>
          <w:bCs/>
        </w:rPr>
      </w:pPr>
      <w:bookmarkStart w:id="37" w:name="_Toc69464586"/>
      <w:r w:rsidRPr="00EC4778">
        <w:rPr>
          <w:rFonts w:asciiTheme="minorHAnsi" w:hAnsiTheme="minorHAnsi" w:cstheme="minorHAnsi"/>
          <w:bCs/>
        </w:rPr>
        <w:t>Progress</w:t>
      </w:r>
      <w:bookmarkEnd w:id="37"/>
    </w:p>
    <w:p w14:paraId="5CFE32CF" w14:textId="2DA6AC1A" w:rsidR="004C2CB4" w:rsidRPr="009C23A8" w:rsidRDefault="00CC485C" w:rsidP="000B19A6">
      <w:pPr>
        <w:spacing w:before="113" w:line="245" w:lineRule="auto"/>
        <w:ind w:left="828" w:right="856"/>
        <w:rPr>
          <w:rFonts w:asciiTheme="minorHAnsi" w:hAnsiTheme="minorHAnsi" w:cstheme="minorHAnsi"/>
          <w:color w:val="000000" w:themeColor="text1"/>
          <w:sz w:val="24"/>
          <w:szCs w:val="24"/>
        </w:rPr>
      </w:pPr>
      <w:r w:rsidRPr="009C23A8">
        <w:rPr>
          <w:rFonts w:asciiTheme="minorHAnsi" w:hAnsiTheme="minorHAnsi" w:cstheme="minorHAnsi"/>
          <w:color w:val="000000" w:themeColor="text1"/>
          <w:sz w:val="24"/>
          <w:szCs w:val="24"/>
        </w:rPr>
        <w:t>The</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Victorian</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Government</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has</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introduced</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suite</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of</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initiatives</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that</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focus</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on</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supporting</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high-quality</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practice,</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including</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providing</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the</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tools</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and</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resources for teachers and educators to deliver</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high-quality</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kindergarten</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programs.</w:t>
      </w:r>
    </w:p>
    <w:p w14:paraId="5CFE32D0" w14:textId="12B51758" w:rsidR="004C2CB4" w:rsidRPr="009C23A8" w:rsidRDefault="00CC485C" w:rsidP="000B19A6">
      <w:pPr>
        <w:spacing w:before="113" w:line="245" w:lineRule="auto"/>
        <w:ind w:left="828" w:right="856"/>
        <w:rPr>
          <w:rFonts w:asciiTheme="minorHAnsi" w:hAnsiTheme="minorHAnsi" w:cstheme="minorHAnsi"/>
          <w:color w:val="000000" w:themeColor="text1"/>
          <w:sz w:val="24"/>
          <w:szCs w:val="24"/>
        </w:rPr>
      </w:pPr>
      <w:r w:rsidRPr="009C23A8">
        <w:rPr>
          <w:rFonts w:asciiTheme="minorHAnsi" w:hAnsiTheme="minorHAnsi" w:cstheme="minorHAnsi"/>
          <w:color w:val="000000" w:themeColor="text1"/>
          <w:sz w:val="24"/>
          <w:szCs w:val="24"/>
        </w:rPr>
        <w:t>A strong focus on quality is critical to our early</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 xml:space="preserve">childhood </w:t>
      </w:r>
      <w:proofErr w:type="gramStart"/>
      <w:r w:rsidRPr="009C23A8">
        <w:rPr>
          <w:rFonts w:asciiTheme="minorHAnsi" w:hAnsiTheme="minorHAnsi" w:cstheme="minorHAnsi"/>
          <w:color w:val="000000" w:themeColor="text1"/>
          <w:sz w:val="24"/>
          <w:szCs w:val="24"/>
        </w:rPr>
        <w:t>system, and</w:t>
      </w:r>
      <w:proofErr w:type="gramEnd"/>
      <w:r w:rsidRPr="009C23A8">
        <w:rPr>
          <w:rFonts w:asciiTheme="minorHAnsi" w:hAnsiTheme="minorHAnsi" w:cstheme="minorHAnsi"/>
          <w:color w:val="000000" w:themeColor="text1"/>
          <w:sz w:val="24"/>
          <w:szCs w:val="24"/>
        </w:rPr>
        <w:t xml:space="preserve"> is particularly</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important</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throughout the roll-out of Three-Year-Old</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Kindergarten. This section aims to inform and</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inspire you about how we can give our teachers</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and</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educators</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the</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additional</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support</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they</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need</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so that children can reap the full benefits of two</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years</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of</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high-quality</w:t>
      </w:r>
      <w:r w:rsidRPr="00C21746">
        <w:rPr>
          <w:rFonts w:asciiTheme="minorHAnsi" w:hAnsiTheme="minorHAnsi" w:cstheme="minorHAnsi"/>
          <w:color w:val="000000" w:themeColor="text1"/>
          <w:sz w:val="24"/>
          <w:szCs w:val="24"/>
        </w:rPr>
        <w:t xml:space="preserve"> </w:t>
      </w:r>
      <w:r w:rsidRPr="009C23A8">
        <w:rPr>
          <w:rFonts w:asciiTheme="minorHAnsi" w:hAnsiTheme="minorHAnsi" w:cstheme="minorHAnsi"/>
          <w:color w:val="000000" w:themeColor="text1"/>
          <w:sz w:val="24"/>
          <w:szCs w:val="24"/>
        </w:rPr>
        <w:t>kindergarten.</w:t>
      </w:r>
    </w:p>
    <w:p w14:paraId="06BDAB3A" w14:textId="1C69C5CC" w:rsidR="009D5673" w:rsidRDefault="009D5673">
      <w:pPr>
        <w:rPr>
          <w:rFonts w:asciiTheme="minorHAnsi" w:hAnsiTheme="minorHAnsi" w:cstheme="minorHAnsi"/>
          <w:color w:val="000000" w:themeColor="text1"/>
          <w:sz w:val="20"/>
          <w:szCs w:val="20"/>
        </w:rPr>
      </w:pPr>
      <w:r>
        <w:rPr>
          <w:rFonts w:asciiTheme="minorHAnsi" w:hAnsiTheme="minorHAnsi" w:cstheme="minorHAnsi"/>
          <w:color w:val="000000" w:themeColor="text1"/>
        </w:rPr>
        <w:br w:type="page"/>
      </w:r>
    </w:p>
    <w:p w14:paraId="5CFE32DD" w14:textId="6BD4E729" w:rsidR="004C2CB4" w:rsidRPr="00FC0105" w:rsidRDefault="00CC485C" w:rsidP="00FC0105">
      <w:pPr>
        <w:pStyle w:val="Heading2"/>
        <w:spacing w:line="232" w:lineRule="auto"/>
        <w:ind w:left="851" w:right="875"/>
        <w:rPr>
          <w:rFonts w:asciiTheme="minorHAnsi" w:hAnsiTheme="minorHAnsi" w:cstheme="minorHAnsi"/>
          <w:color w:val="000000" w:themeColor="text1"/>
        </w:rPr>
      </w:pPr>
      <w:bookmarkStart w:id="38" w:name="_TOC_250000"/>
      <w:bookmarkStart w:id="39" w:name="_Toc69464587"/>
      <w:r w:rsidRPr="00FC0105">
        <w:rPr>
          <w:rFonts w:asciiTheme="minorHAnsi" w:hAnsiTheme="minorHAnsi" w:cstheme="minorHAnsi"/>
          <w:color w:val="000000" w:themeColor="text1"/>
        </w:rPr>
        <w:lastRenderedPageBreak/>
        <w:t xml:space="preserve">Helping all kindergarten services deliver high-quality </w:t>
      </w:r>
      <w:bookmarkEnd w:id="38"/>
      <w:r w:rsidRPr="00FC0105">
        <w:rPr>
          <w:rFonts w:asciiTheme="minorHAnsi" w:hAnsiTheme="minorHAnsi" w:cstheme="minorHAnsi"/>
          <w:color w:val="000000" w:themeColor="text1"/>
        </w:rPr>
        <w:t>education</w:t>
      </w:r>
      <w:bookmarkEnd w:id="39"/>
    </w:p>
    <w:p w14:paraId="5CFE32DE" w14:textId="77777777" w:rsidR="004C2CB4" w:rsidRPr="00501C13" w:rsidRDefault="00CC485C" w:rsidP="00501C13">
      <w:pPr>
        <w:pStyle w:val="Heading3"/>
        <w:ind w:left="851" w:right="851"/>
        <w:rPr>
          <w:rFonts w:asciiTheme="minorHAnsi" w:hAnsiTheme="minorHAnsi" w:cstheme="minorHAnsi"/>
          <w:bCs/>
          <w:w w:val="100"/>
        </w:rPr>
      </w:pPr>
      <w:r w:rsidRPr="00501C13">
        <w:rPr>
          <w:rFonts w:asciiTheme="minorHAnsi" w:hAnsiTheme="minorHAnsi" w:cstheme="minorHAnsi"/>
          <w:bCs/>
          <w:w w:val="100"/>
        </w:rPr>
        <w:t>School Readiness Funding to address educational disadvantage</w:t>
      </w:r>
    </w:p>
    <w:p w14:paraId="5CFE32DF" w14:textId="7E2598F3" w:rsidR="004C2CB4" w:rsidRPr="002112D4" w:rsidRDefault="008D3A51" w:rsidP="000B19A6">
      <w:pPr>
        <w:pStyle w:val="BodyText"/>
        <w:spacing w:before="118" w:line="245" w:lineRule="auto"/>
        <w:ind w:left="851" w:right="856"/>
        <w:rPr>
          <w:rFonts w:asciiTheme="minorHAnsi" w:hAnsiTheme="minorHAnsi" w:cstheme="minorHAnsi"/>
          <w:color w:val="000000" w:themeColor="text1"/>
          <w:sz w:val="24"/>
          <w:szCs w:val="24"/>
        </w:rPr>
      </w:pPr>
      <w:hyperlink r:id="rId18">
        <w:r w:rsidR="00CC485C" w:rsidRPr="002F4BCC">
          <w:rPr>
            <w:rFonts w:asciiTheme="minorHAnsi" w:hAnsiTheme="minorHAnsi" w:cstheme="minorHAnsi"/>
            <w:color w:val="000000" w:themeColor="text1"/>
            <w:sz w:val="24"/>
            <w:szCs w:val="24"/>
            <w:u w:val="single" w:color="00B0F0"/>
          </w:rPr>
          <w:t>School Readiness Funding</w:t>
        </w:r>
        <w:r w:rsidR="00CC485C" w:rsidRPr="008451D4">
          <w:rPr>
            <w:rFonts w:asciiTheme="minorHAnsi" w:hAnsiTheme="minorHAnsi" w:cstheme="minorHAnsi"/>
            <w:color w:val="000000" w:themeColor="text1"/>
            <w:sz w:val="24"/>
            <w:szCs w:val="24"/>
          </w:rPr>
          <w:t xml:space="preserve"> (SRF) </w:t>
        </w:r>
      </w:hyperlink>
      <w:r w:rsidR="00CC485C" w:rsidRPr="002112D4">
        <w:rPr>
          <w:rFonts w:asciiTheme="minorHAnsi" w:hAnsiTheme="minorHAnsi" w:cstheme="minorHAnsi"/>
          <w:color w:val="000000" w:themeColor="text1"/>
          <w:sz w:val="24"/>
          <w:szCs w:val="24"/>
        </w:rPr>
        <w:t>is</w:t>
      </w:r>
      <w:r w:rsidR="00CC485C" w:rsidRPr="008451D4">
        <w:rPr>
          <w:rFonts w:asciiTheme="minorHAnsi" w:hAnsiTheme="minorHAnsi" w:cstheme="minorHAnsi"/>
          <w:color w:val="000000" w:themeColor="text1"/>
          <w:sz w:val="24"/>
          <w:szCs w:val="24"/>
        </w:rPr>
        <w:t xml:space="preserve"> </w:t>
      </w:r>
      <w:r w:rsidR="00CC485C" w:rsidRPr="002112D4">
        <w:rPr>
          <w:rFonts w:asciiTheme="minorHAnsi" w:hAnsiTheme="minorHAnsi" w:cstheme="minorHAnsi"/>
          <w:color w:val="000000" w:themeColor="text1"/>
          <w:sz w:val="24"/>
          <w:szCs w:val="24"/>
        </w:rPr>
        <w:t>an</w:t>
      </w:r>
      <w:r w:rsidR="00CC485C" w:rsidRPr="008451D4">
        <w:rPr>
          <w:rFonts w:asciiTheme="minorHAnsi" w:hAnsiTheme="minorHAnsi" w:cstheme="minorHAnsi"/>
          <w:color w:val="000000" w:themeColor="text1"/>
          <w:sz w:val="24"/>
          <w:szCs w:val="24"/>
        </w:rPr>
        <w:t xml:space="preserve"> </w:t>
      </w:r>
      <w:r w:rsidR="00CC485C" w:rsidRPr="002112D4">
        <w:rPr>
          <w:rFonts w:asciiTheme="minorHAnsi" w:hAnsiTheme="minorHAnsi" w:cstheme="minorHAnsi"/>
          <w:color w:val="000000" w:themeColor="text1"/>
          <w:sz w:val="24"/>
          <w:szCs w:val="24"/>
        </w:rPr>
        <w:t>Australian-first initiative. It provides funding to services for</w:t>
      </w:r>
      <w:r w:rsidR="00CC485C" w:rsidRPr="008451D4">
        <w:rPr>
          <w:rFonts w:asciiTheme="minorHAnsi" w:hAnsiTheme="minorHAnsi" w:cstheme="minorHAnsi"/>
          <w:color w:val="000000" w:themeColor="text1"/>
          <w:sz w:val="24"/>
          <w:szCs w:val="24"/>
        </w:rPr>
        <w:t xml:space="preserve"> </w:t>
      </w:r>
      <w:r w:rsidR="00CC485C" w:rsidRPr="002112D4">
        <w:rPr>
          <w:rFonts w:asciiTheme="minorHAnsi" w:hAnsiTheme="minorHAnsi" w:cstheme="minorHAnsi"/>
          <w:color w:val="000000" w:themeColor="text1"/>
          <w:sz w:val="24"/>
          <w:szCs w:val="24"/>
        </w:rPr>
        <w:t>programs and supports that benefit children</w:t>
      </w:r>
      <w:r w:rsidR="000D4D47" w:rsidRPr="002112D4">
        <w:rPr>
          <w:rFonts w:asciiTheme="minorHAnsi" w:hAnsiTheme="minorHAnsi" w:cstheme="minorHAnsi"/>
          <w:color w:val="000000" w:themeColor="text1"/>
          <w:sz w:val="24"/>
          <w:szCs w:val="24"/>
        </w:rPr>
        <w:t xml:space="preserve"> across the state</w:t>
      </w:r>
      <w:r w:rsidR="00CC485C" w:rsidRPr="002112D4">
        <w:rPr>
          <w:rFonts w:asciiTheme="minorHAnsi" w:hAnsiTheme="minorHAnsi" w:cstheme="minorHAnsi"/>
          <w:color w:val="000000" w:themeColor="text1"/>
          <w:sz w:val="24"/>
          <w:szCs w:val="24"/>
        </w:rPr>
        <w:t>,</w:t>
      </w:r>
      <w:r w:rsidR="00CC485C" w:rsidRPr="008451D4">
        <w:rPr>
          <w:rFonts w:asciiTheme="minorHAnsi" w:hAnsiTheme="minorHAnsi" w:cstheme="minorHAnsi"/>
          <w:color w:val="000000" w:themeColor="text1"/>
          <w:sz w:val="24"/>
          <w:szCs w:val="24"/>
        </w:rPr>
        <w:t xml:space="preserve"> </w:t>
      </w:r>
      <w:r w:rsidR="00CC485C" w:rsidRPr="002112D4">
        <w:rPr>
          <w:rFonts w:asciiTheme="minorHAnsi" w:hAnsiTheme="minorHAnsi" w:cstheme="minorHAnsi"/>
          <w:color w:val="000000" w:themeColor="text1"/>
          <w:sz w:val="24"/>
          <w:szCs w:val="24"/>
        </w:rPr>
        <w:t>particularly children more likely to experience</w:t>
      </w:r>
      <w:r w:rsidR="00CC485C" w:rsidRPr="008451D4">
        <w:rPr>
          <w:rFonts w:asciiTheme="minorHAnsi" w:hAnsiTheme="minorHAnsi" w:cstheme="minorHAnsi"/>
          <w:color w:val="000000" w:themeColor="text1"/>
          <w:sz w:val="24"/>
          <w:szCs w:val="24"/>
        </w:rPr>
        <w:t xml:space="preserve"> </w:t>
      </w:r>
      <w:r w:rsidR="00CC485C" w:rsidRPr="002112D4">
        <w:rPr>
          <w:rFonts w:asciiTheme="minorHAnsi" w:hAnsiTheme="minorHAnsi" w:cstheme="minorHAnsi"/>
          <w:color w:val="000000" w:themeColor="text1"/>
          <w:sz w:val="24"/>
          <w:szCs w:val="24"/>
        </w:rPr>
        <w:t>educational disadvantage. A big focus of the</w:t>
      </w:r>
      <w:r w:rsidR="00CC485C" w:rsidRPr="008451D4">
        <w:rPr>
          <w:rFonts w:asciiTheme="minorHAnsi" w:hAnsiTheme="minorHAnsi" w:cstheme="minorHAnsi"/>
          <w:color w:val="000000" w:themeColor="text1"/>
          <w:sz w:val="24"/>
          <w:szCs w:val="24"/>
        </w:rPr>
        <w:t xml:space="preserve"> </w:t>
      </w:r>
      <w:r w:rsidR="00CC485C" w:rsidRPr="002112D4">
        <w:rPr>
          <w:rFonts w:asciiTheme="minorHAnsi" w:hAnsiTheme="minorHAnsi" w:cstheme="minorHAnsi"/>
          <w:color w:val="000000" w:themeColor="text1"/>
          <w:sz w:val="24"/>
          <w:szCs w:val="24"/>
        </w:rPr>
        <w:t>initiative is on building the capacity of early</w:t>
      </w:r>
      <w:r w:rsidR="00CC485C" w:rsidRPr="008451D4">
        <w:rPr>
          <w:rFonts w:asciiTheme="minorHAnsi" w:hAnsiTheme="minorHAnsi" w:cstheme="minorHAnsi"/>
          <w:color w:val="000000" w:themeColor="text1"/>
          <w:sz w:val="24"/>
          <w:szCs w:val="24"/>
        </w:rPr>
        <w:t xml:space="preserve"> </w:t>
      </w:r>
      <w:r w:rsidR="00CC485C" w:rsidRPr="002112D4">
        <w:rPr>
          <w:rFonts w:asciiTheme="minorHAnsi" w:hAnsiTheme="minorHAnsi" w:cstheme="minorHAnsi"/>
          <w:color w:val="000000" w:themeColor="text1"/>
          <w:sz w:val="24"/>
          <w:szCs w:val="24"/>
        </w:rPr>
        <w:t>childhood teachers and</w:t>
      </w:r>
      <w:r w:rsidR="00CC485C" w:rsidRPr="008451D4">
        <w:rPr>
          <w:rFonts w:asciiTheme="minorHAnsi" w:hAnsiTheme="minorHAnsi" w:cstheme="minorHAnsi"/>
          <w:color w:val="000000" w:themeColor="text1"/>
          <w:sz w:val="24"/>
          <w:szCs w:val="24"/>
        </w:rPr>
        <w:t xml:space="preserve"> </w:t>
      </w:r>
      <w:r w:rsidR="00CC485C" w:rsidRPr="002112D4">
        <w:rPr>
          <w:rFonts w:asciiTheme="minorHAnsi" w:hAnsiTheme="minorHAnsi" w:cstheme="minorHAnsi"/>
          <w:color w:val="000000" w:themeColor="text1"/>
          <w:sz w:val="24"/>
          <w:szCs w:val="24"/>
        </w:rPr>
        <w:t>educators, to</w:t>
      </w:r>
      <w:r w:rsidR="00CC485C" w:rsidRPr="008451D4">
        <w:rPr>
          <w:rFonts w:asciiTheme="minorHAnsi" w:hAnsiTheme="minorHAnsi" w:cstheme="minorHAnsi"/>
          <w:color w:val="000000" w:themeColor="text1"/>
          <w:sz w:val="24"/>
          <w:szCs w:val="24"/>
        </w:rPr>
        <w:t xml:space="preserve"> </w:t>
      </w:r>
      <w:r w:rsidR="00CC485C" w:rsidRPr="002112D4">
        <w:rPr>
          <w:rFonts w:asciiTheme="minorHAnsi" w:hAnsiTheme="minorHAnsi" w:cstheme="minorHAnsi"/>
          <w:color w:val="000000" w:themeColor="text1"/>
          <w:sz w:val="24"/>
          <w:szCs w:val="24"/>
        </w:rPr>
        <w:t>ensure they</w:t>
      </w:r>
      <w:r w:rsidR="00CC485C" w:rsidRPr="008451D4">
        <w:rPr>
          <w:rFonts w:asciiTheme="minorHAnsi" w:hAnsiTheme="minorHAnsi" w:cstheme="minorHAnsi"/>
          <w:color w:val="000000" w:themeColor="text1"/>
          <w:sz w:val="24"/>
          <w:szCs w:val="24"/>
        </w:rPr>
        <w:t xml:space="preserve"> </w:t>
      </w:r>
      <w:r w:rsidR="00CC485C" w:rsidRPr="002112D4">
        <w:rPr>
          <w:rFonts w:asciiTheme="minorHAnsi" w:hAnsiTheme="minorHAnsi" w:cstheme="minorHAnsi"/>
          <w:color w:val="000000" w:themeColor="text1"/>
          <w:sz w:val="24"/>
          <w:szCs w:val="24"/>
        </w:rPr>
        <w:t>have</w:t>
      </w:r>
      <w:r w:rsidR="00CC485C" w:rsidRPr="008451D4">
        <w:rPr>
          <w:rFonts w:asciiTheme="minorHAnsi" w:hAnsiTheme="minorHAnsi" w:cstheme="minorHAnsi"/>
          <w:color w:val="000000" w:themeColor="text1"/>
          <w:sz w:val="24"/>
          <w:szCs w:val="24"/>
        </w:rPr>
        <w:t xml:space="preserve"> </w:t>
      </w:r>
      <w:r w:rsidR="00CC485C" w:rsidRPr="002112D4">
        <w:rPr>
          <w:rFonts w:asciiTheme="minorHAnsi" w:hAnsiTheme="minorHAnsi" w:cstheme="minorHAnsi"/>
          <w:color w:val="000000" w:themeColor="text1"/>
          <w:sz w:val="24"/>
          <w:szCs w:val="24"/>
        </w:rPr>
        <w:t>the</w:t>
      </w:r>
      <w:r w:rsidR="00CC485C" w:rsidRPr="008451D4">
        <w:rPr>
          <w:rFonts w:asciiTheme="minorHAnsi" w:hAnsiTheme="minorHAnsi" w:cstheme="minorHAnsi"/>
          <w:color w:val="000000" w:themeColor="text1"/>
          <w:sz w:val="24"/>
          <w:szCs w:val="24"/>
        </w:rPr>
        <w:t xml:space="preserve"> </w:t>
      </w:r>
      <w:r w:rsidR="00CC485C" w:rsidRPr="002112D4">
        <w:rPr>
          <w:rFonts w:asciiTheme="minorHAnsi" w:hAnsiTheme="minorHAnsi" w:cstheme="minorHAnsi"/>
          <w:color w:val="000000" w:themeColor="text1"/>
          <w:sz w:val="24"/>
          <w:szCs w:val="24"/>
        </w:rPr>
        <w:t>most</w:t>
      </w:r>
      <w:r w:rsidR="00CC485C" w:rsidRPr="008451D4">
        <w:rPr>
          <w:rFonts w:asciiTheme="minorHAnsi" w:hAnsiTheme="minorHAnsi" w:cstheme="minorHAnsi"/>
          <w:color w:val="000000" w:themeColor="text1"/>
          <w:sz w:val="24"/>
          <w:szCs w:val="24"/>
        </w:rPr>
        <w:t xml:space="preserve"> </w:t>
      </w:r>
      <w:r w:rsidR="00CC485C" w:rsidRPr="002112D4">
        <w:rPr>
          <w:rFonts w:asciiTheme="minorHAnsi" w:hAnsiTheme="minorHAnsi" w:cstheme="minorHAnsi"/>
          <w:color w:val="000000" w:themeColor="text1"/>
          <w:sz w:val="24"/>
          <w:szCs w:val="24"/>
        </w:rPr>
        <w:t>positive</w:t>
      </w:r>
      <w:r w:rsidR="00CC485C" w:rsidRPr="008451D4">
        <w:rPr>
          <w:rFonts w:asciiTheme="minorHAnsi" w:hAnsiTheme="minorHAnsi" w:cstheme="minorHAnsi"/>
          <w:color w:val="000000" w:themeColor="text1"/>
          <w:sz w:val="24"/>
          <w:szCs w:val="24"/>
        </w:rPr>
        <w:t xml:space="preserve"> </w:t>
      </w:r>
      <w:r w:rsidR="00CC485C" w:rsidRPr="002112D4">
        <w:rPr>
          <w:rFonts w:asciiTheme="minorHAnsi" w:hAnsiTheme="minorHAnsi" w:cstheme="minorHAnsi"/>
          <w:color w:val="000000" w:themeColor="text1"/>
          <w:sz w:val="24"/>
          <w:szCs w:val="24"/>
        </w:rPr>
        <w:t>impact</w:t>
      </w:r>
      <w:r w:rsidR="00CC485C" w:rsidRPr="008451D4">
        <w:rPr>
          <w:rFonts w:asciiTheme="minorHAnsi" w:hAnsiTheme="minorHAnsi" w:cstheme="minorHAnsi"/>
          <w:color w:val="000000" w:themeColor="text1"/>
          <w:sz w:val="24"/>
          <w:szCs w:val="24"/>
        </w:rPr>
        <w:t xml:space="preserve"> </w:t>
      </w:r>
      <w:r w:rsidR="00CC485C" w:rsidRPr="002112D4">
        <w:rPr>
          <w:rFonts w:asciiTheme="minorHAnsi" w:hAnsiTheme="minorHAnsi" w:cstheme="minorHAnsi"/>
          <w:color w:val="000000" w:themeColor="text1"/>
          <w:sz w:val="24"/>
          <w:szCs w:val="24"/>
        </w:rPr>
        <w:t>on</w:t>
      </w:r>
      <w:r w:rsidR="00CC485C" w:rsidRPr="008451D4">
        <w:rPr>
          <w:rFonts w:asciiTheme="minorHAnsi" w:hAnsiTheme="minorHAnsi" w:cstheme="minorHAnsi"/>
          <w:color w:val="000000" w:themeColor="text1"/>
          <w:sz w:val="24"/>
          <w:szCs w:val="24"/>
        </w:rPr>
        <w:t xml:space="preserve"> </w:t>
      </w:r>
      <w:r w:rsidR="00CC485C" w:rsidRPr="002112D4">
        <w:rPr>
          <w:rFonts w:asciiTheme="minorHAnsi" w:hAnsiTheme="minorHAnsi" w:cstheme="minorHAnsi"/>
          <w:color w:val="000000" w:themeColor="text1"/>
          <w:sz w:val="24"/>
          <w:szCs w:val="24"/>
        </w:rPr>
        <w:t>child</w:t>
      </w:r>
      <w:r w:rsidR="00CC485C" w:rsidRPr="008451D4">
        <w:rPr>
          <w:rFonts w:asciiTheme="minorHAnsi" w:hAnsiTheme="minorHAnsi" w:cstheme="minorHAnsi"/>
          <w:color w:val="000000" w:themeColor="text1"/>
          <w:sz w:val="24"/>
          <w:szCs w:val="24"/>
        </w:rPr>
        <w:t xml:space="preserve"> </w:t>
      </w:r>
      <w:r w:rsidR="00CC485C" w:rsidRPr="002112D4">
        <w:rPr>
          <w:rFonts w:asciiTheme="minorHAnsi" w:hAnsiTheme="minorHAnsi" w:cstheme="minorHAnsi"/>
          <w:color w:val="000000" w:themeColor="text1"/>
          <w:sz w:val="24"/>
          <w:szCs w:val="24"/>
        </w:rPr>
        <w:t>outcomes.</w:t>
      </w:r>
    </w:p>
    <w:p w14:paraId="5CFE32E0" w14:textId="0D5DF73B" w:rsidR="004C2CB4" w:rsidRPr="002112D4" w:rsidRDefault="00CC485C" w:rsidP="000B19A6">
      <w:pPr>
        <w:pStyle w:val="BodyText"/>
        <w:spacing w:before="118" w:line="245" w:lineRule="auto"/>
        <w:ind w:left="851" w:right="856"/>
        <w:rPr>
          <w:rFonts w:asciiTheme="minorHAnsi" w:hAnsiTheme="minorHAnsi" w:cstheme="minorHAnsi"/>
          <w:color w:val="000000" w:themeColor="text1"/>
          <w:sz w:val="24"/>
          <w:szCs w:val="24"/>
        </w:rPr>
      </w:pPr>
      <w:r w:rsidRPr="00501C13">
        <w:rPr>
          <w:rFonts w:asciiTheme="minorHAnsi" w:hAnsiTheme="minorHAnsi" w:cstheme="minorHAnsi"/>
          <w:color w:val="000000" w:themeColor="text1"/>
          <w:sz w:val="24"/>
          <w:szCs w:val="24"/>
        </w:rPr>
        <w:t xml:space="preserve">In 2021, SRF reached over 82,500 children </w:t>
      </w:r>
      <w:r w:rsidRPr="002112D4">
        <w:rPr>
          <w:rFonts w:asciiTheme="minorHAnsi" w:hAnsiTheme="minorHAnsi" w:cstheme="minorHAnsi"/>
          <w:color w:val="000000" w:themeColor="text1"/>
          <w:sz w:val="24"/>
          <w:szCs w:val="24"/>
        </w:rPr>
        <w:t>in approximately 2</w:t>
      </w:r>
      <w:r w:rsidR="00C63752" w:rsidRPr="002112D4">
        <w:rPr>
          <w:rFonts w:asciiTheme="minorHAnsi" w:hAnsiTheme="minorHAnsi" w:cstheme="minorHAnsi"/>
          <w:color w:val="000000" w:themeColor="text1"/>
          <w:sz w:val="24"/>
          <w:szCs w:val="24"/>
        </w:rPr>
        <w:t>,</w:t>
      </w:r>
      <w:r w:rsidRPr="002112D4">
        <w:rPr>
          <w:rFonts w:asciiTheme="minorHAnsi" w:hAnsiTheme="minorHAnsi" w:cstheme="minorHAnsi"/>
          <w:color w:val="000000" w:themeColor="text1"/>
          <w:sz w:val="24"/>
          <w:szCs w:val="24"/>
        </w:rPr>
        <w:t>600 kindergarten services,</w:t>
      </w:r>
      <w:r w:rsidRPr="00501C13">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including all those run by Aboriginal Community</w:t>
      </w:r>
      <w:r w:rsidRPr="00501C13">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Controlled Organisations. SRF is a</w:t>
      </w:r>
      <w:r w:rsidRPr="00501C13">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permanent</w:t>
      </w:r>
      <w:r w:rsidRPr="00501C13">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commitment</w:t>
      </w:r>
      <w:r w:rsidRPr="00501C13">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w:t>
      </w:r>
      <w:r w:rsidRPr="00501C13">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this</w:t>
      </w:r>
      <w:r w:rsidRPr="00501C13">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year</w:t>
      </w:r>
      <w:r w:rsidRPr="00501C13">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will</w:t>
      </w:r>
      <w:r w:rsidRPr="00501C13">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reach</w:t>
      </w:r>
      <w:r w:rsidRPr="00501C13">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 xml:space="preserve">children attending </w:t>
      </w:r>
      <w:r w:rsidR="000011E3" w:rsidRPr="002112D4">
        <w:rPr>
          <w:rFonts w:asciiTheme="minorHAnsi" w:hAnsiTheme="minorHAnsi" w:cstheme="minorHAnsi"/>
          <w:color w:val="000000" w:themeColor="text1"/>
          <w:sz w:val="24"/>
          <w:szCs w:val="24"/>
        </w:rPr>
        <w:t xml:space="preserve">all </w:t>
      </w:r>
      <w:r w:rsidRPr="002112D4">
        <w:rPr>
          <w:rFonts w:asciiTheme="minorHAnsi" w:hAnsiTheme="minorHAnsi" w:cstheme="minorHAnsi"/>
          <w:color w:val="000000" w:themeColor="text1"/>
          <w:sz w:val="24"/>
          <w:szCs w:val="24"/>
        </w:rPr>
        <w:t>funded kindergarten</w:t>
      </w:r>
      <w:r w:rsidRPr="00501C13">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programs in Victoria</w:t>
      </w:r>
      <w:r w:rsidRPr="00501C13">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 representing a 10 per</w:t>
      </w:r>
      <w:r w:rsidRPr="00501C13">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 xml:space="preserve">cent increase to total funding for the </w:t>
      </w:r>
      <w:r w:rsidR="00097541" w:rsidRPr="002112D4">
        <w:rPr>
          <w:rFonts w:asciiTheme="minorHAnsi" w:hAnsiTheme="minorHAnsi" w:cstheme="minorHAnsi"/>
          <w:color w:val="000000" w:themeColor="text1"/>
          <w:sz w:val="24"/>
          <w:szCs w:val="24"/>
        </w:rPr>
        <w:t>S</w:t>
      </w:r>
      <w:r w:rsidRPr="002112D4">
        <w:rPr>
          <w:rFonts w:asciiTheme="minorHAnsi" w:hAnsiTheme="minorHAnsi" w:cstheme="minorHAnsi"/>
          <w:color w:val="000000" w:themeColor="text1"/>
          <w:sz w:val="24"/>
          <w:szCs w:val="24"/>
        </w:rPr>
        <w:t>tate’s</w:t>
      </w:r>
      <w:r w:rsidRPr="00501C13">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kindergarten</w:t>
      </w:r>
      <w:r w:rsidRPr="00501C13">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system.</w:t>
      </w:r>
    </w:p>
    <w:p w14:paraId="551E8512" w14:textId="4B7F265F" w:rsidR="00F32652" w:rsidRPr="00970DA0" w:rsidRDefault="00F32652">
      <w:pPr>
        <w:pStyle w:val="BodyText"/>
        <w:spacing w:before="112" w:line="244" w:lineRule="auto"/>
        <w:ind w:left="850" w:right="50"/>
        <w:rPr>
          <w:rFonts w:asciiTheme="minorHAnsi" w:hAnsiTheme="minorHAnsi" w:cstheme="minorHAnsi"/>
          <w:color w:val="000000" w:themeColor="text1"/>
          <w:sz w:val="12"/>
          <w:szCs w:val="12"/>
        </w:rPr>
      </w:pPr>
    </w:p>
    <w:tbl>
      <w:tblPr>
        <w:tblStyle w:val="TableGrid"/>
        <w:tblW w:w="10060" w:type="dxa"/>
        <w:tblInd w:w="850" w:type="dxa"/>
        <w:tblCellMar>
          <w:left w:w="57" w:type="dxa"/>
          <w:right w:w="57" w:type="dxa"/>
        </w:tblCellMar>
        <w:tblLook w:val="04A0" w:firstRow="1" w:lastRow="0" w:firstColumn="1" w:lastColumn="0" w:noHBand="0" w:noVBand="1"/>
      </w:tblPr>
      <w:tblGrid>
        <w:gridCol w:w="10060"/>
      </w:tblGrid>
      <w:tr w:rsidR="008F186B" w:rsidRPr="00EC4778" w14:paraId="06AFE205" w14:textId="77777777" w:rsidTr="000B19A6">
        <w:tc>
          <w:tcPr>
            <w:tcW w:w="10060" w:type="dxa"/>
          </w:tcPr>
          <w:p w14:paraId="247E7FCF" w14:textId="677C9755" w:rsidR="00F32652" w:rsidRPr="005D2A9F" w:rsidRDefault="00F32652" w:rsidP="00501C13">
            <w:pPr>
              <w:pStyle w:val="Heading3"/>
              <w:ind w:left="284" w:right="567"/>
              <w:rPr>
                <w:rFonts w:asciiTheme="minorHAnsi" w:hAnsiTheme="minorHAnsi" w:cstheme="minorHAnsi"/>
                <w:bCs/>
                <w:w w:val="100"/>
              </w:rPr>
            </w:pPr>
            <w:r w:rsidRPr="005D2A9F">
              <w:rPr>
                <w:rFonts w:asciiTheme="minorHAnsi" w:hAnsiTheme="minorHAnsi" w:cstheme="minorHAnsi"/>
                <w:bCs/>
                <w:w w:val="100"/>
              </w:rPr>
              <w:t>Coaching teachers,</w:t>
            </w:r>
            <w:r w:rsidR="002503DE">
              <w:rPr>
                <w:rFonts w:asciiTheme="minorHAnsi" w:hAnsiTheme="minorHAnsi" w:cstheme="minorHAnsi"/>
                <w:bCs/>
                <w:w w:val="100"/>
              </w:rPr>
              <w:t xml:space="preserve"> </w:t>
            </w:r>
            <w:r w:rsidRPr="005D2A9F">
              <w:rPr>
                <w:rFonts w:asciiTheme="minorHAnsi" w:hAnsiTheme="minorHAnsi" w:cstheme="minorHAnsi"/>
                <w:bCs/>
                <w:w w:val="100"/>
              </w:rPr>
              <w:t>improving services: Corangamite capitalises</w:t>
            </w:r>
            <w:r w:rsidR="00FE1C39" w:rsidRPr="005D2A9F">
              <w:rPr>
                <w:rFonts w:asciiTheme="minorHAnsi" w:hAnsiTheme="minorHAnsi" w:cstheme="minorHAnsi"/>
                <w:bCs/>
                <w:w w:val="100"/>
              </w:rPr>
              <w:t xml:space="preserve"> </w:t>
            </w:r>
            <w:r w:rsidRPr="005D2A9F">
              <w:rPr>
                <w:rFonts w:asciiTheme="minorHAnsi" w:hAnsiTheme="minorHAnsi" w:cstheme="minorHAnsi"/>
                <w:bCs/>
                <w:w w:val="100"/>
              </w:rPr>
              <w:t>on S</w:t>
            </w:r>
            <w:r w:rsidR="00AC2C4E">
              <w:rPr>
                <w:rFonts w:asciiTheme="minorHAnsi" w:hAnsiTheme="minorHAnsi" w:cstheme="minorHAnsi"/>
                <w:bCs/>
                <w:w w:val="100"/>
              </w:rPr>
              <w:t>chool Readiness Funding</w:t>
            </w:r>
            <w:r w:rsidR="00F57583">
              <w:rPr>
                <w:rFonts w:asciiTheme="minorHAnsi" w:hAnsiTheme="minorHAnsi" w:cstheme="minorHAnsi"/>
                <w:bCs/>
                <w:w w:val="100"/>
              </w:rPr>
              <w:t xml:space="preserve"> (SRF)</w:t>
            </w:r>
          </w:p>
          <w:p w14:paraId="43F46771" w14:textId="51F793EE" w:rsidR="00F32652" w:rsidRPr="002112D4" w:rsidRDefault="006234BF" w:rsidP="004C4DFF">
            <w:pPr>
              <w:pStyle w:val="BodyText"/>
              <w:spacing w:before="110" w:line="244" w:lineRule="auto"/>
              <w:ind w:left="283" w:right="273"/>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SRF</w:t>
            </w:r>
            <w:r w:rsidR="00F32652" w:rsidRPr="002112D4">
              <w:rPr>
                <w:rFonts w:asciiTheme="minorHAnsi" w:hAnsiTheme="minorHAnsi" w:cstheme="minorHAnsi"/>
                <w:color w:val="000000" w:themeColor="text1"/>
                <w:sz w:val="24"/>
                <w:szCs w:val="24"/>
              </w:rPr>
              <w:t xml:space="preserve"> can be used to</w:t>
            </w:r>
            <w:r w:rsidR="00F32652" w:rsidRPr="008451D4">
              <w:rPr>
                <w:rFonts w:asciiTheme="minorHAnsi" w:hAnsiTheme="minorHAnsi" w:cstheme="minorHAnsi"/>
                <w:color w:val="000000" w:themeColor="text1"/>
                <w:sz w:val="24"/>
                <w:szCs w:val="24"/>
              </w:rPr>
              <w:t xml:space="preserve"> </w:t>
            </w:r>
            <w:r w:rsidR="00F32652" w:rsidRPr="002112D4">
              <w:rPr>
                <w:rFonts w:asciiTheme="minorHAnsi" w:hAnsiTheme="minorHAnsi" w:cstheme="minorHAnsi"/>
                <w:color w:val="000000" w:themeColor="text1"/>
                <w:sz w:val="24"/>
                <w:szCs w:val="24"/>
              </w:rPr>
              <w:t>develop</w:t>
            </w:r>
            <w:r w:rsidR="00F32652" w:rsidRPr="008451D4">
              <w:rPr>
                <w:rFonts w:asciiTheme="minorHAnsi" w:hAnsiTheme="minorHAnsi" w:cstheme="minorHAnsi"/>
                <w:color w:val="000000" w:themeColor="text1"/>
                <w:sz w:val="24"/>
                <w:szCs w:val="24"/>
              </w:rPr>
              <w:t xml:space="preserve"> </w:t>
            </w:r>
            <w:r w:rsidR="00F32652" w:rsidRPr="002112D4">
              <w:rPr>
                <w:rFonts w:asciiTheme="minorHAnsi" w:hAnsiTheme="minorHAnsi" w:cstheme="minorHAnsi"/>
                <w:color w:val="000000" w:themeColor="text1"/>
                <w:sz w:val="24"/>
                <w:szCs w:val="24"/>
              </w:rPr>
              <w:t>teachers’</w:t>
            </w:r>
            <w:r w:rsidR="00F32652" w:rsidRPr="008451D4">
              <w:rPr>
                <w:rFonts w:asciiTheme="minorHAnsi" w:hAnsiTheme="minorHAnsi" w:cstheme="minorHAnsi"/>
                <w:color w:val="000000" w:themeColor="text1"/>
                <w:sz w:val="24"/>
                <w:szCs w:val="24"/>
              </w:rPr>
              <w:t xml:space="preserve"> </w:t>
            </w:r>
            <w:r w:rsidR="00F32652" w:rsidRPr="002112D4">
              <w:rPr>
                <w:rFonts w:asciiTheme="minorHAnsi" w:hAnsiTheme="minorHAnsi" w:cstheme="minorHAnsi"/>
                <w:color w:val="000000" w:themeColor="text1"/>
                <w:sz w:val="24"/>
                <w:szCs w:val="24"/>
              </w:rPr>
              <w:t>skillsets</w:t>
            </w:r>
            <w:r w:rsidR="00F32652" w:rsidRPr="008451D4">
              <w:rPr>
                <w:rFonts w:asciiTheme="minorHAnsi" w:hAnsiTheme="minorHAnsi" w:cstheme="minorHAnsi"/>
                <w:color w:val="000000" w:themeColor="text1"/>
                <w:sz w:val="24"/>
                <w:szCs w:val="24"/>
              </w:rPr>
              <w:t xml:space="preserve"> </w:t>
            </w:r>
            <w:r w:rsidR="00F32652" w:rsidRPr="002112D4">
              <w:rPr>
                <w:rFonts w:asciiTheme="minorHAnsi" w:hAnsiTheme="minorHAnsi" w:cstheme="minorHAnsi"/>
                <w:color w:val="000000" w:themeColor="text1"/>
                <w:sz w:val="24"/>
                <w:szCs w:val="24"/>
              </w:rPr>
              <w:t>in</w:t>
            </w:r>
            <w:r w:rsidR="00F32652" w:rsidRPr="008451D4">
              <w:rPr>
                <w:rFonts w:asciiTheme="minorHAnsi" w:hAnsiTheme="minorHAnsi" w:cstheme="minorHAnsi"/>
                <w:color w:val="000000" w:themeColor="text1"/>
                <w:sz w:val="24"/>
                <w:szCs w:val="24"/>
              </w:rPr>
              <w:t xml:space="preserve"> </w:t>
            </w:r>
            <w:r w:rsidR="00F32652" w:rsidRPr="002112D4">
              <w:rPr>
                <w:rFonts w:asciiTheme="minorHAnsi" w:hAnsiTheme="minorHAnsi" w:cstheme="minorHAnsi"/>
                <w:color w:val="000000" w:themeColor="text1"/>
                <w:sz w:val="24"/>
                <w:szCs w:val="24"/>
              </w:rPr>
              <w:t>ways</w:t>
            </w:r>
            <w:r w:rsidR="00F32652" w:rsidRPr="008451D4">
              <w:rPr>
                <w:rFonts w:asciiTheme="minorHAnsi" w:hAnsiTheme="minorHAnsi" w:cstheme="minorHAnsi"/>
                <w:color w:val="000000" w:themeColor="text1"/>
                <w:sz w:val="24"/>
                <w:szCs w:val="24"/>
              </w:rPr>
              <w:t xml:space="preserve"> </w:t>
            </w:r>
            <w:r w:rsidR="00F32652" w:rsidRPr="002112D4">
              <w:rPr>
                <w:rFonts w:asciiTheme="minorHAnsi" w:hAnsiTheme="minorHAnsi" w:cstheme="minorHAnsi"/>
                <w:color w:val="000000" w:themeColor="text1"/>
                <w:sz w:val="24"/>
                <w:szCs w:val="24"/>
              </w:rPr>
              <w:t>that</w:t>
            </w:r>
            <w:r w:rsidR="00F32652" w:rsidRPr="008451D4">
              <w:rPr>
                <w:rFonts w:asciiTheme="minorHAnsi" w:hAnsiTheme="minorHAnsi" w:cstheme="minorHAnsi"/>
                <w:color w:val="000000" w:themeColor="text1"/>
                <w:sz w:val="24"/>
                <w:szCs w:val="24"/>
              </w:rPr>
              <w:t xml:space="preserve"> </w:t>
            </w:r>
            <w:r w:rsidR="00F32652" w:rsidRPr="002112D4">
              <w:rPr>
                <w:rFonts w:asciiTheme="minorHAnsi" w:hAnsiTheme="minorHAnsi" w:cstheme="minorHAnsi"/>
                <w:color w:val="000000" w:themeColor="text1"/>
                <w:sz w:val="24"/>
                <w:szCs w:val="24"/>
              </w:rPr>
              <w:t>suit the needs of their local community.</w:t>
            </w:r>
            <w:r w:rsidR="00F32652" w:rsidRPr="008451D4">
              <w:rPr>
                <w:rFonts w:asciiTheme="minorHAnsi" w:hAnsiTheme="minorHAnsi" w:cstheme="minorHAnsi"/>
                <w:color w:val="000000" w:themeColor="text1"/>
                <w:sz w:val="24"/>
                <w:szCs w:val="24"/>
              </w:rPr>
              <w:t xml:space="preserve"> </w:t>
            </w:r>
            <w:r w:rsidR="00F32652" w:rsidRPr="002112D4">
              <w:rPr>
                <w:rFonts w:asciiTheme="minorHAnsi" w:hAnsiTheme="minorHAnsi" w:cstheme="minorHAnsi"/>
                <w:color w:val="000000" w:themeColor="text1"/>
                <w:sz w:val="24"/>
                <w:szCs w:val="24"/>
              </w:rPr>
              <w:t>The</w:t>
            </w:r>
            <w:r w:rsidR="00F32652" w:rsidRPr="008451D4">
              <w:rPr>
                <w:rFonts w:asciiTheme="minorHAnsi" w:hAnsiTheme="minorHAnsi" w:cstheme="minorHAnsi"/>
                <w:color w:val="000000" w:themeColor="text1"/>
                <w:sz w:val="24"/>
                <w:szCs w:val="24"/>
              </w:rPr>
              <w:t xml:space="preserve"> </w:t>
            </w:r>
            <w:r w:rsidR="00F32652" w:rsidRPr="002112D4">
              <w:rPr>
                <w:rFonts w:asciiTheme="minorHAnsi" w:hAnsiTheme="minorHAnsi" w:cstheme="minorHAnsi"/>
                <w:color w:val="000000" w:themeColor="text1"/>
                <w:sz w:val="24"/>
                <w:szCs w:val="24"/>
              </w:rPr>
              <w:t>seven</w:t>
            </w:r>
            <w:r w:rsidR="00F32652" w:rsidRPr="008451D4">
              <w:rPr>
                <w:rFonts w:asciiTheme="minorHAnsi" w:hAnsiTheme="minorHAnsi" w:cstheme="minorHAnsi"/>
                <w:color w:val="000000" w:themeColor="text1"/>
                <w:sz w:val="24"/>
                <w:szCs w:val="24"/>
              </w:rPr>
              <w:t xml:space="preserve"> </w:t>
            </w:r>
            <w:r w:rsidR="00F32652" w:rsidRPr="002112D4">
              <w:rPr>
                <w:rFonts w:asciiTheme="minorHAnsi" w:hAnsiTheme="minorHAnsi" w:cstheme="minorHAnsi"/>
                <w:color w:val="000000" w:themeColor="text1"/>
                <w:sz w:val="24"/>
                <w:szCs w:val="24"/>
              </w:rPr>
              <w:t>kindergarten</w:t>
            </w:r>
            <w:r w:rsidR="00F32652" w:rsidRPr="008451D4">
              <w:rPr>
                <w:rFonts w:asciiTheme="minorHAnsi" w:hAnsiTheme="minorHAnsi" w:cstheme="minorHAnsi"/>
                <w:color w:val="000000" w:themeColor="text1"/>
                <w:sz w:val="24"/>
                <w:szCs w:val="24"/>
              </w:rPr>
              <w:t xml:space="preserve"> </w:t>
            </w:r>
            <w:r w:rsidR="00F32652" w:rsidRPr="002112D4">
              <w:rPr>
                <w:rFonts w:asciiTheme="minorHAnsi" w:hAnsiTheme="minorHAnsi" w:cstheme="minorHAnsi"/>
                <w:color w:val="000000" w:themeColor="text1"/>
                <w:sz w:val="24"/>
                <w:szCs w:val="24"/>
              </w:rPr>
              <w:t>services</w:t>
            </w:r>
            <w:r w:rsidR="00F32652" w:rsidRPr="008451D4">
              <w:rPr>
                <w:rFonts w:asciiTheme="minorHAnsi" w:hAnsiTheme="minorHAnsi" w:cstheme="minorHAnsi"/>
                <w:color w:val="000000" w:themeColor="text1"/>
                <w:sz w:val="24"/>
                <w:szCs w:val="24"/>
              </w:rPr>
              <w:t xml:space="preserve"> </w:t>
            </w:r>
            <w:r w:rsidR="00F32652" w:rsidRPr="002112D4">
              <w:rPr>
                <w:rFonts w:asciiTheme="minorHAnsi" w:hAnsiTheme="minorHAnsi" w:cstheme="minorHAnsi"/>
                <w:color w:val="000000" w:themeColor="text1"/>
                <w:sz w:val="24"/>
                <w:szCs w:val="24"/>
              </w:rPr>
              <w:t>managed</w:t>
            </w:r>
            <w:r w:rsidR="00F32652" w:rsidRPr="008451D4">
              <w:rPr>
                <w:rFonts w:asciiTheme="minorHAnsi" w:hAnsiTheme="minorHAnsi" w:cstheme="minorHAnsi"/>
                <w:color w:val="000000" w:themeColor="text1"/>
                <w:sz w:val="24"/>
                <w:szCs w:val="24"/>
              </w:rPr>
              <w:t xml:space="preserve"> </w:t>
            </w:r>
            <w:r w:rsidR="00F32652" w:rsidRPr="002112D4">
              <w:rPr>
                <w:rFonts w:asciiTheme="minorHAnsi" w:hAnsiTheme="minorHAnsi" w:cstheme="minorHAnsi"/>
                <w:color w:val="000000" w:themeColor="text1"/>
                <w:sz w:val="24"/>
                <w:szCs w:val="24"/>
              </w:rPr>
              <w:t>by</w:t>
            </w:r>
            <w:r w:rsidR="00F32652" w:rsidRPr="008451D4">
              <w:rPr>
                <w:rFonts w:asciiTheme="minorHAnsi" w:hAnsiTheme="minorHAnsi" w:cstheme="minorHAnsi"/>
                <w:color w:val="000000" w:themeColor="text1"/>
                <w:sz w:val="24"/>
                <w:szCs w:val="24"/>
              </w:rPr>
              <w:t xml:space="preserve"> </w:t>
            </w:r>
            <w:r w:rsidR="00F32652" w:rsidRPr="002112D4">
              <w:rPr>
                <w:rFonts w:asciiTheme="minorHAnsi" w:hAnsiTheme="minorHAnsi" w:cstheme="minorHAnsi"/>
                <w:color w:val="000000" w:themeColor="text1"/>
                <w:sz w:val="24"/>
                <w:szCs w:val="24"/>
              </w:rPr>
              <w:t>Corangamite</w:t>
            </w:r>
            <w:r w:rsidR="00F32652" w:rsidRPr="008451D4">
              <w:rPr>
                <w:rFonts w:asciiTheme="minorHAnsi" w:hAnsiTheme="minorHAnsi" w:cstheme="minorHAnsi"/>
                <w:color w:val="000000" w:themeColor="text1"/>
                <w:sz w:val="24"/>
                <w:szCs w:val="24"/>
              </w:rPr>
              <w:t xml:space="preserve"> </w:t>
            </w:r>
            <w:r w:rsidR="00F32652" w:rsidRPr="002112D4">
              <w:rPr>
                <w:rFonts w:asciiTheme="minorHAnsi" w:hAnsiTheme="minorHAnsi" w:cstheme="minorHAnsi"/>
                <w:color w:val="000000" w:themeColor="text1"/>
                <w:sz w:val="24"/>
                <w:szCs w:val="24"/>
              </w:rPr>
              <w:t>Shire</w:t>
            </w:r>
            <w:r w:rsidR="00F32652" w:rsidRPr="008451D4">
              <w:rPr>
                <w:rFonts w:asciiTheme="minorHAnsi" w:hAnsiTheme="minorHAnsi" w:cstheme="minorHAnsi"/>
                <w:color w:val="000000" w:themeColor="text1"/>
                <w:sz w:val="24"/>
                <w:szCs w:val="24"/>
              </w:rPr>
              <w:t xml:space="preserve"> </w:t>
            </w:r>
            <w:r w:rsidR="00F32652" w:rsidRPr="002112D4">
              <w:rPr>
                <w:rFonts w:asciiTheme="minorHAnsi" w:hAnsiTheme="minorHAnsi" w:cstheme="minorHAnsi"/>
                <w:color w:val="000000" w:themeColor="text1"/>
                <w:sz w:val="24"/>
                <w:szCs w:val="24"/>
              </w:rPr>
              <w:t>Council</w:t>
            </w:r>
            <w:r w:rsidR="00F32652" w:rsidRPr="008451D4">
              <w:rPr>
                <w:rFonts w:asciiTheme="minorHAnsi" w:hAnsiTheme="minorHAnsi" w:cstheme="minorHAnsi"/>
                <w:color w:val="000000" w:themeColor="text1"/>
                <w:sz w:val="24"/>
                <w:szCs w:val="24"/>
              </w:rPr>
              <w:t xml:space="preserve"> </w:t>
            </w:r>
            <w:r w:rsidR="00F32652" w:rsidRPr="002112D4">
              <w:rPr>
                <w:rFonts w:asciiTheme="minorHAnsi" w:hAnsiTheme="minorHAnsi" w:cstheme="minorHAnsi"/>
                <w:color w:val="000000" w:themeColor="text1"/>
                <w:sz w:val="24"/>
                <w:szCs w:val="24"/>
              </w:rPr>
              <w:t>were</w:t>
            </w:r>
            <w:r w:rsidR="00F32652" w:rsidRPr="008451D4">
              <w:rPr>
                <w:rFonts w:asciiTheme="minorHAnsi" w:hAnsiTheme="minorHAnsi" w:cstheme="minorHAnsi"/>
                <w:color w:val="000000" w:themeColor="text1"/>
                <w:sz w:val="24"/>
                <w:szCs w:val="24"/>
              </w:rPr>
              <w:t xml:space="preserve"> </w:t>
            </w:r>
            <w:r w:rsidR="00F32652" w:rsidRPr="002112D4">
              <w:rPr>
                <w:rFonts w:asciiTheme="minorHAnsi" w:hAnsiTheme="minorHAnsi" w:cstheme="minorHAnsi"/>
                <w:color w:val="000000" w:themeColor="text1"/>
                <w:sz w:val="24"/>
                <w:szCs w:val="24"/>
              </w:rPr>
              <w:t>able</w:t>
            </w:r>
            <w:r w:rsidR="00F32652" w:rsidRPr="008451D4">
              <w:rPr>
                <w:rFonts w:asciiTheme="minorHAnsi" w:hAnsiTheme="minorHAnsi" w:cstheme="minorHAnsi"/>
                <w:color w:val="000000" w:themeColor="text1"/>
                <w:sz w:val="24"/>
                <w:szCs w:val="24"/>
              </w:rPr>
              <w:t xml:space="preserve"> </w:t>
            </w:r>
            <w:r w:rsidR="00F32652" w:rsidRPr="002112D4">
              <w:rPr>
                <w:rFonts w:asciiTheme="minorHAnsi" w:hAnsiTheme="minorHAnsi" w:cstheme="minorHAnsi"/>
                <w:color w:val="000000" w:themeColor="text1"/>
                <w:sz w:val="24"/>
                <w:szCs w:val="24"/>
              </w:rPr>
              <w:t>to</w:t>
            </w:r>
            <w:r w:rsidR="001704A6" w:rsidRPr="002112D4">
              <w:rPr>
                <w:rFonts w:asciiTheme="minorHAnsi" w:hAnsiTheme="minorHAnsi" w:cstheme="minorHAnsi"/>
                <w:color w:val="000000" w:themeColor="text1"/>
                <w:sz w:val="24"/>
                <w:szCs w:val="24"/>
              </w:rPr>
              <w:t xml:space="preserve"> </w:t>
            </w:r>
            <w:r w:rsidR="00F32652" w:rsidRPr="008451D4">
              <w:rPr>
                <w:rFonts w:asciiTheme="minorHAnsi" w:hAnsiTheme="minorHAnsi" w:cstheme="minorHAnsi"/>
                <w:color w:val="000000" w:themeColor="text1"/>
                <w:sz w:val="24"/>
                <w:szCs w:val="24"/>
              </w:rPr>
              <w:t xml:space="preserve">pool their </w:t>
            </w:r>
            <w:r>
              <w:rPr>
                <w:rFonts w:asciiTheme="minorHAnsi" w:hAnsiTheme="minorHAnsi" w:cstheme="minorHAnsi"/>
                <w:color w:val="000000" w:themeColor="text1"/>
                <w:sz w:val="24"/>
                <w:szCs w:val="24"/>
              </w:rPr>
              <w:t>SRF</w:t>
            </w:r>
            <w:r w:rsidR="00F32652" w:rsidRPr="008451D4">
              <w:rPr>
                <w:rFonts w:asciiTheme="minorHAnsi" w:hAnsiTheme="minorHAnsi" w:cstheme="minorHAnsi"/>
                <w:color w:val="000000" w:themeColor="text1"/>
                <w:sz w:val="24"/>
                <w:szCs w:val="24"/>
              </w:rPr>
              <w:t xml:space="preserve"> </w:t>
            </w:r>
            <w:r w:rsidR="00F32652" w:rsidRPr="002112D4">
              <w:rPr>
                <w:rFonts w:asciiTheme="minorHAnsi" w:hAnsiTheme="minorHAnsi" w:cstheme="minorHAnsi"/>
                <w:color w:val="000000" w:themeColor="text1"/>
                <w:sz w:val="24"/>
                <w:szCs w:val="24"/>
              </w:rPr>
              <w:t>in</w:t>
            </w:r>
            <w:r w:rsidR="00F32652" w:rsidRPr="008451D4">
              <w:rPr>
                <w:rFonts w:asciiTheme="minorHAnsi" w:hAnsiTheme="minorHAnsi" w:cstheme="minorHAnsi"/>
                <w:color w:val="000000" w:themeColor="text1"/>
                <w:sz w:val="24"/>
                <w:szCs w:val="24"/>
              </w:rPr>
              <w:t xml:space="preserve"> </w:t>
            </w:r>
            <w:r w:rsidR="00F32652" w:rsidRPr="002112D4">
              <w:rPr>
                <w:rFonts w:asciiTheme="minorHAnsi" w:hAnsiTheme="minorHAnsi" w:cstheme="minorHAnsi"/>
                <w:color w:val="000000" w:themeColor="text1"/>
                <w:sz w:val="24"/>
                <w:szCs w:val="24"/>
              </w:rPr>
              <w:t>2019</w:t>
            </w:r>
            <w:r w:rsidR="00F32652" w:rsidRPr="008451D4">
              <w:rPr>
                <w:rFonts w:asciiTheme="minorHAnsi" w:hAnsiTheme="minorHAnsi" w:cstheme="minorHAnsi"/>
                <w:color w:val="000000" w:themeColor="text1"/>
                <w:sz w:val="24"/>
                <w:szCs w:val="24"/>
              </w:rPr>
              <w:t xml:space="preserve"> </w:t>
            </w:r>
            <w:r w:rsidR="00F32652" w:rsidRPr="002112D4">
              <w:rPr>
                <w:rFonts w:asciiTheme="minorHAnsi" w:hAnsiTheme="minorHAnsi" w:cstheme="minorHAnsi"/>
                <w:color w:val="000000" w:themeColor="text1"/>
                <w:sz w:val="24"/>
                <w:szCs w:val="24"/>
              </w:rPr>
              <w:t>and</w:t>
            </w:r>
            <w:r w:rsidR="00F32652" w:rsidRPr="008451D4">
              <w:rPr>
                <w:rFonts w:asciiTheme="minorHAnsi" w:hAnsiTheme="minorHAnsi" w:cstheme="minorHAnsi"/>
                <w:color w:val="000000" w:themeColor="text1"/>
                <w:sz w:val="24"/>
                <w:szCs w:val="24"/>
              </w:rPr>
              <w:t xml:space="preserve"> </w:t>
            </w:r>
            <w:r w:rsidR="00F32652" w:rsidRPr="002112D4">
              <w:rPr>
                <w:rFonts w:asciiTheme="minorHAnsi" w:hAnsiTheme="minorHAnsi" w:cstheme="minorHAnsi"/>
                <w:color w:val="000000" w:themeColor="text1"/>
                <w:sz w:val="24"/>
                <w:szCs w:val="24"/>
              </w:rPr>
              <w:t>2020</w:t>
            </w:r>
            <w:r w:rsidR="00F32652" w:rsidRPr="008451D4">
              <w:rPr>
                <w:rFonts w:asciiTheme="minorHAnsi" w:hAnsiTheme="minorHAnsi" w:cstheme="minorHAnsi"/>
                <w:color w:val="000000" w:themeColor="text1"/>
                <w:sz w:val="24"/>
                <w:szCs w:val="24"/>
              </w:rPr>
              <w:t xml:space="preserve"> </w:t>
            </w:r>
            <w:r w:rsidR="00F32652" w:rsidRPr="002112D4">
              <w:rPr>
                <w:rFonts w:asciiTheme="minorHAnsi" w:hAnsiTheme="minorHAnsi" w:cstheme="minorHAnsi"/>
                <w:color w:val="000000" w:themeColor="text1"/>
                <w:sz w:val="24"/>
                <w:szCs w:val="24"/>
              </w:rPr>
              <w:t>to</w:t>
            </w:r>
            <w:r w:rsidR="00F32652" w:rsidRPr="008451D4">
              <w:rPr>
                <w:rFonts w:asciiTheme="minorHAnsi" w:hAnsiTheme="minorHAnsi" w:cstheme="minorHAnsi"/>
                <w:color w:val="000000" w:themeColor="text1"/>
                <w:sz w:val="24"/>
                <w:szCs w:val="24"/>
              </w:rPr>
              <w:t xml:space="preserve"> </w:t>
            </w:r>
            <w:r w:rsidR="00F32652" w:rsidRPr="002112D4">
              <w:rPr>
                <w:rFonts w:asciiTheme="minorHAnsi" w:hAnsiTheme="minorHAnsi" w:cstheme="minorHAnsi"/>
                <w:color w:val="000000" w:themeColor="text1"/>
                <w:sz w:val="24"/>
                <w:szCs w:val="24"/>
              </w:rPr>
              <w:t>purchase</w:t>
            </w:r>
            <w:r w:rsidR="00F32652" w:rsidRPr="008451D4">
              <w:rPr>
                <w:rFonts w:asciiTheme="minorHAnsi" w:hAnsiTheme="minorHAnsi" w:cstheme="minorHAnsi"/>
                <w:color w:val="000000" w:themeColor="text1"/>
                <w:sz w:val="24"/>
                <w:szCs w:val="24"/>
              </w:rPr>
              <w:t xml:space="preserve"> </w:t>
            </w:r>
            <w:r w:rsidR="00F32652" w:rsidRPr="002112D4">
              <w:rPr>
                <w:rFonts w:asciiTheme="minorHAnsi" w:hAnsiTheme="minorHAnsi" w:cstheme="minorHAnsi"/>
                <w:color w:val="000000" w:themeColor="text1"/>
                <w:sz w:val="24"/>
                <w:szCs w:val="24"/>
              </w:rPr>
              <w:t>coaching</w:t>
            </w:r>
            <w:r w:rsidR="00F32652" w:rsidRPr="008451D4">
              <w:rPr>
                <w:rFonts w:asciiTheme="minorHAnsi" w:hAnsiTheme="minorHAnsi" w:cstheme="minorHAnsi"/>
                <w:color w:val="000000" w:themeColor="text1"/>
                <w:sz w:val="24"/>
                <w:szCs w:val="24"/>
              </w:rPr>
              <w:t xml:space="preserve"> </w:t>
            </w:r>
            <w:r w:rsidR="00F32652" w:rsidRPr="002112D4">
              <w:rPr>
                <w:rFonts w:asciiTheme="minorHAnsi" w:hAnsiTheme="minorHAnsi" w:cstheme="minorHAnsi"/>
                <w:color w:val="000000" w:themeColor="text1"/>
                <w:sz w:val="24"/>
                <w:szCs w:val="24"/>
              </w:rPr>
              <w:t>services</w:t>
            </w:r>
            <w:r w:rsidR="00F32652" w:rsidRPr="008451D4">
              <w:rPr>
                <w:rFonts w:asciiTheme="minorHAnsi" w:hAnsiTheme="minorHAnsi" w:cstheme="minorHAnsi"/>
                <w:color w:val="000000" w:themeColor="text1"/>
                <w:sz w:val="24"/>
                <w:szCs w:val="24"/>
              </w:rPr>
              <w:t xml:space="preserve"> </w:t>
            </w:r>
            <w:r w:rsidR="00F32652" w:rsidRPr="002112D4">
              <w:rPr>
                <w:rFonts w:asciiTheme="minorHAnsi" w:hAnsiTheme="minorHAnsi" w:cstheme="minorHAnsi"/>
                <w:color w:val="000000" w:themeColor="text1"/>
                <w:sz w:val="24"/>
                <w:szCs w:val="24"/>
              </w:rPr>
              <w:t>for</w:t>
            </w:r>
            <w:r w:rsidR="00F32652" w:rsidRPr="008451D4">
              <w:rPr>
                <w:rFonts w:asciiTheme="minorHAnsi" w:hAnsiTheme="minorHAnsi" w:cstheme="minorHAnsi"/>
                <w:color w:val="000000" w:themeColor="text1"/>
                <w:sz w:val="24"/>
                <w:szCs w:val="24"/>
              </w:rPr>
              <w:t xml:space="preserve"> </w:t>
            </w:r>
            <w:r w:rsidR="00F32652" w:rsidRPr="002112D4">
              <w:rPr>
                <w:rFonts w:asciiTheme="minorHAnsi" w:hAnsiTheme="minorHAnsi" w:cstheme="minorHAnsi"/>
                <w:color w:val="000000" w:themeColor="text1"/>
                <w:sz w:val="24"/>
                <w:szCs w:val="24"/>
              </w:rPr>
              <w:t>teachers.</w:t>
            </w:r>
          </w:p>
          <w:p w14:paraId="6B0846C3" w14:textId="77777777" w:rsidR="00F32652" w:rsidRDefault="00F32652" w:rsidP="004C4DFF">
            <w:pPr>
              <w:pStyle w:val="BodyText"/>
              <w:spacing w:before="110" w:line="244" w:lineRule="auto"/>
              <w:ind w:left="283" w:right="273"/>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A particular focus of coaching was on</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training</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teachers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in</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ways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to</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engage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families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in</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language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literacy</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activities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with</w:t>
            </w:r>
            <w:r w:rsidR="001704A6" w:rsidRPr="002112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their</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children.</w:t>
            </w:r>
            <w:r w:rsidR="002112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As a result of the coaching, teachers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 xml:space="preserve">report feeling that they </w:t>
            </w:r>
            <w:proofErr w:type="gramStart"/>
            <w:r w:rsidRPr="002112D4">
              <w:rPr>
                <w:rFonts w:asciiTheme="minorHAnsi" w:hAnsiTheme="minorHAnsi" w:cstheme="minorHAnsi"/>
                <w:color w:val="000000" w:themeColor="text1"/>
                <w:sz w:val="24"/>
                <w:szCs w:val="24"/>
              </w:rPr>
              <w:t>are able to</w:t>
            </w:r>
            <w:proofErr w:type="gramEnd"/>
            <w:r w:rsidRPr="002112D4">
              <w:rPr>
                <w:rFonts w:asciiTheme="minorHAnsi" w:hAnsiTheme="minorHAnsi" w:cstheme="minorHAnsi"/>
                <w:color w:val="000000" w:themeColor="text1"/>
                <w:sz w:val="24"/>
                <w:szCs w:val="24"/>
              </w:rPr>
              <w:t xml:space="preserve"> take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risks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in</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their</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pedagogy</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to</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try</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new</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things, knowing that the coaches are there to drive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improvement. Engaging in meaningful and</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authentic</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partnerships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with</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families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w:t>
            </w:r>
            <w:r w:rsidRPr="00501C13">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w:t>
            </w:r>
            <w:r w:rsidRPr="00501C13">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wider community and shire services system</w:t>
            </w:r>
            <w:r w:rsidRPr="00501C13">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is</w:t>
            </w:r>
            <w:r w:rsidRPr="00501C13">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w:t>
            </w:r>
            <w:r w:rsidRPr="00501C13">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key</w:t>
            </w:r>
            <w:r w:rsidRPr="00501C13">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focus</w:t>
            </w:r>
            <w:r w:rsidRPr="00501C13">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for</w:t>
            </w:r>
            <w:r w:rsidRPr="00501C13">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Corangamite</w:t>
            </w:r>
            <w:r w:rsidRPr="00501C13">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Shire</w:t>
            </w:r>
            <w:r w:rsidRPr="00501C13">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Council.</w:t>
            </w:r>
          </w:p>
          <w:p w14:paraId="4700D9CA" w14:textId="7D7E22C1" w:rsidR="008451D4" w:rsidRPr="002112D4" w:rsidRDefault="008451D4" w:rsidP="00F11A96">
            <w:pPr>
              <w:pStyle w:val="BodyText"/>
              <w:spacing w:line="244" w:lineRule="auto"/>
              <w:ind w:right="806"/>
              <w:rPr>
                <w:rFonts w:asciiTheme="minorHAnsi" w:hAnsiTheme="minorHAnsi" w:cstheme="minorHAnsi"/>
                <w:color w:val="000000" w:themeColor="text1"/>
                <w:sz w:val="24"/>
                <w:szCs w:val="24"/>
              </w:rPr>
            </w:pPr>
          </w:p>
        </w:tc>
      </w:tr>
    </w:tbl>
    <w:p w14:paraId="5CFE32EE" w14:textId="6693091A" w:rsidR="004C2CB4" w:rsidRPr="00501C13" w:rsidRDefault="00CC485C" w:rsidP="00F74D84">
      <w:pPr>
        <w:pStyle w:val="Heading3"/>
        <w:ind w:left="608" w:right="1191" w:firstLine="243"/>
        <w:rPr>
          <w:rFonts w:asciiTheme="minorHAnsi" w:hAnsiTheme="minorHAnsi" w:cstheme="minorHAnsi"/>
          <w:bCs/>
          <w:w w:val="100"/>
        </w:rPr>
      </w:pPr>
      <w:r w:rsidRPr="00501C13">
        <w:rPr>
          <w:rFonts w:asciiTheme="minorHAnsi" w:hAnsiTheme="minorHAnsi" w:cstheme="minorHAnsi"/>
          <w:bCs/>
          <w:w w:val="100"/>
        </w:rPr>
        <w:t>New Early Childhood Improvement Branches</w:t>
      </w:r>
    </w:p>
    <w:p w14:paraId="5CFE32F0" w14:textId="003F111F" w:rsidR="004C2CB4" w:rsidRPr="00F74D84" w:rsidRDefault="00CC485C" w:rsidP="00F74D84">
      <w:pPr>
        <w:pStyle w:val="BodyText"/>
        <w:spacing w:before="118" w:line="245" w:lineRule="auto"/>
        <w:ind w:left="851" w:right="856"/>
        <w:rPr>
          <w:rFonts w:asciiTheme="minorHAnsi" w:hAnsiTheme="minorHAnsi" w:cstheme="minorHAnsi"/>
          <w:color w:val="000000" w:themeColor="text1"/>
          <w:sz w:val="24"/>
          <w:szCs w:val="24"/>
          <w:u w:color="00B0F0"/>
        </w:rPr>
      </w:pPr>
      <w:r w:rsidRPr="00F74D84">
        <w:rPr>
          <w:rFonts w:asciiTheme="minorHAnsi" w:hAnsiTheme="minorHAnsi" w:cstheme="minorHAnsi"/>
          <w:color w:val="000000" w:themeColor="text1"/>
          <w:sz w:val="24"/>
          <w:szCs w:val="24"/>
          <w:u w:color="00B0F0"/>
        </w:rPr>
        <w:t>Seventeen dedicated Early Childhood Improvement Branches have been created across Victoria over the past few years. These</w:t>
      </w:r>
      <w:r w:rsidR="00DB192D" w:rsidRPr="00F74D84">
        <w:rPr>
          <w:rFonts w:asciiTheme="minorHAnsi" w:hAnsiTheme="minorHAnsi" w:cstheme="minorHAnsi"/>
          <w:color w:val="000000" w:themeColor="text1"/>
          <w:sz w:val="24"/>
          <w:szCs w:val="24"/>
          <w:u w:color="00B0F0"/>
        </w:rPr>
        <w:t xml:space="preserve"> </w:t>
      </w:r>
      <w:r w:rsidRPr="00F74D84">
        <w:rPr>
          <w:rFonts w:asciiTheme="minorHAnsi" w:hAnsiTheme="minorHAnsi" w:cstheme="minorHAnsi"/>
          <w:color w:val="000000" w:themeColor="text1"/>
          <w:sz w:val="24"/>
          <w:szCs w:val="24"/>
          <w:u w:color="00B0F0"/>
        </w:rPr>
        <w:t xml:space="preserve">branches bring together staff with specialist early childhood expertise to work with early childhood staff, services, providers, local </w:t>
      </w:r>
      <w:proofErr w:type="gramStart"/>
      <w:r w:rsidRPr="00F74D84">
        <w:rPr>
          <w:rFonts w:asciiTheme="minorHAnsi" w:hAnsiTheme="minorHAnsi" w:cstheme="minorHAnsi"/>
          <w:color w:val="000000" w:themeColor="text1"/>
          <w:sz w:val="24"/>
          <w:szCs w:val="24"/>
          <w:u w:color="00B0F0"/>
        </w:rPr>
        <w:t>councils</w:t>
      </w:r>
      <w:proofErr w:type="gramEnd"/>
      <w:r w:rsidRPr="00F74D84">
        <w:rPr>
          <w:rFonts w:asciiTheme="minorHAnsi" w:hAnsiTheme="minorHAnsi" w:cstheme="minorHAnsi"/>
          <w:color w:val="000000" w:themeColor="text1"/>
          <w:sz w:val="24"/>
          <w:szCs w:val="24"/>
          <w:u w:color="00B0F0"/>
        </w:rPr>
        <w:t xml:space="preserve"> and the community. The aim is to provide practical, local support to implement early childhood reforms and improve quality.</w:t>
      </w:r>
    </w:p>
    <w:p w14:paraId="5CFE32F2" w14:textId="5AD71B54" w:rsidR="004C2CB4" w:rsidRPr="00F74D84" w:rsidRDefault="00CC485C" w:rsidP="00F74D84">
      <w:pPr>
        <w:pStyle w:val="BodyText"/>
        <w:spacing w:before="118" w:line="245" w:lineRule="auto"/>
        <w:ind w:left="851" w:right="856"/>
        <w:rPr>
          <w:rFonts w:asciiTheme="minorHAnsi" w:hAnsiTheme="minorHAnsi" w:cstheme="minorHAnsi"/>
          <w:color w:val="000000" w:themeColor="text1"/>
          <w:sz w:val="24"/>
          <w:szCs w:val="24"/>
          <w:u w:color="00B0F0"/>
        </w:rPr>
      </w:pPr>
      <w:r w:rsidRPr="00F74D84">
        <w:rPr>
          <w:rFonts w:asciiTheme="minorHAnsi" w:hAnsiTheme="minorHAnsi" w:cstheme="minorHAnsi"/>
          <w:color w:val="000000" w:themeColor="text1"/>
          <w:sz w:val="24"/>
          <w:szCs w:val="24"/>
          <w:u w:color="00B0F0"/>
        </w:rPr>
        <w:t>Feedback from the sector indicates the new branches are guiding the implementation of SRF and Three-Year-Old Kindergarten, providing guidance during the coronavirus COVID-19</w:t>
      </w:r>
      <w:r w:rsidR="00DB192D" w:rsidRPr="00F74D84">
        <w:rPr>
          <w:rFonts w:asciiTheme="minorHAnsi" w:hAnsiTheme="minorHAnsi" w:cstheme="minorHAnsi"/>
          <w:color w:val="000000" w:themeColor="text1"/>
          <w:sz w:val="24"/>
          <w:szCs w:val="24"/>
          <w:u w:color="00B0F0"/>
        </w:rPr>
        <w:t xml:space="preserve"> </w:t>
      </w:r>
      <w:r w:rsidRPr="00F74D84">
        <w:rPr>
          <w:rFonts w:asciiTheme="minorHAnsi" w:hAnsiTheme="minorHAnsi" w:cstheme="minorHAnsi"/>
          <w:color w:val="000000" w:themeColor="text1"/>
          <w:sz w:val="24"/>
          <w:szCs w:val="24"/>
          <w:u w:color="00B0F0"/>
        </w:rPr>
        <w:t>pandemic, and supporting collaboration and best- practice sharing.</w:t>
      </w:r>
    </w:p>
    <w:p w14:paraId="5CFE32F3" w14:textId="77777777" w:rsidR="004C2CB4" w:rsidRPr="005D2A9F" w:rsidRDefault="00CC485C" w:rsidP="00F74D84">
      <w:pPr>
        <w:pStyle w:val="Heading3"/>
        <w:ind w:left="608" w:firstLine="243"/>
        <w:rPr>
          <w:rFonts w:asciiTheme="minorHAnsi" w:hAnsiTheme="minorHAnsi" w:cstheme="minorHAnsi"/>
          <w:bCs/>
          <w:w w:val="100"/>
        </w:rPr>
      </w:pPr>
      <w:r w:rsidRPr="005D2A9F">
        <w:rPr>
          <w:rFonts w:asciiTheme="minorHAnsi" w:hAnsiTheme="minorHAnsi" w:cstheme="minorHAnsi"/>
          <w:bCs/>
          <w:w w:val="100"/>
        </w:rPr>
        <w:t>Kindergarten Quality Improvement Program</w:t>
      </w:r>
    </w:p>
    <w:p w14:paraId="5CFE32F4" w14:textId="77777777" w:rsidR="004C2CB4" w:rsidRPr="00F74D84" w:rsidRDefault="00CC485C" w:rsidP="00F74D84">
      <w:pPr>
        <w:pStyle w:val="BodyText"/>
        <w:spacing w:before="118" w:line="245" w:lineRule="auto"/>
        <w:ind w:left="851" w:right="856"/>
        <w:rPr>
          <w:rFonts w:asciiTheme="minorHAnsi" w:hAnsiTheme="minorHAnsi" w:cstheme="minorHAnsi"/>
          <w:color w:val="000000" w:themeColor="text1"/>
          <w:sz w:val="24"/>
          <w:szCs w:val="24"/>
          <w:u w:color="00B0F0"/>
        </w:rPr>
      </w:pPr>
      <w:r w:rsidRPr="00F74D84">
        <w:rPr>
          <w:rFonts w:asciiTheme="minorHAnsi" w:hAnsiTheme="minorHAnsi" w:cstheme="minorHAnsi"/>
          <w:color w:val="000000" w:themeColor="text1"/>
          <w:sz w:val="24"/>
          <w:szCs w:val="24"/>
          <w:u w:color="00B0F0"/>
        </w:rPr>
        <w:t>This professional development program provides intensive, targeted support to early childhood services with identified quality improvement needs. It aims to lift the quality of these services to improve outcomes for children to continue their learning and development into school.</w:t>
      </w:r>
    </w:p>
    <w:p w14:paraId="5CFE32F5" w14:textId="2B7C3A8B" w:rsidR="004C2CB4" w:rsidRPr="00F74D84" w:rsidRDefault="00CC485C" w:rsidP="00F74D84">
      <w:pPr>
        <w:pStyle w:val="BodyText"/>
        <w:spacing w:before="118" w:line="245" w:lineRule="auto"/>
        <w:ind w:left="851" w:right="856"/>
        <w:rPr>
          <w:rFonts w:asciiTheme="minorHAnsi" w:hAnsiTheme="minorHAnsi" w:cstheme="minorHAnsi"/>
          <w:color w:val="000000" w:themeColor="text1"/>
          <w:sz w:val="24"/>
          <w:szCs w:val="24"/>
          <w:u w:color="00B0F0"/>
        </w:rPr>
      </w:pPr>
      <w:r w:rsidRPr="00F74D84">
        <w:rPr>
          <w:rFonts w:asciiTheme="minorHAnsi" w:hAnsiTheme="minorHAnsi" w:cstheme="minorHAnsi"/>
          <w:color w:val="000000" w:themeColor="text1"/>
          <w:sz w:val="24"/>
          <w:szCs w:val="24"/>
          <w:u w:color="00B0F0"/>
        </w:rPr>
        <w:t>Since 2018, the program has and continues to support around 270 early childhood services rated as ‘Working Towards’ the National Quality Standard or identified as requiring support. This year, it will be expanded to support more services requiring additional help to improve quality.</w:t>
      </w:r>
    </w:p>
    <w:p w14:paraId="5CFE32F8" w14:textId="77777777" w:rsidR="004C2CB4" w:rsidRPr="00EC4778" w:rsidRDefault="004C2CB4">
      <w:pPr>
        <w:pStyle w:val="BodyText"/>
        <w:rPr>
          <w:rFonts w:asciiTheme="minorHAnsi" w:hAnsiTheme="minorHAnsi" w:cstheme="minorHAnsi"/>
          <w:color w:val="000000" w:themeColor="text1"/>
        </w:rPr>
      </w:pPr>
    </w:p>
    <w:p w14:paraId="5CFE32F9" w14:textId="7E68A212" w:rsidR="009D5673" w:rsidRDefault="009D5673">
      <w:pPr>
        <w:rPr>
          <w:rFonts w:asciiTheme="minorHAnsi" w:hAnsiTheme="minorHAnsi" w:cstheme="minorHAnsi"/>
          <w:color w:val="000000" w:themeColor="text1"/>
          <w:sz w:val="20"/>
          <w:szCs w:val="20"/>
        </w:rPr>
      </w:pPr>
      <w:r>
        <w:rPr>
          <w:rFonts w:asciiTheme="minorHAnsi" w:hAnsiTheme="minorHAnsi" w:cstheme="minorHAnsi"/>
          <w:color w:val="000000" w:themeColor="text1"/>
        </w:rPr>
        <w:br w:type="page"/>
      </w:r>
    </w:p>
    <w:p w14:paraId="5CFE330C" w14:textId="1FE37ADD" w:rsidR="004C2CB4" w:rsidRPr="00970DA0" w:rsidRDefault="00CC485C" w:rsidP="00970DA0">
      <w:pPr>
        <w:pStyle w:val="Heading2"/>
        <w:rPr>
          <w:rFonts w:asciiTheme="minorHAnsi" w:hAnsiTheme="minorHAnsi" w:cstheme="minorHAnsi"/>
          <w:b w:val="0"/>
          <w:bCs/>
        </w:rPr>
      </w:pPr>
      <w:bookmarkStart w:id="40" w:name="Resources_to_help_teachers_plan_and_deli"/>
      <w:bookmarkStart w:id="41" w:name="_bookmark8"/>
      <w:bookmarkStart w:id="42" w:name="_Toc69464588"/>
      <w:bookmarkEnd w:id="40"/>
      <w:bookmarkEnd w:id="41"/>
      <w:r w:rsidRPr="00970DA0">
        <w:rPr>
          <w:rFonts w:asciiTheme="minorHAnsi" w:hAnsiTheme="minorHAnsi" w:cstheme="minorHAnsi"/>
          <w:bCs/>
        </w:rPr>
        <w:lastRenderedPageBreak/>
        <w:t>Resources to help teachers plan and deliver quality programs</w:t>
      </w:r>
      <w:bookmarkEnd w:id="42"/>
    </w:p>
    <w:p w14:paraId="5CFE330D" w14:textId="77777777" w:rsidR="004C2CB4" w:rsidRPr="002112D4" w:rsidRDefault="00CC485C" w:rsidP="00F74D84">
      <w:pPr>
        <w:pStyle w:val="BodyText"/>
        <w:spacing w:before="118" w:line="245" w:lineRule="auto"/>
        <w:ind w:left="851" w:right="856"/>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A range of resources and professional learning</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programs continue to be offered by the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Department to help the early childhood workforce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achieve the Early Years Learning Outcomes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outlined</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in</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Victorian</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Early</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Years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Learning</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Development Framework (VEYLDF) since it was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introduced</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in</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2009.</w:t>
      </w:r>
    </w:p>
    <w:p w14:paraId="5CFE3310" w14:textId="2A1B47F0" w:rsidR="004C2CB4" w:rsidRPr="002112D4" w:rsidRDefault="00CC485C" w:rsidP="00F74D84">
      <w:pPr>
        <w:pStyle w:val="BodyText"/>
        <w:spacing w:before="118" w:line="245" w:lineRule="auto"/>
        <w:ind w:left="851" w:right="856"/>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The</w:t>
      </w:r>
      <w:r w:rsidRPr="008451D4">
        <w:rPr>
          <w:rFonts w:asciiTheme="minorHAnsi" w:hAnsiTheme="minorHAnsi" w:cstheme="minorHAnsi"/>
          <w:color w:val="000000" w:themeColor="text1"/>
          <w:sz w:val="24"/>
          <w:szCs w:val="24"/>
        </w:rPr>
        <w:t xml:space="preserve"> </w:t>
      </w:r>
      <w:hyperlink r:id="rId19">
        <w:r w:rsidRPr="005E0F9A">
          <w:rPr>
            <w:rFonts w:asciiTheme="minorHAnsi" w:hAnsiTheme="minorHAnsi" w:cstheme="minorHAnsi"/>
            <w:color w:val="000000" w:themeColor="text1"/>
            <w:sz w:val="24"/>
            <w:szCs w:val="24"/>
            <w:u w:val="single" w:color="00B0F0"/>
          </w:rPr>
          <w:t>FUSE platform</w:t>
        </w:r>
        <w:r w:rsidRPr="008451D4">
          <w:rPr>
            <w:rFonts w:asciiTheme="minorHAnsi" w:hAnsiTheme="minorHAnsi" w:cstheme="minorHAnsi"/>
            <w:color w:val="000000" w:themeColor="text1"/>
            <w:sz w:val="24"/>
            <w:szCs w:val="24"/>
          </w:rPr>
          <w:t xml:space="preserve"> </w:t>
        </w:r>
      </w:hyperlink>
      <w:r w:rsidRPr="002112D4">
        <w:rPr>
          <w:rFonts w:asciiTheme="minorHAnsi" w:hAnsiTheme="minorHAnsi" w:cstheme="minorHAnsi"/>
          <w:color w:val="000000" w:themeColor="text1"/>
          <w:sz w:val="24"/>
          <w:szCs w:val="24"/>
        </w:rPr>
        <w:t>provides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educators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with</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access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to</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thousands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of</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digital</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educational</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resources</w:t>
      </w:r>
      <w:r w:rsidR="0067252C" w:rsidRPr="002112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that can be used by young children and their</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families when they are learning from home.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FUSE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Department’s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website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also</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offer</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range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of</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online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webinars,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teaching</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guides,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w:t>
      </w:r>
      <w:r w:rsidR="0067252C" w:rsidRPr="002112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up-to-date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resources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aimed</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at</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bringing</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teachers’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practice in line with the VEYLDF outcomes and</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practice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principles.</w:t>
      </w:r>
    </w:p>
    <w:p w14:paraId="5CFE3311" w14:textId="13C9A112" w:rsidR="004C2CB4" w:rsidRPr="008451D4" w:rsidRDefault="00CC485C" w:rsidP="00F74D84">
      <w:pPr>
        <w:pStyle w:val="BodyText"/>
        <w:spacing w:before="118" w:line="245" w:lineRule="auto"/>
        <w:ind w:left="851" w:right="856"/>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VEYLDF</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practice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guides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literature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reviews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are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also</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available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from</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Victorian</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Curriculum</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Assessment Authority (VCAA), and staff across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 workforce can subscribe to the VCAA Early</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Years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Alert</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to</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stay</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up</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to</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date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with</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latest</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news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 features on early childhood research, policy</w:t>
      </w:r>
      <w:r w:rsidRPr="008451D4">
        <w:rPr>
          <w:rFonts w:asciiTheme="minorHAnsi" w:hAnsiTheme="minorHAnsi" w:cstheme="minorHAnsi"/>
          <w:color w:val="000000" w:themeColor="text1"/>
          <w:sz w:val="24"/>
          <w:szCs w:val="24"/>
        </w:rPr>
        <w:t xml:space="preserve"> and practice.</w:t>
      </w:r>
    </w:p>
    <w:p w14:paraId="3934F333" w14:textId="77777777" w:rsidR="00F32652" w:rsidRPr="00EC4778" w:rsidRDefault="00F32652">
      <w:pPr>
        <w:pStyle w:val="BodyText"/>
        <w:spacing w:before="111" w:line="244" w:lineRule="auto"/>
        <w:ind w:left="850" w:right="147"/>
        <w:rPr>
          <w:rFonts w:asciiTheme="minorHAnsi" w:hAnsiTheme="minorHAnsi" w:cstheme="minorHAnsi"/>
          <w:color w:val="000000" w:themeColor="text1"/>
          <w:w w:val="105"/>
        </w:rPr>
      </w:pPr>
    </w:p>
    <w:tbl>
      <w:tblPr>
        <w:tblStyle w:val="TableGrid"/>
        <w:tblW w:w="10202" w:type="dxa"/>
        <w:tblInd w:w="850" w:type="dxa"/>
        <w:tblLook w:val="04A0" w:firstRow="1" w:lastRow="0" w:firstColumn="1" w:lastColumn="0" w:noHBand="0" w:noVBand="1"/>
      </w:tblPr>
      <w:tblGrid>
        <w:gridCol w:w="10202"/>
      </w:tblGrid>
      <w:tr w:rsidR="008F186B" w:rsidRPr="00EC4778" w14:paraId="4268AECA" w14:textId="77777777" w:rsidTr="00F74D84">
        <w:tc>
          <w:tcPr>
            <w:tcW w:w="10202" w:type="dxa"/>
          </w:tcPr>
          <w:p w14:paraId="1F92D6C9" w14:textId="77777777" w:rsidR="00F32652" w:rsidRPr="005D2A9F" w:rsidRDefault="00F32652" w:rsidP="005D2A9F">
            <w:pPr>
              <w:pStyle w:val="Heading3"/>
              <w:ind w:left="249"/>
              <w:rPr>
                <w:rFonts w:asciiTheme="minorHAnsi" w:hAnsiTheme="minorHAnsi" w:cstheme="minorHAnsi"/>
                <w:bCs/>
                <w:w w:val="100"/>
              </w:rPr>
            </w:pPr>
            <w:r w:rsidRPr="005D2A9F">
              <w:rPr>
                <w:rFonts w:asciiTheme="minorHAnsi" w:hAnsiTheme="minorHAnsi" w:cstheme="minorHAnsi"/>
                <w:bCs/>
                <w:w w:val="100"/>
              </w:rPr>
              <w:t>Learning from home webinars</w:t>
            </w:r>
          </w:p>
          <w:p w14:paraId="3410680E" w14:textId="6EEABC97" w:rsidR="00F32652" w:rsidRPr="002112D4" w:rsidRDefault="00F32652" w:rsidP="004C4DFF">
            <w:pPr>
              <w:pStyle w:val="BodyText"/>
              <w:spacing w:before="110" w:line="244" w:lineRule="auto"/>
              <w:ind w:left="283" w:right="273"/>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In response to the coronavirus (COVID-19)</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 xml:space="preserve">pandemic, five free </w:t>
            </w:r>
            <w:hyperlink r:id="rId20">
              <w:r w:rsidRPr="00B24F5C">
                <w:rPr>
                  <w:rFonts w:asciiTheme="minorHAnsi" w:hAnsiTheme="minorHAnsi" w:cstheme="minorHAnsi"/>
                  <w:color w:val="000000" w:themeColor="text1"/>
                  <w:sz w:val="24"/>
                  <w:szCs w:val="24"/>
                </w:rPr>
                <w:t>Learning from Home</w:t>
              </w:r>
            </w:hyperlink>
            <w:r w:rsidRPr="00B24F5C">
              <w:rPr>
                <w:rFonts w:asciiTheme="minorHAnsi" w:hAnsiTheme="minorHAnsi" w:cstheme="minorHAnsi"/>
                <w:color w:val="000000" w:themeColor="text1"/>
                <w:sz w:val="24"/>
                <w:szCs w:val="24"/>
              </w:rPr>
              <w:t xml:space="preserve"> </w:t>
            </w:r>
            <w:hyperlink r:id="rId21">
              <w:r w:rsidRPr="00B24F5C">
                <w:rPr>
                  <w:rFonts w:asciiTheme="minorHAnsi" w:hAnsiTheme="minorHAnsi" w:cstheme="minorHAnsi"/>
                  <w:color w:val="000000" w:themeColor="text1"/>
                  <w:sz w:val="24"/>
                  <w:szCs w:val="24"/>
                </w:rPr>
                <w:t>Webinar</w:t>
              </w:r>
            </w:hyperlink>
            <w:r w:rsidRPr="00B24F5C">
              <w:rPr>
                <w:rFonts w:asciiTheme="minorHAnsi" w:hAnsiTheme="minorHAnsi" w:cstheme="minorHAnsi"/>
                <w:color w:val="000000" w:themeColor="text1"/>
                <w:sz w:val="24"/>
                <w:szCs w:val="24"/>
              </w:rPr>
              <w:t>s were delivered in Term 2, 2020. They attracted 5,217 attendees/</w:t>
            </w:r>
            <w:r w:rsidR="00E71724" w:rsidRPr="00B24F5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 xml:space="preserve">live viewings </w:t>
            </w:r>
            <w:r w:rsidRPr="002112D4">
              <w:rPr>
                <w:rFonts w:asciiTheme="minorHAnsi" w:hAnsiTheme="minorHAnsi" w:cstheme="minorHAnsi"/>
                <w:color w:val="000000" w:themeColor="text1"/>
                <w:sz w:val="24"/>
                <w:szCs w:val="24"/>
              </w:rPr>
              <w:t>(approximately 1,000 educators per live</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session)</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continue</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to</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be</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accessed</w:t>
            </w:r>
            <w:r w:rsidR="001704A6" w:rsidRPr="002112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on demand. A further Masterclass series</w:t>
            </w:r>
            <w:r w:rsidRPr="00B24F5C">
              <w:rPr>
                <w:rFonts w:asciiTheme="minorHAnsi" w:hAnsiTheme="minorHAnsi" w:cstheme="minorHAnsi"/>
                <w:color w:val="000000" w:themeColor="text1"/>
                <w:sz w:val="24"/>
                <w:szCs w:val="24"/>
              </w:rPr>
              <w:t xml:space="preserve"> was offered in Term 3, 2020 focused on </w:t>
            </w:r>
            <w:r w:rsidRPr="002112D4">
              <w:rPr>
                <w:rFonts w:asciiTheme="minorHAnsi" w:hAnsiTheme="minorHAnsi" w:cstheme="minorHAnsi"/>
                <w:color w:val="000000" w:themeColor="text1"/>
                <w:sz w:val="24"/>
                <w:szCs w:val="24"/>
              </w:rPr>
              <w:t>optimising the use of online technology.</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This</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series</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attracted</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over</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8,300</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attendees/</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live</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viewings</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across</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seven</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sessions</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is</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now</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accessible</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on-demand</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via</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Department’s</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website.</w:t>
            </w:r>
          </w:p>
          <w:p w14:paraId="5E8228EB" w14:textId="77777777" w:rsidR="00F32652" w:rsidRPr="00EC4778" w:rsidRDefault="00F32652" w:rsidP="00F11A96">
            <w:pPr>
              <w:pStyle w:val="BodyText"/>
              <w:spacing w:line="244" w:lineRule="auto"/>
              <w:ind w:right="806"/>
              <w:rPr>
                <w:rFonts w:asciiTheme="minorHAnsi" w:hAnsiTheme="minorHAnsi" w:cstheme="minorHAnsi"/>
                <w:color w:val="000000" w:themeColor="text1"/>
              </w:rPr>
            </w:pPr>
          </w:p>
        </w:tc>
      </w:tr>
    </w:tbl>
    <w:p w14:paraId="5CFE3312" w14:textId="710521F1" w:rsidR="004C2CB4" w:rsidRPr="00EC4778" w:rsidRDefault="00CC485C" w:rsidP="00F74D84">
      <w:pPr>
        <w:pStyle w:val="Heading3"/>
        <w:ind w:left="380" w:firstLine="471"/>
      </w:pPr>
      <w:r w:rsidRPr="005D2A9F">
        <w:rPr>
          <w:rFonts w:asciiTheme="minorHAnsi" w:hAnsiTheme="minorHAnsi" w:cstheme="minorHAnsi"/>
          <w:bCs/>
          <w:w w:val="100"/>
        </w:rPr>
        <w:t>Teaching Tool for Kindergartens</w:t>
      </w:r>
    </w:p>
    <w:p w14:paraId="5CFE3314" w14:textId="0AF0FB22" w:rsidR="004C2CB4" w:rsidRPr="002112D4" w:rsidRDefault="00CC485C" w:rsidP="00F74D84">
      <w:pPr>
        <w:pStyle w:val="BodyText"/>
        <w:spacing w:before="118" w:line="245" w:lineRule="auto"/>
        <w:ind w:left="851" w:right="856"/>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This</w:t>
      </w:r>
      <w:r w:rsidRPr="00C21746">
        <w:rPr>
          <w:rFonts w:asciiTheme="minorHAnsi" w:hAnsiTheme="minorHAnsi" w:cstheme="minorHAnsi"/>
          <w:color w:val="000000" w:themeColor="text1"/>
          <w:sz w:val="24"/>
          <w:szCs w:val="24"/>
        </w:rPr>
        <w:t xml:space="preserve"> </w:t>
      </w:r>
      <w:hyperlink r:id="rId22">
        <w:r w:rsidRPr="00F74D84">
          <w:rPr>
            <w:rFonts w:asciiTheme="minorHAnsi" w:hAnsiTheme="minorHAnsi" w:cstheme="minorHAnsi"/>
            <w:color w:val="000000" w:themeColor="text1"/>
            <w:sz w:val="24"/>
            <w:szCs w:val="24"/>
            <w:u w:val="single" w:color="00B0F0"/>
          </w:rPr>
          <w:t>online, observation-based tool</w:t>
        </w:r>
        <w:r w:rsidRPr="00C21746">
          <w:rPr>
            <w:rFonts w:asciiTheme="minorHAnsi" w:hAnsiTheme="minorHAnsi" w:cstheme="minorHAnsi"/>
            <w:color w:val="000000" w:themeColor="text1"/>
            <w:sz w:val="24"/>
            <w:szCs w:val="24"/>
          </w:rPr>
          <w:t xml:space="preserve"> </w:t>
        </w:r>
      </w:hyperlink>
      <w:r w:rsidRPr="002112D4">
        <w:rPr>
          <w:rFonts w:asciiTheme="minorHAnsi" w:hAnsiTheme="minorHAnsi" w:cstheme="minorHAnsi"/>
          <w:color w:val="000000" w:themeColor="text1"/>
          <w:sz w:val="24"/>
          <w:szCs w:val="24"/>
        </w:rPr>
        <w:t>is</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designed</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to</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be</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used</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by</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early</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childhood</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teachers</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to</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support best assessment for learning practice</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aligned</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to</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VEYLDF.</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It</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will</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build</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capacity</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of teachers and educators to understand and</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 xml:space="preserve">respond to children’s strengths, </w:t>
      </w:r>
      <w:proofErr w:type="gramStart"/>
      <w:r w:rsidRPr="002112D4">
        <w:rPr>
          <w:rFonts w:asciiTheme="minorHAnsi" w:hAnsiTheme="minorHAnsi" w:cstheme="minorHAnsi"/>
          <w:color w:val="000000" w:themeColor="text1"/>
          <w:sz w:val="24"/>
          <w:szCs w:val="24"/>
        </w:rPr>
        <w:t>interests</w:t>
      </w:r>
      <w:proofErr w:type="gramEnd"/>
      <w:r w:rsidRPr="002112D4">
        <w:rPr>
          <w:rFonts w:asciiTheme="minorHAnsi" w:hAnsiTheme="minorHAnsi" w:cstheme="minorHAnsi"/>
          <w:color w:val="000000" w:themeColor="text1"/>
          <w:sz w:val="24"/>
          <w:szCs w:val="24"/>
        </w:rPr>
        <w:t xml:space="preserve"> and</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abilities</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through</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ongoing</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cycle</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of</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observation,</w:t>
      </w:r>
      <w:r w:rsidR="0067252C" w:rsidRPr="002112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analysis,</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planning,</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implementation</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reflection.</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 information generated by the tool will also</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help teachers and educators to take action to</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support</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child’s</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transition</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to</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school.</w:t>
      </w:r>
    </w:p>
    <w:p w14:paraId="5CFE3315" w14:textId="77777777" w:rsidR="004C2CB4" w:rsidRPr="002112D4" w:rsidRDefault="00CC485C" w:rsidP="00F74D84">
      <w:pPr>
        <w:pStyle w:val="BodyText"/>
        <w:spacing w:before="118" w:line="245" w:lineRule="auto"/>
        <w:ind w:left="851" w:right="856"/>
        <w:rPr>
          <w:rFonts w:asciiTheme="minorHAnsi" w:hAnsiTheme="minorHAnsi" w:cstheme="minorHAnsi"/>
          <w:color w:val="000000" w:themeColor="text1"/>
          <w:sz w:val="24"/>
          <w:szCs w:val="24"/>
        </w:rPr>
      </w:pPr>
      <w:r w:rsidRPr="00C21746">
        <w:rPr>
          <w:rFonts w:asciiTheme="minorHAnsi" w:hAnsiTheme="minorHAnsi" w:cstheme="minorHAnsi"/>
          <w:color w:val="000000" w:themeColor="text1"/>
          <w:sz w:val="24"/>
          <w:szCs w:val="24"/>
        </w:rPr>
        <w:t xml:space="preserve">In 2021, the tool will be piloted and evaluated in </w:t>
      </w:r>
      <w:r w:rsidRPr="002112D4">
        <w:rPr>
          <w:rFonts w:asciiTheme="minorHAnsi" w:hAnsiTheme="minorHAnsi" w:cstheme="minorHAnsi"/>
          <w:color w:val="000000" w:themeColor="text1"/>
          <w:sz w:val="24"/>
          <w:szCs w:val="24"/>
        </w:rPr>
        <w:t>over</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50</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kindergarten</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services.</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This</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will</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inform</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future use of the tool in kindergartens, including</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what professional learning is needed to support</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its</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use.</w:t>
      </w:r>
    </w:p>
    <w:p w14:paraId="5CFE3316" w14:textId="77777777" w:rsidR="004C2CB4" w:rsidRPr="005D2A9F" w:rsidRDefault="00CC485C" w:rsidP="00F74D84">
      <w:pPr>
        <w:pStyle w:val="Heading3"/>
        <w:ind w:left="380" w:firstLine="471"/>
        <w:rPr>
          <w:rFonts w:asciiTheme="minorHAnsi" w:hAnsiTheme="minorHAnsi" w:cstheme="minorHAnsi"/>
          <w:bCs/>
          <w:w w:val="100"/>
        </w:rPr>
      </w:pPr>
      <w:r w:rsidRPr="005D2A9F">
        <w:rPr>
          <w:rFonts w:asciiTheme="minorHAnsi" w:hAnsiTheme="minorHAnsi" w:cstheme="minorHAnsi"/>
          <w:bCs/>
          <w:w w:val="100"/>
        </w:rPr>
        <w:t>Three-Year-Old Kindergarten Teaching Toolkit</w:t>
      </w:r>
    </w:p>
    <w:p w14:paraId="5CFE3317" w14:textId="6C12F550" w:rsidR="004C2CB4" w:rsidRPr="002112D4" w:rsidRDefault="008D3A51" w:rsidP="00F74D84">
      <w:pPr>
        <w:pStyle w:val="BodyText"/>
        <w:spacing w:before="118" w:line="245" w:lineRule="auto"/>
        <w:ind w:left="851" w:right="856"/>
        <w:rPr>
          <w:rFonts w:asciiTheme="minorHAnsi" w:hAnsiTheme="minorHAnsi" w:cstheme="minorHAnsi"/>
          <w:color w:val="000000" w:themeColor="text1"/>
          <w:sz w:val="24"/>
          <w:szCs w:val="24"/>
        </w:rPr>
      </w:pPr>
      <w:hyperlink r:id="rId23">
        <w:r w:rsidR="00CC485C" w:rsidRPr="00F74D84">
          <w:rPr>
            <w:rFonts w:asciiTheme="minorHAnsi" w:hAnsiTheme="minorHAnsi" w:cstheme="minorHAnsi"/>
            <w:color w:val="000000" w:themeColor="text1"/>
            <w:sz w:val="24"/>
            <w:szCs w:val="24"/>
            <w:u w:color="00B0F0"/>
          </w:rPr>
          <w:t xml:space="preserve">The </w:t>
        </w:r>
        <w:r w:rsidR="00CC485C" w:rsidRPr="00F74D84">
          <w:rPr>
            <w:rFonts w:asciiTheme="minorHAnsi" w:hAnsiTheme="minorHAnsi" w:cstheme="minorHAnsi"/>
            <w:color w:val="000000" w:themeColor="text1"/>
            <w:sz w:val="24"/>
            <w:szCs w:val="24"/>
            <w:u w:val="single" w:color="00B0F0"/>
          </w:rPr>
          <w:t>Three-Year-Old Kindergarten Teaching Toolkit</w:t>
        </w:r>
      </w:hyperlink>
      <w:r w:rsidR="00CC485C" w:rsidRPr="00C21746">
        <w:rPr>
          <w:rFonts w:asciiTheme="minorHAnsi" w:hAnsiTheme="minorHAnsi" w:cstheme="minorHAnsi"/>
          <w:color w:val="000000" w:themeColor="text1"/>
          <w:sz w:val="24"/>
          <w:szCs w:val="24"/>
        </w:rPr>
        <w:t xml:space="preserve"> </w:t>
      </w:r>
      <w:r w:rsidR="00CC485C" w:rsidRPr="002112D4">
        <w:rPr>
          <w:rFonts w:asciiTheme="minorHAnsi" w:hAnsiTheme="minorHAnsi" w:cstheme="minorHAnsi"/>
          <w:color w:val="000000" w:themeColor="text1"/>
          <w:sz w:val="24"/>
          <w:szCs w:val="24"/>
        </w:rPr>
        <w:t>is designed to help services in their first year</w:t>
      </w:r>
      <w:r w:rsidR="00CC485C" w:rsidRPr="00C21746">
        <w:rPr>
          <w:rFonts w:asciiTheme="minorHAnsi" w:hAnsiTheme="minorHAnsi" w:cstheme="minorHAnsi"/>
          <w:color w:val="000000" w:themeColor="text1"/>
          <w:sz w:val="24"/>
          <w:szCs w:val="24"/>
        </w:rPr>
        <w:t xml:space="preserve"> </w:t>
      </w:r>
      <w:r w:rsidR="00CC485C" w:rsidRPr="002112D4">
        <w:rPr>
          <w:rFonts w:asciiTheme="minorHAnsi" w:hAnsiTheme="minorHAnsi" w:cstheme="minorHAnsi"/>
          <w:color w:val="000000" w:themeColor="text1"/>
          <w:sz w:val="24"/>
          <w:szCs w:val="24"/>
        </w:rPr>
        <w:t>providing Three-Year-Old Kindergarten. It supports</w:t>
      </w:r>
      <w:r w:rsidR="00CC485C" w:rsidRPr="00C21746">
        <w:rPr>
          <w:rFonts w:asciiTheme="minorHAnsi" w:hAnsiTheme="minorHAnsi" w:cstheme="minorHAnsi"/>
          <w:color w:val="000000" w:themeColor="text1"/>
          <w:sz w:val="24"/>
          <w:szCs w:val="24"/>
        </w:rPr>
        <w:t xml:space="preserve"> </w:t>
      </w:r>
      <w:r w:rsidR="00CC485C" w:rsidRPr="002112D4">
        <w:rPr>
          <w:rFonts w:asciiTheme="minorHAnsi" w:hAnsiTheme="minorHAnsi" w:cstheme="minorHAnsi"/>
          <w:color w:val="000000" w:themeColor="text1"/>
          <w:sz w:val="24"/>
          <w:szCs w:val="24"/>
        </w:rPr>
        <w:t>early childhood teaching teams to deliver high-</w:t>
      </w:r>
      <w:r w:rsidR="00CC485C" w:rsidRPr="00C21746">
        <w:rPr>
          <w:rFonts w:asciiTheme="minorHAnsi" w:hAnsiTheme="minorHAnsi" w:cstheme="minorHAnsi"/>
          <w:color w:val="000000" w:themeColor="text1"/>
          <w:sz w:val="24"/>
          <w:szCs w:val="24"/>
        </w:rPr>
        <w:t xml:space="preserve"> </w:t>
      </w:r>
      <w:r w:rsidR="00CC485C" w:rsidRPr="002112D4">
        <w:rPr>
          <w:rFonts w:asciiTheme="minorHAnsi" w:hAnsiTheme="minorHAnsi" w:cstheme="minorHAnsi"/>
          <w:color w:val="000000" w:themeColor="text1"/>
          <w:sz w:val="24"/>
          <w:szCs w:val="24"/>
        </w:rPr>
        <w:t>quality educational programs aligned to the</w:t>
      </w:r>
      <w:r w:rsidR="00CC485C" w:rsidRPr="00C21746">
        <w:rPr>
          <w:rFonts w:asciiTheme="minorHAnsi" w:hAnsiTheme="minorHAnsi" w:cstheme="minorHAnsi"/>
          <w:color w:val="000000" w:themeColor="text1"/>
          <w:sz w:val="24"/>
          <w:szCs w:val="24"/>
        </w:rPr>
        <w:t xml:space="preserve"> </w:t>
      </w:r>
      <w:r w:rsidR="00CC485C" w:rsidRPr="002112D4">
        <w:rPr>
          <w:rFonts w:asciiTheme="minorHAnsi" w:hAnsiTheme="minorHAnsi" w:cstheme="minorHAnsi"/>
          <w:color w:val="000000" w:themeColor="text1"/>
          <w:sz w:val="24"/>
          <w:szCs w:val="24"/>
        </w:rPr>
        <w:t>VEYLDF and appropriate to the learning and</w:t>
      </w:r>
      <w:r w:rsidR="00CC485C" w:rsidRPr="00C21746">
        <w:rPr>
          <w:rFonts w:asciiTheme="minorHAnsi" w:hAnsiTheme="minorHAnsi" w:cstheme="minorHAnsi"/>
          <w:color w:val="000000" w:themeColor="text1"/>
          <w:sz w:val="24"/>
          <w:szCs w:val="24"/>
        </w:rPr>
        <w:t xml:space="preserve"> </w:t>
      </w:r>
      <w:r w:rsidR="00CC485C" w:rsidRPr="002112D4">
        <w:rPr>
          <w:rFonts w:asciiTheme="minorHAnsi" w:hAnsiTheme="minorHAnsi" w:cstheme="minorHAnsi"/>
          <w:color w:val="000000" w:themeColor="text1"/>
          <w:sz w:val="24"/>
          <w:szCs w:val="24"/>
        </w:rPr>
        <w:t>development needs of three-year-</w:t>
      </w:r>
      <w:proofErr w:type="spellStart"/>
      <w:r w:rsidR="00CC485C" w:rsidRPr="002112D4">
        <w:rPr>
          <w:rFonts w:asciiTheme="minorHAnsi" w:hAnsiTheme="minorHAnsi" w:cstheme="minorHAnsi"/>
          <w:color w:val="000000" w:themeColor="text1"/>
          <w:sz w:val="24"/>
          <w:szCs w:val="24"/>
        </w:rPr>
        <w:t>olds</w:t>
      </w:r>
      <w:proofErr w:type="spellEnd"/>
      <w:r w:rsidR="00CC485C" w:rsidRPr="002112D4">
        <w:rPr>
          <w:rFonts w:asciiTheme="minorHAnsi" w:hAnsiTheme="minorHAnsi" w:cstheme="minorHAnsi"/>
          <w:color w:val="000000" w:themeColor="text1"/>
          <w:sz w:val="24"/>
          <w:szCs w:val="24"/>
        </w:rPr>
        <w:t>. The toolkit</w:t>
      </w:r>
      <w:r w:rsidR="00CC485C" w:rsidRPr="00C21746">
        <w:rPr>
          <w:rFonts w:asciiTheme="minorHAnsi" w:hAnsiTheme="minorHAnsi" w:cstheme="minorHAnsi"/>
          <w:color w:val="000000" w:themeColor="text1"/>
          <w:sz w:val="24"/>
          <w:szCs w:val="24"/>
        </w:rPr>
        <w:t xml:space="preserve"> </w:t>
      </w:r>
      <w:r w:rsidR="00CC485C" w:rsidRPr="002112D4">
        <w:rPr>
          <w:rFonts w:asciiTheme="minorHAnsi" w:hAnsiTheme="minorHAnsi" w:cstheme="minorHAnsi"/>
          <w:color w:val="000000" w:themeColor="text1"/>
          <w:sz w:val="24"/>
          <w:szCs w:val="24"/>
        </w:rPr>
        <w:t>includes a box of educational resources (including</w:t>
      </w:r>
      <w:r w:rsidR="00CC485C" w:rsidRPr="00C21746">
        <w:rPr>
          <w:rFonts w:asciiTheme="minorHAnsi" w:hAnsiTheme="minorHAnsi" w:cstheme="minorHAnsi"/>
          <w:color w:val="000000" w:themeColor="text1"/>
          <w:sz w:val="24"/>
          <w:szCs w:val="24"/>
        </w:rPr>
        <w:t xml:space="preserve"> </w:t>
      </w:r>
      <w:r w:rsidR="00CC485C" w:rsidRPr="002112D4">
        <w:rPr>
          <w:rFonts w:asciiTheme="minorHAnsi" w:hAnsiTheme="minorHAnsi" w:cstheme="minorHAnsi"/>
          <w:color w:val="000000" w:themeColor="text1"/>
          <w:sz w:val="24"/>
          <w:szCs w:val="24"/>
        </w:rPr>
        <w:t xml:space="preserve">tip sheets, posters, </w:t>
      </w:r>
      <w:proofErr w:type="gramStart"/>
      <w:r w:rsidR="00CC485C" w:rsidRPr="002112D4">
        <w:rPr>
          <w:rFonts w:asciiTheme="minorHAnsi" w:hAnsiTheme="minorHAnsi" w:cstheme="minorHAnsi"/>
          <w:color w:val="000000" w:themeColor="text1"/>
          <w:sz w:val="24"/>
          <w:szCs w:val="24"/>
        </w:rPr>
        <w:t>books</w:t>
      </w:r>
      <w:proofErr w:type="gramEnd"/>
      <w:r w:rsidR="00CC485C" w:rsidRPr="002112D4">
        <w:rPr>
          <w:rFonts w:asciiTheme="minorHAnsi" w:hAnsiTheme="minorHAnsi" w:cstheme="minorHAnsi"/>
          <w:color w:val="000000" w:themeColor="text1"/>
          <w:sz w:val="24"/>
          <w:szCs w:val="24"/>
        </w:rPr>
        <w:t xml:space="preserve"> and online learning</w:t>
      </w:r>
      <w:r w:rsidR="00CC485C" w:rsidRPr="00C21746">
        <w:rPr>
          <w:rFonts w:asciiTheme="minorHAnsi" w:hAnsiTheme="minorHAnsi" w:cstheme="minorHAnsi"/>
          <w:color w:val="000000" w:themeColor="text1"/>
          <w:sz w:val="24"/>
          <w:szCs w:val="24"/>
        </w:rPr>
        <w:t xml:space="preserve"> </w:t>
      </w:r>
      <w:r w:rsidR="00CC485C" w:rsidRPr="002112D4">
        <w:rPr>
          <w:rFonts w:asciiTheme="minorHAnsi" w:hAnsiTheme="minorHAnsi" w:cstheme="minorHAnsi"/>
          <w:color w:val="000000" w:themeColor="text1"/>
          <w:sz w:val="24"/>
          <w:szCs w:val="24"/>
        </w:rPr>
        <w:t>vouchers), professional learning materials and</w:t>
      </w:r>
      <w:r w:rsidR="00CC485C" w:rsidRPr="00C21746">
        <w:rPr>
          <w:rFonts w:asciiTheme="minorHAnsi" w:hAnsiTheme="minorHAnsi" w:cstheme="minorHAnsi"/>
          <w:color w:val="000000" w:themeColor="text1"/>
          <w:sz w:val="24"/>
          <w:szCs w:val="24"/>
        </w:rPr>
        <w:t xml:space="preserve"> </w:t>
      </w:r>
      <w:r w:rsidR="00CC485C" w:rsidRPr="002112D4">
        <w:rPr>
          <w:rFonts w:asciiTheme="minorHAnsi" w:hAnsiTheme="minorHAnsi" w:cstheme="minorHAnsi"/>
          <w:color w:val="000000" w:themeColor="text1"/>
          <w:sz w:val="24"/>
          <w:szCs w:val="24"/>
        </w:rPr>
        <w:t>website</w:t>
      </w:r>
      <w:r w:rsidR="00CC485C" w:rsidRPr="00C21746">
        <w:rPr>
          <w:rFonts w:asciiTheme="minorHAnsi" w:hAnsiTheme="minorHAnsi" w:cstheme="minorHAnsi"/>
          <w:color w:val="000000" w:themeColor="text1"/>
          <w:sz w:val="24"/>
          <w:szCs w:val="24"/>
        </w:rPr>
        <w:t xml:space="preserve"> </w:t>
      </w:r>
      <w:r w:rsidR="00CC485C" w:rsidRPr="002112D4">
        <w:rPr>
          <w:rFonts w:asciiTheme="minorHAnsi" w:hAnsiTheme="minorHAnsi" w:cstheme="minorHAnsi"/>
          <w:color w:val="000000" w:themeColor="text1"/>
          <w:sz w:val="24"/>
          <w:szCs w:val="24"/>
        </w:rPr>
        <w:t>content.</w:t>
      </w:r>
    </w:p>
    <w:p w14:paraId="00013915" w14:textId="77777777" w:rsidR="00F32652" w:rsidRPr="005D2A9F" w:rsidRDefault="00F32652" w:rsidP="00F74D84">
      <w:pPr>
        <w:pStyle w:val="Heading3"/>
        <w:ind w:left="380" w:firstLine="471"/>
        <w:rPr>
          <w:rFonts w:asciiTheme="minorHAnsi" w:hAnsiTheme="minorHAnsi" w:cstheme="minorHAnsi"/>
          <w:bCs/>
          <w:w w:val="100"/>
        </w:rPr>
      </w:pPr>
      <w:r w:rsidRPr="005D2A9F">
        <w:rPr>
          <w:rFonts w:asciiTheme="minorHAnsi" w:hAnsiTheme="minorHAnsi" w:cstheme="minorHAnsi"/>
          <w:bCs/>
          <w:w w:val="100"/>
        </w:rPr>
        <w:t>Your thoughts?</w:t>
      </w:r>
    </w:p>
    <w:p w14:paraId="49F78CCB" w14:textId="77777777" w:rsidR="00F32652" w:rsidRPr="002112D4" w:rsidRDefault="00F32652" w:rsidP="00F74D84">
      <w:pPr>
        <w:pStyle w:val="BodyText"/>
        <w:spacing w:before="118" w:line="245" w:lineRule="auto"/>
        <w:ind w:left="851" w:right="856"/>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What aspects of quality should we focus on</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together during the</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roll-out of</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Three-Year-</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Old</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Kindergarten?</w:t>
      </w:r>
    </w:p>
    <w:p w14:paraId="5CFE3319" w14:textId="6DF04932" w:rsidR="009D5673" w:rsidRDefault="00F32652" w:rsidP="009D5673">
      <w:pPr>
        <w:pStyle w:val="BodyText"/>
        <w:spacing w:before="118" w:line="245" w:lineRule="auto"/>
        <w:ind w:left="851" w:right="856"/>
        <w:rPr>
          <w:rFonts w:asciiTheme="minorHAnsi" w:hAnsiTheme="minorHAnsi" w:cstheme="minorHAnsi"/>
          <w:color w:val="000000" w:themeColor="text1"/>
          <w:sz w:val="2"/>
          <w:szCs w:val="2"/>
        </w:rPr>
      </w:pPr>
      <w:r w:rsidRPr="00C21746">
        <w:rPr>
          <w:rFonts w:asciiTheme="minorHAnsi" w:hAnsiTheme="minorHAnsi" w:cstheme="minorHAnsi"/>
          <w:color w:val="000000" w:themeColor="text1"/>
          <w:sz w:val="24"/>
          <w:szCs w:val="24"/>
        </w:rPr>
        <w:t xml:space="preserve">What actions have you taken that have </w:t>
      </w:r>
      <w:r w:rsidRPr="002112D4">
        <w:rPr>
          <w:rFonts w:asciiTheme="minorHAnsi" w:hAnsiTheme="minorHAnsi" w:cstheme="minorHAnsi"/>
          <w:color w:val="000000" w:themeColor="text1"/>
          <w:sz w:val="24"/>
          <w:szCs w:val="24"/>
        </w:rPr>
        <w:t>been</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successful</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in</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improving</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skills</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capabilities</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of</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workforce?</w:t>
      </w:r>
      <w:r w:rsidR="009D5673">
        <w:rPr>
          <w:rFonts w:asciiTheme="minorHAnsi" w:hAnsiTheme="minorHAnsi" w:cstheme="minorHAnsi"/>
          <w:color w:val="000000" w:themeColor="text1"/>
          <w:sz w:val="2"/>
          <w:szCs w:val="2"/>
        </w:rPr>
        <w:br w:type="page"/>
      </w:r>
    </w:p>
    <w:p w14:paraId="30DB52A1" w14:textId="77777777" w:rsidR="004C2CB4" w:rsidRPr="00EC4778" w:rsidRDefault="004C2CB4">
      <w:pPr>
        <w:rPr>
          <w:rFonts w:asciiTheme="minorHAnsi" w:hAnsiTheme="minorHAnsi" w:cstheme="minorHAnsi"/>
          <w:color w:val="000000" w:themeColor="text1"/>
          <w:sz w:val="2"/>
          <w:szCs w:val="2"/>
        </w:rPr>
      </w:pPr>
    </w:p>
    <w:p w14:paraId="5CFE331B" w14:textId="77777777" w:rsidR="004C2CB4" w:rsidRPr="00EC4778" w:rsidRDefault="00CC485C">
      <w:pPr>
        <w:pStyle w:val="Heading1"/>
        <w:rPr>
          <w:rFonts w:asciiTheme="minorHAnsi" w:hAnsiTheme="minorHAnsi" w:cstheme="minorHAnsi"/>
          <w:b/>
          <w:color w:val="000000" w:themeColor="text1"/>
        </w:rPr>
      </w:pPr>
      <w:bookmarkStart w:id="43" w:name="Taking_action_together"/>
      <w:bookmarkStart w:id="44" w:name="_bookmark9"/>
      <w:bookmarkStart w:id="45" w:name="_Toc69464589"/>
      <w:bookmarkEnd w:id="43"/>
      <w:bookmarkEnd w:id="44"/>
      <w:proofErr w:type="gramStart"/>
      <w:r w:rsidRPr="00EC4778">
        <w:rPr>
          <w:rFonts w:asciiTheme="minorHAnsi" w:hAnsiTheme="minorHAnsi" w:cstheme="minorHAnsi"/>
          <w:b/>
          <w:color w:val="000000" w:themeColor="text1"/>
          <w:w w:val="95"/>
        </w:rPr>
        <w:t>Taking</w:t>
      </w:r>
      <w:r w:rsidRPr="00EC4778">
        <w:rPr>
          <w:rFonts w:asciiTheme="minorHAnsi" w:hAnsiTheme="minorHAnsi" w:cstheme="minorHAnsi"/>
          <w:b/>
          <w:color w:val="000000" w:themeColor="text1"/>
          <w:spacing w:val="13"/>
          <w:w w:val="95"/>
        </w:rPr>
        <w:t xml:space="preserve"> </w:t>
      </w:r>
      <w:r w:rsidRPr="00EC4778">
        <w:rPr>
          <w:rFonts w:asciiTheme="minorHAnsi" w:hAnsiTheme="minorHAnsi" w:cstheme="minorHAnsi"/>
          <w:b/>
          <w:color w:val="000000" w:themeColor="text1"/>
          <w:w w:val="95"/>
        </w:rPr>
        <w:t>action</w:t>
      </w:r>
      <w:proofErr w:type="gramEnd"/>
      <w:r w:rsidRPr="00EC4778">
        <w:rPr>
          <w:rFonts w:asciiTheme="minorHAnsi" w:hAnsiTheme="minorHAnsi" w:cstheme="minorHAnsi"/>
          <w:b/>
          <w:color w:val="000000" w:themeColor="text1"/>
          <w:spacing w:val="14"/>
          <w:w w:val="95"/>
        </w:rPr>
        <w:t xml:space="preserve"> </w:t>
      </w:r>
      <w:r w:rsidRPr="00EC4778">
        <w:rPr>
          <w:rFonts w:asciiTheme="minorHAnsi" w:hAnsiTheme="minorHAnsi" w:cstheme="minorHAnsi"/>
          <w:b/>
          <w:color w:val="000000" w:themeColor="text1"/>
          <w:w w:val="95"/>
        </w:rPr>
        <w:t>together</w:t>
      </w:r>
      <w:bookmarkEnd w:id="45"/>
    </w:p>
    <w:p w14:paraId="5CFE3320" w14:textId="3CFBC791" w:rsidR="004C2CB4" w:rsidRPr="002112D4" w:rsidRDefault="00CC485C" w:rsidP="00F74D84">
      <w:pPr>
        <w:pStyle w:val="BodyText"/>
        <w:spacing w:before="118" w:line="245" w:lineRule="auto"/>
        <w:ind w:left="851" w:right="856"/>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The early childhood sector is diverse. But it does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not</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always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make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most</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of</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its</w:t>
      </w:r>
      <w:r w:rsidRPr="008451D4">
        <w:rPr>
          <w:rFonts w:asciiTheme="minorHAnsi" w:hAnsiTheme="minorHAnsi" w:cstheme="minorHAnsi"/>
          <w:color w:val="000000" w:themeColor="text1"/>
          <w:sz w:val="24"/>
          <w:szCs w:val="24"/>
        </w:rPr>
        <w:t xml:space="preserve"> </w:t>
      </w:r>
      <w:proofErr w:type="gramStart"/>
      <w:r w:rsidRPr="002112D4">
        <w:rPr>
          <w:rFonts w:asciiTheme="minorHAnsi" w:hAnsiTheme="minorHAnsi" w:cstheme="minorHAnsi"/>
          <w:color w:val="000000" w:themeColor="text1"/>
          <w:sz w:val="24"/>
          <w:szCs w:val="24"/>
        </w:rPr>
        <w:t>strengths,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or</w:t>
      </w:r>
      <w:proofErr w:type="gramEnd"/>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see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itself</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collective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force.</w:t>
      </w:r>
    </w:p>
    <w:p w14:paraId="5CFE3322" w14:textId="3C87B113" w:rsidR="004C2CB4" w:rsidRPr="002112D4" w:rsidRDefault="00CC485C" w:rsidP="00F74D84">
      <w:pPr>
        <w:pStyle w:val="BodyText"/>
        <w:spacing w:before="118" w:line="245" w:lineRule="auto"/>
        <w:ind w:left="851" w:right="856"/>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The previous section outlined responses to</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workforce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challenges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to</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help</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stimulate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ideas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for</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further</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action.</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It’s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now</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time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to</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come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together</w:t>
      </w:r>
      <w:r w:rsidR="008200E4" w:rsidRPr="002112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to</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share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ideas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information,</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capitalise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on</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sector’s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combined</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knowledge,</w:t>
      </w:r>
      <w:r w:rsidRPr="008451D4">
        <w:rPr>
          <w:rFonts w:asciiTheme="minorHAnsi" w:hAnsiTheme="minorHAnsi" w:cstheme="minorHAnsi"/>
          <w:color w:val="000000" w:themeColor="text1"/>
          <w:sz w:val="24"/>
          <w:szCs w:val="24"/>
        </w:rPr>
        <w:t xml:space="preserve"> </w:t>
      </w:r>
      <w:proofErr w:type="gramStart"/>
      <w:r w:rsidRPr="002112D4">
        <w:rPr>
          <w:rFonts w:asciiTheme="minorHAnsi" w:hAnsiTheme="minorHAnsi" w:cstheme="minorHAnsi"/>
          <w:color w:val="000000" w:themeColor="text1"/>
          <w:sz w:val="24"/>
          <w:szCs w:val="24"/>
        </w:rPr>
        <w:t>expertise</w:t>
      </w:r>
      <w:proofErr w:type="gramEnd"/>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power.</w:t>
      </w:r>
    </w:p>
    <w:p w14:paraId="5CFE3323" w14:textId="124CC6FB" w:rsidR="004C2CB4" w:rsidRPr="00EC4778" w:rsidRDefault="00CC485C" w:rsidP="00F74D84">
      <w:pPr>
        <w:pStyle w:val="Heading2"/>
        <w:ind w:left="131" w:firstLine="720"/>
        <w:rPr>
          <w:rFonts w:asciiTheme="minorHAnsi" w:hAnsiTheme="minorHAnsi" w:cstheme="minorHAnsi"/>
          <w:b w:val="0"/>
          <w:bCs/>
        </w:rPr>
      </w:pPr>
      <w:bookmarkStart w:id="46" w:name="_Toc69464590"/>
      <w:r w:rsidRPr="00970DA0">
        <w:rPr>
          <w:rFonts w:asciiTheme="minorHAnsi" w:hAnsiTheme="minorHAnsi" w:cstheme="minorHAnsi"/>
          <w:bCs/>
        </w:rPr>
        <w:t>Understanding our roles</w:t>
      </w:r>
      <w:bookmarkEnd w:id="46"/>
    </w:p>
    <w:p w14:paraId="5CFE3328" w14:textId="744C04A5" w:rsidR="004C2CB4" w:rsidRDefault="00CC485C" w:rsidP="00F74D84">
      <w:pPr>
        <w:pStyle w:val="BodyText"/>
        <w:spacing w:before="118" w:line="245" w:lineRule="auto"/>
        <w:ind w:left="851" w:right="856"/>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Many different stakeholders are integral in</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supporting the workforce to deliver high-quality</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kindergarten programs. Clarifying roles and</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responsibilities</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will</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help</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us</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to</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connect</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with</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others</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see</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where</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opportunities</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lie.</w:t>
      </w:r>
    </w:p>
    <w:p w14:paraId="235B192A" w14:textId="77777777" w:rsidR="00F74D84" w:rsidRPr="00EC4778" w:rsidRDefault="00F74D84" w:rsidP="00F74D84">
      <w:pPr>
        <w:pStyle w:val="BodyText"/>
        <w:spacing w:before="118" w:line="245" w:lineRule="auto"/>
        <w:ind w:left="851" w:right="856"/>
        <w:rPr>
          <w:rFonts w:asciiTheme="minorHAnsi" w:hAnsiTheme="minorHAnsi" w:cstheme="minorHAnsi"/>
          <w:color w:val="000000" w:themeColor="text1"/>
          <w:sz w:val="23"/>
        </w:rPr>
      </w:pPr>
    </w:p>
    <w:tbl>
      <w:tblPr>
        <w:tblStyle w:val="TableGrid"/>
        <w:tblW w:w="0" w:type="auto"/>
        <w:tblInd w:w="846" w:type="dxa"/>
        <w:tblLayout w:type="fixed"/>
        <w:tblLook w:val="01E0" w:firstRow="1" w:lastRow="1" w:firstColumn="1" w:lastColumn="1" w:noHBand="0" w:noVBand="0"/>
      </w:tblPr>
      <w:tblGrid>
        <w:gridCol w:w="3625"/>
        <w:gridCol w:w="6581"/>
      </w:tblGrid>
      <w:tr w:rsidR="008F186B" w:rsidRPr="00EC4778" w14:paraId="5CFE332B" w14:textId="77777777" w:rsidTr="002112D4">
        <w:trPr>
          <w:trHeight w:val="1286"/>
        </w:trPr>
        <w:tc>
          <w:tcPr>
            <w:tcW w:w="3625" w:type="dxa"/>
          </w:tcPr>
          <w:p w14:paraId="5CFE3329" w14:textId="77777777" w:rsidR="004C2CB4" w:rsidRPr="002112D4" w:rsidRDefault="00CC485C" w:rsidP="001308CE">
            <w:pPr>
              <w:pStyle w:val="TableParagraph"/>
              <w:spacing w:before="123" w:after="120" w:line="223" w:lineRule="auto"/>
              <w:ind w:right="102"/>
              <w:rPr>
                <w:rFonts w:asciiTheme="minorHAnsi" w:hAnsiTheme="minorHAnsi" w:cstheme="minorHAnsi"/>
                <w:b/>
                <w:bCs/>
                <w:color w:val="000000" w:themeColor="text1"/>
                <w:sz w:val="24"/>
                <w:szCs w:val="24"/>
              </w:rPr>
            </w:pPr>
            <w:r w:rsidRPr="002112D4">
              <w:rPr>
                <w:rFonts w:asciiTheme="minorHAnsi" w:hAnsiTheme="minorHAnsi" w:cstheme="minorHAnsi"/>
                <w:b/>
                <w:bCs/>
                <w:color w:val="000000" w:themeColor="text1"/>
                <w:sz w:val="24"/>
                <w:szCs w:val="24"/>
              </w:rPr>
              <w:t>Victorian</w:t>
            </w:r>
            <w:r w:rsidRPr="008231D6">
              <w:rPr>
                <w:rFonts w:asciiTheme="minorHAnsi" w:hAnsiTheme="minorHAnsi" w:cstheme="minorHAnsi"/>
                <w:b/>
                <w:bCs/>
                <w:color w:val="000000" w:themeColor="text1"/>
                <w:sz w:val="24"/>
                <w:szCs w:val="24"/>
              </w:rPr>
              <w:t xml:space="preserve"> </w:t>
            </w:r>
            <w:r w:rsidRPr="002112D4">
              <w:rPr>
                <w:rFonts w:asciiTheme="minorHAnsi" w:hAnsiTheme="minorHAnsi" w:cstheme="minorHAnsi"/>
                <w:b/>
                <w:bCs/>
                <w:color w:val="000000" w:themeColor="text1"/>
                <w:sz w:val="24"/>
                <w:szCs w:val="24"/>
              </w:rPr>
              <w:t>Government:</w:t>
            </w:r>
          </w:p>
        </w:tc>
        <w:tc>
          <w:tcPr>
            <w:tcW w:w="6581" w:type="dxa"/>
          </w:tcPr>
          <w:p w14:paraId="5CFE332A" w14:textId="370D1FE0" w:rsidR="004C2CB4" w:rsidRPr="002112D4" w:rsidRDefault="00CC485C" w:rsidP="00D92287">
            <w:pPr>
              <w:pStyle w:val="BodyText"/>
              <w:spacing w:before="120" w:after="120" w:line="245" w:lineRule="auto"/>
              <w:ind w:left="113"/>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Responsible for kindergarten policy, funding and direct</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support, the regulation of early childhood services (through</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QARD), plays a role as system steward, and develops policy</w:t>
            </w:r>
            <w:r w:rsidR="007478D2">
              <w:rPr>
                <w:rFonts w:asciiTheme="minorHAnsi" w:hAnsiTheme="minorHAnsi" w:cstheme="minorHAnsi"/>
                <w:color w:val="000000" w:themeColor="text1"/>
                <w:sz w:val="24"/>
                <w:szCs w:val="24"/>
              </w:rPr>
              <w:t xml:space="preserve"> for</w:t>
            </w:r>
            <w:r w:rsidRPr="002112D4">
              <w:rPr>
                <w:rFonts w:asciiTheme="minorHAnsi" w:hAnsiTheme="minorHAnsi" w:cstheme="minorHAnsi"/>
                <w:color w:val="000000" w:themeColor="text1"/>
                <w:sz w:val="24"/>
                <w:szCs w:val="24"/>
              </w:rPr>
              <w:t>, regulates and contributes funding to vocational education</w:t>
            </w:r>
            <w:r w:rsidRPr="00D92287">
              <w:rPr>
                <w:rFonts w:asciiTheme="minorHAnsi" w:hAnsiTheme="minorHAnsi" w:cstheme="minorHAnsi"/>
                <w:color w:val="000000" w:themeColor="text1"/>
                <w:sz w:val="24"/>
                <w:szCs w:val="24"/>
              </w:rPr>
              <w:t xml:space="preserve"> and training</w:t>
            </w:r>
          </w:p>
        </w:tc>
      </w:tr>
      <w:tr w:rsidR="008F186B" w:rsidRPr="00EC4778" w14:paraId="5CFE332E" w14:textId="77777777" w:rsidTr="002112D4">
        <w:trPr>
          <w:trHeight w:val="1726"/>
        </w:trPr>
        <w:tc>
          <w:tcPr>
            <w:tcW w:w="3625" w:type="dxa"/>
          </w:tcPr>
          <w:p w14:paraId="5CFE332C" w14:textId="77777777" w:rsidR="004C2CB4" w:rsidRPr="002112D4" w:rsidRDefault="00CC485C" w:rsidP="001308CE">
            <w:pPr>
              <w:pStyle w:val="TableParagraph"/>
              <w:spacing w:before="123" w:after="120" w:line="223" w:lineRule="auto"/>
              <w:ind w:right="102"/>
              <w:rPr>
                <w:rFonts w:asciiTheme="minorHAnsi" w:hAnsiTheme="minorHAnsi" w:cstheme="minorHAnsi"/>
                <w:b/>
                <w:bCs/>
                <w:color w:val="000000" w:themeColor="text1"/>
                <w:sz w:val="24"/>
                <w:szCs w:val="24"/>
              </w:rPr>
            </w:pPr>
            <w:r w:rsidRPr="002112D4">
              <w:rPr>
                <w:rFonts w:asciiTheme="minorHAnsi" w:hAnsiTheme="minorHAnsi" w:cstheme="minorHAnsi"/>
                <w:b/>
                <w:bCs/>
                <w:color w:val="000000" w:themeColor="text1"/>
                <w:sz w:val="24"/>
                <w:szCs w:val="24"/>
              </w:rPr>
              <w:t>Commonwealth</w:t>
            </w:r>
            <w:r w:rsidRPr="008231D6">
              <w:rPr>
                <w:rFonts w:asciiTheme="minorHAnsi" w:hAnsiTheme="minorHAnsi" w:cstheme="minorHAnsi"/>
                <w:b/>
                <w:bCs/>
                <w:color w:val="000000" w:themeColor="text1"/>
                <w:sz w:val="24"/>
                <w:szCs w:val="24"/>
              </w:rPr>
              <w:t xml:space="preserve"> </w:t>
            </w:r>
            <w:r w:rsidRPr="002112D4">
              <w:rPr>
                <w:rFonts w:asciiTheme="minorHAnsi" w:hAnsiTheme="minorHAnsi" w:cstheme="minorHAnsi"/>
                <w:b/>
                <w:bCs/>
                <w:color w:val="000000" w:themeColor="text1"/>
                <w:sz w:val="24"/>
                <w:szCs w:val="24"/>
              </w:rPr>
              <w:t>Government:</w:t>
            </w:r>
          </w:p>
        </w:tc>
        <w:tc>
          <w:tcPr>
            <w:tcW w:w="6581" w:type="dxa"/>
          </w:tcPr>
          <w:p w14:paraId="5CFE332D" w14:textId="77777777" w:rsidR="004C2CB4" w:rsidRPr="002112D4" w:rsidRDefault="00CC485C" w:rsidP="00D92287">
            <w:pPr>
              <w:pStyle w:val="BodyText"/>
              <w:spacing w:before="120" w:after="120" w:line="245" w:lineRule="auto"/>
              <w:ind w:left="113"/>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Contributes funding through the National Partnership on</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Universal</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Access</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Child</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Care</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Subsidy,</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as</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well</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as</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policy,</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regulation</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funding</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contribution</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for</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tertiary</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education</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 funding for Australian Children’s Education and Care</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Quality</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Authority</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(ACECQA)</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to</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administer</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National</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Quality Framework. This includes lead responsibility for the</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sufficient</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supply</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of</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people</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studying</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early</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education</w:t>
            </w:r>
          </w:p>
        </w:tc>
      </w:tr>
      <w:tr w:rsidR="008F186B" w:rsidRPr="00EC4778" w14:paraId="5CFE3331" w14:textId="77777777" w:rsidTr="002112D4">
        <w:trPr>
          <w:trHeight w:val="846"/>
        </w:trPr>
        <w:tc>
          <w:tcPr>
            <w:tcW w:w="3625" w:type="dxa"/>
          </w:tcPr>
          <w:p w14:paraId="5CFE332F" w14:textId="77777777" w:rsidR="004C2CB4" w:rsidRPr="002112D4" w:rsidRDefault="00CC485C" w:rsidP="001308CE">
            <w:pPr>
              <w:pStyle w:val="TableParagraph"/>
              <w:spacing w:before="123" w:after="120" w:line="223" w:lineRule="auto"/>
              <w:ind w:right="102"/>
              <w:rPr>
                <w:rFonts w:asciiTheme="minorHAnsi" w:hAnsiTheme="minorHAnsi" w:cstheme="minorHAnsi"/>
                <w:b/>
                <w:bCs/>
                <w:color w:val="000000" w:themeColor="text1"/>
                <w:sz w:val="24"/>
                <w:szCs w:val="24"/>
              </w:rPr>
            </w:pPr>
            <w:r w:rsidRPr="002112D4">
              <w:rPr>
                <w:rFonts w:asciiTheme="minorHAnsi" w:hAnsiTheme="minorHAnsi" w:cstheme="minorHAnsi"/>
                <w:b/>
                <w:bCs/>
                <w:color w:val="000000" w:themeColor="text1"/>
                <w:sz w:val="24"/>
                <w:szCs w:val="24"/>
              </w:rPr>
              <w:t>Local</w:t>
            </w:r>
            <w:r w:rsidRPr="008231D6">
              <w:rPr>
                <w:rFonts w:asciiTheme="minorHAnsi" w:hAnsiTheme="minorHAnsi" w:cstheme="minorHAnsi"/>
                <w:b/>
                <w:bCs/>
                <w:color w:val="000000" w:themeColor="text1"/>
                <w:sz w:val="24"/>
                <w:szCs w:val="24"/>
              </w:rPr>
              <w:t xml:space="preserve"> </w:t>
            </w:r>
            <w:r w:rsidRPr="002112D4">
              <w:rPr>
                <w:rFonts w:asciiTheme="minorHAnsi" w:hAnsiTheme="minorHAnsi" w:cstheme="minorHAnsi"/>
                <w:b/>
                <w:bCs/>
                <w:color w:val="000000" w:themeColor="text1"/>
                <w:sz w:val="24"/>
                <w:szCs w:val="24"/>
              </w:rPr>
              <w:t>governments:</w:t>
            </w:r>
          </w:p>
        </w:tc>
        <w:tc>
          <w:tcPr>
            <w:tcW w:w="6581" w:type="dxa"/>
          </w:tcPr>
          <w:p w14:paraId="5CFE3330" w14:textId="77777777" w:rsidR="004C2CB4" w:rsidRPr="002112D4" w:rsidRDefault="00CC485C" w:rsidP="00D92287">
            <w:pPr>
              <w:pStyle w:val="BodyText"/>
              <w:spacing w:before="120" w:after="120" w:line="245" w:lineRule="auto"/>
              <w:ind w:left="113"/>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Play a key role in strategic planning and provision of early</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childhood services and facilities within their community,</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including</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local</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workforce</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supply</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demand</w:t>
            </w:r>
          </w:p>
        </w:tc>
      </w:tr>
      <w:tr w:rsidR="008F186B" w:rsidRPr="00EC4778" w14:paraId="5CFE3334" w14:textId="77777777" w:rsidTr="002112D4">
        <w:trPr>
          <w:trHeight w:val="1126"/>
        </w:trPr>
        <w:tc>
          <w:tcPr>
            <w:tcW w:w="3625" w:type="dxa"/>
          </w:tcPr>
          <w:p w14:paraId="5CFE3332" w14:textId="0306CB01" w:rsidR="004C2CB4" w:rsidRPr="008231D6" w:rsidRDefault="00CC485C" w:rsidP="001308CE">
            <w:pPr>
              <w:pStyle w:val="TableParagraph"/>
              <w:spacing w:before="123" w:after="120" w:line="223" w:lineRule="auto"/>
              <w:ind w:right="102"/>
              <w:rPr>
                <w:rFonts w:asciiTheme="minorHAnsi" w:hAnsiTheme="minorHAnsi" w:cstheme="minorHAnsi"/>
                <w:b/>
                <w:bCs/>
                <w:color w:val="000000" w:themeColor="text1"/>
                <w:sz w:val="24"/>
                <w:szCs w:val="24"/>
              </w:rPr>
            </w:pPr>
            <w:r w:rsidRPr="008231D6">
              <w:rPr>
                <w:rFonts w:asciiTheme="minorHAnsi" w:hAnsiTheme="minorHAnsi" w:cstheme="minorHAnsi"/>
                <w:b/>
                <w:bCs/>
                <w:color w:val="000000" w:themeColor="text1"/>
                <w:sz w:val="24"/>
                <w:szCs w:val="24"/>
              </w:rPr>
              <w:t>Service</w:t>
            </w:r>
            <w:r w:rsidR="0032506D">
              <w:rPr>
                <w:rFonts w:asciiTheme="minorHAnsi" w:hAnsiTheme="minorHAnsi" w:cstheme="minorHAnsi"/>
                <w:b/>
                <w:bCs/>
                <w:color w:val="000000" w:themeColor="text1"/>
                <w:sz w:val="24"/>
                <w:szCs w:val="24"/>
              </w:rPr>
              <w:t>s and</w:t>
            </w:r>
            <w:r w:rsidRPr="008231D6">
              <w:rPr>
                <w:rFonts w:asciiTheme="minorHAnsi" w:hAnsiTheme="minorHAnsi" w:cstheme="minorHAnsi"/>
                <w:b/>
                <w:bCs/>
                <w:color w:val="000000" w:themeColor="text1"/>
                <w:sz w:val="24"/>
                <w:szCs w:val="24"/>
              </w:rPr>
              <w:t xml:space="preserve"> providers (including local governments and Early Years Management organisations that deliver kindergarten programs):</w:t>
            </w:r>
          </w:p>
        </w:tc>
        <w:tc>
          <w:tcPr>
            <w:tcW w:w="6581" w:type="dxa"/>
          </w:tcPr>
          <w:p w14:paraId="5CFE3333" w14:textId="77777777" w:rsidR="004C2CB4" w:rsidRPr="002112D4" w:rsidRDefault="00CC485C" w:rsidP="00D92287">
            <w:pPr>
              <w:pStyle w:val="BodyText"/>
              <w:spacing w:before="120" w:after="120" w:line="245" w:lineRule="auto"/>
              <w:ind w:left="113"/>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Understand their workforce needs and play a critical role in</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attracting,</w:t>
            </w:r>
            <w:r w:rsidRPr="00D92287">
              <w:rPr>
                <w:rFonts w:asciiTheme="minorHAnsi" w:hAnsiTheme="minorHAnsi" w:cstheme="minorHAnsi"/>
                <w:color w:val="000000" w:themeColor="text1"/>
                <w:sz w:val="24"/>
                <w:szCs w:val="24"/>
              </w:rPr>
              <w:t xml:space="preserve"> </w:t>
            </w:r>
            <w:proofErr w:type="gramStart"/>
            <w:r w:rsidRPr="002112D4">
              <w:rPr>
                <w:rFonts w:asciiTheme="minorHAnsi" w:hAnsiTheme="minorHAnsi" w:cstheme="minorHAnsi"/>
                <w:color w:val="000000" w:themeColor="text1"/>
                <w:sz w:val="24"/>
                <w:szCs w:val="24"/>
              </w:rPr>
              <w:t>upskilling</w:t>
            </w:r>
            <w:proofErr w:type="gramEnd"/>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retaining</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staff</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including</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by</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using</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opportunities</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listed</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in</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previous</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section</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of</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this</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paper</w:t>
            </w:r>
          </w:p>
        </w:tc>
      </w:tr>
      <w:tr w:rsidR="008F186B" w:rsidRPr="00EC4778" w14:paraId="5CFE3337" w14:textId="77777777" w:rsidTr="002112D4">
        <w:trPr>
          <w:trHeight w:val="846"/>
        </w:trPr>
        <w:tc>
          <w:tcPr>
            <w:tcW w:w="3625" w:type="dxa"/>
          </w:tcPr>
          <w:p w14:paraId="5CFE3335" w14:textId="77777777" w:rsidR="004C2CB4" w:rsidRPr="002112D4" w:rsidRDefault="00CC485C" w:rsidP="001308CE">
            <w:pPr>
              <w:pStyle w:val="TableParagraph"/>
              <w:spacing w:before="123" w:after="120" w:line="223" w:lineRule="auto"/>
              <w:ind w:right="102"/>
              <w:rPr>
                <w:rFonts w:asciiTheme="minorHAnsi" w:hAnsiTheme="minorHAnsi" w:cstheme="minorHAnsi"/>
                <w:b/>
                <w:bCs/>
                <w:color w:val="000000" w:themeColor="text1"/>
                <w:sz w:val="24"/>
                <w:szCs w:val="24"/>
              </w:rPr>
            </w:pPr>
            <w:r w:rsidRPr="002112D4">
              <w:rPr>
                <w:rFonts w:asciiTheme="minorHAnsi" w:hAnsiTheme="minorHAnsi" w:cstheme="minorHAnsi"/>
                <w:b/>
                <w:bCs/>
                <w:color w:val="000000" w:themeColor="text1"/>
                <w:sz w:val="24"/>
                <w:szCs w:val="24"/>
              </w:rPr>
              <w:t>Higher</w:t>
            </w:r>
            <w:r w:rsidRPr="008231D6">
              <w:rPr>
                <w:rFonts w:asciiTheme="minorHAnsi" w:hAnsiTheme="minorHAnsi" w:cstheme="minorHAnsi"/>
                <w:b/>
                <w:bCs/>
                <w:color w:val="000000" w:themeColor="text1"/>
                <w:sz w:val="24"/>
                <w:szCs w:val="24"/>
              </w:rPr>
              <w:t xml:space="preserve"> </w:t>
            </w:r>
            <w:r w:rsidRPr="002112D4">
              <w:rPr>
                <w:rFonts w:asciiTheme="minorHAnsi" w:hAnsiTheme="minorHAnsi" w:cstheme="minorHAnsi"/>
                <w:b/>
                <w:bCs/>
                <w:color w:val="000000" w:themeColor="text1"/>
                <w:sz w:val="24"/>
                <w:szCs w:val="24"/>
              </w:rPr>
              <w:t>education</w:t>
            </w:r>
            <w:r w:rsidRPr="008231D6">
              <w:rPr>
                <w:rFonts w:asciiTheme="minorHAnsi" w:hAnsiTheme="minorHAnsi" w:cstheme="minorHAnsi"/>
                <w:b/>
                <w:bCs/>
                <w:color w:val="000000" w:themeColor="text1"/>
                <w:sz w:val="24"/>
                <w:szCs w:val="24"/>
              </w:rPr>
              <w:t xml:space="preserve"> </w:t>
            </w:r>
            <w:r w:rsidRPr="002112D4">
              <w:rPr>
                <w:rFonts w:asciiTheme="minorHAnsi" w:hAnsiTheme="minorHAnsi" w:cstheme="minorHAnsi"/>
                <w:b/>
                <w:bCs/>
                <w:color w:val="000000" w:themeColor="text1"/>
                <w:sz w:val="24"/>
                <w:szCs w:val="24"/>
              </w:rPr>
              <w:t>and</w:t>
            </w:r>
            <w:r w:rsidRPr="008231D6">
              <w:rPr>
                <w:rFonts w:asciiTheme="minorHAnsi" w:hAnsiTheme="minorHAnsi" w:cstheme="minorHAnsi"/>
                <w:b/>
                <w:bCs/>
                <w:color w:val="000000" w:themeColor="text1"/>
                <w:sz w:val="24"/>
                <w:szCs w:val="24"/>
              </w:rPr>
              <w:t xml:space="preserve"> </w:t>
            </w:r>
            <w:r w:rsidRPr="002112D4">
              <w:rPr>
                <w:rFonts w:asciiTheme="minorHAnsi" w:hAnsiTheme="minorHAnsi" w:cstheme="minorHAnsi"/>
                <w:b/>
                <w:bCs/>
                <w:color w:val="000000" w:themeColor="text1"/>
                <w:sz w:val="24"/>
                <w:szCs w:val="24"/>
              </w:rPr>
              <w:t>vocational</w:t>
            </w:r>
            <w:r w:rsidRPr="008231D6">
              <w:rPr>
                <w:rFonts w:asciiTheme="minorHAnsi" w:hAnsiTheme="minorHAnsi" w:cstheme="minorHAnsi"/>
                <w:b/>
                <w:bCs/>
                <w:color w:val="000000" w:themeColor="text1"/>
                <w:sz w:val="24"/>
                <w:szCs w:val="24"/>
              </w:rPr>
              <w:t xml:space="preserve"> </w:t>
            </w:r>
            <w:r w:rsidRPr="002112D4">
              <w:rPr>
                <w:rFonts w:asciiTheme="minorHAnsi" w:hAnsiTheme="minorHAnsi" w:cstheme="minorHAnsi"/>
                <w:b/>
                <w:bCs/>
                <w:color w:val="000000" w:themeColor="text1"/>
                <w:sz w:val="24"/>
                <w:szCs w:val="24"/>
              </w:rPr>
              <w:t>education</w:t>
            </w:r>
            <w:r w:rsidRPr="008231D6">
              <w:rPr>
                <w:rFonts w:asciiTheme="minorHAnsi" w:hAnsiTheme="minorHAnsi" w:cstheme="minorHAnsi"/>
                <w:b/>
                <w:bCs/>
                <w:color w:val="000000" w:themeColor="text1"/>
                <w:sz w:val="24"/>
                <w:szCs w:val="24"/>
              </w:rPr>
              <w:t xml:space="preserve"> </w:t>
            </w:r>
            <w:r w:rsidRPr="002112D4">
              <w:rPr>
                <w:rFonts w:asciiTheme="minorHAnsi" w:hAnsiTheme="minorHAnsi" w:cstheme="minorHAnsi"/>
                <w:b/>
                <w:bCs/>
                <w:color w:val="000000" w:themeColor="text1"/>
                <w:sz w:val="24"/>
                <w:szCs w:val="24"/>
              </w:rPr>
              <w:t>providers:</w:t>
            </w:r>
          </w:p>
        </w:tc>
        <w:tc>
          <w:tcPr>
            <w:tcW w:w="6581" w:type="dxa"/>
          </w:tcPr>
          <w:p w14:paraId="5CFE3336" w14:textId="77777777" w:rsidR="004C2CB4" w:rsidRPr="002112D4" w:rsidRDefault="00CC485C" w:rsidP="00D92287">
            <w:pPr>
              <w:pStyle w:val="BodyText"/>
              <w:spacing w:before="120" w:after="120" w:line="245" w:lineRule="auto"/>
              <w:ind w:left="113"/>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Play a lead role in providing a sufficient supply of early</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childhood teachers and educators, including by providing</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attractive</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study</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opportunities</w:t>
            </w:r>
          </w:p>
        </w:tc>
      </w:tr>
      <w:tr w:rsidR="008F186B" w:rsidRPr="00EC4778" w14:paraId="5CFE333A" w14:textId="77777777" w:rsidTr="002112D4">
        <w:trPr>
          <w:trHeight w:val="846"/>
        </w:trPr>
        <w:tc>
          <w:tcPr>
            <w:tcW w:w="3625" w:type="dxa"/>
          </w:tcPr>
          <w:p w14:paraId="5CFE3338" w14:textId="77777777" w:rsidR="004C2CB4" w:rsidRPr="002112D4" w:rsidRDefault="00CC485C" w:rsidP="001308CE">
            <w:pPr>
              <w:pStyle w:val="TableParagraph"/>
              <w:spacing w:before="123" w:after="120" w:line="223" w:lineRule="auto"/>
              <w:ind w:right="102"/>
              <w:rPr>
                <w:rFonts w:asciiTheme="minorHAnsi" w:hAnsiTheme="minorHAnsi" w:cstheme="minorHAnsi"/>
                <w:b/>
                <w:bCs/>
                <w:color w:val="000000" w:themeColor="text1"/>
                <w:sz w:val="24"/>
                <w:szCs w:val="24"/>
              </w:rPr>
            </w:pPr>
            <w:r w:rsidRPr="002112D4">
              <w:rPr>
                <w:rFonts w:asciiTheme="minorHAnsi" w:hAnsiTheme="minorHAnsi" w:cstheme="minorHAnsi"/>
                <w:b/>
                <w:bCs/>
                <w:color w:val="000000" w:themeColor="text1"/>
                <w:sz w:val="24"/>
                <w:szCs w:val="24"/>
              </w:rPr>
              <w:t>Peak</w:t>
            </w:r>
            <w:r w:rsidRPr="008231D6">
              <w:rPr>
                <w:rFonts w:asciiTheme="minorHAnsi" w:hAnsiTheme="minorHAnsi" w:cstheme="minorHAnsi"/>
                <w:b/>
                <w:bCs/>
                <w:color w:val="000000" w:themeColor="text1"/>
                <w:sz w:val="24"/>
                <w:szCs w:val="24"/>
              </w:rPr>
              <w:t xml:space="preserve"> </w:t>
            </w:r>
            <w:r w:rsidRPr="002112D4">
              <w:rPr>
                <w:rFonts w:asciiTheme="minorHAnsi" w:hAnsiTheme="minorHAnsi" w:cstheme="minorHAnsi"/>
                <w:b/>
                <w:bCs/>
                <w:color w:val="000000" w:themeColor="text1"/>
                <w:sz w:val="24"/>
                <w:szCs w:val="24"/>
              </w:rPr>
              <w:t>bodies</w:t>
            </w:r>
            <w:r w:rsidRPr="008231D6">
              <w:rPr>
                <w:rFonts w:asciiTheme="minorHAnsi" w:hAnsiTheme="minorHAnsi" w:cstheme="minorHAnsi"/>
                <w:b/>
                <w:bCs/>
                <w:color w:val="000000" w:themeColor="text1"/>
                <w:sz w:val="24"/>
                <w:szCs w:val="24"/>
              </w:rPr>
              <w:t xml:space="preserve"> </w:t>
            </w:r>
            <w:r w:rsidRPr="002112D4">
              <w:rPr>
                <w:rFonts w:asciiTheme="minorHAnsi" w:hAnsiTheme="minorHAnsi" w:cstheme="minorHAnsi"/>
                <w:b/>
                <w:bCs/>
                <w:color w:val="000000" w:themeColor="text1"/>
                <w:sz w:val="24"/>
                <w:szCs w:val="24"/>
              </w:rPr>
              <w:t>and</w:t>
            </w:r>
            <w:r w:rsidRPr="008231D6">
              <w:rPr>
                <w:rFonts w:asciiTheme="minorHAnsi" w:hAnsiTheme="minorHAnsi" w:cstheme="minorHAnsi"/>
                <w:b/>
                <w:bCs/>
                <w:color w:val="000000" w:themeColor="text1"/>
                <w:sz w:val="24"/>
                <w:szCs w:val="24"/>
              </w:rPr>
              <w:t xml:space="preserve"> </w:t>
            </w:r>
            <w:r w:rsidRPr="002112D4">
              <w:rPr>
                <w:rFonts w:asciiTheme="minorHAnsi" w:hAnsiTheme="minorHAnsi" w:cstheme="minorHAnsi"/>
                <w:b/>
                <w:bCs/>
                <w:color w:val="000000" w:themeColor="text1"/>
                <w:sz w:val="24"/>
                <w:szCs w:val="24"/>
              </w:rPr>
              <w:t>unions:</w:t>
            </w:r>
          </w:p>
        </w:tc>
        <w:tc>
          <w:tcPr>
            <w:tcW w:w="6581" w:type="dxa"/>
          </w:tcPr>
          <w:p w14:paraId="5CFE3339" w14:textId="77777777" w:rsidR="004C2CB4" w:rsidRPr="002112D4" w:rsidRDefault="00CC485C" w:rsidP="00D92287">
            <w:pPr>
              <w:pStyle w:val="BodyText"/>
              <w:spacing w:before="120" w:after="120" w:line="245" w:lineRule="auto"/>
              <w:ind w:left="113"/>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Represent employees</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employers</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play</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 key</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role</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in promoting the profession and negotiating terms and</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conditions</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of</w:t>
            </w:r>
            <w:r w:rsidRPr="00D92287">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employment</w:t>
            </w:r>
          </w:p>
        </w:tc>
      </w:tr>
    </w:tbl>
    <w:p w14:paraId="333916C3" w14:textId="77777777" w:rsidR="00713E5B" w:rsidRPr="00EC4778" w:rsidRDefault="00713E5B" w:rsidP="00713E5B">
      <w:pPr>
        <w:rPr>
          <w:rFonts w:asciiTheme="minorHAnsi" w:hAnsiTheme="minorHAnsi" w:cstheme="minorHAnsi"/>
          <w:color w:val="000000" w:themeColor="text1"/>
          <w:sz w:val="20"/>
        </w:rPr>
      </w:pPr>
    </w:p>
    <w:p w14:paraId="5CFE333C" w14:textId="45147F99" w:rsidR="00ED07A0" w:rsidRDefault="00ED07A0">
      <w:pPr>
        <w:rPr>
          <w:rFonts w:asciiTheme="minorHAnsi" w:hAnsiTheme="minorHAnsi" w:cstheme="minorHAnsi"/>
          <w:color w:val="000000" w:themeColor="text1"/>
          <w:sz w:val="20"/>
          <w:szCs w:val="20"/>
        </w:rPr>
      </w:pPr>
      <w:r>
        <w:rPr>
          <w:rFonts w:asciiTheme="minorHAnsi" w:hAnsiTheme="minorHAnsi" w:cstheme="minorHAnsi"/>
          <w:color w:val="000000" w:themeColor="text1"/>
        </w:rPr>
        <w:br w:type="page"/>
      </w:r>
    </w:p>
    <w:p w14:paraId="0D2A0B75" w14:textId="48EE3C96" w:rsidR="008A1EBF" w:rsidRPr="00FC0105" w:rsidRDefault="00BD05E2" w:rsidP="00FC0105">
      <w:pPr>
        <w:pStyle w:val="Heading2"/>
        <w:spacing w:line="232" w:lineRule="auto"/>
        <w:ind w:left="851" w:right="875"/>
        <w:rPr>
          <w:rFonts w:asciiTheme="minorHAnsi" w:hAnsiTheme="minorHAnsi" w:cstheme="minorHAnsi"/>
          <w:color w:val="000000" w:themeColor="text1"/>
        </w:rPr>
      </w:pPr>
      <w:bookmarkStart w:id="47" w:name="Walking_the_talk"/>
      <w:bookmarkStart w:id="48" w:name="_bookmark10"/>
      <w:bookmarkStart w:id="49" w:name="_Toc69464591"/>
      <w:bookmarkEnd w:id="47"/>
      <w:bookmarkEnd w:id="48"/>
      <w:r w:rsidRPr="00FC0105">
        <w:rPr>
          <w:rFonts w:asciiTheme="minorHAnsi" w:hAnsiTheme="minorHAnsi" w:cstheme="minorHAnsi"/>
          <w:color w:val="000000" w:themeColor="text1"/>
        </w:rPr>
        <w:lastRenderedPageBreak/>
        <w:t>Walking the talk</w:t>
      </w:r>
      <w:bookmarkEnd w:id="49"/>
    </w:p>
    <w:p w14:paraId="7C6B7DEF" w14:textId="77777777" w:rsidR="008A1EBF" w:rsidRPr="002112D4" w:rsidRDefault="008A1EBF" w:rsidP="00F74D84">
      <w:pPr>
        <w:pStyle w:val="BodyText"/>
        <w:spacing w:before="118" w:line="245" w:lineRule="auto"/>
        <w:ind w:left="850" w:right="856"/>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Consultation and meetings on this paper start in April 2021. The aim is to nurture relationships and build new partnerships across the sector that will take immediate action to:</w:t>
      </w:r>
    </w:p>
    <w:p w14:paraId="42CB3FCC" w14:textId="77777777" w:rsidR="008A1EBF" w:rsidRPr="00B24F5C" w:rsidRDefault="008A1EBF" w:rsidP="00F74D84">
      <w:pPr>
        <w:pStyle w:val="BodyText"/>
        <w:numPr>
          <w:ilvl w:val="0"/>
          <w:numId w:val="25"/>
        </w:numPr>
        <w:spacing w:before="118" w:line="245" w:lineRule="auto"/>
        <w:ind w:right="856"/>
        <w:rPr>
          <w:rFonts w:asciiTheme="minorHAnsi" w:hAnsiTheme="minorHAnsi" w:cstheme="minorHAnsi"/>
          <w:color w:val="000000" w:themeColor="text1"/>
          <w:sz w:val="24"/>
          <w:szCs w:val="24"/>
        </w:rPr>
      </w:pPr>
      <w:r w:rsidRPr="00B24F5C">
        <w:rPr>
          <w:rFonts w:asciiTheme="minorHAnsi" w:hAnsiTheme="minorHAnsi" w:cstheme="minorHAnsi"/>
          <w:color w:val="000000" w:themeColor="text1"/>
          <w:sz w:val="24"/>
          <w:szCs w:val="24"/>
        </w:rPr>
        <w:t>promote and communicate the roll-out of Three-Year-Kindergarten and the workforce opportunities for Victorians</w:t>
      </w:r>
    </w:p>
    <w:p w14:paraId="0A5B4643" w14:textId="77777777" w:rsidR="008A1EBF" w:rsidRPr="00B24F5C" w:rsidRDefault="008A1EBF" w:rsidP="00F74D84">
      <w:pPr>
        <w:pStyle w:val="BodyText"/>
        <w:numPr>
          <w:ilvl w:val="0"/>
          <w:numId w:val="25"/>
        </w:numPr>
        <w:spacing w:before="118" w:line="245" w:lineRule="auto"/>
        <w:ind w:right="856"/>
        <w:rPr>
          <w:rFonts w:asciiTheme="minorHAnsi" w:hAnsiTheme="minorHAnsi" w:cstheme="minorHAnsi"/>
          <w:color w:val="000000" w:themeColor="text1"/>
          <w:sz w:val="24"/>
          <w:szCs w:val="24"/>
        </w:rPr>
      </w:pPr>
      <w:r w:rsidRPr="00B24F5C">
        <w:rPr>
          <w:rFonts w:asciiTheme="minorHAnsi" w:hAnsiTheme="minorHAnsi" w:cstheme="minorHAnsi"/>
          <w:color w:val="000000" w:themeColor="text1"/>
          <w:sz w:val="24"/>
          <w:szCs w:val="24"/>
        </w:rPr>
        <w:t>improve the status of early childhood education careers, working to address misconceptions</w:t>
      </w:r>
    </w:p>
    <w:p w14:paraId="6AA320F3" w14:textId="77777777" w:rsidR="008A1EBF" w:rsidRPr="00B24F5C" w:rsidRDefault="008A1EBF" w:rsidP="00F74D84">
      <w:pPr>
        <w:pStyle w:val="BodyText"/>
        <w:numPr>
          <w:ilvl w:val="0"/>
          <w:numId w:val="25"/>
        </w:numPr>
        <w:spacing w:before="118" w:line="245" w:lineRule="auto"/>
        <w:ind w:right="856"/>
        <w:rPr>
          <w:rFonts w:asciiTheme="minorHAnsi" w:hAnsiTheme="minorHAnsi" w:cstheme="minorHAnsi"/>
          <w:color w:val="000000" w:themeColor="text1"/>
          <w:sz w:val="24"/>
          <w:szCs w:val="24"/>
        </w:rPr>
      </w:pPr>
      <w:r w:rsidRPr="00B24F5C">
        <w:rPr>
          <w:rFonts w:asciiTheme="minorHAnsi" w:hAnsiTheme="minorHAnsi" w:cstheme="minorHAnsi"/>
          <w:color w:val="000000" w:themeColor="text1"/>
          <w:sz w:val="24"/>
          <w:szCs w:val="24"/>
        </w:rPr>
        <w:t>support the upskilling and professional development of early childhood teachers and educators</w:t>
      </w:r>
    </w:p>
    <w:p w14:paraId="0F33F55A" w14:textId="77777777" w:rsidR="008A1EBF" w:rsidRPr="00B24F5C" w:rsidRDefault="008A1EBF" w:rsidP="00F74D84">
      <w:pPr>
        <w:pStyle w:val="BodyText"/>
        <w:numPr>
          <w:ilvl w:val="0"/>
          <w:numId w:val="25"/>
        </w:numPr>
        <w:spacing w:before="118" w:line="245" w:lineRule="auto"/>
        <w:ind w:right="856"/>
        <w:rPr>
          <w:rFonts w:asciiTheme="minorHAnsi" w:hAnsiTheme="minorHAnsi" w:cstheme="minorHAnsi"/>
          <w:color w:val="000000" w:themeColor="text1"/>
          <w:sz w:val="24"/>
          <w:szCs w:val="24"/>
        </w:rPr>
      </w:pPr>
      <w:r w:rsidRPr="00B24F5C">
        <w:rPr>
          <w:rFonts w:asciiTheme="minorHAnsi" w:hAnsiTheme="minorHAnsi" w:cstheme="minorHAnsi"/>
          <w:color w:val="000000" w:themeColor="text1"/>
          <w:sz w:val="24"/>
          <w:szCs w:val="24"/>
        </w:rPr>
        <w:t>expand early childhood career opportunities and increase Initial Teacher Education enrolments, and ensure high-quality, timely placements for educators and teachers in early childhood services</w:t>
      </w:r>
    </w:p>
    <w:p w14:paraId="575846D3" w14:textId="77777777" w:rsidR="008A1EBF" w:rsidRPr="00B24F5C" w:rsidRDefault="008A1EBF" w:rsidP="00F74D84">
      <w:pPr>
        <w:pStyle w:val="BodyText"/>
        <w:numPr>
          <w:ilvl w:val="0"/>
          <w:numId w:val="25"/>
        </w:numPr>
        <w:spacing w:before="118" w:line="245" w:lineRule="auto"/>
        <w:ind w:right="856"/>
        <w:rPr>
          <w:rFonts w:asciiTheme="minorHAnsi" w:hAnsiTheme="minorHAnsi" w:cstheme="minorHAnsi"/>
          <w:color w:val="000000" w:themeColor="text1"/>
          <w:sz w:val="24"/>
          <w:szCs w:val="24"/>
        </w:rPr>
      </w:pPr>
      <w:r w:rsidRPr="00B24F5C">
        <w:rPr>
          <w:rFonts w:asciiTheme="minorHAnsi" w:hAnsiTheme="minorHAnsi" w:cstheme="minorHAnsi"/>
          <w:color w:val="000000" w:themeColor="text1"/>
          <w:sz w:val="24"/>
          <w:szCs w:val="24"/>
        </w:rPr>
        <w:t>create place-based solutions to attract and retain a high-quality workforce throughout Victoria</w:t>
      </w:r>
    </w:p>
    <w:p w14:paraId="70A1F147" w14:textId="77777777" w:rsidR="008A1EBF" w:rsidRPr="00B24F5C" w:rsidRDefault="008A1EBF" w:rsidP="00F74D84">
      <w:pPr>
        <w:pStyle w:val="BodyText"/>
        <w:numPr>
          <w:ilvl w:val="0"/>
          <w:numId w:val="25"/>
        </w:numPr>
        <w:spacing w:before="118" w:line="245" w:lineRule="auto"/>
        <w:ind w:right="856"/>
        <w:rPr>
          <w:rFonts w:asciiTheme="minorHAnsi" w:hAnsiTheme="minorHAnsi" w:cstheme="minorHAnsi"/>
          <w:color w:val="000000" w:themeColor="text1"/>
          <w:sz w:val="24"/>
          <w:szCs w:val="24"/>
        </w:rPr>
      </w:pPr>
      <w:r w:rsidRPr="00B24F5C">
        <w:rPr>
          <w:rFonts w:asciiTheme="minorHAnsi" w:hAnsiTheme="minorHAnsi" w:cstheme="minorHAnsi"/>
          <w:color w:val="000000" w:themeColor="text1"/>
          <w:sz w:val="24"/>
          <w:szCs w:val="24"/>
        </w:rPr>
        <w:t>share best practice on delivery models for a high-quality, rewarded and engaged workforce</w:t>
      </w:r>
    </w:p>
    <w:p w14:paraId="0FB22ED3" w14:textId="77777777" w:rsidR="008A1EBF" w:rsidRPr="00B24F5C" w:rsidRDefault="008A1EBF" w:rsidP="00F74D84">
      <w:pPr>
        <w:pStyle w:val="BodyText"/>
        <w:numPr>
          <w:ilvl w:val="0"/>
          <w:numId w:val="25"/>
        </w:numPr>
        <w:spacing w:before="118" w:line="245" w:lineRule="auto"/>
        <w:ind w:right="856"/>
        <w:rPr>
          <w:rFonts w:asciiTheme="minorHAnsi" w:hAnsiTheme="minorHAnsi" w:cstheme="minorHAnsi"/>
          <w:color w:val="000000" w:themeColor="text1"/>
          <w:sz w:val="24"/>
          <w:szCs w:val="24"/>
        </w:rPr>
      </w:pPr>
      <w:r w:rsidRPr="00B24F5C">
        <w:rPr>
          <w:rFonts w:asciiTheme="minorHAnsi" w:hAnsiTheme="minorHAnsi" w:cstheme="minorHAnsi"/>
          <w:color w:val="000000" w:themeColor="text1"/>
          <w:sz w:val="24"/>
          <w:szCs w:val="24"/>
        </w:rPr>
        <w:t>share data and evidence to better understand our shared workforce challenges and to</w:t>
      </w:r>
    </w:p>
    <w:p w14:paraId="41BB1C36" w14:textId="77777777" w:rsidR="008A1EBF" w:rsidRPr="00B24F5C" w:rsidRDefault="008A1EBF" w:rsidP="00F74D84">
      <w:pPr>
        <w:pStyle w:val="BodyText"/>
        <w:numPr>
          <w:ilvl w:val="0"/>
          <w:numId w:val="25"/>
        </w:numPr>
        <w:spacing w:before="118" w:line="245" w:lineRule="auto"/>
        <w:ind w:right="856"/>
        <w:rPr>
          <w:rFonts w:asciiTheme="minorHAnsi" w:hAnsiTheme="minorHAnsi" w:cstheme="minorHAnsi"/>
          <w:color w:val="000000" w:themeColor="text1"/>
          <w:sz w:val="24"/>
          <w:szCs w:val="24"/>
        </w:rPr>
      </w:pPr>
      <w:r w:rsidRPr="00B24F5C">
        <w:rPr>
          <w:rFonts w:asciiTheme="minorHAnsi" w:hAnsiTheme="minorHAnsi" w:cstheme="minorHAnsi"/>
          <w:color w:val="000000" w:themeColor="text1"/>
          <w:sz w:val="24"/>
          <w:szCs w:val="24"/>
        </w:rPr>
        <w:t>learn more about the effectiveness of tested solutions.</w:t>
      </w:r>
    </w:p>
    <w:p w14:paraId="269DB935" w14:textId="5645105F" w:rsidR="00BD05E2" w:rsidRPr="005D2A9F" w:rsidRDefault="00BD05E2" w:rsidP="005D2A9F">
      <w:pPr>
        <w:pStyle w:val="Heading3"/>
        <w:ind w:firstLine="130"/>
        <w:rPr>
          <w:rFonts w:asciiTheme="minorHAnsi" w:hAnsiTheme="minorHAnsi" w:cstheme="minorHAnsi"/>
          <w:bCs/>
          <w:w w:val="100"/>
        </w:rPr>
      </w:pPr>
      <w:r w:rsidRPr="005D2A9F">
        <w:rPr>
          <w:rFonts w:asciiTheme="minorHAnsi" w:hAnsiTheme="minorHAnsi" w:cstheme="minorHAnsi"/>
          <w:bCs/>
          <w:w w:val="100"/>
        </w:rPr>
        <w:t>Examples of Success</w:t>
      </w:r>
    </w:p>
    <w:p w14:paraId="329994E4" w14:textId="77777777" w:rsidR="00BD05E2" w:rsidRPr="002112D4" w:rsidRDefault="00BD05E2" w:rsidP="00F74D84">
      <w:pPr>
        <w:pStyle w:val="BodyText"/>
        <w:spacing w:before="118" w:line="245" w:lineRule="auto"/>
        <w:ind w:left="851" w:right="856"/>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We know that all partners are committed to the reforms. And already, there is some great work underway to build supply and quality across the sector.</w:t>
      </w:r>
    </w:p>
    <w:p w14:paraId="59BF05E0" w14:textId="062EBCD6" w:rsidR="00F74D84" w:rsidRDefault="00BD05E2" w:rsidP="00F74D84">
      <w:pPr>
        <w:pStyle w:val="BodyText"/>
        <w:spacing w:before="118" w:line="245" w:lineRule="auto"/>
        <w:ind w:left="851" w:right="856"/>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 xml:space="preserve">Early childhood staff, services, </w:t>
      </w:r>
      <w:proofErr w:type="gramStart"/>
      <w:r w:rsidRPr="002112D4">
        <w:rPr>
          <w:rFonts w:asciiTheme="minorHAnsi" w:hAnsiTheme="minorHAnsi" w:cstheme="minorHAnsi"/>
          <w:color w:val="000000" w:themeColor="text1"/>
          <w:sz w:val="24"/>
          <w:szCs w:val="24"/>
        </w:rPr>
        <w:t>providers</w:t>
      </w:r>
      <w:proofErr w:type="gramEnd"/>
      <w:r w:rsidRPr="002112D4">
        <w:rPr>
          <w:rFonts w:asciiTheme="minorHAnsi" w:hAnsiTheme="minorHAnsi" w:cstheme="minorHAnsi"/>
          <w:color w:val="000000" w:themeColor="text1"/>
          <w:sz w:val="24"/>
          <w:szCs w:val="24"/>
        </w:rPr>
        <w:t xml:space="preserve"> and local councils have worked closely with the Department’s Early Childhood Improvement Branches to take practical steps to address the challenges of staffing Three-Year-Old Kindergarten. These include developing or </w:t>
      </w:r>
      <w:r w:rsidR="002112D4" w:rsidRPr="002112D4">
        <w:rPr>
          <w:rFonts w:asciiTheme="minorHAnsi" w:hAnsiTheme="minorHAnsi" w:cstheme="minorHAnsi"/>
          <w:color w:val="000000" w:themeColor="text1"/>
          <w:sz w:val="24"/>
          <w:szCs w:val="24"/>
        </w:rPr>
        <w:t>adapting programs to be as efficient as possible, optimising the use of existing teachers and educators.</w:t>
      </w:r>
    </w:p>
    <w:p w14:paraId="4A0F0E98" w14:textId="77777777" w:rsidR="00F74D84" w:rsidRPr="00F74D84" w:rsidRDefault="00F74D84" w:rsidP="00F74D84">
      <w:pPr>
        <w:pStyle w:val="BodyText"/>
        <w:spacing w:before="118" w:line="245" w:lineRule="auto"/>
        <w:ind w:left="851" w:right="856"/>
        <w:rPr>
          <w:rFonts w:asciiTheme="minorHAnsi" w:hAnsiTheme="minorHAnsi" w:cstheme="minorHAnsi"/>
          <w:color w:val="000000" w:themeColor="text1"/>
          <w:sz w:val="12"/>
          <w:szCs w:val="12"/>
        </w:rPr>
      </w:pPr>
    </w:p>
    <w:tbl>
      <w:tblPr>
        <w:tblStyle w:val="TableGrid"/>
        <w:tblW w:w="0" w:type="auto"/>
        <w:tblInd w:w="846" w:type="dxa"/>
        <w:tblLook w:val="04A0" w:firstRow="1" w:lastRow="0" w:firstColumn="1" w:lastColumn="0" w:noHBand="0" w:noVBand="1"/>
      </w:tblPr>
      <w:tblGrid>
        <w:gridCol w:w="10348"/>
      </w:tblGrid>
      <w:tr w:rsidR="00BD05E2" w:rsidRPr="00EC4778" w14:paraId="33EBEFF1" w14:textId="77777777" w:rsidTr="00F74D84">
        <w:tc>
          <w:tcPr>
            <w:tcW w:w="10348" w:type="dxa"/>
          </w:tcPr>
          <w:p w14:paraId="7D60CBF6" w14:textId="79EFCC91" w:rsidR="00BD05E2" w:rsidRPr="005D2A9F" w:rsidRDefault="00BD05E2" w:rsidP="005D2A9F">
            <w:pPr>
              <w:pStyle w:val="Heading3"/>
              <w:ind w:left="283"/>
              <w:rPr>
                <w:rFonts w:asciiTheme="minorHAnsi" w:hAnsiTheme="minorHAnsi" w:cstheme="minorHAnsi"/>
                <w:bCs/>
                <w:w w:val="100"/>
              </w:rPr>
            </w:pPr>
            <w:r w:rsidRPr="005D2A9F">
              <w:rPr>
                <w:rFonts w:asciiTheme="minorHAnsi" w:hAnsiTheme="minorHAnsi" w:cstheme="minorHAnsi"/>
                <w:bCs/>
                <w:w w:val="100"/>
              </w:rPr>
              <w:t>Bass Coast Shire – partnering to support workforce development</w:t>
            </w:r>
          </w:p>
          <w:p w14:paraId="057D8D4A" w14:textId="77777777" w:rsidR="00BD05E2" w:rsidRPr="002112D4" w:rsidRDefault="00BD05E2" w:rsidP="002650EF">
            <w:pPr>
              <w:pStyle w:val="BodyText"/>
              <w:spacing w:before="110" w:line="244" w:lineRule="auto"/>
              <w:ind w:left="283" w:right="273"/>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Bass Coast Shire is taking an active role in</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supporting</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services</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to</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prepare</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for</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rollout</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of Three-Year-Old Kindergarten. As more</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people</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move</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to</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region,</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key</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challenge</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is</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growing the early childhood workforce, and</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 council knows that services cannot do</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this</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alone.</w:t>
            </w:r>
          </w:p>
          <w:p w14:paraId="2CE0C3AF" w14:textId="26264A9D" w:rsidR="00BD05E2" w:rsidRPr="002112D4" w:rsidRDefault="00BD05E2" w:rsidP="002650EF">
            <w:pPr>
              <w:pStyle w:val="BodyText"/>
              <w:spacing w:before="110" w:line="244" w:lineRule="auto"/>
              <w:ind w:left="283" w:right="273"/>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The council is offering to promote job</w:t>
            </w:r>
            <w:r w:rsidRPr="00C21746">
              <w:rPr>
                <w:rFonts w:asciiTheme="minorHAnsi" w:hAnsiTheme="minorHAnsi" w:cstheme="minorHAnsi"/>
                <w:color w:val="000000" w:themeColor="text1"/>
                <w:sz w:val="24"/>
                <w:szCs w:val="24"/>
              </w:rPr>
              <w:t xml:space="preserve"> vacancies via its central careers page. It </w:t>
            </w:r>
            <w:r w:rsidRPr="002112D4">
              <w:rPr>
                <w:rFonts w:asciiTheme="minorHAnsi" w:hAnsiTheme="minorHAnsi" w:cstheme="minorHAnsi"/>
                <w:color w:val="000000" w:themeColor="text1"/>
                <w:sz w:val="24"/>
                <w:szCs w:val="24"/>
              </w:rPr>
              <w:t>can</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help</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services</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draft</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advertisements</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 include promotional material about</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living</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in</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Bass</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Coast</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Shire.</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These</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jobs</w:t>
            </w:r>
            <w:r w:rsidR="001704A6" w:rsidRPr="002112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will be shared with local TAFEs, on local</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Facebook and</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LinkedIn</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pages,</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with</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local</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recruitment</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agencies.</w:t>
            </w:r>
          </w:p>
          <w:p w14:paraId="45BFDAFA" w14:textId="77777777" w:rsidR="00BD05E2" w:rsidRPr="002112D4" w:rsidRDefault="00BD05E2" w:rsidP="002650EF">
            <w:pPr>
              <w:pStyle w:val="BodyText"/>
              <w:spacing w:before="110" w:line="244" w:lineRule="auto"/>
              <w:ind w:left="283" w:right="273"/>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The council is also partnering with Bass</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Coast Country Universities Centre (CUC),</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Federation University and Chisholm TAFE to</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promote</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local</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study</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opportunities.</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aim</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is to encourage at least 15 students to enrol</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in</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Bachelor</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of</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Early</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Childhood</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Education</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so that it can be delivered from the Bass</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Coast</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CUC</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in</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Wonthaggi.</w:t>
            </w:r>
          </w:p>
          <w:p w14:paraId="0400A6A1" w14:textId="5F47CD48" w:rsidR="00BD05E2" w:rsidRPr="002112D4" w:rsidRDefault="00BD05E2" w:rsidP="002650EF">
            <w:pPr>
              <w:pStyle w:val="BodyText"/>
              <w:spacing w:before="110" w:line="244" w:lineRule="auto"/>
              <w:ind w:left="283" w:right="273"/>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Funding</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from</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Victorian</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Government</w:t>
            </w:r>
            <w:r w:rsidRPr="00C21746">
              <w:rPr>
                <w:rFonts w:asciiTheme="minorHAnsi" w:hAnsiTheme="minorHAnsi" w:cstheme="minorHAnsi"/>
                <w:color w:val="000000" w:themeColor="text1"/>
                <w:sz w:val="24"/>
                <w:szCs w:val="24"/>
              </w:rPr>
              <w:t xml:space="preserve"> to</w:t>
            </w:r>
            <w:r w:rsidRPr="002112D4">
              <w:rPr>
                <w:rFonts w:asciiTheme="minorHAnsi" w:hAnsiTheme="minorHAnsi" w:cstheme="minorHAnsi"/>
                <w:color w:val="000000" w:themeColor="text1"/>
                <w:sz w:val="24"/>
                <w:szCs w:val="24"/>
              </w:rPr>
              <w:t xml:space="preserve"> implement a Kindergarten Central</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Registration</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Enrolment</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Scheme will also assist Bass Coast Shire to</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understand workforce demand, in addition</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to strengthening access and equity to</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kindergarten</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across</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community.</w:t>
            </w:r>
          </w:p>
          <w:p w14:paraId="19BAF23E" w14:textId="7F4C189A" w:rsidR="00BD05E2" w:rsidRPr="00F74D84" w:rsidRDefault="00BD05E2" w:rsidP="00F74D84">
            <w:pPr>
              <w:pStyle w:val="BodyText"/>
              <w:spacing w:before="110" w:line="244" w:lineRule="auto"/>
              <w:ind w:left="283" w:right="273"/>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Bass Coast Shire is keen to collaborate on</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more</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place-based</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solutions</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is</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engaging</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closely</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with</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partners</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such</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as</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local Early</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Childhood</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Improvement</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Branch</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 Municipal Association of Victoria to</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consider</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opportunities.</w:t>
            </w:r>
          </w:p>
        </w:tc>
      </w:tr>
    </w:tbl>
    <w:p w14:paraId="08E86955" w14:textId="77777777" w:rsidR="00ED07A0" w:rsidRDefault="00ED07A0">
      <w:pPr>
        <w:rPr>
          <w:rFonts w:asciiTheme="minorHAnsi" w:hAnsiTheme="minorHAnsi" w:cstheme="minorHAnsi"/>
          <w:color w:val="000000" w:themeColor="text1"/>
          <w:sz w:val="20"/>
          <w:szCs w:val="20"/>
        </w:rPr>
      </w:pPr>
      <w:r>
        <w:rPr>
          <w:rFonts w:asciiTheme="minorHAnsi" w:hAnsiTheme="minorHAnsi" w:cstheme="minorHAnsi"/>
          <w:color w:val="000000" w:themeColor="text1"/>
        </w:rPr>
        <w:br w:type="page"/>
      </w:r>
    </w:p>
    <w:tbl>
      <w:tblPr>
        <w:tblStyle w:val="TableGrid"/>
        <w:tblW w:w="10344" w:type="dxa"/>
        <w:tblInd w:w="850" w:type="dxa"/>
        <w:tblLook w:val="04A0" w:firstRow="1" w:lastRow="0" w:firstColumn="1" w:lastColumn="0" w:noHBand="0" w:noVBand="1"/>
      </w:tblPr>
      <w:tblGrid>
        <w:gridCol w:w="10344"/>
      </w:tblGrid>
      <w:tr w:rsidR="00BD05E2" w:rsidRPr="00EC4778" w14:paraId="179F409C" w14:textId="77777777" w:rsidTr="00F74D84">
        <w:tc>
          <w:tcPr>
            <w:tcW w:w="10344" w:type="dxa"/>
          </w:tcPr>
          <w:p w14:paraId="62A94B57" w14:textId="77777777" w:rsidR="00BD05E2" w:rsidRPr="00B24F5C" w:rsidRDefault="00BD05E2" w:rsidP="00B24F5C">
            <w:pPr>
              <w:pStyle w:val="Heading3"/>
              <w:ind w:left="284"/>
              <w:rPr>
                <w:rFonts w:asciiTheme="minorHAnsi" w:hAnsiTheme="minorHAnsi" w:cstheme="minorHAnsi"/>
                <w:bCs/>
                <w:w w:val="100"/>
              </w:rPr>
            </w:pPr>
            <w:r w:rsidRPr="00B24F5C">
              <w:rPr>
                <w:rFonts w:asciiTheme="minorHAnsi" w:hAnsiTheme="minorHAnsi" w:cstheme="minorHAnsi"/>
                <w:bCs/>
                <w:w w:val="100"/>
              </w:rPr>
              <w:lastRenderedPageBreak/>
              <w:t>Alpine Children’s Services – a multipronged approach</w:t>
            </w:r>
          </w:p>
          <w:p w14:paraId="34B01382" w14:textId="4D2A30CB" w:rsidR="00BD05E2" w:rsidRPr="002112D4" w:rsidRDefault="00BD05E2" w:rsidP="00720597">
            <w:pPr>
              <w:pStyle w:val="BodyText"/>
              <w:spacing w:before="110" w:line="244" w:lineRule="auto"/>
              <w:ind w:left="283" w:right="273"/>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Alpine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Children’s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Services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(ACS)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funded</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Early Years Manager of four kindergarten</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services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in</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Alpine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Shire,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where</w:t>
            </w:r>
            <w:r w:rsidR="001704A6" w:rsidRPr="002112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funded</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Three-Year-Old</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Kindergarten</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has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commenced</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in</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2021.</w:t>
            </w:r>
          </w:p>
          <w:p w14:paraId="4A05DD1E" w14:textId="2C77AA69" w:rsidR="00BD05E2" w:rsidRPr="002112D4" w:rsidRDefault="00BD05E2" w:rsidP="00720597">
            <w:pPr>
              <w:pStyle w:val="BodyText"/>
              <w:spacing w:before="110" w:line="244" w:lineRule="auto"/>
              <w:ind w:left="283" w:right="273"/>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Tanya Scott, CEO of ACS, says workforce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challenges are the biggest concern for</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services. ‘Staff are the core of the business</w:t>
            </w:r>
            <w:r w:rsidR="00D03870" w:rsidRPr="002112D4">
              <w:rPr>
                <w:rFonts w:asciiTheme="minorHAnsi" w:hAnsiTheme="minorHAnsi" w:cstheme="minorHAnsi"/>
                <w:color w:val="000000" w:themeColor="text1"/>
                <w:sz w:val="24"/>
                <w:szCs w:val="24"/>
              </w:rPr>
              <w:t>. W</w:t>
            </w:r>
            <w:r w:rsidRPr="002112D4">
              <w:rPr>
                <w:rFonts w:asciiTheme="minorHAnsi" w:hAnsiTheme="minorHAnsi" w:cstheme="minorHAnsi"/>
                <w:color w:val="000000" w:themeColor="text1"/>
                <w:sz w:val="24"/>
                <w:szCs w:val="24"/>
              </w:rPr>
              <w:t>ithout staff we’ve got nothing,’ she says.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relatively</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remote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region</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with</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growing</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population</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increasing</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housing</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costs,</w:t>
            </w:r>
            <w:r w:rsidR="001704A6" w:rsidRPr="002112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it can be difficult to attract qualified</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educators and teachers from outside the</w:t>
            </w:r>
            <w:r w:rsidRPr="008451D4">
              <w:rPr>
                <w:rFonts w:asciiTheme="minorHAnsi" w:hAnsiTheme="minorHAnsi" w:cstheme="minorHAnsi"/>
                <w:color w:val="000000" w:themeColor="text1"/>
                <w:sz w:val="24"/>
                <w:szCs w:val="24"/>
              </w:rPr>
              <w:t xml:space="preserve"> </w:t>
            </w:r>
            <w:r w:rsidR="00B01B67" w:rsidRPr="008451D4">
              <w:rPr>
                <w:rFonts w:asciiTheme="minorHAnsi" w:hAnsiTheme="minorHAnsi" w:cstheme="minorHAnsi"/>
                <w:color w:val="000000" w:themeColor="text1"/>
                <w:sz w:val="24"/>
                <w:szCs w:val="24"/>
              </w:rPr>
              <w:t>S</w:t>
            </w:r>
            <w:r w:rsidRPr="002112D4">
              <w:rPr>
                <w:rFonts w:asciiTheme="minorHAnsi" w:hAnsiTheme="minorHAnsi" w:cstheme="minorHAnsi"/>
                <w:color w:val="000000" w:themeColor="text1"/>
                <w:sz w:val="24"/>
                <w:szCs w:val="24"/>
              </w:rPr>
              <w:t>hire. ACS has had to be creative and use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multiple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levers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to</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support</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workforce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needs.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However, it remains an ongoing challenge.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Their</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initiatives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include:</w:t>
            </w:r>
          </w:p>
          <w:p w14:paraId="5E00A183" w14:textId="77777777" w:rsidR="00BD05E2" w:rsidRPr="00B24F5C" w:rsidRDefault="00BD05E2" w:rsidP="00720597">
            <w:pPr>
              <w:pStyle w:val="BodyText"/>
              <w:numPr>
                <w:ilvl w:val="0"/>
                <w:numId w:val="30"/>
              </w:numPr>
              <w:spacing w:before="110" w:line="244" w:lineRule="auto"/>
              <w:ind w:right="273"/>
              <w:rPr>
                <w:rFonts w:asciiTheme="minorHAnsi" w:hAnsiTheme="minorHAnsi" w:cstheme="minorHAnsi"/>
                <w:color w:val="000000" w:themeColor="text1"/>
                <w:sz w:val="24"/>
                <w:szCs w:val="24"/>
              </w:rPr>
            </w:pPr>
            <w:r w:rsidRPr="00B24F5C">
              <w:rPr>
                <w:rFonts w:asciiTheme="minorHAnsi" w:hAnsiTheme="minorHAnsi" w:cstheme="minorHAnsi"/>
                <w:color w:val="000000" w:themeColor="text1"/>
                <w:sz w:val="24"/>
                <w:szCs w:val="24"/>
              </w:rPr>
              <w:t>encouraging and supporting existing staff to upskill, including support staff so they can cover breaks and assist with backfill</w:t>
            </w:r>
          </w:p>
          <w:p w14:paraId="594101B8" w14:textId="77777777" w:rsidR="00BD05E2" w:rsidRPr="00B24F5C" w:rsidRDefault="00BD05E2" w:rsidP="00720597">
            <w:pPr>
              <w:pStyle w:val="BodyText"/>
              <w:numPr>
                <w:ilvl w:val="0"/>
                <w:numId w:val="30"/>
              </w:numPr>
              <w:spacing w:before="110" w:line="244" w:lineRule="auto"/>
              <w:ind w:right="273"/>
              <w:rPr>
                <w:rFonts w:asciiTheme="minorHAnsi" w:hAnsiTheme="minorHAnsi" w:cstheme="minorHAnsi"/>
                <w:color w:val="000000" w:themeColor="text1"/>
                <w:sz w:val="24"/>
                <w:szCs w:val="24"/>
              </w:rPr>
            </w:pPr>
            <w:r w:rsidRPr="00B24F5C">
              <w:rPr>
                <w:rFonts w:asciiTheme="minorHAnsi" w:hAnsiTheme="minorHAnsi" w:cstheme="minorHAnsi"/>
                <w:color w:val="000000" w:themeColor="text1"/>
                <w:sz w:val="24"/>
                <w:szCs w:val="24"/>
              </w:rPr>
              <w:t>working closely with local secondary schools to offer work experience and support VET pathways for interested students</w:t>
            </w:r>
          </w:p>
          <w:p w14:paraId="2DEBD599" w14:textId="77777777" w:rsidR="00BD05E2" w:rsidRPr="00B24F5C" w:rsidRDefault="00BD05E2" w:rsidP="00720597">
            <w:pPr>
              <w:pStyle w:val="BodyText"/>
              <w:numPr>
                <w:ilvl w:val="0"/>
                <w:numId w:val="30"/>
              </w:numPr>
              <w:spacing w:before="110" w:line="244" w:lineRule="auto"/>
              <w:ind w:right="273"/>
              <w:rPr>
                <w:rFonts w:asciiTheme="minorHAnsi" w:hAnsiTheme="minorHAnsi" w:cstheme="minorHAnsi"/>
                <w:color w:val="000000" w:themeColor="text1"/>
                <w:sz w:val="24"/>
                <w:szCs w:val="24"/>
              </w:rPr>
            </w:pPr>
            <w:r w:rsidRPr="00B24F5C">
              <w:rPr>
                <w:rFonts w:asciiTheme="minorHAnsi" w:hAnsiTheme="minorHAnsi" w:cstheme="minorHAnsi"/>
                <w:color w:val="000000" w:themeColor="text1"/>
                <w:sz w:val="24"/>
                <w:szCs w:val="24"/>
              </w:rPr>
              <w:t>applying for and receiving Victorian Government grants to support qualified teachers to take up roles in the region</w:t>
            </w:r>
          </w:p>
          <w:p w14:paraId="4B6E1BAF" w14:textId="77777777" w:rsidR="00BD05E2" w:rsidRPr="00B24F5C" w:rsidRDefault="00BD05E2" w:rsidP="00720597">
            <w:pPr>
              <w:pStyle w:val="BodyText"/>
              <w:numPr>
                <w:ilvl w:val="0"/>
                <w:numId w:val="30"/>
              </w:numPr>
              <w:spacing w:before="110" w:line="244" w:lineRule="auto"/>
              <w:ind w:right="273"/>
              <w:rPr>
                <w:rFonts w:asciiTheme="minorHAnsi" w:hAnsiTheme="minorHAnsi" w:cstheme="minorHAnsi"/>
                <w:color w:val="000000" w:themeColor="text1"/>
                <w:sz w:val="24"/>
                <w:szCs w:val="24"/>
              </w:rPr>
            </w:pPr>
            <w:r w:rsidRPr="00B24F5C">
              <w:rPr>
                <w:rFonts w:asciiTheme="minorHAnsi" w:hAnsiTheme="minorHAnsi" w:cstheme="minorHAnsi"/>
                <w:color w:val="000000" w:themeColor="text1"/>
                <w:sz w:val="24"/>
                <w:szCs w:val="24"/>
              </w:rPr>
              <w:t>surveying families to understand local preferences and explain the benefits of multi-age programs to be able to deliver Three-Year-Old kindergarten</w:t>
            </w:r>
          </w:p>
          <w:p w14:paraId="2B7775C8" w14:textId="0624CCE2" w:rsidR="00BD05E2" w:rsidRPr="00F11A96" w:rsidRDefault="00BD05E2" w:rsidP="00F11A96">
            <w:pPr>
              <w:pStyle w:val="BodyText"/>
              <w:numPr>
                <w:ilvl w:val="0"/>
                <w:numId w:val="30"/>
              </w:numPr>
              <w:spacing w:before="110" w:line="244" w:lineRule="auto"/>
              <w:ind w:right="273"/>
              <w:rPr>
                <w:rFonts w:asciiTheme="minorHAnsi" w:hAnsiTheme="minorHAnsi" w:cstheme="minorHAnsi"/>
                <w:color w:val="000000" w:themeColor="text1"/>
                <w:sz w:val="24"/>
                <w:szCs w:val="24"/>
              </w:rPr>
            </w:pPr>
            <w:r w:rsidRPr="00B24F5C">
              <w:rPr>
                <w:rFonts w:asciiTheme="minorHAnsi" w:hAnsiTheme="minorHAnsi" w:cstheme="minorHAnsi"/>
                <w:color w:val="000000" w:themeColor="text1"/>
                <w:sz w:val="24"/>
                <w:szCs w:val="24"/>
              </w:rPr>
              <w:t>flexible and new staff rostering to maximise coverage</w:t>
            </w:r>
            <w:r w:rsidR="00F11A96">
              <w:rPr>
                <w:rFonts w:asciiTheme="minorHAnsi" w:hAnsiTheme="minorHAnsi" w:cstheme="minorHAnsi"/>
                <w:color w:val="000000" w:themeColor="text1"/>
                <w:sz w:val="24"/>
                <w:szCs w:val="24"/>
              </w:rPr>
              <w:t xml:space="preserve"> </w:t>
            </w:r>
            <w:r w:rsidRPr="00F11A96">
              <w:rPr>
                <w:rFonts w:asciiTheme="minorHAnsi" w:hAnsiTheme="minorHAnsi" w:cstheme="minorHAnsi"/>
                <w:color w:val="000000" w:themeColor="text1"/>
                <w:sz w:val="24"/>
                <w:szCs w:val="24"/>
              </w:rPr>
              <w:t>offering attractive pay and conditions and promoting job vacancies widely on local Facebook groups.</w:t>
            </w:r>
          </w:p>
          <w:p w14:paraId="4A436C51" w14:textId="301B8985" w:rsidR="00F11A96" w:rsidRPr="00F74D84" w:rsidRDefault="00F11A96" w:rsidP="00F11A96">
            <w:pPr>
              <w:pStyle w:val="BodyText"/>
              <w:spacing w:line="244" w:lineRule="auto"/>
              <w:ind w:right="806"/>
              <w:rPr>
                <w:rFonts w:asciiTheme="minorHAnsi" w:hAnsiTheme="minorHAnsi" w:cstheme="minorHAnsi"/>
                <w:color w:val="000000" w:themeColor="text1"/>
                <w:sz w:val="24"/>
                <w:szCs w:val="24"/>
              </w:rPr>
            </w:pPr>
          </w:p>
        </w:tc>
      </w:tr>
    </w:tbl>
    <w:p w14:paraId="0CE7AFBD" w14:textId="77777777" w:rsidR="00BD05E2" w:rsidRPr="002112D4" w:rsidRDefault="00BD05E2" w:rsidP="00F74D84">
      <w:pPr>
        <w:pStyle w:val="BodyText"/>
        <w:spacing w:before="111" w:line="245" w:lineRule="auto"/>
        <w:ind w:left="851" w:right="856"/>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The Early Learning and Care Council of Australia (ELACCA), representing some of the country’s largest early childhood education providers, launched a national campaign, ‘Big Roles in Little Lives’, in February 2021 to promote careers and opportunities in early childhood education and entice career-changers into the sector.</w:t>
      </w:r>
    </w:p>
    <w:p w14:paraId="5203A257" w14:textId="0616F148" w:rsidR="00BD05E2" w:rsidRPr="002112D4" w:rsidRDefault="00BD05E2" w:rsidP="00F74D84">
      <w:pPr>
        <w:pStyle w:val="BodyText"/>
        <w:spacing w:before="111" w:line="245" w:lineRule="auto"/>
        <w:ind w:left="851" w:right="856"/>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The Municipal Association of Victoria (MAV), Early Learning Association Australia (ELAA) and the Australian Education Union (AEU) have</w:t>
      </w:r>
      <w:r w:rsidR="00BC07FE" w:rsidRPr="002112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collaborated to improve pay and conditions under early childhood enterprise agreements.</w:t>
      </w:r>
    </w:p>
    <w:p w14:paraId="3BF6783C" w14:textId="79BBDA91" w:rsidR="00BD05E2" w:rsidRPr="002112D4" w:rsidRDefault="00BD05E2" w:rsidP="00F74D84">
      <w:pPr>
        <w:pStyle w:val="BodyText"/>
        <w:spacing w:before="111" w:line="245" w:lineRule="auto"/>
        <w:ind w:left="851" w:right="856"/>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The in-principle agreements, made in November 2020 and pending Fair Work Commission approval, will give early childhood teachers and educators</w:t>
      </w:r>
      <w:r w:rsidR="002112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 xml:space="preserve">in </w:t>
      </w:r>
      <w:proofErr w:type="gramStart"/>
      <w:r w:rsidRPr="002112D4">
        <w:rPr>
          <w:rFonts w:asciiTheme="minorHAnsi" w:hAnsiTheme="minorHAnsi" w:cstheme="minorHAnsi"/>
          <w:color w:val="000000" w:themeColor="text1"/>
          <w:sz w:val="24"/>
          <w:szCs w:val="24"/>
        </w:rPr>
        <w:t>a large number of</w:t>
      </w:r>
      <w:proofErr w:type="gramEnd"/>
      <w:r w:rsidRPr="002112D4">
        <w:rPr>
          <w:rFonts w:asciiTheme="minorHAnsi" w:hAnsiTheme="minorHAnsi" w:cstheme="minorHAnsi"/>
          <w:color w:val="000000" w:themeColor="text1"/>
          <w:sz w:val="24"/>
          <w:szCs w:val="24"/>
        </w:rPr>
        <w:t xml:space="preserve"> services substantial salary increases and improved conditions. They will also strengthen our efforts to attract and retain a highly qualified and dedicated early childhood workforce.</w:t>
      </w:r>
    </w:p>
    <w:p w14:paraId="41B621EC" w14:textId="77777777" w:rsidR="00BD05E2" w:rsidRPr="00B24F5C" w:rsidRDefault="00BD05E2" w:rsidP="00B24F5C">
      <w:pPr>
        <w:pStyle w:val="Heading3"/>
        <w:ind w:left="851"/>
        <w:rPr>
          <w:rFonts w:asciiTheme="minorHAnsi" w:hAnsiTheme="minorHAnsi" w:cstheme="minorHAnsi"/>
          <w:bCs/>
          <w:w w:val="100"/>
        </w:rPr>
      </w:pPr>
      <w:r w:rsidRPr="00B24F5C">
        <w:rPr>
          <w:rFonts w:asciiTheme="minorHAnsi" w:hAnsiTheme="minorHAnsi" w:cstheme="minorHAnsi"/>
          <w:bCs/>
          <w:w w:val="100"/>
        </w:rPr>
        <w:t>Your thoughts?</w:t>
      </w:r>
    </w:p>
    <w:p w14:paraId="03404091" w14:textId="77777777" w:rsidR="00BD05E2" w:rsidRPr="002112D4" w:rsidRDefault="00BD05E2" w:rsidP="00F74D84">
      <w:pPr>
        <w:pStyle w:val="BodyText"/>
        <w:spacing w:before="111" w:line="245" w:lineRule="auto"/>
        <w:ind w:left="851" w:right="856"/>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Can you share examples of positive partnerships that you or your organisation has generated to support workforce development?</w:t>
      </w:r>
    </w:p>
    <w:p w14:paraId="52F9A862" w14:textId="77777777" w:rsidR="00BD05E2" w:rsidRPr="002112D4" w:rsidRDefault="00BD05E2" w:rsidP="00F74D84">
      <w:pPr>
        <w:pStyle w:val="BodyText"/>
        <w:spacing w:before="111" w:line="245" w:lineRule="auto"/>
        <w:ind w:left="851" w:right="856"/>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How could you expand on your current role to help achieve our collective workforce goals?</w:t>
      </w:r>
    </w:p>
    <w:p w14:paraId="25F07F94" w14:textId="75EDDC66" w:rsidR="00F74D84" w:rsidRPr="002112D4" w:rsidRDefault="00BD05E2" w:rsidP="00F74D84">
      <w:pPr>
        <w:pStyle w:val="BodyText"/>
        <w:spacing w:before="111" w:line="245" w:lineRule="auto"/>
        <w:ind w:left="851" w:right="856"/>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What resources could support you in doing this work?</w:t>
      </w:r>
    </w:p>
    <w:p w14:paraId="5DB462E4" w14:textId="023051E0" w:rsidR="00ED07A0" w:rsidRDefault="00ED07A0">
      <w:pPr>
        <w:rPr>
          <w:rFonts w:asciiTheme="minorHAnsi" w:hAnsiTheme="minorHAnsi" w:cstheme="minorHAnsi"/>
          <w:color w:val="000000" w:themeColor="text1"/>
          <w:sz w:val="20"/>
          <w:szCs w:val="20"/>
        </w:rPr>
      </w:pPr>
      <w:r>
        <w:rPr>
          <w:rFonts w:asciiTheme="minorHAnsi" w:hAnsiTheme="minorHAnsi" w:cstheme="minorHAnsi"/>
          <w:color w:val="000000" w:themeColor="text1"/>
        </w:rPr>
        <w:br w:type="page"/>
      </w:r>
    </w:p>
    <w:p w14:paraId="5CFE3365" w14:textId="77777777" w:rsidR="004C2CB4" w:rsidRPr="00970DA0" w:rsidRDefault="00CC485C" w:rsidP="00970DA0">
      <w:pPr>
        <w:pStyle w:val="Heading2"/>
        <w:ind w:left="591" w:firstLine="259"/>
        <w:rPr>
          <w:rFonts w:asciiTheme="minorHAnsi" w:hAnsiTheme="minorHAnsi" w:cstheme="minorHAnsi"/>
          <w:b w:val="0"/>
          <w:bCs/>
        </w:rPr>
      </w:pPr>
      <w:bookmarkStart w:id="50" w:name="Getting_on_board"/>
      <w:bookmarkStart w:id="51" w:name="_bookmark11"/>
      <w:bookmarkStart w:id="52" w:name="_Toc69464592"/>
      <w:bookmarkEnd w:id="50"/>
      <w:bookmarkEnd w:id="51"/>
      <w:r w:rsidRPr="00970DA0">
        <w:rPr>
          <w:rFonts w:asciiTheme="minorHAnsi" w:hAnsiTheme="minorHAnsi" w:cstheme="minorHAnsi"/>
          <w:bCs/>
        </w:rPr>
        <w:lastRenderedPageBreak/>
        <w:t>Getting on board</w:t>
      </w:r>
      <w:bookmarkEnd w:id="52"/>
    </w:p>
    <w:p w14:paraId="5CFE3367" w14:textId="38B50CB3" w:rsidR="004C2CB4" w:rsidRPr="002112D4" w:rsidRDefault="00CC485C" w:rsidP="00F74D84">
      <w:pPr>
        <w:pStyle w:val="BodyText"/>
        <w:spacing w:before="118" w:line="245" w:lineRule="auto"/>
        <w:ind w:left="850" w:right="856"/>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As the state-wide roll-out of Three-Year-Old</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Kindergarten</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approaches,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workforce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demands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will</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affect every corner of the sector. There will be no</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one-size-fits-all solution, but children, teachers,</w:t>
      </w:r>
      <w:r w:rsidRPr="008451D4">
        <w:rPr>
          <w:rFonts w:asciiTheme="minorHAnsi" w:hAnsiTheme="minorHAnsi" w:cstheme="minorHAnsi"/>
          <w:color w:val="000000" w:themeColor="text1"/>
          <w:sz w:val="24"/>
          <w:szCs w:val="24"/>
        </w:rPr>
        <w:t xml:space="preserve"> </w:t>
      </w:r>
      <w:proofErr w:type="gramStart"/>
      <w:r w:rsidRPr="002112D4">
        <w:rPr>
          <w:rFonts w:asciiTheme="minorHAnsi" w:hAnsiTheme="minorHAnsi" w:cstheme="minorHAnsi"/>
          <w:color w:val="000000" w:themeColor="text1"/>
          <w:sz w:val="24"/>
          <w:szCs w:val="24"/>
        </w:rPr>
        <w:t>educators</w:t>
      </w:r>
      <w:proofErr w:type="gramEnd"/>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providers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will</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all</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benefit,</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directly</w:t>
      </w:r>
      <w:r w:rsidR="002112D4" w:rsidRPr="002112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or</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indirectly,</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from</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action</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take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this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year</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beyond.</w:t>
      </w:r>
    </w:p>
    <w:p w14:paraId="5CFE3368" w14:textId="77777777" w:rsidR="004C2CB4" w:rsidRPr="002112D4" w:rsidRDefault="00CC485C" w:rsidP="00F74D84">
      <w:pPr>
        <w:pStyle w:val="BodyText"/>
        <w:spacing w:before="118" w:line="245" w:lineRule="auto"/>
        <w:ind w:left="850" w:right="856"/>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This paper has delved into the challenges we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face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Victorian</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Government’s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responses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 xml:space="preserve">to ensure we have the sustainable, highly </w:t>
      </w:r>
      <w:proofErr w:type="gramStart"/>
      <w:r w:rsidRPr="002112D4">
        <w:rPr>
          <w:rFonts w:asciiTheme="minorHAnsi" w:hAnsiTheme="minorHAnsi" w:cstheme="minorHAnsi"/>
          <w:color w:val="000000" w:themeColor="text1"/>
          <w:sz w:val="24"/>
          <w:szCs w:val="24"/>
        </w:rPr>
        <w:t>skilled</w:t>
      </w:r>
      <w:proofErr w:type="gramEnd"/>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 well-supported</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early childhood</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workforce to</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deliver</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these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programs.</w:t>
      </w:r>
    </w:p>
    <w:p w14:paraId="5CFE3369" w14:textId="77777777" w:rsidR="004C2CB4" w:rsidRPr="002112D4" w:rsidRDefault="00CC485C" w:rsidP="00F74D84">
      <w:pPr>
        <w:pStyle w:val="BodyText"/>
        <w:spacing w:before="118" w:line="245" w:lineRule="auto"/>
        <w:ind w:left="850" w:right="856"/>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We now want to work with you to strengthen</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our collective efforts and affirm our shared</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commitment and priorities for supporting the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workforce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into</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future.</w:t>
      </w:r>
    </w:p>
    <w:p w14:paraId="5CFE336A" w14:textId="77777777" w:rsidR="004C2CB4" w:rsidRPr="002112D4" w:rsidRDefault="00CC485C" w:rsidP="00F74D84">
      <w:pPr>
        <w:pStyle w:val="BodyText"/>
        <w:spacing w:before="118" w:line="245" w:lineRule="auto"/>
        <w:ind w:left="850" w:right="856"/>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From</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April</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to</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June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2021,</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will</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be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facilitating</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series of roundtable discussions and targeted</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meetings with stakeholders from the early</w:t>
      </w:r>
      <w:r w:rsidRPr="008451D4">
        <w:rPr>
          <w:rFonts w:asciiTheme="minorHAnsi" w:hAnsiTheme="minorHAnsi" w:cstheme="minorHAnsi"/>
          <w:color w:val="000000" w:themeColor="text1"/>
          <w:sz w:val="24"/>
          <w:szCs w:val="24"/>
        </w:rPr>
        <w:t xml:space="preserve"> childhood sector. Among </w:t>
      </w:r>
      <w:r w:rsidRPr="002112D4">
        <w:rPr>
          <w:rFonts w:asciiTheme="minorHAnsi" w:hAnsiTheme="minorHAnsi" w:cstheme="minorHAnsi"/>
          <w:color w:val="000000" w:themeColor="text1"/>
          <w:sz w:val="24"/>
          <w:szCs w:val="24"/>
        </w:rPr>
        <w:t>the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questions</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you’ll</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be</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asked</w:t>
      </w:r>
      <w:r w:rsidRPr="008451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are:</w:t>
      </w:r>
    </w:p>
    <w:p w14:paraId="5CFE336B" w14:textId="77777777" w:rsidR="004C2CB4" w:rsidRPr="002112D4" w:rsidRDefault="00CC485C" w:rsidP="00F74D84">
      <w:pPr>
        <w:pStyle w:val="BodyText"/>
        <w:numPr>
          <w:ilvl w:val="0"/>
          <w:numId w:val="26"/>
        </w:numPr>
        <w:spacing w:before="118" w:line="245" w:lineRule="auto"/>
        <w:ind w:right="856"/>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What are you doing in your service or</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organisation</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to</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attract,</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support</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retain</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early</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childhood</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teachers</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educators?</w:t>
      </w:r>
    </w:p>
    <w:p w14:paraId="5CFE336C" w14:textId="77777777" w:rsidR="004C2CB4" w:rsidRPr="002112D4" w:rsidRDefault="00CC485C" w:rsidP="00F74D84">
      <w:pPr>
        <w:pStyle w:val="BodyText"/>
        <w:numPr>
          <w:ilvl w:val="0"/>
          <w:numId w:val="26"/>
        </w:numPr>
        <w:spacing w:before="118" w:line="245" w:lineRule="auto"/>
        <w:ind w:right="856"/>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What</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government</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supports,</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outlined</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in</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this</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paper, are working well ‘on the ground’?</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What</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can</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be</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improved?</w:t>
      </w:r>
    </w:p>
    <w:p w14:paraId="5CFE336D" w14:textId="2E9F709A" w:rsidR="004C2CB4" w:rsidRPr="002112D4" w:rsidRDefault="00CC485C" w:rsidP="00F74D84">
      <w:pPr>
        <w:pStyle w:val="BodyText"/>
        <w:numPr>
          <w:ilvl w:val="0"/>
          <w:numId w:val="26"/>
        </w:numPr>
        <w:spacing w:before="118" w:line="245" w:lineRule="auto"/>
        <w:ind w:right="856"/>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How can the sector maximise the Government’s</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investment</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efforts</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so</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far?</w:t>
      </w:r>
    </w:p>
    <w:p w14:paraId="5CFE336E" w14:textId="755C2E4F" w:rsidR="004C2CB4" w:rsidRPr="002112D4" w:rsidRDefault="00CC485C" w:rsidP="00F74D84">
      <w:pPr>
        <w:pStyle w:val="BodyText"/>
        <w:numPr>
          <w:ilvl w:val="0"/>
          <w:numId w:val="26"/>
        </w:numPr>
        <w:spacing w:before="118" w:line="245" w:lineRule="auto"/>
        <w:ind w:right="856"/>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How can the sector work more effectively</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together to support the growth and</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development</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of</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early</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childhood</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workforce?</w:t>
      </w:r>
    </w:p>
    <w:p w14:paraId="5CFE336F" w14:textId="77777777" w:rsidR="004C2CB4" w:rsidRPr="002112D4" w:rsidRDefault="00CC485C" w:rsidP="00F74D84">
      <w:pPr>
        <w:pStyle w:val="BodyText"/>
        <w:numPr>
          <w:ilvl w:val="0"/>
          <w:numId w:val="26"/>
        </w:numPr>
        <w:spacing w:before="118" w:line="245" w:lineRule="auto"/>
        <w:ind w:right="856"/>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Can</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you</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share</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examples</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of</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positive</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partnerships</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that</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you</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or</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your</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organisation</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have</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generated</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to</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support workforce</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development?</w:t>
      </w:r>
    </w:p>
    <w:p w14:paraId="5CFE3370" w14:textId="77777777" w:rsidR="004C2CB4" w:rsidRPr="002112D4" w:rsidRDefault="00CC485C" w:rsidP="00F74D84">
      <w:pPr>
        <w:pStyle w:val="BodyText"/>
        <w:numPr>
          <w:ilvl w:val="0"/>
          <w:numId w:val="26"/>
        </w:numPr>
        <w:spacing w:before="118" w:line="245" w:lineRule="auto"/>
        <w:ind w:right="856"/>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How could new partnerships or collaboration</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help</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us</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better</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respond</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to</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workforce</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challenges?</w:t>
      </w:r>
    </w:p>
    <w:p w14:paraId="5CFE3371" w14:textId="77777777" w:rsidR="004C2CB4" w:rsidRPr="002112D4" w:rsidRDefault="00CC485C" w:rsidP="00F74D84">
      <w:pPr>
        <w:pStyle w:val="BodyText"/>
        <w:numPr>
          <w:ilvl w:val="0"/>
          <w:numId w:val="26"/>
        </w:numPr>
        <w:spacing w:before="118" w:line="245" w:lineRule="auto"/>
        <w:ind w:right="856"/>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How could you expand on your current efforts</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to</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help</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achieve</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our</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collective</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workforce</w:t>
      </w:r>
      <w:r w:rsidRPr="00B24F5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goals?</w:t>
      </w:r>
    </w:p>
    <w:p w14:paraId="5CFE3372" w14:textId="37F23423" w:rsidR="004C2CB4" w:rsidRPr="002112D4" w:rsidRDefault="00CC485C" w:rsidP="00F74D84">
      <w:pPr>
        <w:pStyle w:val="BodyText"/>
        <w:spacing w:before="118" w:line="245" w:lineRule="auto"/>
        <w:ind w:left="850" w:right="856"/>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Everyone’s input is welcomed, whether that be via</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organisations</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you’re</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part</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of,</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or</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as</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individuals</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via the Engage Victoria platform at</w:t>
      </w:r>
      <w:r w:rsidRPr="00C21746">
        <w:rPr>
          <w:rFonts w:asciiTheme="minorHAnsi" w:hAnsiTheme="minorHAnsi" w:cstheme="minorHAnsi"/>
          <w:color w:val="000000" w:themeColor="text1"/>
          <w:sz w:val="24"/>
          <w:szCs w:val="24"/>
        </w:rPr>
        <w:t xml:space="preserve"> </w:t>
      </w:r>
      <w:hyperlink r:id="rId24">
        <w:r w:rsidRPr="00A400CC">
          <w:rPr>
            <w:rFonts w:asciiTheme="minorHAnsi" w:hAnsiTheme="minorHAnsi" w:cstheme="minorHAnsi"/>
            <w:color w:val="000000" w:themeColor="text1"/>
            <w:sz w:val="24"/>
            <w:szCs w:val="24"/>
            <w:u w:val="single" w:color="00B0F0"/>
          </w:rPr>
          <w:t>engage.vic.gov.au/</w:t>
        </w:r>
        <w:r w:rsidR="006018ED" w:rsidRPr="00A400CC">
          <w:rPr>
            <w:rFonts w:asciiTheme="minorHAnsi" w:hAnsiTheme="minorHAnsi" w:cstheme="minorHAnsi"/>
            <w:color w:val="000000" w:themeColor="text1"/>
            <w:sz w:val="24"/>
            <w:szCs w:val="24"/>
            <w:u w:val="single" w:color="00B0F0"/>
          </w:rPr>
          <w:t>next-steps-</w:t>
        </w:r>
        <w:r w:rsidR="001E148E" w:rsidRPr="00A400CC">
          <w:rPr>
            <w:rFonts w:asciiTheme="minorHAnsi" w:hAnsiTheme="minorHAnsi" w:cstheme="minorHAnsi"/>
            <w:color w:val="000000" w:themeColor="text1"/>
            <w:sz w:val="24"/>
            <w:szCs w:val="24"/>
            <w:u w:val="single" w:color="00B0F0"/>
          </w:rPr>
          <w:t>victorian-</w:t>
        </w:r>
        <w:r w:rsidRPr="00A400CC">
          <w:rPr>
            <w:rFonts w:asciiTheme="minorHAnsi" w:hAnsiTheme="minorHAnsi" w:cstheme="minorHAnsi"/>
            <w:color w:val="000000" w:themeColor="text1"/>
            <w:sz w:val="24"/>
            <w:szCs w:val="24"/>
            <w:u w:val="single" w:color="00B0F0"/>
          </w:rPr>
          <w:t>early</w:t>
        </w:r>
        <w:r w:rsidR="006018ED" w:rsidRPr="00A400CC">
          <w:rPr>
            <w:rFonts w:asciiTheme="minorHAnsi" w:hAnsiTheme="minorHAnsi" w:cstheme="minorHAnsi"/>
            <w:color w:val="000000" w:themeColor="text1"/>
            <w:sz w:val="24"/>
            <w:szCs w:val="24"/>
            <w:u w:val="single" w:color="00B0F0"/>
          </w:rPr>
          <w:t>-</w:t>
        </w:r>
        <w:r w:rsidRPr="00A400CC">
          <w:rPr>
            <w:rFonts w:asciiTheme="minorHAnsi" w:hAnsiTheme="minorHAnsi" w:cstheme="minorHAnsi"/>
            <w:color w:val="000000" w:themeColor="text1"/>
            <w:sz w:val="24"/>
            <w:szCs w:val="24"/>
            <w:u w:val="single" w:color="00B0F0"/>
          </w:rPr>
          <w:t>childhood</w:t>
        </w:r>
        <w:r w:rsidR="006018ED" w:rsidRPr="00A400CC">
          <w:rPr>
            <w:rFonts w:asciiTheme="minorHAnsi" w:hAnsiTheme="minorHAnsi" w:cstheme="minorHAnsi"/>
            <w:color w:val="000000" w:themeColor="text1"/>
            <w:sz w:val="24"/>
            <w:szCs w:val="24"/>
            <w:u w:val="single" w:color="00B0F0"/>
          </w:rPr>
          <w:t>-</w:t>
        </w:r>
        <w:r w:rsidRPr="00A400CC">
          <w:rPr>
            <w:rFonts w:asciiTheme="minorHAnsi" w:hAnsiTheme="minorHAnsi" w:cstheme="minorHAnsi"/>
            <w:color w:val="000000" w:themeColor="text1"/>
            <w:sz w:val="24"/>
            <w:szCs w:val="24"/>
            <w:u w:val="single" w:color="00B0F0"/>
          </w:rPr>
          <w:t>workforce</w:t>
        </w:r>
      </w:hyperlink>
      <w:r w:rsidR="001E148E" w:rsidRPr="00A400CC">
        <w:rPr>
          <w:rFonts w:asciiTheme="minorHAnsi" w:hAnsiTheme="minorHAnsi" w:cstheme="minorHAnsi"/>
          <w:color w:val="000000" w:themeColor="text1"/>
          <w:sz w:val="24"/>
          <w:szCs w:val="24"/>
          <w:u w:val="single" w:color="00B0F0"/>
        </w:rPr>
        <w:t>-strategy</w:t>
      </w:r>
      <w:r w:rsidRPr="00C21746">
        <w:rPr>
          <w:rFonts w:asciiTheme="minorHAnsi" w:hAnsiTheme="minorHAnsi" w:cstheme="minorHAnsi"/>
          <w:color w:val="000000" w:themeColor="text1"/>
          <w:sz w:val="24"/>
          <w:szCs w:val="24"/>
        </w:rPr>
        <w:t>. You</w:t>
      </w:r>
      <w:r w:rsidRPr="002112D4">
        <w:rPr>
          <w:rFonts w:asciiTheme="minorHAnsi" w:hAnsiTheme="minorHAnsi" w:cstheme="minorHAnsi"/>
          <w:color w:val="000000" w:themeColor="text1"/>
          <w:sz w:val="24"/>
          <w:szCs w:val="24"/>
        </w:rPr>
        <w:t xml:space="preserve"> can</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provide</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feedback</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through</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Engage</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Victoria</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platform</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until</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30</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June</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2021.</w:t>
      </w:r>
    </w:p>
    <w:p w14:paraId="5CFE3374" w14:textId="1FD3C198" w:rsidR="004C2CB4" w:rsidRPr="002112D4" w:rsidRDefault="00CC485C" w:rsidP="00F74D84">
      <w:pPr>
        <w:pStyle w:val="BodyText"/>
        <w:spacing w:before="118" w:line="245" w:lineRule="auto"/>
        <w:ind w:left="850" w:right="856"/>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Your feedback and the discussions we have during</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consultation</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period</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will</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then</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help</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to</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inform</w:t>
      </w:r>
      <w:r w:rsidR="006A3A15" w:rsidRPr="002112D4">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 next steps in the Victorian early childhood</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workforce</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strategy,</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which</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will</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be</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released</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later</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in</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2021.</w:t>
      </w:r>
    </w:p>
    <w:p w14:paraId="0C445B8F" w14:textId="20878F5C" w:rsidR="004E5DB1" w:rsidRDefault="00CC485C" w:rsidP="00ED07A0">
      <w:pPr>
        <w:pStyle w:val="BodyText"/>
        <w:spacing w:before="118" w:line="245" w:lineRule="auto"/>
        <w:ind w:left="850" w:right="856"/>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Victoria’s</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Three-Year-Old</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Kindergarten</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reform</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can</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be</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national</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international</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success</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story.</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Not just because of the committed, skilled early</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childhood workforce and committed stakeholders</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driving the reform – but because we are working</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on</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it</w:t>
      </w:r>
      <w:r w:rsidRPr="00C21746">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together.</w:t>
      </w:r>
    </w:p>
    <w:p w14:paraId="0B937FC9" w14:textId="1FB896A4" w:rsidR="001A1F72" w:rsidRDefault="001A1F72" w:rsidP="00ED07A0">
      <w:pPr>
        <w:pStyle w:val="BodyText"/>
        <w:spacing w:before="118" w:line="245" w:lineRule="auto"/>
        <w:ind w:left="850" w:right="856"/>
        <w:rPr>
          <w:rFonts w:asciiTheme="minorHAnsi" w:hAnsiTheme="minorHAnsi" w:cstheme="minorHAnsi"/>
          <w:color w:val="000000" w:themeColor="text1"/>
          <w:sz w:val="24"/>
          <w:szCs w:val="24"/>
        </w:rPr>
      </w:pPr>
      <w:r w:rsidRPr="001A1F72">
        <w:rPr>
          <w:rFonts w:asciiTheme="minorHAnsi" w:hAnsiTheme="minorHAnsi" w:cstheme="minorHAnsi"/>
          <w:color w:val="000000" w:themeColor="text1"/>
          <w:sz w:val="24"/>
          <w:szCs w:val="24"/>
        </w:rPr>
        <w:t>If</w:t>
      </w:r>
      <w:r>
        <w:rPr>
          <w:rFonts w:asciiTheme="minorHAnsi" w:hAnsiTheme="minorHAnsi" w:cstheme="minorHAnsi"/>
          <w:color w:val="000000" w:themeColor="text1"/>
          <w:sz w:val="24"/>
          <w:szCs w:val="24"/>
        </w:rPr>
        <w:t xml:space="preserve"> </w:t>
      </w:r>
      <w:r w:rsidRPr="001A1F72">
        <w:rPr>
          <w:rFonts w:asciiTheme="minorHAnsi" w:hAnsiTheme="minorHAnsi" w:cstheme="minorHAnsi"/>
          <w:color w:val="000000" w:themeColor="text1"/>
          <w:sz w:val="24"/>
          <w:szCs w:val="24"/>
        </w:rPr>
        <w:t>you have</w:t>
      </w:r>
      <w:r>
        <w:rPr>
          <w:rFonts w:asciiTheme="minorHAnsi" w:hAnsiTheme="minorHAnsi" w:cstheme="minorHAnsi"/>
          <w:color w:val="000000" w:themeColor="text1"/>
          <w:sz w:val="24"/>
          <w:szCs w:val="24"/>
        </w:rPr>
        <w:t xml:space="preserve"> </w:t>
      </w:r>
      <w:r w:rsidRPr="001A1F72">
        <w:rPr>
          <w:rFonts w:asciiTheme="minorHAnsi" w:hAnsiTheme="minorHAnsi" w:cstheme="minorHAnsi"/>
          <w:color w:val="000000" w:themeColor="text1"/>
          <w:sz w:val="24"/>
          <w:szCs w:val="24"/>
        </w:rPr>
        <w:t>any</w:t>
      </w:r>
      <w:r>
        <w:rPr>
          <w:rFonts w:asciiTheme="minorHAnsi" w:hAnsiTheme="minorHAnsi" w:cstheme="minorHAnsi"/>
          <w:color w:val="000000" w:themeColor="text1"/>
          <w:sz w:val="24"/>
          <w:szCs w:val="24"/>
        </w:rPr>
        <w:t xml:space="preserve"> </w:t>
      </w:r>
      <w:r w:rsidRPr="001A1F72">
        <w:rPr>
          <w:rFonts w:asciiTheme="minorHAnsi" w:hAnsiTheme="minorHAnsi" w:cstheme="minorHAnsi"/>
          <w:color w:val="000000" w:themeColor="text1"/>
          <w:sz w:val="24"/>
          <w:szCs w:val="24"/>
        </w:rPr>
        <w:t xml:space="preserve">questions about this </w:t>
      </w:r>
      <w:r>
        <w:rPr>
          <w:rFonts w:asciiTheme="minorHAnsi" w:hAnsiTheme="minorHAnsi" w:cstheme="minorHAnsi"/>
          <w:color w:val="000000" w:themeColor="text1"/>
          <w:sz w:val="24"/>
          <w:szCs w:val="24"/>
        </w:rPr>
        <w:t>policy paper</w:t>
      </w:r>
      <w:r w:rsidRPr="001A1F72">
        <w:rPr>
          <w:rFonts w:asciiTheme="minorHAnsi" w:hAnsiTheme="minorHAnsi" w:cstheme="minorHAnsi"/>
          <w:color w:val="000000" w:themeColor="text1"/>
          <w:sz w:val="24"/>
          <w:szCs w:val="24"/>
        </w:rPr>
        <w:t xml:space="preserve"> or want more information, you can send an email to:</w:t>
      </w:r>
      <w:r>
        <w:rPr>
          <w:rFonts w:asciiTheme="minorHAnsi" w:hAnsiTheme="minorHAnsi" w:cstheme="minorHAnsi"/>
          <w:color w:val="000000" w:themeColor="text1"/>
          <w:sz w:val="24"/>
          <w:szCs w:val="24"/>
        </w:rPr>
        <w:t xml:space="preserve"> </w:t>
      </w:r>
      <w:hyperlink r:id="rId25" w:history="1">
        <w:r w:rsidRPr="001A1F72">
          <w:rPr>
            <w:rFonts w:asciiTheme="minorHAnsi" w:hAnsiTheme="minorHAnsi" w:cstheme="minorHAnsi"/>
            <w:color w:val="000000" w:themeColor="text1"/>
            <w:sz w:val="24"/>
            <w:szCs w:val="24"/>
            <w:u w:val="single" w:color="00B0F0"/>
          </w:rPr>
          <w:t>earlychildhood.workforce@education.vic.gov.au</w:t>
        </w:r>
      </w:hyperlink>
      <w:r>
        <w:rPr>
          <w:rFonts w:asciiTheme="minorHAnsi" w:hAnsiTheme="minorHAnsi" w:cstheme="minorHAnsi"/>
          <w:color w:val="000000" w:themeColor="text1"/>
          <w:sz w:val="24"/>
          <w:szCs w:val="24"/>
        </w:rPr>
        <w:t>.</w:t>
      </w:r>
    </w:p>
    <w:p w14:paraId="7A72B240" w14:textId="77777777" w:rsidR="004E5DB1" w:rsidRDefault="004E5DB1">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br w:type="page"/>
      </w:r>
    </w:p>
    <w:p w14:paraId="5CFE3379" w14:textId="3BEEACBB" w:rsidR="004C2CB4" w:rsidRPr="00EC4778" w:rsidRDefault="00CC485C" w:rsidP="00E05615">
      <w:pPr>
        <w:pStyle w:val="Heading1"/>
        <w:spacing w:before="0"/>
        <w:rPr>
          <w:rFonts w:asciiTheme="minorHAnsi" w:hAnsiTheme="minorHAnsi" w:cstheme="minorHAnsi"/>
          <w:b/>
          <w:color w:val="000000" w:themeColor="text1"/>
        </w:rPr>
      </w:pPr>
      <w:bookmarkStart w:id="53" w:name="Summary_of_questions"/>
      <w:bookmarkStart w:id="54" w:name="_bookmark12"/>
      <w:bookmarkStart w:id="55" w:name="_Toc69464593"/>
      <w:bookmarkEnd w:id="53"/>
      <w:bookmarkEnd w:id="54"/>
      <w:r w:rsidRPr="00EC4778">
        <w:rPr>
          <w:rFonts w:asciiTheme="minorHAnsi" w:hAnsiTheme="minorHAnsi" w:cstheme="minorHAnsi"/>
          <w:b/>
          <w:color w:val="000000" w:themeColor="text1"/>
          <w:w w:val="95"/>
        </w:rPr>
        <w:lastRenderedPageBreak/>
        <w:t>Summary</w:t>
      </w:r>
      <w:r w:rsidRPr="00EC4778">
        <w:rPr>
          <w:rFonts w:asciiTheme="minorHAnsi" w:hAnsiTheme="minorHAnsi" w:cstheme="minorHAnsi"/>
          <w:b/>
          <w:color w:val="000000" w:themeColor="text1"/>
          <w:spacing w:val="9"/>
          <w:w w:val="95"/>
        </w:rPr>
        <w:t xml:space="preserve"> </w:t>
      </w:r>
      <w:r w:rsidRPr="00EC4778">
        <w:rPr>
          <w:rFonts w:asciiTheme="minorHAnsi" w:hAnsiTheme="minorHAnsi" w:cstheme="minorHAnsi"/>
          <w:b/>
          <w:color w:val="000000" w:themeColor="text1"/>
          <w:w w:val="95"/>
        </w:rPr>
        <w:t>of</w:t>
      </w:r>
      <w:r w:rsidRPr="00EC4778">
        <w:rPr>
          <w:rFonts w:asciiTheme="minorHAnsi" w:hAnsiTheme="minorHAnsi" w:cstheme="minorHAnsi"/>
          <w:b/>
          <w:color w:val="000000" w:themeColor="text1"/>
          <w:spacing w:val="10"/>
          <w:w w:val="95"/>
        </w:rPr>
        <w:t xml:space="preserve"> </w:t>
      </w:r>
      <w:r w:rsidRPr="00EC4778">
        <w:rPr>
          <w:rFonts w:asciiTheme="minorHAnsi" w:hAnsiTheme="minorHAnsi" w:cstheme="minorHAnsi"/>
          <w:b/>
          <w:color w:val="000000" w:themeColor="text1"/>
          <w:w w:val="95"/>
        </w:rPr>
        <w:t>questions</w:t>
      </w:r>
      <w:bookmarkEnd w:id="55"/>
    </w:p>
    <w:p w14:paraId="5CFE337B" w14:textId="77777777" w:rsidR="004C2CB4" w:rsidRPr="002112D4" w:rsidRDefault="00CC485C" w:rsidP="00A400CC">
      <w:pPr>
        <w:pStyle w:val="BodyText"/>
        <w:spacing w:before="118" w:line="245" w:lineRule="auto"/>
        <w:ind w:left="850" w:right="856"/>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These</w:t>
      </w:r>
      <w:r w:rsidRPr="00A400C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questions</w:t>
      </w:r>
      <w:r w:rsidRPr="00A400C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appeared</w:t>
      </w:r>
      <w:r w:rsidRPr="00A400C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throughout</w:t>
      </w:r>
      <w:r w:rsidRPr="00A400C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w:t>
      </w:r>
      <w:r w:rsidRPr="00A400C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document</w:t>
      </w:r>
      <w:r w:rsidRPr="00A400C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to</w:t>
      </w:r>
      <w:r w:rsidRPr="00A400C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help</w:t>
      </w:r>
      <w:r w:rsidRPr="00A400C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stimulate</w:t>
      </w:r>
      <w:r w:rsidRPr="00A400C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ideas</w:t>
      </w:r>
      <w:r w:rsidRPr="00A400C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w:t>
      </w:r>
      <w:r w:rsidRPr="00A400C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prompt</w:t>
      </w:r>
      <w:r w:rsidRPr="00A400C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you</w:t>
      </w:r>
      <w:r w:rsidRPr="00A400C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to</w:t>
      </w:r>
      <w:r w:rsidRPr="00A400C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share</w:t>
      </w:r>
      <w:r w:rsidRPr="00A400C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information</w:t>
      </w:r>
      <w:r w:rsidRPr="00A400C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w:t>
      </w:r>
      <w:r w:rsidRPr="00A400C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insights</w:t>
      </w:r>
      <w:r w:rsidRPr="00A400C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with</w:t>
      </w:r>
      <w:r w:rsidRPr="00A400CC">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others.</w:t>
      </w:r>
    </w:p>
    <w:p w14:paraId="5CFE337C" w14:textId="77777777" w:rsidR="004C2CB4" w:rsidRPr="00970DA0" w:rsidRDefault="004C2CB4" w:rsidP="00F74D84">
      <w:pPr>
        <w:pStyle w:val="BodyText"/>
        <w:spacing w:before="1"/>
        <w:ind w:rightChars="856" w:right="1883"/>
        <w:rPr>
          <w:rFonts w:asciiTheme="minorHAnsi" w:hAnsiTheme="minorHAnsi" w:cstheme="minorHAnsi"/>
          <w:color w:val="000000" w:themeColor="text1"/>
          <w:sz w:val="12"/>
          <w:szCs w:val="12"/>
        </w:rPr>
      </w:pPr>
    </w:p>
    <w:p w14:paraId="5CFE337D" w14:textId="77777777" w:rsidR="004C2CB4" w:rsidRPr="00970DA0" w:rsidRDefault="00CC485C" w:rsidP="00970DA0">
      <w:pPr>
        <w:pStyle w:val="Heading2"/>
      </w:pPr>
      <w:bookmarkStart w:id="56" w:name="_Toc69464594"/>
      <w:r w:rsidRPr="00970DA0">
        <w:t>Attraction</w:t>
      </w:r>
      <w:bookmarkEnd w:id="56"/>
    </w:p>
    <w:p w14:paraId="5CFE337E" w14:textId="77777777" w:rsidR="004C2CB4" w:rsidRPr="00B24F5C" w:rsidRDefault="00CC485C" w:rsidP="00A400CC">
      <w:pPr>
        <w:pStyle w:val="BodyText"/>
        <w:numPr>
          <w:ilvl w:val="0"/>
          <w:numId w:val="31"/>
        </w:numPr>
        <w:spacing w:before="60" w:line="245" w:lineRule="auto"/>
        <w:ind w:left="1208" w:right="856" w:hanging="357"/>
        <w:rPr>
          <w:rFonts w:asciiTheme="minorHAnsi" w:hAnsiTheme="minorHAnsi" w:cstheme="minorHAnsi"/>
          <w:color w:val="000000" w:themeColor="text1"/>
          <w:sz w:val="24"/>
          <w:szCs w:val="24"/>
        </w:rPr>
      </w:pPr>
      <w:r w:rsidRPr="00B24F5C">
        <w:rPr>
          <w:rFonts w:asciiTheme="minorHAnsi" w:hAnsiTheme="minorHAnsi" w:cstheme="minorHAnsi"/>
          <w:color w:val="000000" w:themeColor="text1"/>
          <w:sz w:val="24"/>
          <w:szCs w:val="24"/>
        </w:rPr>
        <w:t>What</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communications</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resources</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would</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benefit</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your</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own</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recruitment</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efforts?</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How</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can</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the</w:t>
      </w:r>
      <w:r w:rsidRPr="00A400CC">
        <w:rPr>
          <w:rFonts w:asciiTheme="minorHAnsi" w:hAnsiTheme="minorHAnsi" w:cstheme="minorHAnsi"/>
          <w:color w:val="000000" w:themeColor="text1"/>
          <w:sz w:val="24"/>
          <w:szCs w:val="24"/>
        </w:rPr>
        <w:t xml:space="preserve"> Department support these efforts?</w:t>
      </w:r>
    </w:p>
    <w:p w14:paraId="5CFE337F" w14:textId="77777777" w:rsidR="004C2CB4" w:rsidRPr="00B24F5C" w:rsidRDefault="00CC485C" w:rsidP="00A400CC">
      <w:pPr>
        <w:pStyle w:val="BodyText"/>
        <w:numPr>
          <w:ilvl w:val="0"/>
          <w:numId w:val="31"/>
        </w:numPr>
        <w:spacing w:before="60" w:line="245" w:lineRule="auto"/>
        <w:ind w:left="1208" w:right="856" w:hanging="357"/>
        <w:rPr>
          <w:rFonts w:asciiTheme="minorHAnsi" w:hAnsiTheme="minorHAnsi" w:cstheme="minorHAnsi"/>
          <w:color w:val="000000" w:themeColor="text1"/>
          <w:sz w:val="24"/>
          <w:szCs w:val="24"/>
        </w:rPr>
      </w:pPr>
      <w:r w:rsidRPr="00B24F5C">
        <w:rPr>
          <w:rFonts w:asciiTheme="minorHAnsi" w:hAnsiTheme="minorHAnsi" w:cstheme="minorHAnsi"/>
          <w:color w:val="000000" w:themeColor="text1"/>
          <w:sz w:val="24"/>
          <w:szCs w:val="24"/>
        </w:rPr>
        <w:t>Are</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there</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other</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ways</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to</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support</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more</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‘earn</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and</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learn’</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models</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to</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make</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opportunities</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to</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study</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early</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childhood</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teaching</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more</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sustainable</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and</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appealing?</w:t>
      </w:r>
    </w:p>
    <w:p w14:paraId="5CFE3380" w14:textId="77777777" w:rsidR="004C2CB4" w:rsidRPr="00B24F5C" w:rsidRDefault="00CC485C" w:rsidP="00A400CC">
      <w:pPr>
        <w:pStyle w:val="BodyText"/>
        <w:numPr>
          <w:ilvl w:val="0"/>
          <w:numId w:val="31"/>
        </w:numPr>
        <w:spacing w:before="60" w:line="245" w:lineRule="auto"/>
        <w:ind w:left="1208" w:right="856" w:hanging="357"/>
        <w:rPr>
          <w:rFonts w:asciiTheme="minorHAnsi" w:hAnsiTheme="minorHAnsi" w:cstheme="minorHAnsi"/>
          <w:color w:val="000000" w:themeColor="text1"/>
          <w:sz w:val="24"/>
          <w:szCs w:val="24"/>
        </w:rPr>
      </w:pPr>
      <w:r w:rsidRPr="00B24F5C">
        <w:rPr>
          <w:rFonts w:asciiTheme="minorHAnsi" w:hAnsiTheme="minorHAnsi" w:cstheme="minorHAnsi"/>
          <w:color w:val="000000" w:themeColor="text1"/>
          <w:sz w:val="24"/>
          <w:szCs w:val="24"/>
        </w:rPr>
        <w:t>What are some other innovative opportunities that could be explored for upskilling educators to</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become</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teachers?</w:t>
      </w:r>
    </w:p>
    <w:p w14:paraId="5CFE3381" w14:textId="77777777" w:rsidR="004C2CB4" w:rsidRPr="00B24F5C" w:rsidRDefault="00CC485C" w:rsidP="00A400CC">
      <w:pPr>
        <w:pStyle w:val="BodyText"/>
        <w:numPr>
          <w:ilvl w:val="0"/>
          <w:numId w:val="31"/>
        </w:numPr>
        <w:spacing w:before="60" w:line="245" w:lineRule="auto"/>
        <w:ind w:left="1208" w:right="856" w:hanging="357"/>
        <w:rPr>
          <w:rFonts w:asciiTheme="minorHAnsi" w:hAnsiTheme="minorHAnsi" w:cstheme="minorHAnsi"/>
          <w:color w:val="000000" w:themeColor="text1"/>
          <w:sz w:val="24"/>
          <w:szCs w:val="24"/>
        </w:rPr>
      </w:pPr>
      <w:r w:rsidRPr="00B24F5C">
        <w:rPr>
          <w:rFonts w:asciiTheme="minorHAnsi" w:hAnsiTheme="minorHAnsi" w:cstheme="minorHAnsi"/>
          <w:color w:val="000000" w:themeColor="text1"/>
          <w:sz w:val="24"/>
          <w:szCs w:val="24"/>
        </w:rPr>
        <w:t>What</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actions</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can</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the</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Commonwealth</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Government,</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higher</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education</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providers</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and</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other</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stakeholders take</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to</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increase</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the number</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of</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people</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studying early</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childhood</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education?</w:t>
      </w:r>
    </w:p>
    <w:p w14:paraId="5CFE3382" w14:textId="77777777" w:rsidR="004C2CB4" w:rsidRPr="00B24F5C" w:rsidRDefault="00CC485C" w:rsidP="00A400CC">
      <w:pPr>
        <w:pStyle w:val="BodyText"/>
        <w:numPr>
          <w:ilvl w:val="0"/>
          <w:numId w:val="31"/>
        </w:numPr>
        <w:spacing w:before="60" w:line="245" w:lineRule="auto"/>
        <w:ind w:left="1208" w:right="856" w:hanging="357"/>
        <w:rPr>
          <w:rFonts w:asciiTheme="minorHAnsi" w:hAnsiTheme="minorHAnsi" w:cstheme="minorHAnsi"/>
          <w:color w:val="000000" w:themeColor="text1"/>
          <w:sz w:val="24"/>
          <w:szCs w:val="24"/>
        </w:rPr>
      </w:pPr>
      <w:r w:rsidRPr="00B24F5C">
        <w:rPr>
          <w:rFonts w:asciiTheme="minorHAnsi" w:hAnsiTheme="minorHAnsi" w:cstheme="minorHAnsi"/>
          <w:color w:val="000000" w:themeColor="text1"/>
          <w:sz w:val="24"/>
          <w:szCs w:val="24"/>
        </w:rPr>
        <w:t>How can local government, kindergarten providers and other stakeholders, supported by the</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Department,</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encourage</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more</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local</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community</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members</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to</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enter</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the</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early</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childhood</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profession?</w:t>
      </w:r>
    </w:p>
    <w:p w14:paraId="5CFE3384" w14:textId="0535FD0D" w:rsidR="004C2CB4" w:rsidRPr="00474FF5" w:rsidRDefault="00CC485C" w:rsidP="00A400CC">
      <w:pPr>
        <w:pStyle w:val="BodyText"/>
        <w:numPr>
          <w:ilvl w:val="0"/>
          <w:numId w:val="31"/>
        </w:numPr>
        <w:spacing w:before="60" w:line="245" w:lineRule="auto"/>
        <w:ind w:left="1208" w:right="856" w:hanging="357"/>
        <w:rPr>
          <w:rFonts w:asciiTheme="minorHAnsi" w:hAnsiTheme="minorHAnsi" w:cstheme="minorHAnsi"/>
          <w:color w:val="000000" w:themeColor="text1"/>
          <w:sz w:val="24"/>
          <w:szCs w:val="24"/>
        </w:rPr>
      </w:pPr>
      <w:r w:rsidRPr="00B24F5C">
        <w:rPr>
          <w:rFonts w:asciiTheme="minorHAnsi" w:hAnsiTheme="minorHAnsi" w:cstheme="minorHAnsi"/>
          <w:color w:val="000000" w:themeColor="text1"/>
          <w:sz w:val="24"/>
          <w:szCs w:val="24"/>
        </w:rPr>
        <w:t>And</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how</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could</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we</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all</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encourage</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existing</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early</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childhood</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professionals</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to</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stay</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in</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communities</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in</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need</w:t>
      </w:r>
      <w:r w:rsidR="00474FF5">
        <w:rPr>
          <w:rFonts w:asciiTheme="minorHAnsi" w:hAnsiTheme="minorHAnsi" w:cstheme="minorHAnsi"/>
          <w:color w:val="000000" w:themeColor="text1"/>
          <w:sz w:val="24"/>
          <w:szCs w:val="24"/>
        </w:rPr>
        <w:t xml:space="preserve"> - </w:t>
      </w:r>
      <w:r w:rsidRPr="00474FF5">
        <w:rPr>
          <w:rFonts w:asciiTheme="minorHAnsi" w:hAnsiTheme="minorHAnsi" w:cstheme="minorHAnsi"/>
          <w:color w:val="000000" w:themeColor="text1"/>
          <w:sz w:val="24"/>
          <w:szCs w:val="24"/>
        </w:rPr>
        <w:t>or</w:t>
      </w:r>
      <w:r w:rsidRPr="00A400CC">
        <w:rPr>
          <w:rFonts w:asciiTheme="minorHAnsi" w:hAnsiTheme="minorHAnsi" w:cstheme="minorHAnsi"/>
          <w:color w:val="000000" w:themeColor="text1"/>
          <w:sz w:val="24"/>
          <w:szCs w:val="24"/>
        </w:rPr>
        <w:t xml:space="preserve"> </w:t>
      </w:r>
      <w:r w:rsidRPr="00474FF5">
        <w:rPr>
          <w:rFonts w:asciiTheme="minorHAnsi" w:hAnsiTheme="minorHAnsi" w:cstheme="minorHAnsi"/>
          <w:color w:val="000000" w:themeColor="text1"/>
          <w:sz w:val="24"/>
          <w:szCs w:val="24"/>
        </w:rPr>
        <w:t>move</w:t>
      </w:r>
      <w:r w:rsidRPr="00A400CC">
        <w:rPr>
          <w:rFonts w:asciiTheme="minorHAnsi" w:hAnsiTheme="minorHAnsi" w:cstheme="minorHAnsi"/>
          <w:color w:val="000000" w:themeColor="text1"/>
          <w:sz w:val="24"/>
          <w:szCs w:val="24"/>
        </w:rPr>
        <w:t xml:space="preserve"> </w:t>
      </w:r>
      <w:r w:rsidRPr="00474FF5">
        <w:rPr>
          <w:rFonts w:asciiTheme="minorHAnsi" w:hAnsiTheme="minorHAnsi" w:cstheme="minorHAnsi"/>
          <w:color w:val="000000" w:themeColor="text1"/>
          <w:sz w:val="24"/>
          <w:szCs w:val="24"/>
        </w:rPr>
        <w:t>to</w:t>
      </w:r>
      <w:r w:rsidRPr="00A400CC">
        <w:rPr>
          <w:rFonts w:asciiTheme="minorHAnsi" w:hAnsiTheme="minorHAnsi" w:cstheme="minorHAnsi"/>
          <w:color w:val="000000" w:themeColor="text1"/>
          <w:sz w:val="24"/>
          <w:szCs w:val="24"/>
        </w:rPr>
        <w:t xml:space="preserve"> </w:t>
      </w:r>
      <w:r w:rsidRPr="00474FF5">
        <w:rPr>
          <w:rFonts w:asciiTheme="minorHAnsi" w:hAnsiTheme="minorHAnsi" w:cstheme="minorHAnsi"/>
          <w:color w:val="000000" w:themeColor="text1"/>
          <w:sz w:val="24"/>
          <w:szCs w:val="24"/>
        </w:rPr>
        <w:t>areas</w:t>
      </w:r>
      <w:r w:rsidRPr="00A400CC">
        <w:rPr>
          <w:rFonts w:asciiTheme="minorHAnsi" w:hAnsiTheme="minorHAnsi" w:cstheme="minorHAnsi"/>
          <w:color w:val="000000" w:themeColor="text1"/>
          <w:sz w:val="24"/>
          <w:szCs w:val="24"/>
        </w:rPr>
        <w:t xml:space="preserve"> </w:t>
      </w:r>
      <w:r w:rsidRPr="00474FF5">
        <w:rPr>
          <w:rFonts w:asciiTheme="minorHAnsi" w:hAnsiTheme="minorHAnsi" w:cstheme="minorHAnsi"/>
          <w:color w:val="000000" w:themeColor="text1"/>
          <w:sz w:val="24"/>
          <w:szCs w:val="24"/>
        </w:rPr>
        <w:t>in</w:t>
      </w:r>
      <w:r w:rsidRPr="00A400CC">
        <w:rPr>
          <w:rFonts w:asciiTheme="minorHAnsi" w:hAnsiTheme="minorHAnsi" w:cstheme="minorHAnsi"/>
          <w:color w:val="000000" w:themeColor="text1"/>
          <w:sz w:val="24"/>
          <w:szCs w:val="24"/>
        </w:rPr>
        <w:t xml:space="preserve"> </w:t>
      </w:r>
      <w:r w:rsidRPr="00474FF5">
        <w:rPr>
          <w:rFonts w:asciiTheme="minorHAnsi" w:hAnsiTheme="minorHAnsi" w:cstheme="minorHAnsi"/>
          <w:color w:val="000000" w:themeColor="text1"/>
          <w:sz w:val="24"/>
          <w:szCs w:val="24"/>
        </w:rPr>
        <w:t>need?</w:t>
      </w:r>
    </w:p>
    <w:p w14:paraId="5CFE3385" w14:textId="77777777" w:rsidR="004C2CB4" w:rsidRPr="00B24F5C" w:rsidRDefault="00CC485C" w:rsidP="00A400CC">
      <w:pPr>
        <w:pStyle w:val="BodyText"/>
        <w:numPr>
          <w:ilvl w:val="0"/>
          <w:numId w:val="31"/>
        </w:numPr>
        <w:spacing w:before="60" w:line="245" w:lineRule="auto"/>
        <w:ind w:left="1208" w:right="856" w:hanging="357"/>
        <w:rPr>
          <w:rFonts w:asciiTheme="minorHAnsi" w:hAnsiTheme="minorHAnsi" w:cstheme="minorHAnsi"/>
          <w:color w:val="000000" w:themeColor="text1"/>
          <w:sz w:val="24"/>
          <w:szCs w:val="24"/>
        </w:rPr>
      </w:pPr>
      <w:r w:rsidRPr="00B24F5C">
        <w:rPr>
          <w:rFonts w:asciiTheme="minorHAnsi" w:hAnsiTheme="minorHAnsi" w:cstheme="minorHAnsi"/>
          <w:color w:val="000000" w:themeColor="text1"/>
          <w:sz w:val="24"/>
          <w:szCs w:val="24"/>
        </w:rPr>
        <w:t>What</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have</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been</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your</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experiences</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in</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filling</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‘hard-to-staff’</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roles?</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What</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has</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worked,</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and</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what</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were</w:t>
      </w:r>
      <w:r w:rsidRPr="00A400CC">
        <w:rPr>
          <w:rFonts w:asciiTheme="minorHAnsi" w:hAnsiTheme="minorHAnsi" w:cstheme="minorHAnsi"/>
          <w:color w:val="000000" w:themeColor="text1"/>
          <w:sz w:val="24"/>
          <w:szCs w:val="24"/>
        </w:rPr>
        <w:t xml:space="preserve"> the circumstances?</w:t>
      </w:r>
    </w:p>
    <w:p w14:paraId="5CFE3386" w14:textId="77777777" w:rsidR="004C2CB4" w:rsidRPr="00B24F5C" w:rsidRDefault="00CC485C" w:rsidP="00A400CC">
      <w:pPr>
        <w:pStyle w:val="BodyText"/>
        <w:numPr>
          <w:ilvl w:val="0"/>
          <w:numId w:val="31"/>
        </w:numPr>
        <w:spacing w:before="60" w:line="245" w:lineRule="auto"/>
        <w:ind w:left="1208" w:right="856" w:hanging="357"/>
        <w:rPr>
          <w:rFonts w:asciiTheme="minorHAnsi" w:hAnsiTheme="minorHAnsi" w:cstheme="minorHAnsi"/>
          <w:color w:val="000000" w:themeColor="text1"/>
          <w:sz w:val="24"/>
          <w:szCs w:val="24"/>
        </w:rPr>
      </w:pPr>
      <w:r w:rsidRPr="00B24F5C">
        <w:rPr>
          <w:rFonts w:asciiTheme="minorHAnsi" w:hAnsiTheme="minorHAnsi" w:cstheme="minorHAnsi"/>
          <w:color w:val="000000" w:themeColor="text1"/>
          <w:sz w:val="24"/>
          <w:szCs w:val="24"/>
        </w:rPr>
        <w:t>What</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actions</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have</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you</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taken</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that</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have</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been</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successful</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in</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improving</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workforce</w:t>
      </w:r>
      <w:r w:rsidRPr="00A400CC">
        <w:rPr>
          <w:rFonts w:asciiTheme="minorHAnsi" w:hAnsiTheme="minorHAnsi" w:cstheme="minorHAnsi"/>
          <w:color w:val="000000" w:themeColor="text1"/>
          <w:sz w:val="24"/>
          <w:szCs w:val="24"/>
        </w:rPr>
        <w:t xml:space="preserve"> </w:t>
      </w:r>
      <w:r w:rsidRPr="00B24F5C">
        <w:rPr>
          <w:rFonts w:asciiTheme="minorHAnsi" w:hAnsiTheme="minorHAnsi" w:cstheme="minorHAnsi"/>
          <w:color w:val="000000" w:themeColor="text1"/>
          <w:sz w:val="24"/>
          <w:szCs w:val="24"/>
        </w:rPr>
        <w:t>attraction?</w:t>
      </w:r>
    </w:p>
    <w:p w14:paraId="5CFE3387" w14:textId="77777777" w:rsidR="004C2CB4" w:rsidRPr="00EC4778" w:rsidRDefault="004C2CB4" w:rsidP="00F74D84">
      <w:pPr>
        <w:pStyle w:val="BodyText"/>
        <w:spacing w:before="9"/>
        <w:ind w:right="856"/>
        <w:rPr>
          <w:rFonts w:asciiTheme="minorHAnsi" w:hAnsiTheme="minorHAnsi" w:cstheme="minorHAnsi"/>
          <w:color w:val="000000" w:themeColor="text1"/>
          <w:sz w:val="19"/>
        </w:rPr>
      </w:pPr>
    </w:p>
    <w:p w14:paraId="5CFE3388" w14:textId="77777777" w:rsidR="004C2CB4" w:rsidRPr="00EC4778" w:rsidRDefault="00CC485C">
      <w:pPr>
        <w:pStyle w:val="Heading2"/>
        <w:spacing w:before="0"/>
        <w:rPr>
          <w:rFonts w:asciiTheme="minorHAnsi" w:hAnsiTheme="minorHAnsi" w:cstheme="minorHAnsi"/>
          <w:b w:val="0"/>
          <w:color w:val="000000" w:themeColor="text1"/>
        </w:rPr>
      </w:pPr>
      <w:bookmarkStart w:id="57" w:name="_Toc69464595"/>
      <w:r w:rsidRPr="00EC4778">
        <w:rPr>
          <w:rFonts w:asciiTheme="minorHAnsi" w:hAnsiTheme="minorHAnsi" w:cstheme="minorHAnsi"/>
          <w:color w:val="000000" w:themeColor="text1"/>
        </w:rPr>
        <w:t>Retention</w:t>
      </w:r>
      <w:bookmarkEnd w:id="57"/>
    </w:p>
    <w:p w14:paraId="5CFE3389" w14:textId="77777777" w:rsidR="004C2CB4" w:rsidRPr="002112D4" w:rsidRDefault="00CC485C" w:rsidP="00A400CC">
      <w:pPr>
        <w:pStyle w:val="BodyText"/>
        <w:numPr>
          <w:ilvl w:val="0"/>
          <w:numId w:val="31"/>
        </w:numPr>
        <w:spacing w:before="60" w:line="245" w:lineRule="auto"/>
        <w:ind w:left="1208" w:right="856" w:hanging="357"/>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What</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planning</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is</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your</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organisation</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doing</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to</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employ</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retain</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staff?</w:t>
      </w:r>
    </w:p>
    <w:p w14:paraId="5CFE338A" w14:textId="77777777" w:rsidR="004C2CB4" w:rsidRPr="002112D4" w:rsidRDefault="00CC485C" w:rsidP="00A400CC">
      <w:pPr>
        <w:pStyle w:val="BodyText"/>
        <w:numPr>
          <w:ilvl w:val="0"/>
          <w:numId w:val="31"/>
        </w:numPr>
        <w:spacing w:before="60" w:line="245" w:lineRule="auto"/>
        <w:ind w:left="1208" w:right="856" w:hanging="357"/>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How</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can</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pay</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conditions</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be</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used</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to</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increase</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retention?</w:t>
      </w:r>
    </w:p>
    <w:p w14:paraId="5CFE338B" w14:textId="77777777" w:rsidR="004C2CB4" w:rsidRPr="002112D4" w:rsidRDefault="00CC485C" w:rsidP="00A400CC">
      <w:pPr>
        <w:pStyle w:val="BodyText"/>
        <w:numPr>
          <w:ilvl w:val="0"/>
          <w:numId w:val="31"/>
        </w:numPr>
        <w:spacing w:before="60" w:line="245" w:lineRule="auto"/>
        <w:ind w:left="1208" w:right="856" w:hanging="357"/>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How can your service or organisation build on the Victorian Government retention initiatives to</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strengthen</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professional</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learning</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recognition,</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build</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stronger</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career</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pathways</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for</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teachers</w:t>
      </w:r>
      <w:r w:rsidRPr="00474FF5">
        <w:rPr>
          <w:rFonts w:asciiTheme="minorHAnsi" w:hAnsiTheme="minorHAnsi" w:cstheme="minorHAnsi"/>
          <w:color w:val="000000" w:themeColor="text1"/>
          <w:sz w:val="24"/>
          <w:szCs w:val="24"/>
        </w:rPr>
        <w:t xml:space="preserve"> and educators?</w:t>
      </w:r>
    </w:p>
    <w:p w14:paraId="5CFE338C" w14:textId="77777777" w:rsidR="004C2CB4" w:rsidRPr="002112D4" w:rsidRDefault="00CC485C" w:rsidP="00A400CC">
      <w:pPr>
        <w:pStyle w:val="BodyText"/>
        <w:numPr>
          <w:ilvl w:val="0"/>
          <w:numId w:val="31"/>
        </w:numPr>
        <w:spacing w:before="60" w:line="245" w:lineRule="auto"/>
        <w:ind w:left="1208" w:right="856" w:hanging="357"/>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Is</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there</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anything</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else</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you’d</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like</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to</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mention</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that</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has</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been</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positive</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in</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retaining</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staff?</w:t>
      </w:r>
    </w:p>
    <w:p w14:paraId="5CFE338D" w14:textId="77777777" w:rsidR="004C2CB4" w:rsidRPr="002112D4" w:rsidRDefault="00CC485C" w:rsidP="00A400CC">
      <w:pPr>
        <w:pStyle w:val="BodyText"/>
        <w:numPr>
          <w:ilvl w:val="0"/>
          <w:numId w:val="31"/>
        </w:numPr>
        <w:spacing w:before="60" w:line="245" w:lineRule="auto"/>
        <w:ind w:left="1208" w:right="856" w:hanging="357"/>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What actions</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have you</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taken that</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have been</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successful in</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improving workforce</w:t>
      </w:r>
      <w:r w:rsidRPr="00474FF5">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retention?</w:t>
      </w:r>
    </w:p>
    <w:p w14:paraId="5CFE338E" w14:textId="77777777" w:rsidR="004C2CB4" w:rsidRPr="00EC4778" w:rsidRDefault="004C2CB4">
      <w:pPr>
        <w:pStyle w:val="BodyText"/>
        <w:spacing w:before="9"/>
        <w:rPr>
          <w:rFonts w:asciiTheme="minorHAnsi" w:hAnsiTheme="minorHAnsi" w:cstheme="minorHAnsi"/>
          <w:color w:val="000000" w:themeColor="text1"/>
          <w:sz w:val="19"/>
        </w:rPr>
      </w:pPr>
    </w:p>
    <w:p w14:paraId="5CFE338F" w14:textId="77777777" w:rsidR="004C2CB4" w:rsidRPr="00EC4778" w:rsidRDefault="00CC485C">
      <w:pPr>
        <w:pStyle w:val="Heading2"/>
        <w:spacing w:before="0"/>
        <w:rPr>
          <w:rFonts w:asciiTheme="minorHAnsi" w:hAnsiTheme="minorHAnsi" w:cstheme="minorHAnsi"/>
          <w:b w:val="0"/>
          <w:color w:val="000000" w:themeColor="text1"/>
        </w:rPr>
      </w:pPr>
      <w:bookmarkStart w:id="58" w:name="_Toc69464596"/>
      <w:r w:rsidRPr="00EC4778">
        <w:rPr>
          <w:rFonts w:asciiTheme="minorHAnsi" w:hAnsiTheme="minorHAnsi" w:cstheme="minorHAnsi"/>
          <w:color w:val="000000" w:themeColor="text1"/>
        </w:rPr>
        <w:t>Quality</w:t>
      </w:r>
      <w:bookmarkEnd w:id="58"/>
    </w:p>
    <w:p w14:paraId="5CFE3390" w14:textId="77777777" w:rsidR="004C2CB4" w:rsidRPr="002112D4" w:rsidRDefault="00CC485C" w:rsidP="00A400CC">
      <w:pPr>
        <w:pStyle w:val="BodyText"/>
        <w:numPr>
          <w:ilvl w:val="0"/>
          <w:numId w:val="31"/>
        </w:numPr>
        <w:spacing w:before="60" w:line="245" w:lineRule="auto"/>
        <w:ind w:left="1208" w:right="856" w:hanging="357"/>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What aspects of</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quality should</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we focus</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on together</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during the</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roll-out of</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Three-Year-</w:t>
      </w:r>
      <w:r w:rsidRPr="00133D2E">
        <w:rPr>
          <w:rFonts w:asciiTheme="minorHAnsi" w:hAnsiTheme="minorHAnsi" w:cstheme="minorHAnsi"/>
          <w:color w:val="000000" w:themeColor="text1"/>
          <w:sz w:val="24"/>
          <w:szCs w:val="24"/>
        </w:rPr>
        <w:t xml:space="preserve"> Old Kindergarten?</w:t>
      </w:r>
    </w:p>
    <w:p w14:paraId="5CFE3391" w14:textId="77777777" w:rsidR="004C2CB4" w:rsidRPr="002112D4" w:rsidRDefault="00CC485C" w:rsidP="00A400CC">
      <w:pPr>
        <w:pStyle w:val="BodyText"/>
        <w:numPr>
          <w:ilvl w:val="0"/>
          <w:numId w:val="31"/>
        </w:numPr>
        <w:spacing w:before="60" w:line="245" w:lineRule="auto"/>
        <w:ind w:left="1208" w:right="856" w:hanging="357"/>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What</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actions</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have</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you</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taken</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that</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have</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been</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successful</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in</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improving</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the</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skills</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and</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capabilities</w:t>
      </w:r>
      <w:r w:rsidRPr="00133D2E">
        <w:rPr>
          <w:rFonts w:asciiTheme="minorHAnsi" w:hAnsiTheme="minorHAnsi" w:cstheme="minorHAnsi"/>
          <w:color w:val="000000" w:themeColor="text1"/>
          <w:sz w:val="24"/>
          <w:szCs w:val="24"/>
        </w:rPr>
        <w:t xml:space="preserve"> of the workforce?</w:t>
      </w:r>
    </w:p>
    <w:p w14:paraId="5CFE3392" w14:textId="77777777" w:rsidR="004C2CB4" w:rsidRPr="00EC4778" w:rsidRDefault="004C2CB4">
      <w:pPr>
        <w:pStyle w:val="BodyText"/>
        <w:spacing w:before="3"/>
        <w:rPr>
          <w:rFonts w:asciiTheme="minorHAnsi" w:hAnsiTheme="minorHAnsi" w:cstheme="minorHAnsi"/>
          <w:color w:val="000000" w:themeColor="text1"/>
          <w:sz w:val="19"/>
        </w:rPr>
      </w:pPr>
    </w:p>
    <w:p w14:paraId="5CFE3393" w14:textId="77777777" w:rsidR="004C2CB4" w:rsidRPr="00970DA0" w:rsidRDefault="00CC485C">
      <w:pPr>
        <w:pStyle w:val="Heading2"/>
        <w:spacing w:before="0"/>
        <w:rPr>
          <w:rFonts w:asciiTheme="minorHAnsi" w:hAnsiTheme="minorHAnsi" w:cstheme="minorHAnsi"/>
          <w:color w:val="000000" w:themeColor="text1"/>
        </w:rPr>
      </w:pPr>
      <w:bookmarkStart w:id="59" w:name="_Toc69464597"/>
      <w:proofErr w:type="gramStart"/>
      <w:r w:rsidRPr="00970DA0">
        <w:rPr>
          <w:rFonts w:asciiTheme="minorHAnsi" w:hAnsiTheme="minorHAnsi" w:cstheme="minorHAnsi"/>
          <w:color w:val="000000" w:themeColor="text1"/>
        </w:rPr>
        <w:t>Taking action</w:t>
      </w:r>
      <w:proofErr w:type="gramEnd"/>
      <w:r w:rsidRPr="00970DA0">
        <w:rPr>
          <w:rFonts w:asciiTheme="minorHAnsi" w:hAnsiTheme="minorHAnsi" w:cstheme="minorHAnsi"/>
          <w:color w:val="000000" w:themeColor="text1"/>
        </w:rPr>
        <w:t xml:space="preserve"> together</w:t>
      </w:r>
      <w:bookmarkEnd w:id="59"/>
    </w:p>
    <w:p w14:paraId="5CFE3394" w14:textId="77777777" w:rsidR="004C2CB4" w:rsidRPr="002112D4" w:rsidRDefault="00CC485C" w:rsidP="00A400CC">
      <w:pPr>
        <w:pStyle w:val="BodyText"/>
        <w:numPr>
          <w:ilvl w:val="0"/>
          <w:numId w:val="31"/>
        </w:numPr>
        <w:spacing w:before="60" w:line="245" w:lineRule="auto"/>
        <w:ind w:left="1208" w:right="856" w:hanging="357"/>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Can</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you</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share</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examples</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of</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positive</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partnerships</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that</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you</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or</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your</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organisation</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has</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generated</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to</w:t>
      </w:r>
      <w:r w:rsidRPr="00133D2E">
        <w:rPr>
          <w:rFonts w:asciiTheme="minorHAnsi" w:hAnsiTheme="minorHAnsi" w:cstheme="minorHAnsi"/>
          <w:color w:val="000000" w:themeColor="text1"/>
          <w:sz w:val="24"/>
          <w:szCs w:val="24"/>
        </w:rPr>
        <w:t xml:space="preserve"> support workforce development?</w:t>
      </w:r>
    </w:p>
    <w:p w14:paraId="5CFE3395" w14:textId="53723702" w:rsidR="004C2CB4" w:rsidRPr="002112D4" w:rsidRDefault="00CC485C" w:rsidP="00A400CC">
      <w:pPr>
        <w:pStyle w:val="BodyText"/>
        <w:numPr>
          <w:ilvl w:val="0"/>
          <w:numId w:val="31"/>
        </w:numPr>
        <w:spacing w:before="60" w:line="245" w:lineRule="auto"/>
        <w:ind w:left="1208" w:right="856" w:hanging="357"/>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How</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could</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you</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expand</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on</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your</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current</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role</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to</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help</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achieve</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our</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collective</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workforce</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goals?</w:t>
      </w:r>
    </w:p>
    <w:p w14:paraId="5CFE3398" w14:textId="6B59204F" w:rsidR="004C2CB4" w:rsidRPr="002112D4" w:rsidRDefault="00CC485C" w:rsidP="00A400CC">
      <w:pPr>
        <w:pStyle w:val="BodyText"/>
        <w:numPr>
          <w:ilvl w:val="0"/>
          <w:numId w:val="31"/>
        </w:numPr>
        <w:spacing w:before="60" w:line="245" w:lineRule="auto"/>
        <w:ind w:left="1208" w:right="856" w:hanging="357"/>
        <w:rPr>
          <w:rFonts w:asciiTheme="minorHAnsi" w:hAnsiTheme="minorHAnsi" w:cstheme="minorHAnsi"/>
          <w:color w:val="000000" w:themeColor="text1"/>
          <w:sz w:val="24"/>
          <w:szCs w:val="24"/>
        </w:rPr>
      </w:pPr>
      <w:r w:rsidRPr="002112D4">
        <w:rPr>
          <w:rFonts w:asciiTheme="minorHAnsi" w:hAnsiTheme="minorHAnsi" w:cstheme="minorHAnsi"/>
          <w:color w:val="000000" w:themeColor="text1"/>
          <w:sz w:val="24"/>
          <w:szCs w:val="24"/>
        </w:rPr>
        <w:t>What</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resources</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could</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support</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you</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in</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doing</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this</w:t>
      </w:r>
      <w:r w:rsidRPr="00133D2E">
        <w:rPr>
          <w:rFonts w:asciiTheme="minorHAnsi" w:hAnsiTheme="minorHAnsi" w:cstheme="minorHAnsi"/>
          <w:color w:val="000000" w:themeColor="text1"/>
          <w:sz w:val="24"/>
          <w:szCs w:val="24"/>
        </w:rPr>
        <w:t xml:space="preserve"> </w:t>
      </w:r>
      <w:r w:rsidRPr="002112D4">
        <w:rPr>
          <w:rFonts w:asciiTheme="minorHAnsi" w:hAnsiTheme="minorHAnsi" w:cstheme="minorHAnsi"/>
          <w:color w:val="000000" w:themeColor="text1"/>
          <w:sz w:val="24"/>
          <w:szCs w:val="24"/>
        </w:rPr>
        <w:t>work?</w:t>
      </w:r>
    </w:p>
    <w:sectPr w:rsidR="004C2CB4" w:rsidRPr="002112D4" w:rsidSect="0025728D">
      <w:footerReference w:type="default" r:id="rId26"/>
      <w:pgSz w:w="11910" w:h="16840"/>
      <w:pgMar w:top="158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67F8B" w14:textId="77777777" w:rsidR="008D3A51" w:rsidRDefault="008D3A51" w:rsidP="00713E5B">
      <w:r>
        <w:separator/>
      </w:r>
    </w:p>
  </w:endnote>
  <w:endnote w:type="continuationSeparator" w:id="0">
    <w:p w14:paraId="0F1210D9" w14:textId="77777777" w:rsidR="008D3A51" w:rsidRDefault="008D3A51" w:rsidP="00713E5B">
      <w:r>
        <w:continuationSeparator/>
      </w:r>
    </w:p>
  </w:endnote>
  <w:endnote w:type="continuationNotice" w:id="1">
    <w:p w14:paraId="4ABADD0B" w14:textId="77777777" w:rsidR="008D3A51" w:rsidRDefault="008D3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4"/>
        <w:szCs w:val="24"/>
      </w:rPr>
      <w:id w:val="-57558156"/>
      <w:docPartObj>
        <w:docPartGallery w:val="Page Numbers (Bottom of Page)"/>
        <w:docPartUnique/>
      </w:docPartObj>
    </w:sdtPr>
    <w:sdtEndPr/>
    <w:sdtContent>
      <w:sdt>
        <w:sdtPr>
          <w:rPr>
            <w:rFonts w:asciiTheme="minorHAnsi" w:hAnsiTheme="minorHAnsi" w:cstheme="minorHAnsi"/>
            <w:sz w:val="24"/>
            <w:szCs w:val="24"/>
          </w:rPr>
          <w:id w:val="-1769616900"/>
          <w:docPartObj>
            <w:docPartGallery w:val="Page Numbers (Top of Page)"/>
            <w:docPartUnique/>
          </w:docPartObj>
        </w:sdtPr>
        <w:sdtEndPr/>
        <w:sdtContent>
          <w:p w14:paraId="196FBCF3" w14:textId="133B5507" w:rsidR="00713E5B" w:rsidRPr="00AA2514" w:rsidRDefault="00713E5B" w:rsidP="002112D4">
            <w:pPr>
              <w:pStyle w:val="Footer"/>
              <w:ind w:left="4847" w:firstLine="4513"/>
              <w:jc w:val="center"/>
              <w:rPr>
                <w:rFonts w:asciiTheme="minorHAnsi" w:hAnsiTheme="minorHAnsi" w:cstheme="minorHAnsi"/>
                <w:sz w:val="24"/>
                <w:szCs w:val="24"/>
              </w:rPr>
            </w:pPr>
            <w:r w:rsidRPr="00AA2514">
              <w:rPr>
                <w:rFonts w:asciiTheme="minorHAnsi" w:hAnsiTheme="minorHAnsi" w:cstheme="minorHAnsi"/>
                <w:sz w:val="24"/>
                <w:szCs w:val="24"/>
              </w:rPr>
              <w:t xml:space="preserve">Page </w:t>
            </w:r>
            <w:r w:rsidRPr="00AA2514">
              <w:rPr>
                <w:rFonts w:asciiTheme="minorHAnsi" w:hAnsiTheme="minorHAnsi" w:cstheme="minorHAnsi"/>
                <w:b/>
                <w:bCs/>
                <w:sz w:val="24"/>
                <w:szCs w:val="24"/>
              </w:rPr>
              <w:fldChar w:fldCharType="begin"/>
            </w:r>
            <w:r w:rsidRPr="00AA2514">
              <w:rPr>
                <w:rFonts w:asciiTheme="minorHAnsi" w:hAnsiTheme="minorHAnsi" w:cstheme="minorHAnsi"/>
                <w:b/>
                <w:bCs/>
                <w:sz w:val="24"/>
                <w:szCs w:val="24"/>
              </w:rPr>
              <w:instrText xml:space="preserve"> PAGE </w:instrText>
            </w:r>
            <w:r w:rsidRPr="00AA2514">
              <w:rPr>
                <w:rFonts w:asciiTheme="minorHAnsi" w:hAnsiTheme="minorHAnsi" w:cstheme="minorHAnsi"/>
                <w:b/>
                <w:bCs/>
                <w:sz w:val="24"/>
                <w:szCs w:val="24"/>
              </w:rPr>
              <w:fldChar w:fldCharType="separate"/>
            </w:r>
            <w:r w:rsidRPr="00AA2514">
              <w:rPr>
                <w:rFonts w:asciiTheme="minorHAnsi" w:hAnsiTheme="minorHAnsi" w:cstheme="minorHAnsi"/>
                <w:b/>
                <w:bCs/>
                <w:noProof/>
                <w:sz w:val="24"/>
                <w:szCs w:val="24"/>
              </w:rPr>
              <w:t>2</w:t>
            </w:r>
            <w:r w:rsidRPr="00AA2514">
              <w:rPr>
                <w:rFonts w:asciiTheme="minorHAnsi" w:hAnsiTheme="minorHAnsi" w:cstheme="minorHAnsi"/>
                <w:b/>
                <w:bCs/>
                <w:sz w:val="24"/>
                <w:szCs w:val="24"/>
              </w:rPr>
              <w:fldChar w:fldCharType="end"/>
            </w:r>
            <w:r w:rsidRPr="00AA2514">
              <w:rPr>
                <w:rFonts w:asciiTheme="minorHAnsi" w:hAnsiTheme="minorHAnsi" w:cstheme="minorHAnsi"/>
                <w:sz w:val="24"/>
                <w:szCs w:val="24"/>
              </w:rPr>
              <w:t xml:space="preserve"> of </w:t>
            </w:r>
            <w:r w:rsidRPr="00AA2514">
              <w:rPr>
                <w:rFonts w:asciiTheme="minorHAnsi" w:hAnsiTheme="minorHAnsi" w:cstheme="minorHAnsi"/>
                <w:b/>
                <w:bCs/>
                <w:sz w:val="24"/>
                <w:szCs w:val="24"/>
              </w:rPr>
              <w:fldChar w:fldCharType="begin"/>
            </w:r>
            <w:r w:rsidRPr="00AA2514">
              <w:rPr>
                <w:rFonts w:asciiTheme="minorHAnsi" w:hAnsiTheme="minorHAnsi" w:cstheme="minorHAnsi"/>
                <w:b/>
                <w:bCs/>
                <w:sz w:val="24"/>
                <w:szCs w:val="24"/>
              </w:rPr>
              <w:instrText xml:space="preserve"> NUMPAGES  </w:instrText>
            </w:r>
            <w:r w:rsidRPr="00AA2514">
              <w:rPr>
                <w:rFonts w:asciiTheme="minorHAnsi" w:hAnsiTheme="minorHAnsi" w:cstheme="minorHAnsi"/>
                <w:b/>
                <w:bCs/>
                <w:sz w:val="24"/>
                <w:szCs w:val="24"/>
              </w:rPr>
              <w:fldChar w:fldCharType="separate"/>
            </w:r>
            <w:r w:rsidRPr="00AA2514">
              <w:rPr>
                <w:rFonts w:asciiTheme="minorHAnsi" w:hAnsiTheme="minorHAnsi" w:cstheme="minorHAnsi"/>
                <w:b/>
                <w:bCs/>
                <w:noProof/>
                <w:sz w:val="24"/>
                <w:szCs w:val="24"/>
              </w:rPr>
              <w:t>2</w:t>
            </w:r>
            <w:r w:rsidRPr="00AA2514">
              <w:rPr>
                <w:rFonts w:asciiTheme="minorHAnsi" w:hAnsiTheme="minorHAnsi" w:cstheme="minorHAnsi"/>
                <w:b/>
                <w:bCs/>
                <w:sz w:val="24"/>
                <w:szCs w:val="24"/>
              </w:rPr>
              <w:fldChar w:fldCharType="end"/>
            </w:r>
            <w:r w:rsidR="002112D4" w:rsidRPr="00AA2514">
              <w:rPr>
                <w:rFonts w:asciiTheme="minorHAnsi" w:hAnsiTheme="minorHAnsi" w:cstheme="minorHAnsi"/>
                <w:b/>
                <w:bCs/>
                <w:sz w:val="24"/>
                <w:szCs w:val="24"/>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D8716" w14:textId="77777777" w:rsidR="008D3A51" w:rsidRDefault="008D3A51" w:rsidP="00713E5B">
      <w:r>
        <w:separator/>
      </w:r>
    </w:p>
  </w:footnote>
  <w:footnote w:type="continuationSeparator" w:id="0">
    <w:p w14:paraId="03E4B1A7" w14:textId="77777777" w:rsidR="008D3A51" w:rsidRDefault="008D3A51" w:rsidP="00713E5B">
      <w:r>
        <w:continuationSeparator/>
      </w:r>
    </w:p>
  </w:footnote>
  <w:footnote w:type="continuationNotice" w:id="1">
    <w:p w14:paraId="07DAEE62" w14:textId="77777777" w:rsidR="008D3A51" w:rsidRDefault="008D3A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0FB0"/>
    <w:multiLevelType w:val="hybridMultilevel"/>
    <w:tmpl w:val="C422FB06"/>
    <w:lvl w:ilvl="0" w:tplc="0C09000F">
      <w:start w:val="1"/>
      <w:numFmt w:val="decimal"/>
      <w:lvlText w:val="%1."/>
      <w:lvlJc w:val="left"/>
      <w:pPr>
        <w:ind w:left="720" w:hanging="360"/>
      </w:pPr>
    </w:lvl>
    <w:lvl w:ilvl="1" w:tplc="C58AD16E">
      <w:numFmt w:val="bullet"/>
      <w:lvlText w:val="–"/>
      <w:lvlJc w:val="left"/>
      <w:pPr>
        <w:ind w:left="1440" w:hanging="360"/>
      </w:pPr>
      <w:rPr>
        <w:rFonts w:ascii="Calibri" w:eastAsia="Lucida Sans"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9D4A06"/>
    <w:multiLevelType w:val="hybridMultilevel"/>
    <w:tmpl w:val="1AC0981E"/>
    <w:lvl w:ilvl="0" w:tplc="0C09000F">
      <w:start w:val="1"/>
      <w:numFmt w:val="decimal"/>
      <w:lvlText w:val="%1."/>
      <w:lvlJc w:val="left"/>
      <w:pPr>
        <w:ind w:left="1210" w:hanging="360"/>
      </w:p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2" w15:restartNumberingAfterBreak="0">
    <w:nsid w:val="04E85593"/>
    <w:multiLevelType w:val="hybridMultilevel"/>
    <w:tmpl w:val="49D28A8E"/>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 w15:restartNumberingAfterBreak="0">
    <w:nsid w:val="091F26BF"/>
    <w:multiLevelType w:val="hybridMultilevel"/>
    <w:tmpl w:val="5CC2ED1A"/>
    <w:lvl w:ilvl="0" w:tplc="A7863518">
      <w:numFmt w:val="bullet"/>
      <w:lvlText w:val="•"/>
      <w:lvlJc w:val="left"/>
      <w:pPr>
        <w:ind w:left="567" w:hanging="284"/>
      </w:pPr>
      <w:rPr>
        <w:rFonts w:ascii="Lucida Sans" w:eastAsia="Lucida Sans" w:hAnsi="Lucida Sans" w:cs="Lucida Sans" w:hint="default"/>
        <w:w w:val="62"/>
        <w:sz w:val="20"/>
        <w:szCs w:val="20"/>
        <w:lang w:val="en-US" w:eastAsia="en-US" w:bidi="ar-SA"/>
      </w:rPr>
    </w:lvl>
    <w:lvl w:ilvl="1" w:tplc="20607462">
      <w:numFmt w:val="bullet"/>
      <w:lvlText w:val="•"/>
      <w:lvlJc w:val="left"/>
      <w:pPr>
        <w:ind w:left="1650" w:hanging="284"/>
      </w:pPr>
      <w:rPr>
        <w:rFonts w:hint="default"/>
        <w:lang w:val="en-US" w:eastAsia="en-US" w:bidi="ar-SA"/>
      </w:rPr>
    </w:lvl>
    <w:lvl w:ilvl="2" w:tplc="31644C44">
      <w:numFmt w:val="bullet"/>
      <w:lvlText w:val="•"/>
      <w:lvlJc w:val="left"/>
      <w:pPr>
        <w:ind w:left="2727" w:hanging="284"/>
      </w:pPr>
      <w:rPr>
        <w:rFonts w:hint="default"/>
        <w:lang w:val="en-US" w:eastAsia="en-US" w:bidi="ar-SA"/>
      </w:rPr>
    </w:lvl>
    <w:lvl w:ilvl="3" w:tplc="5F1AE17C">
      <w:numFmt w:val="bullet"/>
      <w:lvlText w:val="•"/>
      <w:lvlJc w:val="left"/>
      <w:pPr>
        <w:ind w:left="3803" w:hanging="284"/>
      </w:pPr>
      <w:rPr>
        <w:rFonts w:hint="default"/>
        <w:lang w:val="en-US" w:eastAsia="en-US" w:bidi="ar-SA"/>
      </w:rPr>
    </w:lvl>
    <w:lvl w:ilvl="4" w:tplc="EDAA28DA">
      <w:numFmt w:val="bullet"/>
      <w:lvlText w:val="•"/>
      <w:lvlJc w:val="left"/>
      <w:pPr>
        <w:ind w:left="4880" w:hanging="284"/>
      </w:pPr>
      <w:rPr>
        <w:rFonts w:hint="default"/>
        <w:lang w:val="en-US" w:eastAsia="en-US" w:bidi="ar-SA"/>
      </w:rPr>
    </w:lvl>
    <w:lvl w:ilvl="5" w:tplc="A2785A24">
      <w:numFmt w:val="bullet"/>
      <w:lvlText w:val="•"/>
      <w:lvlJc w:val="left"/>
      <w:pPr>
        <w:ind w:left="5956" w:hanging="284"/>
      </w:pPr>
      <w:rPr>
        <w:rFonts w:hint="default"/>
        <w:lang w:val="en-US" w:eastAsia="en-US" w:bidi="ar-SA"/>
      </w:rPr>
    </w:lvl>
    <w:lvl w:ilvl="6" w:tplc="74A44474">
      <w:numFmt w:val="bullet"/>
      <w:lvlText w:val="•"/>
      <w:lvlJc w:val="left"/>
      <w:pPr>
        <w:ind w:left="7033" w:hanging="284"/>
      </w:pPr>
      <w:rPr>
        <w:rFonts w:hint="default"/>
        <w:lang w:val="en-US" w:eastAsia="en-US" w:bidi="ar-SA"/>
      </w:rPr>
    </w:lvl>
    <w:lvl w:ilvl="7" w:tplc="91EEF088">
      <w:numFmt w:val="bullet"/>
      <w:lvlText w:val="•"/>
      <w:lvlJc w:val="left"/>
      <w:pPr>
        <w:ind w:left="8109" w:hanging="284"/>
      </w:pPr>
      <w:rPr>
        <w:rFonts w:hint="default"/>
        <w:lang w:val="en-US" w:eastAsia="en-US" w:bidi="ar-SA"/>
      </w:rPr>
    </w:lvl>
    <w:lvl w:ilvl="8" w:tplc="3B36F470">
      <w:numFmt w:val="bullet"/>
      <w:lvlText w:val="•"/>
      <w:lvlJc w:val="left"/>
      <w:pPr>
        <w:ind w:left="9186" w:hanging="284"/>
      </w:pPr>
      <w:rPr>
        <w:rFonts w:hint="default"/>
        <w:lang w:val="en-US" w:eastAsia="en-US" w:bidi="ar-SA"/>
      </w:rPr>
    </w:lvl>
  </w:abstractNum>
  <w:abstractNum w:abstractNumId="4" w15:restartNumberingAfterBreak="0">
    <w:nsid w:val="16392D89"/>
    <w:multiLevelType w:val="hybridMultilevel"/>
    <w:tmpl w:val="13422D3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16B133FE"/>
    <w:multiLevelType w:val="hybridMultilevel"/>
    <w:tmpl w:val="C08068AC"/>
    <w:lvl w:ilvl="0" w:tplc="0C09000F">
      <w:start w:val="1"/>
      <w:numFmt w:val="decimal"/>
      <w:lvlText w:val="%1."/>
      <w:lvlJc w:val="left"/>
      <w:pPr>
        <w:ind w:left="1210" w:hanging="360"/>
      </w:pPr>
    </w:lvl>
    <w:lvl w:ilvl="1" w:tplc="0C090019">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6" w15:restartNumberingAfterBreak="0">
    <w:nsid w:val="1A3F2904"/>
    <w:multiLevelType w:val="hybridMultilevel"/>
    <w:tmpl w:val="65B6629A"/>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7" w15:restartNumberingAfterBreak="0">
    <w:nsid w:val="1EB8225B"/>
    <w:multiLevelType w:val="hybridMultilevel"/>
    <w:tmpl w:val="757EFC32"/>
    <w:lvl w:ilvl="0" w:tplc="D8025A66">
      <w:start w:val="1"/>
      <w:numFmt w:val="decimal"/>
      <w:lvlText w:val="%1."/>
      <w:lvlJc w:val="left"/>
      <w:pPr>
        <w:ind w:left="1133" w:hanging="284"/>
      </w:pPr>
      <w:rPr>
        <w:rFonts w:ascii="Lucida Sans" w:eastAsia="Lucida Sans" w:hAnsi="Lucida Sans" w:cs="Lucida Sans" w:hint="default"/>
        <w:w w:val="58"/>
        <w:sz w:val="20"/>
        <w:szCs w:val="20"/>
        <w:lang w:val="en-US" w:eastAsia="en-US" w:bidi="ar-SA"/>
      </w:rPr>
    </w:lvl>
    <w:lvl w:ilvl="1" w:tplc="8DB00346">
      <w:numFmt w:val="bullet"/>
      <w:lvlText w:val="•"/>
      <w:lvlJc w:val="left"/>
      <w:pPr>
        <w:ind w:left="1300" w:hanging="284"/>
      </w:pPr>
      <w:rPr>
        <w:rFonts w:hint="default"/>
        <w:lang w:val="en-US" w:eastAsia="en-US" w:bidi="ar-SA"/>
      </w:rPr>
    </w:lvl>
    <w:lvl w:ilvl="2" w:tplc="F0D48128">
      <w:numFmt w:val="bullet"/>
      <w:lvlText w:val="•"/>
      <w:lvlJc w:val="left"/>
      <w:pPr>
        <w:ind w:left="2478" w:hanging="284"/>
      </w:pPr>
      <w:rPr>
        <w:rFonts w:hint="default"/>
        <w:lang w:val="en-US" w:eastAsia="en-US" w:bidi="ar-SA"/>
      </w:rPr>
    </w:lvl>
    <w:lvl w:ilvl="3" w:tplc="7910E2FA">
      <w:numFmt w:val="bullet"/>
      <w:lvlText w:val="•"/>
      <w:lvlJc w:val="left"/>
      <w:pPr>
        <w:ind w:left="3656" w:hanging="284"/>
      </w:pPr>
      <w:rPr>
        <w:rFonts w:hint="default"/>
        <w:lang w:val="en-US" w:eastAsia="en-US" w:bidi="ar-SA"/>
      </w:rPr>
    </w:lvl>
    <w:lvl w:ilvl="4" w:tplc="2BC8233A">
      <w:numFmt w:val="bullet"/>
      <w:lvlText w:val="•"/>
      <w:lvlJc w:val="left"/>
      <w:pPr>
        <w:ind w:left="4835" w:hanging="284"/>
      </w:pPr>
      <w:rPr>
        <w:rFonts w:hint="default"/>
        <w:lang w:val="en-US" w:eastAsia="en-US" w:bidi="ar-SA"/>
      </w:rPr>
    </w:lvl>
    <w:lvl w:ilvl="5" w:tplc="DEAE3DC8">
      <w:numFmt w:val="bullet"/>
      <w:lvlText w:val="•"/>
      <w:lvlJc w:val="left"/>
      <w:pPr>
        <w:ind w:left="6013" w:hanging="284"/>
      </w:pPr>
      <w:rPr>
        <w:rFonts w:hint="default"/>
        <w:lang w:val="en-US" w:eastAsia="en-US" w:bidi="ar-SA"/>
      </w:rPr>
    </w:lvl>
    <w:lvl w:ilvl="6" w:tplc="B238C56A">
      <w:numFmt w:val="bullet"/>
      <w:lvlText w:val="•"/>
      <w:lvlJc w:val="left"/>
      <w:pPr>
        <w:ind w:left="7191" w:hanging="284"/>
      </w:pPr>
      <w:rPr>
        <w:rFonts w:hint="default"/>
        <w:lang w:val="en-US" w:eastAsia="en-US" w:bidi="ar-SA"/>
      </w:rPr>
    </w:lvl>
    <w:lvl w:ilvl="7" w:tplc="EF8EBEAA">
      <w:numFmt w:val="bullet"/>
      <w:lvlText w:val="•"/>
      <w:lvlJc w:val="left"/>
      <w:pPr>
        <w:ind w:left="8370" w:hanging="284"/>
      </w:pPr>
      <w:rPr>
        <w:rFonts w:hint="default"/>
        <w:lang w:val="en-US" w:eastAsia="en-US" w:bidi="ar-SA"/>
      </w:rPr>
    </w:lvl>
    <w:lvl w:ilvl="8" w:tplc="2CFAF37E">
      <w:numFmt w:val="bullet"/>
      <w:lvlText w:val="•"/>
      <w:lvlJc w:val="left"/>
      <w:pPr>
        <w:ind w:left="9548" w:hanging="284"/>
      </w:pPr>
      <w:rPr>
        <w:rFonts w:hint="default"/>
        <w:lang w:val="en-US" w:eastAsia="en-US" w:bidi="ar-SA"/>
      </w:rPr>
    </w:lvl>
  </w:abstractNum>
  <w:abstractNum w:abstractNumId="8" w15:restartNumberingAfterBreak="0">
    <w:nsid w:val="23EA7E17"/>
    <w:multiLevelType w:val="hybridMultilevel"/>
    <w:tmpl w:val="071C1E28"/>
    <w:lvl w:ilvl="0" w:tplc="4CEA2F52">
      <w:numFmt w:val="bullet"/>
      <w:lvlText w:val="•"/>
      <w:lvlJc w:val="left"/>
      <w:pPr>
        <w:ind w:left="396" w:hanging="284"/>
      </w:pPr>
      <w:rPr>
        <w:rFonts w:ascii="Lucida Sans" w:eastAsia="Lucida Sans" w:hAnsi="Lucida Sans" w:cs="Lucida Sans" w:hint="default"/>
        <w:w w:val="62"/>
        <w:sz w:val="20"/>
        <w:szCs w:val="20"/>
        <w:lang w:val="en-US" w:eastAsia="en-US" w:bidi="ar-SA"/>
      </w:rPr>
    </w:lvl>
    <w:lvl w:ilvl="1" w:tplc="BA98D33C">
      <w:numFmt w:val="bullet"/>
      <w:lvlText w:val="•"/>
      <w:lvlJc w:val="left"/>
      <w:pPr>
        <w:ind w:left="853" w:hanging="284"/>
      </w:pPr>
      <w:rPr>
        <w:rFonts w:hint="default"/>
        <w:lang w:val="en-US" w:eastAsia="en-US" w:bidi="ar-SA"/>
      </w:rPr>
    </w:lvl>
    <w:lvl w:ilvl="2" w:tplc="4A46E48C">
      <w:numFmt w:val="bullet"/>
      <w:lvlText w:val="•"/>
      <w:lvlJc w:val="left"/>
      <w:pPr>
        <w:ind w:left="1307" w:hanging="284"/>
      </w:pPr>
      <w:rPr>
        <w:rFonts w:hint="default"/>
        <w:lang w:val="en-US" w:eastAsia="en-US" w:bidi="ar-SA"/>
      </w:rPr>
    </w:lvl>
    <w:lvl w:ilvl="3" w:tplc="8528C01E">
      <w:numFmt w:val="bullet"/>
      <w:lvlText w:val="•"/>
      <w:lvlJc w:val="left"/>
      <w:pPr>
        <w:ind w:left="1761" w:hanging="284"/>
      </w:pPr>
      <w:rPr>
        <w:rFonts w:hint="default"/>
        <w:lang w:val="en-US" w:eastAsia="en-US" w:bidi="ar-SA"/>
      </w:rPr>
    </w:lvl>
    <w:lvl w:ilvl="4" w:tplc="B386973C">
      <w:numFmt w:val="bullet"/>
      <w:lvlText w:val="•"/>
      <w:lvlJc w:val="left"/>
      <w:pPr>
        <w:ind w:left="2215" w:hanging="284"/>
      </w:pPr>
      <w:rPr>
        <w:rFonts w:hint="default"/>
        <w:lang w:val="en-US" w:eastAsia="en-US" w:bidi="ar-SA"/>
      </w:rPr>
    </w:lvl>
    <w:lvl w:ilvl="5" w:tplc="5E4ABE0C">
      <w:numFmt w:val="bullet"/>
      <w:lvlText w:val="•"/>
      <w:lvlJc w:val="left"/>
      <w:pPr>
        <w:ind w:left="2669" w:hanging="284"/>
      </w:pPr>
      <w:rPr>
        <w:rFonts w:hint="default"/>
        <w:lang w:val="en-US" w:eastAsia="en-US" w:bidi="ar-SA"/>
      </w:rPr>
    </w:lvl>
    <w:lvl w:ilvl="6" w:tplc="67302860">
      <w:numFmt w:val="bullet"/>
      <w:lvlText w:val="•"/>
      <w:lvlJc w:val="left"/>
      <w:pPr>
        <w:ind w:left="3123" w:hanging="284"/>
      </w:pPr>
      <w:rPr>
        <w:rFonts w:hint="default"/>
        <w:lang w:val="en-US" w:eastAsia="en-US" w:bidi="ar-SA"/>
      </w:rPr>
    </w:lvl>
    <w:lvl w:ilvl="7" w:tplc="500E9C0A">
      <w:numFmt w:val="bullet"/>
      <w:lvlText w:val="•"/>
      <w:lvlJc w:val="left"/>
      <w:pPr>
        <w:ind w:left="3577" w:hanging="284"/>
      </w:pPr>
      <w:rPr>
        <w:rFonts w:hint="default"/>
        <w:lang w:val="en-US" w:eastAsia="en-US" w:bidi="ar-SA"/>
      </w:rPr>
    </w:lvl>
    <w:lvl w:ilvl="8" w:tplc="9CE459FE">
      <w:numFmt w:val="bullet"/>
      <w:lvlText w:val="•"/>
      <w:lvlJc w:val="left"/>
      <w:pPr>
        <w:ind w:left="4031" w:hanging="284"/>
      </w:pPr>
      <w:rPr>
        <w:rFonts w:hint="default"/>
        <w:lang w:val="en-US" w:eastAsia="en-US" w:bidi="ar-SA"/>
      </w:rPr>
    </w:lvl>
  </w:abstractNum>
  <w:abstractNum w:abstractNumId="9" w15:restartNumberingAfterBreak="0">
    <w:nsid w:val="25DF120A"/>
    <w:multiLevelType w:val="hybridMultilevel"/>
    <w:tmpl w:val="92D46D92"/>
    <w:lvl w:ilvl="0" w:tplc="0C09000F">
      <w:start w:val="1"/>
      <w:numFmt w:val="decimal"/>
      <w:lvlText w:val="%1."/>
      <w:lvlJc w:val="left"/>
      <w:pPr>
        <w:ind w:left="1210" w:hanging="360"/>
      </w:p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10" w15:restartNumberingAfterBreak="0">
    <w:nsid w:val="2EBC2B5A"/>
    <w:multiLevelType w:val="hybridMultilevel"/>
    <w:tmpl w:val="B100C044"/>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1" w15:restartNumberingAfterBreak="0">
    <w:nsid w:val="2FA475EC"/>
    <w:multiLevelType w:val="hybridMultilevel"/>
    <w:tmpl w:val="606226CE"/>
    <w:lvl w:ilvl="0" w:tplc="00F616AA">
      <w:numFmt w:val="bullet"/>
      <w:lvlText w:val="•"/>
      <w:lvlJc w:val="left"/>
      <w:pPr>
        <w:ind w:left="1153" w:hanging="284"/>
      </w:pPr>
      <w:rPr>
        <w:rFonts w:ascii="Lucida Sans" w:eastAsia="Lucida Sans" w:hAnsi="Lucida Sans" w:cs="Lucida Sans" w:hint="default"/>
        <w:w w:val="62"/>
        <w:sz w:val="20"/>
        <w:szCs w:val="20"/>
        <w:lang w:val="en-US" w:eastAsia="en-US" w:bidi="ar-SA"/>
      </w:rPr>
    </w:lvl>
    <w:lvl w:ilvl="1" w:tplc="E0F015F8">
      <w:numFmt w:val="bullet"/>
      <w:lvlText w:val="•"/>
      <w:lvlJc w:val="left"/>
      <w:pPr>
        <w:ind w:left="2234" w:hanging="284"/>
      </w:pPr>
      <w:rPr>
        <w:rFonts w:hint="default"/>
        <w:lang w:val="en-US" w:eastAsia="en-US" w:bidi="ar-SA"/>
      </w:rPr>
    </w:lvl>
    <w:lvl w:ilvl="2" w:tplc="464A0E18">
      <w:numFmt w:val="bullet"/>
      <w:lvlText w:val="•"/>
      <w:lvlJc w:val="left"/>
      <w:pPr>
        <w:ind w:left="3309" w:hanging="284"/>
      </w:pPr>
      <w:rPr>
        <w:rFonts w:hint="default"/>
        <w:lang w:val="en-US" w:eastAsia="en-US" w:bidi="ar-SA"/>
      </w:rPr>
    </w:lvl>
    <w:lvl w:ilvl="3" w:tplc="34A85E6E">
      <w:numFmt w:val="bullet"/>
      <w:lvlText w:val="•"/>
      <w:lvlJc w:val="left"/>
      <w:pPr>
        <w:ind w:left="4383" w:hanging="284"/>
      </w:pPr>
      <w:rPr>
        <w:rFonts w:hint="default"/>
        <w:lang w:val="en-US" w:eastAsia="en-US" w:bidi="ar-SA"/>
      </w:rPr>
    </w:lvl>
    <w:lvl w:ilvl="4" w:tplc="1C8A38D8">
      <w:numFmt w:val="bullet"/>
      <w:lvlText w:val="•"/>
      <w:lvlJc w:val="left"/>
      <w:pPr>
        <w:ind w:left="5458" w:hanging="284"/>
      </w:pPr>
      <w:rPr>
        <w:rFonts w:hint="default"/>
        <w:lang w:val="en-US" w:eastAsia="en-US" w:bidi="ar-SA"/>
      </w:rPr>
    </w:lvl>
    <w:lvl w:ilvl="5" w:tplc="2DCE97E0">
      <w:numFmt w:val="bullet"/>
      <w:lvlText w:val="•"/>
      <w:lvlJc w:val="left"/>
      <w:pPr>
        <w:ind w:left="6532" w:hanging="284"/>
      </w:pPr>
      <w:rPr>
        <w:rFonts w:hint="default"/>
        <w:lang w:val="en-US" w:eastAsia="en-US" w:bidi="ar-SA"/>
      </w:rPr>
    </w:lvl>
    <w:lvl w:ilvl="6" w:tplc="E4542F94">
      <w:numFmt w:val="bullet"/>
      <w:lvlText w:val="•"/>
      <w:lvlJc w:val="left"/>
      <w:pPr>
        <w:ind w:left="7607" w:hanging="284"/>
      </w:pPr>
      <w:rPr>
        <w:rFonts w:hint="default"/>
        <w:lang w:val="en-US" w:eastAsia="en-US" w:bidi="ar-SA"/>
      </w:rPr>
    </w:lvl>
    <w:lvl w:ilvl="7" w:tplc="C2388BBC">
      <w:numFmt w:val="bullet"/>
      <w:lvlText w:val="•"/>
      <w:lvlJc w:val="left"/>
      <w:pPr>
        <w:ind w:left="8681" w:hanging="284"/>
      </w:pPr>
      <w:rPr>
        <w:rFonts w:hint="default"/>
        <w:lang w:val="en-US" w:eastAsia="en-US" w:bidi="ar-SA"/>
      </w:rPr>
    </w:lvl>
    <w:lvl w:ilvl="8" w:tplc="3DCE5F6E">
      <w:numFmt w:val="bullet"/>
      <w:lvlText w:val="•"/>
      <w:lvlJc w:val="left"/>
      <w:pPr>
        <w:ind w:left="9756" w:hanging="284"/>
      </w:pPr>
      <w:rPr>
        <w:rFonts w:hint="default"/>
        <w:lang w:val="en-US" w:eastAsia="en-US" w:bidi="ar-SA"/>
      </w:rPr>
    </w:lvl>
  </w:abstractNum>
  <w:abstractNum w:abstractNumId="12" w15:restartNumberingAfterBreak="0">
    <w:nsid w:val="3043246A"/>
    <w:multiLevelType w:val="hybridMultilevel"/>
    <w:tmpl w:val="827A11C6"/>
    <w:lvl w:ilvl="0" w:tplc="17021F08">
      <w:start w:val="1"/>
      <w:numFmt w:val="decimal"/>
      <w:lvlText w:val="%1."/>
      <w:lvlJc w:val="left"/>
      <w:pPr>
        <w:ind w:left="1133" w:hanging="284"/>
      </w:pPr>
      <w:rPr>
        <w:rFonts w:ascii="Lucida Sans" w:eastAsia="Lucida Sans" w:hAnsi="Lucida Sans" w:cs="Lucida Sans" w:hint="default"/>
        <w:w w:val="58"/>
        <w:sz w:val="20"/>
        <w:szCs w:val="20"/>
        <w:lang w:val="en-US" w:eastAsia="en-US" w:bidi="ar-SA"/>
      </w:rPr>
    </w:lvl>
    <w:lvl w:ilvl="1" w:tplc="DE3C5C64">
      <w:numFmt w:val="bullet"/>
      <w:lvlText w:val="•"/>
      <w:lvlJc w:val="left"/>
      <w:pPr>
        <w:ind w:left="1604" w:hanging="284"/>
      </w:pPr>
      <w:rPr>
        <w:rFonts w:hint="default"/>
        <w:lang w:val="en-US" w:eastAsia="en-US" w:bidi="ar-SA"/>
      </w:rPr>
    </w:lvl>
    <w:lvl w:ilvl="2" w:tplc="D83AB682">
      <w:numFmt w:val="bullet"/>
      <w:lvlText w:val="•"/>
      <w:lvlJc w:val="left"/>
      <w:pPr>
        <w:ind w:left="2069" w:hanging="284"/>
      </w:pPr>
      <w:rPr>
        <w:rFonts w:hint="default"/>
        <w:lang w:val="en-US" w:eastAsia="en-US" w:bidi="ar-SA"/>
      </w:rPr>
    </w:lvl>
    <w:lvl w:ilvl="3" w:tplc="07B4BFC0">
      <w:numFmt w:val="bullet"/>
      <w:lvlText w:val="•"/>
      <w:lvlJc w:val="left"/>
      <w:pPr>
        <w:ind w:left="2533" w:hanging="284"/>
      </w:pPr>
      <w:rPr>
        <w:rFonts w:hint="default"/>
        <w:lang w:val="en-US" w:eastAsia="en-US" w:bidi="ar-SA"/>
      </w:rPr>
    </w:lvl>
    <w:lvl w:ilvl="4" w:tplc="BBDA20EA">
      <w:numFmt w:val="bullet"/>
      <w:lvlText w:val="•"/>
      <w:lvlJc w:val="left"/>
      <w:pPr>
        <w:ind w:left="2998" w:hanging="284"/>
      </w:pPr>
      <w:rPr>
        <w:rFonts w:hint="default"/>
        <w:lang w:val="en-US" w:eastAsia="en-US" w:bidi="ar-SA"/>
      </w:rPr>
    </w:lvl>
    <w:lvl w:ilvl="5" w:tplc="2490095A">
      <w:numFmt w:val="bullet"/>
      <w:lvlText w:val="•"/>
      <w:lvlJc w:val="left"/>
      <w:pPr>
        <w:ind w:left="3462" w:hanging="284"/>
      </w:pPr>
      <w:rPr>
        <w:rFonts w:hint="default"/>
        <w:lang w:val="en-US" w:eastAsia="en-US" w:bidi="ar-SA"/>
      </w:rPr>
    </w:lvl>
    <w:lvl w:ilvl="6" w:tplc="420AD5E4">
      <w:numFmt w:val="bullet"/>
      <w:lvlText w:val="•"/>
      <w:lvlJc w:val="left"/>
      <w:pPr>
        <w:ind w:left="3927" w:hanging="284"/>
      </w:pPr>
      <w:rPr>
        <w:rFonts w:hint="default"/>
        <w:lang w:val="en-US" w:eastAsia="en-US" w:bidi="ar-SA"/>
      </w:rPr>
    </w:lvl>
    <w:lvl w:ilvl="7" w:tplc="2B1AFC94">
      <w:numFmt w:val="bullet"/>
      <w:lvlText w:val="•"/>
      <w:lvlJc w:val="left"/>
      <w:pPr>
        <w:ind w:left="4392" w:hanging="284"/>
      </w:pPr>
      <w:rPr>
        <w:rFonts w:hint="default"/>
        <w:lang w:val="en-US" w:eastAsia="en-US" w:bidi="ar-SA"/>
      </w:rPr>
    </w:lvl>
    <w:lvl w:ilvl="8" w:tplc="51F6E3B6">
      <w:numFmt w:val="bullet"/>
      <w:lvlText w:val="•"/>
      <w:lvlJc w:val="left"/>
      <w:pPr>
        <w:ind w:left="4856" w:hanging="284"/>
      </w:pPr>
      <w:rPr>
        <w:rFonts w:hint="default"/>
        <w:lang w:val="en-US" w:eastAsia="en-US" w:bidi="ar-SA"/>
      </w:rPr>
    </w:lvl>
  </w:abstractNum>
  <w:abstractNum w:abstractNumId="13" w15:restartNumberingAfterBreak="0">
    <w:nsid w:val="3A911782"/>
    <w:multiLevelType w:val="hybridMultilevel"/>
    <w:tmpl w:val="004A6F10"/>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4" w15:restartNumberingAfterBreak="0">
    <w:nsid w:val="42352E03"/>
    <w:multiLevelType w:val="hybridMultilevel"/>
    <w:tmpl w:val="E0884E98"/>
    <w:lvl w:ilvl="0" w:tplc="0C090001">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15" w15:restartNumberingAfterBreak="0">
    <w:nsid w:val="42980D77"/>
    <w:multiLevelType w:val="hybridMultilevel"/>
    <w:tmpl w:val="9FEA6ED0"/>
    <w:lvl w:ilvl="0" w:tplc="A5BEF87A">
      <w:numFmt w:val="bullet"/>
      <w:lvlText w:val="•"/>
      <w:lvlJc w:val="left"/>
      <w:pPr>
        <w:ind w:left="483" w:hanging="200"/>
      </w:pPr>
      <w:rPr>
        <w:rFonts w:ascii="Lucida Sans" w:eastAsia="Lucida Sans" w:hAnsi="Lucida Sans" w:cs="Lucida Sans" w:hint="default"/>
        <w:color w:val="FFFFFF"/>
        <w:w w:val="62"/>
        <w:sz w:val="20"/>
        <w:szCs w:val="20"/>
        <w:lang w:val="en-US" w:eastAsia="en-US" w:bidi="ar-SA"/>
      </w:rPr>
    </w:lvl>
    <w:lvl w:ilvl="1" w:tplc="0BA6544A">
      <w:numFmt w:val="bullet"/>
      <w:lvlText w:val="•"/>
      <w:lvlJc w:val="left"/>
      <w:pPr>
        <w:ind w:left="928" w:hanging="200"/>
      </w:pPr>
      <w:rPr>
        <w:rFonts w:hint="default"/>
        <w:lang w:val="en-US" w:eastAsia="en-US" w:bidi="ar-SA"/>
      </w:rPr>
    </w:lvl>
    <w:lvl w:ilvl="2" w:tplc="152C8588">
      <w:numFmt w:val="bullet"/>
      <w:lvlText w:val="•"/>
      <w:lvlJc w:val="left"/>
      <w:pPr>
        <w:ind w:left="1376" w:hanging="200"/>
      </w:pPr>
      <w:rPr>
        <w:rFonts w:hint="default"/>
        <w:lang w:val="en-US" w:eastAsia="en-US" w:bidi="ar-SA"/>
      </w:rPr>
    </w:lvl>
    <w:lvl w:ilvl="3" w:tplc="34E6C070">
      <w:numFmt w:val="bullet"/>
      <w:lvlText w:val="•"/>
      <w:lvlJc w:val="left"/>
      <w:pPr>
        <w:ind w:left="1824" w:hanging="200"/>
      </w:pPr>
      <w:rPr>
        <w:rFonts w:hint="default"/>
        <w:lang w:val="en-US" w:eastAsia="en-US" w:bidi="ar-SA"/>
      </w:rPr>
    </w:lvl>
    <w:lvl w:ilvl="4" w:tplc="0416F976">
      <w:numFmt w:val="bullet"/>
      <w:lvlText w:val="•"/>
      <w:lvlJc w:val="left"/>
      <w:pPr>
        <w:ind w:left="2272" w:hanging="200"/>
      </w:pPr>
      <w:rPr>
        <w:rFonts w:hint="default"/>
        <w:lang w:val="en-US" w:eastAsia="en-US" w:bidi="ar-SA"/>
      </w:rPr>
    </w:lvl>
    <w:lvl w:ilvl="5" w:tplc="E6A034BA">
      <w:numFmt w:val="bullet"/>
      <w:lvlText w:val="•"/>
      <w:lvlJc w:val="left"/>
      <w:pPr>
        <w:ind w:left="2720" w:hanging="200"/>
      </w:pPr>
      <w:rPr>
        <w:rFonts w:hint="default"/>
        <w:lang w:val="en-US" w:eastAsia="en-US" w:bidi="ar-SA"/>
      </w:rPr>
    </w:lvl>
    <w:lvl w:ilvl="6" w:tplc="3A506C72">
      <w:numFmt w:val="bullet"/>
      <w:lvlText w:val="•"/>
      <w:lvlJc w:val="left"/>
      <w:pPr>
        <w:ind w:left="3168" w:hanging="200"/>
      </w:pPr>
      <w:rPr>
        <w:rFonts w:hint="default"/>
        <w:lang w:val="en-US" w:eastAsia="en-US" w:bidi="ar-SA"/>
      </w:rPr>
    </w:lvl>
    <w:lvl w:ilvl="7" w:tplc="B51228E0">
      <w:numFmt w:val="bullet"/>
      <w:lvlText w:val="•"/>
      <w:lvlJc w:val="left"/>
      <w:pPr>
        <w:ind w:left="3616" w:hanging="200"/>
      </w:pPr>
      <w:rPr>
        <w:rFonts w:hint="default"/>
        <w:lang w:val="en-US" w:eastAsia="en-US" w:bidi="ar-SA"/>
      </w:rPr>
    </w:lvl>
    <w:lvl w:ilvl="8" w:tplc="9A08CE26">
      <w:numFmt w:val="bullet"/>
      <w:lvlText w:val="•"/>
      <w:lvlJc w:val="left"/>
      <w:pPr>
        <w:ind w:left="4064" w:hanging="200"/>
      </w:pPr>
      <w:rPr>
        <w:rFonts w:hint="default"/>
        <w:lang w:val="en-US" w:eastAsia="en-US" w:bidi="ar-SA"/>
      </w:rPr>
    </w:lvl>
  </w:abstractNum>
  <w:abstractNum w:abstractNumId="16" w15:restartNumberingAfterBreak="0">
    <w:nsid w:val="42D81ADE"/>
    <w:multiLevelType w:val="hybridMultilevel"/>
    <w:tmpl w:val="FD900A6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15:restartNumberingAfterBreak="0">
    <w:nsid w:val="49587E12"/>
    <w:multiLevelType w:val="hybridMultilevel"/>
    <w:tmpl w:val="5E149514"/>
    <w:lvl w:ilvl="0" w:tplc="0C090001">
      <w:start w:val="1"/>
      <w:numFmt w:val="bullet"/>
      <w:lvlText w:val=""/>
      <w:lvlJc w:val="left"/>
      <w:pPr>
        <w:ind w:left="2854" w:hanging="360"/>
      </w:pPr>
      <w:rPr>
        <w:rFonts w:ascii="Symbol" w:hAnsi="Symbol" w:hint="default"/>
      </w:rPr>
    </w:lvl>
    <w:lvl w:ilvl="1" w:tplc="0C090003" w:tentative="1">
      <w:start w:val="1"/>
      <w:numFmt w:val="bullet"/>
      <w:lvlText w:val="o"/>
      <w:lvlJc w:val="left"/>
      <w:pPr>
        <w:ind w:left="3574" w:hanging="360"/>
      </w:pPr>
      <w:rPr>
        <w:rFonts w:ascii="Courier New" w:hAnsi="Courier New" w:cs="Courier New" w:hint="default"/>
      </w:rPr>
    </w:lvl>
    <w:lvl w:ilvl="2" w:tplc="0C090005" w:tentative="1">
      <w:start w:val="1"/>
      <w:numFmt w:val="bullet"/>
      <w:lvlText w:val=""/>
      <w:lvlJc w:val="left"/>
      <w:pPr>
        <w:ind w:left="4294" w:hanging="360"/>
      </w:pPr>
      <w:rPr>
        <w:rFonts w:ascii="Wingdings" w:hAnsi="Wingdings" w:hint="default"/>
      </w:rPr>
    </w:lvl>
    <w:lvl w:ilvl="3" w:tplc="0C090001" w:tentative="1">
      <w:start w:val="1"/>
      <w:numFmt w:val="bullet"/>
      <w:lvlText w:val=""/>
      <w:lvlJc w:val="left"/>
      <w:pPr>
        <w:ind w:left="5014" w:hanging="360"/>
      </w:pPr>
      <w:rPr>
        <w:rFonts w:ascii="Symbol" w:hAnsi="Symbol" w:hint="default"/>
      </w:rPr>
    </w:lvl>
    <w:lvl w:ilvl="4" w:tplc="0C090003" w:tentative="1">
      <w:start w:val="1"/>
      <w:numFmt w:val="bullet"/>
      <w:lvlText w:val="o"/>
      <w:lvlJc w:val="left"/>
      <w:pPr>
        <w:ind w:left="5734" w:hanging="360"/>
      </w:pPr>
      <w:rPr>
        <w:rFonts w:ascii="Courier New" w:hAnsi="Courier New" w:cs="Courier New" w:hint="default"/>
      </w:rPr>
    </w:lvl>
    <w:lvl w:ilvl="5" w:tplc="0C090005" w:tentative="1">
      <w:start w:val="1"/>
      <w:numFmt w:val="bullet"/>
      <w:lvlText w:val=""/>
      <w:lvlJc w:val="left"/>
      <w:pPr>
        <w:ind w:left="6454" w:hanging="360"/>
      </w:pPr>
      <w:rPr>
        <w:rFonts w:ascii="Wingdings" w:hAnsi="Wingdings" w:hint="default"/>
      </w:rPr>
    </w:lvl>
    <w:lvl w:ilvl="6" w:tplc="0C090001" w:tentative="1">
      <w:start w:val="1"/>
      <w:numFmt w:val="bullet"/>
      <w:lvlText w:val=""/>
      <w:lvlJc w:val="left"/>
      <w:pPr>
        <w:ind w:left="7174" w:hanging="360"/>
      </w:pPr>
      <w:rPr>
        <w:rFonts w:ascii="Symbol" w:hAnsi="Symbol" w:hint="default"/>
      </w:rPr>
    </w:lvl>
    <w:lvl w:ilvl="7" w:tplc="0C090003" w:tentative="1">
      <w:start w:val="1"/>
      <w:numFmt w:val="bullet"/>
      <w:lvlText w:val="o"/>
      <w:lvlJc w:val="left"/>
      <w:pPr>
        <w:ind w:left="7894" w:hanging="360"/>
      </w:pPr>
      <w:rPr>
        <w:rFonts w:ascii="Courier New" w:hAnsi="Courier New" w:cs="Courier New" w:hint="default"/>
      </w:rPr>
    </w:lvl>
    <w:lvl w:ilvl="8" w:tplc="0C090005" w:tentative="1">
      <w:start w:val="1"/>
      <w:numFmt w:val="bullet"/>
      <w:lvlText w:val=""/>
      <w:lvlJc w:val="left"/>
      <w:pPr>
        <w:ind w:left="8614" w:hanging="360"/>
      </w:pPr>
      <w:rPr>
        <w:rFonts w:ascii="Wingdings" w:hAnsi="Wingdings" w:hint="default"/>
      </w:rPr>
    </w:lvl>
  </w:abstractNum>
  <w:abstractNum w:abstractNumId="18" w15:restartNumberingAfterBreak="0">
    <w:nsid w:val="496D188A"/>
    <w:multiLevelType w:val="hybridMultilevel"/>
    <w:tmpl w:val="351A8364"/>
    <w:lvl w:ilvl="0" w:tplc="0C090001">
      <w:start w:val="1"/>
      <w:numFmt w:val="bullet"/>
      <w:lvlText w:val=""/>
      <w:lvlJc w:val="left"/>
      <w:pPr>
        <w:ind w:left="472" w:hanging="360"/>
      </w:pPr>
      <w:rPr>
        <w:rFonts w:ascii="Symbol" w:hAnsi="Symbol" w:hint="default"/>
      </w:rPr>
    </w:lvl>
    <w:lvl w:ilvl="1" w:tplc="0C090003" w:tentative="1">
      <w:start w:val="1"/>
      <w:numFmt w:val="bullet"/>
      <w:lvlText w:val="o"/>
      <w:lvlJc w:val="left"/>
      <w:pPr>
        <w:ind w:left="1192" w:hanging="360"/>
      </w:pPr>
      <w:rPr>
        <w:rFonts w:ascii="Courier New" w:hAnsi="Courier New" w:cs="Courier New" w:hint="default"/>
      </w:rPr>
    </w:lvl>
    <w:lvl w:ilvl="2" w:tplc="0C090005" w:tentative="1">
      <w:start w:val="1"/>
      <w:numFmt w:val="bullet"/>
      <w:lvlText w:val=""/>
      <w:lvlJc w:val="left"/>
      <w:pPr>
        <w:ind w:left="1912" w:hanging="360"/>
      </w:pPr>
      <w:rPr>
        <w:rFonts w:ascii="Wingdings" w:hAnsi="Wingdings" w:hint="default"/>
      </w:rPr>
    </w:lvl>
    <w:lvl w:ilvl="3" w:tplc="0C090001" w:tentative="1">
      <w:start w:val="1"/>
      <w:numFmt w:val="bullet"/>
      <w:lvlText w:val=""/>
      <w:lvlJc w:val="left"/>
      <w:pPr>
        <w:ind w:left="2632" w:hanging="360"/>
      </w:pPr>
      <w:rPr>
        <w:rFonts w:ascii="Symbol" w:hAnsi="Symbol" w:hint="default"/>
      </w:rPr>
    </w:lvl>
    <w:lvl w:ilvl="4" w:tplc="0C090003" w:tentative="1">
      <w:start w:val="1"/>
      <w:numFmt w:val="bullet"/>
      <w:lvlText w:val="o"/>
      <w:lvlJc w:val="left"/>
      <w:pPr>
        <w:ind w:left="3352" w:hanging="360"/>
      </w:pPr>
      <w:rPr>
        <w:rFonts w:ascii="Courier New" w:hAnsi="Courier New" w:cs="Courier New" w:hint="default"/>
      </w:rPr>
    </w:lvl>
    <w:lvl w:ilvl="5" w:tplc="0C090005" w:tentative="1">
      <w:start w:val="1"/>
      <w:numFmt w:val="bullet"/>
      <w:lvlText w:val=""/>
      <w:lvlJc w:val="left"/>
      <w:pPr>
        <w:ind w:left="4072" w:hanging="360"/>
      </w:pPr>
      <w:rPr>
        <w:rFonts w:ascii="Wingdings" w:hAnsi="Wingdings" w:hint="default"/>
      </w:rPr>
    </w:lvl>
    <w:lvl w:ilvl="6" w:tplc="0C090001" w:tentative="1">
      <w:start w:val="1"/>
      <w:numFmt w:val="bullet"/>
      <w:lvlText w:val=""/>
      <w:lvlJc w:val="left"/>
      <w:pPr>
        <w:ind w:left="4792" w:hanging="360"/>
      </w:pPr>
      <w:rPr>
        <w:rFonts w:ascii="Symbol" w:hAnsi="Symbol" w:hint="default"/>
      </w:rPr>
    </w:lvl>
    <w:lvl w:ilvl="7" w:tplc="0C090003" w:tentative="1">
      <w:start w:val="1"/>
      <w:numFmt w:val="bullet"/>
      <w:lvlText w:val="o"/>
      <w:lvlJc w:val="left"/>
      <w:pPr>
        <w:ind w:left="5512" w:hanging="360"/>
      </w:pPr>
      <w:rPr>
        <w:rFonts w:ascii="Courier New" w:hAnsi="Courier New" w:cs="Courier New" w:hint="default"/>
      </w:rPr>
    </w:lvl>
    <w:lvl w:ilvl="8" w:tplc="0C090005" w:tentative="1">
      <w:start w:val="1"/>
      <w:numFmt w:val="bullet"/>
      <w:lvlText w:val=""/>
      <w:lvlJc w:val="left"/>
      <w:pPr>
        <w:ind w:left="6232" w:hanging="360"/>
      </w:pPr>
      <w:rPr>
        <w:rFonts w:ascii="Wingdings" w:hAnsi="Wingdings" w:hint="default"/>
      </w:rPr>
    </w:lvl>
  </w:abstractNum>
  <w:abstractNum w:abstractNumId="19" w15:restartNumberingAfterBreak="0">
    <w:nsid w:val="499C1F68"/>
    <w:multiLevelType w:val="hybridMultilevel"/>
    <w:tmpl w:val="2DD0F1A2"/>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0" w15:restartNumberingAfterBreak="0">
    <w:nsid w:val="4B460DEC"/>
    <w:multiLevelType w:val="hybridMultilevel"/>
    <w:tmpl w:val="6CF2D8EE"/>
    <w:lvl w:ilvl="0" w:tplc="CC3E1292">
      <w:start w:val="1"/>
      <w:numFmt w:val="decimal"/>
      <w:lvlText w:val="%1."/>
      <w:lvlJc w:val="left"/>
      <w:pPr>
        <w:ind w:left="651" w:hanging="284"/>
      </w:pPr>
      <w:rPr>
        <w:rFonts w:ascii="Lucida Sans" w:eastAsia="Lucida Sans" w:hAnsi="Lucida Sans" w:cs="Lucida Sans" w:hint="default"/>
        <w:w w:val="58"/>
        <w:sz w:val="20"/>
        <w:szCs w:val="20"/>
        <w:lang w:val="en-US" w:eastAsia="en-US" w:bidi="ar-SA"/>
      </w:rPr>
    </w:lvl>
    <w:lvl w:ilvl="1" w:tplc="DC66D8BC">
      <w:numFmt w:val="bullet"/>
      <w:lvlText w:val="•"/>
      <w:lvlJc w:val="left"/>
      <w:pPr>
        <w:ind w:left="660" w:hanging="284"/>
      </w:pPr>
      <w:rPr>
        <w:rFonts w:hint="default"/>
        <w:lang w:val="en-US" w:eastAsia="en-US" w:bidi="ar-SA"/>
      </w:rPr>
    </w:lvl>
    <w:lvl w:ilvl="2" w:tplc="5502C724">
      <w:numFmt w:val="bullet"/>
      <w:lvlText w:val="•"/>
      <w:lvlJc w:val="left"/>
      <w:pPr>
        <w:ind w:left="860" w:hanging="284"/>
      </w:pPr>
      <w:rPr>
        <w:rFonts w:hint="default"/>
        <w:lang w:val="en-US" w:eastAsia="en-US" w:bidi="ar-SA"/>
      </w:rPr>
    </w:lvl>
    <w:lvl w:ilvl="3" w:tplc="4E66083E">
      <w:numFmt w:val="bullet"/>
      <w:lvlText w:val="•"/>
      <w:lvlJc w:val="left"/>
      <w:pPr>
        <w:ind w:left="760" w:hanging="284"/>
      </w:pPr>
      <w:rPr>
        <w:rFonts w:hint="default"/>
        <w:lang w:val="en-US" w:eastAsia="en-US" w:bidi="ar-SA"/>
      </w:rPr>
    </w:lvl>
    <w:lvl w:ilvl="4" w:tplc="93AA7F48">
      <w:numFmt w:val="bullet"/>
      <w:lvlText w:val="•"/>
      <w:lvlJc w:val="left"/>
      <w:pPr>
        <w:ind w:left="660" w:hanging="284"/>
      </w:pPr>
      <w:rPr>
        <w:rFonts w:hint="default"/>
        <w:lang w:val="en-US" w:eastAsia="en-US" w:bidi="ar-SA"/>
      </w:rPr>
    </w:lvl>
    <w:lvl w:ilvl="5" w:tplc="8D2A2028">
      <w:numFmt w:val="bullet"/>
      <w:lvlText w:val="•"/>
      <w:lvlJc w:val="left"/>
      <w:pPr>
        <w:ind w:left="561" w:hanging="284"/>
      </w:pPr>
      <w:rPr>
        <w:rFonts w:hint="default"/>
        <w:lang w:val="en-US" w:eastAsia="en-US" w:bidi="ar-SA"/>
      </w:rPr>
    </w:lvl>
    <w:lvl w:ilvl="6" w:tplc="296EBC5E">
      <w:numFmt w:val="bullet"/>
      <w:lvlText w:val="•"/>
      <w:lvlJc w:val="left"/>
      <w:pPr>
        <w:ind w:left="461" w:hanging="284"/>
      </w:pPr>
      <w:rPr>
        <w:rFonts w:hint="default"/>
        <w:lang w:val="en-US" w:eastAsia="en-US" w:bidi="ar-SA"/>
      </w:rPr>
    </w:lvl>
    <w:lvl w:ilvl="7" w:tplc="E0C6BD0E">
      <w:numFmt w:val="bullet"/>
      <w:lvlText w:val="•"/>
      <w:lvlJc w:val="left"/>
      <w:pPr>
        <w:ind w:left="362" w:hanging="284"/>
      </w:pPr>
      <w:rPr>
        <w:rFonts w:hint="default"/>
        <w:lang w:val="en-US" w:eastAsia="en-US" w:bidi="ar-SA"/>
      </w:rPr>
    </w:lvl>
    <w:lvl w:ilvl="8" w:tplc="5C5CC0C8">
      <w:numFmt w:val="bullet"/>
      <w:lvlText w:val="•"/>
      <w:lvlJc w:val="left"/>
      <w:pPr>
        <w:ind w:left="262" w:hanging="284"/>
      </w:pPr>
      <w:rPr>
        <w:rFonts w:hint="default"/>
        <w:lang w:val="en-US" w:eastAsia="en-US" w:bidi="ar-SA"/>
      </w:rPr>
    </w:lvl>
  </w:abstractNum>
  <w:abstractNum w:abstractNumId="21" w15:restartNumberingAfterBreak="0">
    <w:nsid w:val="4E974155"/>
    <w:multiLevelType w:val="hybridMultilevel"/>
    <w:tmpl w:val="27123460"/>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22" w15:restartNumberingAfterBreak="0">
    <w:nsid w:val="606F3B1A"/>
    <w:multiLevelType w:val="hybridMultilevel"/>
    <w:tmpl w:val="30DE0D04"/>
    <w:lvl w:ilvl="0" w:tplc="0C090001">
      <w:start w:val="1"/>
      <w:numFmt w:val="bullet"/>
      <w:lvlText w:val=""/>
      <w:lvlJc w:val="left"/>
      <w:pPr>
        <w:ind w:left="1228" w:hanging="360"/>
      </w:pPr>
      <w:rPr>
        <w:rFonts w:ascii="Symbol" w:hAnsi="Symbol" w:hint="default"/>
      </w:rPr>
    </w:lvl>
    <w:lvl w:ilvl="1" w:tplc="0C090003" w:tentative="1">
      <w:start w:val="1"/>
      <w:numFmt w:val="bullet"/>
      <w:lvlText w:val="o"/>
      <w:lvlJc w:val="left"/>
      <w:pPr>
        <w:ind w:left="1948" w:hanging="360"/>
      </w:pPr>
      <w:rPr>
        <w:rFonts w:ascii="Courier New" w:hAnsi="Courier New" w:cs="Courier New" w:hint="default"/>
      </w:rPr>
    </w:lvl>
    <w:lvl w:ilvl="2" w:tplc="0C090005" w:tentative="1">
      <w:start w:val="1"/>
      <w:numFmt w:val="bullet"/>
      <w:lvlText w:val=""/>
      <w:lvlJc w:val="left"/>
      <w:pPr>
        <w:ind w:left="2668" w:hanging="360"/>
      </w:pPr>
      <w:rPr>
        <w:rFonts w:ascii="Wingdings" w:hAnsi="Wingdings" w:hint="default"/>
      </w:rPr>
    </w:lvl>
    <w:lvl w:ilvl="3" w:tplc="0C090001" w:tentative="1">
      <w:start w:val="1"/>
      <w:numFmt w:val="bullet"/>
      <w:lvlText w:val=""/>
      <w:lvlJc w:val="left"/>
      <w:pPr>
        <w:ind w:left="3388" w:hanging="360"/>
      </w:pPr>
      <w:rPr>
        <w:rFonts w:ascii="Symbol" w:hAnsi="Symbol" w:hint="default"/>
      </w:rPr>
    </w:lvl>
    <w:lvl w:ilvl="4" w:tplc="0C090003" w:tentative="1">
      <w:start w:val="1"/>
      <w:numFmt w:val="bullet"/>
      <w:lvlText w:val="o"/>
      <w:lvlJc w:val="left"/>
      <w:pPr>
        <w:ind w:left="4108" w:hanging="360"/>
      </w:pPr>
      <w:rPr>
        <w:rFonts w:ascii="Courier New" w:hAnsi="Courier New" w:cs="Courier New" w:hint="default"/>
      </w:rPr>
    </w:lvl>
    <w:lvl w:ilvl="5" w:tplc="0C090005" w:tentative="1">
      <w:start w:val="1"/>
      <w:numFmt w:val="bullet"/>
      <w:lvlText w:val=""/>
      <w:lvlJc w:val="left"/>
      <w:pPr>
        <w:ind w:left="4828" w:hanging="360"/>
      </w:pPr>
      <w:rPr>
        <w:rFonts w:ascii="Wingdings" w:hAnsi="Wingdings" w:hint="default"/>
      </w:rPr>
    </w:lvl>
    <w:lvl w:ilvl="6" w:tplc="0C090001" w:tentative="1">
      <w:start w:val="1"/>
      <w:numFmt w:val="bullet"/>
      <w:lvlText w:val=""/>
      <w:lvlJc w:val="left"/>
      <w:pPr>
        <w:ind w:left="5548" w:hanging="360"/>
      </w:pPr>
      <w:rPr>
        <w:rFonts w:ascii="Symbol" w:hAnsi="Symbol" w:hint="default"/>
      </w:rPr>
    </w:lvl>
    <w:lvl w:ilvl="7" w:tplc="0C090003" w:tentative="1">
      <w:start w:val="1"/>
      <w:numFmt w:val="bullet"/>
      <w:lvlText w:val="o"/>
      <w:lvlJc w:val="left"/>
      <w:pPr>
        <w:ind w:left="6268" w:hanging="360"/>
      </w:pPr>
      <w:rPr>
        <w:rFonts w:ascii="Courier New" w:hAnsi="Courier New" w:cs="Courier New" w:hint="default"/>
      </w:rPr>
    </w:lvl>
    <w:lvl w:ilvl="8" w:tplc="0C090005" w:tentative="1">
      <w:start w:val="1"/>
      <w:numFmt w:val="bullet"/>
      <w:lvlText w:val=""/>
      <w:lvlJc w:val="left"/>
      <w:pPr>
        <w:ind w:left="6988" w:hanging="360"/>
      </w:pPr>
      <w:rPr>
        <w:rFonts w:ascii="Wingdings" w:hAnsi="Wingdings" w:hint="default"/>
      </w:rPr>
    </w:lvl>
  </w:abstractNum>
  <w:abstractNum w:abstractNumId="23" w15:restartNumberingAfterBreak="0">
    <w:nsid w:val="64D32FC4"/>
    <w:multiLevelType w:val="hybridMultilevel"/>
    <w:tmpl w:val="8000E800"/>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4" w15:restartNumberingAfterBreak="0">
    <w:nsid w:val="697D30D5"/>
    <w:multiLevelType w:val="hybridMultilevel"/>
    <w:tmpl w:val="1ED2E800"/>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25" w15:restartNumberingAfterBreak="0">
    <w:nsid w:val="6B22450B"/>
    <w:multiLevelType w:val="hybridMultilevel"/>
    <w:tmpl w:val="D6787050"/>
    <w:lvl w:ilvl="0" w:tplc="30023B9E">
      <w:numFmt w:val="bullet"/>
      <w:lvlText w:val="•"/>
      <w:lvlJc w:val="left"/>
      <w:pPr>
        <w:ind w:left="396" w:hanging="284"/>
      </w:pPr>
      <w:rPr>
        <w:rFonts w:ascii="Lucida Sans" w:eastAsia="Lucida Sans" w:hAnsi="Lucida Sans" w:cs="Lucida Sans" w:hint="default"/>
        <w:w w:val="62"/>
        <w:sz w:val="20"/>
        <w:szCs w:val="20"/>
        <w:lang w:val="en-US" w:eastAsia="en-US" w:bidi="ar-SA"/>
      </w:rPr>
    </w:lvl>
    <w:lvl w:ilvl="1" w:tplc="A5C4E772">
      <w:numFmt w:val="bullet"/>
      <w:lvlText w:val="•"/>
      <w:lvlJc w:val="left"/>
      <w:pPr>
        <w:ind w:left="1329" w:hanging="284"/>
      </w:pPr>
      <w:rPr>
        <w:rFonts w:hint="default"/>
        <w:lang w:val="en-US" w:eastAsia="en-US" w:bidi="ar-SA"/>
      </w:rPr>
    </w:lvl>
    <w:lvl w:ilvl="2" w:tplc="AB14BB28">
      <w:numFmt w:val="bullet"/>
      <w:lvlText w:val="•"/>
      <w:lvlJc w:val="left"/>
      <w:pPr>
        <w:ind w:left="2259" w:hanging="284"/>
      </w:pPr>
      <w:rPr>
        <w:rFonts w:hint="default"/>
        <w:lang w:val="en-US" w:eastAsia="en-US" w:bidi="ar-SA"/>
      </w:rPr>
    </w:lvl>
    <w:lvl w:ilvl="3" w:tplc="6C90571A">
      <w:numFmt w:val="bullet"/>
      <w:lvlText w:val="•"/>
      <w:lvlJc w:val="left"/>
      <w:pPr>
        <w:ind w:left="3188" w:hanging="284"/>
      </w:pPr>
      <w:rPr>
        <w:rFonts w:hint="default"/>
        <w:lang w:val="en-US" w:eastAsia="en-US" w:bidi="ar-SA"/>
      </w:rPr>
    </w:lvl>
    <w:lvl w:ilvl="4" w:tplc="16F0341A">
      <w:numFmt w:val="bullet"/>
      <w:lvlText w:val="•"/>
      <w:lvlJc w:val="left"/>
      <w:pPr>
        <w:ind w:left="4118" w:hanging="284"/>
      </w:pPr>
      <w:rPr>
        <w:rFonts w:hint="default"/>
        <w:lang w:val="en-US" w:eastAsia="en-US" w:bidi="ar-SA"/>
      </w:rPr>
    </w:lvl>
    <w:lvl w:ilvl="5" w:tplc="22CAF3F6">
      <w:numFmt w:val="bullet"/>
      <w:lvlText w:val="•"/>
      <w:lvlJc w:val="left"/>
      <w:pPr>
        <w:ind w:left="5047" w:hanging="284"/>
      </w:pPr>
      <w:rPr>
        <w:rFonts w:hint="default"/>
        <w:lang w:val="en-US" w:eastAsia="en-US" w:bidi="ar-SA"/>
      </w:rPr>
    </w:lvl>
    <w:lvl w:ilvl="6" w:tplc="ADE2309C">
      <w:numFmt w:val="bullet"/>
      <w:lvlText w:val="•"/>
      <w:lvlJc w:val="left"/>
      <w:pPr>
        <w:ind w:left="5977" w:hanging="284"/>
      </w:pPr>
      <w:rPr>
        <w:rFonts w:hint="default"/>
        <w:lang w:val="en-US" w:eastAsia="en-US" w:bidi="ar-SA"/>
      </w:rPr>
    </w:lvl>
    <w:lvl w:ilvl="7" w:tplc="2EA025CE">
      <w:numFmt w:val="bullet"/>
      <w:lvlText w:val="•"/>
      <w:lvlJc w:val="left"/>
      <w:pPr>
        <w:ind w:left="6906" w:hanging="284"/>
      </w:pPr>
      <w:rPr>
        <w:rFonts w:hint="default"/>
        <w:lang w:val="en-US" w:eastAsia="en-US" w:bidi="ar-SA"/>
      </w:rPr>
    </w:lvl>
    <w:lvl w:ilvl="8" w:tplc="ACB65F12">
      <w:numFmt w:val="bullet"/>
      <w:lvlText w:val="•"/>
      <w:lvlJc w:val="left"/>
      <w:pPr>
        <w:ind w:left="7836" w:hanging="284"/>
      </w:pPr>
      <w:rPr>
        <w:rFonts w:hint="default"/>
        <w:lang w:val="en-US" w:eastAsia="en-US" w:bidi="ar-SA"/>
      </w:rPr>
    </w:lvl>
  </w:abstractNum>
  <w:abstractNum w:abstractNumId="26" w15:restartNumberingAfterBreak="0">
    <w:nsid w:val="6BCA75A3"/>
    <w:multiLevelType w:val="hybridMultilevel"/>
    <w:tmpl w:val="5A5E5B2E"/>
    <w:lvl w:ilvl="0" w:tplc="0C09000F">
      <w:start w:val="1"/>
      <w:numFmt w:val="decimal"/>
      <w:lvlText w:val="%1."/>
      <w:lvlJc w:val="left"/>
      <w:pPr>
        <w:ind w:left="1210" w:hanging="360"/>
      </w:p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27" w15:restartNumberingAfterBreak="0">
    <w:nsid w:val="700E258C"/>
    <w:multiLevelType w:val="hybridMultilevel"/>
    <w:tmpl w:val="5AF878B0"/>
    <w:lvl w:ilvl="0" w:tplc="6F825F0A">
      <w:numFmt w:val="bullet"/>
      <w:lvlText w:val="•"/>
      <w:lvlJc w:val="left"/>
      <w:pPr>
        <w:ind w:left="547" w:hanging="284"/>
      </w:pPr>
      <w:rPr>
        <w:rFonts w:ascii="Lucida Sans" w:eastAsia="Lucida Sans" w:hAnsi="Lucida Sans" w:cs="Lucida Sans" w:hint="default"/>
        <w:w w:val="62"/>
        <w:sz w:val="20"/>
        <w:szCs w:val="20"/>
        <w:lang w:val="en-US" w:eastAsia="en-US" w:bidi="ar-SA"/>
      </w:rPr>
    </w:lvl>
    <w:lvl w:ilvl="1" w:tplc="97342EEE">
      <w:numFmt w:val="bullet"/>
      <w:lvlText w:val="•"/>
      <w:lvlJc w:val="left"/>
      <w:pPr>
        <w:ind w:left="1093" w:hanging="284"/>
      </w:pPr>
      <w:rPr>
        <w:rFonts w:hint="default"/>
        <w:lang w:val="en-US" w:eastAsia="en-US" w:bidi="ar-SA"/>
      </w:rPr>
    </w:lvl>
    <w:lvl w:ilvl="2" w:tplc="AAA4CE68">
      <w:numFmt w:val="bullet"/>
      <w:lvlText w:val="•"/>
      <w:lvlJc w:val="left"/>
      <w:pPr>
        <w:ind w:left="1647" w:hanging="284"/>
      </w:pPr>
      <w:rPr>
        <w:rFonts w:hint="default"/>
        <w:lang w:val="en-US" w:eastAsia="en-US" w:bidi="ar-SA"/>
      </w:rPr>
    </w:lvl>
    <w:lvl w:ilvl="3" w:tplc="05E8DF76">
      <w:numFmt w:val="bullet"/>
      <w:lvlText w:val="•"/>
      <w:lvlJc w:val="left"/>
      <w:pPr>
        <w:ind w:left="2200" w:hanging="284"/>
      </w:pPr>
      <w:rPr>
        <w:rFonts w:hint="default"/>
        <w:lang w:val="en-US" w:eastAsia="en-US" w:bidi="ar-SA"/>
      </w:rPr>
    </w:lvl>
    <w:lvl w:ilvl="4" w:tplc="34283C62">
      <w:numFmt w:val="bullet"/>
      <w:lvlText w:val="•"/>
      <w:lvlJc w:val="left"/>
      <w:pPr>
        <w:ind w:left="2754" w:hanging="284"/>
      </w:pPr>
      <w:rPr>
        <w:rFonts w:hint="default"/>
        <w:lang w:val="en-US" w:eastAsia="en-US" w:bidi="ar-SA"/>
      </w:rPr>
    </w:lvl>
    <w:lvl w:ilvl="5" w:tplc="D7741B80">
      <w:numFmt w:val="bullet"/>
      <w:lvlText w:val="•"/>
      <w:lvlJc w:val="left"/>
      <w:pPr>
        <w:ind w:left="3307" w:hanging="284"/>
      </w:pPr>
      <w:rPr>
        <w:rFonts w:hint="default"/>
        <w:lang w:val="en-US" w:eastAsia="en-US" w:bidi="ar-SA"/>
      </w:rPr>
    </w:lvl>
    <w:lvl w:ilvl="6" w:tplc="642C511C">
      <w:numFmt w:val="bullet"/>
      <w:lvlText w:val="•"/>
      <w:lvlJc w:val="left"/>
      <w:pPr>
        <w:ind w:left="3861" w:hanging="284"/>
      </w:pPr>
      <w:rPr>
        <w:rFonts w:hint="default"/>
        <w:lang w:val="en-US" w:eastAsia="en-US" w:bidi="ar-SA"/>
      </w:rPr>
    </w:lvl>
    <w:lvl w:ilvl="7" w:tplc="25383F1E">
      <w:numFmt w:val="bullet"/>
      <w:lvlText w:val="•"/>
      <w:lvlJc w:val="left"/>
      <w:pPr>
        <w:ind w:left="4414" w:hanging="284"/>
      </w:pPr>
      <w:rPr>
        <w:rFonts w:hint="default"/>
        <w:lang w:val="en-US" w:eastAsia="en-US" w:bidi="ar-SA"/>
      </w:rPr>
    </w:lvl>
    <w:lvl w:ilvl="8" w:tplc="EBA49206">
      <w:numFmt w:val="bullet"/>
      <w:lvlText w:val="•"/>
      <w:lvlJc w:val="left"/>
      <w:pPr>
        <w:ind w:left="4968" w:hanging="284"/>
      </w:pPr>
      <w:rPr>
        <w:rFonts w:hint="default"/>
        <w:lang w:val="en-US" w:eastAsia="en-US" w:bidi="ar-SA"/>
      </w:rPr>
    </w:lvl>
  </w:abstractNum>
  <w:abstractNum w:abstractNumId="28" w15:restartNumberingAfterBreak="0">
    <w:nsid w:val="76A30CEC"/>
    <w:multiLevelType w:val="hybridMultilevel"/>
    <w:tmpl w:val="E2BA995C"/>
    <w:lvl w:ilvl="0" w:tplc="D600673C">
      <w:numFmt w:val="bullet"/>
      <w:lvlText w:val="•"/>
      <w:lvlJc w:val="left"/>
      <w:pPr>
        <w:ind w:left="396" w:hanging="284"/>
      </w:pPr>
      <w:rPr>
        <w:rFonts w:ascii="Lucida Sans" w:eastAsia="Lucida Sans" w:hAnsi="Lucida Sans" w:cs="Lucida Sans" w:hint="default"/>
        <w:w w:val="62"/>
        <w:sz w:val="20"/>
        <w:szCs w:val="20"/>
        <w:lang w:val="en-US" w:eastAsia="en-US" w:bidi="ar-SA"/>
      </w:rPr>
    </w:lvl>
    <w:lvl w:ilvl="1" w:tplc="E83E1CAA">
      <w:numFmt w:val="bullet"/>
      <w:lvlText w:val="•"/>
      <w:lvlJc w:val="left"/>
      <w:pPr>
        <w:ind w:left="806" w:hanging="284"/>
      </w:pPr>
      <w:rPr>
        <w:rFonts w:hint="default"/>
        <w:lang w:val="en-US" w:eastAsia="en-US" w:bidi="ar-SA"/>
      </w:rPr>
    </w:lvl>
    <w:lvl w:ilvl="2" w:tplc="2E945AC4">
      <w:numFmt w:val="bullet"/>
      <w:lvlText w:val="•"/>
      <w:lvlJc w:val="left"/>
      <w:pPr>
        <w:ind w:left="1213" w:hanging="284"/>
      </w:pPr>
      <w:rPr>
        <w:rFonts w:hint="default"/>
        <w:lang w:val="en-US" w:eastAsia="en-US" w:bidi="ar-SA"/>
      </w:rPr>
    </w:lvl>
    <w:lvl w:ilvl="3" w:tplc="85C8F200">
      <w:numFmt w:val="bullet"/>
      <w:lvlText w:val="•"/>
      <w:lvlJc w:val="left"/>
      <w:pPr>
        <w:ind w:left="1620" w:hanging="284"/>
      </w:pPr>
      <w:rPr>
        <w:rFonts w:hint="default"/>
        <w:lang w:val="en-US" w:eastAsia="en-US" w:bidi="ar-SA"/>
      </w:rPr>
    </w:lvl>
    <w:lvl w:ilvl="4" w:tplc="93D0FAEE">
      <w:numFmt w:val="bullet"/>
      <w:lvlText w:val="•"/>
      <w:lvlJc w:val="left"/>
      <w:pPr>
        <w:ind w:left="2027" w:hanging="284"/>
      </w:pPr>
      <w:rPr>
        <w:rFonts w:hint="default"/>
        <w:lang w:val="en-US" w:eastAsia="en-US" w:bidi="ar-SA"/>
      </w:rPr>
    </w:lvl>
    <w:lvl w:ilvl="5" w:tplc="3A042F2E">
      <w:numFmt w:val="bullet"/>
      <w:lvlText w:val="•"/>
      <w:lvlJc w:val="left"/>
      <w:pPr>
        <w:ind w:left="2434" w:hanging="284"/>
      </w:pPr>
      <w:rPr>
        <w:rFonts w:hint="default"/>
        <w:lang w:val="en-US" w:eastAsia="en-US" w:bidi="ar-SA"/>
      </w:rPr>
    </w:lvl>
    <w:lvl w:ilvl="6" w:tplc="62641496">
      <w:numFmt w:val="bullet"/>
      <w:lvlText w:val="•"/>
      <w:lvlJc w:val="left"/>
      <w:pPr>
        <w:ind w:left="2840" w:hanging="284"/>
      </w:pPr>
      <w:rPr>
        <w:rFonts w:hint="default"/>
        <w:lang w:val="en-US" w:eastAsia="en-US" w:bidi="ar-SA"/>
      </w:rPr>
    </w:lvl>
    <w:lvl w:ilvl="7" w:tplc="27B25462">
      <w:numFmt w:val="bullet"/>
      <w:lvlText w:val="•"/>
      <w:lvlJc w:val="left"/>
      <w:pPr>
        <w:ind w:left="3247" w:hanging="284"/>
      </w:pPr>
      <w:rPr>
        <w:rFonts w:hint="default"/>
        <w:lang w:val="en-US" w:eastAsia="en-US" w:bidi="ar-SA"/>
      </w:rPr>
    </w:lvl>
    <w:lvl w:ilvl="8" w:tplc="9CA25E4E">
      <w:numFmt w:val="bullet"/>
      <w:lvlText w:val="•"/>
      <w:lvlJc w:val="left"/>
      <w:pPr>
        <w:ind w:left="3654" w:hanging="284"/>
      </w:pPr>
      <w:rPr>
        <w:rFonts w:hint="default"/>
        <w:lang w:val="en-US" w:eastAsia="en-US" w:bidi="ar-SA"/>
      </w:rPr>
    </w:lvl>
  </w:abstractNum>
  <w:abstractNum w:abstractNumId="29" w15:restartNumberingAfterBreak="0">
    <w:nsid w:val="773C1C2B"/>
    <w:multiLevelType w:val="hybridMultilevel"/>
    <w:tmpl w:val="A50C6D40"/>
    <w:lvl w:ilvl="0" w:tplc="0C09000F">
      <w:start w:val="1"/>
      <w:numFmt w:val="decimal"/>
      <w:lvlText w:val="%1."/>
      <w:lvlJc w:val="left"/>
      <w:pPr>
        <w:ind w:left="604" w:hanging="360"/>
      </w:pPr>
    </w:lvl>
    <w:lvl w:ilvl="1" w:tplc="0C090019" w:tentative="1">
      <w:start w:val="1"/>
      <w:numFmt w:val="lowerLetter"/>
      <w:lvlText w:val="%2."/>
      <w:lvlJc w:val="left"/>
      <w:pPr>
        <w:ind w:left="1324" w:hanging="360"/>
      </w:pPr>
    </w:lvl>
    <w:lvl w:ilvl="2" w:tplc="0C09001B" w:tentative="1">
      <w:start w:val="1"/>
      <w:numFmt w:val="lowerRoman"/>
      <w:lvlText w:val="%3."/>
      <w:lvlJc w:val="right"/>
      <w:pPr>
        <w:ind w:left="2044" w:hanging="180"/>
      </w:pPr>
    </w:lvl>
    <w:lvl w:ilvl="3" w:tplc="0C09000F" w:tentative="1">
      <w:start w:val="1"/>
      <w:numFmt w:val="decimal"/>
      <w:lvlText w:val="%4."/>
      <w:lvlJc w:val="left"/>
      <w:pPr>
        <w:ind w:left="2764" w:hanging="360"/>
      </w:pPr>
    </w:lvl>
    <w:lvl w:ilvl="4" w:tplc="0C090019" w:tentative="1">
      <w:start w:val="1"/>
      <w:numFmt w:val="lowerLetter"/>
      <w:lvlText w:val="%5."/>
      <w:lvlJc w:val="left"/>
      <w:pPr>
        <w:ind w:left="3484" w:hanging="360"/>
      </w:pPr>
    </w:lvl>
    <w:lvl w:ilvl="5" w:tplc="0C09001B" w:tentative="1">
      <w:start w:val="1"/>
      <w:numFmt w:val="lowerRoman"/>
      <w:lvlText w:val="%6."/>
      <w:lvlJc w:val="right"/>
      <w:pPr>
        <w:ind w:left="4204" w:hanging="180"/>
      </w:pPr>
    </w:lvl>
    <w:lvl w:ilvl="6" w:tplc="0C09000F" w:tentative="1">
      <w:start w:val="1"/>
      <w:numFmt w:val="decimal"/>
      <w:lvlText w:val="%7."/>
      <w:lvlJc w:val="left"/>
      <w:pPr>
        <w:ind w:left="4924" w:hanging="360"/>
      </w:pPr>
    </w:lvl>
    <w:lvl w:ilvl="7" w:tplc="0C090019" w:tentative="1">
      <w:start w:val="1"/>
      <w:numFmt w:val="lowerLetter"/>
      <w:lvlText w:val="%8."/>
      <w:lvlJc w:val="left"/>
      <w:pPr>
        <w:ind w:left="5644" w:hanging="360"/>
      </w:pPr>
    </w:lvl>
    <w:lvl w:ilvl="8" w:tplc="0C09001B" w:tentative="1">
      <w:start w:val="1"/>
      <w:numFmt w:val="lowerRoman"/>
      <w:lvlText w:val="%9."/>
      <w:lvlJc w:val="right"/>
      <w:pPr>
        <w:ind w:left="6364" w:hanging="180"/>
      </w:pPr>
    </w:lvl>
  </w:abstractNum>
  <w:abstractNum w:abstractNumId="30" w15:restartNumberingAfterBreak="0">
    <w:nsid w:val="790D38A2"/>
    <w:multiLevelType w:val="hybridMultilevel"/>
    <w:tmpl w:val="B484D5CA"/>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31" w15:restartNumberingAfterBreak="0">
    <w:nsid w:val="7C5175F0"/>
    <w:multiLevelType w:val="hybridMultilevel"/>
    <w:tmpl w:val="89E46F06"/>
    <w:lvl w:ilvl="0" w:tplc="C9AEA7D8">
      <w:numFmt w:val="bullet"/>
      <w:lvlText w:val="•"/>
      <w:lvlJc w:val="left"/>
      <w:pPr>
        <w:ind w:left="483" w:hanging="200"/>
      </w:pPr>
      <w:rPr>
        <w:rFonts w:ascii="Lucida Sans" w:eastAsia="Lucida Sans" w:hAnsi="Lucida Sans" w:cs="Lucida Sans" w:hint="default"/>
        <w:color w:val="FFFFFF"/>
        <w:w w:val="62"/>
        <w:sz w:val="20"/>
        <w:szCs w:val="20"/>
        <w:lang w:val="en-US" w:eastAsia="en-US" w:bidi="ar-SA"/>
      </w:rPr>
    </w:lvl>
    <w:lvl w:ilvl="1" w:tplc="77B85F7E">
      <w:numFmt w:val="bullet"/>
      <w:lvlText w:val="•"/>
      <w:lvlJc w:val="left"/>
      <w:pPr>
        <w:ind w:left="928" w:hanging="200"/>
      </w:pPr>
      <w:rPr>
        <w:rFonts w:hint="default"/>
        <w:lang w:val="en-US" w:eastAsia="en-US" w:bidi="ar-SA"/>
      </w:rPr>
    </w:lvl>
    <w:lvl w:ilvl="2" w:tplc="F6EECADC">
      <w:numFmt w:val="bullet"/>
      <w:lvlText w:val="•"/>
      <w:lvlJc w:val="left"/>
      <w:pPr>
        <w:ind w:left="1376" w:hanging="200"/>
      </w:pPr>
      <w:rPr>
        <w:rFonts w:hint="default"/>
        <w:lang w:val="en-US" w:eastAsia="en-US" w:bidi="ar-SA"/>
      </w:rPr>
    </w:lvl>
    <w:lvl w:ilvl="3" w:tplc="EA7652BC">
      <w:numFmt w:val="bullet"/>
      <w:lvlText w:val="•"/>
      <w:lvlJc w:val="left"/>
      <w:pPr>
        <w:ind w:left="1824" w:hanging="200"/>
      </w:pPr>
      <w:rPr>
        <w:rFonts w:hint="default"/>
        <w:lang w:val="en-US" w:eastAsia="en-US" w:bidi="ar-SA"/>
      </w:rPr>
    </w:lvl>
    <w:lvl w:ilvl="4" w:tplc="6B0E8A2A">
      <w:numFmt w:val="bullet"/>
      <w:lvlText w:val="•"/>
      <w:lvlJc w:val="left"/>
      <w:pPr>
        <w:ind w:left="2272" w:hanging="200"/>
      </w:pPr>
      <w:rPr>
        <w:rFonts w:hint="default"/>
        <w:lang w:val="en-US" w:eastAsia="en-US" w:bidi="ar-SA"/>
      </w:rPr>
    </w:lvl>
    <w:lvl w:ilvl="5" w:tplc="CE6A6B60">
      <w:numFmt w:val="bullet"/>
      <w:lvlText w:val="•"/>
      <w:lvlJc w:val="left"/>
      <w:pPr>
        <w:ind w:left="2720" w:hanging="200"/>
      </w:pPr>
      <w:rPr>
        <w:rFonts w:hint="default"/>
        <w:lang w:val="en-US" w:eastAsia="en-US" w:bidi="ar-SA"/>
      </w:rPr>
    </w:lvl>
    <w:lvl w:ilvl="6" w:tplc="CC0C8DCE">
      <w:numFmt w:val="bullet"/>
      <w:lvlText w:val="•"/>
      <w:lvlJc w:val="left"/>
      <w:pPr>
        <w:ind w:left="3168" w:hanging="200"/>
      </w:pPr>
      <w:rPr>
        <w:rFonts w:hint="default"/>
        <w:lang w:val="en-US" w:eastAsia="en-US" w:bidi="ar-SA"/>
      </w:rPr>
    </w:lvl>
    <w:lvl w:ilvl="7" w:tplc="8186833C">
      <w:numFmt w:val="bullet"/>
      <w:lvlText w:val="•"/>
      <w:lvlJc w:val="left"/>
      <w:pPr>
        <w:ind w:left="3616" w:hanging="200"/>
      </w:pPr>
      <w:rPr>
        <w:rFonts w:hint="default"/>
        <w:lang w:val="en-US" w:eastAsia="en-US" w:bidi="ar-SA"/>
      </w:rPr>
    </w:lvl>
    <w:lvl w:ilvl="8" w:tplc="F5BCD83C">
      <w:numFmt w:val="bullet"/>
      <w:lvlText w:val="•"/>
      <w:lvlJc w:val="left"/>
      <w:pPr>
        <w:ind w:left="4064" w:hanging="200"/>
      </w:pPr>
      <w:rPr>
        <w:rFonts w:hint="default"/>
        <w:lang w:val="en-US" w:eastAsia="en-US" w:bidi="ar-SA"/>
      </w:rPr>
    </w:lvl>
  </w:abstractNum>
  <w:num w:numId="1">
    <w:abstractNumId w:val="7"/>
  </w:num>
  <w:num w:numId="2">
    <w:abstractNumId w:val="27"/>
  </w:num>
  <w:num w:numId="3">
    <w:abstractNumId w:val="15"/>
  </w:num>
  <w:num w:numId="4">
    <w:abstractNumId w:val="3"/>
  </w:num>
  <w:num w:numId="5">
    <w:abstractNumId w:val="31"/>
  </w:num>
  <w:num w:numId="6">
    <w:abstractNumId w:val="28"/>
  </w:num>
  <w:num w:numId="7">
    <w:abstractNumId w:val="8"/>
  </w:num>
  <w:num w:numId="8">
    <w:abstractNumId w:val="25"/>
  </w:num>
  <w:num w:numId="9">
    <w:abstractNumId w:val="20"/>
  </w:num>
  <w:num w:numId="10">
    <w:abstractNumId w:val="12"/>
  </w:num>
  <w:num w:numId="11">
    <w:abstractNumId w:val="11"/>
  </w:num>
  <w:num w:numId="12">
    <w:abstractNumId w:val="23"/>
  </w:num>
  <w:num w:numId="13">
    <w:abstractNumId w:val="13"/>
  </w:num>
  <w:num w:numId="14">
    <w:abstractNumId w:val="14"/>
  </w:num>
  <w:num w:numId="15">
    <w:abstractNumId w:val="6"/>
  </w:num>
  <w:num w:numId="16">
    <w:abstractNumId w:val="9"/>
  </w:num>
  <w:num w:numId="17">
    <w:abstractNumId w:val="21"/>
  </w:num>
  <w:num w:numId="18">
    <w:abstractNumId w:val="10"/>
  </w:num>
  <w:num w:numId="19">
    <w:abstractNumId w:val="17"/>
  </w:num>
  <w:num w:numId="20">
    <w:abstractNumId w:val="0"/>
  </w:num>
  <w:num w:numId="21">
    <w:abstractNumId w:val="5"/>
  </w:num>
  <w:num w:numId="22">
    <w:abstractNumId w:val="26"/>
  </w:num>
  <w:num w:numId="23">
    <w:abstractNumId w:val="29"/>
  </w:num>
  <w:num w:numId="24">
    <w:abstractNumId w:val="4"/>
  </w:num>
  <w:num w:numId="25">
    <w:abstractNumId w:val="30"/>
  </w:num>
  <w:num w:numId="26">
    <w:abstractNumId w:val="24"/>
  </w:num>
  <w:num w:numId="27">
    <w:abstractNumId w:val="16"/>
  </w:num>
  <w:num w:numId="28">
    <w:abstractNumId w:val="18"/>
  </w:num>
  <w:num w:numId="29">
    <w:abstractNumId w:val="19"/>
  </w:num>
  <w:num w:numId="30">
    <w:abstractNumId w:val="2"/>
  </w:num>
  <w:num w:numId="31">
    <w:abstractNumId w:val="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B4"/>
    <w:rsid w:val="000011E3"/>
    <w:rsid w:val="0001157A"/>
    <w:rsid w:val="00021A47"/>
    <w:rsid w:val="000301AF"/>
    <w:rsid w:val="00030FB1"/>
    <w:rsid w:val="0004391A"/>
    <w:rsid w:val="00044337"/>
    <w:rsid w:val="00046E44"/>
    <w:rsid w:val="00047F1D"/>
    <w:rsid w:val="000506E0"/>
    <w:rsid w:val="000662CF"/>
    <w:rsid w:val="00071268"/>
    <w:rsid w:val="0008191C"/>
    <w:rsid w:val="00097541"/>
    <w:rsid w:val="000A3685"/>
    <w:rsid w:val="000B17A4"/>
    <w:rsid w:val="000B188F"/>
    <w:rsid w:val="000B19A6"/>
    <w:rsid w:val="000C4850"/>
    <w:rsid w:val="000C606E"/>
    <w:rsid w:val="000D4D47"/>
    <w:rsid w:val="000E7151"/>
    <w:rsid w:val="000F1CCA"/>
    <w:rsid w:val="000F48D3"/>
    <w:rsid w:val="00107C11"/>
    <w:rsid w:val="001142E1"/>
    <w:rsid w:val="00114D15"/>
    <w:rsid w:val="00115287"/>
    <w:rsid w:val="001308CE"/>
    <w:rsid w:val="00133D2E"/>
    <w:rsid w:val="00135B48"/>
    <w:rsid w:val="0013770F"/>
    <w:rsid w:val="00145912"/>
    <w:rsid w:val="00163CBA"/>
    <w:rsid w:val="00167233"/>
    <w:rsid w:val="001704A6"/>
    <w:rsid w:val="001737C1"/>
    <w:rsid w:val="00173968"/>
    <w:rsid w:val="00175EF3"/>
    <w:rsid w:val="00177056"/>
    <w:rsid w:val="00194277"/>
    <w:rsid w:val="001A1F72"/>
    <w:rsid w:val="001C110B"/>
    <w:rsid w:val="001D33FC"/>
    <w:rsid w:val="001D5C34"/>
    <w:rsid w:val="001E148E"/>
    <w:rsid w:val="001E19D1"/>
    <w:rsid w:val="001F0BFC"/>
    <w:rsid w:val="00202759"/>
    <w:rsid w:val="0020515F"/>
    <w:rsid w:val="00207DC8"/>
    <w:rsid w:val="002112D4"/>
    <w:rsid w:val="00231EA0"/>
    <w:rsid w:val="00233543"/>
    <w:rsid w:val="0024254B"/>
    <w:rsid w:val="002434B5"/>
    <w:rsid w:val="002503DE"/>
    <w:rsid w:val="00256B02"/>
    <w:rsid w:val="0025728D"/>
    <w:rsid w:val="002650EF"/>
    <w:rsid w:val="002715B2"/>
    <w:rsid w:val="00286E56"/>
    <w:rsid w:val="002B2644"/>
    <w:rsid w:val="002D2C59"/>
    <w:rsid w:val="002D57FD"/>
    <w:rsid w:val="002D5EB6"/>
    <w:rsid w:val="002D6A95"/>
    <w:rsid w:val="002E0E15"/>
    <w:rsid w:val="002E169F"/>
    <w:rsid w:val="002E3C6E"/>
    <w:rsid w:val="002F4BCC"/>
    <w:rsid w:val="002F5167"/>
    <w:rsid w:val="00307606"/>
    <w:rsid w:val="003210A4"/>
    <w:rsid w:val="0032506D"/>
    <w:rsid w:val="00327320"/>
    <w:rsid w:val="003316C6"/>
    <w:rsid w:val="00332F9E"/>
    <w:rsid w:val="00333E74"/>
    <w:rsid w:val="003504D7"/>
    <w:rsid w:val="00372F14"/>
    <w:rsid w:val="00380C86"/>
    <w:rsid w:val="00381936"/>
    <w:rsid w:val="003B005A"/>
    <w:rsid w:val="003B171A"/>
    <w:rsid w:val="003B6266"/>
    <w:rsid w:val="003C3EFC"/>
    <w:rsid w:val="003C4EAF"/>
    <w:rsid w:val="003E7B25"/>
    <w:rsid w:val="003F272A"/>
    <w:rsid w:val="00412EE3"/>
    <w:rsid w:val="00433595"/>
    <w:rsid w:val="004450A7"/>
    <w:rsid w:val="0045130B"/>
    <w:rsid w:val="0045339F"/>
    <w:rsid w:val="00457737"/>
    <w:rsid w:val="0046090B"/>
    <w:rsid w:val="00474FF5"/>
    <w:rsid w:val="0048138C"/>
    <w:rsid w:val="004878ED"/>
    <w:rsid w:val="00487D2E"/>
    <w:rsid w:val="00494E07"/>
    <w:rsid w:val="004B2BE0"/>
    <w:rsid w:val="004B3815"/>
    <w:rsid w:val="004B761A"/>
    <w:rsid w:val="004B7C82"/>
    <w:rsid w:val="004C2CB4"/>
    <w:rsid w:val="004C4DFF"/>
    <w:rsid w:val="004E0790"/>
    <w:rsid w:val="004E5DB1"/>
    <w:rsid w:val="004E7B32"/>
    <w:rsid w:val="004F4323"/>
    <w:rsid w:val="0050085E"/>
    <w:rsid w:val="00501C13"/>
    <w:rsid w:val="005156FE"/>
    <w:rsid w:val="00517073"/>
    <w:rsid w:val="005228CD"/>
    <w:rsid w:val="0053653E"/>
    <w:rsid w:val="00554342"/>
    <w:rsid w:val="005545E0"/>
    <w:rsid w:val="0056019D"/>
    <w:rsid w:val="00565A5F"/>
    <w:rsid w:val="00576369"/>
    <w:rsid w:val="00582D13"/>
    <w:rsid w:val="00583DFF"/>
    <w:rsid w:val="005B5B01"/>
    <w:rsid w:val="005D2A9F"/>
    <w:rsid w:val="005E0F9A"/>
    <w:rsid w:val="005F62ED"/>
    <w:rsid w:val="0060109C"/>
    <w:rsid w:val="006018ED"/>
    <w:rsid w:val="006234BF"/>
    <w:rsid w:val="00623B11"/>
    <w:rsid w:val="00641E5B"/>
    <w:rsid w:val="006478A6"/>
    <w:rsid w:val="0065415A"/>
    <w:rsid w:val="00656901"/>
    <w:rsid w:val="00663B4D"/>
    <w:rsid w:val="0066596E"/>
    <w:rsid w:val="0067252C"/>
    <w:rsid w:val="00676C7E"/>
    <w:rsid w:val="006900F0"/>
    <w:rsid w:val="006A3A15"/>
    <w:rsid w:val="006B1ED9"/>
    <w:rsid w:val="006B4E7B"/>
    <w:rsid w:val="006B576C"/>
    <w:rsid w:val="006C5907"/>
    <w:rsid w:val="006D04F7"/>
    <w:rsid w:val="006D23AC"/>
    <w:rsid w:val="00704924"/>
    <w:rsid w:val="007062AB"/>
    <w:rsid w:val="007111CD"/>
    <w:rsid w:val="007127F8"/>
    <w:rsid w:val="00713E5B"/>
    <w:rsid w:val="00715110"/>
    <w:rsid w:val="00716B09"/>
    <w:rsid w:val="00717B27"/>
    <w:rsid w:val="00720597"/>
    <w:rsid w:val="0072378A"/>
    <w:rsid w:val="00737EF0"/>
    <w:rsid w:val="00743408"/>
    <w:rsid w:val="007478D2"/>
    <w:rsid w:val="007555F3"/>
    <w:rsid w:val="00760F88"/>
    <w:rsid w:val="0076294D"/>
    <w:rsid w:val="00772903"/>
    <w:rsid w:val="007911F9"/>
    <w:rsid w:val="007963CD"/>
    <w:rsid w:val="007A1A3D"/>
    <w:rsid w:val="007B5F84"/>
    <w:rsid w:val="007B63F9"/>
    <w:rsid w:val="007D06C6"/>
    <w:rsid w:val="007D1B3D"/>
    <w:rsid w:val="007E699B"/>
    <w:rsid w:val="007F6AC7"/>
    <w:rsid w:val="008047DE"/>
    <w:rsid w:val="008200E4"/>
    <w:rsid w:val="008231D6"/>
    <w:rsid w:val="0084056D"/>
    <w:rsid w:val="00844CC4"/>
    <w:rsid w:val="008451D4"/>
    <w:rsid w:val="0084664A"/>
    <w:rsid w:val="008626EC"/>
    <w:rsid w:val="00873743"/>
    <w:rsid w:val="00881736"/>
    <w:rsid w:val="0088330B"/>
    <w:rsid w:val="008A1EBF"/>
    <w:rsid w:val="008B4E37"/>
    <w:rsid w:val="008B5148"/>
    <w:rsid w:val="008D3A51"/>
    <w:rsid w:val="008E454F"/>
    <w:rsid w:val="008F0660"/>
    <w:rsid w:val="008F186B"/>
    <w:rsid w:val="008F2291"/>
    <w:rsid w:val="008F77E3"/>
    <w:rsid w:val="00903460"/>
    <w:rsid w:val="00905D18"/>
    <w:rsid w:val="00912BCC"/>
    <w:rsid w:val="00915008"/>
    <w:rsid w:val="0091625C"/>
    <w:rsid w:val="00933E91"/>
    <w:rsid w:val="009512DC"/>
    <w:rsid w:val="00953F80"/>
    <w:rsid w:val="0095639A"/>
    <w:rsid w:val="009611C5"/>
    <w:rsid w:val="009649E3"/>
    <w:rsid w:val="009659F6"/>
    <w:rsid w:val="00970DA0"/>
    <w:rsid w:val="009824C1"/>
    <w:rsid w:val="0098322B"/>
    <w:rsid w:val="009872F2"/>
    <w:rsid w:val="00995BD0"/>
    <w:rsid w:val="009B33FB"/>
    <w:rsid w:val="009C10BF"/>
    <w:rsid w:val="009C23A8"/>
    <w:rsid w:val="009D5673"/>
    <w:rsid w:val="009E4016"/>
    <w:rsid w:val="00A00CD2"/>
    <w:rsid w:val="00A05F8D"/>
    <w:rsid w:val="00A13729"/>
    <w:rsid w:val="00A306C6"/>
    <w:rsid w:val="00A31410"/>
    <w:rsid w:val="00A3660B"/>
    <w:rsid w:val="00A37B34"/>
    <w:rsid w:val="00A400CC"/>
    <w:rsid w:val="00A53645"/>
    <w:rsid w:val="00A53F7C"/>
    <w:rsid w:val="00A61066"/>
    <w:rsid w:val="00A76CF4"/>
    <w:rsid w:val="00A85E3E"/>
    <w:rsid w:val="00AA2514"/>
    <w:rsid w:val="00AA5E78"/>
    <w:rsid w:val="00AA65A9"/>
    <w:rsid w:val="00AB38DC"/>
    <w:rsid w:val="00AC24BC"/>
    <w:rsid w:val="00AC2C4E"/>
    <w:rsid w:val="00AC3BE2"/>
    <w:rsid w:val="00AD38E8"/>
    <w:rsid w:val="00AD7642"/>
    <w:rsid w:val="00B01B67"/>
    <w:rsid w:val="00B02012"/>
    <w:rsid w:val="00B026AD"/>
    <w:rsid w:val="00B23A58"/>
    <w:rsid w:val="00B24F5C"/>
    <w:rsid w:val="00B268E6"/>
    <w:rsid w:val="00B32543"/>
    <w:rsid w:val="00B36279"/>
    <w:rsid w:val="00B46A6A"/>
    <w:rsid w:val="00B4746E"/>
    <w:rsid w:val="00B51C82"/>
    <w:rsid w:val="00B57F75"/>
    <w:rsid w:val="00B65473"/>
    <w:rsid w:val="00B67ACA"/>
    <w:rsid w:val="00BA0C6C"/>
    <w:rsid w:val="00BB4969"/>
    <w:rsid w:val="00BC07FE"/>
    <w:rsid w:val="00BD05E2"/>
    <w:rsid w:val="00BD1C08"/>
    <w:rsid w:val="00BE0B9F"/>
    <w:rsid w:val="00BE3EB3"/>
    <w:rsid w:val="00BE4EE4"/>
    <w:rsid w:val="00C00360"/>
    <w:rsid w:val="00C12088"/>
    <w:rsid w:val="00C17DE9"/>
    <w:rsid w:val="00C21746"/>
    <w:rsid w:val="00C335D9"/>
    <w:rsid w:val="00C35648"/>
    <w:rsid w:val="00C44AB8"/>
    <w:rsid w:val="00C63752"/>
    <w:rsid w:val="00C662F8"/>
    <w:rsid w:val="00C75D0A"/>
    <w:rsid w:val="00C76B9B"/>
    <w:rsid w:val="00C81FD6"/>
    <w:rsid w:val="00CA2425"/>
    <w:rsid w:val="00CA503B"/>
    <w:rsid w:val="00CB7778"/>
    <w:rsid w:val="00CB7D31"/>
    <w:rsid w:val="00CC1FFD"/>
    <w:rsid w:val="00CC485C"/>
    <w:rsid w:val="00CE629F"/>
    <w:rsid w:val="00CF0F3F"/>
    <w:rsid w:val="00D0280F"/>
    <w:rsid w:val="00D03870"/>
    <w:rsid w:val="00D12043"/>
    <w:rsid w:val="00D24EB5"/>
    <w:rsid w:val="00D3216B"/>
    <w:rsid w:val="00D41C1A"/>
    <w:rsid w:val="00D509B6"/>
    <w:rsid w:val="00D741F4"/>
    <w:rsid w:val="00D7743D"/>
    <w:rsid w:val="00D77B44"/>
    <w:rsid w:val="00D86AAB"/>
    <w:rsid w:val="00D92287"/>
    <w:rsid w:val="00DA79A8"/>
    <w:rsid w:val="00DB0A2E"/>
    <w:rsid w:val="00DB192D"/>
    <w:rsid w:val="00DB504A"/>
    <w:rsid w:val="00DD397A"/>
    <w:rsid w:val="00E05615"/>
    <w:rsid w:val="00E077A8"/>
    <w:rsid w:val="00E677D3"/>
    <w:rsid w:val="00E71724"/>
    <w:rsid w:val="00E7606C"/>
    <w:rsid w:val="00E86A5F"/>
    <w:rsid w:val="00E96436"/>
    <w:rsid w:val="00EB4422"/>
    <w:rsid w:val="00EC2F02"/>
    <w:rsid w:val="00EC3655"/>
    <w:rsid w:val="00EC4778"/>
    <w:rsid w:val="00ED07A0"/>
    <w:rsid w:val="00EE4CD6"/>
    <w:rsid w:val="00F11A96"/>
    <w:rsid w:val="00F21324"/>
    <w:rsid w:val="00F24D37"/>
    <w:rsid w:val="00F31643"/>
    <w:rsid w:val="00F31B42"/>
    <w:rsid w:val="00F32652"/>
    <w:rsid w:val="00F41161"/>
    <w:rsid w:val="00F443ED"/>
    <w:rsid w:val="00F518D0"/>
    <w:rsid w:val="00F57583"/>
    <w:rsid w:val="00F662E1"/>
    <w:rsid w:val="00F666C6"/>
    <w:rsid w:val="00F74D84"/>
    <w:rsid w:val="00F75D3C"/>
    <w:rsid w:val="00F83DEC"/>
    <w:rsid w:val="00F853F8"/>
    <w:rsid w:val="00F910DD"/>
    <w:rsid w:val="00FB4387"/>
    <w:rsid w:val="00FC0105"/>
    <w:rsid w:val="00FC1D95"/>
    <w:rsid w:val="00FD2A0A"/>
    <w:rsid w:val="00FD3C72"/>
    <w:rsid w:val="00FE1C39"/>
    <w:rsid w:val="00FF5361"/>
    <w:rsid w:val="1A24F2D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E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lang w:val="en-AU"/>
    </w:rPr>
  </w:style>
  <w:style w:type="paragraph" w:styleId="Heading1">
    <w:name w:val="heading 1"/>
    <w:basedOn w:val="Normal"/>
    <w:uiPriority w:val="9"/>
    <w:qFormat/>
    <w:rsid w:val="009D5673"/>
    <w:pPr>
      <w:spacing w:before="320" w:after="320"/>
      <w:ind w:left="851"/>
      <w:outlineLvl w:val="0"/>
    </w:pPr>
    <w:rPr>
      <w:sz w:val="48"/>
      <w:szCs w:val="48"/>
    </w:rPr>
  </w:style>
  <w:style w:type="paragraph" w:styleId="Heading2">
    <w:name w:val="heading 2"/>
    <w:basedOn w:val="Normal"/>
    <w:uiPriority w:val="9"/>
    <w:unhideWhenUsed/>
    <w:qFormat/>
    <w:rsid w:val="00970DA0"/>
    <w:pPr>
      <w:spacing w:before="119"/>
      <w:ind w:left="850"/>
      <w:outlineLvl w:val="1"/>
    </w:pPr>
    <w:rPr>
      <w:rFonts w:ascii="Calibri" w:hAnsi="Calibri"/>
      <w:b/>
      <w:sz w:val="28"/>
      <w:szCs w:val="28"/>
    </w:rPr>
  </w:style>
  <w:style w:type="paragraph" w:styleId="Heading3">
    <w:name w:val="heading 3"/>
    <w:basedOn w:val="Normal"/>
    <w:uiPriority w:val="9"/>
    <w:unhideWhenUsed/>
    <w:qFormat/>
    <w:rsid w:val="005D2A9F"/>
    <w:pPr>
      <w:spacing w:before="176" w:line="245" w:lineRule="auto"/>
      <w:ind w:left="720" w:right="1395"/>
      <w:outlineLvl w:val="2"/>
    </w:pPr>
    <w:rPr>
      <w:rFonts w:ascii="Calibri" w:hAnsi="Calibri" w:cs="Calibri"/>
      <w:b/>
      <w:color w:val="000000" w:themeColor="text1"/>
      <w:w w:val="9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9E4016"/>
    <w:pPr>
      <w:tabs>
        <w:tab w:val="right" w:leader="dot" w:pos="9370"/>
      </w:tabs>
      <w:spacing w:before="60" w:after="60"/>
      <w:ind w:left="851"/>
    </w:pPr>
    <w:rPr>
      <w:rFonts w:asciiTheme="minorHAnsi" w:hAnsiTheme="minorHAnsi"/>
      <w:b/>
      <w:sz w:val="24"/>
      <w:szCs w:val="20"/>
    </w:rPr>
  </w:style>
  <w:style w:type="paragraph" w:styleId="TOC2">
    <w:name w:val="toc 2"/>
    <w:basedOn w:val="Normal"/>
    <w:uiPriority w:val="39"/>
    <w:qFormat/>
    <w:rsid w:val="000F48D3"/>
    <w:pPr>
      <w:spacing w:before="118"/>
      <w:ind w:left="1134" w:right="1990"/>
    </w:pPr>
    <w:rPr>
      <w:rFonts w:asciiTheme="minorHAnsi" w:hAnsiTheme="minorHAnsi"/>
      <w:sz w:val="24"/>
      <w:szCs w:val="20"/>
    </w:rPr>
  </w:style>
  <w:style w:type="paragraph" w:styleId="TOC3">
    <w:name w:val="toc 3"/>
    <w:basedOn w:val="Normal"/>
    <w:uiPriority w:val="39"/>
    <w:qFormat/>
    <w:rsid w:val="009E4016"/>
    <w:pPr>
      <w:spacing w:before="104"/>
      <w:ind w:left="1361"/>
    </w:pPr>
    <w:rPr>
      <w:rFonts w:asciiTheme="minorHAnsi" w:hAnsiTheme="minorHAnsi"/>
      <w:sz w:val="24"/>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56"/>
      <w:ind w:left="1133" w:hanging="284"/>
    </w:pPr>
  </w:style>
  <w:style w:type="paragraph" w:customStyle="1" w:styleId="TableParagraph">
    <w:name w:val="Table Paragraph"/>
    <w:basedOn w:val="Normal"/>
    <w:uiPriority w:val="1"/>
    <w:qFormat/>
    <w:pPr>
      <w:spacing w:before="110"/>
      <w:ind w:left="113"/>
    </w:pPr>
  </w:style>
  <w:style w:type="paragraph" w:styleId="Header">
    <w:name w:val="header"/>
    <w:basedOn w:val="Normal"/>
    <w:link w:val="HeaderChar"/>
    <w:uiPriority w:val="99"/>
    <w:unhideWhenUsed/>
    <w:rsid w:val="00713E5B"/>
    <w:pPr>
      <w:tabs>
        <w:tab w:val="center" w:pos="4513"/>
        <w:tab w:val="right" w:pos="9026"/>
      </w:tabs>
    </w:pPr>
  </w:style>
  <w:style w:type="character" w:customStyle="1" w:styleId="HeaderChar">
    <w:name w:val="Header Char"/>
    <w:basedOn w:val="DefaultParagraphFont"/>
    <w:link w:val="Header"/>
    <w:uiPriority w:val="99"/>
    <w:rsid w:val="00713E5B"/>
    <w:rPr>
      <w:rFonts w:ascii="Lucida Sans" w:eastAsia="Lucida Sans" w:hAnsi="Lucida Sans" w:cs="Lucida Sans"/>
    </w:rPr>
  </w:style>
  <w:style w:type="paragraph" w:styleId="Footer">
    <w:name w:val="footer"/>
    <w:basedOn w:val="Normal"/>
    <w:link w:val="FooterChar"/>
    <w:uiPriority w:val="99"/>
    <w:unhideWhenUsed/>
    <w:rsid w:val="00713E5B"/>
    <w:pPr>
      <w:tabs>
        <w:tab w:val="center" w:pos="4513"/>
        <w:tab w:val="right" w:pos="9026"/>
      </w:tabs>
    </w:pPr>
  </w:style>
  <w:style w:type="character" w:customStyle="1" w:styleId="FooterChar">
    <w:name w:val="Footer Char"/>
    <w:basedOn w:val="DefaultParagraphFont"/>
    <w:link w:val="Footer"/>
    <w:uiPriority w:val="99"/>
    <w:rsid w:val="00713E5B"/>
    <w:rPr>
      <w:rFonts w:ascii="Lucida Sans" w:eastAsia="Lucida Sans" w:hAnsi="Lucida Sans" w:cs="Lucida Sans"/>
    </w:rPr>
  </w:style>
  <w:style w:type="table" w:styleId="TableGrid">
    <w:name w:val="Table Grid"/>
    <w:basedOn w:val="TableNormal"/>
    <w:uiPriority w:val="39"/>
    <w:rsid w:val="00F32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77E3"/>
    <w:rPr>
      <w:color w:val="0000FF" w:themeColor="hyperlink"/>
      <w:u w:val="single"/>
    </w:rPr>
  </w:style>
  <w:style w:type="character" w:styleId="UnresolvedMention">
    <w:name w:val="Unresolved Mention"/>
    <w:basedOn w:val="DefaultParagraphFont"/>
    <w:uiPriority w:val="99"/>
    <w:semiHidden/>
    <w:unhideWhenUsed/>
    <w:rsid w:val="008F77E3"/>
    <w:rPr>
      <w:color w:val="605E5C"/>
      <w:shd w:val="clear" w:color="auto" w:fill="E1DFDD"/>
    </w:rPr>
  </w:style>
  <w:style w:type="paragraph" w:styleId="TOCHeading">
    <w:name w:val="TOC Heading"/>
    <w:basedOn w:val="Heading1"/>
    <w:next w:val="Normal"/>
    <w:uiPriority w:val="39"/>
    <w:unhideWhenUsed/>
    <w:qFormat/>
    <w:rsid w:val="004F4323"/>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n-US"/>
    </w:rPr>
  </w:style>
  <w:style w:type="character" w:styleId="PlaceholderText">
    <w:name w:val="Placeholder Text"/>
    <w:basedOn w:val="DefaultParagraphFont"/>
    <w:uiPriority w:val="99"/>
    <w:semiHidden/>
    <w:rsid w:val="00256B02"/>
    <w:rPr>
      <w:color w:val="808080"/>
    </w:rPr>
  </w:style>
  <w:style w:type="character" w:customStyle="1" w:styleId="normaltextrun">
    <w:name w:val="normaltextrun"/>
    <w:basedOn w:val="DefaultParagraphFont"/>
    <w:rsid w:val="001A1F72"/>
  </w:style>
  <w:style w:type="character" w:customStyle="1" w:styleId="eop">
    <w:name w:val="eop"/>
    <w:basedOn w:val="DefaultParagraphFont"/>
    <w:rsid w:val="001A1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55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about/programs/Pages/three-year-old-kinder.aspx" TargetMode="External"/><Relationship Id="rId18" Type="http://schemas.openxmlformats.org/officeDocument/2006/relationships/hyperlink" Target="https://www.education.vic.gov.au/childhood/providers/funding/Pages/srf.asp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ducation.vic.gov.au/childhood/professionals/learning/Pages/Learning-from-home-in-an-early-childhood-setting.aspx" TargetMode="External"/><Relationship Id="rId7" Type="http://schemas.openxmlformats.org/officeDocument/2006/relationships/settings" Target="settings.xml"/><Relationship Id="rId12" Type="http://schemas.openxmlformats.org/officeDocument/2006/relationships/hyperlink" Target="https://www.education.vic.gov.au/about/programs/Pages/three-year-old-kinder.aspx" TargetMode="External"/><Relationship Id="rId17" Type="http://schemas.openxmlformats.org/officeDocument/2006/relationships/hyperlink" Target="https://www.education.vic.gov.au/childhood/professionals/profdev/Pages/provisionally_registered_teachers_funding.aspx" TargetMode="External"/><Relationship Id="rId25" Type="http://schemas.openxmlformats.org/officeDocument/2006/relationships/hyperlink" Target="mailto:earlychildhood.workforce@education.vic.gov.au" TargetMode="External"/><Relationship Id="rId2" Type="http://schemas.openxmlformats.org/officeDocument/2006/relationships/customXml" Target="../customXml/item2.xml"/><Relationship Id="rId16" Type="http://schemas.openxmlformats.org/officeDocument/2006/relationships/hyperlink" Target="https://www.vic.gov.au/free-tafe" TargetMode="External"/><Relationship Id="rId20" Type="http://schemas.openxmlformats.org/officeDocument/2006/relationships/hyperlink" Target="https://www.education.vic.gov.au/childhood/professionals/learning/Pages/Learning-from-home-in-an-early-childhood-setting.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pyright@education.vic.gov.au" TargetMode="External"/><Relationship Id="rId24" Type="http://schemas.openxmlformats.org/officeDocument/2006/relationships/hyperlink" Target="https://engage.vic.gov.au/next-steps-victorian-early-childhood-workforce-strategy" TargetMode="External"/><Relationship Id="rId5" Type="http://schemas.openxmlformats.org/officeDocument/2006/relationships/numbering" Target="numbering.xml"/><Relationship Id="rId15" Type="http://schemas.openxmlformats.org/officeDocument/2006/relationships/hyperlink" Target="https://www.education.vic.gov.au/childhood/professionals/profdev/Pages/scholarships.aspx" TargetMode="External"/><Relationship Id="rId23" Type="http://schemas.openxmlformats.org/officeDocument/2006/relationships/hyperlink" Target="https://www.education.vic.gov.au/childhood/professionals/learning/Pages/three-year-old-toolkit.asp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use.education.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gov.au/kinder" TargetMode="External"/><Relationship Id="rId22" Type="http://schemas.openxmlformats.org/officeDocument/2006/relationships/hyperlink" Target="https://www.education.vic.gov.au/childhood/professionals/learning/Pages/teaching-tool-for-kindergartens.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Accessible version – Policy Paper  – Working Together to Build Victoria’s Early Childhood Education Workforce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612362F-88E8-4358-96DF-79957148E87C}">
  <ds:schemaRefs>
    <ds:schemaRef ds:uri="http://schemas.openxmlformats.org/officeDocument/2006/bibliography"/>
  </ds:schemaRefs>
</ds:datastoreItem>
</file>

<file path=customXml/itemProps2.xml><?xml version="1.0" encoding="utf-8"?>
<ds:datastoreItem xmlns:ds="http://schemas.openxmlformats.org/officeDocument/2006/customXml" ds:itemID="{DD6F8FF2-2F87-4C8D-ACDE-E32BD19AA040}"/>
</file>

<file path=customXml/itemProps3.xml><?xml version="1.0" encoding="utf-8"?>
<ds:datastoreItem xmlns:ds="http://schemas.openxmlformats.org/officeDocument/2006/customXml" ds:itemID="{F706E7E7-EB5E-4B22-B796-0079D875E832}">
  <ds:schemaRefs>
    <ds:schemaRef ds:uri="http://schemas.microsoft.com/sharepoint/v3/contenttype/forms"/>
  </ds:schemaRefs>
</ds:datastoreItem>
</file>

<file path=customXml/itemProps4.xml><?xml version="1.0" encoding="utf-8"?>
<ds:datastoreItem xmlns:ds="http://schemas.openxmlformats.org/officeDocument/2006/customXml" ds:itemID="{41DB37B1-EE0A-4E6F-9EC0-C6CEBA9144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7804</Words>
  <Characters>44486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version – Policy Paper  – Working Together to Build Victoria’s Early Childhood Education Workforce</dc:title>
  <dc:subject/>
  <dc:creator/>
  <cp:keywords/>
  <cp:lastModifiedBy/>
  <cp:revision>1</cp:revision>
  <dcterms:created xsi:type="dcterms:W3CDTF">2021-04-16T03:14:00Z</dcterms:created>
  <dcterms:modified xsi:type="dcterms:W3CDTF">2021-04-16T03:58:00Z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