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D790B" w14:textId="77777777" w:rsidR="004C40B1" w:rsidRPr="00306E7F" w:rsidRDefault="00876F10" w:rsidP="00306E7F">
      <w:pPr>
        <w:pStyle w:val="Title"/>
        <w:rPr>
          <w:rStyle w:val="Strong"/>
          <w:bCs w:val="0"/>
        </w:rPr>
      </w:pPr>
      <w:bookmarkStart w:id="0" w:name="_Toc535573730"/>
      <w:r w:rsidRPr="00306E7F">
        <w:rPr>
          <w:rStyle w:val="Strong"/>
          <w:bCs w:val="0"/>
        </w:rPr>
        <w:t>Victorian Child Health and Wellbeing Survey</w:t>
      </w:r>
      <w:bookmarkEnd w:id="0"/>
    </w:p>
    <w:p w14:paraId="76A96C37" w14:textId="2AFE28D2" w:rsidR="00306E7F" w:rsidRPr="00306E7F" w:rsidRDefault="00876F10" w:rsidP="00306E7F">
      <w:pPr>
        <w:pStyle w:val="Subtitle"/>
        <w:rPr>
          <w:b/>
          <w:sz w:val="32"/>
        </w:rPr>
      </w:pPr>
      <w:r w:rsidRPr="00306E7F">
        <w:rPr>
          <w:b/>
          <w:sz w:val="32"/>
        </w:rPr>
        <w:t>Summary Findings 2017</w:t>
      </w:r>
    </w:p>
    <w:p w14:paraId="7370D6D4" w14:textId="77777777" w:rsidR="00306E7F" w:rsidRDefault="00306E7F" w:rsidP="00306E7F">
      <w:pPr>
        <w:rPr>
          <w:rFonts w:eastAsiaTheme="minorEastAsia"/>
          <w:spacing w:val="15"/>
        </w:rPr>
      </w:pPr>
      <w:r>
        <w:br w:type="page"/>
      </w:r>
    </w:p>
    <w:p w14:paraId="4C6071E4" w14:textId="20436A1F" w:rsidR="00876F10" w:rsidRPr="00306E7F" w:rsidRDefault="00306E7F" w:rsidP="00306E7F">
      <w:pPr>
        <w:rPr>
          <w:b/>
          <w:sz w:val="32"/>
        </w:rPr>
      </w:pPr>
      <w:r w:rsidRPr="00306E7F">
        <w:rPr>
          <w:b/>
          <w:sz w:val="32"/>
        </w:rPr>
        <w:lastRenderedPageBreak/>
        <w:t>Table of Contents</w:t>
      </w:r>
    </w:p>
    <w:p w14:paraId="6C2BB58B" w14:textId="08A9CF42" w:rsidR="00D77793" w:rsidRPr="00D77793" w:rsidRDefault="00D77793">
      <w:pPr>
        <w:pStyle w:val="TOC1"/>
        <w:tabs>
          <w:tab w:val="right" w:leader="dot" w:pos="9016"/>
        </w:tabs>
        <w:rPr>
          <w:noProof/>
        </w:rPr>
      </w:pPr>
      <w:r w:rsidRPr="00D77793">
        <w:fldChar w:fldCharType="begin"/>
      </w:r>
      <w:r w:rsidRPr="00D77793">
        <w:instrText xml:space="preserve"> TOC \o "1-2" \h \z \u </w:instrText>
      </w:r>
      <w:r w:rsidRPr="00D77793">
        <w:fldChar w:fldCharType="separate"/>
      </w:r>
      <w:hyperlink w:anchor="_Toc535573731" w:history="1">
        <w:r w:rsidRPr="00D77793">
          <w:rPr>
            <w:rStyle w:val="Hyperlink"/>
            <w:noProof/>
            <w:color w:val="auto"/>
          </w:rPr>
          <w:t>Background</w:t>
        </w:r>
        <w:r w:rsidRPr="00D77793">
          <w:rPr>
            <w:noProof/>
            <w:webHidden/>
          </w:rPr>
          <w:tab/>
        </w:r>
        <w:r w:rsidRPr="00D77793">
          <w:rPr>
            <w:noProof/>
            <w:webHidden/>
          </w:rPr>
          <w:fldChar w:fldCharType="begin"/>
        </w:r>
        <w:r w:rsidRPr="00D77793">
          <w:rPr>
            <w:noProof/>
            <w:webHidden/>
          </w:rPr>
          <w:instrText xml:space="preserve"> PAGEREF _Toc535573731 \h </w:instrText>
        </w:r>
        <w:r w:rsidRPr="00D77793">
          <w:rPr>
            <w:noProof/>
            <w:webHidden/>
          </w:rPr>
        </w:r>
        <w:r w:rsidRPr="00D77793">
          <w:rPr>
            <w:noProof/>
            <w:webHidden/>
          </w:rPr>
          <w:fldChar w:fldCharType="separate"/>
        </w:r>
        <w:r w:rsidRPr="00D77793">
          <w:rPr>
            <w:noProof/>
            <w:webHidden/>
          </w:rPr>
          <w:t>2</w:t>
        </w:r>
        <w:r w:rsidRPr="00D77793">
          <w:rPr>
            <w:noProof/>
            <w:webHidden/>
          </w:rPr>
          <w:fldChar w:fldCharType="end"/>
        </w:r>
      </w:hyperlink>
    </w:p>
    <w:p w14:paraId="63E08C55" w14:textId="77777777" w:rsidR="00D77793" w:rsidRPr="00D77793" w:rsidRDefault="006827BD">
      <w:pPr>
        <w:pStyle w:val="TOC2"/>
        <w:tabs>
          <w:tab w:val="right" w:leader="dot" w:pos="9016"/>
        </w:tabs>
        <w:rPr>
          <w:noProof/>
        </w:rPr>
      </w:pPr>
      <w:hyperlink w:anchor="_Toc535573732" w:history="1">
        <w:r w:rsidR="00D77793" w:rsidRPr="00D77793">
          <w:rPr>
            <w:rStyle w:val="Hyperlink"/>
            <w:noProof/>
            <w:color w:val="auto"/>
          </w:rPr>
          <w:t>Victorian Child and Adolescent Monitoring System</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_Toc535573732 \h </w:instrText>
        </w:r>
        <w:r w:rsidR="00D77793" w:rsidRPr="00D77793">
          <w:rPr>
            <w:noProof/>
            <w:webHidden/>
          </w:rPr>
        </w:r>
        <w:r w:rsidR="00D77793" w:rsidRPr="00D77793">
          <w:rPr>
            <w:noProof/>
            <w:webHidden/>
          </w:rPr>
          <w:fldChar w:fldCharType="separate"/>
        </w:r>
        <w:r w:rsidR="00D77793" w:rsidRPr="00D77793">
          <w:rPr>
            <w:noProof/>
            <w:webHidden/>
          </w:rPr>
          <w:t>2</w:t>
        </w:r>
        <w:r w:rsidR="00D77793" w:rsidRPr="00D77793">
          <w:rPr>
            <w:noProof/>
            <w:webHidden/>
          </w:rPr>
          <w:fldChar w:fldCharType="end"/>
        </w:r>
      </w:hyperlink>
    </w:p>
    <w:p w14:paraId="38747604" w14:textId="77777777" w:rsidR="00D77793" w:rsidRPr="00D77793" w:rsidRDefault="006827BD">
      <w:pPr>
        <w:pStyle w:val="TOC2"/>
        <w:tabs>
          <w:tab w:val="right" w:leader="dot" w:pos="9016"/>
        </w:tabs>
        <w:rPr>
          <w:noProof/>
        </w:rPr>
      </w:pPr>
      <w:hyperlink w:anchor="_Toc535573733" w:history="1">
        <w:r w:rsidR="00D77793" w:rsidRPr="00D77793">
          <w:rPr>
            <w:rStyle w:val="Hyperlink"/>
            <w:noProof/>
            <w:color w:val="auto"/>
          </w:rPr>
          <w:t>Interpreting VCHWS data</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_Toc535573733 \h </w:instrText>
        </w:r>
        <w:r w:rsidR="00D77793" w:rsidRPr="00D77793">
          <w:rPr>
            <w:noProof/>
            <w:webHidden/>
          </w:rPr>
        </w:r>
        <w:r w:rsidR="00D77793" w:rsidRPr="00D77793">
          <w:rPr>
            <w:noProof/>
            <w:webHidden/>
          </w:rPr>
          <w:fldChar w:fldCharType="separate"/>
        </w:r>
        <w:r w:rsidR="00D77793" w:rsidRPr="00D77793">
          <w:rPr>
            <w:noProof/>
            <w:webHidden/>
          </w:rPr>
          <w:t>2</w:t>
        </w:r>
        <w:r w:rsidR="00D77793" w:rsidRPr="00D77793">
          <w:rPr>
            <w:noProof/>
            <w:webHidden/>
          </w:rPr>
          <w:fldChar w:fldCharType="end"/>
        </w:r>
      </w:hyperlink>
    </w:p>
    <w:p w14:paraId="66E048D3" w14:textId="77777777" w:rsidR="00D77793" w:rsidRPr="00D77793" w:rsidRDefault="006827BD">
      <w:pPr>
        <w:pStyle w:val="TOC2"/>
        <w:tabs>
          <w:tab w:val="right" w:leader="dot" w:pos="9016"/>
        </w:tabs>
        <w:rPr>
          <w:noProof/>
        </w:rPr>
      </w:pPr>
      <w:hyperlink w:anchor="_Toc535573734" w:history="1">
        <w:r w:rsidR="00D77793" w:rsidRPr="00D77793">
          <w:rPr>
            <w:rStyle w:val="Hyperlink"/>
            <w:noProof/>
            <w:color w:val="auto"/>
          </w:rPr>
          <w:t>Comparing respondents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_Toc535573734 \h </w:instrText>
        </w:r>
        <w:r w:rsidR="00D77793" w:rsidRPr="00D77793">
          <w:rPr>
            <w:noProof/>
            <w:webHidden/>
          </w:rPr>
        </w:r>
        <w:r w:rsidR="00D77793" w:rsidRPr="00D77793">
          <w:rPr>
            <w:noProof/>
            <w:webHidden/>
          </w:rPr>
          <w:fldChar w:fldCharType="separate"/>
        </w:r>
        <w:r w:rsidR="00D77793" w:rsidRPr="00D77793">
          <w:rPr>
            <w:noProof/>
            <w:webHidden/>
          </w:rPr>
          <w:t>3</w:t>
        </w:r>
        <w:r w:rsidR="00D77793" w:rsidRPr="00D77793">
          <w:rPr>
            <w:noProof/>
            <w:webHidden/>
          </w:rPr>
          <w:fldChar w:fldCharType="end"/>
        </w:r>
      </w:hyperlink>
    </w:p>
    <w:p w14:paraId="4556AA88" w14:textId="77777777" w:rsidR="00D77793" w:rsidRPr="00D77793" w:rsidRDefault="006827BD">
      <w:pPr>
        <w:pStyle w:val="TOC1"/>
        <w:tabs>
          <w:tab w:val="right" w:leader="dot" w:pos="9016"/>
        </w:tabs>
        <w:rPr>
          <w:noProof/>
        </w:rPr>
      </w:pPr>
      <w:hyperlink w:anchor="_Toc535573735" w:history="1">
        <w:r w:rsidR="00D77793" w:rsidRPr="00D77793">
          <w:rPr>
            <w:rStyle w:val="Hyperlink"/>
            <w:noProof/>
            <w:color w:val="auto"/>
          </w:rPr>
          <w:t>Key statistics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_Toc535573735 \h </w:instrText>
        </w:r>
        <w:r w:rsidR="00D77793" w:rsidRPr="00D77793">
          <w:rPr>
            <w:noProof/>
            <w:webHidden/>
          </w:rPr>
        </w:r>
        <w:r w:rsidR="00D77793" w:rsidRPr="00D77793">
          <w:rPr>
            <w:noProof/>
            <w:webHidden/>
          </w:rPr>
          <w:fldChar w:fldCharType="separate"/>
        </w:r>
        <w:r w:rsidR="00D77793" w:rsidRPr="00D77793">
          <w:rPr>
            <w:noProof/>
            <w:webHidden/>
          </w:rPr>
          <w:t>4</w:t>
        </w:r>
        <w:r w:rsidR="00D77793" w:rsidRPr="00D77793">
          <w:rPr>
            <w:noProof/>
            <w:webHidden/>
          </w:rPr>
          <w:fldChar w:fldCharType="end"/>
        </w:r>
      </w:hyperlink>
    </w:p>
    <w:p w14:paraId="28D9021E" w14:textId="77777777" w:rsidR="00D77793" w:rsidRPr="00D77793" w:rsidRDefault="006827BD">
      <w:pPr>
        <w:pStyle w:val="TOC1"/>
        <w:tabs>
          <w:tab w:val="right" w:leader="dot" w:pos="9016"/>
        </w:tabs>
        <w:rPr>
          <w:noProof/>
        </w:rPr>
      </w:pPr>
      <w:hyperlink w:anchor="_Toc535573736" w:history="1">
        <w:r w:rsidR="00D77793" w:rsidRPr="00D77793">
          <w:rPr>
            <w:rStyle w:val="Hyperlink"/>
            <w:noProof/>
            <w:color w:val="auto"/>
          </w:rPr>
          <w:t>Optimal antenatal and infant development</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_Toc535573736 \h </w:instrText>
        </w:r>
        <w:r w:rsidR="00D77793" w:rsidRPr="00D77793">
          <w:rPr>
            <w:noProof/>
            <w:webHidden/>
          </w:rPr>
        </w:r>
        <w:r w:rsidR="00D77793" w:rsidRPr="00D77793">
          <w:rPr>
            <w:noProof/>
            <w:webHidden/>
          </w:rPr>
          <w:fldChar w:fldCharType="separate"/>
        </w:r>
        <w:r w:rsidR="00D77793" w:rsidRPr="00D77793">
          <w:rPr>
            <w:noProof/>
            <w:webHidden/>
          </w:rPr>
          <w:t>6</w:t>
        </w:r>
        <w:r w:rsidR="00D77793" w:rsidRPr="00D77793">
          <w:rPr>
            <w:noProof/>
            <w:webHidden/>
          </w:rPr>
          <w:fldChar w:fldCharType="end"/>
        </w:r>
      </w:hyperlink>
    </w:p>
    <w:p w14:paraId="28330327" w14:textId="77777777" w:rsidR="00D77793" w:rsidRPr="00D77793" w:rsidRDefault="006827BD">
      <w:pPr>
        <w:pStyle w:val="TOC2"/>
        <w:tabs>
          <w:tab w:val="right" w:leader="dot" w:pos="9016"/>
        </w:tabs>
        <w:rPr>
          <w:noProof/>
        </w:rPr>
      </w:pPr>
      <w:hyperlink w:anchor="_Toc535573737" w:history="1">
        <w:r w:rsidR="00D77793" w:rsidRPr="00D77793">
          <w:rPr>
            <w:rStyle w:val="Hyperlink"/>
            <w:noProof/>
            <w:color w:val="auto"/>
          </w:rPr>
          <w:t>Prenatal alcohol exposure</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_Toc535573737 \h </w:instrText>
        </w:r>
        <w:r w:rsidR="00D77793" w:rsidRPr="00D77793">
          <w:rPr>
            <w:noProof/>
            <w:webHidden/>
          </w:rPr>
        </w:r>
        <w:r w:rsidR="00D77793" w:rsidRPr="00D77793">
          <w:rPr>
            <w:noProof/>
            <w:webHidden/>
          </w:rPr>
          <w:fldChar w:fldCharType="separate"/>
        </w:r>
        <w:r w:rsidR="00D77793" w:rsidRPr="00D77793">
          <w:rPr>
            <w:noProof/>
            <w:webHidden/>
          </w:rPr>
          <w:t>6</w:t>
        </w:r>
        <w:r w:rsidR="00D77793" w:rsidRPr="00D77793">
          <w:rPr>
            <w:noProof/>
            <w:webHidden/>
          </w:rPr>
          <w:fldChar w:fldCharType="end"/>
        </w:r>
      </w:hyperlink>
    </w:p>
    <w:p w14:paraId="480CC93B" w14:textId="77777777" w:rsidR="00D77793" w:rsidRPr="00D77793" w:rsidRDefault="006827BD">
      <w:pPr>
        <w:pStyle w:val="TOC1"/>
        <w:tabs>
          <w:tab w:val="right" w:leader="dot" w:pos="9016"/>
        </w:tabs>
        <w:rPr>
          <w:noProof/>
        </w:rPr>
      </w:pPr>
      <w:hyperlink w:anchor="_Toc535573738" w:history="1">
        <w:r w:rsidR="00D77793" w:rsidRPr="00D77793">
          <w:rPr>
            <w:rStyle w:val="Hyperlink"/>
            <w:noProof/>
            <w:color w:val="auto"/>
          </w:rPr>
          <w:t>Optimal physical health</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_Toc535573738 \h </w:instrText>
        </w:r>
        <w:r w:rsidR="00D77793" w:rsidRPr="00D77793">
          <w:rPr>
            <w:noProof/>
            <w:webHidden/>
          </w:rPr>
        </w:r>
        <w:r w:rsidR="00D77793" w:rsidRPr="00D77793">
          <w:rPr>
            <w:noProof/>
            <w:webHidden/>
          </w:rPr>
          <w:fldChar w:fldCharType="separate"/>
        </w:r>
        <w:r w:rsidR="00D77793" w:rsidRPr="00D77793">
          <w:rPr>
            <w:noProof/>
            <w:webHidden/>
          </w:rPr>
          <w:t>6</w:t>
        </w:r>
        <w:r w:rsidR="00D77793" w:rsidRPr="00D77793">
          <w:rPr>
            <w:noProof/>
            <w:webHidden/>
          </w:rPr>
          <w:fldChar w:fldCharType="end"/>
        </w:r>
      </w:hyperlink>
    </w:p>
    <w:p w14:paraId="2D90C303" w14:textId="77777777" w:rsidR="00D77793" w:rsidRPr="00D77793" w:rsidRDefault="006827BD">
      <w:pPr>
        <w:pStyle w:val="TOC2"/>
        <w:tabs>
          <w:tab w:val="right" w:leader="dot" w:pos="9016"/>
        </w:tabs>
        <w:rPr>
          <w:noProof/>
        </w:rPr>
      </w:pPr>
      <w:hyperlink w:anchor="_Toc535573739" w:history="1">
        <w:r w:rsidR="00D77793" w:rsidRPr="00D77793">
          <w:rPr>
            <w:rStyle w:val="Hyperlink"/>
            <w:noProof/>
            <w:color w:val="auto"/>
          </w:rPr>
          <w:t>Proportion of children with ‘good health’</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_Toc535573739 \h </w:instrText>
        </w:r>
        <w:r w:rsidR="00D77793" w:rsidRPr="00D77793">
          <w:rPr>
            <w:noProof/>
            <w:webHidden/>
          </w:rPr>
        </w:r>
        <w:r w:rsidR="00D77793" w:rsidRPr="00D77793">
          <w:rPr>
            <w:noProof/>
            <w:webHidden/>
          </w:rPr>
          <w:fldChar w:fldCharType="separate"/>
        </w:r>
        <w:r w:rsidR="00D77793" w:rsidRPr="00D77793">
          <w:rPr>
            <w:noProof/>
            <w:webHidden/>
          </w:rPr>
          <w:t>6</w:t>
        </w:r>
        <w:r w:rsidR="00D77793" w:rsidRPr="00D77793">
          <w:rPr>
            <w:noProof/>
            <w:webHidden/>
          </w:rPr>
          <w:fldChar w:fldCharType="end"/>
        </w:r>
      </w:hyperlink>
    </w:p>
    <w:p w14:paraId="2596171E" w14:textId="77777777" w:rsidR="00D77793" w:rsidRPr="00D77793" w:rsidRDefault="006827BD">
      <w:pPr>
        <w:pStyle w:val="TOC2"/>
        <w:tabs>
          <w:tab w:val="right" w:leader="dot" w:pos="9016"/>
        </w:tabs>
        <w:rPr>
          <w:noProof/>
        </w:rPr>
      </w:pPr>
      <w:hyperlink w:anchor="_Toc535573740" w:history="1">
        <w:r w:rsidR="00D77793" w:rsidRPr="00D77793">
          <w:rPr>
            <w:rStyle w:val="Hyperlink"/>
            <w:noProof/>
            <w:color w:val="auto"/>
          </w:rPr>
          <w:t>Asthma</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_Toc535573740 \h </w:instrText>
        </w:r>
        <w:r w:rsidR="00D77793" w:rsidRPr="00D77793">
          <w:rPr>
            <w:noProof/>
            <w:webHidden/>
          </w:rPr>
        </w:r>
        <w:r w:rsidR="00D77793" w:rsidRPr="00D77793">
          <w:rPr>
            <w:noProof/>
            <w:webHidden/>
          </w:rPr>
          <w:fldChar w:fldCharType="separate"/>
        </w:r>
        <w:r w:rsidR="00D77793" w:rsidRPr="00D77793">
          <w:rPr>
            <w:noProof/>
            <w:webHidden/>
          </w:rPr>
          <w:t>6</w:t>
        </w:r>
        <w:r w:rsidR="00D77793" w:rsidRPr="00D77793">
          <w:rPr>
            <w:noProof/>
            <w:webHidden/>
          </w:rPr>
          <w:fldChar w:fldCharType="end"/>
        </w:r>
      </w:hyperlink>
    </w:p>
    <w:p w14:paraId="0A01A940" w14:textId="77777777" w:rsidR="00D77793" w:rsidRPr="00D77793" w:rsidRDefault="006827BD">
      <w:pPr>
        <w:pStyle w:val="TOC1"/>
        <w:tabs>
          <w:tab w:val="right" w:leader="dot" w:pos="9016"/>
        </w:tabs>
        <w:rPr>
          <w:noProof/>
        </w:rPr>
      </w:pPr>
      <w:hyperlink w:anchor="_Toc535573741" w:history="1">
        <w:r w:rsidR="00D77793" w:rsidRPr="00D77793">
          <w:rPr>
            <w:rStyle w:val="Hyperlink"/>
            <w:noProof/>
            <w:color w:val="auto"/>
          </w:rPr>
          <w:t>Healthy teeth and gums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_Toc535573741 \h </w:instrText>
        </w:r>
        <w:r w:rsidR="00D77793" w:rsidRPr="00D77793">
          <w:rPr>
            <w:noProof/>
            <w:webHidden/>
          </w:rPr>
        </w:r>
        <w:r w:rsidR="00D77793" w:rsidRPr="00D77793">
          <w:rPr>
            <w:noProof/>
            <w:webHidden/>
          </w:rPr>
          <w:fldChar w:fldCharType="separate"/>
        </w:r>
        <w:r w:rsidR="00D77793" w:rsidRPr="00D77793">
          <w:rPr>
            <w:noProof/>
            <w:webHidden/>
          </w:rPr>
          <w:t>6</w:t>
        </w:r>
        <w:r w:rsidR="00D77793" w:rsidRPr="00D77793">
          <w:rPr>
            <w:noProof/>
            <w:webHidden/>
          </w:rPr>
          <w:fldChar w:fldCharType="end"/>
        </w:r>
      </w:hyperlink>
    </w:p>
    <w:p w14:paraId="7CC6BD6F" w14:textId="77777777" w:rsidR="00D77793" w:rsidRPr="00D77793" w:rsidRDefault="006827BD">
      <w:pPr>
        <w:pStyle w:val="TOC2"/>
        <w:tabs>
          <w:tab w:val="right" w:leader="dot" w:pos="9016"/>
        </w:tabs>
        <w:rPr>
          <w:noProof/>
        </w:rPr>
      </w:pPr>
      <w:hyperlink w:anchor="_Toc535573742" w:history="1">
        <w:r w:rsidR="00D77793" w:rsidRPr="00D77793">
          <w:rPr>
            <w:rStyle w:val="Hyperlink"/>
            <w:noProof/>
            <w:color w:val="auto"/>
          </w:rPr>
          <w:t>Oral health status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_Toc535573742 \h </w:instrText>
        </w:r>
        <w:r w:rsidR="00D77793" w:rsidRPr="00D77793">
          <w:rPr>
            <w:noProof/>
            <w:webHidden/>
          </w:rPr>
        </w:r>
        <w:r w:rsidR="00D77793" w:rsidRPr="00D77793">
          <w:rPr>
            <w:noProof/>
            <w:webHidden/>
          </w:rPr>
          <w:fldChar w:fldCharType="separate"/>
        </w:r>
        <w:r w:rsidR="00D77793" w:rsidRPr="00D77793">
          <w:rPr>
            <w:noProof/>
            <w:webHidden/>
          </w:rPr>
          <w:t>6</w:t>
        </w:r>
        <w:r w:rsidR="00D77793" w:rsidRPr="00D77793">
          <w:rPr>
            <w:noProof/>
            <w:webHidden/>
          </w:rPr>
          <w:fldChar w:fldCharType="end"/>
        </w:r>
      </w:hyperlink>
    </w:p>
    <w:p w14:paraId="6F5E4C93" w14:textId="77777777" w:rsidR="00D77793" w:rsidRPr="00D77793" w:rsidRDefault="006827BD">
      <w:pPr>
        <w:pStyle w:val="TOC2"/>
        <w:tabs>
          <w:tab w:val="right" w:leader="dot" w:pos="9016"/>
        </w:tabs>
        <w:rPr>
          <w:noProof/>
        </w:rPr>
      </w:pPr>
      <w:hyperlink w:anchor="_Toc535573743" w:history="1">
        <w:r w:rsidR="00D77793" w:rsidRPr="00D77793">
          <w:rPr>
            <w:rStyle w:val="Hyperlink"/>
            <w:noProof/>
            <w:color w:val="auto"/>
          </w:rPr>
          <w:t>Oral health behaviours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_Toc535573743 \h </w:instrText>
        </w:r>
        <w:r w:rsidR="00D77793" w:rsidRPr="00D77793">
          <w:rPr>
            <w:noProof/>
            <w:webHidden/>
          </w:rPr>
        </w:r>
        <w:r w:rsidR="00D77793" w:rsidRPr="00D77793">
          <w:rPr>
            <w:noProof/>
            <w:webHidden/>
          </w:rPr>
          <w:fldChar w:fldCharType="separate"/>
        </w:r>
        <w:r w:rsidR="00D77793" w:rsidRPr="00D77793">
          <w:rPr>
            <w:noProof/>
            <w:webHidden/>
          </w:rPr>
          <w:t>7</w:t>
        </w:r>
        <w:r w:rsidR="00D77793" w:rsidRPr="00D77793">
          <w:rPr>
            <w:noProof/>
            <w:webHidden/>
          </w:rPr>
          <w:fldChar w:fldCharType="end"/>
        </w:r>
      </w:hyperlink>
    </w:p>
    <w:p w14:paraId="0FAC89FC" w14:textId="77777777" w:rsidR="00D77793" w:rsidRPr="00D77793" w:rsidRDefault="006827BD">
      <w:pPr>
        <w:pStyle w:val="TOC1"/>
        <w:tabs>
          <w:tab w:val="right" w:leader="dot" w:pos="9016"/>
        </w:tabs>
        <w:rPr>
          <w:noProof/>
        </w:rPr>
      </w:pPr>
      <w:hyperlink w:anchor="_Toc535573744" w:history="1">
        <w:r w:rsidR="00D77793" w:rsidRPr="00D77793">
          <w:rPr>
            <w:rStyle w:val="Hyperlink"/>
            <w:noProof/>
            <w:color w:val="auto"/>
          </w:rPr>
          <w:t>Adequate physical activity</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_Toc535573744 \h </w:instrText>
        </w:r>
        <w:r w:rsidR="00D77793" w:rsidRPr="00D77793">
          <w:rPr>
            <w:noProof/>
            <w:webHidden/>
          </w:rPr>
        </w:r>
        <w:r w:rsidR="00D77793" w:rsidRPr="00D77793">
          <w:rPr>
            <w:noProof/>
            <w:webHidden/>
          </w:rPr>
          <w:fldChar w:fldCharType="separate"/>
        </w:r>
        <w:r w:rsidR="00D77793" w:rsidRPr="00D77793">
          <w:rPr>
            <w:noProof/>
            <w:webHidden/>
          </w:rPr>
          <w:t>7</w:t>
        </w:r>
        <w:r w:rsidR="00D77793" w:rsidRPr="00D77793">
          <w:rPr>
            <w:noProof/>
            <w:webHidden/>
          </w:rPr>
          <w:fldChar w:fldCharType="end"/>
        </w:r>
      </w:hyperlink>
    </w:p>
    <w:p w14:paraId="69362F48" w14:textId="77777777" w:rsidR="00D77793" w:rsidRPr="00D77793" w:rsidRDefault="006827BD">
      <w:pPr>
        <w:pStyle w:val="TOC2"/>
        <w:tabs>
          <w:tab w:val="right" w:leader="dot" w:pos="9016"/>
        </w:tabs>
        <w:rPr>
          <w:noProof/>
        </w:rPr>
      </w:pPr>
      <w:hyperlink w:anchor="_Toc535573745" w:history="1">
        <w:r w:rsidR="00D77793" w:rsidRPr="00D77793">
          <w:rPr>
            <w:rStyle w:val="Hyperlink"/>
            <w:noProof/>
            <w:color w:val="auto"/>
          </w:rPr>
          <w:t>Physical activity</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_Toc535573745 \h </w:instrText>
        </w:r>
        <w:r w:rsidR="00D77793" w:rsidRPr="00D77793">
          <w:rPr>
            <w:noProof/>
            <w:webHidden/>
          </w:rPr>
        </w:r>
        <w:r w:rsidR="00D77793" w:rsidRPr="00D77793">
          <w:rPr>
            <w:noProof/>
            <w:webHidden/>
          </w:rPr>
          <w:fldChar w:fldCharType="separate"/>
        </w:r>
        <w:r w:rsidR="00D77793" w:rsidRPr="00D77793">
          <w:rPr>
            <w:noProof/>
            <w:webHidden/>
          </w:rPr>
          <w:t>7</w:t>
        </w:r>
        <w:r w:rsidR="00D77793" w:rsidRPr="00D77793">
          <w:rPr>
            <w:noProof/>
            <w:webHidden/>
          </w:rPr>
          <w:fldChar w:fldCharType="end"/>
        </w:r>
      </w:hyperlink>
    </w:p>
    <w:p w14:paraId="5EC0D9D6" w14:textId="77777777" w:rsidR="00D77793" w:rsidRPr="00D77793" w:rsidRDefault="006827BD">
      <w:pPr>
        <w:pStyle w:val="TOC2"/>
        <w:tabs>
          <w:tab w:val="right" w:leader="dot" w:pos="9016"/>
        </w:tabs>
        <w:rPr>
          <w:noProof/>
        </w:rPr>
      </w:pPr>
      <w:hyperlink w:anchor="_Toc535573746" w:history="1">
        <w:r w:rsidR="00D77793" w:rsidRPr="00D77793">
          <w:rPr>
            <w:rStyle w:val="Hyperlink"/>
            <w:noProof/>
            <w:color w:val="auto"/>
          </w:rPr>
          <w:t>Travelling to school</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_Toc535573746 \h </w:instrText>
        </w:r>
        <w:r w:rsidR="00D77793" w:rsidRPr="00D77793">
          <w:rPr>
            <w:noProof/>
            <w:webHidden/>
          </w:rPr>
        </w:r>
        <w:r w:rsidR="00D77793" w:rsidRPr="00D77793">
          <w:rPr>
            <w:noProof/>
            <w:webHidden/>
          </w:rPr>
          <w:fldChar w:fldCharType="separate"/>
        </w:r>
        <w:r w:rsidR="00D77793" w:rsidRPr="00D77793">
          <w:rPr>
            <w:noProof/>
            <w:webHidden/>
          </w:rPr>
          <w:t>8</w:t>
        </w:r>
        <w:r w:rsidR="00D77793" w:rsidRPr="00D77793">
          <w:rPr>
            <w:noProof/>
            <w:webHidden/>
          </w:rPr>
          <w:fldChar w:fldCharType="end"/>
        </w:r>
      </w:hyperlink>
    </w:p>
    <w:p w14:paraId="2771CA2D" w14:textId="77777777" w:rsidR="00D77793" w:rsidRPr="00D77793" w:rsidRDefault="006827BD">
      <w:pPr>
        <w:pStyle w:val="TOC2"/>
        <w:tabs>
          <w:tab w:val="right" w:leader="dot" w:pos="9016"/>
        </w:tabs>
        <w:rPr>
          <w:noProof/>
        </w:rPr>
      </w:pPr>
      <w:hyperlink w:anchor="_Toc535573747" w:history="1">
        <w:r w:rsidR="00D77793" w:rsidRPr="00D77793">
          <w:rPr>
            <w:rStyle w:val="Hyperlink"/>
            <w:noProof/>
            <w:color w:val="auto"/>
          </w:rPr>
          <w:t>Outdoor spaces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_Toc535573747 \h </w:instrText>
        </w:r>
        <w:r w:rsidR="00D77793" w:rsidRPr="00D77793">
          <w:rPr>
            <w:noProof/>
            <w:webHidden/>
          </w:rPr>
        </w:r>
        <w:r w:rsidR="00D77793" w:rsidRPr="00D77793">
          <w:rPr>
            <w:noProof/>
            <w:webHidden/>
          </w:rPr>
          <w:fldChar w:fldCharType="separate"/>
        </w:r>
        <w:r w:rsidR="00D77793" w:rsidRPr="00D77793">
          <w:rPr>
            <w:noProof/>
            <w:webHidden/>
          </w:rPr>
          <w:t>8</w:t>
        </w:r>
        <w:r w:rsidR="00D77793" w:rsidRPr="00D77793">
          <w:rPr>
            <w:noProof/>
            <w:webHidden/>
          </w:rPr>
          <w:fldChar w:fldCharType="end"/>
        </w:r>
      </w:hyperlink>
    </w:p>
    <w:p w14:paraId="5365D53F" w14:textId="77777777" w:rsidR="00D77793" w:rsidRPr="00D77793" w:rsidRDefault="006827BD">
      <w:pPr>
        <w:pStyle w:val="TOC2"/>
        <w:tabs>
          <w:tab w:val="right" w:leader="dot" w:pos="9016"/>
        </w:tabs>
        <w:rPr>
          <w:noProof/>
        </w:rPr>
      </w:pPr>
      <w:hyperlink w:anchor="_Toc535573748" w:history="1">
        <w:r w:rsidR="00D77793" w:rsidRPr="00D77793">
          <w:rPr>
            <w:rStyle w:val="Hyperlink"/>
            <w:noProof/>
            <w:color w:val="auto"/>
          </w:rPr>
          <w:t>Electronic media use</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_Toc535573748 \h </w:instrText>
        </w:r>
        <w:r w:rsidR="00D77793" w:rsidRPr="00D77793">
          <w:rPr>
            <w:noProof/>
            <w:webHidden/>
          </w:rPr>
        </w:r>
        <w:r w:rsidR="00D77793" w:rsidRPr="00D77793">
          <w:rPr>
            <w:noProof/>
            <w:webHidden/>
          </w:rPr>
          <w:fldChar w:fldCharType="separate"/>
        </w:r>
        <w:r w:rsidR="00D77793" w:rsidRPr="00D77793">
          <w:rPr>
            <w:noProof/>
            <w:webHidden/>
          </w:rPr>
          <w:t>8</w:t>
        </w:r>
        <w:r w:rsidR="00D77793" w:rsidRPr="00D77793">
          <w:rPr>
            <w:noProof/>
            <w:webHidden/>
          </w:rPr>
          <w:fldChar w:fldCharType="end"/>
        </w:r>
      </w:hyperlink>
    </w:p>
    <w:p w14:paraId="04B2B4DF" w14:textId="77777777" w:rsidR="00D77793" w:rsidRPr="00D77793" w:rsidRDefault="006827BD">
      <w:pPr>
        <w:pStyle w:val="TOC1"/>
        <w:tabs>
          <w:tab w:val="right" w:leader="dot" w:pos="9016"/>
        </w:tabs>
        <w:rPr>
          <w:noProof/>
        </w:rPr>
      </w:pPr>
      <w:hyperlink w:anchor="_Toc535573749" w:history="1">
        <w:r w:rsidR="00D77793" w:rsidRPr="00D77793">
          <w:rPr>
            <w:rStyle w:val="Hyperlink"/>
            <w:noProof/>
            <w:color w:val="auto"/>
          </w:rPr>
          <w:t>Adequate nutrition</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_Toc535573749 \h </w:instrText>
        </w:r>
        <w:r w:rsidR="00D77793" w:rsidRPr="00D77793">
          <w:rPr>
            <w:noProof/>
            <w:webHidden/>
          </w:rPr>
        </w:r>
        <w:r w:rsidR="00D77793" w:rsidRPr="00D77793">
          <w:rPr>
            <w:noProof/>
            <w:webHidden/>
          </w:rPr>
          <w:fldChar w:fldCharType="separate"/>
        </w:r>
        <w:r w:rsidR="00D77793" w:rsidRPr="00D77793">
          <w:rPr>
            <w:noProof/>
            <w:webHidden/>
          </w:rPr>
          <w:t>9</w:t>
        </w:r>
        <w:r w:rsidR="00D77793" w:rsidRPr="00D77793">
          <w:rPr>
            <w:noProof/>
            <w:webHidden/>
          </w:rPr>
          <w:fldChar w:fldCharType="end"/>
        </w:r>
      </w:hyperlink>
    </w:p>
    <w:p w14:paraId="56D18077" w14:textId="77777777" w:rsidR="00D77793" w:rsidRPr="00D77793" w:rsidRDefault="006827BD">
      <w:pPr>
        <w:pStyle w:val="TOC2"/>
        <w:tabs>
          <w:tab w:val="right" w:leader="dot" w:pos="9016"/>
        </w:tabs>
        <w:rPr>
          <w:noProof/>
        </w:rPr>
      </w:pPr>
      <w:hyperlink w:anchor="_Toc535573750" w:history="1">
        <w:r w:rsidR="00D77793" w:rsidRPr="00D77793">
          <w:rPr>
            <w:rStyle w:val="Hyperlink"/>
            <w:noProof/>
            <w:color w:val="auto"/>
          </w:rPr>
          <w:t>Fruit and vegetable intake</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_Toc535573750 \h </w:instrText>
        </w:r>
        <w:r w:rsidR="00D77793" w:rsidRPr="00D77793">
          <w:rPr>
            <w:noProof/>
            <w:webHidden/>
          </w:rPr>
        </w:r>
        <w:r w:rsidR="00D77793" w:rsidRPr="00D77793">
          <w:rPr>
            <w:noProof/>
            <w:webHidden/>
          </w:rPr>
          <w:fldChar w:fldCharType="separate"/>
        </w:r>
        <w:r w:rsidR="00D77793" w:rsidRPr="00D77793">
          <w:rPr>
            <w:noProof/>
            <w:webHidden/>
          </w:rPr>
          <w:t>9</w:t>
        </w:r>
        <w:r w:rsidR="00D77793" w:rsidRPr="00D77793">
          <w:rPr>
            <w:noProof/>
            <w:webHidden/>
          </w:rPr>
          <w:fldChar w:fldCharType="end"/>
        </w:r>
      </w:hyperlink>
    </w:p>
    <w:p w14:paraId="3E3A2A93" w14:textId="77777777" w:rsidR="00D77793" w:rsidRPr="00D77793" w:rsidRDefault="006827BD">
      <w:pPr>
        <w:pStyle w:val="TOC1"/>
        <w:tabs>
          <w:tab w:val="right" w:leader="dot" w:pos="9016"/>
        </w:tabs>
        <w:rPr>
          <w:noProof/>
        </w:rPr>
      </w:pPr>
      <w:hyperlink w:anchor="_Toc535573751" w:history="1">
        <w:r w:rsidR="00D77793" w:rsidRPr="00D77793">
          <w:rPr>
            <w:rStyle w:val="Hyperlink"/>
            <w:noProof/>
            <w:color w:val="auto"/>
          </w:rPr>
          <w:t>Child development</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_Toc535573751 \h </w:instrText>
        </w:r>
        <w:r w:rsidR="00D77793" w:rsidRPr="00D77793">
          <w:rPr>
            <w:noProof/>
            <w:webHidden/>
          </w:rPr>
        </w:r>
        <w:r w:rsidR="00D77793" w:rsidRPr="00D77793">
          <w:rPr>
            <w:noProof/>
            <w:webHidden/>
          </w:rPr>
          <w:fldChar w:fldCharType="separate"/>
        </w:r>
        <w:r w:rsidR="00D77793" w:rsidRPr="00D77793">
          <w:rPr>
            <w:noProof/>
            <w:webHidden/>
          </w:rPr>
          <w:t>9</w:t>
        </w:r>
        <w:r w:rsidR="00D77793" w:rsidRPr="00D77793">
          <w:rPr>
            <w:noProof/>
            <w:webHidden/>
          </w:rPr>
          <w:fldChar w:fldCharType="end"/>
        </w:r>
      </w:hyperlink>
    </w:p>
    <w:p w14:paraId="58801EF8" w14:textId="77777777" w:rsidR="00D77793" w:rsidRPr="00D77793" w:rsidRDefault="006827BD">
      <w:pPr>
        <w:pStyle w:val="TOC2"/>
        <w:tabs>
          <w:tab w:val="right" w:leader="dot" w:pos="9016"/>
        </w:tabs>
        <w:rPr>
          <w:noProof/>
        </w:rPr>
      </w:pPr>
      <w:hyperlink w:anchor="_Toc535573752" w:history="1">
        <w:r w:rsidR="00D77793" w:rsidRPr="00D77793">
          <w:rPr>
            <w:rStyle w:val="Hyperlink"/>
            <w:noProof/>
            <w:color w:val="auto"/>
          </w:rPr>
          <w:t>Behavioural difficulties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_Toc535573752 \h </w:instrText>
        </w:r>
        <w:r w:rsidR="00D77793" w:rsidRPr="00D77793">
          <w:rPr>
            <w:noProof/>
            <w:webHidden/>
          </w:rPr>
        </w:r>
        <w:r w:rsidR="00D77793" w:rsidRPr="00D77793">
          <w:rPr>
            <w:noProof/>
            <w:webHidden/>
          </w:rPr>
          <w:fldChar w:fldCharType="separate"/>
        </w:r>
        <w:r w:rsidR="00D77793" w:rsidRPr="00D77793">
          <w:rPr>
            <w:noProof/>
            <w:webHidden/>
          </w:rPr>
          <w:t>9</w:t>
        </w:r>
        <w:r w:rsidR="00D77793" w:rsidRPr="00D77793">
          <w:rPr>
            <w:noProof/>
            <w:webHidden/>
          </w:rPr>
          <w:fldChar w:fldCharType="end"/>
        </w:r>
      </w:hyperlink>
    </w:p>
    <w:p w14:paraId="4630FA91" w14:textId="77777777" w:rsidR="00D77793" w:rsidRPr="00D77793" w:rsidRDefault="006827BD">
      <w:pPr>
        <w:pStyle w:val="TOC1"/>
        <w:tabs>
          <w:tab w:val="right" w:leader="dot" w:pos="9016"/>
        </w:tabs>
        <w:rPr>
          <w:noProof/>
        </w:rPr>
      </w:pPr>
      <w:hyperlink w:anchor="_Toc535573753" w:history="1">
        <w:r w:rsidR="00D77793" w:rsidRPr="00D77793">
          <w:rPr>
            <w:rStyle w:val="Hyperlink"/>
            <w:noProof/>
            <w:color w:val="auto"/>
          </w:rPr>
          <w:t>Healthy adult lifestyle</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_Toc535573753 \h </w:instrText>
        </w:r>
        <w:r w:rsidR="00D77793" w:rsidRPr="00D77793">
          <w:rPr>
            <w:noProof/>
            <w:webHidden/>
          </w:rPr>
        </w:r>
        <w:r w:rsidR="00D77793" w:rsidRPr="00D77793">
          <w:rPr>
            <w:noProof/>
            <w:webHidden/>
          </w:rPr>
          <w:fldChar w:fldCharType="separate"/>
        </w:r>
        <w:r w:rsidR="00D77793" w:rsidRPr="00D77793">
          <w:rPr>
            <w:noProof/>
            <w:webHidden/>
          </w:rPr>
          <w:t>10</w:t>
        </w:r>
        <w:r w:rsidR="00D77793" w:rsidRPr="00D77793">
          <w:rPr>
            <w:noProof/>
            <w:webHidden/>
          </w:rPr>
          <w:fldChar w:fldCharType="end"/>
        </w:r>
      </w:hyperlink>
    </w:p>
    <w:p w14:paraId="60096AC9" w14:textId="77777777" w:rsidR="00D77793" w:rsidRPr="00D77793" w:rsidRDefault="006827BD">
      <w:pPr>
        <w:pStyle w:val="TOC2"/>
        <w:tabs>
          <w:tab w:val="right" w:leader="dot" w:pos="9016"/>
        </w:tabs>
        <w:rPr>
          <w:noProof/>
        </w:rPr>
      </w:pPr>
      <w:hyperlink w:anchor="_Toc535573754" w:history="1">
        <w:r w:rsidR="00D77793" w:rsidRPr="00D77793">
          <w:rPr>
            <w:rStyle w:val="Hyperlink"/>
            <w:noProof/>
            <w:color w:val="auto"/>
          </w:rPr>
          <w:t>Exposure to tobacco smoke</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_Toc535573754 \h </w:instrText>
        </w:r>
        <w:r w:rsidR="00D77793" w:rsidRPr="00D77793">
          <w:rPr>
            <w:noProof/>
            <w:webHidden/>
          </w:rPr>
        </w:r>
        <w:r w:rsidR="00D77793" w:rsidRPr="00D77793">
          <w:rPr>
            <w:noProof/>
            <w:webHidden/>
          </w:rPr>
          <w:fldChar w:fldCharType="separate"/>
        </w:r>
        <w:r w:rsidR="00D77793" w:rsidRPr="00D77793">
          <w:rPr>
            <w:noProof/>
            <w:webHidden/>
          </w:rPr>
          <w:t>10</w:t>
        </w:r>
        <w:r w:rsidR="00D77793" w:rsidRPr="00D77793">
          <w:rPr>
            <w:noProof/>
            <w:webHidden/>
          </w:rPr>
          <w:fldChar w:fldCharType="end"/>
        </w:r>
      </w:hyperlink>
    </w:p>
    <w:p w14:paraId="64528040" w14:textId="77777777" w:rsidR="00D77793" w:rsidRPr="00D77793" w:rsidRDefault="006827BD">
      <w:pPr>
        <w:pStyle w:val="TOC1"/>
        <w:tabs>
          <w:tab w:val="right" w:leader="dot" w:pos="9016"/>
        </w:tabs>
        <w:rPr>
          <w:noProof/>
        </w:rPr>
      </w:pPr>
      <w:hyperlink w:anchor="_Toc535573755" w:history="1">
        <w:r w:rsidR="00D77793" w:rsidRPr="00D77793">
          <w:rPr>
            <w:rStyle w:val="Hyperlink"/>
            <w:noProof/>
            <w:color w:val="auto"/>
          </w:rPr>
          <w:t>Parent promotion of child health and development</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_Toc535573755 \h </w:instrText>
        </w:r>
        <w:r w:rsidR="00D77793" w:rsidRPr="00D77793">
          <w:rPr>
            <w:noProof/>
            <w:webHidden/>
          </w:rPr>
        </w:r>
        <w:r w:rsidR="00D77793" w:rsidRPr="00D77793">
          <w:rPr>
            <w:noProof/>
            <w:webHidden/>
          </w:rPr>
          <w:fldChar w:fldCharType="separate"/>
        </w:r>
        <w:r w:rsidR="00D77793" w:rsidRPr="00D77793">
          <w:rPr>
            <w:noProof/>
            <w:webHidden/>
          </w:rPr>
          <w:t>10</w:t>
        </w:r>
        <w:r w:rsidR="00D77793" w:rsidRPr="00D77793">
          <w:rPr>
            <w:noProof/>
            <w:webHidden/>
          </w:rPr>
          <w:fldChar w:fldCharType="end"/>
        </w:r>
      </w:hyperlink>
    </w:p>
    <w:p w14:paraId="4C0F1248" w14:textId="77777777" w:rsidR="00D77793" w:rsidRPr="00D77793" w:rsidRDefault="006827BD">
      <w:pPr>
        <w:pStyle w:val="TOC2"/>
        <w:tabs>
          <w:tab w:val="right" w:leader="dot" w:pos="9016"/>
        </w:tabs>
        <w:rPr>
          <w:noProof/>
        </w:rPr>
      </w:pPr>
      <w:hyperlink w:anchor="_Toc535573756" w:history="1">
        <w:r w:rsidR="00D77793" w:rsidRPr="00D77793">
          <w:rPr>
            <w:rStyle w:val="Hyperlink"/>
            <w:noProof/>
            <w:color w:val="auto"/>
          </w:rPr>
          <w:t>Reading to children</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_Toc535573756 \h </w:instrText>
        </w:r>
        <w:r w:rsidR="00D77793" w:rsidRPr="00D77793">
          <w:rPr>
            <w:noProof/>
            <w:webHidden/>
          </w:rPr>
        </w:r>
        <w:r w:rsidR="00D77793" w:rsidRPr="00D77793">
          <w:rPr>
            <w:noProof/>
            <w:webHidden/>
          </w:rPr>
          <w:fldChar w:fldCharType="separate"/>
        </w:r>
        <w:r w:rsidR="00D77793" w:rsidRPr="00D77793">
          <w:rPr>
            <w:noProof/>
            <w:webHidden/>
          </w:rPr>
          <w:t>10</w:t>
        </w:r>
        <w:r w:rsidR="00D77793" w:rsidRPr="00D77793">
          <w:rPr>
            <w:noProof/>
            <w:webHidden/>
          </w:rPr>
          <w:fldChar w:fldCharType="end"/>
        </w:r>
      </w:hyperlink>
    </w:p>
    <w:p w14:paraId="793D37BC" w14:textId="77777777" w:rsidR="00D77793" w:rsidRPr="00D77793" w:rsidRDefault="006827BD">
      <w:pPr>
        <w:pStyle w:val="TOC1"/>
        <w:tabs>
          <w:tab w:val="right" w:leader="dot" w:pos="9016"/>
        </w:tabs>
        <w:rPr>
          <w:noProof/>
        </w:rPr>
      </w:pPr>
      <w:hyperlink w:anchor="_Toc535573757" w:history="1">
        <w:r w:rsidR="00D77793" w:rsidRPr="00D77793">
          <w:rPr>
            <w:rStyle w:val="Hyperlink"/>
            <w:noProof/>
            <w:color w:val="auto"/>
          </w:rPr>
          <w:t>Ability to pay for family essentials</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_Toc535573757 \h </w:instrText>
        </w:r>
        <w:r w:rsidR="00D77793" w:rsidRPr="00D77793">
          <w:rPr>
            <w:noProof/>
            <w:webHidden/>
          </w:rPr>
        </w:r>
        <w:r w:rsidR="00D77793" w:rsidRPr="00D77793">
          <w:rPr>
            <w:noProof/>
            <w:webHidden/>
          </w:rPr>
          <w:fldChar w:fldCharType="separate"/>
        </w:r>
        <w:r w:rsidR="00D77793" w:rsidRPr="00D77793">
          <w:rPr>
            <w:noProof/>
            <w:webHidden/>
          </w:rPr>
          <w:t>11</w:t>
        </w:r>
        <w:r w:rsidR="00D77793" w:rsidRPr="00D77793">
          <w:rPr>
            <w:noProof/>
            <w:webHidden/>
          </w:rPr>
          <w:fldChar w:fldCharType="end"/>
        </w:r>
      </w:hyperlink>
    </w:p>
    <w:p w14:paraId="3C90107F" w14:textId="77777777" w:rsidR="00D77793" w:rsidRPr="00D77793" w:rsidRDefault="006827BD">
      <w:pPr>
        <w:pStyle w:val="TOC2"/>
        <w:tabs>
          <w:tab w:val="right" w:leader="dot" w:pos="9016"/>
        </w:tabs>
        <w:rPr>
          <w:noProof/>
        </w:rPr>
      </w:pPr>
      <w:hyperlink w:anchor="_Toc535573758" w:history="1">
        <w:r w:rsidR="00D77793" w:rsidRPr="00D77793">
          <w:rPr>
            <w:rStyle w:val="Hyperlink"/>
            <w:noProof/>
            <w:color w:val="auto"/>
          </w:rPr>
          <w:t>Food insecurity</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_Toc535573758 \h </w:instrText>
        </w:r>
        <w:r w:rsidR="00D77793" w:rsidRPr="00D77793">
          <w:rPr>
            <w:noProof/>
            <w:webHidden/>
          </w:rPr>
        </w:r>
        <w:r w:rsidR="00D77793" w:rsidRPr="00D77793">
          <w:rPr>
            <w:noProof/>
            <w:webHidden/>
          </w:rPr>
          <w:fldChar w:fldCharType="separate"/>
        </w:r>
        <w:r w:rsidR="00D77793" w:rsidRPr="00D77793">
          <w:rPr>
            <w:noProof/>
            <w:webHidden/>
          </w:rPr>
          <w:t>11</w:t>
        </w:r>
        <w:r w:rsidR="00D77793" w:rsidRPr="00D77793">
          <w:rPr>
            <w:noProof/>
            <w:webHidden/>
          </w:rPr>
          <w:fldChar w:fldCharType="end"/>
        </w:r>
      </w:hyperlink>
    </w:p>
    <w:p w14:paraId="7DD5B2DF" w14:textId="77777777" w:rsidR="00D77793" w:rsidRPr="00D77793" w:rsidRDefault="006827BD">
      <w:pPr>
        <w:pStyle w:val="TOC2"/>
        <w:tabs>
          <w:tab w:val="right" w:leader="dot" w:pos="9016"/>
        </w:tabs>
        <w:rPr>
          <w:noProof/>
        </w:rPr>
      </w:pPr>
      <w:hyperlink w:anchor="_Toc535573759" w:history="1">
        <w:r w:rsidR="00D77793" w:rsidRPr="00D77793">
          <w:rPr>
            <w:rStyle w:val="Hyperlink"/>
            <w:noProof/>
            <w:color w:val="auto"/>
          </w:rPr>
          <w:t>Financial insecurity</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_Toc535573759 \h </w:instrText>
        </w:r>
        <w:r w:rsidR="00D77793" w:rsidRPr="00D77793">
          <w:rPr>
            <w:noProof/>
            <w:webHidden/>
          </w:rPr>
        </w:r>
        <w:r w:rsidR="00D77793" w:rsidRPr="00D77793">
          <w:rPr>
            <w:noProof/>
            <w:webHidden/>
          </w:rPr>
          <w:fldChar w:fldCharType="separate"/>
        </w:r>
        <w:r w:rsidR="00D77793" w:rsidRPr="00D77793">
          <w:rPr>
            <w:noProof/>
            <w:webHidden/>
          </w:rPr>
          <w:t>12</w:t>
        </w:r>
        <w:r w:rsidR="00D77793" w:rsidRPr="00D77793">
          <w:rPr>
            <w:noProof/>
            <w:webHidden/>
          </w:rPr>
          <w:fldChar w:fldCharType="end"/>
        </w:r>
      </w:hyperlink>
    </w:p>
    <w:p w14:paraId="0A3C13F2" w14:textId="77777777" w:rsidR="00D77793" w:rsidRPr="00D77793" w:rsidRDefault="006827BD">
      <w:pPr>
        <w:pStyle w:val="TOC1"/>
        <w:tabs>
          <w:tab w:val="right" w:leader="dot" w:pos="9016"/>
        </w:tabs>
        <w:rPr>
          <w:noProof/>
        </w:rPr>
      </w:pPr>
      <w:hyperlink w:anchor="_Toc535573760" w:history="1">
        <w:r w:rsidR="00D77793" w:rsidRPr="00D77793">
          <w:rPr>
            <w:rStyle w:val="Hyperlink"/>
            <w:noProof/>
            <w:color w:val="auto"/>
          </w:rPr>
          <w:t>Positive family functioning</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_Toc535573760 \h </w:instrText>
        </w:r>
        <w:r w:rsidR="00D77793" w:rsidRPr="00D77793">
          <w:rPr>
            <w:noProof/>
            <w:webHidden/>
          </w:rPr>
        </w:r>
        <w:r w:rsidR="00D77793" w:rsidRPr="00D77793">
          <w:rPr>
            <w:noProof/>
            <w:webHidden/>
          </w:rPr>
          <w:fldChar w:fldCharType="separate"/>
        </w:r>
        <w:r w:rsidR="00D77793" w:rsidRPr="00D77793">
          <w:rPr>
            <w:noProof/>
            <w:webHidden/>
          </w:rPr>
          <w:t>12</w:t>
        </w:r>
        <w:r w:rsidR="00D77793" w:rsidRPr="00D77793">
          <w:rPr>
            <w:noProof/>
            <w:webHidden/>
          </w:rPr>
          <w:fldChar w:fldCharType="end"/>
        </w:r>
      </w:hyperlink>
    </w:p>
    <w:p w14:paraId="3DD5D300" w14:textId="77777777" w:rsidR="00D77793" w:rsidRPr="00D77793" w:rsidRDefault="006827BD">
      <w:pPr>
        <w:pStyle w:val="TOC2"/>
        <w:tabs>
          <w:tab w:val="right" w:leader="dot" w:pos="9016"/>
        </w:tabs>
        <w:rPr>
          <w:noProof/>
        </w:rPr>
      </w:pPr>
      <w:hyperlink w:anchor="_Toc535573761" w:history="1">
        <w:r w:rsidR="00D77793" w:rsidRPr="00D77793">
          <w:rPr>
            <w:rStyle w:val="Hyperlink"/>
            <w:noProof/>
            <w:color w:val="auto"/>
          </w:rPr>
          <w:t>Family functioning</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_Toc535573761 \h </w:instrText>
        </w:r>
        <w:r w:rsidR="00D77793" w:rsidRPr="00D77793">
          <w:rPr>
            <w:noProof/>
            <w:webHidden/>
          </w:rPr>
        </w:r>
        <w:r w:rsidR="00D77793" w:rsidRPr="00D77793">
          <w:rPr>
            <w:noProof/>
            <w:webHidden/>
          </w:rPr>
          <w:fldChar w:fldCharType="separate"/>
        </w:r>
        <w:r w:rsidR="00D77793" w:rsidRPr="00D77793">
          <w:rPr>
            <w:noProof/>
            <w:webHidden/>
          </w:rPr>
          <w:t>12</w:t>
        </w:r>
        <w:r w:rsidR="00D77793" w:rsidRPr="00D77793">
          <w:rPr>
            <w:noProof/>
            <w:webHidden/>
          </w:rPr>
          <w:fldChar w:fldCharType="end"/>
        </w:r>
      </w:hyperlink>
    </w:p>
    <w:p w14:paraId="4F0C87A8" w14:textId="77777777" w:rsidR="00D77793" w:rsidRPr="00D77793" w:rsidRDefault="006827BD">
      <w:pPr>
        <w:pStyle w:val="TOC2"/>
        <w:tabs>
          <w:tab w:val="right" w:leader="dot" w:pos="9016"/>
        </w:tabs>
        <w:rPr>
          <w:noProof/>
        </w:rPr>
      </w:pPr>
      <w:hyperlink w:anchor="_Toc535573762" w:history="1">
        <w:r w:rsidR="00D77793" w:rsidRPr="00D77793">
          <w:rPr>
            <w:rStyle w:val="Hyperlink"/>
            <w:noProof/>
            <w:color w:val="auto"/>
          </w:rPr>
          <w:t>Parental health</w:t>
        </w:r>
        <w:r w:rsidR="00D77793" w:rsidRPr="00D77793">
          <w:rPr>
            <w:noProof/>
            <w:webHidden/>
          </w:rPr>
          <w:tab/>
        </w:r>
        <w:r w:rsidR="00D77793" w:rsidRPr="00D77793">
          <w:rPr>
            <w:noProof/>
            <w:webHidden/>
          </w:rPr>
          <w:fldChar w:fldCharType="begin"/>
        </w:r>
        <w:r w:rsidR="00D77793" w:rsidRPr="00D77793">
          <w:rPr>
            <w:noProof/>
            <w:webHidden/>
          </w:rPr>
          <w:instrText xml:space="preserve"> PAGEREF _Toc535573762 \h </w:instrText>
        </w:r>
        <w:r w:rsidR="00D77793" w:rsidRPr="00D77793">
          <w:rPr>
            <w:noProof/>
            <w:webHidden/>
          </w:rPr>
        </w:r>
        <w:r w:rsidR="00D77793" w:rsidRPr="00D77793">
          <w:rPr>
            <w:noProof/>
            <w:webHidden/>
          </w:rPr>
          <w:fldChar w:fldCharType="separate"/>
        </w:r>
        <w:r w:rsidR="00D77793" w:rsidRPr="00D77793">
          <w:rPr>
            <w:noProof/>
            <w:webHidden/>
          </w:rPr>
          <w:t>13</w:t>
        </w:r>
        <w:r w:rsidR="00D77793" w:rsidRPr="00D77793">
          <w:rPr>
            <w:noProof/>
            <w:webHidden/>
          </w:rPr>
          <w:fldChar w:fldCharType="end"/>
        </w:r>
      </w:hyperlink>
    </w:p>
    <w:p w14:paraId="2EBD1E03" w14:textId="77777777" w:rsidR="00876F10" w:rsidRPr="00D77793" w:rsidRDefault="00D77793" w:rsidP="00D77793">
      <w:pPr>
        <w:pStyle w:val="Heading1"/>
        <w:rPr>
          <w:color w:val="auto"/>
        </w:rPr>
      </w:pPr>
      <w:r w:rsidRPr="00D77793">
        <w:rPr>
          <w:color w:val="auto"/>
        </w:rPr>
        <w:lastRenderedPageBreak/>
        <w:fldChar w:fldCharType="end"/>
      </w:r>
      <w:bookmarkStart w:id="1" w:name="_Toc535573731"/>
      <w:r w:rsidR="00876F10" w:rsidRPr="00D77793">
        <w:rPr>
          <w:color w:val="auto"/>
        </w:rPr>
        <w:t>Background</w:t>
      </w:r>
      <w:bookmarkEnd w:id="1"/>
    </w:p>
    <w:p w14:paraId="283514BC" w14:textId="60E3C82D" w:rsidR="00876F10" w:rsidRPr="00D77793" w:rsidRDefault="00876F10" w:rsidP="00876F10">
      <w:r w:rsidRPr="00D77793">
        <w:t xml:space="preserve">The Victorian Child Health and Wellbeing Survey (VCHWS) collects information about the health and wellbeing of Victorian </w:t>
      </w:r>
      <w:r w:rsidR="006827BD">
        <w:t>c</w:t>
      </w:r>
      <w:r w:rsidRPr="00D77793">
        <w:t>hildren. It covers topics including child health, growth, asthma, nutrition (including breastfeeding), oral health, activities, reading, injury, behaviour, family functioning, parental health, parental mental health and health in pregnancy. The survey was first conducted in 2006, and repeated in 2009, 2013 and 2017. This report presents findings from the 2017 survey.</w:t>
      </w:r>
    </w:p>
    <w:p w14:paraId="17693A41" w14:textId="75DEAA35" w:rsidR="00876F10" w:rsidRPr="00D77793" w:rsidRDefault="00876F10" w:rsidP="00876F10">
      <w:r w:rsidRPr="00D77793">
        <w:t xml:space="preserve">The aims of VCHWS </w:t>
      </w:r>
      <w:r w:rsidR="006827BD">
        <w:t>is</w:t>
      </w:r>
      <w:r w:rsidRPr="00D77793">
        <w:t xml:space="preserve"> to:</w:t>
      </w:r>
    </w:p>
    <w:p w14:paraId="3AEC8DCE" w14:textId="7A34B76D" w:rsidR="00876F10" w:rsidRPr="00D77793" w:rsidRDefault="00876F10" w:rsidP="00876F10">
      <w:pPr>
        <w:pStyle w:val="ListParagraph"/>
        <w:numPr>
          <w:ilvl w:val="0"/>
          <w:numId w:val="2"/>
        </w:numPr>
      </w:pPr>
      <w:r w:rsidRPr="00D77793">
        <w:t>provide baseline and ongoing data to support and inform planning, implementation and evaluation of child health, wellbeing, development and learning policies, services and programs throughout Victoria</w:t>
      </w:r>
    </w:p>
    <w:p w14:paraId="2008E889" w14:textId="77777777" w:rsidR="00876F10" w:rsidRPr="00D77793" w:rsidRDefault="00876F10" w:rsidP="00876F10">
      <w:pPr>
        <w:pStyle w:val="ListParagraph"/>
        <w:numPr>
          <w:ilvl w:val="0"/>
          <w:numId w:val="2"/>
        </w:numPr>
      </w:pPr>
      <w:proofErr w:type="gramStart"/>
      <w:r w:rsidRPr="00D77793">
        <w:t>enable</w:t>
      </w:r>
      <w:proofErr w:type="gramEnd"/>
      <w:r w:rsidRPr="00D77793">
        <w:t xml:space="preserve"> comparisons of how children are faring over time, in 17 local areas</w:t>
      </w:r>
      <w:r w:rsidRPr="00D77793">
        <w:footnoteReference w:id="1"/>
      </w:r>
      <w:r w:rsidRPr="00D77793">
        <w:t>, and in major demographic groups throughout Victoria.</w:t>
      </w:r>
    </w:p>
    <w:p w14:paraId="2E61E33E" w14:textId="77777777" w:rsidR="00876F10" w:rsidRPr="00D77793" w:rsidRDefault="00876F10" w:rsidP="00876F10">
      <w:r w:rsidRPr="00D77793">
        <w:t>Interviewing for the VCHWS took place between August and November 2017.</w:t>
      </w:r>
    </w:p>
    <w:p w14:paraId="7C5794EA" w14:textId="77777777" w:rsidR="00876F10" w:rsidRPr="00D77793" w:rsidRDefault="00876F10" w:rsidP="00876F10">
      <w:r w:rsidRPr="00D77793">
        <w:t>Parents completed interviews on behalf of 5,000 randomly selected Victorian children aged 0-12 years and supplementary interviews for 1,000 children aged 0-18 years.</w:t>
      </w:r>
    </w:p>
    <w:p w14:paraId="46F8DB94" w14:textId="77777777" w:rsidR="00876F10" w:rsidRPr="00D77793" w:rsidRDefault="00876F10" w:rsidP="00876F10">
      <w:pPr>
        <w:pStyle w:val="Heading2"/>
        <w:rPr>
          <w:color w:val="auto"/>
        </w:rPr>
      </w:pPr>
      <w:bookmarkStart w:id="2" w:name="_Toc535573732"/>
      <w:r w:rsidRPr="00D77793">
        <w:rPr>
          <w:color w:val="auto"/>
        </w:rPr>
        <w:t>Victorian Child and Adolescent Monitoring System</w:t>
      </w:r>
      <w:bookmarkEnd w:id="2"/>
    </w:p>
    <w:p w14:paraId="540C9F4C" w14:textId="77777777" w:rsidR="00876F10" w:rsidRPr="00D77793" w:rsidRDefault="00876F10" w:rsidP="00876F10">
      <w:r w:rsidRPr="00D77793">
        <w:t xml:space="preserve">In 2005, the Victorian Government endorsed the Victorian Child and Adolescent Outcomes Framework, comprising 35 outcomes on the health, safety, learning, development and wellbeing of children aged up to 18 years, within an ecological context. The </w:t>
      </w:r>
      <w:hyperlink r:id="rId10" w:history="1">
        <w:r w:rsidRPr="00D77793">
          <w:rPr>
            <w:rStyle w:val="Hyperlink"/>
            <w:rFonts w:cstheme="minorHAnsi"/>
            <w:color w:val="auto"/>
          </w:rPr>
          <w:t>Victorian Child and Adolescent Monitoring System (VCAMS)</w:t>
        </w:r>
      </w:hyperlink>
      <w:r w:rsidRPr="00D77793">
        <w:t xml:space="preserve"> has been established to enable regular monitoring and reporting against this framework to support government and community action. The system is intended to facilitate more informed decision-making across government through better access to validated outcome measures for children and families. Data from the VCHWS is used for these reporting requirements. </w:t>
      </w:r>
    </w:p>
    <w:p w14:paraId="0347FAFC" w14:textId="77777777" w:rsidR="00876F10" w:rsidRPr="00D77793" w:rsidRDefault="00876F10" w:rsidP="00876F10">
      <w:pPr>
        <w:pStyle w:val="Heading2"/>
        <w:rPr>
          <w:color w:val="auto"/>
        </w:rPr>
      </w:pPr>
      <w:bookmarkStart w:id="3" w:name="_Toc535573733"/>
      <w:r w:rsidRPr="00D77793">
        <w:rPr>
          <w:color w:val="auto"/>
        </w:rPr>
        <w:t>Interpreting VCHWS data</w:t>
      </w:r>
      <w:bookmarkEnd w:id="3"/>
    </w:p>
    <w:p w14:paraId="7B7436E3" w14:textId="77777777" w:rsidR="00876F10" w:rsidRPr="00D77793" w:rsidRDefault="00876F10" w:rsidP="00876F10">
      <w:pPr>
        <w:pStyle w:val="ListParagraph"/>
        <w:numPr>
          <w:ilvl w:val="0"/>
          <w:numId w:val="4"/>
        </w:numPr>
      </w:pPr>
      <w:r w:rsidRPr="00D77793">
        <w:t>VCHWS is a cross sectional survey – it is possible to identify associations between variables in the dataset but we cannot attribute cause and effect.</w:t>
      </w:r>
    </w:p>
    <w:p w14:paraId="346A9C27" w14:textId="77777777" w:rsidR="00876F10" w:rsidRPr="00D77793" w:rsidRDefault="00876F10" w:rsidP="00876F10">
      <w:pPr>
        <w:pStyle w:val="ListParagraph"/>
        <w:numPr>
          <w:ilvl w:val="0"/>
          <w:numId w:val="4"/>
        </w:numPr>
      </w:pPr>
      <w:r w:rsidRPr="00D77793">
        <w:t xml:space="preserve">There are no controls for confounding factors in the analysis – for example, the increased frequency of smoking among those on health care cards and in rural households could be due to socio-economic status or some other variable. </w:t>
      </w:r>
    </w:p>
    <w:p w14:paraId="78F54E1E" w14:textId="77777777" w:rsidR="00876F10" w:rsidRPr="00D77793" w:rsidRDefault="00876F10" w:rsidP="00876F10">
      <w:pPr>
        <w:pStyle w:val="ListParagraph"/>
        <w:numPr>
          <w:ilvl w:val="0"/>
          <w:numId w:val="4"/>
        </w:numPr>
      </w:pPr>
      <w:r w:rsidRPr="00D77793">
        <w:t>The estimates provided are based on sample data, and the confidence intervals indicate that there is a 95 per cent probability that the true value lies between the upper and lower limits of the confidence interval. Therefore, if the confidence intervals of two population groups do not overlap, it can be assumed that the true values of the two estimates are unlikely to fall within the same distribution.</w:t>
      </w:r>
    </w:p>
    <w:p w14:paraId="75C2DFD0" w14:textId="77777777" w:rsidR="00876F10" w:rsidRPr="00D77793" w:rsidRDefault="00876F10" w:rsidP="00876F10">
      <w:pPr>
        <w:pStyle w:val="Heading2"/>
        <w:rPr>
          <w:color w:val="auto"/>
        </w:rPr>
      </w:pPr>
      <w:bookmarkStart w:id="4" w:name="_Toc535573734"/>
      <w:r w:rsidRPr="00D77793">
        <w:rPr>
          <w:color w:val="auto"/>
        </w:rPr>
        <w:t>Comparing respondents</w:t>
      </w:r>
      <w:bookmarkEnd w:id="4"/>
    </w:p>
    <w:p w14:paraId="501125C6" w14:textId="77777777" w:rsidR="00876F10" w:rsidRPr="00D77793" w:rsidRDefault="00876F10" w:rsidP="00876F10">
      <w:pPr>
        <w:pStyle w:val="NoSpacing"/>
      </w:pPr>
      <w:r w:rsidRPr="00D77793">
        <w:t>The broad characteristics of respondents included in the 2009, 2013 and 2017 surveys were very similar - therefore it has been deemed appropriate to compare results from the surveys (see Table 1).</w:t>
      </w:r>
    </w:p>
    <w:p w14:paraId="3CE2F678" w14:textId="77777777" w:rsidR="00876F10" w:rsidRPr="00D77793" w:rsidRDefault="00876F10" w:rsidP="00876F10">
      <w:pPr>
        <w:pStyle w:val="NoSpacing"/>
      </w:pPr>
    </w:p>
    <w:p w14:paraId="6A1635C1" w14:textId="77777777" w:rsidR="00231662" w:rsidRPr="00D77793" w:rsidRDefault="00231662" w:rsidP="00231662">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1</w:t>
      </w:r>
      <w:r w:rsidRPr="00D77793">
        <w:rPr>
          <w:i/>
          <w:sz w:val="20"/>
        </w:rPr>
        <w:fldChar w:fldCharType="end"/>
      </w:r>
      <w:r w:rsidRPr="00D77793">
        <w:rPr>
          <w:i/>
          <w:sz w:val="20"/>
        </w:rPr>
        <w:t xml:space="preserve"> Profile of VCHWS subjects (children aged 0 to 12 years) in the 2006, 2009, 2013 and 2017 surveys</w:t>
      </w:r>
    </w:p>
    <w:tbl>
      <w:tblPr>
        <w:tblStyle w:val="TableGrid"/>
        <w:tblW w:w="5000" w:type="pct"/>
        <w:tblLook w:val="04A0" w:firstRow="1" w:lastRow="0" w:firstColumn="1" w:lastColumn="0" w:noHBand="0" w:noVBand="1"/>
        <w:tblCaption w:val="Profile of Victorian Child Health and Wellbeing Survey subjects in the 2006, 2009, 2013 and 2017 surveys"/>
        <w:tblDescription w:val="This table sets out the profile of survey subjects in the 2006, 2009, 2013 and 2017 Victorian Child Health and Wellbeing Surveys. The table includes the proportion of survey subjects with the following selected characteristics: male, female, aged less than one year, aged 1 to 4 years, aged 5 to 8 years, aged 9 to 12 years, living in metropolitan Victoria, living in rural Victoria, and of Aboriginal or Torres Strait Islander status. "/>
      </w:tblPr>
      <w:tblGrid>
        <w:gridCol w:w="1804"/>
        <w:gridCol w:w="1803"/>
        <w:gridCol w:w="1803"/>
        <w:gridCol w:w="1803"/>
        <w:gridCol w:w="1803"/>
      </w:tblGrid>
      <w:tr w:rsidR="00876F10" w:rsidRPr="00D77793" w14:paraId="14B6474C" w14:textId="77777777" w:rsidTr="00306E7F">
        <w:trPr>
          <w:tblHeader/>
        </w:trPr>
        <w:tc>
          <w:tcPr>
            <w:tcW w:w="1000" w:type="pct"/>
            <w:vAlign w:val="center"/>
          </w:tcPr>
          <w:p w14:paraId="711916FC" w14:textId="77777777" w:rsidR="00876F10" w:rsidRPr="00D77793" w:rsidRDefault="00876F10" w:rsidP="00231662">
            <w:pPr>
              <w:rPr>
                <w:b/>
              </w:rPr>
            </w:pPr>
            <w:r w:rsidRPr="00D77793">
              <w:rPr>
                <w:b/>
              </w:rPr>
              <w:lastRenderedPageBreak/>
              <w:t>Selected characteristic</w:t>
            </w:r>
          </w:p>
        </w:tc>
        <w:tc>
          <w:tcPr>
            <w:tcW w:w="1000" w:type="pct"/>
          </w:tcPr>
          <w:p w14:paraId="3F85AB0E" w14:textId="396ADD80" w:rsidR="00876F10" w:rsidRPr="00D77793" w:rsidRDefault="00876F10" w:rsidP="00306E7F">
            <w:pPr>
              <w:jc w:val="center"/>
              <w:rPr>
                <w:b/>
              </w:rPr>
            </w:pPr>
            <w:r w:rsidRPr="00D77793">
              <w:rPr>
                <w:b/>
              </w:rPr>
              <w:t>Survey Estimate* 2006</w:t>
            </w:r>
          </w:p>
        </w:tc>
        <w:tc>
          <w:tcPr>
            <w:tcW w:w="1000" w:type="pct"/>
            <w:vAlign w:val="center"/>
          </w:tcPr>
          <w:p w14:paraId="060009C3" w14:textId="77777777" w:rsidR="00231662" w:rsidRPr="00D77793" w:rsidRDefault="00876F10" w:rsidP="00231662">
            <w:pPr>
              <w:rPr>
                <w:b/>
              </w:rPr>
            </w:pPr>
            <w:r w:rsidRPr="00D77793">
              <w:rPr>
                <w:b/>
              </w:rPr>
              <w:t xml:space="preserve">Survey Estimate* </w:t>
            </w:r>
          </w:p>
          <w:p w14:paraId="4A8330DE" w14:textId="4D64928F" w:rsidR="00876F10" w:rsidRPr="00D77793" w:rsidRDefault="00876F10" w:rsidP="00306E7F">
            <w:pPr>
              <w:jc w:val="center"/>
              <w:rPr>
                <w:b/>
              </w:rPr>
            </w:pPr>
            <w:r w:rsidRPr="00D77793">
              <w:rPr>
                <w:b/>
              </w:rPr>
              <w:t>2009</w:t>
            </w:r>
          </w:p>
        </w:tc>
        <w:tc>
          <w:tcPr>
            <w:tcW w:w="1000" w:type="pct"/>
            <w:vAlign w:val="center"/>
          </w:tcPr>
          <w:p w14:paraId="25F682E0" w14:textId="77777777" w:rsidR="00231662" w:rsidRPr="00D77793" w:rsidRDefault="00876F10" w:rsidP="00231662">
            <w:pPr>
              <w:rPr>
                <w:b/>
              </w:rPr>
            </w:pPr>
            <w:r w:rsidRPr="00D77793">
              <w:rPr>
                <w:b/>
              </w:rPr>
              <w:t xml:space="preserve">Survey Estimate* </w:t>
            </w:r>
          </w:p>
          <w:p w14:paraId="7D079720" w14:textId="4BDB6C4D" w:rsidR="00876F10" w:rsidRPr="00D77793" w:rsidRDefault="00876F10" w:rsidP="00306E7F">
            <w:pPr>
              <w:jc w:val="center"/>
              <w:rPr>
                <w:b/>
              </w:rPr>
            </w:pPr>
            <w:r w:rsidRPr="00D77793">
              <w:rPr>
                <w:b/>
              </w:rPr>
              <w:t>2013</w:t>
            </w:r>
          </w:p>
        </w:tc>
        <w:tc>
          <w:tcPr>
            <w:tcW w:w="1000" w:type="pct"/>
            <w:vAlign w:val="center"/>
          </w:tcPr>
          <w:p w14:paraId="273D98F8" w14:textId="77777777" w:rsidR="00231662" w:rsidRPr="00D77793" w:rsidRDefault="00876F10" w:rsidP="00231662">
            <w:pPr>
              <w:rPr>
                <w:b/>
              </w:rPr>
            </w:pPr>
            <w:r w:rsidRPr="00D77793">
              <w:rPr>
                <w:b/>
              </w:rPr>
              <w:t xml:space="preserve">Survey Estimate* </w:t>
            </w:r>
          </w:p>
          <w:p w14:paraId="01221CC4" w14:textId="780C549A" w:rsidR="00876F10" w:rsidRPr="00D77793" w:rsidRDefault="00876F10" w:rsidP="00306E7F">
            <w:pPr>
              <w:jc w:val="center"/>
              <w:rPr>
                <w:b/>
              </w:rPr>
            </w:pPr>
            <w:r w:rsidRPr="00D77793">
              <w:rPr>
                <w:b/>
              </w:rPr>
              <w:t>2017</w:t>
            </w:r>
          </w:p>
        </w:tc>
      </w:tr>
      <w:tr w:rsidR="00876F10" w:rsidRPr="00D77793" w14:paraId="77D93129" w14:textId="77777777" w:rsidTr="00306E7F">
        <w:trPr>
          <w:tblHeader/>
        </w:trPr>
        <w:tc>
          <w:tcPr>
            <w:tcW w:w="1000" w:type="pct"/>
            <w:vAlign w:val="center"/>
          </w:tcPr>
          <w:p w14:paraId="2FD9FC03" w14:textId="77777777" w:rsidR="00876F10" w:rsidRPr="00D77793" w:rsidRDefault="00876F10" w:rsidP="00231662">
            <w:pPr>
              <w:rPr>
                <w:b/>
              </w:rPr>
            </w:pPr>
            <w:r w:rsidRPr="00D77793">
              <w:t>Male</w:t>
            </w:r>
          </w:p>
        </w:tc>
        <w:tc>
          <w:tcPr>
            <w:tcW w:w="1000" w:type="pct"/>
            <w:vAlign w:val="center"/>
          </w:tcPr>
          <w:p w14:paraId="58A5D66B" w14:textId="13029042" w:rsidR="00876F10" w:rsidRPr="00D77793" w:rsidRDefault="00876F10" w:rsidP="00231662">
            <w:pPr>
              <w:jc w:val="right"/>
            </w:pPr>
            <w:r w:rsidRPr="00D77793">
              <w:t>51.8</w:t>
            </w:r>
            <w:r w:rsidR="00306E7F">
              <w:t>%</w:t>
            </w:r>
          </w:p>
        </w:tc>
        <w:tc>
          <w:tcPr>
            <w:tcW w:w="1000" w:type="pct"/>
            <w:vAlign w:val="center"/>
          </w:tcPr>
          <w:p w14:paraId="6D1FA876" w14:textId="398575E0" w:rsidR="00876F10" w:rsidRPr="00D77793" w:rsidRDefault="00876F10" w:rsidP="00231662">
            <w:pPr>
              <w:jc w:val="right"/>
            </w:pPr>
            <w:r w:rsidRPr="00D77793">
              <w:t>51.3</w:t>
            </w:r>
            <w:r w:rsidR="00306E7F">
              <w:t>%</w:t>
            </w:r>
          </w:p>
        </w:tc>
        <w:tc>
          <w:tcPr>
            <w:tcW w:w="1000" w:type="pct"/>
            <w:vAlign w:val="center"/>
          </w:tcPr>
          <w:p w14:paraId="728EBA70" w14:textId="3030A27F" w:rsidR="00876F10" w:rsidRPr="00D77793" w:rsidRDefault="00876F10" w:rsidP="00231662">
            <w:pPr>
              <w:jc w:val="right"/>
            </w:pPr>
            <w:r w:rsidRPr="00D77793">
              <w:t>51.3</w:t>
            </w:r>
            <w:r w:rsidR="00306E7F">
              <w:t>%</w:t>
            </w:r>
          </w:p>
        </w:tc>
        <w:tc>
          <w:tcPr>
            <w:tcW w:w="1000" w:type="pct"/>
            <w:vAlign w:val="center"/>
          </w:tcPr>
          <w:p w14:paraId="68935964" w14:textId="7AEAF5F5" w:rsidR="00876F10" w:rsidRPr="00306E7F" w:rsidRDefault="00876F10" w:rsidP="00231662">
            <w:pPr>
              <w:jc w:val="right"/>
            </w:pPr>
            <w:r w:rsidRPr="00306E7F">
              <w:t>51.3</w:t>
            </w:r>
            <w:r w:rsidR="00306E7F" w:rsidRPr="00306E7F">
              <w:t>%</w:t>
            </w:r>
          </w:p>
        </w:tc>
      </w:tr>
      <w:tr w:rsidR="00876F10" w:rsidRPr="00D77793" w14:paraId="0832CA6A" w14:textId="77777777" w:rsidTr="00306E7F">
        <w:trPr>
          <w:tblHeader/>
        </w:trPr>
        <w:tc>
          <w:tcPr>
            <w:tcW w:w="1000" w:type="pct"/>
            <w:vAlign w:val="center"/>
          </w:tcPr>
          <w:p w14:paraId="623FD7F2" w14:textId="77777777" w:rsidR="00876F10" w:rsidRPr="00D77793" w:rsidRDefault="00876F10" w:rsidP="00231662">
            <w:pPr>
              <w:rPr>
                <w:b/>
              </w:rPr>
            </w:pPr>
            <w:r w:rsidRPr="00D77793">
              <w:t>Female</w:t>
            </w:r>
          </w:p>
        </w:tc>
        <w:tc>
          <w:tcPr>
            <w:tcW w:w="1000" w:type="pct"/>
            <w:vAlign w:val="center"/>
          </w:tcPr>
          <w:p w14:paraId="464C480A" w14:textId="315FA083" w:rsidR="00876F10" w:rsidRPr="00D77793" w:rsidRDefault="00876F10" w:rsidP="00231662">
            <w:pPr>
              <w:jc w:val="right"/>
            </w:pPr>
            <w:r w:rsidRPr="00D77793">
              <w:t>48.2</w:t>
            </w:r>
            <w:r w:rsidR="00306E7F">
              <w:t>%</w:t>
            </w:r>
          </w:p>
        </w:tc>
        <w:tc>
          <w:tcPr>
            <w:tcW w:w="1000" w:type="pct"/>
            <w:vAlign w:val="center"/>
          </w:tcPr>
          <w:p w14:paraId="77747B66" w14:textId="4391F119" w:rsidR="00876F10" w:rsidRPr="00D77793" w:rsidRDefault="00876F10" w:rsidP="00231662">
            <w:pPr>
              <w:jc w:val="right"/>
            </w:pPr>
            <w:r w:rsidRPr="00D77793">
              <w:t>48.7</w:t>
            </w:r>
            <w:r w:rsidR="00306E7F">
              <w:t>%</w:t>
            </w:r>
          </w:p>
        </w:tc>
        <w:tc>
          <w:tcPr>
            <w:tcW w:w="1000" w:type="pct"/>
            <w:vAlign w:val="center"/>
          </w:tcPr>
          <w:p w14:paraId="4AAEFB1B" w14:textId="0791AF40" w:rsidR="00876F10" w:rsidRPr="00D77793" w:rsidRDefault="00876F10" w:rsidP="00231662">
            <w:pPr>
              <w:jc w:val="right"/>
            </w:pPr>
            <w:r w:rsidRPr="00D77793">
              <w:t>48.7</w:t>
            </w:r>
            <w:r w:rsidR="00306E7F">
              <w:t>%</w:t>
            </w:r>
          </w:p>
        </w:tc>
        <w:tc>
          <w:tcPr>
            <w:tcW w:w="1000" w:type="pct"/>
            <w:vAlign w:val="center"/>
          </w:tcPr>
          <w:p w14:paraId="35E408CF" w14:textId="30020717" w:rsidR="00876F10" w:rsidRPr="00306E7F" w:rsidRDefault="00876F10" w:rsidP="00231662">
            <w:pPr>
              <w:jc w:val="right"/>
            </w:pPr>
            <w:r w:rsidRPr="00306E7F">
              <w:t>48.7</w:t>
            </w:r>
            <w:r w:rsidR="00306E7F" w:rsidRPr="00306E7F">
              <w:t>%</w:t>
            </w:r>
          </w:p>
        </w:tc>
      </w:tr>
      <w:tr w:rsidR="00876F10" w:rsidRPr="00D77793" w14:paraId="3D585F2C" w14:textId="77777777" w:rsidTr="00306E7F">
        <w:trPr>
          <w:tblHeader/>
        </w:trPr>
        <w:tc>
          <w:tcPr>
            <w:tcW w:w="1000" w:type="pct"/>
            <w:vAlign w:val="center"/>
          </w:tcPr>
          <w:p w14:paraId="1F8BF67D" w14:textId="77777777" w:rsidR="00876F10" w:rsidRPr="00D77793" w:rsidRDefault="00876F10" w:rsidP="00231662">
            <w:pPr>
              <w:rPr>
                <w:b/>
              </w:rPr>
            </w:pPr>
            <w:r w:rsidRPr="00D77793">
              <w:t>Aged &lt; 1 year</w:t>
            </w:r>
          </w:p>
        </w:tc>
        <w:tc>
          <w:tcPr>
            <w:tcW w:w="1000" w:type="pct"/>
            <w:vAlign w:val="center"/>
          </w:tcPr>
          <w:p w14:paraId="577BD2CE" w14:textId="06F2CF6D" w:rsidR="00876F10" w:rsidRPr="00D77793" w:rsidRDefault="00876F10" w:rsidP="00231662">
            <w:pPr>
              <w:jc w:val="right"/>
            </w:pPr>
            <w:r w:rsidRPr="00D77793">
              <w:t>8.0</w:t>
            </w:r>
            <w:r w:rsidR="00306E7F">
              <w:t>%</w:t>
            </w:r>
          </w:p>
        </w:tc>
        <w:tc>
          <w:tcPr>
            <w:tcW w:w="1000" w:type="pct"/>
            <w:vAlign w:val="center"/>
          </w:tcPr>
          <w:p w14:paraId="445307EC" w14:textId="5AB199A7" w:rsidR="00876F10" w:rsidRPr="00D77793" w:rsidRDefault="00876F10" w:rsidP="00231662">
            <w:pPr>
              <w:jc w:val="right"/>
            </w:pPr>
            <w:r w:rsidRPr="00D77793">
              <w:t>8.0</w:t>
            </w:r>
            <w:r w:rsidR="00306E7F">
              <w:t>%</w:t>
            </w:r>
          </w:p>
        </w:tc>
        <w:tc>
          <w:tcPr>
            <w:tcW w:w="1000" w:type="pct"/>
            <w:vAlign w:val="center"/>
          </w:tcPr>
          <w:p w14:paraId="4063AF78" w14:textId="1DDE0E6A" w:rsidR="00876F10" w:rsidRPr="00D77793" w:rsidRDefault="00876F10" w:rsidP="00231662">
            <w:pPr>
              <w:jc w:val="right"/>
            </w:pPr>
            <w:r w:rsidRPr="00D77793">
              <w:t>8.2</w:t>
            </w:r>
            <w:r w:rsidR="00306E7F">
              <w:t>%</w:t>
            </w:r>
          </w:p>
        </w:tc>
        <w:tc>
          <w:tcPr>
            <w:tcW w:w="1000" w:type="pct"/>
            <w:vAlign w:val="center"/>
          </w:tcPr>
          <w:p w14:paraId="4B4F540D" w14:textId="776CA765" w:rsidR="00876F10" w:rsidRPr="00306E7F" w:rsidRDefault="00876F10" w:rsidP="00231662">
            <w:pPr>
              <w:jc w:val="right"/>
            </w:pPr>
            <w:r w:rsidRPr="00306E7F">
              <w:t>7.5</w:t>
            </w:r>
            <w:r w:rsidR="00306E7F" w:rsidRPr="00306E7F">
              <w:t>%</w:t>
            </w:r>
          </w:p>
        </w:tc>
      </w:tr>
      <w:tr w:rsidR="00876F10" w:rsidRPr="00D77793" w14:paraId="04F740DD" w14:textId="77777777" w:rsidTr="00306E7F">
        <w:trPr>
          <w:tblHeader/>
        </w:trPr>
        <w:tc>
          <w:tcPr>
            <w:tcW w:w="1000" w:type="pct"/>
            <w:vAlign w:val="center"/>
          </w:tcPr>
          <w:p w14:paraId="0247FCC5" w14:textId="77777777" w:rsidR="00876F10" w:rsidRPr="00D77793" w:rsidRDefault="00876F10" w:rsidP="00231662">
            <w:pPr>
              <w:rPr>
                <w:b/>
              </w:rPr>
            </w:pPr>
            <w:r w:rsidRPr="00D77793">
              <w:t>Aged 1 to 4 years</w:t>
            </w:r>
          </w:p>
        </w:tc>
        <w:tc>
          <w:tcPr>
            <w:tcW w:w="1000" w:type="pct"/>
            <w:vAlign w:val="center"/>
          </w:tcPr>
          <w:p w14:paraId="1EB8C69E" w14:textId="59C629CC" w:rsidR="00876F10" w:rsidRPr="00D77793" w:rsidRDefault="00876F10" w:rsidP="00231662">
            <w:pPr>
              <w:jc w:val="right"/>
            </w:pPr>
            <w:r w:rsidRPr="00D77793">
              <w:t>31.4</w:t>
            </w:r>
            <w:r w:rsidR="00306E7F">
              <w:t>%</w:t>
            </w:r>
          </w:p>
        </w:tc>
        <w:tc>
          <w:tcPr>
            <w:tcW w:w="1000" w:type="pct"/>
            <w:vAlign w:val="center"/>
          </w:tcPr>
          <w:p w14:paraId="31A865F5" w14:textId="4591219F" w:rsidR="00876F10" w:rsidRPr="00D77793" w:rsidRDefault="00876F10" w:rsidP="00231662">
            <w:pPr>
              <w:jc w:val="right"/>
            </w:pPr>
            <w:r w:rsidRPr="00D77793">
              <w:t>30.3</w:t>
            </w:r>
            <w:r w:rsidR="00306E7F">
              <w:t>%</w:t>
            </w:r>
          </w:p>
        </w:tc>
        <w:tc>
          <w:tcPr>
            <w:tcW w:w="1000" w:type="pct"/>
            <w:vAlign w:val="center"/>
          </w:tcPr>
          <w:p w14:paraId="245C2838" w14:textId="4A6176B5" w:rsidR="00876F10" w:rsidRPr="00D77793" w:rsidRDefault="00876F10" w:rsidP="00231662">
            <w:pPr>
              <w:jc w:val="right"/>
            </w:pPr>
            <w:r w:rsidRPr="00D77793">
              <w:t>31.8</w:t>
            </w:r>
            <w:r w:rsidR="00306E7F">
              <w:t>%</w:t>
            </w:r>
          </w:p>
        </w:tc>
        <w:tc>
          <w:tcPr>
            <w:tcW w:w="1000" w:type="pct"/>
            <w:vAlign w:val="center"/>
          </w:tcPr>
          <w:p w14:paraId="7E7FB95E" w14:textId="5C7C2CC8" w:rsidR="00876F10" w:rsidRPr="00306E7F" w:rsidRDefault="00876F10" w:rsidP="00231662">
            <w:pPr>
              <w:jc w:val="right"/>
            </w:pPr>
            <w:r w:rsidRPr="00306E7F">
              <w:t>31.7</w:t>
            </w:r>
            <w:r w:rsidR="00306E7F" w:rsidRPr="00306E7F">
              <w:t>%</w:t>
            </w:r>
          </w:p>
        </w:tc>
      </w:tr>
      <w:tr w:rsidR="00876F10" w:rsidRPr="00D77793" w14:paraId="5A481B35" w14:textId="77777777" w:rsidTr="00306E7F">
        <w:trPr>
          <w:tblHeader/>
        </w:trPr>
        <w:tc>
          <w:tcPr>
            <w:tcW w:w="1000" w:type="pct"/>
            <w:vAlign w:val="center"/>
          </w:tcPr>
          <w:p w14:paraId="1C801F8D" w14:textId="77777777" w:rsidR="00876F10" w:rsidRPr="00D77793" w:rsidRDefault="00876F10" w:rsidP="00231662">
            <w:pPr>
              <w:rPr>
                <w:b/>
              </w:rPr>
            </w:pPr>
            <w:r w:rsidRPr="00D77793">
              <w:t>Aged 5 to 8 years</w:t>
            </w:r>
          </w:p>
        </w:tc>
        <w:tc>
          <w:tcPr>
            <w:tcW w:w="1000" w:type="pct"/>
            <w:vAlign w:val="center"/>
          </w:tcPr>
          <w:p w14:paraId="7A471FB6" w14:textId="03B01E87" w:rsidR="00876F10" w:rsidRPr="00D77793" w:rsidRDefault="00876F10" w:rsidP="00231662">
            <w:pPr>
              <w:jc w:val="right"/>
            </w:pPr>
            <w:r w:rsidRPr="00D77793">
              <w:t>26.0</w:t>
            </w:r>
            <w:r w:rsidR="00306E7F">
              <w:t>%</w:t>
            </w:r>
          </w:p>
        </w:tc>
        <w:tc>
          <w:tcPr>
            <w:tcW w:w="1000" w:type="pct"/>
            <w:vAlign w:val="center"/>
          </w:tcPr>
          <w:p w14:paraId="159891DD" w14:textId="7EEA3690" w:rsidR="00876F10" w:rsidRPr="00D77793" w:rsidRDefault="00876F10" w:rsidP="00231662">
            <w:pPr>
              <w:jc w:val="right"/>
            </w:pPr>
            <w:r w:rsidRPr="00D77793">
              <w:t>30.4</w:t>
            </w:r>
            <w:r w:rsidR="00306E7F">
              <w:t>%</w:t>
            </w:r>
          </w:p>
        </w:tc>
        <w:tc>
          <w:tcPr>
            <w:tcW w:w="1000" w:type="pct"/>
            <w:vAlign w:val="center"/>
          </w:tcPr>
          <w:p w14:paraId="192091CC" w14:textId="16B3FE73" w:rsidR="00876F10" w:rsidRPr="00D77793" w:rsidRDefault="00876F10" w:rsidP="00231662">
            <w:pPr>
              <w:jc w:val="right"/>
            </w:pPr>
            <w:r w:rsidRPr="00D77793">
              <w:t>30.6</w:t>
            </w:r>
            <w:r w:rsidR="00306E7F">
              <w:t>%</w:t>
            </w:r>
          </w:p>
        </w:tc>
        <w:tc>
          <w:tcPr>
            <w:tcW w:w="1000" w:type="pct"/>
            <w:vAlign w:val="center"/>
          </w:tcPr>
          <w:p w14:paraId="1185EFAB" w14:textId="2F5BCC5E" w:rsidR="00876F10" w:rsidRPr="00306E7F" w:rsidRDefault="00876F10" w:rsidP="00231662">
            <w:pPr>
              <w:jc w:val="right"/>
            </w:pPr>
            <w:r w:rsidRPr="00306E7F">
              <w:t>31.1</w:t>
            </w:r>
            <w:r w:rsidR="00306E7F" w:rsidRPr="00306E7F">
              <w:t>%</w:t>
            </w:r>
          </w:p>
        </w:tc>
      </w:tr>
      <w:tr w:rsidR="00876F10" w:rsidRPr="00D77793" w14:paraId="0168E596" w14:textId="77777777" w:rsidTr="00306E7F">
        <w:trPr>
          <w:tblHeader/>
        </w:trPr>
        <w:tc>
          <w:tcPr>
            <w:tcW w:w="1000" w:type="pct"/>
            <w:vAlign w:val="center"/>
          </w:tcPr>
          <w:p w14:paraId="1B48A0EA" w14:textId="77777777" w:rsidR="00876F10" w:rsidRPr="00D77793" w:rsidRDefault="00876F10" w:rsidP="00231662">
            <w:pPr>
              <w:rPr>
                <w:b/>
              </w:rPr>
            </w:pPr>
            <w:r w:rsidRPr="00D77793">
              <w:t>Aged 9 to 12 years</w:t>
            </w:r>
          </w:p>
        </w:tc>
        <w:tc>
          <w:tcPr>
            <w:tcW w:w="1000" w:type="pct"/>
            <w:vAlign w:val="center"/>
          </w:tcPr>
          <w:p w14:paraId="4C51F09F" w14:textId="321A3077" w:rsidR="00876F10" w:rsidRPr="00D77793" w:rsidRDefault="00876F10" w:rsidP="00231662">
            <w:pPr>
              <w:jc w:val="right"/>
            </w:pPr>
            <w:r w:rsidRPr="00D77793">
              <w:t>34.7</w:t>
            </w:r>
            <w:r w:rsidR="00306E7F">
              <w:t>%</w:t>
            </w:r>
          </w:p>
        </w:tc>
        <w:tc>
          <w:tcPr>
            <w:tcW w:w="1000" w:type="pct"/>
            <w:vAlign w:val="center"/>
          </w:tcPr>
          <w:p w14:paraId="7E88E5C4" w14:textId="519F8C11" w:rsidR="00876F10" w:rsidRPr="00D77793" w:rsidRDefault="00876F10" w:rsidP="00231662">
            <w:pPr>
              <w:jc w:val="right"/>
            </w:pPr>
            <w:r w:rsidRPr="00D77793">
              <w:t>31.3</w:t>
            </w:r>
            <w:r w:rsidR="00306E7F">
              <w:t>%</w:t>
            </w:r>
          </w:p>
        </w:tc>
        <w:tc>
          <w:tcPr>
            <w:tcW w:w="1000" w:type="pct"/>
            <w:vAlign w:val="center"/>
          </w:tcPr>
          <w:p w14:paraId="64E38085" w14:textId="23088D0C" w:rsidR="00876F10" w:rsidRPr="00D77793" w:rsidRDefault="00876F10" w:rsidP="00231662">
            <w:pPr>
              <w:jc w:val="right"/>
            </w:pPr>
            <w:r w:rsidRPr="00D77793">
              <w:t>29.3</w:t>
            </w:r>
            <w:r w:rsidR="00306E7F">
              <w:t>%</w:t>
            </w:r>
          </w:p>
        </w:tc>
        <w:tc>
          <w:tcPr>
            <w:tcW w:w="1000" w:type="pct"/>
            <w:vAlign w:val="center"/>
          </w:tcPr>
          <w:p w14:paraId="06C652F3" w14:textId="754A9A6B" w:rsidR="00876F10" w:rsidRPr="00306E7F" w:rsidRDefault="00876F10" w:rsidP="00231662">
            <w:pPr>
              <w:jc w:val="right"/>
            </w:pPr>
            <w:r w:rsidRPr="00306E7F">
              <w:t>29.7</w:t>
            </w:r>
            <w:r w:rsidR="00306E7F" w:rsidRPr="00306E7F">
              <w:t>%</w:t>
            </w:r>
          </w:p>
        </w:tc>
      </w:tr>
      <w:tr w:rsidR="00876F10" w:rsidRPr="00D77793" w14:paraId="078BE3BF" w14:textId="77777777" w:rsidTr="00306E7F">
        <w:trPr>
          <w:tblHeader/>
        </w:trPr>
        <w:tc>
          <w:tcPr>
            <w:tcW w:w="1000" w:type="pct"/>
            <w:vAlign w:val="center"/>
          </w:tcPr>
          <w:p w14:paraId="303C4C89" w14:textId="77777777" w:rsidR="00876F10" w:rsidRPr="00D77793" w:rsidRDefault="00876F10" w:rsidP="00231662">
            <w:pPr>
              <w:rPr>
                <w:b/>
              </w:rPr>
            </w:pPr>
            <w:r w:rsidRPr="00D77793">
              <w:t>Metropolitan Victoria</w:t>
            </w:r>
          </w:p>
        </w:tc>
        <w:tc>
          <w:tcPr>
            <w:tcW w:w="1000" w:type="pct"/>
            <w:vAlign w:val="center"/>
          </w:tcPr>
          <w:p w14:paraId="14510195" w14:textId="17B39DD0" w:rsidR="00876F10" w:rsidRPr="00D77793" w:rsidRDefault="00876F10" w:rsidP="00231662">
            <w:pPr>
              <w:jc w:val="right"/>
            </w:pPr>
            <w:r w:rsidRPr="00D77793">
              <w:t>50.4</w:t>
            </w:r>
            <w:r w:rsidR="00306E7F">
              <w:t>%</w:t>
            </w:r>
          </w:p>
        </w:tc>
        <w:tc>
          <w:tcPr>
            <w:tcW w:w="1000" w:type="pct"/>
            <w:vAlign w:val="center"/>
          </w:tcPr>
          <w:p w14:paraId="02B67FFF" w14:textId="1C50438B" w:rsidR="00876F10" w:rsidRPr="00D77793" w:rsidRDefault="00876F10" w:rsidP="00231662">
            <w:pPr>
              <w:jc w:val="right"/>
            </w:pPr>
            <w:r w:rsidRPr="00D77793">
              <w:t>71.1</w:t>
            </w:r>
            <w:r w:rsidR="00306E7F">
              <w:t>%</w:t>
            </w:r>
          </w:p>
        </w:tc>
        <w:tc>
          <w:tcPr>
            <w:tcW w:w="1000" w:type="pct"/>
            <w:vAlign w:val="center"/>
          </w:tcPr>
          <w:p w14:paraId="2E5900B7" w14:textId="285CFD7C" w:rsidR="00876F10" w:rsidRPr="00D77793" w:rsidRDefault="00876F10" w:rsidP="00231662">
            <w:pPr>
              <w:jc w:val="right"/>
            </w:pPr>
            <w:r w:rsidRPr="00D77793">
              <w:t>73.7</w:t>
            </w:r>
            <w:r w:rsidR="00306E7F">
              <w:t>%</w:t>
            </w:r>
          </w:p>
        </w:tc>
        <w:tc>
          <w:tcPr>
            <w:tcW w:w="1000" w:type="pct"/>
            <w:vAlign w:val="center"/>
          </w:tcPr>
          <w:p w14:paraId="277D289D" w14:textId="6401C5E2" w:rsidR="00876F10" w:rsidRPr="00306E7F" w:rsidRDefault="00876F10" w:rsidP="00231662">
            <w:pPr>
              <w:jc w:val="right"/>
            </w:pPr>
            <w:r w:rsidRPr="00306E7F">
              <w:t>74.9</w:t>
            </w:r>
            <w:r w:rsidR="00306E7F" w:rsidRPr="00306E7F">
              <w:t>%</w:t>
            </w:r>
          </w:p>
        </w:tc>
      </w:tr>
      <w:tr w:rsidR="00876F10" w:rsidRPr="00D77793" w14:paraId="23055B81" w14:textId="77777777" w:rsidTr="00306E7F">
        <w:trPr>
          <w:tblHeader/>
        </w:trPr>
        <w:tc>
          <w:tcPr>
            <w:tcW w:w="1000" w:type="pct"/>
            <w:vAlign w:val="center"/>
          </w:tcPr>
          <w:p w14:paraId="1CACC3E8" w14:textId="77777777" w:rsidR="00876F10" w:rsidRPr="00D77793" w:rsidRDefault="00876F10" w:rsidP="00231662">
            <w:pPr>
              <w:rPr>
                <w:b/>
              </w:rPr>
            </w:pPr>
            <w:r w:rsidRPr="00D77793">
              <w:t>Rural Victoria</w:t>
            </w:r>
          </w:p>
        </w:tc>
        <w:tc>
          <w:tcPr>
            <w:tcW w:w="1000" w:type="pct"/>
            <w:vAlign w:val="center"/>
          </w:tcPr>
          <w:p w14:paraId="2AE46F3D" w14:textId="5D20ACA3" w:rsidR="00876F10" w:rsidRPr="00D77793" w:rsidRDefault="00876F10" w:rsidP="00231662">
            <w:pPr>
              <w:jc w:val="right"/>
            </w:pPr>
            <w:r w:rsidRPr="00D77793">
              <w:t>49.6</w:t>
            </w:r>
            <w:r w:rsidR="00306E7F">
              <w:t>%</w:t>
            </w:r>
          </w:p>
        </w:tc>
        <w:tc>
          <w:tcPr>
            <w:tcW w:w="1000" w:type="pct"/>
            <w:vAlign w:val="center"/>
          </w:tcPr>
          <w:p w14:paraId="188C5217" w14:textId="3AC3E8DE" w:rsidR="00876F10" w:rsidRPr="00D77793" w:rsidRDefault="00876F10" w:rsidP="00231662">
            <w:pPr>
              <w:jc w:val="right"/>
            </w:pPr>
            <w:r w:rsidRPr="00D77793">
              <w:t>28.9</w:t>
            </w:r>
            <w:r w:rsidR="00306E7F">
              <w:t>%</w:t>
            </w:r>
          </w:p>
        </w:tc>
        <w:tc>
          <w:tcPr>
            <w:tcW w:w="1000" w:type="pct"/>
            <w:vAlign w:val="center"/>
          </w:tcPr>
          <w:p w14:paraId="5A35ECCC" w14:textId="48D614EE" w:rsidR="00876F10" w:rsidRPr="00D77793" w:rsidRDefault="00876F10" w:rsidP="00231662">
            <w:pPr>
              <w:jc w:val="right"/>
            </w:pPr>
            <w:r w:rsidRPr="00D77793">
              <w:t>26.3</w:t>
            </w:r>
            <w:r w:rsidR="00306E7F">
              <w:t>%</w:t>
            </w:r>
          </w:p>
        </w:tc>
        <w:tc>
          <w:tcPr>
            <w:tcW w:w="1000" w:type="pct"/>
            <w:vAlign w:val="center"/>
          </w:tcPr>
          <w:p w14:paraId="61CA2549" w14:textId="40370BE1" w:rsidR="00876F10" w:rsidRPr="00306E7F" w:rsidRDefault="00876F10" w:rsidP="00231662">
            <w:pPr>
              <w:jc w:val="right"/>
            </w:pPr>
            <w:r w:rsidRPr="00306E7F">
              <w:t>25.1</w:t>
            </w:r>
            <w:r w:rsidR="00306E7F" w:rsidRPr="00306E7F">
              <w:t>%</w:t>
            </w:r>
          </w:p>
        </w:tc>
      </w:tr>
      <w:tr w:rsidR="00876F10" w:rsidRPr="00D77793" w14:paraId="4022967E" w14:textId="77777777" w:rsidTr="00306E7F">
        <w:trPr>
          <w:tblHeader/>
        </w:trPr>
        <w:tc>
          <w:tcPr>
            <w:tcW w:w="1000" w:type="pct"/>
            <w:vAlign w:val="center"/>
          </w:tcPr>
          <w:p w14:paraId="1F94329D" w14:textId="77777777" w:rsidR="00876F10" w:rsidRPr="00D77793" w:rsidRDefault="00876F10" w:rsidP="00231662">
            <w:pPr>
              <w:rPr>
                <w:b/>
              </w:rPr>
            </w:pPr>
            <w:r w:rsidRPr="00D77793">
              <w:t>Aboriginal or Torres Strait Islander</w:t>
            </w:r>
          </w:p>
        </w:tc>
        <w:tc>
          <w:tcPr>
            <w:tcW w:w="1000" w:type="pct"/>
            <w:vAlign w:val="center"/>
          </w:tcPr>
          <w:p w14:paraId="13668735" w14:textId="515BE95D" w:rsidR="00876F10" w:rsidRPr="00D77793" w:rsidRDefault="00876F10" w:rsidP="00231662">
            <w:pPr>
              <w:jc w:val="right"/>
            </w:pPr>
            <w:r w:rsidRPr="00D77793">
              <w:t>1.5</w:t>
            </w:r>
            <w:r w:rsidR="00306E7F">
              <w:t>%</w:t>
            </w:r>
          </w:p>
        </w:tc>
        <w:tc>
          <w:tcPr>
            <w:tcW w:w="1000" w:type="pct"/>
            <w:vAlign w:val="center"/>
          </w:tcPr>
          <w:p w14:paraId="5F5DAB62" w14:textId="3D17B466" w:rsidR="00876F10" w:rsidRPr="00D77793" w:rsidRDefault="00876F10" w:rsidP="00231662">
            <w:pPr>
              <w:jc w:val="right"/>
            </w:pPr>
            <w:r w:rsidRPr="00D77793">
              <w:t>1.4</w:t>
            </w:r>
            <w:r w:rsidR="00306E7F">
              <w:t>%</w:t>
            </w:r>
          </w:p>
        </w:tc>
        <w:tc>
          <w:tcPr>
            <w:tcW w:w="1000" w:type="pct"/>
            <w:vAlign w:val="center"/>
          </w:tcPr>
          <w:p w14:paraId="2784B21C" w14:textId="727B2480" w:rsidR="00876F10" w:rsidRPr="00D77793" w:rsidRDefault="00876F10" w:rsidP="00231662">
            <w:pPr>
              <w:jc w:val="right"/>
            </w:pPr>
            <w:r w:rsidRPr="00D77793">
              <w:t>1.3</w:t>
            </w:r>
            <w:r w:rsidR="00306E7F">
              <w:t>%</w:t>
            </w:r>
          </w:p>
        </w:tc>
        <w:tc>
          <w:tcPr>
            <w:tcW w:w="1000" w:type="pct"/>
            <w:vAlign w:val="center"/>
          </w:tcPr>
          <w:p w14:paraId="28B1980B" w14:textId="4518B7F1" w:rsidR="00876F10" w:rsidRPr="00306E7F" w:rsidRDefault="00876F10" w:rsidP="00231662">
            <w:pPr>
              <w:jc w:val="right"/>
              <w:rPr>
                <w:bCs/>
              </w:rPr>
            </w:pPr>
            <w:r w:rsidRPr="00306E7F">
              <w:rPr>
                <w:bCs/>
              </w:rPr>
              <w:t>2.2</w:t>
            </w:r>
            <w:r w:rsidR="00306E7F" w:rsidRPr="00306E7F">
              <w:t>%</w:t>
            </w:r>
          </w:p>
        </w:tc>
      </w:tr>
    </w:tbl>
    <w:p w14:paraId="09F437F8" w14:textId="77777777" w:rsidR="00876F10" w:rsidRPr="00D77793" w:rsidRDefault="00231662" w:rsidP="00876F10">
      <w:r w:rsidRPr="00D77793">
        <w:t xml:space="preserve">*Proportions represent demographic splits following the weighting of survey responses. </w:t>
      </w:r>
    </w:p>
    <w:p w14:paraId="7913D08D" w14:textId="77777777" w:rsidR="00231662" w:rsidRPr="00D77793" w:rsidRDefault="00231662">
      <w:r w:rsidRPr="00D77793">
        <w:br w:type="page"/>
      </w:r>
    </w:p>
    <w:p w14:paraId="0834988D" w14:textId="77777777" w:rsidR="00876F10" w:rsidRPr="00D77793" w:rsidRDefault="00231662" w:rsidP="00231662">
      <w:pPr>
        <w:pStyle w:val="Heading1"/>
        <w:rPr>
          <w:color w:val="auto"/>
        </w:rPr>
      </w:pPr>
      <w:bookmarkStart w:id="5" w:name="_Toc535573735"/>
      <w:r w:rsidRPr="00D77793">
        <w:rPr>
          <w:color w:val="auto"/>
        </w:rPr>
        <w:lastRenderedPageBreak/>
        <w:t>Key statistics</w:t>
      </w:r>
      <w:bookmarkEnd w:id="5"/>
    </w:p>
    <w:tbl>
      <w:tblPr>
        <w:tblStyle w:val="TableGrid"/>
        <w:tblW w:w="0" w:type="auto"/>
        <w:tblLook w:val="04A0" w:firstRow="1" w:lastRow="0" w:firstColumn="1" w:lastColumn="0" w:noHBand="0" w:noVBand="1"/>
        <w:tblCaption w:val="Key statistics, 2006, 2009, 2013 and 2017, Victorian Child Health and Wellbeing Survey"/>
        <w:tblDescription w:val="This table sets out key statistics detailed in the report. It sets out the topic, 2006 results, 2009 results, 2013 results, 2017 results and findings of note. The table includes key statistics for exposure to alcohol in utero, general health, asthma, oral health, physical activity, sedentary behaviour, access to parks and play spaces, nutrition, exposure to tobacco smoke, reading, risk of behavioural difficulties, food insecurity, financial insecurity, family functioning, parental health, parental social support, and confidence in government schools. "/>
      </w:tblPr>
      <w:tblGrid>
        <w:gridCol w:w="2190"/>
        <w:gridCol w:w="842"/>
        <w:gridCol w:w="842"/>
        <w:gridCol w:w="842"/>
        <w:gridCol w:w="843"/>
        <w:gridCol w:w="3457"/>
      </w:tblGrid>
      <w:tr w:rsidR="00105338" w:rsidRPr="00306E7F" w14:paraId="1743DC09" w14:textId="77777777" w:rsidTr="00105338">
        <w:trPr>
          <w:tblHeader/>
        </w:trPr>
        <w:tc>
          <w:tcPr>
            <w:tcW w:w="2190" w:type="dxa"/>
          </w:tcPr>
          <w:p w14:paraId="64CD1F47" w14:textId="77777777" w:rsidR="00231662" w:rsidRPr="00306E7F" w:rsidRDefault="00231662" w:rsidP="00231662">
            <w:pPr>
              <w:pStyle w:val="NoSpacing"/>
              <w:rPr>
                <w:rFonts w:cstheme="minorHAnsi"/>
                <w:b/>
                <w:sz w:val="20"/>
              </w:rPr>
            </w:pPr>
            <w:r w:rsidRPr="00306E7F">
              <w:rPr>
                <w:rFonts w:cstheme="minorHAnsi"/>
                <w:b/>
                <w:sz w:val="20"/>
              </w:rPr>
              <w:t>Area</w:t>
            </w:r>
          </w:p>
        </w:tc>
        <w:tc>
          <w:tcPr>
            <w:tcW w:w="842" w:type="dxa"/>
          </w:tcPr>
          <w:p w14:paraId="2C35E0A1" w14:textId="77777777" w:rsidR="00231662" w:rsidRPr="00306E7F" w:rsidRDefault="00231662" w:rsidP="00231662">
            <w:pPr>
              <w:pStyle w:val="NoSpacing"/>
              <w:rPr>
                <w:rFonts w:cstheme="minorHAnsi"/>
                <w:b/>
                <w:sz w:val="20"/>
              </w:rPr>
            </w:pPr>
            <w:r w:rsidRPr="00306E7F">
              <w:rPr>
                <w:rFonts w:cstheme="minorHAnsi"/>
                <w:b/>
                <w:sz w:val="20"/>
              </w:rPr>
              <w:t>2006</w:t>
            </w:r>
          </w:p>
        </w:tc>
        <w:tc>
          <w:tcPr>
            <w:tcW w:w="842" w:type="dxa"/>
          </w:tcPr>
          <w:p w14:paraId="29F7414E" w14:textId="77777777" w:rsidR="00231662" w:rsidRPr="00306E7F" w:rsidRDefault="00231662" w:rsidP="00231662">
            <w:pPr>
              <w:pStyle w:val="NoSpacing"/>
              <w:rPr>
                <w:rFonts w:cstheme="minorHAnsi"/>
                <w:b/>
                <w:sz w:val="20"/>
              </w:rPr>
            </w:pPr>
            <w:r w:rsidRPr="00306E7F">
              <w:rPr>
                <w:rFonts w:cstheme="minorHAnsi"/>
                <w:b/>
                <w:sz w:val="20"/>
              </w:rPr>
              <w:t xml:space="preserve">2009 </w:t>
            </w:r>
          </w:p>
        </w:tc>
        <w:tc>
          <w:tcPr>
            <w:tcW w:w="842" w:type="dxa"/>
          </w:tcPr>
          <w:p w14:paraId="0D910563" w14:textId="77777777" w:rsidR="00231662" w:rsidRPr="00306E7F" w:rsidRDefault="00231662" w:rsidP="00231662">
            <w:pPr>
              <w:pStyle w:val="NoSpacing"/>
              <w:rPr>
                <w:rFonts w:cstheme="minorHAnsi"/>
                <w:b/>
                <w:sz w:val="20"/>
              </w:rPr>
            </w:pPr>
            <w:r w:rsidRPr="00306E7F">
              <w:rPr>
                <w:rFonts w:cstheme="minorHAnsi"/>
                <w:b/>
                <w:sz w:val="20"/>
              </w:rPr>
              <w:t>2013</w:t>
            </w:r>
          </w:p>
        </w:tc>
        <w:tc>
          <w:tcPr>
            <w:tcW w:w="843" w:type="dxa"/>
          </w:tcPr>
          <w:p w14:paraId="0F885559" w14:textId="77777777" w:rsidR="00231662" w:rsidRPr="00306E7F" w:rsidRDefault="00231662" w:rsidP="00231662">
            <w:pPr>
              <w:pStyle w:val="NoSpacing"/>
              <w:rPr>
                <w:rFonts w:cstheme="minorHAnsi"/>
                <w:b/>
                <w:sz w:val="20"/>
              </w:rPr>
            </w:pPr>
            <w:r w:rsidRPr="00306E7F">
              <w:rPr>
                <w:rFonts w:cstheme="minorHAnsi"/>
                <w:b/>
                <w:sz w:val="20"/>
              </w:rPr>
              <w:t>2017</w:t>
            </w:r>
          </w:p>
        </w:tc>
        <w:tc>
          <w:tcPr>
            <w:tcW w:w="3457" w:type="dxa"/>
          </w:tcPr>
          <w:p w14:paraId="7C3EFB83" w14:textId="77777777" w:rsidR="00231662" w:rsidRPr="00306E7F" w:rsidRDefault="00231662" w:rsidP="00231662">
            <w:pPr>
              <w:pStyle w:val="NoSpacing"/>
              <w:rPr>
                <w:rFonts w:cstheme="minorHAnsi"/>
                <w:b/>
                <w:sz w:val="20"/>
              </w:rPr>
            </w:pPr>
            <w:r w:rsidRPr="00306E7F">
              <w:rPr>
                <w:rFonts w:cstheme="minorHAnsi"/>
                <w:b/>
                <w:sz w:val="20"/>
              </w:rPr>
              <w:t>Cohorts/areas of note (2017)</w:t>
            </w:r>
          </w:p>
        </w:tc>
      </w:tr>
      <w:tr w:rsidR="006F53A8" w:rsidRPr="00306E7F" w14:paraId="0EB305AE" w14:textId="77777777" w:rsidTr="006F53A8">
        <w:tc>
          <w:tcPr>
            <w:tcW w:w="2190" w:type="dxa"/>
            <w:vAlign w:val="center"/>
          </w:tcPr>
          <w:p w14:paraId="215CFA19" w14:textId="77777777" w:rsidR="00231662" w:rsidRPr="00306E7F" w:rsidRDefault="00231662" w:rsidP="00231662">
            <w:pPr>
              <w:pStyle w:val="NoSpacing"/>
              <w:rPr>
                <w:rFonts w:cstheme="minorHAnsi"/>
                <w:sz w:val="20"/>
              </w:rPr>
            </w:pPr>
            <w:r w:rsidRPr="00306E7F">
              <w:rPr>
                <w:rFonts w:cstheme="minorHAnsi"/>
                <w:sz w:val="20"/>
              </w:rPr>
              <w:t xml:space="preserve">Children exposed to alcohol in utero </w:t>
            </w:r>
          </w:p>
        </w:tc>
        <w:tc>
          <w:tcPr>
            <w:tcW w:w="842" w:type="dxa"/>
            <w:vAlign w:val="center"/>
          </w:tcPr>
          <w:p w14:paraId="06F346BC" w14:textId="77777777" w:rsidR="00231662" w:rsidRPr="00306E7F" w:rsidRDefault="00231662" w:rsidP="00231662">
            <w:pPr>
              <w:pStyle w:val="NoSpacing"/>
              <w:rPr>
                <w:rFonts w:cstheme="minorHAnsi"/>
                <w:sz w:val="20"/>
              </w:rPr>
            </w:pPr>
            <w:r w:rsidRPr="00306E7F">
              <w:rPr>
                <w:rFonts w:cstheme="minorHAnsi"/>
                <w:sz w:val="20"/>
              </w:rPr>
              <w:t>64.8%</w:t>
            </w:r>
          </w:p>
        </w:tc>
        <w:tc>
          <w:tcPr>
            <w:tcW w:w="842" w:type="dxa"/>
            <w:vAlign w:val="center"/>
          </w:tcPr>
          <w:p w14:paraId="3DED4FDF" w14:textId="77777777" w:rsidR="00231662" w:rsidRPr="00306E7F" w:rsidRDefault="00231662" w:rsidP="00231662">
            <w:pPr>
              <w:pStyle w:val="NoSpacing"/>
              <w:rPr>
                <w:rFonts w:cstheme="minorHAnsi"/>
                <w:sz w:val="20"/>
              </w:rPr>
            </w:pPr>
            <w:r w:rsidRPr="00306E7F">
              <w:rPr>
                <w:rFonts w:cstheme="minorHAnsi"/>
                <w:sz w:val="20"/>
              </w:rPr>
              <w:t>59.7%</w:t>
            </w:r>
          </w:p>
        </w:tc>
        <w:tc>
          <w:tcPr>
            <w:tcW w:w="842" w:type="dxa"/>
            <w:vAlign w:val="center"/>
          </w:tcPr>
          <w:p w14:paraId="541DF2FB" w14:textId="77777777" w:rsidR="00231662" w:rsidRPr="00306E7F" w:rsidRDefault="00231662" w:rsidP="00231662">
            <w:pPr>
              <w:pStyle w:val="NoSpacing"/>
              <w:rPr>
                <w:rFonts w:cstheme="minorHAnsi"/>
                <w:sz w:val="20"/>
              </w:rPr>
            </w:pPr>
            <w:r w:rsidRPr="00306E7F">
              <w:rPr>
                <w:rFonts w:cstheme="minorHAnsi"/>
                <w:sz w:val="20"/>
              </w:rPr>
              <w:t>46.7%</w:t>
            </w:r>
          </w:p>
        </w:tc>
        <w:tc>
          <w:tcPr>
            <w:tcW w:w="843" w:type="dxa"/>
            <w:vAlign w:val="center"/>
          </w:tcPr>
          <w:p w14:paraId="1BFF6047" w14:textId="77777777" w:rsidR="00231662" w:rsidRPr="00306E7F" w:rsidRDefault="00231662" w:rsidP="00231662">
            <w:pPr>
              <w:pStyle w:val="NoSpacing"/>
              <w:rPr>
                <w:rFonts w:cstheme="minorHAnsi"/>
                <w:sz w:val="20"/>
              </w:rPr>
            </w:pPr>
            <w:r w:rsidRPr="00306E7F">
              <w:rPr>
                <w:rFonts w:cstheme="minorHAnsi"/>
                <w:sz w:val="20"/>
              </w:rPr>
              <w:t>56.2%</w:t>
            </w:r>
          </w:p>
        </w:tc>
        <w:tc>
          <w:tcPr>
            <w:tcW w:w="3457" w:type="dxa"/>
          </w:tcPr>
          <w:p w14:paraId="2F1D3625" w14:textId="7D513E6E" w:rsidR="00231662" w:rsidRPr="00B86078" w:rsidRDefault="00B86078" w:rsidP="00B86078">
            <w:pPr>
              <w:pStyle w:val="NoSpacing"/>
              <w:rPr>
                <w:rFonts w:cstheme="minorHAnsi"/>
                <w:sz w:val="20"/>
              </w:rPr>
            </w:pPr>
            <w:r w:rsidRPr="00B86078">
              <w:rPr>
                <w:rFonts w:cstheme="minorHAnsi"/>
                <w:sz w:val="20"/>
              </w:rPr>
              <w:t xml:space="preserve">No statistically significant differences between cohorts. </w:t>
            </w:r>
          </w:p>
        </w:tc>
      </w:tr>
      <w:tr w:rsidR="006F53A8" w:rsidRPr="00306E7F" w14:paraId="48DEB1E4" w14:textId="77777777" w:rsidTr="006F53A8">
        <w:tc>
          <w:tcPr>
            <w:tcW w:w="2190" w:type="dxa"/>
            <w:vAlign w:val="center"/>
          </w:tcPr>
          <w:p w14:paraId="04EDAEB2" w14:textId="77777777" w:rsidR="00231662" w:rsidRPr="00306E7F" w:rsidRDefault="00231662" w:rsidP="00231662">
            <w:pPr>
              <w:pStyle w:val="NoSpacing"/>
              <w:rPr>
                <w:rFonts w:cstheme="minorHAnsi"/>
                <w:sz w:val="20"/>
              </w:rPr>
            </w:pPr>
            <w:r w:rsidRPr="00306E7F">
              <w:rPr>
                <w:rFonts w:cstheme="minorHAnsi"/>
                <w:sz w:val="20"/>
              </w:rPr>
              <w:t>Children with ‘good, very good or excellent’ health</w:t>
            </w:r>
          </w:p>
        </w:tc>
        <w:tc>
          <w:tcPr>
            <w:tcW w:w="842" w:type="dxa"/>
            <w:vAlign w:val="center"/>
          </w:tcPr>
          <w:p w14:paraId="2D5384E8" w14:textId="77777777" w:rsidR="00231662" w:rsidRPr="00306E7F" w:rsidRDefault="00231662" w:rsidP="00231662">
            <w:pPr>
              <w:pStyle w:val="NoSpacing"/>
              <w:rPr>
                <w:rFonts w:cstheme="minorHAnsi"/>
                <w:sz w:val="20"/>
              </w:rPr>
            </w:pPr>
            <w:r w:rsidRPr="00306E7F">
              <w:rPr>
                <w:rFonts w:cstheme="minorHAnsi"/>
                <w:sz w:val="20"/>
              </w:rPr>
              <w:t>98.0%</w:t>
            </w:r>
          </w:p>
        </w:tc>
        <w:tc>
          <w:tcPr>
            <w:tcW w:w="842" w:type="dxa"/>
            <w:vAlign w:val="center"/>
          </w:tcPr>
          <w:p w14:paraId="781E927E" w14:textId="77777777" w:rsidR="00231662" w:rsidRPr="00306E7F" w:rsidRDefault="00231662" w:rsidP="00231662">
            <w:pPr>
              <w:pStyle w:val="NoSpacing"/>
              <w:rPr>
                <w:rFonts w:cstheme="minorHAnsi"/>
                <w:sz w:val="20"/>
              </w:rPr>
            </w:pPr>
            <w:r w:rsidRPr="00306E7F">
              <w:rPr>
                <w:rFonts w:cstheme="minorHAnsi"/>
                <w:sz w:val="20"/>
              </w:rPr>
              <w:t>98.5%</w:t>
            </w:r>
          </w:p>
        </w:tc>
        <w:tc>
          <w:tcPr>
            <w:tcW w:w="842" w:type="dxa"/>
            <w:vAlign w:val="center"/>
          </w:tcPr>
          <w:p w14:paraId="47E6E049" w14:textId="77777777" w:rsidR="00231662" w:rsidRPr="00306E7F" w:rsidRDefault="00231662" w:rsidP="00231662">
            <w:pPr>
              <w:pStyle w:val="NoSpacing"/>
              <w:rPr>
                <w:rFonts w:cstheme="minorHAnsi"/>
                <w:sz w:val="20"/>
              </w:rPr>
            </w:pPr>
            <w:r w:rsidRPr="00306E7F">
              <w:rPr>
                <w:rFonts w:cstheme="minorHAnsi"/>
                <w:sz w:val="20"/>
              </w:rPr>
              <w:t>97.9%</w:t>
            </w:r>
          </w:p>
        </w:tc>
        <w:tc>
          <w:tcPr>
            <w:tcW w:w="843" w:type="dxa"/>
            <w:vAlign w:val="center"/>
          </w:tcPr>
          <w:p w14:paraId="7F373BBD" w14:textId="77777777" w:rsidR="00231662" w:rsidRPr="00306E7F" w:rsidRDefault="00231662" w:rsidP="00231662">
            <w:pPr>
              <w:pStyle w:val="NoSpacing"/>
              <w:rPr>
                <w:rFonts w:cstheme="minorHAnsi"/>
                <w:sz w:val="20"/>
              </w:rPr>
            </w:pPr>
            <w:r w:rsidRPr="00306E7F">
              <w:rPr>
                <w:rFonts w:cstheme="minorHAnsi"/>
                <w:sz w:val="20"/>
              </w:rPr>
              <w:t>97.3%</w:t>
            </w:r>
          </w:p>
        </w:tc>
        <w:tc>
          <w:tcPr>
            <w:tcW w:w="3457" w:type="dxa"/>
            <w:vAlign w:val="center"/>
          </w:tcPr>
          <w:p w14:paraId="04FBBF18" w14:textId="77777777" w:rsidR="00231662" w:rsidRPr="00B86078" w:rsidRDefault="00231662" w:rsidP="00231662">
            <w:pPr>
              <w:pStyle w:val="NoSpacing"/>
              <w:rPr>
                <w:rFonts w:cstheme="minorHAnsi"/>
                <w:sz w:val="20"/>
              </w:rPr>
            </w:pPr>
            <w:r w:rsidRPr="00B86078">
              <w:rPr>
                <w:rFonts w:cstheme="minorHAnsi"/>
                <w:sz w:val="20"/>
              </w:rPr>
              <w:t>Children from single parent families and those on a health care card were less likely to report good or better general health</w:t>
            </w:r>
          </w:p>
        </w:tc>
      </w:tr>
      <w:tr w:rsidR="006F53A8" w:rsidRPr="00306E7F" w14:paraId="23BFB5A2" w14:textId="77777777" w:rsidTr="006F53A8">
        <w:tc>
          <w:tcPr>
            <w:tcW w:w="2190" w:type="dxa"/>
            <w:vAlign w:val="center"/>
          </w:tcPr>
          <w:p w14:paraId="225B5E2F" w14:textId="77777777" w:rsidR="00231662" w:rsidRPr="00306E7F" w:rsidRDefault="00231662" w:rsidP="00231662">
            <w:pPr>
              <w:pStyle w:val="NoSpacing"/>
              <w:rPr>
                <w:rFonts w:cstheme="minorHAnsi"/>
                <w:sz w:val="20"/>
              </w:rPr>
            </w:pPr>
            <w:r w:rsidRPr="00306E7F">
              <w:rPr>
                <w:rFonts w:cstheme="minorHAnsi"/>
                <w:sz w:val="20"/>
              </w:rPr>
              <w:t>Children with current asthma</w:t>
            </w:r>
          </w:p>
        </w:tc>
        <w:tc>
          <w:tcPr>
            <w:tcW w:w="842" w:type="dxa"/>
            <w:vAlign w:val="center"/>
          </w:tcPr>
          <w:p w14:paraId="2638E933" w14:textId="77777777" w:rsidR="00231662" w:rsidRPr="00306E7F" w:rsidRDefault="00231662" w:rsidP="00231662">
            <w:pPr>
              <w:pStyle w:val="NoSpacing"/>
              <w:rPr>
                <w:rFonts w:cstheme="minorHAnsi"/>
                <w:sz w:val="20"/>
              </w:rPr>
            </w:pPr>
            <w:r w:rsidRPr="00306E7F">
              <w:rPr>
                <w:rFonts w:cstheme="minorHAnsi"/>
                <w:sz w:val="20"/>
              </w:rPr>
              <w:t>13.2%</w:t>
            </w:r>
          </w:p>
        </w:tc>
        <w:tc>
          <w:tcPr>
            <w:tcW w:w="842" w:type="dxa"/>
            <w:vAlign w:val="center"/>
          </w:tcPr>
          <w:p w14:paraId="7056FEE0" w14:textId="77777777" w:rsidR="00231662" w:rsidRPr="00306E7F" w:rsidRDefault="00231662" w:rsidP="00231662">
            <w:pPr>
              <w:pStyle w:val="NoSpacing"/>
              <w:rPr>
                <w:rFonts w:cstheme="minorHAnsi"/>
                <w:sz w:val="20"/>
              </w:rPr>
            </w:pPr>
            <w:r w:rsidRPr="00306E7F">
              <w:rPr>
                <w:rFonts w:cstheme="minorHAnsi"/>
                <w:sz w:val="20"/>
              </w:rPr>
              <w:t>11.2%</w:t>
            </w:r>
          </w:p>
        </w:tc>
        <w:tc>
          <w:tcPr>
            <w:tcW w:w="842" w:type="dxa"/>
            <w:vAlign w:val="center"/>
          </w:tcPr>
          <w:p w14:paraId="547CBDCD" w14:textId="77777777" w:rsidR="00231662" w:rsidRPr="00306E7F" w:rsidRDefault="00231662" w:rsidP="00231662">
            <w:pPr>
              <w:pStyle w:val="NoSpacing"/>
              <w:rPr>
                <w:rFonts w:cstheme="minorHAnsi"/>
                <w:sz w:val="20"/>
              </w:rPr>
            </w:pPr>
            <w:r w:rsidRPr="00306E7F">
              <w:rPr>
                <w:rFonts w:cstheme="minorHAnsi"/>
                <w:sz w:val="20"/>
              </w:rPr>
              <w:t>11.3%</w:t>
            </w:r>
          </w:p>
        </w:tc>
        <w:tc>
          <w:tcPr>
            <w:tcW w:w="843" w:type="dxa"/>
            <w:vAlign w:val="center"/>
          </w:tcPr>
          <w:p w14:paraId="508A4700" w14:textId="77777777" w:rsidR="00231662" w:rsidRPr="00306E7F" w:rsidRDefault="00231662" w:rsidP="00231662">
            <w:pPr>
              <w:pStyle w:val="NoSpacing"/>
              <w:rPr>
                <w:rFonts w:cstheme="minorHAnsi"/>
                <w:sz w:val="20"/>
              </w:rPr>
            </w:pPr>
            <w:r w:rsidRPr="00306E7F">
              <w:rPr>
                <w:rFonts w:cstheme="minorHAnsi"/>
                <w:sz w:val="20"/>
              </w:rPr>
              <w:t>12.1%</w:t>
            </w:r>
          </w:p>
        </w:tc>
        <w:tc>
          <w:tcPr>
            <w:tcW w:w="3457" w:type="dxa"/>
            <w:vAlign w:val="center"/>
          </w:tcPr>
          <w:p w14:paraId="63D2A98F" w14:textId="77777777" w:rsidR="00231662" w:rsidRPr="00B86078" w:rsidRDefault="00231662" w:rsidP="00231662">
            <w:pPr>
              <w:pStyle w:val="NoSpacing"/>
              <w:rPr>
                <w:rFonts w:cstheme="minorHAnsi"/>
                <w:sz w:val="20"/>
              </w:rPr>
            </w:pPr>
            <w:r w:rsidRPr="00B86078">
              <w:rPr>
                <w:rFonts w:cstheme="minorHAnsi"/>
                <w:sz w:val="20"/>
              </w:rPr>
              <w:t>Children from single parent families and those on a health care card were more likely to have current asthma</w:t>
            </w:r>
          </w:p>
        </w:tc>
      </w:tr>
      <w:tr w:rsidR="006F53A8" w:rsidRPr="00306E7F" w14:paraId="473564E7" w14:textId="77777777" w:rsidTr="006F53A8">
        <w:tc>
          <w:tcPr>
            <w:tcW w:w="2190" w:type="dxa"/>
            <w:vAlign w:val="center"/>
          </w:tcPr>
          <w:p w14:paraId="0CA7C3CC" w14:textId="77777777" w:rsidR="00231662" w:rsidRPr="00306E7F" w:rsidRDefault="00231662" w:rsidP="00231662">
            <w:pPr>
              <w:pStyle w:val="NoSpacing"/>
              <w:rPr>
                <w:rFonts w:cstheme="minorHAnsi"/>
                <w:sz w:val="20"/>
              </w:rPr>
            </w:pPr>
            <w:r w:rsidRPr="006827BD">
              <w:rPr>
                <w:rFonts w:cstheme="minorHAnsi"/>
                <w:sz w:val="20"/>
              </w:rPr>
              <w:t>Children who have had a filling</w:t>
            </w:r>
          </w:p>
        </w:tc>
        <w:tc>
          <w:tcPr>
            <w:tcW w:w="842" w:type="dxa"/>
            <w:vAlign w:val="center"/>
          </w:tcPr>
          <w:p w14:paraId="1B0F2894" w14:textId="0CFD7C0D" w:rsidR="00231662" w:rsidRPr="00306E7F" w:rsidRDefault="006827BD" w:rsidP="006827BD">
            <w:pPr>
              <w:pStyle w:val="NoSpacing"/>
              <w:rPr>
                <w:rFonts w:cstheme="minorHAnsi"/>
                <w:sz w:val="20"/>
              </w:rPr>
            </w:pPr>
            <w:r>
              <w:rPr>
                <w:rFonts w:cstheme="minorHAnsi"/>
                <w:sz w:val="20"/>
              </w:rPr>
              <w:t>2</w:t>
            </w:r>
            <w:r w:rsidR="00231662" w:rsidRPr="00306E7F">
              <w:rPr>
                <w:rFonts w:cstheme="minorHAnsi"/>
                <w:sz w:val="20"/>
              </w:rPr>
              <w:t>0.</w:t>
            </w:r>
            <w:r>
              <w:rPr>
                <w:rFonts w:cstheme="minorHAnsi"/>
                <w:sz w:val="20"/>
              </w:rPr>
              <w:t>0</w:t>
            </w:r>
            <w:r w:rsidR="00231662" w:rsidRPr="00306E7F">
              <w:rPr>
                <w:rFonts w:cstheme="minorHAnsi"/>
                <w:sz w:val="20"/>
              </w:rPr>
              <w:t>%</w:t>
            </w:r>
          </w:p>
        </w:tc>
        <w:tc>
          <w:tcPr>
            <w:tcW w:w="842" w:type="dxa"/>
            <w:vAlign w:val="center"/>
          </w:tcPr>
          <w:p w14:paraId="2F946379" w14:textId="42D33BDB" w:rsidR="00231662" w:rsidRPr="00306E7F" w:rsidRDefault="006827BD" w:rsidP="00231662">
            <w:pPr>
              <w:pStyle w:val="NoSpacing"/>
              <w:rPr>
                <w:rFonts w:cstheme="minorHAnsi"/>
                <w:sz w:val="20"/>
              </w:rPr>
            </w:pPr>
            <w:r>
              <w:rPr>
                <w:rFonts w:cstheme="minorHAnsi"/>
                <w:sz w:val="20"/>
              </w:rPr>
              <w:t>1</w:t>
            </w:r>
            <w:r w:rsidR="00231662" w:rsidRPr="00306E7F">
              <w:rPr>
                <w:rFonts w:cstheme="minorHAnsi"/>
                <w:sz w:val="20"/>
              </w:rPr>
              <w:t>7.5%</w:t>
            </w:r>
          </w:p>
        </w:tc>
        <w:tc>
          <w:tcPr>
            <w:tcW w:w="842" w:type="dxa"/>
            <w:vAlign w:val="center"/>
          </w:tcPr>
          <w:p w14:paraId="6AB8EB27" w14:textId="77777777" w:rsidR="00231662" w:rsidRPr="00306E7F" w:rsidRDefault="00231662" w:rsidP="00231662">
            <w:pPr>
              <w:pStyle w:val="NoSpacing"/>
              <w:rPr>
                <w:rFonts w:cstheme="minorHAnsi"/>
                <w:sz w:val="20"/>
              </w:rPr>
            </w:pPr>
            <w:r w:rsidRPr="00306E7F">
              <w:rPr>
                <w:rFonts w:cstheme="minorHAnsi"/>
                <w:sz w:val="20"/>
              </w:rPr>
              <w:t>19.5%</w:t>
            </w:r>
          </w:p>
        </w:tc>
        <w:tc>
          <w:tcPr>
            <w:tcW w:w="843" w:type="dxa"/>
            <w:vAlign w:val="center"/>
          </w:tcPr>
          <w:p w14:paraId="53221AF9" w14:textId="77777777" w:rsidR="00231662" w:rsidRPr="00306E7F" w:rsidRDefault="00231662" w:rsidP="00231662">
            <w:pPr>
              <w:pStyle w:val="NoSpacing"/>
              <w:rPr>
                <w:rFonts w:cstheme="minorHAnsi"/>
                <w:sz w:val="20"/>
              </w:rPr>
            </w:pPr>
            <w:r w:rsidRPr="00306E7F">
              <w:rPr>
                <w:rFonts w:cstheme="minorHAnsi"/>
                <w:sz w:val="20"/>
              </w:rPr>
              <w:t>17.7%</w:t>
            </w:r>
          </w:p>
        </w:tc>
        <w:tc>
          <w:tcPr>
            <w:tcW w:w="3457" w:type="dxa"/>
            <w:vAlign w:val="center"/>
          </w:tcPr>
          <w:p w14:paraId="5E719A32" w14:textId="77777777" w:rsidR="00231662" w:rsidRPr="00B86078" w:rsidRDefault="00231662" w:rsidP="00231662">
            <w:pPr>
              <w:pStyle w:val="NoSpacing"/>
              <w:rPr>
                <w:rFonts w:cstheme="minorHAnsi"/>
                <w:sz w:val="20"/>
              </w:rPr>
            </w:pPr>
            <w:r w:rsidRPr="00B86078">
              <w:rPr>
                <w:rFonts w:cstheme="minorHAnsi"/>
                <w:sz w:val="20"/>
              </w:rPr>
              <w:t xml:space="preserve">Children from rural areas, children from one parent families and children on a health care card were more likely to have had a filling </w:t>
            </w:r>
          </w:p>
        </w:tc>
      </w:tr>
      <w:tr w:rsidR="00B86078" w:rsidRPr="00306E7F" w14:paraId="12ED5E17" w14:textId="77777777" w:rsidTr="00E40728">
        <w:tc>
          <w:tcPr>
            <w:tcW w:w="2190" w:type="dxa"/>
            <w:vAlign w:val="center"/>
          </w:tcPr>
          <w:p w14:paraId="666CCB9B" w14:textId="77777777" w:rsidR="00B86078" w:rsidRPr="00306E7F" w:rsidRDefault="00B86078" w:rsidP="00B86078">
            <w:pPr>
              <w:pStyle w:val="NoSpacing"/>
              <w:rPr>
                <w:rFonts w:cstheme="minorHAnsi"/>
                <w:sz w:val="20"/>
              </w:rPr>
            </w:pPr>
            <w:r w:rsidRPr="00306E7F">
              <w:rPr>
                <w:rFonts w:cstheme="minorHAnsi"/>
                <w:sz w:val="20"/>
              </w:rPr>
              <w:t>Children aged 5-12 who are active for 60 minutes a day</w:t>
            </w:r>
          </w:p>
        </w:tc>
        <w:tc>
          <w:tcPr>
            <w:tcW w:w="842" w:type="dxa"/>
            <w:vAlign w:val="center"/>
          </w:tcPr>
          <w:p w14:paraId="76CBE367" w14:textId="77777777" w:rsidR="00B86078" w:rsidRPr="00306E7F" w:rsidRDefault="00B86078" w:rsidP="00B86078">
            <w:pPr>
              <w:pStyle w:val="NoSpacing"/>
              <w:rPr>
                <w:rFonts w:cstheme="minorHAnsi"/>
                <w:sz w:val="20"/>
              </w:rPr>
            </w:pPr>
            <w:r w:rsidRPr="00306E7F">
              <w:rPr>
                <w:rFonts w:cstheme="minorHAnsi"/>
                <w:sz w:val="20"/>
              </w:rPr>
              <w:t>71.2%</w:t>
            </w:r>
          </w:p>
        </w:tc>
        <w:tc>
          <w:tcPr>
            <w:tcW w:w="842" w:type="dxa"/>
            <w:vAlign w:val="center"/>
          </w:tcPr>
          <w:p w14:paraId="06DFEE6B" w14:textId="77777777" w:rsidR="00B86078" w:rsidRPr="00306E7F" w:rsidRDefault="00B86078" w:rsidP="00B86078">
            <w:pPr>
              <w:pStyle w:val="NoSpacing"/>
              <w:rPr>
                <w:rFonts w:cstheme="minorHAnsi"/>
                <w:sz w:val="20"/>
              </w:rPr>
            </w:pPr>
            <w:r w:rsidRPr="00306E7F">
              <w:rPr>
                <w:rFonts w:cstheme="minorHAnsi"/>
                <w:sz w:val="20"/>
              </w:rPr>
              <w:t>60.3%</w:t>
            </w:r>
          </w:p>
        </w:tc>
        <w:tc>
          <w:tcPr>
            <w:tcW w:w="842" w:type="dxa"/>
            <w:vAlign w:val="center"/>
          </w:tcPr>
          <w:p w14:paraId="57CA260F" w14:textId="77777777" w:rsidR="00B86078" w:rsidRPr="00306E7F" w:rsidRDefault="00B86078" w:rsidP="00B86078">
            <w:pPr>
              <w:pStyle w:val="NoSpacing"/>
              <w:rPr>
                <w:rFonts w:cstheme="minorHAnsi"/>
                <w:sz w:val="20"/>
              </w:rPr>
            </w:pPr>
            <w:r w:rsidRPr="00306E7F">
              <w:rPr>
                <w:rFonts w:cstheme="minorHAnsi"/>
                <w:sz w:val="20"/>
              </w:rPr>
              <w:t>62.2%</w:t>
            </w:r>
          </w:p>
        </w:tc>
        <w:tc>
          <w:tcPr>
            <w:tcW w:w="843" w:type="dxa"/>
            <w:vAlign w:val="center"/>
          </w:tcPr>
          <w:p w14:paraId="0122E738" w14:textId="77777777" w:rsidR="00B86078" w:rsidRPr="00306E7F" w:rsidRDefault="00B86078" w:rsidP="00B86078">
            <w:pPr>
              <w:pStyle w:val="NoSpacing"/>
              <w:rPr>
                <w:rFonts w:cstheme="minorHAnsi"/>
                <w:sz w:val="20"/>
              </w:rPr>
            </w:pPr>
            <w:r w:rsidRPr="00306E7F">
              <w:rPr>
                <w:rFonts w:cstheme="minorHAnsi"/>
                <w:sz w:val="20"/>
              </w:rPr>
              <w:t>59.4%</w:t>
            </w:r>
          </w:p>
        </w:tc>
        <w:tc>
          <w:tcPr>
            <w:tcW w:w="3457" w:type="dxa"/>
          </w:tcPr>
          <w:p w14:paraId="330CF3AF" w14:textId="54813E43" w:rsidR="00B86078" w:rsidRPr="00B86078" w:rsidRDefault="00B86078" w:rsidP="00B86078">
            <w:pPr>
              <w:pStyle w:val="NoSpacing"/>
              <w:rPr>
                <w:rFonts w:cstheme="minorHAnsi"/>
                <w:sz w:val="20"/>
              </w:rPr>
            </w:pPr>
            <w:r w:rsidRPr="00B86078">
              <w:rPr>
                <w:rFonts w:cstheme="minorHAnsi"/>
                <w:sz w:val="20"/>
              </w:rPr>
              <w:t xml:space="preserve">No statistically significant differences between cohorts. </w:t>
            </w:r>
          </w:p>
        </w:tc>
      </w:tr>
      <w:tr w:rsidR="00E40728" w:rsidRPr="00306E7F" w14:paraId="7CF0335B" w14:textId="77777777" w:rsidTr="006F53A8">
        <w:tc>
          <w:tcPr>
            <w:tcW w:w="2190" w:type="dxa"/>
            <w:vAlign w:val="center"/>
          </w:tcPr>
          <w:p w14:paraId="373F4B58" w14:textId="77777777" w:rsidR="00E40728" w:rsidRPr="00306E7F" w:rsidRDefault="00E40728" w:rsidP="00E40728">
            <w:pPr>
              <w:pStyle w:val="NoSpacing"/>
              <w:rPr>
                <w:rFonts w:cstheme="minorHAnsi"/>
                <w:sz w:val="20"/>
              </w:rPr>
            </w:pPr>
            <w:r w:rsidRPr="00306E7F">
              <w:rPr>
                <w:rFonts w:cstheme="minorHAnsi"/>
                <w:sz w:val="20"/>
              </w:rPr>
              <w:t>Children aged 5-12 who exceed recommended screen time</w:t>
            </w:r>
          </w:p>
        </w:tc>
        <w:tc>
          <w:tcPr>
            <w:tcW w:w="842" w:type="dxa"/>
            <w:vAlign w:val="center"/>
          </w:tcPr>
          <w:p w14:paraId="123A4CE5" w14:textId="77777777" w:rsidR="00E40728" w:rsidRPr="00306E7F" w:rsidRDefault="00E40728" w:rsidP="00E40728">
            <w:pPr>
              <w:pStyle w:val="NoSpacing"/>
              <w:rPr>
                <w:rFonts w:cstheme="minorHAnsi"/>
                <w:sz w:val="20"/>
              </w:rPr>
            </w:pPr>
            <w:r w:rsidRPr="00306E7F">
              <w:rPr>
                <w:rFonts w:cstheme="minorHAnsi"/>
                <w:sz w:val="20"/>
              </w:rPr>
              <w:t>18.8%</w:t>
            </w:r>
          </w:p>
        </w:tc>
        <w:tc>
          <w:tcPr>
            <w:tcW w:w="842" w:type="dxa"/>
            <w:vAlign w:val="center"/>
          </w:tcPr>
          <w:p w14:paraId="61A4A7C9" w14:textId="77777777" w:rsidR="00E40728" w:rsidRPr="00306E7F" w:rsidRDefault="00E40728" w:rsidP="00E40728">
            <w:pPr>
              <w:pStyle w:val="NoSpacing"/>
              <w:rPr>
                <w:rFonts w:cstheme="minorHAnsi"/>
                <w:sz w:val="20"/>
              </w:rPr>
            </w:pPr>
            <w:r w:rsidRPr="00306E7F">
              <w:rPr>
                <w:rFonts w:cstheme="minorHAnsi"/>
                <w:sz w:val="20"/>
              </w:rPr>
              <w:t>18.8%</w:t>
            </w:r>
          </w:p>
        </w:tc>
        <w:tc>
          <w:tcPr>
            <w:tcW w:w="842" w:type="dxa"/>
            <w:vAlign w:val="center"/>
          </w:tcPr>
          <w:p w14:paraId="04C5A583" w14:textId="77777777" w:rsidR="00E40728" w:rsidRPr="00306E7F" w:rsidRDefault="00E40728" w:rsidP="00E40728">
            <w:pPr>
              <w:pStyle w:val="NoSpacing"/>
              <w:rPr>
                <w:rFonts w:cstheme="minorHAnsi"/>
                <w:sz w:val="20"/>
              </w:rPr>
            </w:pPr>
            <w:r w:rsidRPr="00306E7F">
              <w:rPr>
                <w:rFonts w:cstheme="minorHAnsi"/>
                <w:sz w:val="20"/>
              </w:rPr>
              <w:t>17.7%</w:t>
            </w:r>
          </w:p>
        </w:tc>
        <w:tc>
          <w:tcPr>
            <w:tcW w:w="843" w:type="dxa"/>
            <w:vAlign w:val="center"/>
          </w:tcPr>
          <w:p w14:paraId="2D6B3DC0" w14:textId="77777777" w:rsidR="00E40728" w:rsidRPr="00306E7F" w:rsidRDefault="00E40728" w:rsidP="00E40728">
            <w:pPr>
              <w:pStyle w:val="NoSpacing"/>
              <w:rPr>
                <w:rFonts w:cstheme="minorHAnsi"/>
                <w:sz w:val="20"/>
              </w:rPr>
            </w:pPr>
            <w:r w:rsidRPr="00306E7F">
              <w:rPr>
                <w:rFonts w:cstheme="minorHAnsi"/>
                <w:sz w:val="20"/>
              </w:rPr>
              <w:t>18.2%</w:t>
            </w:r>
          </w:p>
        </w:tc>
        <w:tc>
          <w:tcPr>
            <w:tcW w:w="3457" w:type="dxa"/>
            <w:vAlign w:val="center"/>
          </w:tcPr>
          <w:p w14:paraId="062CBA35" w14:textId="77777777" w:rsidR="00E40728" w:rsidRPr="00B86078" w:rsidRDefault="00E40728" w:rsidP="00E40728">
            <w:pPr>
              <w:pStyle w:val="NoSpacing"/>
              <w:rPr>
                <w:rFonts w:cstheme="minorHAnsi"/>
                <w:sz w:val="20"/>
              </w:rPr>
            </w:pPr>
            <w:r w:rsidRPr="00B86078">
              <w:rPr>
                <w:rFonts w:cstheme="minorHAnsi"/>
                <w:sz w:val="20"/>
              </w:rPr>
              <w:t>Children on a health care card were significantly more likely to exceed the recommended screen time than children not on health care card</w:t>
            </w:r>
          </w:p>
        </w:tc>
      </w:tr>
      <w:tr w:rsidR="00E40728" w:rsidRPr="00306E7F" w14:paraId="21AD3D1D" w14:textId="77777777" w:rsidTr="006F53A8">
        <w:tc>
          <w:tcPr>
            <w:tcW w:w="2190" w:type="dxa"/>
            <w:vAlign w:val="center"/>
          </w:tcPr>
          <w:p w14:paraId="25EF1B6D" w14:textId="77777777" w:rsidR="00E40728" w:rsidRPr="00306E7F" w:rsidRDefault="00E40728" w:rsidP="00E40728">
            <w:pPr>
              <w:pStyle w:val="NoSpacing"/>
              <w:rPr>
                <w:rFonts w:cstheme="minorHAnsi"/>
                <w:sz w:val="20"/>
              </w:rPr>
            </w:pPr>
            <w:r w:rsidRPr="00306E7F">
              <w:rPr>
                <w:rFonts w:cstheme="minorHAnsi"/>
                <w:sz w:val="20"/>
                <w:lang w:eastAsia="en-AU"/>
              </w:rPr>
              <w:t>Proportion of children living in neighbourhoods with good parks, playgrounds and play spaces</w:t>
            </w:r>
          </w:p>
        </w:tc>
        <w:tc>
          <w:tcPr>
            <w:tcW w:w="842" w:type="dxa"/>
            <w:vAlign w:val="center"/>
          </w:tcPr>
          <w:p w14:paraId="60FBF7B1" w14:textId="77777777" w:rsidR="00E40728" w:rsidRPr="00306E7F" w:rsidRDefault="00E40728" w:rsidP="00E40728">
            <w:pPr>
              <w:pStyle w:val="NoSpacing"/>
              <w:rPr>
                <w:rFonts w:cstheme="minorHAnsi"/>
                <w:sz w:val="20"/>
              </w:rPr>
            </w:pPr>
            <w:r w:rsidRPr="00306E7F">
              <w:rPr>
                <w:rFonts w:cstheme="minorHAnsi"/>
                <w:sz w:val="20"/>
              </w:rPr>
              <w:t>83.1%</w:t>
            </w:r>
          </w:p>
        </w:tc>
        <w:tc>
          <w:tcPr>
            <w:tcW w:w="842" w:type="dxa"/>
            <w:vAlign w:val="center"/>
          </w:tcPr>
          <w:p w14:paraId="3D5A2C00" w14:textId="77777777" w:rsidR="00E40728" w:rsidRPr="00306E7F" w:rsidRDefault="00E40728" w:rsidP="00E40728">
            <w:pPr>
              <w:pStyle w:val="NoSpacing"/>
              <w:rPr>
                <w:rFonts w:cstheme="minorHAnsi"/>
                <w:sz w:val="20"/>
              </w:rPr>
            </w:pPr>
            <w:r w:rsidRPr="00306E7F">
              <w:rPr>
                <w:rFonts w:cstheme="minorHAnsi"/>
                <w:sz w:val="20"/>
              </w:rPr>
              <w:t>85.9%</w:t>
            </w:r>
          </w:p>
        </w:tc>
        <w:tc>
          <w:tcPr>
            <w:tcW w:w="842" w:type="dxa"/>
            <w:vAlign w:val="center"/>
          </w:tcPr>
          <w:p w14:paraId="4756C8A7" w14:textId="77777777" w:rsidR="00E40728" w:rsidRPr="00306E7F" w:rsidRDefault="00E40728" w:rsidP="00E40728">
            <w:pPr>
              <w:pStyle w:val="NoSpacing"/>
              <w:rPr>
                <w:rFonts w:cstheme="minorHAnsi"/>
                <w:sz w:val="20"/>
              </w:rPr>
            </w:pPr>
            <w:r w:rsidRPr="00306E7F">
              <w:rPr>
                <w:rFonts w:cstheme="minorHAnsi"/>
                <w:sz w:val="20"/>
              </w:rPr>
              <w:t>87.9%</w:t>
            </w:r>
          </w:p>
        </w:tc>
        <w:tc>
          <w:tcPr>
            <w:tcW w:w="843" w:type="dxa"/>
            <w:vAlign w:val="center"/>
          </w:tcPr>
          <w:p w14:paraId="675C8189" w14:textId="77777777" w:rsidR="00E40728" w:rsidRPr="00306E7F" w:rsidRDefault="00E40728" w:rsidP="00E40728">
            <w:pPr>
              <w:pStyle w:val="NoSpacing"/>
              <w:rPr>
                <w:rFonts w:cstheme="minorHAnsi"/>
                <w:sz w:val="20"/>
              </w:rPr>
            </w:pPr>
            <w:r w:rsidRPr="00306E7F">
              <w:rPr>
                <w:rFonts w:cstheme="minorHAnsi"/>
                <w:sz w:val="20"/>
              </w:rPr>
              <w:t>89.2%</w:t>
            </w:r>
          </w:p>
        </w:tc>
        <w:tc>
          <w:tcPr>
            <w:tcW w:w="3457" w:type="dxa"/>
            <w:vAlign w:val="center"/>
          </w:tcPr>
          <w:p w14:paraId="62E260ED" w14:textId="77777777" w:rsidR="00E40728" w:rsidRPr="00B86078" w:rsidRDefault="00E40728" w:rsidP="00E40728">
            <w:pPr>
              <w:pStyle w:val="NoSpacing"/>
              <w:rPr>
                <w:rFonts w:cstheme="minorHAnsi"/>
                <w:sz w:val="20"/>
              </w:rPr>
            </w:pPr>
            <w:r w:rsidRPr="00B86078">
              <w:rPr>
                <w:rFonts w:cstheme="minorHAnsi"/>
                <w:sz w:val="20"/>
              </w:rPr>
              <w:t>Children in metropolitan areas, children in couple parent families and children from the most advantaged areas were more likely to live in neighbourhoods with good parks, playgrounds and play spaces</w:t>
            </w:r>
          </w:p>
        </w:tc>
      </w:tr>
      <w:tr w:rsidR="00E40728" w:rsidRPr="00306E7F" w14:paraId="4196E3F0" w14:textId="77777777" w:rsidTr="006F53A8">
        <w:tc>
          <w:tcPr>
            <w:tcW w:w="2190" w:type="dxa"/>
            <w:vAlign w:val="center"/>
          </w:tcPr>
          <w:p w14:paraId="0E0E5349" w14:textId="77777777" w:rsidR="00E40728" w:rsidRPr="00306E7F" w:rsidRDefault="00E40728" w:rsidP="00E40728">
            <w:pPr>
              <w:pStyle w:val="NoSpacing"/>
              <w:rPr>
                <w:rFonts w:cstheme="minorHAnsi"/>
                <w:sz w:val="20"/>
              </w:rPr>
            </w:pPr>
            <w:r w:rsidRPr="00306E7F">
              <w:rPr>
                <w:rFonts w:cstheme="minorHAnsi"/>
                <w:sz w:val="20"/>
              </w:rPr>
              <w:t>Children meeting fruit intake guidelines*</w:t>
            </w:r>
          </w:p>
        </w:tc>
        <w:tc>
          <w:tcPr>
            <w:tcW w:w="842" w:type="dxa"/>
            <w:vAlign w:val="center"/>
          </w:tcPr>
          <w:p w14:paraId="569DD183" w14:textId="77777777" w:rsidR="00E40728" w:rsidRPr="00306E7F" w:rsidRDefault="00E40728" w:rsidP="00E40728">
            <w:pPr>
              <w:pStyle w:val="NoSpacing"/>
              <w:rPr>
                <w:rFonts w:cstheme="minorHAnsi"/>
                <w:sz w:val="20"/>
              </w:rPr>
            </w:pPr>
            <w:r w:rsidRPr="00306E7F">
              <w:rPr>
                <w:rFonts w:cstheme="minorHAnsi"/>
                <w:sz w:val="20"/>
              </w:rPr>
              <w:t>N/A</w:t>
            </w:r>
          </w:p>
        </w:tc>
        <w:tc>
          <w:tcPr>
            <w:tcW w:w="842" w:type="dxa"/>
            <w:vAlign w:val="center"/>
          </w:tcPr>
          <w:p w14:paraId="7F7B7F0E" w14:textId="77777777" w:rsidR="00E40728" w:rsidRPr="00306E7F" w:rsidRDefault="00E40728" w:rsidP="00E40728">
            <w:pPr>
              <w:pStyle w:val="NoSpacing"/>
              <w:rPr>
                <w:rFonts w:cstheme="minorHAnsi"/>
                <w:sz w:val="20"/>
              </w:rPr>
            </w:pPr>
            <w:r w:rsidRPr="00306E7F">
              <w:rPr>
                <w:rFonts w:cstheme="minorHAnsi"/>
                <w:sz w:val="20"/>
              </w:rPr>
              <w:t>N/A</w:t>
            </w:r>
          </w:p>
        </w:tc>
        <w:tc>
          <w:tcPr>
            <w:tcW w:w="842" w:type="dxa"/>
            <w:vAlign w:val="center"/>
          </w:tcPr>
          <w:p w14:paraId="3FC62E94" w14:textId="77777777" w:rsidR="00E40728" w:rsidRPr="00306E7F" w:rsidRDefault="00E40728" w:rsidP="00E40728">
            <w:pPr>
              <w:pStyle w:val="NoSpacing"/>
              <w:rPr>
                <w:rFonts w:cstheme="minorHAnsi"/>
                <w:sz w:val="20"/>
              </w:rPr>
            </w:pPr>
            <w:r w:rsidRPr="00306E7F">
              <w:rPr>
                <w:rFonts w:cstheme="minorHAnsi"/>
                <w:sz w:val="20"/>
              </w:rPr>
              <w:t>73.2%</w:t>
            </w:r>
          </w:p>
        </w:tc>
        <w:tc>
          <w:tcPr>
            <w:tcW w:w="843" w:type="dxa"/>
            <w:vAlign w:val="center"/>
          </w:tcPr>
          <w:p w14:paraId="30F5AC39" w14:textId="77777777" w:rsidR="00E40728" w:rsidRPr="00306E7F" w:rsidRDefault="00E40728" w:rsidP="00E40728">
            <w:pPr>
              <w:pStyle w:val="NoSpacing"/>
              <w:rPr>
                <w:rFonts w:cstheme="minorHAnsi"/>
                <w:sz w:val="20"/>
              </w:rPr>
            </w:pPr>
            <w:r w:rsidRPr="00306E7F">
              <w:rPr>
                <w:rFonts w:cstheme="minorHAnsi"/>
                <w:sz w:val="20"/>
              </w:rPr>
              <w:t>76.7%</w:t>
            </w:r>
          </w:p>
        </w:tc>
        <w:tc>
          <w:tcPr>
            <w:tcW w:w="3457" w:type="dxa"/>
            <w:vAlign w:val="center"/>
          </w:tcPr>
          <w:p w14:paraId="5BDCD2FC" w14:textId="77777777" w:rsidR="00E40728" w:rsidRPr="00B86078" w:rsidRDefault="00E40728" w:rsidP="00E40728">
            <w:pPr>
              <w:pStyle w:val="NoSpacing"/>
              <w:rPr>
                <w:rFonts w:cstheme="minorHAnsi"/>
                <w:sz w:val="20"/>
              </w:rPr>
            </w:pPr>
            <w:r w:rsidRPr="00B86078">
              <w:rPr>
                <w:rFonts w:cstheme="minorHAnsi"/>
                <w:sz w:val="20"/>
              </w:rPr>
              <w:t>Younger children (aged 4-8) were significantly more likely to have met the fruit intake guidelines than older children (aged 9-12)</w:t>
            </w:r>
          </w:p>
        </w:tc>
      </w:tr>
      <w:tr w:rsidR="00B86078" w:rsidRPr="00306E7F" w14:paraId="63004378" w14:textId="77777777" w:rsidTr="00E40728">
        <w:tc>
          <w:tcPr>
            <w:tcW w:w="2190" w:type="dxa"/>
            <w:vAlign w:val="center"/>
          </w:tcPr>
          <w:p w14:paraId="54B35896" w14:textId="3E51E470" w:rsidR="00B86078" w:rsidRPr="00306E7F" w:rsidRDefault="00B86078" w:rsidP="00B86078">
            <w:pPr>
              <w:pStyle w:val="NoSpacing"/>
              <w:rPr>
                <w:rFonts w:cstheme="minorHAnsi"/>
                <w:sz w:val="20"/>
              </w:rPr>
            </w:pPr>
            <w:r w:rsidRPr="00306E7F">
              <w:rPr>
                <w:rFonts w:cstheme="minorHAnsi"/>
                <w:sz w:val="20"/>
              </w:rPr>
              <w:t>Children meeting vegetable intake guidelines*</w:t>
            </w:r>
          </w:p>
        </w:tc>
        <w:tc>
          <w:tcPr>
            <w:tcW w:w="842" w:type="dxa"/>
            <w:vAlign w:val="center"/>
          </w:tcPr>
          <w:p w14:paraId="7F5A49A1" w14:textId="77777777" w:rsidR="00B86078" w:rsidRPr="00306E7F" w:rsidRDefault="00B86078" w:rsidP="00B86078">
            <w:pPr>
              <w:pStyle w:val="NoSpacing"/>
              <w:rPr>
                <w:rFonts w:cstheme="minorHAnsi"/>
                <w:sz w:val="20"/>
              </w:rPr>
            </w:pPr>
            <w:r w:rsidRPr="00306E7F">
              <w:rPr>
                <w:rFonts w:cstheme="minorHAnsi"/>
                <w:sz w:val="20"/>
              </w:rPr>
              <w:t>N/A</w:t>
            </w:r>
          </w:p>
        </w:tc>
        <w:tc>
          <w:tcPr>
            <w:tcW w:w="842" w:type="dxa"/>
            <w:vAlign w:val="center"/>
          </w:tcPr>
          <w:p w14:paraId="45C7AF35" w14:textId="77777777" w:rsidR="00B86078" w:rsidRPr="00306E7F" w:rsidRDefault="00B86078" w:rsidP="00B86078">
            <w:pPr>
              <w:pStyle w:val="NoSpacing"/>
              <w:rPr>
                <w:rFonts w:cstheme="minorHAnsi"/>
                <w:sz w:val="20"/>
              </w:rPr>
            </w:pPr>
            <w:r w:rsidRPr="00306E7F">
              <w:rPr>
                <w:rFonts w:cstheme="minorHAnsi"/>
                <w:sz w:val="20"/>
              </w:rPr>
              <w:t>N/A</w:t>
            </w:r>
          </w:p>
        </w:tc>
        <w:tc>
          <w:tcPr>
            <w:tcW w:w="842" w:type="dxa"/>
            <w:vAlign w:val="center"/>
          </w:tcPr>
          <w:p w14:paraId="189958B3" w14:textId="77777777" w:rsidR="00B86078" w:rsidRPr="00306E7F" w:rsidRDefault="00B86078" w:rsidP="00B86078">
            <w:pPr>
              <w:pStyle w:val="NoSpacing"/>
              <w:rPr>
                <w:rFonts w:cstheme="minorHAnsi"/>
                <w:sz w:val="20"/>
              </w:rPr>
            </w:pPr>
            <w:r w:rsidRPr="00306E7F">
              <w:rPr>
                <w:rFonts w:cstheme="minorHAnsi"/>
                <w:sz w:val="20"/>
              </w:rPr>
              <w:t>2.9%</w:t>
            </w:r>
          </w:p>
        </w:tc>
        <w:tc>
          <w:tcPr>
            <w:tcW w:w="843" w:type="dxa"/>
            <w:vAlign w:val="center"/>
          </w:tcPr>
          <w:p w14:paraId="4DEC99B4" w14:textId="77777777" w:rsidR="00B86078" w:rsidRPr="00306E7F" w:rsidRDefault="00B86078" w:rsidP="00B86078">
            <w:pPr>
              <w:pStyle w:val="NoSpacing"/>
              <w:rPr>
                <w:rFonts w:cstheme="minorHAnsi"/>
                <w:sz w:val="20"/>
              </w:rPr>
            </w:pPr>
            <w:r w:rsidRPr="00306E7F">
              <w:rPr>
                <w:rFonts w:cstheme="minorHAnsi"/>
                <w:sz w:val="20"/>
              </w:rPr>
              <w:t>3.8%</w:t>
            </w:r>
          </w:p>
        </w:tc>
        <w:tc>
          <w:tcPr>
            <w:tcW w:w="3457" w:type="dxa"/>
          </w:tcPr>
          <w:p w14:paraId="08D15D98" w14:textId="5E93AE2E" w:rsidR="00B86078" w:rsidRPr="00B86078" w:rsidRDefault="00B86078" w:rsidP="00B86078">
            <w:pPr>
              <w:pStyle w:val="NoSpacing"/>
              <w:rPr>
                <w:rFonts w:cstheme="minorHAnsi"/>
                <w:sz w:val="20"/>
              </w:rPr>
            </w:pPr>
            <w:r w:rsidRPr="00B86078">
              <w:rPr>
                <w:rFonts w:cstheme="minorHAnsi"/>
                <w:sz w:val="20"/>
              </w:rPr>
              <w:t xml:space="preserve">No statistically significant differences between cohorts. </w:t>
            </w:r>
          </w:p>
        </w:tc>
      </w:tr>
      <w:tr w:rsidR="00E40728" w:rsidRPr="00306E7F" w14:paraId="0AF6F272" w14:textId="77777777" w:rsidTr="006F53A8">
        <w:tc>
          <w:tcPr>
            <w:tcW w:w="2190" w:type="dxa"/>
            <w:vAlign w:val="center"/>
          </w:tcPr>
          <w:p w14:paraId="1C2935BA" w14:textId="24FB1E05" w:rsidR="00E40728" w:rsidRPr="00306E7F" w:rsidRDefault="00E40728" w:rsidP="00E40728">
            <w:pPr>
              <w:pStyle w:val="NoSpacing"/>
              <w:rPr>
                <w:rFonts w:cstheme="minorHAnsi"/>
                <w:sz w:val="20"/>
              </w:rPr>
            </w:pPr>
            <w:r w:rsidRPr="00306E7F">
              <w:rPr>
                <w:rFonts w:cstheme="minorHAnsi"/>
                <w:sz w:val="20"/>
              </w:rPr>
              <w:t>Children living in a smoke free home</w:t>
            </w:r>
          </w:p>
        </w:tc>
        <w:tc>
          <w:tcPr>
            <w:tcW w:w="842" w:type="dxa"/>
            <w:vAlign w:val="center"/>
          </w:tcPr>
          <w:p w14:paraId="73FEDFF5" w14:textId="77777777" w:rsidR="00E40728" w:rsidRPr="00306E7F" w:rsidRDefault="00E40728" w:rsidP="00E40728">
            <w:pPr>
              <w:pStyle w:val="NoSpacing"/>
              <w:rPr>
                <w:rFonts w:cstheme="minorHAnsi"/>
                <w:sz w:val="20"/>
              </w:rPr>
            </w:pPr>
            <w:r w:rsidRPr="00306E7F">
              <w:rPr>
                <w:rFonts w:cstheme="minorHAnsi"/>
                <w:sz w:val="20"/>
              </w:rPr>
              <w:t>68.1%</w:t>
            </w:r>
          </w:p>
        </w:tc>
        <w:tc>
          <w:tcPr>
            <w:tcW w:w="842" w:type="dxa"/>
            <w:vAlign w:val="center"/>
          </w:tcPr>
          <w:p w14:paraId="13E2AD79" w14:textId="77777777" w:rsidR="00E40728" w:rsidRPr="00306E7F" w:rsidRDefault="00E40728" w:rsidP="00E40728">
            <w:pPr>
              <w:pStyle w:val="NoSpacing"/>
              <w:rPr>
                <w:rFonts w:cstheme="minorHAnsi"/>
                <w:sz w:val="20"/>
              </w:rPr>
            </w:pPr>
            <w:r w:rsidRPr="00306E7F">
              <w:rPr>
                <w:rFonts w:cstheme="minorHAnsi"/>
                <w:sz w:val="20"/>
              </w:rPr>
              <w:t>74.8%</w:t>
            </w:r>
          </w:p>
        </w:tc>
        <w:tc>
          <w:tcPr>
            <w:tcW w:w="842" w:type="dxa"/>
            <w:vAlign w:val="center"/>
          </w:tcPr>
          <w:p w14:paraId="7A25AAFC" w14:textId="77777777" w:rsidR="00E40728" w:rsidRPr="00306E7F" w:rsidRDefault="00E40728" w:rsidP="00E40728">
            <w:pPr>
              <w:pStyle w:val="NoSpacing"/>
              <w:rPr>
                <w:rFonts w:cstheme="minorHAnsi"/>
                <w:sz w:val="20"/>
              </w:rPr>
            </w:pPr>
            <w:r w:rsidRPr="00306E7F">
              <w:rPr>
                <w:rFonts w:cstheme="minorHAnsi"/>
                <w:sz w:val="20"/>
              </w:rPr>
              <w:t>81.5%</w:t>
            </w:r>
          </w:p>
        </w:tc>
        <w:tc>
          <w:tcPr>
            <w:tcW w:w="843" w:type="dxa"/>
            <w:vAlign w:val="center"/>
          </w:tcPr>
          <w:p w14:paraId="121D6FF3" w14:textId="77777777" w:rsidR="00E40728" w:rsidRPr="00306E7F" w:rsidRDefault="00E40728" w:rsidP="00E40728">
            <w:pPr>
              <w:pStyle w:val="NoSpacing"/>
              <w:rPr>
                <w:rFonts w:cstheme="minorHAnsi"/>
                <w:sz w:val="20"/>
              </w:rPr>
            </w:pPr>
            <w:r w:rsidRPr="00306E7F">
              <w:rPr>
                <w:rFonts w:cstheme="minorHAnsi"/>
                <w:sz w:val="20"/>
              </w:rPr>
              <w:t>81.9%</w:t>
            </w:r>
          </w:p>
        </w:tc>
        <w:tc>
          <w:tcPr>
            <w:tcW w:w="3457" w:type="dxa"/>
            <w:vAlign w:val="center"/>
          </w:tcPr>
          <w:p w14:paraId="0E5C6E0F" w14:textId="20A2EA16" w:rsidR="00E40728" w:rsidRPr="00306E7F" w:rsidRDefault="00E40728" w:rsidP="00E40728">
            <w:pPr>
              <w:pStyle w:val="NoSpacing"/>
              <w:rPr>
                <w:rFonts w:cstheme="minorHAnsi"/>
                <w:sz w:val="20"/>
              </w:rPr>
            </w:pPr>
            <w:r w:rsidRPr="00306E7F">
              <w:rPr>
                <w:rFonts w:cstheme="minorHAnsi"/>
                <w:sz w:val="20"/>
              </w:rPr>
              <w:t>Children in metro areas, children from couple parent families, children from the most advantaged areas and children not on a health care card were more likely to live in a smoke free home</w:t>
            </w:r>
          </w:p>
        </w:tc>
      </w:tr>
      <w:tr w:rsidR="00E40728" w:rsidRPr="00306E7F" w14:paraId="1A59408C" w14:textId="77777777" w:rsidTr="006F53A8">
        <w:tc>
          <w:tcPr>
            <w:tcW w:w="2190" w:type="dxa"/>
            <w:vAlign w:val="center"/>
          </w:tcPr>
          <w:p w14:paraId="3EBFAD58" w14:textId="13683AC2" w:rsidR="00E40728" w:rsidRPr="00306E7F" w:rsidRDefault="00E40728" w:rsidP="00E40728">
            <w:pPr>
              <w:pStyle w:val="NoSpacing"/>
              <w:rPr>
                <w:rFonts w:cstheme="minorHAnsi"/>
                <w:sz w:val="20"/>
                <w:highlight w:val="yellow"/>
              </w:rPr>
            </w:pPr>
            <w:r w:rsidRPr="006827BD">
              <w:rPr>
                <w:rFonts w:cstheme="minorHAnsi"/>
                <w:sz w:val="20"/>
              </w:rPr>
              <w:t>Children under 5 read to every day by a family member</w:t>
            </w:r>
          </w:p>
        </w:tc>
        <w:tc>
          <w:tcPr>
            <w:tcW w:w="842" w:type="dxa"/>
            <w:vAlign w:val="center"/>
          </w:tcPr>
          <w:p w14:paraId="5A69F012" w14:textId="77777777" w:rsidR="00E40728" w:rsidRPr="00306E7F" w:rsidRDefault="00E40728" w:rsidP="00E40728">
            <w:pPr>
              <w:pStyle w:val="NoSpacing"/>
              <w:rPr>
                <w:rFonts w:cstheme="minorHAnsi"/>
                <w:sz w:val="20"/>
              </w:rPr>
            </w:pPr>
            <w:r w:rsidRPr="00306E7F">
              <w:rPr>
                <w:rFonts w:cstheme="minorHAnsi"/>
                <w:sz w:val="20"/>
              </w:rPr>
              <w:t>69.5%</w:t>
            </w:r>
          </w:p>
        </w:tc>
        <w:tc>
          <w:tcPr>
            <w:tcW w:w="842" w:type="dxa"/>
            <w:vAlign w:val="center"/>
          </w:tcPr>
          <w:p w14:paraId="2D2BB9FB" w14:textId="77777777" w:rsidR="00E40728" w:rsidRPr="00306E7F" w:rsidRDefault="00E40728" w:rsidP="00E40728">
            <w:pPr>
              <w:pStyle w:val="NoSpacing"/>
              <w:rPr>
                <w:rFonts w:cstheme="minorHAnsi"/>
                <w:sz w:val="20"/>
              </w:rPr>
            </w:pPr>
            <w:r w:rsidRPr="00306E7F">
              <w:rPr>
                <w:rFonts w:cstheme="minorHAnsi"/>
                <w:sz w:val="20"/>
              </w:rPr>
              <w:t>74.3%</w:t>
            </w:r>
          </w:p>
        </w:tc>
        <w:tc>
          <w:tcPr>
            <w:tcW w:w="842" w:type="dxa"/>
            <w:vAlign w:val="center"/>
          </w:tcPr>
          <w:p w14:paraId="018AAB0D" w14:textId="77777777" w:rsidR="00E40728" w:rsidRPr="00306E7F" w:rsidRDefault="00E40728" w:rsidP="00E40728">
            <w:pPr>
              <w:pStyle w:val="NoSpacing"/>
              <w:rPr>
                <w:rFonts w:cstheme="minorHAnsi"/>
                <w:sz w:val="20"/>
              </w:rPr>
            </w:pPr>
            <w:r w:rsidRPr="00306E7F">
              <w:rPr>
                <w:rFonts w:cstheme="minorHAnsi"/>
                <w:sz w:val="20"/>
              </w:rPr>
              <w:t>69.6%</w:t>
            </w:r>
          </w:p>
        </w:tc>
        <w:tc>
          <w:tcPr>
            <w:tcW w:w="843" w:type="dxa"/>
            <w:vAlign w:val="center"/>
          </w:tcPr>
          <w:p w14:paraId="3FD0D588" w14:textId="77777777" w:rsidR="00E40728" w:rsidRPr="00306E7F" w:rsidRDefault="00E40728" w:rsidP="00E40728">
            <w:pPr>
              <w:pStyle w:val="NoSpacing"/>
              <w:rPr>
                <w:rFonts w:cstheme="minorHAnsi"/>
                <w:sz w:val="20"/>
              </w:rPr>
            </w:pPr>
            <w:r w:rsidRPr="00306E7F">
              <w:rPr>
                <w:rFonts w:cstheme="minorHAnsi"/>
                <w:sz w:val="20"/>
              </w:rPr>
              <w:t>68.9%</w:t>
            </w:r>
          </w:p>
        </w:tc>
        <w:tc>
          <w:tcPr>
            <w:tcW w:w="3457" w:type="dxa"/>
            <w:vAlign w:val="center"/>
          </w:tcPr>
          <w:p w14:paraId="499CAB02" w14:textId="5449199B" w:rsidR="00E40728" w:rsidRPr="00306E7F" w:rsidRDefault="00E40728" w:rsidP="00E40728">
            <w:pPr>
              <w:pStyle w:val="NoSpacing"/>
              <w:rPr>
                <w:rFonts w:cstheme="minorHAnsi"/>
                <w:sz w:val="20"/>
              </w:rPr>
            </w:pPr>
            <w:r w:rsidRPr="00306E7F">
              <w:rPr>
                <w:rFonts w:cstheme="minorHAnsi"/>
                <w:sz w:val="20"/>
              </w:rPr>
              <w:t>Children in rural areas were significantly more likely to be read to by a family member everyday compared to children from metropolitan areas</w:t>
            </w:r>
          </w:p>
        </w:tc>
      </w:tr>
      <w:tr w:rsidR="00E40728" w:rsidRPr="00306E7F" w14:paraId="79620E30" w14:textId="77777777" w:rsidTr="006F53A8">
        <w:tc>
          <w:tcPr>
            <w:tcW w:w="2190" w:type="dxa"/>
            <w:vAlign w:val="center"/>
          </w:tcPr>
          <w:p w14:paraId="6D0E0603" w14:textId="2154FBB5" w:rsidR="00E40728" w:rsidRPr="00306E7F" w:rsidRDefault="00E40728" w:rsidP="00E40728">
            <w:pPr>
              <w:pStyle w:val="NoSpacing"/>
              <w:rPr>
                <w:rFonts w:cstheme="minorHAnsi"/>
                <w:sz w:val="20"/>
              </w:rPr>
            </w:pPr>
            <w:r w:rsidRPr="00306E7F">
              <w:rPr>
                <w:rFonts w:cstheme="minorHAnsi"/>
                <w:sz w:val="20"/>
                <w:lang w:eastAsia="en-AU"/>
              </w:rPr>
              <w:t xml:space="preserve">Proportion of school-aged children (aged 4-12) at low or no risk of behavioural difficulties </w:t>
            </w:r>
          </w:p>
        </w:tc>
        <w:tc>
          <w:tcPr>
            <w:tcW w:w="842" w:type="dxa"/>
            <w:vAlign w:val="center"/>
          </w:tcPr>
          <w:p w14:paraId="4E09820C" w14:textId="77777777" w:rsidR="00E40728" w:rsidRPr="00306E7F" w:rsidRDefault="00E40728" w:rsidP="00E40728">
            <w:pPr>
              <w:pStyle w:val="NoSpacing"/>
              <w:rPr>
                <w:rFonts w:cstheme="minorHAnsi"/>
                <w:sz w:val="20"/>
              </w:rPr>
            </w:pPr>
            <w:r w:rsidRPr="00306E7F">
              <w:rPr>
                <w:rFonts w:cstheme="minorHAnsi"/>
                <w:sz w:val="20"/>
              </w:rPr>
              <w:t>83.9%</w:t>
            </w:r>
          </w:p>
        </w:tc>
        <w:tc>
          <w:tcPr>
            <w:tcW w:w="842" w:type="dxa"/>
            <w:vAlign w:val="center"/>
          </w:tcPr>
          <w:p w14:paraId="5DCEE1FF" w14:textId="77777777" w:rsidR="00E40728" w:rsidRPr="00306E7F" w:rsidRDefault="00E40728" w:rsidP="00E40728">
            <w:pPr>
              <w:pStyle w:val="NoSpacing"/>
              <w:rPr>
                <w:rFonts w:cstheme="minorHAnsi"/>
                <w:sz w:val="20"/>
              </w:rPr>
            </w:pPr>
            <w:r w:rsidRPr="00306E7F">
              <w:rPr>
                <w:rFonts w:cstheme="minorHAnsi"/>
                <w:sz w:val="20"/>
              </w:rPr>
              <w:t>83.5%</w:t>
            </w:r>
          </w:p>
        </w:tc>
        <w:tc>
          <w:tcPr>
            <w:tcW w:w="842" w:type="dxa"/>
            <w:vAlign w:val="center"/>
          </w:tcPr>
          <w:p w14:paraId="64C0D318" w14:textId="77777777" w:rsidR="00E40728" w:rsidRPr="00306E7F" w:rsidRDefault="00E40728" w:rsidP="00E40728">
            <w:pPr>
              <w:pStyle w:val="NoSpacing"/>
              <w:rPr>
                <w:rFonts w:cstheme="minorHAnsi"/>
                <w:sz w:val="20"/>
              </w:rPr>
            </w:pPr>
            <w:r w:rsidRPr="00306E7F">
              <w:rPr>
                <w:rFonts w:cstheme="minorHAnsi"/>
                <w:sz w:val="20"/>
              </w:rPr>
              <w:t>86.4%</w:t>
            </w:r>
          </w:p>
        </w:tc>
        <w:tc>
          <w:tcPr>
            <w:tcW w:w="843" w:type="dxa"/>
            <w:vAlign w:val="center"/>
          </w:tcPr>
          <w:p w14:paraId="546F294B" w14:textId="77777777" w:rsidR="00E40728" w:rsidRPr="00306E7F" w:rsidRDefault="00E40728" w:rsidP="00E40728">
            <w:pPr>
              <w:pStyle w:val="NoSpacing"/>
              <w:rPr>
                <w:rFonts w:cstheme="minorHAnsi"/>
                <w:sz w:val="20"/>
              </w:rPr>
            </w:pPr>
            <w:r w:rsidRPr="00306E7F">
              <w:rPr>
                <w:rFonts w:cstheme="minorHAnsi"/>
                <w:sz w:val="20"/>
              </w:rPr>
              <w:t>81.3%</w:t>
            </w:r>
          </w:p>
        </w:tc>
        <w:tc>
          <w:tcPr>
            <w:tcW w:w="3457" w:type="dxa"/>
            <w:vAlign w:val="center"/>
          </w:tcPr>
          <w:p w14:paraId="478FF976" w14:textId="067A6A84" w:rsidR="00E40728" w:rsidRPr="00306E7F" w:rsidRDefault="00E40728" w:rsidP="00E40728">
            <w:pPr>
              <w:pStyle w:val="NoSpacing"/>
              <w:rPr>
                <w:rFonts w:cstheme="minorHAnsi"/>
                <w:sz w:val="20"/>
              </w:rPr>
            </w:pPr>
            <w:r w:rsidRPr="00306E7F">
              <w:rPr>
                <w:rFonts w:cstheme="minorHAnsi"/>
                <w:sz w:val="20"/>
              </w:rPr>
              <w:t>Children from couple parent families and children not on a health care card were more likely to be at ‘low’ or ‘no risk’ of behavioural difficulties</w:t>
            </w:r>
          </w:p>
        </w:tc>
      </w:tr>
    </w:tbl>
    <w:p w14:paraId="1DB6DA46" w14:textId="77777777" w:rsidR="00E40728" w:rsidRDefault="00E40728"/>
    <w:p w14:paraId="6130228F" w14:textId="77777777" w:rsidR="00E40728" w:rsidRDefault="00E40728">
      <w:r>
        <w:br w:type="page"/>
      </w:r>
    </w:p>
    <w:tbl>
      <w:tblPr>
        <w:tblStyle w:val="TableGrid"/>
        <w:tblW w:w="0" w:type="auto"/>
        <w:tblLook w:val="04A0" w:firstRow="1" w:lastRow="0" w:firstColumn="1" w:lastColumn="0" w:noHBand="0" w:noVBand="1"/>
        <w:tblCaption w:val="Key statistics, 2006, 2009, 2013 and 2017, Victorian Child Health and Wellbeing Survey"/>
        <w:tblDescription w:val="This table sets out key statistics detailed in the report. It sets out the topic, 2006 results, 2009 results, 2013 results, 2017 results and findings of note. The table includes key statistics for exposure to alcohol in utero, general health, asthma, oral health, physical activity, sedentary behaviour, access to parks and play spaces, nutrition, exposure to tobacco smoke, reading, risk of behavioural difficulties, food insecurity, financial insecurity, family functioning, parental health, parental social support, and confidence in government schools. "/>
      </w:tblPr>
      <w:tblGrid>
        <w:gridCol w:w="2190"/>
        <w:gridCol w:w="842"/>
        <w:gridCol w:w="842"/>
        <w:gridCol w:w="842"/>
        <w:gridCol w:w="843"/>
        <w:gridCol w:w="3457"/>
      </w:tblGrid>
      <w:tr w:rsidR="00E40728" w:rsidRPr="00306E7F" w14:paraId="69354285" w14:textId="77777777" w:rsidTr="00E40728">
        <w:trPr>
          <w:tblHeader/>
        </w:trPr>
        <w:tc>
          <w:tcPr>
            <w:tcW w:w="2190" w:type="dxa"/>
            <w:vAlign w:val="center"/>
          </w:tcPr>
          <w:p w14:paraId="68EA3542" w14:textId="4BBE43A1" w:rsidR="00E40728" w:rsidRPr="00E40728" w:rsidRDefault="00E40728" w:rsidP="00E40728">
            <w:pPr>
              <w:pStyle w:val="NoSpacing"/>
              <w:rPr>
                <w:rFonts w:cstheme="minorHAnsi"/>
                <w:b/>
                <w:sz w:val="20"/>
              </w:rPr>
            </w:pPr>
            <w:r>
              <w:rPr>
                <w:rFonts w:cstheme="minorHAnsi"/>
                <w:b/>
                <w:sz w:val="20"/>
              </w:rPr>
              <w:lastRenderedPageBreak/>
              <w:t>Area</w:t>
            </w:r>
          </w:p>
        </w:tc>
        <w:tc>
          <w:tcPr>
            <w:tcW w:w="842" w:type="dxa"/>
            <w:vAlign w:val="center"/>
          </w:tcPr>
          <w:p w14:paraId="7C0A0B07" w14:textId="6A402F8D" w:rsidR="00E40728" w:rsidRPr="00E40728" w:rsidRDefault="00E40728" w:rsidP="00E40728">
            <w:pPr>
              <w:pStyle w:val="NoSpacing"/>
              <w:jc w:val="center"/>
              <w:rPr>
                <w:rFonts w:cstheme="minorHAnsi"/>
                <w:b/>
                <w:sz w:val="20"/>
              </w:rPr>
            </w:pPr>
            <w:r w:rsidRPr="00E40728">
              <w:rPr>
                <w:rFonts w:cstheme="minorHAnsi"/>
                <w:b/>
                <w:sz w:val="20"/>
              </w:rPr>
              <w:t>2006</w:t>
            </w:r>
          </w:p>
        </w:tc>
        <w:tc>
          <w:tcPr>
            <w:tcW w:w="842" w:type="dxa"/>
            <w:vAlign w:val="center"/>
          </w:tcPr>
          <w:p w14:paraId="2855F485" w14:textId="786FF78B" w:rsidR="00E40728" w:rsidRPr="00E40728" w:rsidRDefault="00E40728" w:rsidP="00E40728">
            <w:pPr>
              <w:pStyle w:val="NoSpacing"/>
              <w:jc w:val="center"/>
              <w:rPr>
                <w:rFonts w:cstheme="minorHAnsi"/>
                <w:b/>
                <w:sz w:val="20"/>
              </w:rPr>
            </w:pPr>
            <w:r w:rsidRPr="00E40728">
              <w:rPr>
                <w:rFonts w:cstheme="minorHAnsi"/>
                <w:b/>
                <w:sz w:val="20"/>
              </w:rPr>
              <w:t>2009</w:t>
            </w:r>
          </w:p>
        </w:tc>
        <w:tc>
          <w:tcPr>
            <w:tcW w:w="842" w:type="dxa"/>
            <w:vAlign w:val="center"/>
          </w:tcPr>
          <w:p w14:paraId="0492583A" w14:textId="61D8FBE1" w:rsidR="00E40728" w:rsidRPr="00E40728" w:rsidRDefault="00E40728" w:rsidP="00E40728">
            <w:pPr>
              <w:pStyle w:val="NoSpacing"/>
              <w:jc w:val="center"/>
              <w:rPr>
                <w:rFonts w:cstheme="minorHAnsi"/>
                <w:b/>
                <w:sz w:val="20"/>
              </w:rPr>
            </w:pPr>
            <w:r w:rsidRPr="00E40728">
              <w:rPr>
                <w:rFonts w:cstheme="minorHAnsi"/>
                <w:b/>
                <w:sz w:val="20"/>
              </w:rPr>
              <w:t>2013</w:t>
            </w:r>
          </w:p>
        </w:tc>
        <w:tc>
          <w:tcPr>
            <w:tcW w:w="843" w:type="dxa"/>
            <w:vAlign w:val="center"/>
          </w:tcPr>
          <w:p w14:paraId="7D4F6E9A" w14:textId="32ECC00D" w:rsidR="00E40728" w:rsidRPr="00E40728" w:rsidRDefault="00E40728" w:rsidP="00E40728">
            <w:pPr>
              <w:pStyle w:val="NoSpacing"/>
              <w:jc w:val="center"/>
              <w:rPr>
                <w:rFonts w:cstheme="minorHAnsi"/>
                <w:b/>
                <w:sz w:val="20"/>
              </w:rPr>
            </w:pPr>
            <w:r w:rsidRPr="00E40728">
              <w:rPr>
                <w:rFonts w:cstheme="minorHAnsi"/>
                <w:b/>
                <w:sz w:val="20"/>
              </w:rPr>
              <w:t>2017</w:t>
            </w:r>
          </w:p>
        </w:tc>
        <w:tc>
          <w:tcPr>
            <w:tcW w:w="3457" w:type="dxa"/>
            <w:vAlign w:val="center"/>
          </w:tcPr>
          <w:p w14:paraId="6B52F95D" w14:textId="4A53C9ED" w:rsidR="00E40728" w:rsidRPr="00E40728" w:rsidRDefault="00E40728" w:rsidP="00E40728">
            <w:pPr>
              <w:pStyle w:val="NoSpacing"/>
              <w:rPr>
                <w:rFonts w:cstheme="minorHAnsi"/>
                <w:b/>
                <w:sz w:val="20"/>
              </w:rPr>
            </w:pPr>
            <w:r w:rsidRPr="00E40728">
              <w:rPr>
                <w:rFonts w:cstheme="minorHAnsi"/>
                <w:b/>
                <w:sz w:val="20"/>
              </w:rPr>
              <w:t>Cohorts/areas of note</w:t>
            </w:r>
          </w:p>
        </w:tc>
      </w:tr>
      <w:tr w:rsidR="00E40728" w:rsidRPr="00306E7F" w14:paraId="7609F925" w14:textId="77777777" w:rsidTr="00E40728">
        <w:tc>
          <w:tcPr>
            <w:tcW w:w="2190" w:type="dxa"/>
            <w:vAlign w:val="center"/>
          </w:tcPr>
          <w:p w14:paraId="41C73DF9" w14:textId="2102E0E5" w:rsidR="00E40728" w:rsidRPr="00306E7F" w:rsidRDefault="00E40728" w:rsidP="00E40728">
            <w:pPr>
              <w:pStyle w:val="NoSpacing"/>
              <w:rPr>
                <w:rFonts w:cstheme="minorHAnsi"/>
                <w:sz w:val="20"/>
              </w:rPr>
            </w:pPr>
            <w:r w:rsidRPr="00306E7F">
              <w:rPr>
                <w:rFonts w:cstheme="minorHAnsi"/>
                <w:sz w:val="20"/>
              </w:rPr>
              <w:t>Children from households reporting running out of food in the last 12 months</w:t>
            </w:r>
          </w:p>
        </w:tc>
        <w:tc>
          <w:tcPr>
            <w:tcW w:w="842" w:type="dxa"/>
            <w:vAlign w:val="center"/>
          </w:tcPr>
          <w:p w14:paraId="13A16116" w14:textId="77777777" w:rsidR="00E40728" w:rsidRPr="00306E7F" w:rsidRDefault="00E40728" w:rsidP="00E40728">
            <w:pPr>
              <w:pStyle w:val="NoSpacing"/>
              <w:rPr>
                <w:rFonts w:cstheme="minorHAnsi"/>
                <w:sz w:val="20"/>
              </w:rPr>
            </w:pPr>
            <w:r w:rsidRPr="00306E7F">
              <w:rPr>
                <w:rFonts w:cstheme="minorHAnsi"/>
                <w:sz w:val="20"/>
              </w:rPr>
              <w:t>5.8%</w:t>
            </w:r>
          </w:p>
        </w:tc>
        <w:tc>
          <w:tcPr>
            <w:tcW w:w="842" w:type="dxa"/>
            <w:vAlign w:val="center"/>
          </w:tcPr>
          <w:p w14:paraId="3116447D" w14:textId="77777777" w:rsidR="00E40728" w:rsidRPr="00306E7F" w:rsidRDefault="00E40728" w:rsidP="00E40728">
            <w:pPr>
              <w:pStyle w:val="NoSpacing"/>
              <w:rPr>
                <w:rFonts w:cstheme="minorHAnsi"/>
                <w:sz w:val="20"/>
              </w:rPr>
            </w:pPr>
            <w:r w:rsidRPr="00306E7F">
              <w:rPr>
                <w:rFonts w:cstheme="minorHAnsi"/>
                <w:sz w:val="20"/>
              </w:rPr>
              <w:t>4.9%</w:t>
            </w:r>
          </w:p>
        </w:tc>
        <w:tc>
          <w:tcPr>
            <w:tcW w:w="842" w:type="dxa"/>
            <w:vAlign w:val="center"/>
          </w:tcPr>
          <w:p w14:paraId="3E4E2B6E" w14:textId="77777777" w:rsidR="00E40728" w:rsidRPr="00306E7F" w:rsidRDefault="00E40728" w:rsidP="00E40728">
            <w:pPr>
              <w:pStyle w:val="NoSpacing"/>
              <w:rPr>
                <w:rFonts w:cstheme="minorHAnsi"/>
                <w:sz w:val="20"/>
              </w:rPr>
            </w:pPr>
            <w:r w:rsidRPr="00306E7F">
              <w:rPr>
                <w:rFonts w:cstheme="minorHAnsi"/>
                <w:sz w:val="20"/>
              </w:rPr>
              <w:t>4.9%</w:t>
            </w:r>
          </w:p>
        </w:tc>
        <w:tc>
          <w:tcPr>
            <w:tcW w:w="843" w:type="dxa"/>
            <w:vAlign w:val="center"/>
          </w:tcPr>
          <w:p w14:paraId="57E4E164" w14:textId="77777777" w:rsidR="00E40728" w:rsidRPr="00306E7F" w:rsidRDefault="00E40728" w:rsidP="00E40728">
            <w:pPr>
              <w:pStyle w:val="NoSpacing"/>
              <w:rPr>
                <w:rFonts w:cstheme="minorHAnsi"/>
                <w:sz w:val="20"/>
              </w:rPr>
            </w:pPr>
            <w:r w:rsidRPr="00306E7F">
              <w:rPr>
                <w:rFonts w:cstheme="minorHAnsi"/>
                <w:sz w:val="20"/>
              </w:rPr>
              <w:t>7.1%</w:t>
            </w:r>
          </w:p>
        </w:tc>
        <w:tc>
          <w:tcPr>
            <w:tcW w:w="3457" w:type="dxa"/>
            <w:vAlign w:val="center"/>
          </w:tcPr>
          <w:p w14:paraId="02A7AFA5" w14:textId="319AF702" w:rsidR="00E40728" w:rsidRPr="00306E7F" w:rsidRDefault="00E40728" w:rsidP="00E40728">
            <w:pPr>
              <w:pStyle w:val="NoSpacing"/>
              <w:rPr>
                <w:rFonts w:cstheme="minorHAnsi"/>
                <w:sz w:val="20"/>
              </w:rPr>
            </w:pPr>
            <w:r w:rsidRPr="00306E7F">
              <w:rPr>
                <w:rFonts w:cstheme="minorHAnsi"/>
                <w:sz w:val="20"/>
              </w:rPr>
              <w:t>Children in rural areas, children from one parent families children from the most disadvantaged areas and children on a health care card significantly more likely come from a household that has experienced food insecurity</w:t>
            </w:r>
          </w:p>
        </w:tc>
      </w:tr>
      <w:tr w:rsidR="00E40728" w:rsidRPr="00306E7F" w14:paraId="5FB5C949" w14:textId="77777777" w:rsidTr="00E40728">
        <w:tc>
          <w:tcPr>
            <w:tcW w:w="2190" w:type="dxa"/>
            <w:vAlign w:val="center"/>
          </w:tcPr>
          <w:p w14:paraId="77A80716" w14:textId="155D2682" w:rsidR="00E40728" w:rsidRPr="00306E7F" w:rsidRDefault="00E40728" w:rsidP="00E40728">
            <w:pPr>
              <w:pStyle w:val="NoSpacing"/>
              <w:rPr>
                <w:rFonts w:cstheme="minorHAnsi"/>
                <w:sz w:val="20"/>
              </w:rPr>
            </w:pPr>
            <w:r w:rsidRPr="00306E7F">
              <w:rPr>
                <w:rFonts w:cstheme="minorHAnsi"/>
                <w:sz w:val="20"/>
              </w:rPr>
              <w:t>Children from households unable to raise $2000 in an emergency</w:t>
            </w:r>
          </w:p>
        </w:tc>
        <w:tc>
          <w:tcPr>
            <w:tcW w:w="842" w:type="dxa"/>
            <w:vAlign w:val="center"/>
          </w:tcPr>
          <w:p w14:paraId="0424D780" w14:textId="77777777" w:rsidR="00E40728" w:rsidRPr="00306E7F" w:rsidRDefault="00E40728" w:rsidP="00E40728">
            <w:pPr>
              <w:pStyle w:val="NoSpacing"/>
              <w:rPr>
                <w:rFonts w:cstheme="minorHAnsi"/>
                <w:sz w:val="20"/>
              </w:rPr>
            </w:pPr>
            <w:r w:rsidRPr="00306E7F">
              <w:rPr>
                <w:rFonts w:cstheme="minorHAnsi"/>
                <w:sz w:val="20"/>
              </w:rPr>
              <w:t>12.7%</w:t>
            </w:r>
          </w:p>
        </w:tc>
        <w:tc>
          <w:tcPr>
            <w:tcW w:w="842" w:type="dxa"/>
            <w:vAlign w:val="center"/>
          </w:tcPr>
          <w:p w14:paraId="146BEA66" w14:textId="77777777" w:rsidR="00E40728" w:rsidRPr="00306E7F" w:rsidRDefault="00E40728" w:rsidP="00E40728">
            <w:pPr>
              <w:pStyle w:val="NoSpacing"/>
              <w:rPr>
                <w:rFonts w:cstheme="minorHAnsi"/>
                <w:sz w:val="20"/>
              </w:rPr>
            </w:pPr>
            <w:r w:rsidRPr="00306E7F">
              <w:rPr>
                <w:rFonts w:cstheme="minorHAnsi"/>
                <w:sz w:val="20"/>
              </w:rPr>
              <w:t>11.5%</w:t>
            </w:r>
          </w:p>
        </w:tc>
        <w:tc>
          <w:tcPr>
            <w:tcW w:w="842" w:type="dxa"/>
            <w:vAlign w:val="center"/>
          </w:tcPr>
          <w:p w14:paraId="0B0BF492" w14:textId="77777777" w:rsidR="00E40728" w:rsidRPr="00306E7F" w:rsidRDefault="00E40728" w:rsidP="00E40728">
            <w:pPr>
              <w:pStyle w:val="NoSpacing"/>
              <w:rPr>
                <w:rFonts w:cstheme="minorHAnsi"/>
                <w:sz w:val="20"/>
              </w:rPr>
            </w:pPr>
            <w:r w:rsidRPr="00306E7F">
              <w:rPr>
                <w:rFonts w:cstheme="minorHAnsi"/>
                <w:sz w:val="20"/>
              </w:rPr>
              <w:t>12.3%</w:t>
            </w:r>
          </w:p>
        </w:tc>
        <w:tc>
          <w:tcPr>
            <w:tcW w:w="843" w:type="dxa"/>
            <w:vAlign w:val="center"/>
          </w:tcPr>
          <w:p w14:paraId="64B22A47" w14:textId="77777777" w:rsidR="00E40728" w:rsidRPr="00306E7F" w:rsidRDefault="00E40728" w:rsidP="00E40728">
            <w:pPr>
              <w:pStyle w:val="NoSpacing"/>
              <w:rPr>
                <w:rFonts w:cstheme="minorHAnsi"/>
                <w:sz w:val="20"/>
              </w:rPr>
            </w:pPr>
            <w:r w:rsidRPr="00306E7F">
              <w:rPr>
                <w:rFonts w:cstheme="minorHAnsi"/>
                <w:sz w:val="20"/>
              </w:rPr>
              <w:t>11.5%</w:t>
            </w:r>
          </w:p>
        </w:tc>
        <w:tc>
          <w:tcPr>
            <w:tcW w:w="3457" w:type="dxa"/>
            <w:vAlign w:val="center"/>
          </w:tcPr>
          <w:p w14:paraId="220CCA33" w14:textId="68DA2F80" w:rsidR="00E40728" w:rsidRPr="00306E7F" w:rsidRDefault="00E40728" w:rsidP="00E40728">
            <w:pPr>
              <w:pStyle w:val="NoSpacing"/>
              <w:rPr>
                <w:rFonts w:cstheme="minorHAnsi"/>
                <w:sz w:val="20"/>
              </w:rPr>
            </w:pPr>
            <w:r w:rsidRPr="00306E7F">
              <w:rPr>
                <w:rFonts w:cstheme="minorHAnsi"/>
                <w:sz w:val="20"/>
              </w:rPr>
              <w:t>Children in rural areas, children from one parent families and children on a health care card were more likely to come from households experiencing financial insecurity</w:t>
            </w:r>
          </w:p>
        </w:tc>
      </w:tr>
      <w:tr w:rsidR="00E40728" w:rsidRPr="00306E7F" w14:paraId="423CA1CE" w14:textId="77777777" w:rsidTr="00E40728">
        <w:tc>
          <w:tcPr>
            <w:tcW w:w="2190" w:type="dxa"/>
            <w:vAlign w:val="center"/>
          </w:tcPr>
          <w:p w14:paraId="5BF7EFA7" w14:textId="3D43B096" w:rsidR="00E40728" w:rsidRPr="00306E7F" w:rsidRDefault="00E40728" w:rsidP="00E40728">
            <w:pPr>
              <w:pStyle w:val="NoSpacing"/>
              <w:rPr>
                <w:rFonts w:cstheme="minorHAnsi"/>
                <w:sz w:val="20"/>
              </w:rPr>
            </w:pPr>
            <w:r w:rsidRPr="00306E7F">
              <w:rPr>
                <w:rFonts w:cstheme="minorHAnsi"/>
                <w:sz w:val="20"/>
              </w:rPr>
              <w:t>Children from families with unhealthy family functioning</w:t>
            </w:r>
          </w:p>
        </w:tc>
        <w:tc>
          <w:tcPr>
            <w:tcW w:w="842" w:type="dxa"/>
            <w:vAlign w:val="center"/>
          </w:tcPr>
          <w:p w14:paraId="51B1B65A" w14:textId="77777777" w:rsidR="00E40728" w:rsidRPr="00306E7F" w:rsidRDefault="00E40728" w:rsidP="00E40728">
            <w:pPr>
              <w:pStyle w:val="NoSpacing"/>
              <w:rPr>
                <w:rFonts w:cstheme="minorHAnsi"/>
                <w:sz w:val="20"/>
              </w:rPr>
            </w:pPr>
            <w:r w:rsidRPr="00306E7F">
              <w:rPr>
                <w:rFonts w:cstheme="minorHAnsi"/>
                <w:sz w:val="20"/>
              </w:rPr>
              <w:t>8.0%</w:t>
            </w:r>
          </w:p>
        </w:tc>
        <w:tc>
          <w:tcPr>
            <w:tcW w:w="842" w:type="dxa"/>
            <w:vAlign w:val="center"/>
          </w:tcPr>
          <w:p w14:paraId="29AD8EFC" w14:textId="77777777" w:rsidR="00E40728" w:rsidRPr="00306E7F" w:rsidRDefault="00E40728" w:rsidP="00E40728">
            <w:pPr>
              <w:pStyle w:val="NoSpacing"/>
              <w:rPr>
                <w:rFonts w:cstheme="minorHAnsi"/>
                <w:sz w:val="20"/>
              </w:rPr>
            </w:pPr>
            <w:r w:rsidRPr="00306E7F">
              <w:rPr>
                <w:rFonts w:cstheme="minorHAnsi"/>
                <w:sz w:val="20"/>
              </w:rPr>
              <w:t>6.9%</w:t>
            </w:r>
          </w:p>
        </w:tc>
        <w:tc>
          <w:tcPr>
            <w:tcW w:w="842" w:type="dxa"/>
            <w:vAlign w:val="center"/>
          </w:tcPr>
          <w:p w14:paraId="02532FCB" w14:textId="77777777" w:rsidR="00E40728" w:rsidRPr="00306E7F" w:rsidRDefault="00E40728" w:rsidP="00E40728">
            <w:pPr>
              <w:pStyle w:val="NoSpacing"/>
              <w:rPr>
                <w:rFonts w:cstheme="minorHAnsi"/>
                <w:sz w:val="20"/>
              </w:rPr>
            </w:pPr>
            <w:r w:rsidRPr="00306E7F">
              <w:rPr>
                <w:rFonts w:cstheme="minorHAnsi"/>
                <w:sz w:val="20"/>
              </w:rPr>
              <w:t>7.6%</w:t>
            </w:r>
          </w:p>
        </w:tc>
        <w:tc>
          <w:tcPr>
            <w:tcW w:w="843" w:type="dxa"/>
            <w:vAlign w:val="center"/>
          </w:tcPr>
          <w:p w14:paraId="4C5D34D8" w14:textId="77777777" w:rsidR="00E40728" w:rsidRPr="00306E7F" w:rsidRDefault="00E40728" w:rsidP="00E40728">
            <w:pPr>
              <w:pStyle w:val="NoSpacing"/>
              <w:rPr>
                <w:rFonts w:cstheme="minorHAnsi"/>
                <w:sz w:val="20"/>
              </w:rPr>
            </w:pPr>
            <w:r w:rsidRPr="00306E7F">
              <w:rPr>
                <w:rFonts w:cstheme="minorHAnsi"/>
                <w:sz w:val="20"/>
              </w:rPr>
              <w:t>8.1%</w:t>
            </w:r>
          </w:p>
        </w:tc>
        <w:tc>
          <w:tcPr>
            <w:tcW w:w="3457" w:type="dxa"/>
            <w:vAlign w:val="center"/>
          </w:tcPr>
          <w:p w14:paraId="2EC121DB" w14:textId="0A0D5A09" w:rsidR="00E40728" w:rsidRPr="00306E7F" w:rsidRDefault="00E40728" w:rsidP="00E40728">
            <w:pPr>
              <w:pStyle w:val="NoSpacing"/>
              <w:rPr>
                <w:rFonts w:cstheme="minorHAnsi"/>
                <w:sz w:val="20"/>
              </w:rPr>
            </w:pPr>
            <w:r w:rsidRPr="00306E7F">
              <w:rPr>
                <w:rFonts w:cstheme="minorHAnsi"/>
                <w:sz w:val="20"/>
              </w:rPr>
              <w:t>Children in one parent families and children on a health care card were more likely live in families with unhealthy family functioning</w:t>
            </w:r>
          </w:p>
        </w:tc>
      </w:tr>
      <w:tr w:rsidR="00B94E4D" w:rsidRPr="00306E7F" w14:paraId="2AC4706F" w14:textId="77777777" w:rsidTr="00E40728">
        <w:tc>
          <w:tcPr>
            <w:tcW w:w="2190" w:type="dxa"/>
            <w:vAlign w:val="center"/>
          </w:tcPr>
          <w:p w14:paraId="2B182E1C" w14:textId="20DC9FA2" w:rsidR="00B94E4D" w:rsidRPr="00306E7F" w:rsidRDefault="00B94E4D" w:rsidP="00B94E4D">
            <w:pPr>
              <w:pStyle w:val="NoSpacing"/>
              <w:rPr>
                <w:rFonts w:cstheme="minorHAnsi"/>
                <w:sz w:val="20"/>
              </w:rPr>
            </w:pPr>
            <w:r w:rsidRPr="00306E7F">
              <w:rPr>
                <w:rFonts w:cstheme="minorHAnsi"/>
                <w:sz w:val="20"/>
                <w:lang w:eastAsia="en-AU"/>
              </w:rPr>
              <w:t>Proportion of parents rating their health as fair or poor</w:t>
            </w:r>
            <w:r>
              <w:rPr>
                <w:rFonts w:cstheme="minorHAnsi"/>
                <w:sz w:val="20"/>
                <w:lang w:eastAsia="en-AU"/>
              </w:rPr>
              <w:t>**</w:t>
            </w:r>
          </w:p>
        </w:tc>
        <w:tc>
          <w:tcPr>
            <w:tcW w:w="842" w:type="dxa"/>
            <w:vAlign w:val="center"/>
          </w:tcPr>
          <w:p w14:paraId="59ADAC95" w14:textId="77777777" w:rsidR="00B94E4D" w:rsidRPr="00306E7F" w:rsidRDefault="00B94E4D" w:rsidP="00B94E4D">
            <w:pPr>
              <w:pStyle w:val="NoSpacing"/>
              <w:rPr>
                <w:rFonts w:cstheme="minorHAnsi"/>
                <w:sz w:val="20"/>
                <w:lang w:eastAsia="en-AU"/>
              </w:rPr>
            </w:pPr>
            <w:r w:rsidRPr="00306E7F">
              <w:rPr>
                <w:rFonts w:cstheme="minorHAnsi"/>
                <w:sz w:val="20"/>
                <w:lang w:eastAsia="en-AU"/>
              </w:rPr>
              <w:t>N/A</w:t>
            </w:r>
          </w:p>
        </w:tc>
        <w:tc>
          <w:tcPr>
            <w:tcW w:w="842" w:type="dxa"/>
            <w:vAlign w:val="center"/>
          </w:tcPr>
          <w:p w14:paraId="76C2A3BF" w14:textId="77777777" w:rsidR="00B94E4D" w:rsidRPr="00306E7F" w:rsidRDefault="00B94E4D" w:rsidP="00B94E4D">
            <w:pPr>
              <w:pStyle w:val="NoSpacing"/>
              <w:rPr>
                <w:rFonts w:cstheme="minorHAnsi"/>
                <w:sz w:val="20"/>
              </w:rPr>
            </w:pPr>
            <w:r w:rsidRPr="00306E7F">
              <w:rPr>
                <w:rFonts w:cstheme="minorHAnsi"/>
                <w:sz w:val="20"/>
              </w:rPr>
              <w:t>N/A</w:t>
            </w:r>
          </w:p>
        </w:tc>
        <w:tc>
          <w:tcPr>
            <w:tcW w:w="842" w:type="dxa"/>
            <w:vAlign w:val="center"/>
          </w:tcPr>
          <w:p w14:paraId="2410CB80" w14:textId="77777777" w:rsidR="00B94E4D" w:rsidRPr="00306E7F" w:rsidRDefault="00B94E4D" w:rsidP="00B94E4D">
            <w:pPr>
              <w:pStyle w:val="NoSpacing"/>
              <w:rPr>
                <w:rFonts w:cstheme="minorHAnsi"/>
                <w:sz w:val="20"/>
              </w:rPr>
            </w:pPr>
            <w:r w:rsidRPr="00306E7F">
              <w:rPr>
                <w:rFonts w:cstheme="minorHAnsi"/>
                <w:sz w:val="20"/>
              </w:rPr>
              <w:t>8.0%</w:t>
            </w:r>
          </w:p>
        </w:tc>
        <w:tc>
          <w:tcPr>
            <w:tcW w:w="843" w:type="dxa"/>
            <w:vAlign w:val="center"/>
          </w:tcPr>
          <w:p w14:paraId="335BC3BE" w14:textId="77777777" w:rsidR="00B94E4D" w:rsidRPr="00306E7F" w:rsidRDefault="00B94E4D" w:rsidP="00B94E4D">
            <w:pPr>
              <w:pStyle w:val="NoSpacing"/>
              <w:rPr>
                <w:rFonts w:cstheme="minorHAnsi"/>
                <w:sz w:val="20"/>
              </w:rPr>
            </w:pPr>
            <w:r w:rsidRPr="00306E7F">
              <w:rPr>
                <w:rFonts w:cstheme="minorHAnsi"/>
                <w:sz w:val="20"/>
              </w:rPr>
              <w:t>9.2%</w:t>
            </w:r>
          </w:p>
        </w:tc>
        <w:tc>
          <w:tcPr>
            <w:tcW w:w="3457" w:type="dxa"/>
            <w:vAlign w:val="center"/>
          </w:tcPr>
          <w:p w14:paraId="62712C7C" w14:textId="74E7FA6B" w:rsidR="00B94E4D" w:rsidRPr="00306E7F" w:rsidRDefault="00B94E4D" w:rsidP="00B94E4D">
            <w:pPr>
              <w:pStyle w:val="NoSpacing"/>
              <w:rPr>
                <w:rFonts w:cstheme="minorHAnsi"/>
                <w:sz w:val="20"/>
              </w:rPr>
            </w:pPr>
            <w:r w:rsidRPr="00B94E4D">
              <w:rPr>
                <w:rFonts w:cstheme="minorHAnsi"/>
                <w:sz w:val="20"/>
              </w:rPr>
              <w:t>Parents in rural areas, single parents, parent from the most disadvantaged areas and parents with a child on a health care card significantly more likely to rate their health as fair or poor</w:t>
            </w:r>
          </w:p>
        </w:tc>
      </w:tr>
      <w:tr w:rsidR="00B94E4D" w:rsidRPr="00306E7F" w14:paraId="7EA99BBD" w14:textId="77777777" w:rsidTr="00E40728">
        <w:tc>
          <w:tcPr>
            <w:tcW w:w="2190" w:type="dxa"/>
            <w:vAlign w:val="center"/>
          </w:tcPr>
          <w:p w14:paraId="4D1A0E91" w14:textId="2387BD69" w:rsidR="00B94E4D" w:rsidRPr="00306E7F" w:rsidRDefault="00B94E4D" w:rsidP="00B94E4D">
            <w:pPr>
              <w:pStyle w:val="NoSpacing"/>
              <w:rPr>
                <w:rFonts w:cstheme="minorHAnsi"/>
                <w:sz w:val="20"/>
              </w:rPr>
            </w:pPr>
            <w:r w:rsidRPr="00306E7F">
              <w:rPr>
                <w:rFonts w:cstheme="minorHAnsi"/>
                <w:sz w:val="20"/>
                <w:lang w:eastAsia="en-AU"/>
              </w:rPr>
              <w:t>Proportion of families who do not have someone to turn to for advice</w:t>
            </w:r>
            <w:r>
              <w:rPr>
                <w:rFonts w:cstheme="minorHAnsi"/>
                <w:sz w:val="20"/>
                <w:lang w:eastAsia="en-AU"/>
              </w:rPr>
              <w:t>**</w:t>
            </w:r>
          </w:p>
        </w:tc>
        <w:tc>
          <w:tcPr>
            <w:tcW w:w="842" w:type="dxa"/>
            <w:vAlign w:val="center"/>
          </w:tcPr>
          <w:p w14:paraId="7BADAC03" w14:textId="77777777" w:rsidR="00B94E4D" w:rsidRPr="00306E7F" w:rsidRDefault="00B94E4D" w:rsidP="00B94E4D">
            <w:pPr>
              <w:pStyle w:val="NoSpacing"/>
              <w:rPr>
                <w:rFonts w:cstheme="minorHAnsi"/>
                <w:sz w:val="20"/>
              </w:rPr>
            </w:pPr>
            <w:r w:rsidRPr="00306E7F">
              <w:rPr>
                <w:rFonts w:cstheme="minorHAnsi"/>
                <w:sz w:val="20"/>
              </w:rPr>
              <w:t>N/A</w:t>
            </w:r>
          </w:p>
        </w:tc>
        <w:tc>
          <w:tcPr>
            <w:tcW w:w="842" w:type="dxa"/>
            <w:vAlign w:val="center"/>
          </w:tcPr>
          <w:p w14:paraId="50ACD90A" w14:textId="77777777" w:rsidR="00B94E4D" w:rsidRPr="00306E7F" w:rsidRDefault="00B94E4D" w:rsidP="00B94E4D">
            <w:pPr>
              <w:pStyle w:val="NoSpacing"/>
              <w:rPr>
                <w:rFonts w:cstheme="minorHAnsi"/>
                <w:sz w:val="20"/>
              </w:rPr>
            </w:pPr>
            <w:r w:rsidRPr="00306E7F">
              <w:rPr>
                <w:rFonts w:cstheme="minorHAnsi"/>
                <w:sz w:val="20"/>
              </w:rPr>
              <w:t>N/A</w:t>
            </w:r>
          </w:p>
        </w:tc>
        <w:tc>
          <w:tcPr>
            <w:tcW w:w="842" w:type="dxa"/>
            <w:vAlign w:val="center"/>
          </w:tcPr>
          <w:p w14:paraId="120F287B" w14:textId="77777777" w:rsidR="00B94E4D" w:rsidRPr="00306E7F" w:rsidRDefault="00B94E4D" w:rsidP="00B94E4D">
            <w:pPr>
              <w:pStyle w:val="NoSpacing"/>
              <w:rPr>
                <w:rFonts w:cstheme="minorHAnsi"/>
                <w:sz w:val="20"/>
              </w:rPr>
            </w:pPr>
            <w:r w:rsidRPr="00306E7F">
              <w:rPr>
                <w:rFonts w:cstheme="minorHAnsi"/>
                <w:sz w:val="20"/>
              </w:rPr>
              <w:t>2.4%</w:t>
            </w:r>
          </w:p>
        </w:tc>
        <w:tc>
          <w:tcPr>
            <w:tcW w:w="843" w:type="dxa"/>
            <w:vAlign w:val="center"/>
          </w:tcPr>
          <w:p w14:paraId="6A90B3F9" w14:textId="77777777" w:rsidR="00B94E4D" w:rsidRPr="00306E7F" w:rsidRDefault="00B94E4D" w:rsidP="00B94E4D">
            <w:pPr>
              <w:pStyle w:val="NoSpacing"/>
              <w:rPr>
                <w:rFonts w:cstheme="minorHAnsi"/>
                <w:sz w:val="20"/>
              </w:rPr>
            </w:pPr>
            <w:r w:rsidRPr="00306E7F">
              <w:rPr>
                <w:rFonts w:cstheme="minorHAnsi"/>
                <w:sz w:val="20"/>
              </w:rPr>
              <w:t>3.3%</w:t>
            </w:r>
          </w:p>
        </w:tc>
        <w:tc>
          <w:tcPr>
            <w:tcW w:w="3457" w:type="dxa"/>
            <w:vAlign w:val="center"/>
          </w:tcPr>
          <w:p w14:paraId="4C5547A0" w14:textId="5767FC7E" w:rsidR="00B94E4D" w:rsidRPr="00306E7F" w:rsidRDefault="00B94E4D" w:rsidP="00B94E4D">
            <w:pPr>
              <w:pStyle w:val="NoSpacing"/>
              <w:rPr>
                <w:rFonts w:cstheme="minorHAnsi"/>
                <w:sz w:val="20"/>
              </w:rPr>
            </w:pPr>
            <w:r w:rsidRPr="00B94E4D">
              <w:rPr>
                <w:rFonts w:cstheme="minorHAnsi"/>
                <w:sz w:val="20"/>
              </w:rPr>
              <w:t>Families with children on a health care card are less likely to have someone to turn to for advice</w:t>
            </w:r>
          </w:p>
        </w:tc>
      </w:tr>
    </w:tbl>
    <w:p w14:paraId="5272FB59" w14:textId="77777777" w:rsidR="00231662" w:rsidRPr="00306E7F" w:rsidRDefault="00231662" w:rsidP="00231662">
      <w:pPr>
        <w:rPr>
          <w:sz w:val="20"/>
        </w:rPr>
      </w:pPr>
      <w:r w:rsidRPr="00306E7F">
        <w:rPr>
          <w:sz w:val="20"/>
        </w:rPr>
        <w:t xml:space="preserve">* Guidelines for fruit and vegetable intake changed in 2013, therefore, results from the 2006 and 2009 survey are not comparable to later surveys. </w:t>
      </w:r>
    </w:p>
    <w:p w14:paraId="20217594" w14:textId="3B0A6D97" w:rsidR="00231662" w:rsidRPr="00306E7F" w:rsidRDefault="00231662" w:rsidP="00231662">
      <w:pPr>
        <w:rPr>
          <w:sz w:val="20"/>
        </w:rPr>
      </w:pPr>
      <w:r w:rsidRPr="00306E7F">
        <w:rPr>
          <w:sz w:val="20"/>
        </w:rPr>
        <w:t>** New question i</w:t>
      </w:r>
      <w:r w:rsidR="00B94E4D">
        <w:rPr>
          <w:sz w:val="20"/>
        </w:rPr>
        <w:t>n 2013</w:t>
      </w:r>
      <w:r w:rsidRPr="00306E7F">
        <w:rPr>
          <w:sz w:val="20"/>
        </w:rPr>
        <w:t xml:space="preserve">. </w:t>
      </w:r>
    </w:p>
    <w:p w14:paraId="3EA865FD" w14:textId="77777777" w:rsidR="006F53A8" w:rsidRPr="00D77793" w:rsidRDefault="006F53A8">
      <w:r w:rsidRPr="00D77793">
        <w:br w:type="page"/>
      </w:r>
    </w:p>
    <w:p w14:paraId="5D5D6FBA" w14:textId="77777777" w:rsidR="00876F10" w:rsidRPr="00D77793" w:rsidRDefault="006F53A8" w:rsidP="006F53A8">
      <w:pPr>
        <w:pStyle w:val="Heading1"/>
        <w:rPr>
          <w:color w:val="auto"/>
        </w:rPr>
      </w:pPr>
      <w:bookmarkStart w:id="6" w:name="_Toc535573736"/>
      <w:r w:rsidRPr="00D77793">
        <w:rPr>
          <w:color w:val="auto"/>
        </w:rPr>
        <w:lastRenderedPageBreak/>
        <w:t>Optimal antenatal and infant development</w:t>
      </w:r>
      <w:bookmarkEnd w:id="6"/>
    </w:p>
    <w:p w14:paraId="64942416" w14:textId="77777777" w:rsidR="006F53A8" w:rsidRPr="00D77793" w:rsidRDefault="006F53A8" w:rsidP="006F53A8">
      <w:pPr>
        <w:pStyle w:val="Heading2"/>
        <w:rPr>
          <w:color w:val="auto"/>
        </w:rPr>
      </w:pPr>
      <w:bookmarkStart w:id="7" w:name="_Toc535573737"/>
      <w:r w:rsidRPr="00D77793">
        <w:rPr>
          <w:color w:val="auto"/>
        </w:rPr>
        <w:t>Prenatal alcohol exposure</w:t>
      </w:r>
      <w:bookmarkEnd w:id="7"/>
    </w:p>
    <w:p w14:paraId="223940F4" w14:textId="77777777" w:rsidR="006F53A8" w:rsidRPr="00D77793" w:rsidRDefault="006F53A8" w:rsidP="006F53A8">
      <w:r w:rsidRPr="00D77793">
        <w:t xml:space="preserve">In 2017, over half of Victorian mothers (56.2 per cent) recalled drinking at some point during their pregnancy, up from 2013 (46.7 per cent) but similar to 2009 (59.7 per cent) and 2006 (64.8 per cent) levels. Women from more advantaged areas were more likely to drink while pregnant (61.3 per cent in the least disadvantaged quintile compared to 51.8 per cent in the most disadvantaged). </w:t>
      </w:r>
    </w:p>
    <w:p w14:paraId="097D85C5" w14:textId="77777777" w:rsidR="006F53A8" w:rsidRPr="00D77793" w:rsidRDefault="006F53A8" w:rsidP="006F53A8">
      <w:r w:rsidRPr="00D77793">
        <w:t xml:space="preserve">The VCHWS also collected data on whether mothers had “binged” (drinking more than four alcoholic drinks in one day) on alcohol during pregnancy. In </w:t>
      </w:r>
      <w:r w:rsidRPr="00B94E4D">
        <w:t>2017, 26.0 per cent of mothers with infants</w:t>
      </w:r>
      <w:r w:rsidRPr="00D77793">
        <w:t xml:space="preserve"> aged under two years recalled binge drinking during their pregnancy. Women were most likely to have binged on alcohol early in their pregnancy, before they were aware of the pregnancy. </w:t>
      </w:r>
    </w:p>
    <w:p w14:paraId="2F8181BA" w14:textId="77777777" w:rsidR="006F53A8" w:rsidRPr="00D77793" w:rsidRDefault="006F53A8" w:rsidP="006F53A8">
      <w:pPr>
        <w:pStyle w:val="Heading1"/>
        <w:rPr>
          <w:color w:val="auto"/>
        </w:rPr>
      </w:pPr>
      <w:bookmarkStart w:id="8" w:name="_Toc535573738"/>
      <w:r w:rsidRPr="00D77793">
        <w:rPr>
          <w:color w:val="auto"/>
        </w:rPr>
        <w:t>Optimal physical health</w:t>
      </w:r>
      <w:bookmarkEnd w:id="8"/>
    </w:p>
    <w:p w14:paraId="165A8807" w14:textId="77777777" w:rsidR="006F53A8" w:rsidRPr="00D77793" w:rsidRDefault="006F53A8" w:rsidP="006F53A8">
      <w:pPr>
        <w:pStyle w:val="Heading2"/>
        <w:rPr>
          <w:color w:val="auto"/>
        </w:rPr>
      </w:pPr>
      <w:bookmarkStart w:id="9" w:name="_Toc535573739"/>
      <w:r w:rsidRPr="00D77793">
        <w:rPr>
          <w:color w:val="auto"/>
        </w:rPr>
        <w:t>Proportion of children with ‘good health’</w:t>
      </w:r>
      <w:bookmarkEnd w:id="9"/>
    </w:p>
    <w:p w14:paraId="2A2124A6" w14:textId="77777777" w:rsidR="006F53A8" w:rsidRPr="00D77793" w:rsidRDefault="006F53A8" w:rsidP="006F53A8">
      <w:r w:rsidRPr="00D77793">
        <w:t>Most children (97.3 per cent) were reported to have ‘good health’ or better (on a scale from poor to excellent), similar to previous years’ results. Respondents from one parent families were less likely to rate their child’s health as good, very good or excellent compared to respondents from couple parent families (94.1 per cent compared to 98.0 per cent). Parents of children listed on a health care card were also less likely to rate their child’s health good, very good or excellent (95.4 per cent compared to 98.1</w:t>
      </w:r>
      <w:r w:rsidR="00845C8B" w:rsidRPr="00D77793">
        <w:t xml:space="preserve"> per cent for other children). </w:t>
      </w:r>
    </w:p>
    <w:p w14:paraId="5487BF4F" w14:textId="77777777" w:rsidR="00845C8B" w:rsidRPr="00D77793" w:rsidRDefault="00845C8B" w:rsidP="00845C8B">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Pr="00D77793">
        <w:rPr>
          <w:i/>
          <w:noProof/>
          <w:sz w:val="20"/>
        </w:rPr>
        <w:t>2</w:t>
      </w:r>
      <w:r w:rsidRPr="00D77793">
        <w:rPr>
          <w:i/>
          <w:sz w:val="20"/>
        </w:rPr>
        <w:fldChar w:fldCharType="end"/>
      </w:r>
      <w:r w:rsidRPr="00D77793">
        <w:rPr>
          <w:i/>
          <w:sz w:val="20"/>
        </w:rPr>
        <w:t xml:space="preserve"> Proportion of children with good health or better by cohort, Victoria, 2006-2017</w:t>
      </w:r>
    </w:p>
    <w:tbl>
      <w:tblPr>
        <w:tblStyle w:val="TableGrid"/>
        <w:tblW w:w="5000" w:type="pct"/>
        <w:tblLook w:val="04A0" w:firstRow="1" w:lastRow="0" w:firstColumn="1" w:lastColumn="0" w:noHBand="0" w:noVBand="1"/>
        <w:tblCaption w:val="Proportion of children with good health or better by cohort, Victoria, 2006-2017"/>
        <w:tblDescription w:val="This table sets out the proportion of Victorian children who rated their general health as good, very good or excellent, in 2006, 2009, 2013 and 2017, by cohort. The table provides the proportion of children statewide, in metropolitan Victoria, in rural Victoria, in areas of highest socioeconomic disadvantage (quintile 1) and lowest socioeconomic disadvantage (quintile 5), in couple parent and single parent families, on a health care care and not on a health care card. "/>
      </w:tblPr>
      <w:tblGrid>
        <w:gridCol w:w="3104"/>
        <w:gridCol w:w="1477"/>
        <w:gridCol w:w="1479"/>
        <w:gridCol w:w="1479"/>
        <w:gridCol w:w="1477"/>
      </w:tblGrid>
      <w:tr w:rsidR="00D77793" w:rsidRPr="00D77793" w14:paraId="2B0CEB8E" w14:textId="77777777" w:rsidTr="00105338">
        <w:trPr>
          <w:tblHeader/>
        </w:trPr>
        <w:tc>
          <w:tcPr>
            <w:tcW w:w="1721" w:type="pct"/>
            <w:vAlign w:val="center"/>
          </w:tcPr>
          <w:p w14:paraId="76C30CB7" w14:textId="77777777" w:rsidR="00D46A31" w:rsidRPr="00D77793" w:rsidRDefault="00D46A31" w:rsidP="00E40728">
            <w:pPr>
              <w:pStyle w:val="NoSpacing"/>
              <w:rPr>
                <w:rFonts w:cstheme="minorHAnsi"/>
                <w:b/>
                <w:lang w:eastAsia="en-AU"/>
              </w:rPr>
            </w:pPr>
            <w:r w:rsidRPr="00D77793">
              <w:rPr>
                <w:rFonts w:cstheme="minorHAnsi"/>
                <w:b/>
                <w:lang w:eastAsia="en-AU"/>
              </w:rPr>
              <w:t>Cohort</w:t>
            </w:r>
          </w:p>
        </w:tc>
        <w:tc>
          <w:tcPr>
            <w:tcW w:w="819" w:type="pct"/>
            <w:vAlign w:val="center"/>
          </w:tcPr>
          <w:p w14:paraId="33CBD293" w14:textId="77777777" w:rsidR="00D46A31" w:rsidRPr="00D77793" w:rsidRDefault="00D46A31" w:rsidP="00E40728">
            <w:pPr>
              <w:pStyle w:val="NoSpacing"/>
              <w:jc w:val="center"/>
              <w:rPr>
                <w:rFonts w:cstheme="minorHAnsi"/>
                <w:b/>
                <w:lang w:eastAsia="en-AU"/>
              </w:rPr>
            </w:pPr>
            <w:r w:rsidRPr="00D77793">
              <w:rPr>
                <w:rFonts w:cstheme="minorHAnsi"/>
                <w:b/>
                <w:lang w:eastAsia="en-AU"/>
              </w:rPr>
              <w:t>2006</w:t>
            </w:r>
          </w:p>
        </w:tc>
        <w:tc>
          <w:tcPr>
            <w:tcW w:w="820" w:type="pct"/>
            <w:vAlign w:val="center"/>
          </w:tcPr>
          <w:p w14:paraId="2D5A2240" w14:textId="77777777" w:rsidR="00D46A31" w:rsidRPr="00D77793" w:rsidRDefault="00D46A31" w:rsidP="00E40728">
            <w:pPr>
              <w:pStyle w:val="NoSpacing"/>
              <w:jc w:val="center"/>
              <w:rPr>
                <w:rFonts w:cstheme="minorHAnsi"/>
                <w:b/>
                <w:lang w:eastAsia="en-AU"/>
              </w:rPr>
            </w:pPr>
            <w:r w:rsidRPr="00D77793">
              <w:rPr>
                <w:rFonts w:cstheme="minorHAnsi"/>
                <w:b/>
                <w:lang w:eastAsia="en-AU"/>
              </w:rPr>
              <w:t>2009</w:t>
            </w:r>
          </w:p>
        </w:tc>
        <w:tc>
          <w:tcPr>
            <w:tcW w:w="820" w:type="pct"/>
            <w:vAlign w:val="center"/>
          </w:tcPr>
          <w:p w14:paraId="75E0CAB6" w14:textId="77777777" w:rsidR="00D46A31" w:rsidRPr="00D77793" w:rsidRDefault="00D46A31" w:rsidP="00E40728">
            <w:pPr>
              <w:pStyle w:val="NoSpacing"/>
              <w:jc w:val="center"/>
              <w:rPr>
                <w:rFonts w:cstheme="minorHAnsi"/>
                <w:b/>
                <w:lang w:eastAsia="en-AU"/>
              </w:rPr>
            </w:pPr>
            <w:r w:rsidRPr="00D77793">
              <w:rPr>
                <w:rFonts w:cstheme="minorHAnsi"/>
                <w:b/>
                <w:lang w:eastAsia="en-AU"/>
              </w:rPr>
              <w:t>2013</w:t>
            </w:r>
          </w:p>
        </w:tc>
        <w:tc>
          <w:tcPr>
            <w:tcW w:w="819" w:type="pct"/>
            <w:vAlign w:val="center"/>
          </w:tcPr>
          <w:p w14:paraId="4BCDA3AC" w14:textId="77777777" w:rsidR="00D46A31" w:rsidRPr="00D77793" w:rsidRDefault="00D46A31" w:rsidP="00E40728">
            <w:pPr>
              <w:pStyle w:val="NoSpacing"/>
              <w:jc w:val="center"/>
              <w:rPr>
                <w:rFonts w:cstheme="minorHAnsi"/>
                <w:b/>
                <w:lang w:eastAsia="en-AU"/>
              </w:rPr>
            </w:pPr>
            <w:r w:rsidRPr="00D77793">
              <w:rPr>
                <w:rFonts w:cstheme="minorHAnsi"/>
                <w:b/>
                <w:lang w:eastAsia="en-AU"/>
              </w:rPr>
              <w:t>2017</w:t>
            </w:r>
          </w:p>
        </w:tc>
      </w:tr>
      <w:tr w:rsidR="00D77793" w:rsidRPr="00D77793" w14:paraId="2109290F" w14:textId="77777777" w:rsidTr="00E40728">
        <w:tc>
          <w:tcPr>
            <w:tcW w:w="1721" w:type="pct"/>
            <w:vAlign w:val="center"/>
          </w:tcPr>
          <w:p w14:paraId="29B579E8" w14:textId="77777777" w:rsidR="00845C8B" w:rsidRPr="00D77793" w:rsidRDefault="00845C8B" w:rsidP="00845C8B">
            <w:pPr>
              <w:pStyle w:val="NoSpacing"/>
              <w:rPr>
                <w:rFonts w:cstheme="minorHAnsi"/>
                <w:lang w:eastAsia="en-AU"/>
              </w:rPr>
            </w:pPr>
            <w:r w:rsidRPr="00D77793">
              <w:rPr>
                <w:rFonts w:cstheme="minorHAnsi"/>
                <w:lang w:eastAsia="en-AU"/>
              </w:rPr>
              <w:t>Victoria</w:t>
            </w:r>
          </w:p>
        </w:tc>
        <w:tc>
          <w:tcPr>
            <w:tcW w:w="819" w:type="pct"/>
          </w:tcPr>
          <w:p w14:paraId="32129286" w14:textId="77777777" w:rsidR="00845C8B" w:rsidRPr="00D77793" w:rsidRDefault="00845C8B" w:rsidP="00845C8B">
            <w:pPr>
              <w:jc w:val="center"/>
            </w:pPr>
            <w:r w:rsidRPr="00D77793">
              <w:t>98.0%</w:t>
            </w:r>
          </w:p>
        </w:tc>
        <w:tc>
          <w:tcPr>
            <w:tcW w:w="820" w:type="pct"/>
          </w:tcPr>
          <w:p w14:paraId="0D8BDEF9" w14:textId="77777777" w:rsidR="00845C8B" w:rsidRPr="00D77793" w:rsidRDefault="00845C8B" w:rsidP="00845C8B">
            <w:pPr>
              <w:jc w:val="center"/>
            </w:pPr>
            <w:r w:rsidRPr="00D77793">
              <w:t>98.5%</w:t>
            </w:r>
          </w:p>
        </w:tc>
        <w:tc>
          <w:tcPr>
            <w:tcW w:w="820" w:type="pct"/>
          </w:tcPr>
          <w:p w14:paraId="49F5A417" w14:textId="77777777" w:rsidR="00845C8B" w:rsidRPr="00D77793" w:rsidRDefault="00845C8B" w:rsidP="00845C8B">
            <w:pPr>
              <w:jc w:val="center"/>
            </w:pPr>
            <w:r w:rsidRPr="00D77793">
              <w:t>97.9%</w:t>
            </w:r>
          </w:p>
        </w:tc>
        <w:tc>
          <w:tcPr>
            <w:tcW w:w="819" w:type="pct"/>
          </w:tcPr>
          <w:p w14:paraId="6FA4D195" w14:textId="77777777" w:rsidR="00845C8B" w:rsidRPr="00D77793" w:rsidRDefault="00845C8B" w:rsidP="00845C8B">
            <w:pPr>
              <w:jc w:val="center"/>
            </w:pPr>
            <w:r w:rsidRPr="00D77793">
              <w:t>97.3%</w:t>
            </w:r>
          </w:p>
        </w:tc>
      </w:tr>
      <w:tr w:rsidR="00D77793" w:rsidRPr="00D77793" w14:paraId="0EFA94B5" w14:textId="77777777" w:rsidTr="00E40728">
        <w:tc>
          <w:tcPr>
            <w:tcW w:w="1721" w:type="pct"/>
            <w:vAlign w:val="center"/>
          </w:tcPr>
          <w:p w14:paraId="7778D586" w14:textId="77777777" w:rsidR="00845C8B" w:rsidRPr="00D77793" w:rsidRDefault="00845C8B" w:rsidP="00845C8B">
            <w:pPr>
              <w:pStyle w:val="NoSpacing"/>
              <w:rPr>
                <w:rFonts w:cstheme="minorHAnsi"/>
                <w:lang w:eastAsia="en-AU"/>
              </w:rPr>
            </w:pPr>
            <w:r w:rsidRPr="00D77793">
              <w:rPr>
                <w:rFonts w:cstheme="minorHAnsi"/>
                <w:lang w:eastAsia="en-AU"/>
              </w:rPr>
              <w:t>Metropolitan</w:t>
            </w:r>
          </w:p>
        </w:tc>
        <w:tc>
          <w:tcPr>
            <w:tcW w:w="819" w:type="pct"/>
          </w:tcPr>
          <w:p w14:paraId="71A474E8" w14:textId="77777777" w:rsidR="00845C8B" w:rsidRPr="00D77793" w:rsidRDefault="00845C8B" w:rsidP="00845C8B">
            <w:pPr>
              <w:jc w:val="center"/>
            </w:pPr>
            <w:r w:rsidRPr="00D77793">
              <w:t>98.1%</w:t>
            </w:r>
          </w:p>
        </w:tc>
        <w:tc>
          <w:tcPr>
            <w:tcW w:w="820" w:type="pct"/>
          </w:tcPr>
          <w:p w14:paraId="4D25D29B" w14:textId="77777777" w:rsidR="00845C8B" w:rsidRPr="00D77793" w:rsidRDefault="00845C8B" w:rsidP="00845C8B">
            <w:pPr>
              <w:jc w:val="center"/>
            </w:pPr>
            <w:r w:rsidRPr="00D77793">
              <w:t>98.7%</w:t>
            </w:r>
          </w:p>
        </w:tc>
        <w:tc>
          <w:tcPr>
            <w:tcW w:w="820" w:type="pct"/>
          </w:tcPr>
          <w:p w14:paraId="3F0D548F" w14:textId="77777777" w:rsidR="00845C8B" w:rsidRPr="00D77793" w:rsidRDefault="00845C8B" w:rsidP="00845C8B">
            <w:pPr>
              <w:jc w:val="center"/>
            </w:pPr>
            <w:r w:rsidRPr="00D77793">
              <w:t>98.0%</w:t>
            </w:r>
          </w:p>
        </w:tc>
        <w:tc>
          <w:tcPr>
            <w:tcW w:w="819" w:type="pct"/>
          </w:tcPr>
          <w:p w14:paraId="7D71BA07" w14:textId="77777777" w:rsidR="00845C8B" w:rsidRPr="00D77793" w:rsidRDefault="00845C8B" w:rsidP="00845C8B">
            <w:pPr>
              <w:jc w:val="center"/>
            </w:pPr>
            <w:r w:rsidRPr="00D77793">
              <w:t>97.4%</w:t>
            </w:r>
          </w:p>
        </w:tc>
      </w:tr>
      <w:tr w:rsidR="00D77793" w:rsidRPr="00D77793" w14:paraId="4C1226D9" w14:textId="77777777" w:rsidTr="00E40728">
        <w:tc>
          <w:tcPr>
            <w:tcW w:w="1721" w:type="pct"/>
            <w:vAlign w:val="center"/>
          </w:tcPr>
          <w:p w14:paraId="3E27A877" w14:textId="77777777" w:rsidR="00845C8B" w:rsidRPr="00D77793" w:rsidRDefault="00845C8B" w:rsidP="00845C8B">
            <w:pPr>
              <w:pStyle w:val="NoSpacing"/>
              <w:rPr>
                <w:rFonts w:cstheme="minorHAnsi"/>
                <w:lang w:eastAsia="en-AU"/>
              </w:rPr>
            </w:pPr>
            <w:r w:rsidRPr="00D77793">
              <w:rPr>
                <w:rFonts w:cstheme="minorHAnsi"/>
                <w:lang w:eastAsia="en-AU"/>
              </w:rPr>
              <w:t>Rural</w:t>
            </w:r>
          </w:p>
        </w:tc>
        <w:tc>
          <w:tcPr>
            <w:tcW w:w="819" w:type="pct"/>
          </w:tcPr>
          <w:p w14:paraId="1276A65D" w14:textId="77777777" w:rsidR="00845C8B" w:rsidRPr="00D77793" w:rsidRDefault="00845C8B" w:rsidP="00845C8B">
            <w:pPr>
              <w:jc w:val="center"/>
            </w:pPr>
            <w:r w:rsidRPr="00D77793">
              <w:t>98.0%</w:t>
            </w:r>
          </w:p>
        </w:tc>
        <w:tc>
          <w:tcPr>
            <w:tcW w:w="820" w:type="pct"/>
          </w:tcPr>
          <w:p w14:paraId="6CD8FC0C" w14:textId="77777777" w:rsidR="00845C8B" w:rsidRPr="00D77793" w:rsidRDefault="00845C8B" w:rsidP="00845C8B">
            <w:pPr>
              <w:jc w:val="center"/>
            </w:pPr>
            <w:r w:rsidRPr="00D77793">
              <w:t>98.0%</w:t>
            </w:r>
          </w:p>
        </w:tc>
        <w:tc>
          <w:tcPr>
            <w:tcW w:w="820" w:type="pct"/>
          </w:tcPr>
          <w:p w14:paraId="5B4A5663" w14:textId="77777777" w:rsidR="00845C8B" w:rsidRPr="00D77793" w:rsidRDefault="00845C8B" w:rsidP="00845C8B">
            <w:pPr>
              <w:jc w:val="center"/>
            </w:pPr>
            <w:r w:rsidRPr="00D77793">
              <w:t>97.7%</w:t>
            </w:r>
          </w:p>
        </w:tc>
        <w:tc>
          <w:tcPr>
            <w:tcW w:w="819" w:type="pct"/>
          </w:tcPr>
          <w:p w14:paraId="4DE101E2" w14:textId="77777777" w:rsidR="00845C8B" w:rsidRPr="00D77793" w:rsidRDefault="00845C8B" w:rsidP="00845C8B">
            <w:pPr>
              <w:jc w:val="center"/>
            </w:pPr>
            <w:r w:rsidRPr="00D77793">
              <w:t>97.1%</w:t>
            </w:r>
          </w:p>
        </w:tc>
      </w:tr>
      <w:tr w:rsidR="00D77793" w:rsidRPr="00D77793" w14:paraId="202F48B3" w14:textId="77777777" w:rsidTr="00E40728">
        <w:tc>
          <w:tcPr>
            <w:tcW w:w="1721" w:type="pct"/>
            <w:vAlign w:val="center"/>
          </w:tcPr>
          <w:p w14:paraId="6F693450" w14:textId="77777777" w:rsidR="00845C8B" w:rsidRPr="00D77793" w:rsidRDefault="00845C8B" w:rsidP="00845C8B">
            <w:pPr>
              <w:pStyle w:val="NoSpacing"/>
              <w:rPr>
                <w:rFonts w:cstheme="minorHAnsi"/>
                <w:lang w:eastAsia="en-AU"/>
              </w:rPr>
            </w:pPr>
            <w:r w:rsidRPr="00D77793">
              <w:rPr>
                <w:rFonts w:cstheme="minorHAnsi"/>
                <w:lang w:eastAsia="en-AU"/>
              </w:rPr>
              <w:t>SEIFA IRSED quintile 1</w:t>
            </w:r>
          </w:p>
        </w:tc>
        <w:tc>
          <w:tcPr>
            <w:tcW w:w="819" w:type="pct"/>
          </w:tcPr>
          <w:p w14:paraId="3208C6F7" w14:textId="77777777" w:rsidR="00845C8B" w:rsidRPr="00D77793" w:rsidRDefault="00845C8B" w:rsidP="00845C8B">
            <w:pPr>
              <w:jc w:val="center"/>
            </w:pPr>
            <w:r w:rsidRPr="00D77793">
              <w:t>98.0%</w:t>
            </w:r>
          </w:p>
        </w:tc>
        <w:tc>
          <w:tcPr>
            <w:tcW w:w="820" w:type="pct"/>
          </w:tcPr>
          <w:p w14:paraId="15C5CCC5" w14:textId="77777777" w:rsidR="00845C8B" w:rsidRPr="00D77793" w:rsidRDefault="00845C8B" w:rsidP="00845C8B">
            <w:pPr>
              <w:jc w:val="center"/>
            </w:pPr>
            <w:r w:rsidRPr="00D77793">
              <w:t>98.0%</w:t>
            </w:r>
          </w:p>
        </w:tc>
        <w:tc>
          <w:tcPr>
            <w:tcW w:w="820" w:type="pct"/>
          </w:tcPr>
          <w:p w14:paraId="604D6FA4" w14:textId="77777777" w:rsidR="00845C8B" w:rsidRPr="00D77793" w:rsidRDefault="00845C8B" w:rsidP="00845C8B">
            <w:pPr>
              <w:jc w:val="center"/>
            </w:pPr>
            <w:r w:rsidRPr="00D77793">
              <w:t>96.5%</w:t>
            </w:r>
          </w:p>
        </w:tc>
        <w:tc>
          <w:tcPr>
            <w:tcW w:w="819" w:type="pct"/>
          </w:tcPr>
          <w:p w14:paraId="15C0CAC3" w14:textId="77777777" w:rsidR="00845C8B" w:rsidRPr="00D77793" w:rsidRDefault="00845C8B" w:rsidP="00845C8B">
            <w:pPr>
              <w:jc w:val="center"/>
            </w:pPr>
            <w:r w:rsidRPr="00D77793">
              <w:t>98.1%</w:t>
            </w:r>
          </w:p>
        </w:tc>
      </w:tr>
      <w:tr w:rsidR="00D77793" w:rsidRPr="00D77793" w14:paraId="6D143292" w14:textId="77777777" w:rsidTr="00E40728">
        <w:tc>
          <w:tcPr>
            <w:tcW w:w="1721" w:type="pct"/>
            <w:vAlign w:val="center"/>
          </w:tcPr>
          <w:p w14:paraId="5104B4CC" w14:textId="77777777" w:rsidR="00845C8B" w:rsidRPr="00D77793" w:rsidRDefault="00845C8B" w:rsidP="00845C8B">
            <w:pPr>
              <w:pStyle w:val="NoSpacing"/>
              <w:rPr>
                <w:rFonts w:cstheme="minorHAnsi"/>
                <w:lang w:eastAsia="en-AU"/>
              </w:rPr>
            </w:pPr>
            <w:r w:rsidRPr="00D77793">
              <w:rPr>
                <w:rFonts w:cstheme="minorHAnsi"/>
                <w:lang w:eastAsia="en-AU"/>
              </w:rPr>
              <w:t xml:space="preserve">SEIFA IRSED quintile 5 </w:t>
            </w:r>
          </w:p>
        </w:tc>
        <w:tc>
          <w:tcPr>
            <w:tcW w:w="819" w:type="pct"/>
          </w:tcPr>
          <w:p w14:paraId="3C98D1AC" w14:textId="77777777" w:rsidR="00845C8B" w:rsidRPr="00D77793" w:rsidRDefault="00845C8B" w:rsidP="00845C8B">
            <w:pPr>
              <w:jc w:val="center"/>
            </w:pPr>
            <w:r w:rsidRPr="00D77793">
              <w:t>98.7%</w:t>
            </w:r>
          </w:p>
        </w:tc>
        <w:tc>
          <w:tcPr>
            <w:tcW w:w="820" w:type="pct"/>
          </w:tcPr>
          <w:p w14:paraId="4DB08BF9" w14:textId="77777777" w:rsidR="00845C8B" w:rsidRPr="00D77793" w:rsidRDefault="00845C8B" w:rsidP="00845C8B">
            <w:pPr>
              <w:jc w:val="center"/>
            </w:pPr>
            <w:r w:rsidRPr="00D77793">
              <w:t>99.1%</w:t>
            </w:r>
          </w:p>
        </w:tc>
        <w:tc>
          <w:tcPr>
            <w:tcW w:w="820" w:type="pct"/>
          </w:tcPr>
          <w:p w14:paraId="08F6BD28" w14:textId="77777777" w:rsidR="00845C8B" w:rsidRPr="00D77793" w:rsidRDefault="00845C8B" w:rsidP="00845C8B">
            <w:pPr>
              <w:jc w:val="center"/>
            </w:pPr>
            <w:r w:rsidRPr="00D77793">
              <w:t>98.0%</w:t>
            </w:r>
          </w:p>
        </w:tc>
        <w:tc>
          <w:tcPr>
            <w:tcW w:w="819" w:type="pct"/>
          </w:tcPr>
          <w:p w14:paraId="7CC35802" w14:textId="77777777" w:rsidR="00845C8B" w:rsidRPr="00D77793" w:rsidRDefault="00845C8B" w:rsidP="00845C8B">
            <w:pPr>
              <w:jc w:val="center"/>
            </w:pPr>
            <w:r w:rsidRPr="00D77793">
              <w:t>97.9%</w:t>
            </w:r>
          </w:p>
        </w:tc>
      </w:tr>
      <w:tr w:rsidR="00D77793" w:rsidRPr="00D77793" w14:paraId="6B964E7A" w14:textId="77777777" w:rsidTr="00E40728">
        <w:tc>
          <w:tcPr>
            <w:tcW w:w="1721" w:type="pct"/>
            <w:vAlign w:val="center"/>
          </w:tcPr>
          <w:p w14:paraId="3AE4EFF8" w14:textId="77777777" w:rsidR="00845C8B" w:rsidRPr="00D77793" w:rsidRDefault="00845C8B" w:rsidP="00845C8B">
            <w:pPr>
              <w:pStyle w:val="NoSpacing"/>
              <w:rPr>
                <w:rFonts w:cstheme="minorHAnsi"/>
                <w:lang w:eastAsia="en-AU"/>
              </w:rPr>
            </w:pPr>
            <w:r w:rsidRPr="00D77793">
              <w:rPr>
                <w:rFonts w:cstheme="minorHAnsi"/>
                <w:lang w:eastAsia="en-AU"/>
              </w:rPr>
              <w:t>Couple family</w:t>
            </w:r>
          </w:p>
        </w:tc>
        <w:tc>
          <w:tcPr>
            <w:tcW w:w="819" w:type="pct"/>
          </w:tcPr>
          <w:p w14:paraId="7BD6CA57" w14:textId="77777777" w:rsidR="00845C8B" w:rsidRPr="00D77793" w:rsidRDefault="00845C8B" w:rsidP="00845C8B">
            <w:pPr>
              <w:jc w:val="center"/>
            </w:pPr>
            <w:r w:rsidRPr="00D77793">
              <w:t>98.2%</w:t>
            </w:r>
          </w:p>
        </w:tc>
        <w:tc>
          <w:tcPr>
            <w:tcW w:w="820" w:type="pct"/>
          </w:tcPr>
          <w:p w14:paraId="7A1D7638" w14:textId="77777777" w:rsidR="00845C8B" w:rsidRPr="00D77793" w:rsidRDefault="00845C8B" w:rsidP="00845C8B">
            <w:pPr>
              <w:jc w:val="center"/>
            </w:pPr>
            <w:r w:rsidRPr="00D77793">
              <w:t>98.8%*</w:t>
            </w:r>
          </w:p>
        </w:tc>
        <w:tc>
          <w:tcPr>
            <w:tcW w:w="820" w:type="pct"/>
          </w:tcPr>
          <w:p w14:paraId="574D440B" w14:textId="77777777" w:rsidR="00845C8B" w:rsidRPr="00D77793" w:rsidRDefault="00845C8B" w:rsidP="00845C8B">
            <w:pPr>
              <w:jc w:val="center"/>
            </w:pPr>
            <w:r w:rsidRPr="00D77793">
              <w:t>98.0%</w:t>
            </w:r>
          </w:p>
        </w:tc>
        <w:tc>
          <w:tcPr>
            <w:tcW w:w="819" w:type="pct"/>
          </w:tcPr>
          <w:p w14:paraId="4A384405" w14:textId="77777777" w:rsidR="00845C8B" w:rsidRPr="00D77793" w:rsidRDefault="00845C8B" w:rsidP="00845C8B">
            <w:pPr>
              <w:jc w:val="center"/>
            </w:pPr>
            <w:r w:rsidRPr="00D77793">
              <w:t>98.0%*</w:t>
            </w:r>
          </w:p>
        </w:tc>
      </w:tr>
      <w:tr w:rsidR="00D77793" w:rsidRPr="00D77793" w14:paraId="0A35A1E1" w14:textId="77777777" w:rsidTr="00E40728">
        <w:tc>
          <w:tcPr>
            <w:tcW w:w="1721" w:type="pct"/>
            <w:vAlign w:val="center"/>
          </w:tcPr>
          <w:p w14:paraId="004D9649" w14:textId="77777777" w:rsidR="00845C8B" w:rsidRPr="00D77793" w:rsidRDefault="00845C8B" w:rsidP="00845C8B">
            <w:pPr>
              <w:pStyle w:val="NoSpacing"/>
              <w:rPr>
                <w:rFonts w:cstheme="minorHAnsi"/>
                <w:lang w:eastAsia="en-AU"/>
              </w:rPr>
            </w:pPr>
            <w:r w:rsidRPr="00D77793">
              <w:rPr>
                <w:rFonts w:cstheme="minorHAnsi"/>
                <w:lang w:eastAsia="en-AU"/>
              </w:rPr>
              <w:t>One parent family</w:t>
            </w:r>
          </w:p>
        </w:tc>
        <w:tc>
          <w:tcPr>
            <w:tcW w:w="819" w:type="pct"/>
          </w:tcPr>
          <w:p w14:paraId="3B8B1AA7" w14:textId="77777777" w:rsidR="00845C8B" w:rsidRPr="00D77793" w:rsidRDefault="00845C8B" w:rsidP="00845C8B">
            <w:pPr>
              <w:jc w:val="center"/>
            </w:pPr>
            <w:r w:rsidRPr="00D77793">
              <w:t>97.1%</w:t>
            </w:r>
          </w:p>
        </w:tc>
        <w:tc>
          <w:tcPr>
            <w:tcW w:w="820" w:type="pct"/>
          </w:tcPr>
          <w:p w14:paraId="628A51FB" w14:textId="77777777" w:rsidR="00845C8B" w:rsidRPr="00D77793" w:rsidRDefault="00845C8B" w:rsidP="00845C8B">
            <w:pPr>
              <w:jc w:val="center"/>
            </w:pPr>
            <w:r w:rsidRPr="00D77793">
              <w:t>96.6%*</w:t>
            </w:r>
          </w:p>
        </w:tc>
        <w:tc>
          <w:tcPr>
            <w:tcW w:w="820" w:type="pct"/>
          </w:tcPr>
          <w:p w14:paraId="6F780630" w14:textId="77777777" w:rsidR="00845C8B" w:rsidRPr="00D77793" w:rsidRDefault="00845C8B" w:rsidP="00845C8B">
            <w:pPr>
              <w:jc w:val="center"/>
            </w:pPr>
            <w:r w:rsidRPr="00D77793">
              <w:t>96.7%</w:t>
            </w:r>
          </w:p>
        </w:tc>
        <w:tc>
          <w:tcPr>
            <w:tcW w:w="819" w:type="pct"/>
          </w:tcPr>
          <w:p w14:paraId="6A9250E0" w14:textId="77777777" w:rsidR="00845C8B" w:rsidRPr="00D77793" w:rsidRDefault="00845C8B" w:rsidP="00845C8B">
            <w:pPr>
              <w:jc w:val="center"/>
            </w:pPr>
            <w:r w:rsidRPr="00D77793">
              <w:t>94.1%*</w:t>
            </w:r>
          </w:p>
        </w:tc>
      </w:tr>
      <w:tr w:rsidR="00D77793" w:rsidRPr="00D77793" w14:paraId="0C8F1052" w14:textId="77777777" w:rsidTr="00E40728">
        <w:tc>
          <w:tcPr>
            <w:tcW w:w="1721" w:type="pct"/>
            <w:vAlign w:val="center"/>
          </w:tcPr>
          <w:p w14:paraId="468FFBEC" w14:textId="77777777" w:rsidR="00845C8B" w:rsidRPr="00D77793" w:rsidRDefault="00845C8B" w:rsidP="00845C8B">
            <w:pPr>
              <w:pStyle w:val="NoSpacing"/>
              <w:rPr>
                <w:rFonts w:cstheme="minorHAnsi"/>
                <w:lang w:eastAsia="en-AU"/>
              </w:rPr>
            </w:pPr>
            <w:r w:rsidRPr="00D77793">
              <w:rPr>
                <w:rFonts w:cstheme="minorHAnsi"/>
                <w:lang w:eastAsia="en-AU"/>
              </w:rPr>
              <w:t>Child on a health care card</w:t>
            </w:r>
          </w:p>
        </w:tc>
        <w:tc>
          <w:tcPr>
            <w:tcW w:w="819" w:type="pct"/>
          </w:tcPr>
          <w:p w14:paraId="1CC055A4" w14:textId="77777777" w:rsidR="00845C8B" w:rsidRPr="00D77793" w:rsidRDefault="00845C8B" w:rsidP="00845C8B">
            <w:pPr>
              <w:jc w:val="center"/>
            </w:pPr>
            <w:r w:rsidRPr="00D77793">
              <w:t>96.4%*</w:t>
            </w:r>
          </w:p>
        </w:tc>
        <w:tc>
          <w:tcPr>
            <w:tcW w:w="820" w:type="pct"/>
          </w:tcPr>
          <w:p w14:paraId="19A2444E" w14:textId="77777777" w:rsidR="00845C8B" w:rsidRPr="00D77793" w:rsidRDefault="00845C8B" w:rsidP="00845C8B">
            <w:pPr>
              <w:jc w:val="center"/>
            </w:pPr>
            <w:r w:rsidRPr="00D77793">
              <w:t>96.8%</w:t>
            </w:r>
          </w:p>
        </w:tc>
        <w:tc>
          <w:tcPr>
            <w:tcW w:w="820" w:type="pct"/>
          </w:tcPr>
          <w:p w14:paraId="01232202" w14:textId="77777777" w:rsidR="00845C8B" w:rsidRPr="00D77793" w:rsidRDefault="00845C8B" w:rsidP="00845C8B">
            <w:pPr>
              <w:jc w:val="center"/>
            </w:pPr>
            <w:r w:rsidRPr="00D77793">
              <w:t>95.3%*</w:t>
            </w:r>
          </w:p>
        </w:tc>
        <w:tc>
          <w:tcPr>
            <w:tcW w:w="819" w:type="pct"/>
          </w:tcPr>
          <w:p w14:paraId="3BDC46A6" w14:textId="77777777" w:rsidR="00845C8B" w:rsidRPr="00D77793" w:rsidRDefault="00845C8B" w:rsidP="00845C8B">
            <w:pPr>
              <w:jc w:val="center"/>
            </w:pPr>
            <w:r w:rsidRPr="00D77793">
              <w:t>95.4%*</w:t>
            </w:r>
          </w:p>
        </w:tc>
      </w:tr>
      <w:tr w:rsidR="00D77793" w:rsidRPr="00D77793" w14:paraId="6EFC4F6D" w14:textId="77777777" w:rsidTr="00E40728">
        <w:tc>
          <w:tcPr>
            <w:tcW w:w="1721" w:type="pct"/>
            <w:vAlign w:val="center"/>
          </w:tcPr>
          <w:p w14:paraId="6771D9B3" w14:textId="77777777" w:rsidR="00845C8B" w:rsidRPr="00D77793" w:rsidRDefault="00845C8B" w:rsidP="00845C8B">
            <w:pPr>
              <w:pStyle w:val="NoSpacing"/>
              <w:rPr>
                <w:rFonts w:cstheme="minorHAnsi"/>
                <w:lang w:eastAsia="en-AU"/>
              </w:rPr>
            </w:pPr>
            <w:r w:rsidRPr="00D77793">
              <w:rPr>
                <w:rFonts w:cstheme="minorHAnsi"/>
                <w:lang w:eastAsia="en-AU"/>
              </w:rPr>
              <w:t>Child not on a health care card</w:t>
            </w:r>
          </w:p>
        </w:tc>
        <w:tc>
          <w:tcPr>
            <w:tcW w:w="819" w:type="pct"/>
          </w:tcPr>
          <w:p w14:paraId="15B9A5E9" w14:textId="77777777" w:rsidR="00845C8B" w:rsidRPr="00D77793" w:rsidRDefault="00845C8B" w:rsidP="00845C8B">
            <w:pPr>
              <w:jc w:val="center"/>
            </w:pPr>
            <w:r w:rsidRPr="00D77793">
              <w:t>98.7%*</w:t>
            </w:r>
          </w:p>
        </w:tc>
        <w:tc>
          <w:tcPr>
            <w:tcW w:w="820" w:type="pct"/>
          </w:tcPr>
          <w:p w14:paraId="0E1E951E" w14:textId="77777777" w:rsidR="00845C8B" w:rsidRPr="00D77793" w:rsidRDefault="00845C8B" w:rsidP="00845C8B">
            <w:pPr>
              <w:jc w:val="center"/>
            </w:pPr>
            <w:r w:rsidRPr="00D77793">
              <w:t>99.1%</w:t>
            </w:r>
          </w:p>
        </w:tc>
        <w:tc>
          <w:tcPr>
            <w:tcW w:w="820" w:type="pct"/>
          </w:tcPr>
          <w:p w14:paraId="464B5F96" w14:textId="77777777" w:rsidR="00845C8B" w:rsidRPr="00D77793" w:rsidRDefault="00845C8B" w:rsidP="00845C8B">
            <w:pPr>
              <w:jc w:val="center"/>
            </w:pPr>
            <w:r w:rsidRPr="00D77793">
              <w:t>98.7%*</w:t>
            </w:r>
          </w:p>
        </w:tc>
        <w:tc>
          <w:tcPr>
            <w:tcW w:w="819" w:type="pct"/>
          </w:tcPr>
          <w:p w14:paraId="549EE677" w14:textId="77777777" w:rsidR="00845C8B" w:rsidRPr="00D77793" w:rsidRDefault="00845C8B" w:rsidP="00845C8B">
            <w:pPr>
              <w:jc w:val="center"/>
            </w:pPr>
            <w:r w:rsidRPr="00D77793">
              <w:t>98.1%*</w:t>
            </w:r>
          </w:p>
        </w:tc>
      </w:tr>
    </w:tbl>
    <w:p w14:paraId="607FED86" w14:textId="77777777" w:rsidR="00D46A31" w:rsidRPr="00D77793" w:rsidRDefault="00845C8B" w:rsidP="006F53A8">
      <w:r w:rsidRPr="00D77793">
        <w:t>* Indicates a significant difference between cohorts</w:t>
      </w:r>
    </w:p>
    <w:p w14:paraId="26C8214C" w14:textId="77777777" w:rsidR="006F53A8" w:rsidRPr="00D77793" w:rsidRDefault="006F53A8" w:rsidP="006F53A8">
      <w:pPr>
        <w:pStyle w:val="Heading2"/>
        <w:rPr>
          <w:color w:val="auto"/>
        </w:rPr>
      </w:pPr>
      <w:bookmarkStart w:id="10" w:name="_Toc535573740"/>
      <w:r w:rsidRPr="00D77793">
        <w:rPr>
          <w:color w:val="auto"/>
        </w:rPr>
        <w:t>Asthma</w:t>
      </w:r>
      <w:bookmarkEnd w:id="10"/>
    </w:p>
    <w:p w14:paraId="66B21E80" w14:textId="77777777" w:rsidR="006F53A8" w:rsidRPr="00D77793" w:rsidRDefault="006F53A8" w:rsidP="006F53A8">
      <w:r w:rsidRPr="00D77793">
        <w:t xml:space="preserve">In 2017, 12.1 per cent of Victorian children (aged 1 – 12) reportedly had asthma, similar to previous years. Of those children with current asthma, 67 per cent had an action plan. Children listed on a health care card were more likely to have asthma (16.6 per cent compared to 10.4 per cent). However, there was no significant difference in asthma rates across socio-economic quintiles. Children from one parent families were also more likely to have asthma compared to those from couple parent families (19.1 per cent compared to 10.6 per cent). </w:t>
      </w:r>
    </w:p>
    <w:p w14:paraId="5A48EFB0" w14:textId="77777777" w:rsidR="006F53A8" w:rsidRPr="00D77793" w:rsidRDefault="006F53A8" w:rsidP="006F53A8">
      <w:pPr>
        <w:pStyle w:val="Heading1"/>
        <w:rPr>
          <w:color w:val="auto"/>
        </w:rPr>
      </w:pPr>
      <w:bookmarkStart w:id="11" w:name="_Toc535573741"/>
      <w:r w:rsidRPr="00D77793">
        <w:rPr>
          <w:color w:val="auto"/>
        </w:rPr>
        <w:t>Healthy teeth and gums</w:t>
      </w:r>
      <w:bookmarkEnd w:id="11"/>
    </w:p>
    <w:p w14:paraId="3B200EF3" w14:textId="77777777" w:rsidR="006F53A8" w:rsidRPr="00D77793" w:rsidRDefault="006F53A8" w:rsidP="006F53A8">
      <w:pPr>
        <w:pStyle w:val="Heading2"/>
        <w:rPr>
          <w:color w:val="auto"/>
        </w:rPr>
      </w:pPr>
      <w:bookmarkStart w:id="12" w:name="_Toc535573742"/>
      <w:r w:rsidRPr="00D77793">
        <w:rPr>
          <w:color w:val="auto"/>
        </w:rPr>
        <w:t>Oral health status</w:t>
      </w:r>
      <w:bookmarkEnd w:id="12"/>
    </w:p>
    <w:p w14:paraId="57EA5C37" w14:textId="0198E14A" w:rsidR="006F53A8" w:rsidRPr="00D77793" w:rsidRDefault="006F53A8" w:rsidP="006F53A8">
      <w:r w:rsidRPr="00D77793">
        <w:t xml:space="preserve">The majority of children aged 6 months to 12 years (71.2 per cent) were reported to have excellent or very good oral health, down from 76.2 per cent in 2013 and 77.7 per cent in 2009. In 2017, 17.7 per cent of Victorian children had received a filling. Children in rural Victoria were more likely to </w:t>
      </w:r>
      <w:r w:rsidRPr="00D77793">
        <w:lastRenderedPageBreak/>
        <w:t>have had a filling compared to children in metropolitan Victoria. A small proportion of children had had a t</w:t>
      </w:r>
      <w:r w:rsidR="00D46A31" w:rsidRPr="00D77793">
        <w:t xml:space="preserve">ooth extracted (9.3 per cent). </w:t>
      </w:r>
    </w:p>
    <w:p w14:paraId="54E07EF3" w14:textId="77777777" w:rsidR="00D46A31" w:rsidRPr="00D77793" w:rsidRDefault="00D46A31" w:rsidP="00D46A31">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3</w:t>
      </w:r>
      <w:r w:rsidRPr="00D77793">
        <w:rPr>
          <w:i/>
          <w:sz w:val="20"/>
        </w:rPr>
        <w:fldChar w:fldCharType="end"/>
      </w:r>
      <w:r w:rsidRPr="00D77793">
        <w:rPr>
          <w:i/>
          <w:sz w:val="20"/>
        </w:rPr>
        <w:t xml:space="preserve"> Proportion of children who had received a filling, by cohort, 2006-2017</w:t>
      </w:r>
    </w:p>
    <w:tbl>
      <w:tblPr>
        <w:tblStyle w:val="TableGrid"/>
        <w:tblW w:w="5000" w:type="pct"/>
        <w:tblLook w:val="04A0" w:firstRow="1" w:lastRow="0" w:firstColumn="1" w:lastColumn="0" w:noHBand="0" w:noVBand="1"/>
        <w:tblCaption w:val="Proportion of children who had received a filling, by cohort, 2006-2017"/>
        <w:tblDescription w:val="This table sets out the proportion of Victorian children who had received a filling, in 2006, 2009, 2013 and 2017, by cohort. The table provides the proportion of children statewide, in metropolitan Victoria, in rural Victoria, in areas of highest socioeconomic disadvantage (quintile 1) and lowest socioeconomic disadvantage (quintile 5), in couple parent and single parent families, on a health care care and not on a health care card. "/>
      </w:tblPr>
      <w:tblGrid>
        <w:gridCol w:w="3104"/>
        <w:gridCol w:w="1477"/>
        <w:gridCol w:w="1479"/>
        <w:gridCol w:w="1479"/>
        <w:gridCol w:w="1477"/>
      </w:tblGrid>
      <w:tr w:rsidR="00105338" w:rsidRPr="00D77793" w14:paraId="74AFBDB6" w14:textId="77777777" w:rsidTr="00105338">
        <w:trPr>
          <w:tblHeader/>
        </w:trPr>
        <w:tc>
          <w:tcPr>
            <w:tcW w:w="1721" w:type="pct"/>
            <w:vAlign w:val="center"/>
          </w:tcPr>
          <w:p w14:paraId="4373095E" w14:textId="77777777" w:rsidR="00D46A31" w:rsidRPr="00D77793" w:rsidRDefault="00D46A31" w:rsidP="00D46A31">
            <w:pPr>
              <w:pStyle w:val="NoSpacing"/>
              <w:rPr>
                <w:rFonts w:cstheme="minorHAnsi"/>
                <w:b/>
                <w:lang w:eastAsia="en-AU"/>
              </w:rPr>
            </w:pPr>
            <w:r w:rsidRPr="00D77793">
              <w:rPr>
                <w:rFonts w:cstheme="minorHAnsi"/>
                <w:b/>
                <w:lang w:eastAsia="en-AU"/>
              </w:rPr>
              <w:t>Cohort</w:t>
            </w:r>
          </w:p>
        </w:tc>
        <w:tc>
          <w:tcPr>
            <w:tcW w:w="819" w:type="pct"/>
            <w:vAlign w:val="center"/>
          </w:tcPr>
          <w:p w14:paraId="2F3B33DD" w14:textId="77777777" w:rsidR="00D46A31" w:rsidRPr="00D77793" w:rsidRDefault="00D46A31" w:rsidP="00D46A31">
            <w:pPr>
              <w:pStyle w:val="NoSpacing"/>
              <w:jc w:val="center"/>
              <w:rPr>
                <w:rFonts w:cstheme="minorHAnsi"/>
                <w:b/>
                <w:lang w:eastAsia="en-AU"/>
              </w:rPr>
            </w:pPr>
            <w:r w:rsidRPr="00D77793">
              <w:rPr>
                <w:rFonts w:cstheme="minorHAnsi"/>
                <w:b/>
                <w:lang w:eastAsia="en-AU"/>
              </w:rPr>
              <w:t>2006</w:t>
            </w:r>
          </w:p>
        </w:tc>
        <w:tc>
          <w:tcPr>
            <w:tcW w:w="820" w:type="pct"/>
            <w:vAlign w:val="center"/>
          </w:tcPr>
          <w:p w14:paraId="0D418186" w14:textId="77777777" w:rsidR="00D46A31" w:rsidRPr="00D77793" w:rsidRDefault="00D46A31" w:rsidP="00D46A31">
            <w:pPr>
              <w:pStyle w:val="NoSpacing"/>
              <w:jc w:val="center"/>
              <w:rPr>
                <w:rFonts w:cstheme="minorHAnsi"/>
                <w:b/>
                <w:lang w:eastAsia="en-AU"/>
              </w:rPr>
            </w:pPr>
            <w:r w:rsidRPr="00D77793">
              <w:rPr>
                <w:rFonts w:cstheme="minorHAnsi"/>
                <w:b/>
                <w:lang w:eastAsia="en-AU"/>
              </w:rPr>
              <w:t>2009</w:t>
            </w:r>
          </w:p>
        </w:tc>
        <w:tc>
          <w:tcPr>
            <w:tcW w:w="820" w:type="pct"/>
            <w:vAlign w:val="center"/>
          </w:tcPr>
          <w:p w14:paraId="2512BC29" w14:textId="77777777" w:rsidR="00D46A31" w:rsidRPr="00D77793" w:rsidRDefault="00D46A31" w:rsidP="00D46A31">
            <w:pPr>
              <w:pStyle w:val="NoSpacing"/>
              <w:jc w:val="center"/>
              <w:rPr>
                <w:rFonts w:cstheme="minorHAnsi"/>
                <w:b/>
                <w:lang w:eastAsia="en-AU"/>
              </w:rPr>
            </w:pPr>
            <w:r w:rsidRPr="00D77793">
              <w:rPr>
                <w:rFonts w:cstheme="minorHAnsi"/>
                <w:b/>
                <w:lang w:eastAsia="en-AU"/>
              </w:rPr>
              <w:t>2013</w:t>
            </w:r>
          </w:p>
        </w:tc>
        <w:tc>
          <w:tcPr>
            <w:tcW w:w="819" w:type="pct"/>
            <w:vAlign w:val="center"/>
          </w:tcPr>
          <w:p w14:paraId="5AC93980" w14:textId="77777777" w:rsidR="00D46A31" w:rsidRPr="00D77793" w:rsidRDefault="00D46A31" w:rsidP="00D46A31">
            <w:pPr>
              <w:pStyle w:val="NoSpacing"/>
              <w:jc w:val="center"/>
              <w:rPr>
                <w:rFonts w:cstheme="minorHAnsi"/>
                <w:b/>
                <w:lang w:eastAsia="en-AU"/>
              </w:rPr>
            </w:pPr>
            <w:r w:rsidRPr="00D77793">
              <w:rPr>
                <w:rFonts w:cstheme="minorHAnsi"/>
                <w:b/>
                <w:lang w:eastAsia="en-AU"/>
              </w:rPr>
              <w:t>2017</w:t>
            </w:r>
          </w:p>
        </w:tc>
      </w:tr>
      <w:tr w:rsidR="00D77793" w:rsidRPr="00D77793" w14:paraId="7B0ECDE1" w14:textId="77777777" w:rsidTr="00E40728">
        <w:tc>
          <w:tcPr>
            <w:tcW w:w="1721" w:type="pct"/>
            <w:vAlign w:val="center"/>
          </w:tcPr>
          <w:p w14:paraId="150DE3A2" w14:textId="77777777" w:rsidR="00D46A31" w:rsidRPr="00D77793" w:rsidRDefault="00D46A31" w:rsidP="00D46A31">
            <w:pPr>
              <w:pStyle w:val="NoSpacing"/>
              <w:rPr>
                <w:rFonts w:cstheme="minorHAnsi"/>
                <w:lang w:eastAsia="en-AU"/>
              </w:rPr>
            </w:pPr>
            <w:r w:rsidRPr="00D77793">
              <w:rPr>
                <w:rFonts w:cstheme="minorHAnsi"/>
                <w:lang w:eastAsia="en-AU"/>
              </w:rPr>
              <w:t>Victoria</w:t>
            </w:r>
          </w:p>
        </w:tc>
        <w:tc>
          <w:tcPr>
            <w:tcW w:w="819" w:type="pct"/>
            <w:vAlign w:val="bottom"/>
          </w:tcPr>
          <w:p w14:paraId="50E282B6" w14:textId="77777777" w:rsidR="00D46A31" w:rsidRPr="00D77793" w:rsidRDefault="00D46A31" w:rsidP="00D46A31">
            <w:pPr>
              <w:pStyle w:val="NoSpacing"/>
              <w:jc w:val="center"/>
              <w:rPr>
                <w:rFonts w:eastAsia="Times New Roman" w:cstheme="minorHAnsi"/>
                <w:lang w:eastAsia="en-AU"/>
              </w:rPr>
            </w:pPr>
            <w:r w:rsidRPr="00D77793">
              <w:rPr>
                <w:rFonts w:cstheme="minorHAnsi"/>
              </w:rPr>
              <w:t>30.8%</w:t>
            </w:r>
          </w:p>
        </w:tc>
        <w:tc>
          <w:tcPr>
            <w:tcW w:w="820" w:type="pct"/>
            <w:vAlign w:val="bottom"/>
          </w:tcPr>
          <w:p w14:paraId="1CBD5730" w14:textId="77777777" w:rsidR="00D46A31" w:rsidRPr="00D77793" w:rsidRDefault="00D46A31" w:rsidP="00D46A31">
            <w:pPr>
              <w:pStyle w:val="NoSpacing"/>
              <w:jc w:val="center"/>
              <w:rPr>
                <w:rFonts w:eastAsia="Times New Roman" w:cstheme="minorHAnsi"/>
                <w:lang w:eastAsia="en-AU"/>
              </w:rPr>
            </w:pPr>
            <w:r w:rsidRPr="00D77793">
              <w:rPr>
                <w:rFonts w:cstheme="minorHAnsi"/>
              </w:rPr>
              <w:t>27.5%</w:t>
            </w:r>
          </w:p>
        </w:tc>
        <w:tc>
          <w:tcPr>
            <w:tcW w:w="820" w:type="pct"/>
            <w:vAlign w:val="bottom"/>
          </w:tcPr>
          <w:p w14:paraId="26C68276" w14:textId="77777777" w:rsidR="00D46A31" w:rsidRPr="00D77793" w:rsidRDefault="00D46A31" w:rsidP="00D46A31">
            <w:pPr>
              <w:pStyle w:val="NoSpacing"/>
              <w:jc w:val="center"/>
              <w:rPr>
                <w:rFonts w:eastAsia="Times New Roman" w:cstheme="minorHAnsi"/>
                <w:lang w:eastAsia="en-AU"/>
              </w:rPr>
            </w:pPr>
            <w:r w:rsidRPr="00D77793">
              <w:rPr>
                <w:rFonts w:cstheme="minorHAnsi"/>
              </w:rPr>
              <w:t>19.5%</w:t>
            </w:r>
          </w:p>
        </w:tc>
        <w:tc>
          <w:tcPr>
            <w:tcW w:w="819" w:type="pct"/>
            <w:vAlign w:val="center"/>
          </w:tcPr>
          <w:p w14:paraId="2887C149"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17.7%</w:t>
            </w:r>
          </w:p>
        </w:tc>
      </w:tr>
      <w:tr w:rsidR="00D77793" w:rsidRPr="00D77793" w14:paraId="2331EDE4" w14:textId="77777777" w:rsidTr="00E40728">
        <w:tc>
          <w:tcPr>
            <w:tcW w:w="1721" w:type="pct"/>
            <w:vAlign w:val="center"/>
          </w:tcPr>
          <w:p w14:paraId="01FD3212" w14:textId="77777777" w:rsidR="00D46A31" w:rsidRPr="00D77793" w:rsidRDefault="00D46A31" w:rsidP="00D46A31">
            <w:pPr>
              <w:pStyle w:val="NoSpacing"/>
              <w:rPr>
                <w:rFonts w:cstheme="minorHAnsi"/>
                <w:lang w:eastAsia="en-AU"/>
              </w:rPr>
            </w:pPr>
            <w:r w:rsidRPr="00D77793">
              <w:rPr>
                <w:rFonts w:cstheme="minorHAnsi"/>
                <w:lang w:eastAsia="en-AU"/>
              </w:rPr>
              <w:t>Metropolitan</w:t>
            </w:r>
          </w:p>
        </w:tc>
        <w:tc>
          <w:tcPr>
            <w:tcW w:w="819" w:type="pct"/>
            <w:vAlign w:val="bottom"/>
          </w:tcPr>
          <w:p w14:paraId="69767D6E" w14:textId="77777777" w:rsidR="00D46A31" w:rsidRPr="00D77793" w:rsidRDefault="00D46A31" w:rsidP="00D46A31">
            <w:pPr>
              <w:pStyle w:val="NoSpacing"/>
              <w:jc w:val="center"/>
              <w:rPr>
                <w:rFonts w:eastAsia="Times New Roman" w:cstheme="minorHAnsi"/>
                <w:lang w:eastAsia="en-AU"/>
              </w:rPr>
            </w:pPr>
            <w:r w:rsidRPr="00D77793">
              <w:rPr>
                <w:rFonts w:cstheme="minorHAnsi"/>
              </w:rPr>
              <w:t>27.7%*</w:t>
            </w:r>
          </w:p>
        </w:tc>
        <w:tc>
          <w:tcPr>
            <w:tcW w:w="820" w:type="pct"/>
            <w:vAlign w:val="bottom"/>
          </w:tcPr>
          <w:p w14:paraId="01B6DB34" w14:textId="77777777" w:rsidR="00D46A31" w:rsidRPr="00D77793" w:rsidRDefault="00D46A31" w:rsidP="00D46A31">
            <w:pPr>
              <w:pStyle w:val="NoSpacing"/>
              <w:jc w:val="center"/>
              <w:rPr>
                <w:rFonts w:eastAsia="Times New Roman" w:cstheme="minorHAnsi"/>
                <w:lang w:eastAsia="en-AU"/>
              </w:rPr>
            </w:pPr>
            <w:r w:rsidRPr="00D77793">
              <w:rPr>
                <w:rFonts w:cstheme="minorHAnsi"/>
              </w:rPr>
              <w:t>24.2%*</w:t>
            </w:r>
          </w:p>
        </w:tc>
        <w:tc>
          <w:tcPr>
            <w:tcW w:w="820" w:type="pct"/>
            <w:vAlign w:val="bottom"/>
          </w:tcPr>
          <w:p w14:paraId="5F041622" w14:textId="77777777" w:rsidR="00D46A31" w:rsidRPr="00D77793" w:rsidRDefault="00D46A31" w:rsidP="00D46A31">
            <w:pPr>
              <w:pStyle w:val="NoSpacing"/>
              <w:jc w:val="center"/>
              <w:rPr>
                <w:rFonts w:eastAsia="Times New Roman" w:cstheme="minorHAnsi"/>
                <w:lang w:eastAsia="en-AU"/>
              </w:rPr>
            </w:pPr>
            <w:r w:rsidRPr="00D77793">
              <w:rPr>
                <w:rFonts w:cstheme="minorHAnsi"/>
              </w:rPr>
              <w:t>17.9%*</w:t>
            </w:r>
          </w:p>
        </w:tc>
        <w:tc>
          <w:tcPr>
            <w:tcW w:w="819" w:type="pct"/>
            <w:vAlign w:val="center"/>
          </w:tcPr>
          <w:p w14:paraId="3AD1F1B1"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16.1%*</w:t>
            </w:r>
          </w:p>
        </w:tc>
      </w:tr>
      <w:tr w:rsidR="00D77793" w:rsidRPr="00D77793" w14:paraId="5EE3F24E" w14:textId="77777777" w:rsidTr="00E40728">
        <w:tc>
          <w:tcPr>
            <w:tcW w:w="1721" w:type="pct"/>
            <w:vAlign w:val="center"/>
          </w:tcPr>
          <w:p w14:paraId="4D800E75" w14:textId="77777777" w:rsidR="00D46A31" w:rsidRPr="00D77793" w:rsidRDefault="00D46A31" w:rsidP="00D46A31">
            <w:pPr>
              <w:pStyle w:val="NoSpacing"/>
              <w:rPr>
                <w:rFonts w:cstheme="minorHAnsi"/>
                <w:lang w:eastAsia="en-AU"/>
              </w:rPr>
            </w:pPr>
            <w:r w:rsidRPr="00D77793">
              <w:rPr>
                <w:rFonts w:cstheme="minorHAnsi"/>
                <w:lang w:eastAsia="en-AU"/>
              </w:rPr>
              <w:t>Rural</w:t>
            </w:r>
          </w:p>
        </w:tc>
        <w:tc>
          <w:tcPr>
            <w:tcW w:w="819" w:type="pct"/>
            <w:vAlign w:val="bottom"/>
          </w:tcPr>
          <w:p w14:paraId="44B7750C" w14:textId="77777777" w:rsidR="00D46A31" w:rsidRPr="00D77793" w:rsidRDefault="00D46A31" w:rsidP="00D46A31">
            <w:pPr>
              <w:pStyle w:val="NoSpacing"/>
              <w:jc w:val="center"/>
              <w:rPr>
                <w:rFonts w:eastAsia="Times New Roman" w:cstheme="minorHAnsi"/>
                <w:lang w:eastAsia="en-AU"/>
              </w:rPr>
            </w:pPr>
            <w:r w:rsidRPr="00D77793">
              <w:rPr>
                <w:rFonts w:cstheme="minorHAnsi"/>
              </w:rPr>
              <w:t>38.9%*</w:t>
            </w:r>
          </w:p>
        </w:tc>
        <w:tc>
          <w:tcPr>
            <w:tcW w:w="820" w:type="pct"/>
            <w:vAlign w:val="bottom"/>
          </w:tcPr>
          <w:p w14:paraId="4D121F55" w14:textId="77777777" w:rsidR="00D46A31" w:rsidRPr="00D77793" w:rsidRDefault="00D46A31" w:rsidP="00D46A31">
            <w:pPr>
              <w:pStyle w:val="NoSpacing"/>
              <w:jc w:val="center"/>
              <w:rPr>
                <w:rFonts w:eastAsia="Times New Roman" w:cstheme="minorHAnsi"/>
                <w:lang w:eastAsia="en-AU"/>
              </w:rPr>
            </w:pPr>
            <w:r w:rsidRPr="00D77793">
              <w:rPr>
                <w:rFonts w:cstheme="minorHAnsi"/>
              </w:rPr>
              <w:t>35.0%*</w:t>
            </w:r>
          </w:p>
        </w:tc>
        <w:tc>
          <w:tcPr>
            <w:tcW w:w="820" w:type="pct"/>
            <w:vAlign w:val="bottom"/>
          </w:tcPr>
          <w:p w14:paraId="4B48CEC7" w14:textId="77777777" w:rsidR="00D46A31" w:rsidRPr="00D77793" w:rsidRDefault="00D46A31" w:rsidP="00D46A31">
            <w:pPr>
              <w:pStyle w:val="NoSpacing"/>
              <w:jc w:val="center"/>
              <w:rPr>
                <w:rFonts w:eastAsia="Times New Roman" w:cstheme="minorHAnsi"/>
                <w:lang w:eastAsia="en-AU"/>
              </w:rPr>
            </w:pPr>
            <w:r w:rsidRPr="00D77793">
              <w:rPr>
                <w:rFonts w:cstheme="minorHAnsi"/>
              </w:rPr>
              <w:t>24.0%*</w:t>
            </w:r>
          </w:p>
        </w:tc>
        <w:tc>
          <w:tcPr>
            <w:tcW w:w="819" w:type="pct"/>
            <w:vAlign w:val="center"/>
          </w:tcPr>
          <w:p w14:paraId="43318C66"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22.6%*</w:t>
            </w:r>
          </w:p>
        </w:tc>
      </w:tr>
      <w:tr w:rsidR="00D77793" w:rsidRPr="00D77793" w14:paraId="528EC288" w14:textId="77777777" w:rsidTr="00E40728">
        <w:tc>
          <w:tcPr>
            <w:tcW w:w="1721" w:type="pct"/>
            <w:vAlign w:val="center"/>
          </w:tcPr>
          <w:p w14:paraId="69D37E96" w14:textId="77777777" w:rsidR="00D46A31" w:rsidRPr="00D77793" w:rsidRDefault="00D46A31" w:rsidP="00D46A31">
            <w:pPr>
              <w:pStyle w:val="NoSpacing"/>
              <w:rPr>
                <w:rFonts w:cstheme="minorHAnsi"/>
                <w:lang w:eastAsia="en-AU"/>
              </w:rPr>
            </w:pPr>
            <w:r w:rsidRPr="00D77793">
              <w:rPr>
                <w:rFonts w:cstheme="minorHAnsi"/>
                <w:lang w:eastAsia="en-AU"/>
              </w:rPr>
              <w:t>SEIFA IRSED quintile 1</w:t>
            </w:r>
          </w:p>
        </w:tc>
        <w:tc>
          <w:tcPr>
            <w:tcW w:w="819" w:type="pct"/>
            <w:vAlign w:val="bottom"/>
          </w:tcPr>
          <w:p w14:paraId="71AC420A" w14:textId="77777777" w:rsidR="00D46A31" w:rsidRPr="00D77793" w:rsidRDefault="00D46A31" w:rsidP="00D46A31">
            <w:pPr>
              <w:pStyle w:val="NoSpacing"/>
              <w:jc w:val="center"/>
              <w:rPr>
                <w:rFonts w:eastAsia="Times New Roman" w:cstheme="minorHAnsi"/>
                <w:lang w:eastAsia="en-AU"/>
              </w:rPr>
            </w:pPr>
            <w:r w:rsidRPr="00D77793">
              <w:rPr>
                <w:rFonts w:cstheme="minorHAnsi"/>
              </w:rPr>
              <w:t>36.7%</w:t>
            </w:r>
          </w:p>
        </w:tc>
        <w:tc>
          <w:tcPr>
            <w:tcW w:w="820" w:type="pct"/>
            <w:vAlign w:val="bottom"/>
          </w:tcPr>
          <w:p w14:paraId="786E7C01" w14:textId="77777777" w:rsidR="00D46A31" w:rsidRPr="00D77793" w:rsidRDefault="00D46A31" w:rsidP="00D46A31">
            <w:pPr>
              <w:pStyle w:val="NoSpacing"/>
              <w:jc w:val="center"/>
              <w:rPr>
                <w:rFonts w:eastAsia="Times New Roman" w:cstheme="minorHAnsi"/>
                <w:lang w:eastAsia="en-AU"/>
              </w:rPr>
            </w:pPr>
            <w:r w:rsidRPr="00D77793">
              <w:rPr>
                <w:rFonts w:cstheme="minorHAnsi"/>
              </w:rPr>
              <w:t>30.5%</w:t>
            </w:r>
          </w:p>
        </w:tc>
        <w:tc>
          <w:tcPr>
            <w:tcW w:w="820" w:type="pct"/>
            <w:vAlign w:val="bottom"/>
          </w:tcPr>
          <w:p w14:paraId="419834AA" w14:textId="77777777" w:rsidR="00D46A31" w:rsidRPr="00D77793" w:rsidRDefault="00D46A31" w:rsidP="00D46A31">
            <w:pPr>
              <w:pStyle w:val="NoSpacing"/>
              <w:jc w:val="center"/>
              <w:rPr>
                <w:rFonts w:eastAsia="Times New Roman" w:cstheme="minorHAnsi"/>
                <w:lang w:eastAsia="en-AU"/>
              </w:rPr>
            </w:pPr>
            <w:r w:rsidRPr="00D77793">
              <w:rPr>
                <w:rFonts w:cstheme="minorHAnsi"/>
              </w:rPr>
              <w:t>23.3%</w:t>
            </w:r>
          </w:p>
        </w:tc>
        <w:tc>
          <w:tcPr>
            <w:tcW w:w="819" w:type="pct"/>
            <w:vAlign w:val="center"/>
          </w:tcPr>
          <w:p w14:paraId="072932CE"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20.8%</w:t>
            </w:r>
          </w:p>
        </w:tc>
      </w:tr>
      <w:tr w:rsidR="00D77793" w:rsidRPr="00D77793" w14:paraId="3214789F" w14:textId="77777777" w:rsidTr="00E40728">
        <w:tc>
          <w:tcPr>
            <w:tcW w:w="1721" w:type="pct"/>
            <w:vAlign w:val="center"/>
          </w:tcPr>
          <w:p w14:paraId="49C9B000" w14:textId="77777777" w:rsidR="00D46A31" w:rsidRPr="00D77793" w:rsidRDefault="00D46A31" w:rsidP="00D46A31">
            <w:pPr>
              <w:pStyle w:val="NoSpacing"/>
              <w:rPr>
                <w:rFonts w:cstheme="minorHAnsi"/>
                <w:lang w:eastAsia="en-AU"/>
              </w:rPr>
            </w:pPr>
            <w:r w:rsidRPr="00D77793">
              <w:rPr>
                <w:rFonts w:cstheme="minorHAnsi"/>
                <w:lang w:eastAsia="en-AU"/>
              </w:rPr>
              <w:t xml:space="preserve">SEIFA IRSED quintile 5 </w:t>
            </w:r>
          </w:p>
        </w:tc>
        <w:tc>
          <w:tcPr>
            <w:tcW w:w="819" w:type="pct"/>
            <w:vAlign w:val="bottom"/>
          </w:tcPr>
          <w:p w14:paraId="5971CC9C" w14:textId="77777777" w:rsidR="00D46A31" w:rsidRPr="00D77793" w:rsidRDefault="00D46A31" w:rsidP="00D46A31">
            <w:pPr>
              <w:pStyle w:val="NoSpacing"/>
              <w:jc w:val="center"/>
              <w:rPr>
                <w:rFonts w:eastAsia="Times New Roman" w:cstheme="minorHAnsi"/>
                <w:lang w:eastAsia="en-AU"/>
              </w:rPr>
            </w:pPr>
            <w:r w:rsidRPr="00D77793">
              <w:rPr>
                <w:rFonts w:cstheme="minorHAnsi"/>
              </w:rPr>
              <w:t>27.7%</w:t>
            </w:r>
          </w:p>
        </w:tc>
        <w:tc>
          <w:tcPr>
            <w:tcW w:w="820" w:type="pct"/>
            <w:vAlign w:val="bottom"/>
          </w:tcPr>
          <w:p w14:paraId="7DC369FD" w14:textId="77777777" w:rsidR="00D46A31" w:rsidRPr="00D77793" w:rsidRDefault="00D46A31" w:rsidP="00D46A31">
            <w:pPr>
              <w:pStyle w:val="NoSpacing"/>
              <w:jc w:val="center"/>
              <w:rPr>
                <w:rFonts w:eastAsia="Times New Roman" w:cstheme="minorHAnsi"/>
                <w:lang w:eastAsia="en-AU"/>
              </w:rPr>
            </w:pPr>
            <w:r w:rsidRPr="00D77793">
              <w:rPr>
                <w:rFonts w:cstheme="minorHAnsi"/>
              </w:rPr>
              <w:t>23.5%</w:t>
            </w:r>
          </w:p>
        </w:tc>
        <w:tc>
          <w:tcPr>
            <w:tcW w:w="820" w:type="pct"/>
            <w:vAlign w:val="bottom"/>
          </w:tcPr>
          <w:p w14:paraId="4CC60FA3" w14:textId="77777777" w:rsidR="00D46A31" w:rsidRPr="00D77793" w:rsidRDefault="00D46A31" w:rsidP="00D46A31">
            <w:pPr>
              <w:pStyle w:val="NoSpacing"/>
              <w:jc w:val="center"/>
              <w:rPr>
                <w:rFonts w:eastAsia="Times New Roman" w:cstheme="minorHAnsi"/>
                <w:lang w:eastAsia="en-AU"/>
              </w:rPr>
            </w:pPr>
            <w:r w:rsidRPr="00D77793">
              <w:rPr>
                <w:rFonts w:cstheme="minorHAnsi"/>
              </w:rPr>
              <w:t>18.2%</w:t>
            </w:r>
          </w:p>
        </w:tc>
        <w:tc>
          <w:tcPr>
            <w:tcW w:w="819" w:type="pct"/>
            <w:vAlign w:val="center"/>
          </w:tcPr>
          <w:p w14:paraId="6552BC73"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15.9%</w:t>
            </w:r>
          </w:p>
        </w:tc>
      </w:tr>
      <w:tr w:rsidR="00D77793" w:rsidRPr="00D77793" w14:paraId="5819602B" w14:textId="77777777" w:rsidTr="00E40728">
        <w:tc>
          <w:tcPr>
            <w:tcW w:w="1721" w:type="pct"/>
            <w:vAlign w:val="center"/>
          </w:tcPr>
          <w:p w14:paraId="5664345E" w14:textId="77777777" w:rsidR="00D46A31" w:rsidRPr="00D77793" w:rsidRDefault="00D46A31" w:rsidP="00D46A31">
            <w:pPr>
              <w:pStyle w:val="NoSpacing"/>
              <w:rPr>
                <w:rFonts w:cstheme="minorHAnsi"/>
                <w:lang w:eastAsia="en-AU"/>
              </w:rPr>
            </w:pPr>
            <w:r w:rsidRPr="00D77793">
              <w:rPr>
                <w:rFonts w:cstheme="minorHAnsi"/>
                <w:lang w:eastAsia="en-AU"/>
              </w:rPr>
              <w:t>Couple family</w:t>
            </w:r>
          </w:p>
        </w:tc>
        <w:tc>
          <w:tcPr>
            <w:tcW w:w="819" w:type="pct"/>
            <w:vAlign w:val="bottom"/>
          </w:tcPr>
          <w:p w14:paraId="5D39D45C" w14:textId="77777777" w:rsidR="00D46A31" w:rsidRPr="00D77793" w:rsidRDefault="00D46A31" w:rsidP="00D46A31">
            <w:pPr>
              <w:pStyle w:val="NoSpacing"/>
              <w:jc w:val="center"/>
              <w:rPr>
                <w:rFonts w:eastAsia="Times New Roman" w:cstheme="minorHAnsi"/>
                <w:lang w:eastAsia="en-AU"/>
              </w:rPr>
            </w:pPr>
            <w:r w:rsidRPr="00D77793">
              <w:rPr>
                <w:rFonts w:cstheme="minorHAnsi"/>
              </w:rPr>
              <w:t>29.7%*</w:t>
            </w:r>
          </w:p>
        </w:tc>
        <w:tc>
          <w:tcPr>
            <w:tcW w:w="820" w:type="pct"/>
            <w:vAlign w:val="bottom"/>
          </w:tcPr>
          <w:p w14:paraId="0E94C1F0" w14:textId="77777777" w:rsidR="00D46A31" w:rsidRPr="00D77793" w:rsidRDefault="00D46A31" w:rsidP="00D46A31">
            <w:pPr>
              <w:pStyle w:val="NoSpacing"/>
              <w:jc w:val="center"/>
              <w:rPr>
                <w:rFonts w:eastAsia="Times New Roman" w:cstheme="minorHAnsi"/>
                <w:lang w:eastAsia="en-AU"/>
              </w:rPr>
            </w:pPr>
            <w:r w:rsidRPr="00D77793">
              <w:rPr>
                <w:rFonts w:cstheme="minorHAnsi"/>
              </w:rPr>
              <w:t>26.0%*</w:t>
            </w:r>
          </w:p>
        </w:tc>
        <w:tc>
          <w:tcPr>
            <w:tcW w:w="820" w:type="pct"/>
            <w:vAlign w:val="bottom"/>
          </w:tcPr>
          <w:p w14:paraId="7BE0D8F8" w14:textId="77777777" w:rsidR="00D46A31" w:rsidRPr="00D77793" w:rsidRDefault="00D46A31" w:rsidP="00D46A31">
            <w:pPr>
              <w:pStyle w:val="NoSpacing"/>
              <w:jc w:val="center"/>
              <w:rPr>
                <w:rFonts w:eastAsia="Times New Roman" w:cstheme="minorHAnsi"/>
                <w:lang w:eastAsia="en-AU"/>
              </w:rPr>
            </w:pPr>
            <w:r w:rsidRPr="00D77793">
              <w:rPr>
                <w:rFonts w:cstheme="minorHAnsi"/>
              </w:rPr>
              <w:t>19.0%*</w:t>
            </w:r>
          </w:p>
        </w:tc>
        <w:tc>
          <w:tcPr>
            <w:tcW w:w="819" w:type="pct"/>
            <w:vAlign w:val="center"/>
          </w:tcPr>
          <w:p w14:paraId="7BF0988D"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16.4%*</w:t>
            </w:r>
          </w:p>
        </w:tc>
      </w:tr>
      <w:tr w:rsidR="00D77793" w:rsidRPr="00D77793" w14:paraId="3E4824B3" w14:textId="77777777" w:rsidTr="00E40728">
        <w:tc>
          <w:tcPr>
            <w:tcW w:w="1721" w:type="pct"/>
            <w:vAlign w:val="center"/>
          </w:tcPr>
          <w:p w14:paraId="608B30B4" w14:textId="77777777" w:rsidR="00D46A31" w:rsidRPr="00D77793" w:rsidRDefault="00D46A31" w:rsidP="00D46A31">
            <w:pPr>
              <w:pStyle w:val="NoSpacing"/>
              <w:rPr>
                <w:rFonts w:cstheme="minorHAnsi"/>
                <w:lang w:eastAsia="en-AU"/>
              </w:rPr>
            </w:pPr>
            <w:r w:rsidRPr="00D77793">
              <w:rPr>
                <w:rFonts w:cstheme="minorHAnsi"/>
                <w:lang w:eastAsia="en-AU"/>
              </w:rPr>
              <w:t>One parent family</w:t>
            </w:r>
          </w:p>
        </w:tc>
        <w:tc>
          <w:tcPr>
            <w:tcW w:w="819" w:type="pct"/>
            <w:vAlign w:val="bottom"/>
          </w:tcPr>
          <w:p w14:paraId="56D8567C" w14:textId="77777777" w:rsidR="00D46A31" w:rsidRPr="00D77793" w:rsidRDefault="00D46A31" w:rsidP="00D46A31">
            <w:pPr>
              <w:pStyle w:val="NoSpacing"/>
              <w:jc w:val="center"/>
              <w:rPr>
                <w:rFonts w:eastAsia="Times New Roman" w:cstheme="minorHAnsi"/>
                <w:lang w:eastAsia="en-AU"/>
              </w:rPr>
            </w:pPr>
            <w:r w:rsidRPr="00D77793">
              <w:rPr>
                <w:rFonts w:cstheme="minorHAnsi"/>
              </w:rPr>
              <w:t>37.1%*</w:t>
            </w:r>
          </w:p>
        </w:tc>
        <w:tc>
          <w:tcPr>
            <w:tcW w:w="820" w:type="pct"/>
            <w:vAlign w:val="bottom"/>
          </w:tcPr>
          <w:p w14:paraId="447ABEDE" w14:textId="77777777" w:rsidR="00D46A31" w:rsidRPr="00D77793" w:rsidRDefault="00D46A31" w:rsidP="00D46A31">
            <w:pPr>
              <w:pStyle w:val="NoSpacing"/>
              <w:jc w:val="center"/>
              <w:rPr>
                <w:rFonts w:eastAsia="Times New Roman" w:cstheme="minorHAnsi"/>
                <w:lang w:eastAsia="en-AU"/>
              </w:rPr>
            </w:pPr>
            <w:r w:rsidRPr="00D77793">
              <w:rPr>
                <w:rFonts w:cstheme="minorHAnsi"/>
              </w:rPr>
              <w:t>37.0%*</w:t>
            </w:r>
          </w:p>
        </w:tc>
        <w:tc>
          <w:tcPr>
            <w:tcW w:w="820" w:type="pct"/>
            <w:vAlign w:val="bottom"/>
          </w:tcPr>
          <w:p w14:paraId="33F93319" w14:textId="77777777" w:rsidR="00D46A31" w:rsidRPr="00D77793" w:rsidRDefault="00D46A31" w:rsidP="00D46A31">
            <w:pPr>
              <w:pStyle w:val="NoSpacing"/>
              <w:jc w:val="center"/>
              <w:rPr>
                <w:rFonts w:eastAsia="Times New Roman" w:cstheme="minorHAnsi"/>
                <w:lang w:eastAsia="en-AU"/>
              </w:rPr>
            </w:pPr>
            <w:r w:rsidRPr="00D77793">
              <w:rPr>
                <w:rFonts w:cstheme="minorHAnsi"/>
              </w:rPr>
              <w:t>25.3%*</w:t>
            </w:r>
          </w:p>
        </w:tc>
        <w:tc>
          <w:tcPr>
            <w:tcW w:w="819" w:type="pct"/>
            <w:vAlign w:val="center"/>
          </w:tcPr>
          <w:p w14:paraId="7A2A27DC"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23.7%*</w:t>
            </w:r>
          </w:p>
        </w:tc>
      </w:tr>
      <w:tr w:rsidR="00D77793" w:rsidRPr="00D77793" w14:paraId="3C54DA18" w14:textId="77777777" w:rsidTr="00E40728">
        <w:tc>
          <w:tcPr>
            <w:tcW w:w="1721" w:type="pct"/>
            <w:vAlign w:val="center"/>
          </w:tcPr>
          <w:p w14:paraId="70B4B194" w14:textId="77777777" w:rsidR="00D46A31" w:rsidRPr="00D77793" w:rsidRDefault="00D46A31" w:rsidP="00D46A31">
            <w:pPr>
              <w:pStyle w:val="NoSpacing"/>
              <w:rPr>
                <w:rFonts w:cstheme="minorHAnsi"/>
                <w:lang w:eastAsia="en-AU"/>
              </w:rPr>
            </w:pPr>
            <w:r w:rsidRPr="00D77793">
              <w:rPr>
                <w:rFonts w:cstheme="minorHAnsi"/>
                <w:lang w:eastAsia="en-AU"/>
              </w:rPr>
              <w:t>Child on a health care card</w:t>
            </w:r>
          </w:p>
        </w:tc>
        <w:tc>
          <w:tcPr>
            <w:tcW w:w="819" w:type="pct"/>
            <w:vAlign w:val="bottom"/>
          </w:tcPr>
          <w:p w14:paraId="5F0D70B4" w14:textId="77777777" w:rsidR="00D46A31" w:rsidRPr="00D77793" w:rsidRDefault="00D46A31" w:rsidP="00D46A31">
            <w:pPr>
              <w:pStyle w:val="NoSpacing"/>
              <w:jc w:val="center"/>
              <w:rPr>
                <w:rFonts w:eastAsia="Times New Roman" w:cstheme="minorHAnsi"/>
                <w:lang w:eastAsia="en-AU"/>
              </w:rPr>
            </w:pPr>
            <w:r w:rsidRPr="00D77793">
              <w:rPr>
                <w:rFonts w:cstheme="minorHAnsi"/>
              </w:rPr>
              <w:t>38.1%*</w:t>
            </w:r>
          </w:p>
        </w:tc>
        <w:tc>
          <w:tcPr>
            <w:tcW w:w="820" w:type="pct"/>
            <w:vAlign w:val="bottom"/>
          </w:tcPr>
          <w:p w14:paraId="21A97FA3" w14:textId="77777777" w:rsidR="00D46A31" w:rsidRPr="00D77793" w:rsidRDefault="00D46A31" w:rsidP="00D46A31">
            <w:pPr>
              <w:pStyle w:val="NoSpacing"/>
              <w:jc w:val="center"/>
              <w:rPr>
                <w:rFonts w:eastAsia="Times New Roman" w:cstheme="minorHAnsi"/>
                <w:lang w:eastAsia="en-AU"/>
              </w:rPr>
            </w:pPr>
            <w:r w:rsidRPr="00D77793">
              <w:rPr>
                <w:rFonts w:cstheme="minorHAnsi"/>
              </w:rPr>
              <w:t>32.1%*</w:t>
            </w:r>
          </w:p>
        </w:tc>
        <w:tc>
          <w:tcPr>
            <w:tcW w:w="820" w:type="pct"/>
            <w:vAlign w:val="bottom"/>
          </w:tcPr>
          <w:p w14:paraId="7E92464F" w14:textId="77777777" w:rsidR="00D46A31" w:rsidRPr="00D77793" w:rsidRDefault="00D46A31" w:rsidP="00D46A31">
            <w:pPr>
              <w:pStyle w:val="NoSpacing"/>
              <w:jc w:val="center"/>
              <w:rPr>
                <w:rFonts w:eastAsia="Times New Roman" w:cstheme="minorHAnsi"/>
                <w:lang w:eastAsia="en-AU"/>
              </w:rPr>
            </w:pPr>
            <w:r w:rsidRPr="00D77793">
              <w:rPr>
                <w:rFonts w:cstheme="minorHAnsi"/>
              </w:rPr>
              <w:t>21.2%</w:t>
            </w:r>
          </w:p>
        </w:tc>
        <w:tc>
          <w:tcPr>
            <w:tcW w:w="819" w:type="pct"/>
            <w:vAlign w:val="center"/>
          </w:tcPr>
          <w:p w14:paraId="4CA04A72"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22.3%*</w:t>
            </w:r>
          </w:p>
        </w:tc>
      </w:tr>
      <w:tr w:rsidR="00D77793" w:rsidRPr="00D77793" w14:paraId="3875D9D2" w14:textId="77777777" w:rsidTr="00E40728">
        <w:tc>
          <w:tcPr>
            <w:tcW w:w="1721" w:type="pct"/>
            <w:vAlign w:val="center"/>
          </w:tcPr>
          <w:p w14:paraId="1E3FAD07" w14:textId="77777777" w:rsidR="00D46A31" w:rsidRPr="00D77793" w:rsidRDefault="00D46A31" w:rsidP="00D46A31">
            <w:pPr>
              <w:pStyle w:val="NoSpacing"/>
              <w:rPr>
                <w:rFonts w:cstheme="minorHAnsi"/>
                <w:lang w:eastAsia="en-AU"/>
              </w:rPr>
            </w:pPr>
            <w:r w:rsidRPr="00D77793">
              <w:rPr>
                <w:rFonts w:cstheme="minorHAnsi"/>
                <w:lang w:eastAsia="en-AU"/>
              </w:rPr>
              <w:t>Child not on a health care card</w:t>
            </w:r>
          </w:p>
        </w:tc>
        <w:tc>
          <w:tcPr>
            <w:tcW w:w="819" w:type="pct"/>
            <w:vAlign w:val="bottom"/>
          </w:tcPr>
          <w:p w14:paraId="0BDDA503" w14:textId="77777777" w:rsidR="00D46A31" w:rsidRPr="00D77793" w:rsidRDefault="00D46A31" w:rsidP="00D46A31">
            <w:pPr>
              <w:pStyle w:val="NoSpacing"/>
              <w:jc w:val="center"/>
              <w:rPr>
                <w:rFonts w:eastAsia="Times New Roman" w:cstheme="minorHAnsi"/>
                <w:lang w:eastAsia="en-AU"/>
              </w:rPr>
            </w:pPr>
            <w:r w:rsidRPr="00D77793">
              <w:rPr>
                <w:rFonts w:cstheme="minorHAnsi"/>
              </w:rPr>
              <w:t>28.2%*</w:t>
            </w:r>
          </w:p>
        </w:tc>
        <w:tc>
          <w:tcPr>
            <w:tcW w:w="820" w:type="pct"/>
            <w:vAlign w:val="bottom"/>
          </w:tcPr>
          <w:p w14:paraId="511011CC" w14:textId="77777777" w:rsidR="00D46A31" w:rsidRPr="00D77793" w:rsidRDefault="00D46A31" w:rsidP="00D46A31">
            <w:pPr>
              <w:pStyle w:val="NoSpacing"/>
              <w:jc w:val="center"/>
              <w:rPr>
                <w:rFonts w:eastAsia="Times New Roman" w:cstheme="minorHAnsi"/>
                <w:lang w:eastAsia="en-AU"/>
              </w:rPr>
            </w:pPr>
            <w:r w:rsidRPr="00D77793">
              <w:rPr>
                <w:rFonts w:cstheme="minorHAnsi"/>
              </w:rPr>
              <w:t>25.8%*</w:t>
            </w:r>
          </w:p>
        </w:tc>
        <w:tc>
          <w:tcPr>
            <w:tcW w:w="820" w:type="pct"/>
            <w:vAlign w:val="bottom"/>
          </w:tcPr>
          <w:p w14:paraId="7087914E" w14:textId="77777777" w:rsidR="00D46A31" w:rsidRPr="00D77793" w:rsidRDefault="00D46A31" w:rsidP="00D46A31">
            <w:pPr>
              <w:pStyle w:val="NoSpacing"/>
              <w:jc w:val="center"/>
              <w:rPr>
                <w:rFonts w:eastAsia="Times New Roman" w:cstheme="minorHAnsi"/>
                <w:lang w:eastAsia="en-AU"/>
              </w:rPr>
            </w:pPr>
            <w:r w:rsidRPr="00D77793">
              <w:rPr>
                <w:rFonts w:cstheme="minorHAnsi"/>
              </w:rPr>
              <w:t>19.0%</w:t>
            </w:r>
          </w:p>
        </w:tc>
        <w:tc>
          <w:tcPr>
            <w:tcW w:w="819" w:type="pct"/>
            <w:vAlign w:val="center"/>
          </w:tcPr>
          <w:p w14:paraId="1BDE4125" w14:textId="77777777" w:rsidR="00D46A31" w:rsidRPr="00D77793" w:rsidRDefault="00D46A31" w:rsidP="00D46A31">
            <w:pPr>
              <w:pStyle w:val="NoSpacing"/>
              <w:jc w:val="center"/>
              <w:rPr>
                <w:rFonts w:eastAsia="Times New Roman" w:cstheme="minorHAnsi"/>
                <w:lang w:eastAsia="en-AU"/>
              </w:rPr>
            </w:pPr>
            <w:r w:rsidRPr="00D77793">
              <w:rPr>
                <w:rFonts w:eastAsia="Times New Roman" w:cstheme="minorHAnsi"/>
                <w:lang w:eastAsia="en-AU"/>
              </w:rPr>
              <w:t>16.2%*</w:t>
            </w:r>
          </w:p>
        </w:tc>
      </w:tr>
    </w:tbl>
    <w:p w14:paraId="1C321BAB" w14:textId="77777777" w:rsidR="00D46A31" w:rsidRPr="00D77793" w:rsidRDefault="00D46A31" w:rsidP="00D46A31">
      <w:r w:rsidRPr="00D77793">
        <w:t>* Indicates a significant difference between cohorts</w:t>
      </w:r>
    </w:p>
    <w:p w14:paraId="495C2272" w14:textId="77777777" w:rsidR="006F53A8" w:rsidRPr="00D77793" w:rsidRDefault="006F53A8" w:rsidP="006F53A8">
      <w:pPr>
        <w:pStyle w:val="Heading2"/>
        <w:rPr>
          <w:color w:val="auto"/>
        </w:rPr>
      </w:pPr>
      <w:bookmarkStart w:id="13" w:name="_Toc535573743"/>
      <w:r w:rsidRPr="00D77793">
        <w:rPr>
          <w:color w:val="auto"/>
        </w:rPr>
        <w:t>Oral health behaviours</w:t>
      </w:r>
      <w:bookmarkEnd w:id="13"/>
    </w:p>
    <w:p w14:paraId="6EA25983" w14:textId="77777777" w:rsidR="006F53A8" w:rsidRPr="00D77793" w:rsidRDefault="006F53A8" w:rsidP="006F53A8">
      <w:r w:rsidRPr="00D77793">
        <w:t xml:space="preserve">Most children aged 8 to </w:t>
      </w:r>
      <w:r w:rsidRPr="00883961">
        <w:t>12 years were reported to brush their teeth at least twice a day (64.7 per cent, down from 70.7 per cent in 2013).</w:t>
      </w:r>
    </w:p>
    <w:p w14:paraId="6550D838" w14:textId="77777777" w:rsidR="006F53A8" w:rsidRPr="00D77793" w:rsidRDefault="006F53A8" w:rsidP="006F53A8">
      <w:r w:rsidRPr="00D77793">
        <w:t>Parents with children aged under 8 years are advised to assist with tooth brushing as young children lack the manual dexterity to brush their teeth effectively</w:t>
      </w:r>
      <w:r w:rsidRPr="00D77793">
        <w:rPr>
          <w:rStyle w:val="FootnoteReference"/>
          <w:rFonts w:ascii="Arial" w:hAnsi="Arial" w:cs="Arial"/>
          <w:color w:val="auto"/>
        </w:rPr>
        <w:footnoteReference w:id="2"/>
      </w:r>
      <w:r w:rsidRPr="00D77793">
        <w:t>. Most parents reported assisting their child to brush their teeth either once a day (37.7 per cent) or twice a day or more (36.7 per cent). Approximately 15 per cent of children had a parent or carer who reported never assisting their child with tooth cleaning.</w:t>
      </w:r>
    </w:p>
    <w:p w14:paraId="00D94DBF" w14:textId="77777777" w:rsidR="006F53A8" w:rsidRPr="00D77793" w:rsidRDefault="006F53A8" w:rsidP="006F53A8">
      <w:pPr>
        <w:pStyle w:val="Heading1"/>
        <w:rPr>
          <w:color w:val="auto"/>
        </w:rPr>
      </w:pPr>
      <w:bookmarkStart w:id="14" w:name="_Toc535573744"/>
      <w:r w:rsidRPr="00D77793">
        <w:rPr>
          <w:color w:val="auto"/>
        </w:rPr>
        <w:t>Adequate physical activity</w:t>
      </w:r>
      <w:bookmarkEnd w:id="14"/>
    </w:p>
    <w:p w14:paraId="2B883CBB" w14:textId="77777777" w:rsidR="006F53A8" w:rsidRPr="00D77793" w:rsidRDefault="006F53A8" w:rsidP="006F53A8">
      <w:pPr>
        <w:pStyle w:val="Heading2"/>
        <w:rPr>
          <w:color w:val="auto"/>
        </w:rPr>
      </w:pPr>
      <w:bookmarkStart w:id="15" w:name="_Toc535573745"/>
      <w:r w:rsidRPr="00D77793">
        <w:rPr>
          <w:color w:val="auto"/>
        </w:rPr>
        <w:t>Physical activity</w:t>
      </w:r>
      <w:bookmarkEnd w:id="15"/>
    </w:p>
    <w:p w14:paraId="248E8916" w14:textId="77777777" w:rsidR="006F53A8" w:rsidRPr="00D77793" w:rsidRDefault="006F53A8" w:rsidP="006F53A8">
      <w:r w:rsidRPr="00D77793">
        <w:t xml:space="preserve">In 2017, more than one in two children aged 5 to 12 years (59.4 per cent) were reported to be physically active for at least 60 minutes every day. This is down from 71.2 per cent in 2006, but similar to 2009 and 2013 levels (60.3 per cent and 62.2 per cent respectively). A similar proportion of girls and boys met the physical activity guidelines (58.3 per cent and 60.4 per cent). </w:t>
      </w:r>
    </w:p>
    <w:p w14:paraId="0B2DC3FC" w14:textId="77777777" w:rsidR="006F53A8" w:rsidRPr="00D77793" w:rsidRDefault="006F53A8" w:rsidP="006F53A8">
      <w:r w:rsidRPr="00D77793">
        <w:t>Unlike previous years, in 2017 there was no significant difference between metropolitan and rural areas in the proportion of children meeting physical activity guidelines.</w:t>
      </w:r>
    </w:p>
    <w:p w14:paraId="75C4521A" w14:textId="77777777" w:rsidR="00D46A31" w:rsidRPr="00D77793" w:rsidRDefault="00D46A31" w:rsidP="00D46A31">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4</w:t>
      </w:r>
      <w:r w:rsidRPr="00D77793">
        <w:rPr>
          <w:i/>
          <w:sz w:val="20"/>
        </w:rPr>
        <w:fldChar w:fldCharType="end"/>
      </w:r>
      <w:r w:rsidRPr="00D77793">
        <w:rPr>
          <w:i/>
          <w:sz w:val="20"/>
        </w:rPr>
        <w:t xml:space="preserve"> Proportion of children who are active at least 60 minutes a day, by age, Victoria, 2017</w:t>
      </w:r>
    </w:p>
    <w:tbl>
      <w:tblPr>
        <w:tblStyle w:val="TableGrid"/>
        <w:tblW w:w="0" w:type="auto"/>
        <w:tblLook w:val="04A0" w:firstRow="1" w:lastRow="0" w:firstColumn="1" w:lastColumn="0" w:noHBand="0" w:noVBand="1"/>
        <w:tblCaption w:val="Proportion of children who are active at least 60 minutes a day, by age, Victoria, 2017"/>
        <w:tblDescription w:val="This table sets out the proportion of Victorian children aged from 5 to 12 years who were reported as being active for at least 60 minutes each day in 2017, by age. "/>
      </w:tblPr>
      <w:tblGrid>
        <w:gridCol w:w="1838"/>
        <w:gridCol w:w="2670"/>
      </w:tblGrid>
      <w:tr w:rsidR="00D77793" w:rsidRPr="00D77793" w14:paraId="0AACD494" w14:textId="77777777" w:rsidTr="00105338">
        <w:trPr>
          <w:tblHeader/>
        </w:trPr>
        <w:tc>
          <w:tcPr>
            <w:tcW w:w="1838" w:type="dxa"/>
          </w:tcPr>
          <w:p w14:paraId="078EB6CF" w14:textId="77777777" w:rsidR="00D46A31" w:rsidRPr="00D77793" w:rsidRDefault="00D46A31" w:rsidP="00D46A31">
            <w:pPr>
              <w:rPr>
                <w:b/>
              </w:rPr>
            </w:pPr>
            <w:r w:rsidRPr="00D77793">
              <w:rPr>
                <w:b/>
              </w:rPr>
              <w:t>Child age</w:t>
            </w:r>
          </w:p>
        </w:tc>
        <w:tc>
          <w:tcPr>
            <w:tcW w:w="2670" w:type="dxa"/>
          </w:tcPr>
          <w:p w14:paraId="0907C8BE" w14:textId="77777777" w:rsidR="00D46A31" w:rsidRPr="00D77793" w:rsidRDefault="00D46A31" w:rsidP="00D46A31">
            <w:pPr>
              <w:jc w:val="center"/>
              <w:rPr>
                <w:b/>
              </w:rPr>
            </w:pPr>
            <w:r w:rsidRPr="00D77793">
              <w:rPr>
                <w:b/>
              </w:rPr>
              <w:t>Proportion of children</w:t>
            </w:r>
          </w:p>
        </w:tc>
      </w:tr>
      <w:tr w:rsidR="00D77793" w:rsidRPr="00D77793" w14:paraId="3A5DB24E" w14:textId="77777777" w:rsidTr="00E40728">
        <w:tc>
          <w:tcPr>
            <w:tcW w:w="1838" w:type="dxa"/>
          </w:tcPr>
          <w:p w14:paraId="2363E40B" w14:textId="77777777" w:rsidR="00D46A31" w:rsidRPr="00D77793" w:rsidRDefault="00D46A31" w:rsidP="00E40728">
            <w:r w:rsidRPr="00D77793">
              <w:t>5 years</w:t>
            </w:r>
          </w:p>
        </w:tc>
        <w:tc>
          <w:tcPr>
            <w:tcW w:w="2670" w:type="dxa"/>
          </w:tcPr>
          <w:p w14:paraId="4A304F44" w14:textId="77777777" w:rsidR="00D46A31" w:rsidRPr="00D77793" w:rsidRDefault="00D46A31" w:rsidP="00E40728">
            <w:pPr>
              <w:jc w:val="center"/>
            </w:pPr>
            <w:r w:rsidRPr="00D77793">
              <w:t>69.2%</w:t>
            </w:r>
          </w:p>
        </w:tc>
      </w:tr>
      <w:tr w:rsidR="00D77793" w:rsidRPr="00D77793" w14:paraId="04F088E7" w14:textId="77777777" w:rsidTr="00E40728">
        <w:tc>
          <w:tcPr>
            <w:tcW w:w="1838" w:type="dxa"/>
          </w:tcPr>
          <w:p w14:paraId="378E2291" w14:textId="77777777" w:rsidR="00D46A31" w:rsidRPr="00D77793" w:rsidRDefault="00D46A31" w:rsidP="00E40728">
            <w:r w:rsidRPr="00D77793">
              <w:t>6 years</w:t>
            </w:r>
          </w:p>
        </w:tc>
        <w:tc>
          <w:tcPr>
            <w:tcW w:w="2670" w:type="dxa"/>
          </w:tcPr>
          <w:p w14:paraId="62D0F269" w14:textId="77777777" w:rsidR="00D46A31" w:rsidRPr="00D77793" w:rsidRDefault="00D46A31" w:rsidP="00E40728">
            <w:pPr>
              <w:jc w:val="center"/>
            </w:pPr>
            <w:r w:rsidRPr="00D77793">
              <w:t>74.2%</w:t>
            </w:r>
          </w:p>
        </w:tc>
      </w:tr>
      <w:tr w:rsidR="00D77793" w:rsidRPr="00D77793" w14:paraId="2809E3A7" w14:textId="77777777" w:rsidTr="00E40728">
        <w:tc>
          <w:tcPr>
            <w:tcW w:w="1838" w:type="dxa"/>
          </w:tcPr>
          <w:p w14:paraId="1AC0C8D5" w14:textId="77777777" w:rsidR="00D46A31" w:rsidRPr="00D77793" w:rsidRDefault="00D46A31" w:rsidP="00E40728">
            <w:r w:rsidRPr="00D77793">
              <w:t>7 years</w:t>
            </w:r>
          </w:p>
        </w:tc>
        <w:tc>
          <w:tcPr>
            <w:tcW w:w="2670" w:type="dxa"/>
          </w:tcPr>
          <w:p w14:paraId="70E54EB8" w14:textId="77777777" w:rsidR="00D46A31" w:rsidRPr="00D77793" w:rsidRDefault="00D46A31" w:rsidP="00E40728">
            <w:pPr>
              <w:jc w:val="center"/>
            </w:pPr>
            <w:r w:rsidRPr="00D77793">
              <w:t>95.9%</w:t>
            </w:r>
          </w:p>
        </w:tc>
      </w:tr>
      <w:tr w:rsidR="00D77793" w:rsidRPr="00D77793" w14:paraId="02240421" w14:textId="77777777" w:rsidTr="00E40728">
        <w:tc>
          <w:tcPr>
            <w:tcW w:w="1838" w:type="dxa"/>
          </w:tcPr>
          <w:p w14:paraId="1E6F4C6C" w14:textId="77777777" w:rsidR="00D46A31" w:rsidRPr="00D77793" w:rsidRDefault="00D46A31" w:rsidP="00E40728">
            <w:r w:rsidRPr="00D77793">
              <w:t>8 years</w:t>
            </w:r>
          </w:p>
        </w:tc>
        <w:tc>
          <w:tcPr>
            <w:tcW w:w="2670" w:type="dxa"/>
          </w:tcPr>
          <w:p w14:paraId="2ED37B0A" w14:textId="77777777" w:rsidR="00D46A31" w:rsidRPr="00D77793" w:rsidRDefault="00D46A31" w:rsidP="00E40728">
            <w:pPr>
              <w:jc w:val="center"/>
            </w:pPr>
            <w:r w:rsidRPr="00D77793">
              <w:t>51.3%</w:t>
            </w:r>
          </w:p>
        </w:tc>
      </w:tr>
      <w:tr w:rsidR="00D77793" w:rsidRPr="00D77793" w14:paraId="6FF0D934" w14:textId="77777777" w:rsidTr="00E40728">
        <w:tc>
          <w:tcPr>
            <w:tcW w:w="1838" w:type="dxa"/>
          </w:tcPr>
          <w:p w14:paraId="3ABF2321" w14:textId="77777777" w:rsidR="00D46A31" w:rsidRPr="00D77793" w:rsidRDefault="00D46A31" w:rsidP="00E40728">
            <w:r w:rsidRPr="00D77793">
              <w:t>9 years</w:t>
            </w:r>
          </w:p>
        </w:tc>
        <w:tc>
          <w:tcPr>
            <w:tcW w:w="2670" w:type="dxa"/>
          </w:tcPr>
          <w:p w14:paraId="51B38B39" w14:textId="77777777" w:rsidR="00D46A31" w:rsidRPr="00D77793" w:rsidRDefault="00D46A31" w:rsidP="00E40728">
            <w:pPr>
              <w:jc w:val="center"/>
            </w:pPr>
            <w:r w:rsidRPr="00D77793">
              <w:t>63.6%</w:t>
            </w:r>
          </w:p>
        </w:tc>
      </w:tr>
      <w:tr w:rsidR="00D77793" w:rsidRPr="00D77793" w14:paraId="0CE7D15B" w14:textId="77777777" w:rsidTr="00E40728">
        <w:tc>
          <w:tcPr>
            <w:tcW w:w="1838" w:type="dxa"/>
          </w:tcPr>
          <w:p w14:paraId="05C99562" w14:textId="77777777" w:rsidR="00D46A31" w:rsidRPr="00D77793" w:rsidRDefault="00D46A31" w:rsidP="00E40728">
            <w:r w:rsidRPr="00D77793">
              <w:t>10 years</w:t>
            </w:r>
          </w:p>
        </w:tc>
        <w:tc>
          <w:tcPr>
            <w:tcW w:w="2670" w:type="dxa"/>
          </w:tcPr>
          <w:p w14:paraId="21747CE3" w14:textId="77777777" w:rsidR="00D46A31" w:rsidRPr="00D77793" w:rsidRDefault="00D46A31" w:rsidP="00E40728">
            <w:pPr>
              <w:jc w:val="center"/>
            </w:pPr>
            <w:r w:rsidRPr="00D77793">
              <w:t>52.2%</w:t>
            </w:r>
          </w:p>
        </w:tc>
      </w:tr>
      <w:tr w:rsidR="00D77793" w:rsidRPr="00D77793" w14:paraId="41C76B9A" w14:textId="77777777" w:rsidTr="00E40728">
        <w:tc>
          <w:tcPr>
            <w:tcW w:w="1838" w:type="dxa"/>
          </w:tcPr>
          <w:p w14:paraId="34574F13" w14:textId="77777777" w:rsidR="00D46A31" w:rsidRPr="00D77793" w:rsidRDefault="00D46A31" w:rsidP="00E40728">
            <w:r w:rsidRPr="00D77793">
              <w:t>11 years</w:t>
            </w:r>
          </w:p>
        </w:tc>
        <w:tc>
          <w:tcPr>
            <w:tcW w:w="2670" w:type="dxa"/>
          </w:tcPr>
          <w:p w14:paraId="14815C87" w14:textId="77777777" w:rsidR="00D46A31" w:rsidRPr="00D77793" w:rsidRDefault="00D46A31" w:rsidP="00E40728">
            <w:pPr>
              <w:jc w:val="center"/>
            </w:pPr>
            <w:r w:rsidRPr="00D77793">
              <w:t>46.6%</w:t>
            </w:r>
          </w:p>
        </w:tc>
      </w:tr>
      <w:tr w:rsidR="00D77793" w:rsidRPr="00D77793" w14:paraId="2560566E" w14:textId="77777777" w:rsidTr="00E40728">
        <w:tc>
          <w:tcPr>
            <w:tcW w:w="1838" w:type="dxa"/>
          </w:tcPr>
          <w:p w14:paraId="1A77D481" w14:textId="77777777" w:rsidR="00D46A31" w:rsidRPr="00D77793" w:rsidRDefault="00D46A31" w:rsidP="00E40728">
            <w:r w:rsidRPr="00D77793">
              <w:t>12 years</w:t>
            </w:r>
          </w:p>
        </w:tc>
        <w:tc>
          <w:tcPr>
            <w:tcW w:w="2670" w:type="dxa"/>
          </w:tcPr>
          <w:p w14:paraId="02201F60" w14:textId="77777777" w:rsidR="00D46A31" w:rsidRPr="00D77793" w:rsidRDefault="00D46A31" w:rsidP="00E40728">
            <w:pPr>
              <w:jc w:val="center"/>
            </w:pPr>
            <w:r w:rsidRPr="00D77793">
              <w:t>48.0%</w:t>
            </w:r>
          </w:p>
        </w:tc>
      </w:tr>
    </w:tbl>
    <w:p w14:paraId="7BE08869" w14:textId="77777777" w:rsidR="00D46A31" w:rsidRPr="00D77793" w:rsidRDefault="00D46A31" w:rsidP="00D46A31">
      <w:pPr>
        <w:rPr>
          <w:i/>
          <w:sz w:val="20"/>
        </w:rPr>
      </w:pPr>
      <w:r w:rsidRPr="00D77793">
        <w:rPr>
          <w:i/>
          <w:sz w:val="20"/>
        </w:rPr>
        <w:lastRenderedPageBreak/>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5</w:t>
      </w:r>
      <w:r w:rsidRPr="00D77793">
        <w:rPr>
          <w:i/>
          <w:sz w:val="20"/>
        </w:rPr>
        <w:fldChar w:fldCharType="end"/>
      </w:r>
      <w:r w:rsidRPr="00D77793">
        <w:rPr>
          <w:i/>
          <w:sz w:val="20"/>
        </w:rPr>
        <w:t xml:space="preserve"> Proportion of students who are physically active for at least 60 minutes by number of days they are active and age, Victoria, 2017</w:t>
      </w:r>
    </w:p>
    <w:tbl>
      <w:tblPr>
        <w:tblStyle w:val="TableGrid"/>
        <w:tblW w:w="0" w:type="auto"/>
        <w:tblLook w:val="04A0" w:firstRow="1" w:lastRow="0" w:firstColumn="1" w:lastColumn="0" w:noHBand="0" w:noVBand="1"/>
        <w:tblCaption w:val="Proportion of students who are physically active for at least 60 minutes in a day, by number of days they are active and age, Victoria, 2017"/>
        <w:tblDescription w:val="This table sets out the proportion of children aged from 5 to 12 years who exercised no days, 1 day, 2 days, 3 days, 4 days, 5 to 6 days, and every day in a week in 2017, by age. "/>
      </w:tblPr>
      <w:tblGrid>
        <w:gridCol w:w="1271"/>
        <w:gridCol w:w="1106"/>
        <w:gridCol w:w="1106"/>
        <w:gridCol w:w="1107"/>
        <w:gridCol w:w="1106"/>
        <w:gridCol w:w="1107"/>
        <w:gridCol w:w="1106"/>
        <w:gridCol w:w="1107"/>
      </w:tblGrid>
      <w:tr w:rsidR="00D77793" w:rsidRPr="00D77793" w14:paraId="0E21D087" w14:textId="77777777" w:rsidTr="00105338">
        <w:trPr>
          <w:tblHeader/>
        </w:trPr>
        <w:tc>
          <w:tcPr>
            <w:tcW w:w="1271" w:type="dxa"/>
          </w:tcPr>
          <w:p w14:paraId="6FDE1BCD" w14:textId="77777777" w:rsidR="00D46A31" w:rsidRPr="00D77793" w:rsidRDefault="00D46A31" w:rsidP="006F53A8">
            <w:pPr>
              <w:rPr>
                <w:b/>
              </w:rPr>
            </w:pPr>
            <w:r w:rsidRPr="00D77793">
              <w:rPr>
                <w:b/>
              </w:rPr>
              <w:t>Child’s age</w:t>
            </w:r>
          </w:p>
        </w:tc>
        <w:tc>
          <w:tcPr>
            <w:tcW w:w="1106" w:type="dxa"/>
          </w:tcPr>
          <w:p w14:paraId="36DD8AD3" w14:textId="77777777" w:rsidR="00D46A31" w:rsidRPr="00D77793" w:rsidRDefault="00D46A31" w:rsidP="00D46A31">
            <w:pPr>
              <w:jc w:val="center"/>
              <w:rPr>
                <w:b/>
              </w:rPr>
            </w:pPr>
            <w:r w:rsidRPr="00D77793">
              <w:rPr>
                <w:b/>
              </w:rPr>
              <w:t>No days</w:t>
            </w:r>
          </w:p>
        </w:tc>
        <w:tc>
          <w:tcPr>
            <w:tcW w:w="1106" w:type="dxa"/>
          </w:tcPr>
          <w:p w14:paraId="6C238429" w14:textId="77777777" w:rsidR="00D46A31" w:rsidRPr="00D77793" w:rsidRDefault="00D46A31" w:rsidP="00D46A31">
            <w:pPr>
              <w:jc w:val="center"/>
              <w:rPr>
                <w:b/>
              </w:rPr>
            </w:pPr>
            <w:r w:rsidRPr="00D77793">
              <w:rPr>
                <w:b/>
              </w:rPr>
              <w:t>1 day</w:t>
            </w:r>
          </w:p>
        </w:tc>
        <w:tc>
          <w:tcPr>
            <w:tcW w:w="1107" w:type="dxa"/>
          </w:tcPr>
          <w:p w14:paraId="29920BFC" w14:textId="77777777" w:rsidR="00D46A31" w:rsidRPr="00D77793" w:rsidRDefault="00D46A31" w:rsidP="00D46A31">
            <w:pPr>
              <w:jc w:val="center"/>
              <w:rPr>
                <w:b/>
              </w:rPr>
            </w:pPr>
            <w:r w:rsidRPr="00D77793">
              <w:rPr>
                <w:b/>
              </w:rPr>
              <w:t>2 days</w:t>
            </w:r>
          </w:p>
        </w:tc>
        <w:tc>
          <w:tcPr>
            <w:tcW w:w="1106" w:type="dxa"/>
          </w:tcPr>
          <w:p w14:paraId="62E29C62" w14:textId="77777777" w:rsidR="00D46A31" w:rsidRPr="00D77793" w:rsidRDefault="00D46A31" w:rsidP="00D46A31">
            <w:pPr>
              <w:jc w:val="center"/>
              <w:rPr>
                <w:b/>
              </w:rPr>
            </w:pPr>
            <w:r w:rsidRPr="00D77793">
              <w:rPr>
                <w:b/>
              </w:rPr>
              <w:t>3 days</w:t>
            </w:r>
          </w:p>
        </w:tc>
        <w:tc>
          <w:tcPr>
            <w:tcW w:w="1107" w:type="dxa"/>
          </w:tcPr>
          <w:p w14:paraId="2A9653A3" w14:textId="77777777" w:rsidR="00D46A31" w:rsidRPr="00D77793" w:rsidRDefault="00D46A31" w:rsidP="00D46A31">
            <w:pPr>
              <w:jc w:val="center"/>
              <w:rPr>
                <w:b/>
              </w:rPr>
            </w:pPr>
            <w:r w:rsidRPr="00D77793">
              <w:rPr>
                <w:b/>
              </w:rPr>
              <w:t>4 days</w:t>
            </w:r>
          </w:p>
        </w:tc>
        <w:tc>
          <w:tcPr>
            <w:tcW w:w="1106" w:type="dxa"/>
          </w:tcPr>
          <w:p w14:paraId="64136D9A" w14:textId="77777777" w:rsidR="00D46A31" w:rsidRPr="00D77793" w:rsidRDefault="00D46A31" w:rsidP="00D46A31">
            <w:pPr>
              <w:jc w:val="center"/>
              <w:rPr>
                <w:b/>
              </w:rPr>
            </w:pPr>
            <w:r w:rsidRPr="00D77793">
              <w:rPr>
                <w:b/>
              </w:rPr>
              <w:t>5-6 days</w:t>
            </w:r>
          </w:p>
        </w:tc>
        <w:tc>
          <w:tcPr>
            <w:tcW w:w="1107" w:type="dxa"/>
          </w:tcPr>
          <w:p w14:paraId="5860A188" w14:textId="77777777" w:rsidR="00D46A31" w:rsidRPr="00D77793" w:rsidRDefault="00D46A31" w:rsidP="00D46A31">
            <w:pPr>
              <w:jc w:val="center"/>
              <w:rPr>
                <w:b/>
              </w:rPr>
            </w:pPr>
            <w:r w:rsidRPr="00D77793">
              <w:rPr>
                <w:b/>
              </w:rPr>
              <w:t>Everyday</w:t>
            </w:r>
          </w:p>
        </w:tc>
      </w:tr>
      <w:tr w:rsidR="00D77793" w:rsidRPr="00D77793" w14:paraId="23BF54D7" w14:textId="77777777" w:rsidTr="00D46A31">
        <w:tc>
          <w:tcPr>
            <w:tcW w:w="1271" w:type="dxa"/>
          </w:tcPr>
          <w:p w14:paraId="424970A8" w14:textId="77777777" w:rsidR="00D46A31" w:rsidRPr="00D77793" w:rsidRDefault="00D46A31" w:rsidP="00D46A31">
            <w:r w:rsidRPr="00D77793">
              <w:t xml:space="preserve">All </w:t>
            </w:r>
          </w:p>
        </w:tc>
        <w:tc>
          <w:tcPr>
            <w:tcW w:w="1106" w:type="dxa"/>
            <w:vAlign w:val="center"/>
          </w:tcPr>
          <w:p w14:paraId="1673BDEB" w14:textId="77777777" w:rsidR="00D46A31" w:rsidRPr="00D77793" w:rsidRDefault="00D46A31" w:rsidP="00D46A31">
            <w:pPr>
              <w:pStyle w:val="NoSpacing"/>
              <w:jc w:val="right"/>
              <w:rPr>
                <w:rFonts w:eastAsia="Times New Roman"/>
                <w:lang w:eastAsia="en-AU"/>
              </w:rPr>
            </w:pPr>
            <w:r w:rsidRPr="00D77793">
              <w:t>0.32%</w:t>
            </w:r>
          </w:p>
        </w:tc>
        <w:tc>
          <w:tcPr>
            <w:tcW w:w="1106" w:type="dxa"/>
            <w:vAlign w:val="center"/>
          </w:tcPr>
          <w:p w14:paraId="71498E86" w14:textId="77777777" w:rsidR="00D46A31" w:rsidRPr="00D77793" w:rsidRDefault="00D46A31" w:rsidP="00D46A31">
            <w:pPr>
              <w:pStyle w:val="NoSpacing"/>
              <w:jc w:val="right"/>
              <w:rPr>
                <w:rFonts w:eastAsia="Times New Roman"/>
                <w:lang w:eastAsia="en-AU"/>
              </w:rPr>
            </w:pPr>
            <w:r w:rsidRPr="00D77793">
              <w:t>2.43%</w:t>
            </w:r>
          </w:p>
        </w:tc>
        <w:tc>
          <w:tcPr>
            <w:tcW w:w="1107" w:type="dxa"/>
            <w:vAlign w:val="center"/>
          </w:tcPr>
          <w:p w14:paraId="2DEDA6B0" w14:textId="77777777" w:rsidR="00D46A31" w:rsidRPr="00D77793" w:rsidRDefault="00D46A31" w:rsidP="00D46A31">
            <w:pPr>
              <w:pStyle w:val="NoSpacing"/>
              <w:jc w:val="right"/>
              <w:rPr>
                <w:rFonts w:eastAsia="Times New Roman"/>
                <w:lang w:eastAsia="en-AU"/>
              </w:rPr>
            </w:pPr>
            <w:r w:rsidRPr="00D77793">
              <w:t>3.86%</w:t>
            </w:r>
          </w:p>
        </w:tc>
        <w:tc>
          <w:tcPr>
            <w:tcW w:w="1106" w:type="dxa"/>
            <w:vAlign w:val="center"/>
          </w:tcPr>
          <w:p w14:paraId="11207918" w14:textId="77777777" w:rsidR="00D46A31" w:rsidRPr="00D77793" w:rsidRDefault="00D46A31" w:rsidP="00D46A31">
            <w:pPr>
              <w:pStyle w:val="NoSpacing"/>
              <w:jc w:val="right"/>
              <w:rPr>
                <w:rFonts w:eastAsia="Times New Roman"/>
                <w:lang w:eastAsia="en-AU"/>
              </w:rPr>
            </w:pPr>
            <w:r w:rsidRPr="00D77793">
              <w:t>7.71%</w:t>
            </w:r>
          </w:p>
        </w:tc>
        <w:tc>
          <w:tcPr>
            <w:tcW w:w="1107" w:type="dxa"/>
            <w:vAlign w:val="center"/>
          </w:tcPr>
          <w:p w14:paraId="25D24851" w14:textId="77777777" w:rsidR="00D46A31" w:rsidRPr="00D77793" w:rsidRDefault="00D46A31" w:rsidP="00D46A31">
            <w:pPr>
              <w:pStyle w:val="NoSpacing"/>
              <w:jc w:val="right"/>
              <w:rPr>
                <w:rFonts w:eastAsia="Times New Roman"/>
                <w:lang w:eastAsia="en-AU"/>
              </w:rPr>
            </w:pPr>
            <w:r w:rsidRPr="00D77793">
              <w:t>9.00%</w:t>
            </w:r>
          </w:p>
        </w:tc>
        <w:tc>
          <w:tcPr>
            <w:tcW w:w="1106" w:type="dxa"/>
            <w:vAlign w:val="center"/>
          </w:tcPr>
          <w:p w14:paraId="0F2D008E" w14:textId="77777777" w:rsidR="00D46A31" w:rsidRPr="00D77793" w:rsidRDefault="00D46A31" w:rsidP="00D46A31">
            <w:pPr>
              <w:pStyle w:val="NoSpacing"/>
              <w:jc w:val="right"/>
              <w:rPr>
                <w:rFonts w:eastAsia="Times New Roman"/>
                <w:lang w:eastAsia="en-AU"/>
              </w:rPr>
            </w:pPr>
            <w:r w:rsidRPr="00D77793">
              <w:t>16.72%</w:t>
            </w:r>
          </w:p>
        </w:tc>
        <w:tc>
          <w:tcPr>
            <w:tcW w:w="1107" w:type="dxa"/>
            <w:vAlign w:val="center"/>
          </w:tcPr>
          <w:p w14:paraId="4C7AF2BF" w14:textId="77777777" w:rsidR="00D46A31" w:rsidRPr="00D77793" w:rsidRDefault="00D46A31" w:rsidP="00D46A31">
            <w:pPr>
              <w:pStyle w:val="NoSpacing"/>
              <w:jc w:val="right"/>
              <w:rPr>
                <w:rFonts w:eastAsia="Times New Roman"/>
                <w:lang w:eastAsia="en-AU"/>
              </w:rPr>
            </w:pPr>
            <w:r w:rsidRPr="00D77793">
              <w:t>59.96%</w:t>
            </w:r>
          </w:p>
        </w:tc>
      </w:tr>
      <w:tr w:rsidR="00D77793" w:rsidRPr="00D77793" w14:paraId="74B59CDE" w14:textId="77777777" w:rsidTr="00D46A31">
        <w:tc>
          <w:tcPr>
            <w:tcW w:w="1271" w:type="dxa"/>
          </w:tcPr>
          <w:p w14:paraId="7E269292" w14:textId="77777777" w:rsidR="00D46A31" w:rsidRPr="00D77793" w:rsidRDefault="00D46A31" w:rsidP="00D46A31">
            <w:r w:rsidRPr="00D77793">
              <w:t>5 years</w:t>
            </w:r>
          </w:p>
        </w:tc>
        <w:tc>
          <w:tcPr>
            <w:tcW w:w="1106" w:type="dxa"/>
            <w:vAlign w:val="center"/>
          </w:tcPr>
          <w:p w14:paraId="28D1DC68" w14:textId="77777777" w:rsidR="00D46A31" w:rsidRPr="00D77793" w:rsidRDefault="00D46A31" w:rsidP="00D46A31">
            <w:pPr>
              <w:pStyle w:val="NoSpacing"/>
              <w:jc w:val="right"/>
              <w:rPr>
                <w:rFonts w:eastAsia="Times New Roman"/>
                <w:lang w:eastAsia="en-AU"/>
              </w:rPr>
            </w:pPr>
            <w:r w:rsidRPr="00D77793">
              <w:t>0.15%</w:t>
            </w:r>
          </w:p>
        </w:tc>
        <w:tc>
          <w:tcPr>
            <w:tcW w:w="1106" w:type="dxa"/>
            <w:vAlign w:val="center"/>
          </w:tcPr>
          <w:p w14:paraId="160154E1" w14:textId="77777777" w:rsidR="00D46A31" w:rsidRPr="00D77793" w:rsidRDefault="00D46A31" w:rsidP="00D46A31">
            <w:pPr>
              <w:pStyle w:val="NoSpacing"/>
              <w:jc w:val="right"/>
              <w:rPr>
                <w:rFonts w:eastAsia="Times New Roman"/>
                <w:lang w:eastAsia="en-AU"/>
              </w:rPr>
            </w:pPr>
            <w:r w:rsidRPr="00D77793">
              <w:t>0.98%</w:t>
            </w:r>
          </w:p>
        </w:tc>
        <w:tc>
          <w:tcPr>
            <w:tcW w:w="1107" w:type="dxa"/>
            <w:vAlign w:val="center"/>
          </w:tcPr>
          <w:p w14:paraId="4C220013" w14:textId="77777777" w:rsidR="00D46A31" w:rsidRPr="00D77793" w:rsidRDefault="00D46A31" w:rsidP="00D46A31">
            <w:pPr>
              <w:pStyle w:val="NoSpacing"/>
              <w:jc w:val="right"/>
              <w:rPr>
                <w:rFonts w:eastAsia="Times New Roman"/>
                <w:lang w:eastAsia="en-AU"/>
              </w:rPr>
            </w:pPr>
            <w:r w:rsidRPr="00D77793">
              <w:t>1.90%</w:t>
            </w:r>
          </w:p>
        </w:tc>
        <w:tc>
          <w:tcPr>
            <w:tcW w:w="1106" w:type="dxa"/>
            <w:vAlign w:val="center"/>
          </w:tcPr>
          <w:p w14:paraId="4F69A58E" w14:textId="77777777" w:rsidR="00D46A31" w:rsidRPr="00D77793" w:rsidRDefault="00D46A31" w:rsidP="00D46A31">
            <w:pPr>
              <w:pStyle w:val="NoSpacing"/>
              <w:jc w:val="right"/>
              <w:rPr>
                <w:rFonts w:eastAsia="Times New Roman"/>
                <w:lang w:eastAsia="en-AU"/>
              </w:rPr>
            </w:pPr>
            <w:r w:rsidRPr="00D77793">
              <w:t>3.27%</w:t>
            </w:r>
          </w:p>
        </w:tc>
        <w:tc>
          <w:tcPr>
            <w:tcW w:w="1107" w:type="dxa"/>
            <w:vAlign w:val="center"/>
          </w:tcPr>
          <w:p w14:paraId="23010B75" w14:textId="77777777" w:rsidR="00D46A31" w:rsidRPr="00D77793" w:rsidRDefault="00D46A31" w:rsidP="00D46A31">
            <w:pPr>
              <w:pStyle w:val="NoSpacing"/>
              <w:jc w:val="right"/>
              <w:rPr>
                <w:rFonts w:eastAsia="Times New Roman"/>
                <w:lang w:eastAsia="en-AU"/>
              </w:rPr>
            </w:pPr>
            <w:r w:rsidRPr="00D77793">
              <w:t>5.83%</w:t>
            </w:r>
          </w:p>
        </w:tc>
        <w:tc>
          <w:tcPr>
            <w:tcW w:w="1106" w:type="dxa"/>
            <w:vAlign w:val="center"/>
          </w:tcPr>
          <w:p w14:paraId="7A215D4B" w14:textId="77777777" w:rsidR="00D46A31" w:rsidRPr="00D77793" w:rsidRDefault="00D46A31" w:rsidP="00D46A31">
            <w:pPr>
              <w:pStyle w:val="NoSpacing"/>
              <w:jc w:val="right"/>
              <w:rPr>
                <w:rFonts w:eastAsia="Times New Roman"/>
                <w:lang w:eastAsia="en-AU"/>
              </w:rPr>
            </w:pPr>
            <w:r w:rsidRPr="00D77793">
              <w:t>18.13%</w:t>
            </w:r>
          </w:p>
        </w:tc>
        <w:tc>
          <w:tcPr>
            <w:tcW w:w="1107" w:type="dxa"/>
            <w:vAlign w:val="center"/>
          </w:tcPr>
          <w:p w14:paraId="6D05059F" w14:textId="77777777" w:rsidR="00D46A31" w:rsidRPr="00D77793" w:rsidRDefault="00D46A31" w:rsidP="00D46A31">
            <w:pPr>
              <w:pStyle w:val="NoSpacing"/>
              <w:jc w:val="right"/>
              <w:rPr>
                <w:rFonts w:eastAsia="Times New Roman"/>
                <w:lang w:eastAsia="en-AU"/>
              </w:rPr>
            </w:pPr>
            <w:r w:rsidRPr="00D77793">
              <w:t>69.74%</w:t>
            </w:r>
          </w:p>
        </w:tc>
      </w:tr>
      <w:tr w:rsidR="00D77793" w:rsidRPr="00D77793" w14:paraId="59CCDBB8" w14:textId="77777777" w:rsidTr="00D46A31">
        <w:tc>
          <w:tcPr>
            <w:tcW w:w="1271" w:type="dxa"/>
          </w:tcPr>
          <w:p w14:paraId="764FF771" w14:textId="77777777" w:rsidR="00D46A31" w:rsidRPr="00D77793" w:rsidRDefault="00D46A31" w:rsidP="00D46A31">
            <w:r w:rsidRPr="00D77793">
              <w:t>6 years</w:t>
            </w:r>
          </w:p>
        </w:tc>
        <w:tc>
          <w:tcPr>
            <w:tcW w:w="1106" w:type="dxa"/>
            <w:vAlign w:val="center"/>
          </w:tcPr>
          <w:p w14:paraId="74D4A18F" w14:textId="77777777" w:rsidR="00D46A31" w:rsidRPr="00D77793" w:rsidRDefault="00D46A31" w:rsidP="00D46A31">
            <w:pPr>
              <w:pStyle w:val="NoSpacing"/>
              <w:jc w:val="right"/>
              <w:rPr>
                <w:rFonts w:eastAsia="Times New Roman"/>
                <w:lang w:eastAsia="en-AU"/>
              </w:rPr>
            </w:pPr>
            <w:r w:rsidRPr="00D77793">
              <w:t>0.16%</w:t>
            </w:r>
          </w:p>
        </w:tc>
        <w:tc>
          <w:tcPr>
            <w:tcW w:w="1106" w:type="dxa"/>
            <w:vAlign w:val="center"/>
          </w:tcPr>
          <w:p w14:paraId="1C46E05D" w14:textId="77777777" w:rsidR="00D46A31" w:rsidRPr="00D77793" w:rsidRDefault="00D46A31" w:rsidP="00D46A31">
            <w:pPr>
              <w:pStyle w:val="NoSpacing"/>
              <w:jc w:val="right"/>
              <w:rPr>
                <w:rFonts w:eastAsia="Times New Roman"/>
                <w:lang w:eastAsia="en-AU"/>
              </w:rPr>
            </w:pPr>
            <w:r w:rsidRPr="00D77793">
              <w:t>2.37%</w:t>
            </w:r>
          </w:p>
        </w:tc>
        <w:tc>
          <w:tcPr>
            <w:tcW w:w="1107" w:type="dxa"/>
            <w:vAlign w:val="center"/>
          </w:tcPr>
          <w:p w14:paraId="661A1B89" w14:textId="77777777" w:rsidR="00D46A31" w:rsidRPr="00D77793" w:rsidRDefault="00D46A31" w:rsidP="00D46A31">
            <w:pPr>
              <w:pStyle w:val="NoSpacing"/>
              <w:jc w:val="right"/>
              <w:rPr>
                <w:rFonts w:eastAsia="Times New Roman"/>
                <w:lang w:eastAsia="en-AU"/>
              </w:rPr>
            </w:pPr>
            <w:r w:rsidRPr="00D77793">
              <w:t>0.70%</w:t>
            </w:r>
          </w:p>
        </w:tc>
        <w:tc>
          <w:tcPr>
            <w:tcW w:w="1106" w:type="dxa"/>
            <w:vAlign w:val="center"/>
          </w:tcPr>
          <w:p w14:paraId="129F491D" w14:textId="77777777" w:rsidR="00D46A31" w:rsidRPr="00D77793" w:rsidRDefault="00D46A31" w:rsidP="00D46A31">
            <w:pPr>
              <w:pStyle w:val="NoSpacing"/>
              <w:jc w:val="right"/>
              <w:rPr>
                <w:rFonts w:eastAsia="Times New Roman"/>
                <w:lang w:eastAsia="en-AU"/>
              </w:rPr>
            </w:pPr>
            <w:r w:rsidRPr="00D77793">
              <w:t>4.80%</w:t>
            </w:r>
          </w:p>
        </w:tc>
        <w:tc>
          <w:tcPr>
            <w:tcW w:w="1107" w:type="dxa"/>
            <w:vAlign w:val="center"/>
          </w:tcPr>
          <w:p w14:paraId="03C4980F" w14:textId="77777777" w:rsidR="00D46A31" w:rsidRPr="00D77793" w:rsidRDefault="00D46A31" w:rsidP="00D46A31">
            <w:pPr>
              <w:pStyle w:val="NoSpacing"/>
              <w:jc w:val="right"/>
              <w:rPr>
                <w:rFonts w:eastAsia="Times New Roman"/>
                <w:lang w:eastAsia="en-AU"/>
              </w:rPr>
            </w:pPr>
            <w:r w:rsidRPr="00D77793">
              <w:t>9.66%</w:t>
            </w:r>
          </w:p>
        </w:tc>
        <w:tc>
          <w:tcPr>
            <w:tcW w:w="1106" w:type="dxa"/>
            <w:vAlign w:val="center"/>
          </w:tcPr>
          <w:p w14:paraId="280A259B" w14:textId="77777777" w:rsidR="00D46A31" w:rsidRPr="00D77793" w:rsidRDefault="00D46A31" w:rsidP="00D46A31">
            <w:pPr>
              <w:pStyle w:val="NoSpacing"/>
              <w:jc w:val="right"/>
              <w:rPr>
                <w:rFonts w:eastAsia="Times New Roman"/>
                <w:lang w:eastAsia="en-AU"/>
              </w:rPr>
            </w:pPr>
            <w:r w:rsidRPr="00D77793">
              <w:t>8.10%</w:t>
            </w:r>
          </w:p>
        </w:tc>
        <w:tc>
          <w:tcPr>
            <w:tcW w:w="1107" w:type="dxa"/>
            <w:vAlign w:val="center"/>
          </w:tcPr>
          <w:p w14:paraId="285180F4" w14:textId="77777777" w:rsidR="00D46A31" w:rsidRPr="00D77793" w:rsidRDefault="00D46A31" w:rsidP="00D46A31">
            <w:pPr>
              <w:pStyle w:val="NoSpacing"/>
              <w:jc w:val="right"/>
              <w:rPr>
                <w:rFonts w:eastAsia="Times New Roman"/>
                <w:lang w:eastAsia="en-AU"/>
              </w:rPr>
            </w:pPr>
            <w:r w:rsidRPr="00D77793">
              <w:t>74.21%</w:t>
            </w:r>
          </w:p>
        </w:tc>
      </w:tr>
      <w:tr w:rsidR="00D77793" w:rsidRPr="00D77793" w14:paraId="6CCA8113" w14:textId="77777777" w:rsidTr="00D46A31">
        <w:tc>
          <w:tcPr>
            <w:tcW w:w="1271" w:type="dxa"/>
          </w:tcPr>
          <w:p w14:paraId="2315FBD6" w14:textId="77777777" w:rsidR="00D46A31" w:rsidRPr="00D77793" w:rsidRDefault="00D46A31" w:rsidP="00D46A31">
            <w:r w:rsidRPr="00D77793">
              <w:t>7 years</w:t>
            </w:r>
          </w:p>
        </w:tc>
        <w:tc>
          <w:tcPr>
            <w:tcW w:w="1106" w:type="dxa"/>
            <w:vAlign w:val="center"/>
          </w:tcPr>
          <w:p w14:paraId="1D6AF9FD" w14:textId="77777777" w:rsidR="00D46A31" w:rsidRPr="00D77793" w:rsidRDefault="00D46A31" w:rsidP="00D46A31">
            <w:pPr>
              <w:pStyle w:val="NoSpacing"/>
              <w:jc w:val="right"/>
              <w:rPr>
                <w:rFonts w:eastAsia="Times New Roman"/>
                <w:lang w:eastAsia="en-AU"/>
              </w:rPr>
            </w:pPr>
            <w:r w:rsidRPr="00D77793">
              <w:t>0.44%</w:t>
            </w:r>
          </w:p>
        </w:tc>
        <w:tc>
          <w:tcPr>
            <w:tcW w:w="1106" w:type="dxa"/>
            <w:vAlign w:val="center"/>
          </w:tcPr>
          <w:p w14:paraId="2C05300F" w14:textId="77777777" w:rsidR="00D46A31" w:rsidRPr="00D77793" w:rsidRDefault="00D46A31" w:rsidP="00D46A31">
            <w:pPr>
              <w:pStyle w:val="NoSpacing"/>
              <w:jc w:val="right"/>
              <w:rPr>
                <w:rFonts w:eastAsia="Times New Roman"/>
                <w:lang w:eastAsia="en-AU"/>
              </w:rPr>
            </w:pPr>
            <w:r w:rsidRPr="00D77793">
              <w:t>1.67%</w:t>
            </w:r>
          </w:p>
        </w:tc>
        <w:tc>
          <w:tcPr>
            <w:tcW w:w="1107" w:type="dxa"/>
            <w:vAlign w:val="center"/>
          </w:tcPr>
          <w:p w14:paraId="5E117E6C" w14:textId="77777777" w:rsidR="00D46A31" w:rsidRPr="00D77793" w:rsidRDefault="00D46A31" w:rsidP="00D46A31">
            <w:pPr>
              <w:pStyle w:val="NoSpacing"/>
              <w:jc w:val="right"/>
              <w:rPr>
                <w:rFonts w:eastAsia="Times New Roman"/>
                <w:lang w:eastAsia="en-AU"/>
              </w:rPr>
            </w:pPr>
            <w:r w:rsidRPr="00D77793">
              <w:t>3.25%</w:t>
            </w:r>
          </w:p>
        </w:tc>
        <w:tc>
          <w:tcPr>
            <w:tcW w:w="1106" w:type="dxa"/>
            <w:vAlign w:val="center"/>
          </w:tcPr>
          <w:p w14:paraId="602BE04E" w14:textId="77777777" w:rsidR="00D46A31" w:rsidRPr="00D77793" w:rsidRDefault="00D46A31" w:rsidP="00D46A31">
            <w:pPr>
              <w:pStyle w:val="NoSpacing"/>
              <w:jc w:val="right"/>
              <w:rPr>
                <w:rFonts w:eastAsia="Times New Roman"/>
                <w:lang w:eastAsia="en-AU"/>
              </w:rPr>
            </w:pPr>
            <w:r w:rsidRPr="00D77793">
              <w:t>5.25%</w:t>
            </w:r>
          </w:p>
        </w:tc>
        <w:tc>
          <w:tcPr>
            <w:tcW w:w="1107" w:type="dxa"/>
            <w:vAlign w:val="center"/>
          </w:tcPr>
          <w:p w14:paraId="0E48FFD5" w14:textId="77777777" w:rsidR="00D46A31" w:rsidRPr="00D77793" w:rsidRDefault="00D46A31" w:rsidP="00D46A31">
            <w:pPr>
              <w:pStyle w:val="NoSpacing"/>
              <w:jc w:val="right"/>
              <w:rPr>
                <w:rFonts w:eastAsia="Times New Roman"/>
                <w:lang w:eastAsia="en-AU"/>
              </w:rPr>
            </w:pPr>
            <w:r w:rsidRPr="00D77793">
              <w:t>8.08%</w:t>
            </w:r>
          </w:p>
        </w:tc>
        <w:tc>
          <w:tcPr>
            <w:tcW w:w="1106" w:type="dxa"/>
            <w:vAlign w:val="center"/>
          </w:tcPr>
          <w:p w14:paraId="218B4CA6" w14:textId="77777777" w:rsidR="00D46A31" w:rsidRPr="00D77793" w:rsidRDefault="00D46A31" w:rsidP="00D46A31">
            <w:pPr>
              <w:pStyle w:val="NoSpacing"/>
              <w:jc w:val="right"/>
              <w:rPr>
                <w:rFonts w:eastAsia="Times New Roman"/>
                <w:lang w:eastAsia="en-AU"/>
              </w:rPr>
            </w:pPr>
            <w:r w:rsidRPr="00D77793">
              <w:t>14.89%</w:t>
            </w:r>
          </w:p>
        </w:tc>
        <w:tc>
          <w:tcPr>
            <w:tcW w:w="1107" w:type="dxa"/>
            <w:vAlign w:val="center"/>
          </w:tcPr>
          <w:p w14:paraId="78082D9B" w14:textId="77777777" w:rsidR="00D46A31" w:rsidRPr="00D77793" w:rsidRDefault="00D46A31" w:rsidP="00D46A31">
            <w:pPr>
              <w:pStyle w:val="NoSpacing"/>
              <w:jc w:val="right"/>
              <w:rPr>
                <w:rFonts w:eastAsia="Times New Roman"/>
                <w:lang w:eastAsia="en-AU"/>
              </w:rPr>
            </w:pPr>
            <w:r w:rsidRPr="00D77793">
              <w:t>66.42%</w:t>
            </w:r>
          </w:p>
        </w:tc>
      </w:tr>
      <w:tr w:rsidR="00D77793" w:rsidRPr="00D77793" w14:paraId="2D53998F" w14:textId="77777777" w:rsidTr="00D46A31">
        <w:tc>
          <w:tcPr>
            <w:tcW w:w="1271" w:type="dxa"/>
          </w:tcPr>
          <w:p w14:paraId="2FC6BA27" w14:textId="77777777" w:rsidR="00D46A31" w:rsidRPr="00D77793" w:rsidRDefault="00D46A31" w:rsidP="00D46A31">
            <w:r w:rsidRPr="00D77793">
              <w:t>8 years</w:t>
            </w:r>
          </w:p>
        </w:tc>
        <w:tc>
          <w:tcPr>
            <w:tcW w:w="1106" w:type="dxa"/>
            <w:vAlign w:val="center"/>
          </w:tcPr>
          <w:p w14:paraId="75E03492" w14:textId="77777777" w:rsidR="00D46A31" w:rsidRPr="00D77793" w:rsidRDefault="00D46A31" w:rsidP="00D46A31">
            <w:pPr>
              <w:pStyle w:val="NoSpacing"/>
              <w:jc w:val="right"/>
              <w:rPr>
                <w:rFonts w:eastAsia="Times New Roman"/>
                <w:lang w:eastAsia="en-AU"/>
              </w:rPr>
            </w:pPr>
            <w:r w:rsidRPr="00D77793">
              <w:t>0.01%</w:t>
            </w:r>
          </w:p>
        </w:tc>
        <w:tc>
          <w:tcPr>
            <w:tcW w:w="1106" w:type="dxa"/>
            <w:vAlign w:val="center"/>
          </w:tcPr>
          <w:p w14:paraId="354DAD0A" w14:textId="77777777" w:rsidR="00D46A31" w:rsidRPr="00D77793" w:rsidRDefault="00D46A31" w:rsidP="00D46A31">
            <w:pPr>
              <w:pStyle w:val="NoSpacing"/>
              <w:jc w:val="right"/>
              <w:rPr>
                <w:rFonts w:eastAsia="Times New Roman"/>
                <w:lang w:eastAsia="en-AU"/>
              </w:rPr>
            </w:pPr>
            <w:r w:rsidRPr="00D77793">
              <w:t>4.20%</w:t>
            </w:r>
          </w:p>
        </w:tc>
        <w:tc>
          <w:tcPr>
            <w:tcW w:w="1107" w:type="dxa"/>
            <w:vAlign w:val="center"/>
          </w:tcPr>
          <w:p w14:paraId="7FF436F7" w14:textId="77777777" w:rsidR="00D46A31" w:rsidRPr="00D77793" w:rsidRDefault="00D46A31" w:rsidP="00D46A31">
            <w:pPr>
              <w:pStyle w:val="NoSpacing"/>
              <w:jc w:val="right"/>
              <w:rPr>
                <w:rFonts w:eastAsia="Times New Roman"/>
                <w:lang w:eastAsia="en-AU"/>
              </w:rPr>
            </w:pPr>
            <w:r w:rsidRPr="00D77793">
              <w:t>7.54%</w:t>
            </w:r>
          </w:p>
        </w:tc>
        <w:tc>
          <w:tcPr>
            <w:tcW w:w="1106" w:type="dxa"/>
            <w:vAlign w:val="center"/>
          </w:tcPr>
          <w:p w14:paraId="56ED95DE" w14:textId="77777777" w:rsidR="00D46A31" w:rsidRPr="00D77793" w:rsidRDefault="00D46A31" w:rsidP="00D46A31">
            <w:pPr>
              <w:pStyle w:val="NoSpacing"/>
              <w:jc w:val="right"/>
              <w:rPr>
                <w:rFonts w:eastAsia="Times New Roman"/>
                <w:lang w:eastAsia="en-AU"/>
              </w:rPr>
            </w:pPr>
            <w:r w:rsidRPr="00D77793">
              <w:t>6.78%</w:t>
            </w:r>
          </w:p>
        </w:tc>
        <w:tc>
          <w:tcPr>
            <w:tcW w:w="1107" w:type="dxa"/>
            <w:vAlign w:val="center"/>
          </w:tcPr>
          <w:p w14:paraId="739B5477" w14:textId="77777777" w:rsidR="00D46A31" w:rsidRPr="00D77793" w:rsidRDefault="00D46A31" w:rsidP="00D46A31">
            <w:pPr>
              <w:pStyle w:val="NoSpacing"/>
              <w:jc w:val="right"/>
              <w:rPr>
                <w:rFonts w:eastAsia="Times New Roman"/>
                <w:lang w:eastAsia="en-AU"/>
              </w:rPr>
            </w:pPr>
            <w:r w:rsidRPr="00D77793">
              <w:t>7.11%</w:t>
            </w:r>
          </w:p>
        </w:tc>
        <w:tc>
          <w:tcPr>
            <w:tcW w:w="1106" w:type="dxa"/>
            <w:vAlign w:val="center"/>
          </w:tcPr>
          <w:p w14:paraId="29044BDF" w14:textId="77777777" w:rsidR="00D46A31" w:rsidRPr="00D77793" w:rsidRDefault="00D46A31" w:rsidP="00D46A31">
            <w:pPr>
              <w:pStyle w:val="NoSpacing"/>
              <w:jc w:val="right"/>
              <w:rPr>
                <w:rFonts w:eastAsia="Times New Roman"/>
                <w:lang w:eastAsia="en-AU"/>
              </w:rPr>
            </w:pPr>
            <w:r w:rsidRPr="00D77793">
              <w:t>22.98%</w:t>
            </w:r>
          </w:p>
        </w:tc>
        <w:tc>
          <w:tcPr>
            <w:tcW w:w="1107" w:type="dxa"/>
            <w:vAlign w:val="center"/>
          </w:tcPr>
          <w:p w14:paraId="24DF808E" w14:textId="77777777" w:rsidR="00D46A31" w:rsidRPr="00D77793" w:rsidRDefault="00D46A31" w:rsidP="00D46A31">
            <w:pPr>
              <w:pStyle w:val="NoSpacing"/>
              <w:jc w:val="right"/>
              <w:rPr>
                <w:rFonts w:eastAsia="Times New Roman"/>
                <w:lang w:eastAsia="en-AU"/>
              </w:rPr>
            </w:pPr>
            <w:r w:rsidRPr="00D77793">
              <w:t>51.39%</w:t>
            </w:r>
          </w:p>
        </w:tc>
      </w:tr>
      <w:tr w:rsidR="00D77793" w:rsidRPr="00D77793" w14:paraId="6D7C2253" w14:textId="77777777" w:rsidTr="00D46A31">
        <w:tc>
          <w:tcPr>
            <w:tcW w:w="1271" w:type="dxa"/>
          </w:tcPr>
          <w:p w14:paraId="7B36D1D8" w14:textId="77777777" w:rsidR="00D46A31" w:rsidRPr="00D77793" w:rsidRDefault="00D46A31" w:rsidP="00D46A31">
            <w:r w:rsidRPr="00D77793">
              <w:t>9 years</w:t>
            </w:r>
          </w:p>
        </w:tc>
        <w:tc>
          <w:tcPr>
            <w:tcW w:w="1106" w:type="dxa"/>
            <w:vAlign w:val="center"/>
          </w:tcPr>
          <w:p w14:paraId="011D55F1" w14:textId="77777777" w:rsidR="00D46A31" w:rsidRPr="00D77793" w:rsidRDefault="00D46A31" w:rsidP="00D46A31">
            <w:pPr>
              <w:pStyle w:val="NoSpacing"/>
              <w:jc w:val="right"/>
              <w:rPr>
                <w:rFonts w:eastAsia="Times New Roman"/>
                <w:lang w:eastAsia="en-AU"/>
              </w:rPr>
            </w:pPr>
            <w:r w:rsidRPr="00D77793">
              <w:t>0.07%</w:t>
            </w:r>
          </w:p>
        </w:tc>
        <w:tc>
          <w:tcPr>
            <w:tcW w:w="1106" w:type="dxa"/>
            <w:vAlign w:val="center"/>
          </w:tcPr>
          <w:p w14:paraId="5D76A570" w14:textId="77777777" w:rsidR="00D46A31" w:rsidRPr="00D77793" w:rsidRDefault="00D46A31" w:rsidP="00D46A31">
            <w:pPr>
              <w:pStyle w:val="NoSpacing"/>
              <w:jc w:val="right"/>
              <w:rPr>
                <w:rFonts w:eastAsia="Times New Roman"/>
                <w:lang w:eastAsia="en-AU"/>
              </w:rPr>
            </w:pPr>
            <w:r w:rsidRPr="00D77793">
              <w:t>3.04%</w:t>
            </w:r>
          </w:p>
        </w:tc>
        <w:tc>
          <w:tcPr>
            <w:tcW w:w="1107" w:type="dxa"/>
            <w:vAlign w:val="center"/>
          </w:tcPr>
          <w:p w14:paraId="2BB59DF2" w14:textId="77777777" w:rsidR="00D46A31" w:rsidRPr="00D77793" w:rsidRDefault="00D46A31" w:rsidP="00D46A31">
            <w:pPr>
              <w:pStyle w:val="NoSpacing"/>
              <w:jc w:val="right"/>
              <w:rPr>
                <w:rFonts w:eastAsia="Times New Roman"/>
                <w:lang w:eastAsia="en-AU"/>
              </w:rPr>
            </w:pPr>
            <w:r w:rsidRPr="00D77793">
              <w:t>1.94%</w:t>
            </w:r>
          </w:p>
        </w:tc>
        <w:tc>
          <w:tcPr>
            <w:tcW w:w="1106" w:type="dxa"/>
            <w:vAlign w:val="center"/>
          </w:tcPr>
          <w:p w14:paraId="71790D33" w14:textId="77777777" w:rsidR="00D46A31" w:rsidRPr="00D77793" w:rsidRDefault="00D46A31" w:rsidP="00D46A31">
            <w:pPr>
              <w:pStyle w:val="NoSpacing"/>
              <w:jc w:val="right"/>
              <w:rPr>
                <w:rFonts w:eastAsia="Times New Roman"/>
                <w:lang w:eastAsia="en-AU"/>
              </w:rPr>
            </w:pPr>
            <w:r w:rsidRPr="00D77793">
              <w:t>5.36%</w:t>
            </w:r>
          </w:p>
        </w:tc>
        <w:tc>
          <w:tcPr>
            <w:tcW w:w="1107" w:type="dxa"/>
            <w:vAlign w:val="center"/>
          </w:tcPr>
          <w:p w14:paraId="4BFC57E3" w14:textId="77777777" w:rsidR="00D46A31" w:rsidRPr="00D77793" w:rsidRDefault="00D46A31" w:rsidP="00D46A31">
            <w:pPr>
              <w:pStyle w:val="NoSpacing"/>
              <w:jc w:val="right"/>
              <w:rPr>
                <w:rFonts w:eastAsia="Times New Roman"/>
                <w:lang w:eastAsia="en-AU"/>
              </w:rPr>
            </w:pPr>
            <w:r w:rsidRPr="00D77793">
              <w:t>8.92%</w:t>
            </w:r>
          </w:p>
        </w:tc>
        <w:tc>
          <w:tcPr>
            <w:tcW w:w="1106" w:type="dxa"/>
            <w:vAlign w:val="center"/>
          </w:tcPr>
          <w:p w14:paraId="2AC46AC5" w14:textId="77777777" w:rsidR="00D46A31" w:rsidRPr="00D77793" w:rsidRDefault="00D46A31" w:rsidP="00D46A31">
            <w:pPr>
              <w:pStyle w:val="NoSpacing"/>
              <w:jc w:val="right"/>
              <w:rPr>
                <w:rFonts w:eastAsia="Times New Roman"/>
                <w:lang w:eastAsia="en-AU"/>
              </w:rPr>
            </w:pPr>
            <w:r w:rsidRPr="00D77793">
              <w:t>17.02%</w:t>
            </w:r>
          </w:p>
        </w:tc>
        <w:tc>
          <w:tcPr>
            <w:tcW w:w="1107" w:type="dxa"/>
            <w:vAlign w:val="center"/>
          </w:tcPr>
          <w:p w14:paraId="4C40D019" w14:textId="77777777" w:rsidR="00D46A31" w:rsidRPr="00D77793" w:rsidRDefault="00D46A31" w:rsidP="00D46A31">
            <w:pPr>
              <w:pStyle w:val="NoSpacing"/>
              <w:jc w:val="right"/>
              <w:rPr>
                <w:rFonts w:eastAsia="Times New Roman"/>
                <w:lang w:eastAsia="en-AU"/>
              </w:rPr>
            </w:pPr>
            <w:r w:rsidRPr="00D77793">
              <w:t>63.65%</w:t>
            </w:r>
          </w:p>
        </w:tc>
      </w:tr>
      <w:tr w:rsidR="00D77793" w:rsidRPr="00D77793" w14:paraId="1DBF7FEC" w14:textId="77777777" w:rsidTr="00D46A31">
        <w:tc>
          <w:tcPr>
            <w:tcW w:w="1271" w:type="dxa"/>
          </w:tcPr>
          <w:p w14:paraId="4E3DC2C9" w14:textId="77777777" w:rsidR="00D46A31" w:rsidRPr="00D77793" w:rsidRDefault="00D46A31" w:rsidP="00D46A31">
            <w:r w:rsidRPr="00D77793">
              <w:t>10 years</w:t>
            </w:r>
          </w:p>
        </w:tc>
        <w:tc>
          <w:tcPr>
            <w:tcW w:w="1106" w:type="dxa"/>
            <w:vAlign w:val="center"/>
          </w:tcPr>
          <w:p w14:paraId="326683F1" w14:textId="77777777" w:rsidR="00D46A31" w:rsidRPr="00D77793" w:rsidRDefault="00D46A31" w:rsidP="00D46A31">
            <w:pPr>
              <w:pStyle w:val="NoSpacing"/>
              <w:jc w:val="right"/>
              <w:rPr>
                <w:rFonts w:eastAsia="Times New Roman"/>
                <w:lang w:eastAsia="en-AU"/>
              </w:rPr>
            </w:pPr>
            <w:r w:rsidRPr="00D77793">
              <w:t>0.11%</w:t>
            </w:r>
          </w:p>
        </w:tc>
        <w:tc>
          <w:tcPr>
            <w:tcW w:w="1106" w:type="dxa"/>
            <w:vAlign w:val="center"/>
          </w:tcPr>
          <w:p w14:paraId="21E0961C" w14:textId="77777777" w:rsidR="00D46A31" w:rsidRPr="00D77793" w:rsidRDefault="00D46A31" w:rsidP="00D46A31">
            <w:pPr>
              <w:pStyle w:val="NoSpacing"/>
              <w:jc w:val="right"/>
              <w:rPr>
                <w:rFonts w:eastAsia="Times New Roman"/>
                <w:lang w:eastAsia="en-AU"/>
              </w:rPr>
            </w:pPr>
            <w:r w:rsidRPr="00D77793">
              <w:t>0.77%</w:t>
            </w:r>
          </w:p>
        </w:tc>
        <w:tc>
          <w:tcPr>
            <w:tcW w:w="1107" w:type="dxa"/>
            <w:vAlign w:val="center"/>
          </w:tcPr>
          <w:p w14:paraId="3FEB76AE" w14:textId="77777777" w:rsidR="00D46A31" w:rsidRPr="00D77793" w:rsidRDefault="00D46A31" w:rsidP="00D46A31">
            <w:pPr>
              <w:pStyle w:val="NoSpacing"/>
              <w:jc w:val="right"/>
              <w:rPr>
                <w:rFonts w:eastAsia="Times New Roman"/>
                <w:lang w:eastAsia="en-AU"/>
              </w:rPr>
            </w:pPr>
            <w:r w:rsidRPr="00D77793">
              <w:t>3.56%</w:t>
            </w:r>
          </w:p>
        </w:tc>
        <w:tc>
          <w:tcPr>
            <w:tcW w:w="1106" w:type="dxa"/>
            <w:vAlign w:val="center"/>
          </w:tcPr>
          <w:p w14:paraId="4734C821" w14:textId="77777777" w:rsidR="00D46A31" w:rsidRPr="00D77793" w:rsidRDefault="00D46A31" w:rsidP="00D46A31">
            <w:pPr>
              <w:pStyle w:val="NoSpacing"/>
              <w:jc w:val="right"/>
              <w:rPr>
                <w:rFonts w:eastAsia="Times New Roman"/>
                <w:lang w:eastAsia="en-AU"/>
              </w:rPr>
            </w:pPr>
            <w:r w:rsidRPr="00D77793">
              <w:t>12.33%</w:t>
            </w:r>
          </w:p>
        </w:tc>
        <w:tc>
          <w:tcPr>
            <w:tcW w:w="1107" w:type="dxa"/>
            <w:vAlign w:val="center"/>
          </w:tcPr>
          <w:p w14:paraId="4EEE6870" w14:textId="77777777" w:rsidR="00D46A31" w:rsidRPr="00D77793" w:rsidRDefault="00D46A31" w:rsidP="00D46A31">
            <w:pPr>
              <w:pStyle w:val="NoSpacing"/>
              <w:jc w:val="right"/>
              <w:rPr>
                <w:rFonts w:eastAsia="Times New Roman"/>
                <w:lang w:eastAsia="en-AU"/>
              </w:rPr>
            </w:pPr>
            <w:r w:rsidRPr="00D77793">
              <w:t>13.10%</w:t>
            </w:r>
          </w:p>
        </w:tc>
        <w:tc>
          <w:tcPr>
            <w:tcW w:w="1106" w:type="dxa"/>
            <w:vAlign w:val="center"/>
          </w:tcPr>
          <w:p w14:paraId="2B297159" w14:textId="77777777" w:rsidR="00D46A31" w:rsidRPr="00D77793" w:rsidRDefault="00D46A31" w:rsidP="00D46A31">
            <w:pPr>
              <w:pStyle w:val="NoSpacing"/>
              <w:jc w:val="right"/>
              <w:rPr>
                <w:rFonts w:eastAsia="Times New Roman"/>
                <w:lang w:eastAsia="en-AU"/>
              </w:rPr>
            </w:pPr>
            <w:r w:rsidRPr="00D77793">
              <w:t>17.15%</w:t>
            </w:r>
          </w:p>
        </w:tc>
        <w:tc>
          <w:tcPr>
            <w:tcW w:w="1107" w:type="dxa"/>
            <w:vAlign w:val="center"/>
          </w:tcPr>
          <w:p w14:paraId="6FEE22F2" w14:textId="77777777" w:rsidR="00D46A31" w:rsidRPr="00D77793" w:rsidRDefault="00D46A31" w:rsidP="00D46A31">
            <w:pPr>
              <w:pStyle w:val="NoSpacing"/>
              <w:jc w:val="right"/>
              <w:rPr>
                <w:rFonts w:eastAsia="Times New Roman"/>
                <w:lang w:eastAsia="en-AU"/>
              </w:rPr>
            </w:pPr>
            <w:r w:rsidRPr="00D77793">
              <w:t>52.98%</w:t>
            </w:r>
          </w:p>
        </w:tc>
      </w:tr>
      <w:tr w:rsidR="00D77793" w:rsidRPr="00D77793" w14:paraId="175775BD" w14:textId="77777777" w:rsidTr="00D46A31">
        <w:tc>
          <w:tcPr>
            <w:tcW w:w="1271" w:type="dxa"/>
          </w:tcPr>
          <w:p w14:paraId="569B4AB0" w14:textId="77777777" w:rsidR="00D46A31" w:rsidRPr="00D77793" w:rsidRDefault="00D46A31" w:rsidP="00D46A31">
            <w:r w:rsidRPr="00D77793">
              <w:t>11 years</w:t>
            </w:r>
          </w:p>
        </w:tc>
        <w:tc>
          <w:tcPr>
            <w:tcW w:w="1106" w:type="dxa"/>
            <w:vAlign w:val="center"/>
          </w:tcPr>
          <w:p w14:paraId="1E8D267E" w14:textId="77777777" w:rsidR="00D46A31" w:rsidRPr="00D77793" w:rsidRDefault="00D46A31" w:rsidP="00D46A31">
            <w:pPr>
              <w:pStyle w:val="NoSpacing"/>
              <w:jc w:val="right"/>
              <w:rPr>
                <w:rFonts w:eastAsia="Times New Roman"/>
                <w:lang w:eastAsia="en-AU"/>
              </w:rPr>
            </w:pPr>
            <w:r w:rsidRPr="00D77793">
              <w:rPr>
                <w:rFonts w:eastAsia="Times New Roman"/>
                <w:lang w:eastAsia="en-AU"/>
              </w:rPr>
              <w:t>1.12%</w:t>
            </w:r>
          </w:p>
        </w:tc>
        <w:tc>
          <w:tcPr>
            <w:tcW w:w="1106" w:type="dxa"/>
            <w:vAlign w:val="center"/>
          </w:tcPr>
          <w:p w14:paraId="280A8079" w14:textId="77777777" w:rsidR="00D46A31" w:rsidRPr="00D77793" w:rsidRDefault="00D46A31" w:rsidP="00D46A31">
            <w:pPr>
              <w:pStyle w:val="NoSpacing"/>
              <w:jc w:val="right"/>
              <w:rPr>
                <w:rFonts w:eastAsia="Times New Roman"/>
                <w:lang w:eastAsia="en-AU"/>
              </w:rPr>
            </w:pPr>
            <w:r w:rsidRPr="00D77793">
              <w:t>5.30%</w:t>
            </w:r>
          </w:p>
        </w:tc>
        <w:tc>
          <w:tcPr>
            <w:tcW w:w="1107" w:type="dxa"/>
            <w:vAlign w:val="center"/>
          </w:tcPr>
          <w:p w14:paraId="35EF6D7C" w14:textId="77777777" w:rsidR="00D46A31" w:rsidRPr="00D77793" w:rsidRDefault="00D46A31" w:rsidP="00D46A31">
            <w:pPr>
              <w:pStyle w:val="NoSpacing"/>
              <w:jc w:val="right"/>
              <w:rPr>
                <w:rFonts w:eastAsia="Times New Roman"/>
                <w:lang w:eastAsia="en-AU"/>
              </w:rPr>
            </w:pPr>
            <w:r w:rsidRPr="00D77793">
              <w:t>4.10%</w:t>
            </w:r>
          </w:p>
        </w:tc>
        <w:tc>
          <w:tcPr>
            <w:tcW w:w="1106" w:type="dxa"/>
            <w:vAlign w:val="center"/>
          </w:tcPr>
          <w:p w14:paraId="3D480B7C" w14:textId="77777777" w:rsidR="00D46A31" w:rsidRPr="00D77793" w:rsidRDefault="00D46A31" w:rsidP="00D46A31">
            <w:pPr>
              <w:pStyle w:val="NoSpacing"/>
              <w:jc w:val="right"/>
              <w:rPr>
                <w:rFonts w:eastAsia="Times New Roman"/>
                <w:lang w:eastAsia="en-AU"/>
              </w:rPr>
            </w:pPr>
            <w:r w:rsidRPr="00D77793">
              <w:t>11.13%</w:t>
            </w:r>
          </w:p>
        </w:tc>
        <w:tc>
          <w:tcPr>
            <w:tcW w:w="1107" w:type="dxa"/>
            <w:vAlign w:val="center"/>
          </w:tcPr>
          <w:p w14:paraId="0FED5AEF" w14:textId="77777777" w:rsidR="00D46A31" w:rsidRPr="00D77793" w:rsidRDefault="00D46A31" w:rsidP="00D46A31">
            <w:pPr>
              <w:pStyle w:val="NoSpacing"/>
              <w:jc w:val="right"/>
              <w:rPr>
                <w:rFonts w:eastAsia="Times New Roman"/>
                <w:lang w:eastAsia="en-AU"/>
              </w:rPr>
            </w:pPr>
            <w:r w:rsidRPr="00D77793">
              <w:t>12.51%</w:t>
            </w:r>
          </w:p>
        </w:tc>
        <w:tc>
          <w:tcPr>
            <w:tcW w:w="1106" w:type="dxa"/>
            <w:vAlign w:val="center"/>
          </w:tcPr>
          <w:p w14:paraId="1FC62FDC" w14:textId="77777777" w:rsidR="00D46A31" w:rsidRPr="00D77793" w:rsidRDefault="00D46A31" w:rsidP="00D46A31">
            <w:pPr>
              <w:pStyle w:val="NoSpacing"/>
              <w:jc w:val="right"/>
              <w:rPr>
                <w:rFonts w:eastAsia="Times New Roman"/>
                <w:lang w:eastAsia="en-AU"/>
              </w:rPr>
            </w:pPr>
            <w:r w:rsidRPr="00D77793">
              <w:t>18.49%</w:t>
            </w:r>
          </w:p>
        </w:tc>
        <w:tc>
          <w:tcPr>
            <w:tcW w:w="1107" w:type="dxa"/>
            <w:vAlign w:val="center"/>
          </w:tcPr>
          <w:p w14:paraId="1126C4C5" w14:textId="77777777" w:rsidR="00D46A31" w:rsidRPr="00D77793" w:rsidRDefault="00D46A31" w:rsidP="00D46A31">
            <w:pPr>
              <w:pStyle w:val="NoSpacing"/>
              <w:jc w:val="right"/>
              <w:rPr>
                <w:rFonts w:eastAsia="Times New Roman"/>
                <w:lang w:eastAsia="en-AU"/>
              </w:rPr>
            </w:pPr>
            <w:r w:rsidRPr="00D77793">
              <w:t>47.34%</w:t>
            </w:r>
          </w:p>
        </w:tc>
      </w:tr>
      <w:tr w:rsidR="00D77793" w:rsidRPr="00D77793" w14:paraId="2D7F9991" w14:textId="77777777" w:rsidTr="00D46A31">
        <w:tc>
          <w:tcPr>
            <w:tcW w:w="1271" w:type="dxa"/>
          </w:tcPr>
          <w:p w14:paraId="114C81AB" w14:textId="77777777" w:rsidR="00D46A31" w:rsidRPr="00D77793" w:rsidRDefault="00D46A31" w:rsidP="00D46A31">
            <w:r w:rsidRPr="00D77793">
              <w:t>12 years</w:t>
            </w:r>
          </w:p>
        </w:tc>
        <w:tc>
          <w:tcPr>
            <w:tcW w:w="1106" w:type="dxa"/>
            <w:vAlign w:val="center"/>
          </w:tcPr>
          <w:p w14:paraId="3F1744D4" w14:textId="77777777" w:rsidR="00D46A31" w:rsidRPr="00D77793" w:rsidRDefault="00D46A31" w:rsidP="00D46A31">
            <w:pPr>
              <w:pStyle w:val="NoSpacing"/>
              <w:jc w:val="right"/>
              <w:rPr>
                <w:rFonts w:eastAsia="Times New Roman"/>
                <w:lang w:eastAsia="en-AU"/>
              </w:rPr>
            </w:pPr>
            <w:r w:rsidRPr="00D77793">
              <w:rPr>
                <w:rFonts w:eastAsia="Times New Roman"/>
                <w:lang w:eastAsia="en-AU"/>
              </w:rPr>
              <w:t>0.56%</w:t>
            </w:r>
          </w:p>
        </w:tc>
        <w:tc>
          <w:tcPr>
            <w:tcW w:w="1106" w:type="dxa"/>
            <w:vAlign w:val="center"/>
          </w:tcPr>
          <w:p w14:paraId="7AB84C55" w14:textId="77777777" w:rsidR="00D46A31" w:rsidRPr="00D77793" w:rsidRDefault="00D46A31" w:rsidP="00D46A31">
            <w:pPr>
              <w:pStyle w:val="NoSpacing"/>
              <w:jc w:val="right"/>
              <w:rPr>
                <w:rFonts w:eastAsia="Times New Roman"/>
                <w:lang w:eastAsia="en-AU"/>
              </w:rPr>
            </w:pPr>
            <w:r w:rsidRPr="00D77793">
              <w:t>0.88%</w:t>
            </w:r>
          </w:p>
        </w:tc>
        <w:tc>
          <w:tcPr>
            <w:tcW w:w="1107" w:type="dxa"/>
            <w:vAlign w:val="center"/>
          </w:tcPr>
          <w:p w14:paraId="0B55587C" w14:textId="77777777" w:rsidR="00D46A31" w:rsidRPr="00D77793" w:rsidRDefault="00D46A31" w:rsidP="00D46A31">
            <w:pPr>
              <w:pStyle w:val="NoSpacing"/>
              <w:jc w:val="right"/>
              <w:rPr>
                <w:rFonts w:eastAsia="Times New Roman"/>
                <w:lang w:eastAsia="en-AU"/>
              </w:rPr>
            </w:pPr>
            <w:r w:rsidRPr="00D77793">
              <w:t>10.04%</w:t>
            </w:r>
          </w:p>
        </w:tc>
        <w:tc>
          <w:tcPr>
            <w:tcW w:w="1106" w:type="dxa"/>
            <w:vAlign w:val="center"/>
          </w:tcPr>
          <w:p w14:paraId="64304D69" w14:textId="77777777" w:rsidR="00D46A31" w:rsidRPr="00D77793" w:rsidRDefault="00D46A31" w:rsidP="00D46A31">
            <w:pPr>
              <w:pStyle w:val="NoSpacing"/>
              <w:jc w:val="right"/>
              <w:rPr>
                <w:rFonts w:eastAsia="Times New Roman"/>
                <w:lang w:eastAsia="en-AU"/>
              </w:rPr>
            </w:pPr>
            <w:r w:rsidRPr="00D77793">
              <w:t>14.80%</w:t>
            </w:r>
          </w:p>
        </w:tc>
        <w:tc>
          <w:tcPr>
            <w:tcW w:w="1107" w:type="dxa"/>
            <w:vAlign w:val="center"/>
          </w:tcPr>
          <w:p w14:paraId="2C16901C" w14:textId="77777777" w:rsidR="00D46A31" w:rsidRPr="00D77793" w:rsidRDefault="00D46A31" w:rsidP="00D46A31">
            <w:pPr>
              <w:pStyle w:val="NoSpacing"/>
              <w:jc w:val="right"/>
              <w:rPr>
                <w:rFonts w:eastAsia="Times New Roman"/>
                <w:lang w:eastAsia="en-AU"/>
              </w:rPr>
            </w:pPr>
            <w:r w:rsidRPr="00D77793">
              <w:t>6.03%</w:t>
            </w:r>
          </w:p>
        </w:tc>
        <w:tc>
          <w:tcPr>
            <w:tcW w:w="1106" w:type="dxa"/>
            <w:vAlign w:val="center"/>
          </w:tcPr>
          <w:p w14:paraId="78A34947" w14:textId="77777777" w:rsidR="00D46A31" w:rsidRPr="00D77793" w:rsidRDefault="00D46A31" w:rsidP="00D46A31">
            <w:pPr>
              <w:pStyle w:val="NoSpacing"/>
              <w:jc w:val="right"/>
              <w:rPr>
                <w:rFonts w:eastAsia="Times New Roman"/>
                <w:lang w:eastAsia="en-AU"/>
              </w:rPr>
            </w:pPr>
            <w:r w:rsidRPr="00D77793">
              <w:t>18.10%</w:t>
            </w:r>
          </w:p>
        </w:tc>
        <w:tc>
          <w:tcPr>
            <w:tcW w:w="1107" w:type="dxa"/>
            <w:vAlign w:val="center"/>
          </w:tcPr>
          <w:p w14:paraId="2B3F1118" w14:textId="77777777" w:rsidR="00D46A31" w:rsidRPr="00D77793" w:rsidRDefault="00D46A31" w:rsidP="00D46A31">
            <w:pPr>
              <w:pStyle w:val="NoSpacing"/>
              <w:jc w:val="right"/>
              <w:rPr>
                <w:rFonts w:eastAsia="Times New Roman"/>
                <w:lang w:eastAsia="en-AU"/>
              </w:rPr>
            </w:pPr>
            <w:r w:rsidRPr="00D77793">
              <w:t>49.59%</w:t>
            </w:r>
          </w:p>
        </w:tc>
      </w:tr>
    </w:tbl>
    <w:p w14:paraId="13330CF8" w14:textId="77777777" w:rsidR="007F229E" w:rsidRPr="00D77793" w:rsidRDefault="007F229E" w:rsidP="006F53A8"/>
    <w:p w14:paraId="28854FE6" w14:textId="77777777" w:rsidR="006F53A8" w:rsidRPr="00D77793" w:rsidRDefault="006F53A8" w:rsidP="006F53A8">
      <w:pPr>
        <w:pStyle w:val="Heading2"/>
        <w:rPr>
          <w:color w:val="auto"/>
        </w:rPr>
      </w:pPr>
      <w:bookmarkStart w:id="16" w:name="_Toc535573746"/>
      <w:r w:rsidRPr="00D77793">
        <w:rPr>
          <w:color w:val="auto"/>
        </w:rPr>
        <w:t>Travelling to school</w:t>
      </w:r>
      <w:bookmarkEnd w:id="16"/>
    </w:p>
    <w:p w14:paraId="1D57012D" w14:textId="77777777" w:rsidR="006F53A8" w:rsidRPr="00D77793" w:rsidRDefault="006F53A8" w:rsidP="006F53A8">
      <w:r w:rsidRPr="00D77793">
        <w:t>The most common method of travelling to school was by car. On average, Victorian children made 7.1 trips to school by car (out of a possible 10 trips) in a usual week, compared to just 1.7 trips on foot. For children living within 2km of their school, the car was still the predominant method of transport. On average, these children made 6.0 trips to school by car in a usual week compared to 3.0 trips on foot. Trips to school made by bike or public transport were relatively uncommon.</w:t>
      </w:r>
    </w:p>
    <w:p w14:paraId="2DD4CDED" w14:textId="77777777" w:rsidR="006F53A8" w:rsidRPr="00D77793" w:rsidRDefault="006F53A8" w:rsidP="006F53A8">
      <w:pPr>
        <w:pStyle w:val="Heading2"/>
        <w:rPr>
          <w:color w:val="auto"/>
        </w:rPr>
      </w:pPr>
      <w:bookmarkStart w:id="17" w:name="_Toc535573747"/>
      <w:r w:rsidRPr="00D77793">
        <w:rPr>
          <w:color w:val="auto"/>
        </w:rPr>
        <w:t>Outdoor spaces</w:t>
      </w:r>
      <w:bookmarkEnd w:id="17"/>
    </w:p>
    <w:p w14:paraId="57ECC7E0" w14:textId="16238C27" w:rsidR="006F53A8" w:rsidRPr="00D77793" w:rsidRDefault="006F53A8" w:rsidP="006F53A8">
      <w:r w:rsidRPr="00D77793">
        <w:t>Promisingly, the proportion of children with access to good outdoor play spaces has been steadily increasing since 2006. In 2017, 89.2 per cent of respondents agreed that the neighbourhood they live</w:t>
      </w:r>
      <w:r w:rsidR="006827BD">
        <w:t>d</w:t>
      </w:r>
      <w:r w:rsidRPr="00D77793">
        <w:t xml:space="preserve"> had good parks, playgrounds and play spaces. However, there were significant differences between cohorts. Respondents in metropolitan Victoria (92.7 per cent) were significantly more likely to live in areas with good outdoor spaces than those living in rural Victoria (78.6 per cent). Respondents in the least disadvantaged areas (96.2 per cent) were significantly more likely to live in areas with good outdoor spaces than those in the most disadvantaged areas (75.7 per cent). Respondents from couple parent families (90.0 per cent) were significantly more likely to live in areas with good outdoor spaces than those from single parent families (85.0 per cent).</w:t>
      </w:r>
    </w:p>
    <w:p w14:paraId="31BCC0DB" w14:textId="77777777" w:rsidR="007F229E" w:rsidRPr="00D77793" w:rsidRDefault="007F229E" w:rsidP="007F229E">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6</w:t>
      </w:r>
      <w:r w:rsidRPr="00D77793">
        <w:rPr>
          <w:i/>
          <w:sz w:val="20"/>
        </w:rPr>
        <w:fldChar w:fldCharType="end"/>
      </w:r>
      <w:r w:rsidRPr="00D77793">
        <w:rPr>
          <w:i/>
          <w:sz w:val="20"/>
        </w:rPr>
        <w:t xml:space="preserve"> Proportion of children living in neighbourhoods with good parks, playgrounds and play spaces, Victoria, 2006 - 2017</w:t>
      </w:r>
    </w:p>
    <w:tbl>
      <w:tblPr>
        <w:tblStyle w:val="TableGrid"/>
        <w:tblW w:w="2500" w:type="pct"/>
        <w:tblLook w:val="04A0" w:firstRow="1" w:lastRow="0" w:firstColumn="1" w:lastColumn="0" w:noHBand="0" w:noVBand="1"/>
        <w:tblCaption w:val="Proportion of children living in neighbourhoods with good parks, playgrounds and play spaces, Victoria, 2006-2017"/>
        <w:tblDescription w:val="This table sets out the proportion of Victorian children whose parents or carers reported living in neighbourhoods with good parks, playgrounds and play spaces in 2006, 2009, 2013 and 2017. "/>
      </w:tblPr>
      <w:tblGrid>
        <w:gridCol w:w="1696"/>
        <w:gridCol w:w="2812"/>
      </w:tblGrid>
      <w:tr w:rsidR="00D77793" w:rsidRPr="00D77793" w14:paraId="54E13F77" w14:textId="77777777" w:rsidTr="00105338">
        <w:trPr>
          <w:tblHeader/>
        </w:trPr>
        <w:tc>
          <w:tcPr>
            <w:tcW w:w="1881" w:type="pct"/>
          </w:tcPr>
          <w:p w14:paraId="313F5B4A" w14:textId="77777777" w:rsidR="007F229E" w:rsidRPr="00D77793" w:rsidRDefault="007F229E" w:rsidP="007F229E">
            <w:pPr>
              <w:jc w:val="center"/>
              <w:rPr>
                <w:b/>
              </w:rPr>
            </w:pPr>
            <w:r w:rsidRPr="00D77793">
              <w:rPr>
                <w:b/>
              </w:rPr>
              <w:t>Year</w:t>
            </w:r>
          </w:p>
        </w:tc>
        <w:tc>
          <w:tcPr>
            <w:tcW w:w="3119" w:type="pct"/>
          </w:tcPr>
          <w:p w14:paraId="669DF588" w14:textId="77777777" w:rsidR="007F229E" w:rsidRPr="00D77793" w:rsidRDefault="007F229E" w:rsidP="007F229E">
            <w:pPr>
              <w:jc w:val="center"/>
              <w:rPr>
                <w:b/>
              </w:rPr>
            </w:pPr>
            <w:r w:rsidRPr="00D77793">
              <w:rPr>
                <w:b/>
              </w:rPr>
              <w:t>Proportion of children</w:t>
            </w:r>
          </w:p>
        </w:tc>
      </w:tr>
      <w:tr w:rsidR="00D77793" w:rsidRPr="00D77793" w14:paraId="1F63198D" w14:textId="77777777" w:rsidTr="007F229E">
        <w:tc>
          <w:tcPr>
            <w:tcW w:w="1881" w:type="pct"/>
          </w:tcPr>
          <w:p w14:paraId="604CA8FF" w14:textId="77777777" w:rsidR="007F229E" w:rsidRPr="00D77793" w:rsidRDefault="007F229E" w:rsidP="007F229E">
            <w:pPr>
              <w:jc w:val="center"/>
            </w:pPr>
            <w:r w:rsidRPr="00D77793">
              <w:t>2006</w:t>
            </w:r>
          </w:p>
        </w:tc>
        <w:tc>
          <w:tcPr>
            <w:tcW w:w="3119" w:type="pct"/>
          </w:tcPr>
          <w:p w14:paraId="77FC26A2" w14:textId="77777777" w:rsidR="007F229E" w:rsidRPr="00D77793" w:rsidRDefault="007F229E" w:rsidP="007F229E">
            <w:pPr>
              <w:jc w:val="center"/>
            </w:pPr>
            <w:r w:rsidRPr="00D77793">
              <w:t>83.1%</w:t>
            </w:r>
          </w:p>
        </w:tc>
      </w:tr>
      <w:tr w:rsidR="00D77793" w:rsidRPr="00D77793" w14:paraId="1242CAEF" w14:textId="77777777" w:rsidTr="007F229E">
        <w:tc>
          <w:tcPr>
            <w:tcW w:w="1881" w:type="pct"/>
          </w:tcPr>
          <w:p w14:paraId="37D80413" w14:textId="77777777" w:rsidR="007F229E" w:rsidRPr="00D77793" w:rsidRDefault="007F229E" w:rsidP="007F229E">
            <w:pPr>
              <w:jc w:val="center"/>
            </w:pPr>
            <w:r w:rsidRPr="00D77793">
              <w:t>2009</w:t>
            </w:r>
          </w:p>
        </w:tc>
        <w:tc>
          <w:tcPr>
            <w:tcW w:w="3119" w:type="pct"/>
          </w:tcPr>
          <w:p w14:paraId="75211C2C" w14:textId="77777777" w:rsidR="007F229E" w:rsidRPr="00D77793" w:rsidRDefault="007F229E" w:rsidP="007F229E">
            <w:pPr>
              <w:jc w:val="center"/>
            </w:pPr>
            <w:r w:rsidRPr="00D77793">
              <w:t>85.9%</w:t>
            </w:r>
          </w:p>
        </w:tc>
      </w:tr>
      <w:tr w:rsidR="00D77793" w:rsidRPr="00D77793" w14:paraId="656B2CAD" w14:textId="77777777" w:rsidTr="007F229E">
        <w:tc>
          <w:tcPr>
            <w:tcW w:w="1881" w:type="pct"/>
          </w:tcPr>
          <w:p w14:paraId="276FEB8C" w14:textId="77777777" w:rsidR="007F229E" w:rsidRPr="00D77793" w:rsidRDefault="007F229E" w:rsidP="007F229E">
            <w:pPr>
              <w:jc w:val="center"/>
            </w:pPr>
            <w:r w:rsidRPr="00D77793">
              <w:t>2013</w:t>
            </w:r>
          </w:p>
        </w:tc>
        <w:tc>
          <w:tcPr>
            <w:tcW w:w="3119" w:type="pct"/>
          </w:tcPr>
          <w:p w14:paraId="0BAC2098" w14:textId="77777777" w:rsidR="007F229E" w:rsidRPr="00D77793" w:rsidRDefault="007F229E" w:rsidP="007F229E">
            <w:pPr>
              <w:jc w:val="center"/>
            </w:pPr>
            <w:r w:rsidRPr="00D77793">
              <w:t>87.9%</w:t>
            </w:r>
          </w:p>
        </w:tc>
      </w:tr>
      <w:tr w:rsidR="00D77793" w:rsidRPr="00D77793" w14:paraId="6E6101BD" w14:textId="77777777" w:rsidTr="007F229E">
        <w:tc>
          <w:tcPr>
            <w:tcW w:w="1881" w:type="pct"/>
          </w:tcPr>
          <w:p w14:paraId="5B9DD14C" w14:textId="77777777" w:rsidR="007F229E" w:rsidRPr="00D77793" w:rsidRDefault="007F229E" w:rsidP="007F229E">
            <w:pPr>
              <w:jc w:val="center"/>
            </w:pPr>
            <w:r w:rsidRPr="00D77793">
              <w:t>2017</w:t>
            </w:r>
          </w:p>
        </w:tc>
        <w:tc>
          <w:tcPr>
            <w:tcW w:w="3119" w:type="pct"/>
          </w:tcPr>
          <w:p w14:paraId="50733264" w14:textId="77777777" w:rsidR="007F229E" w:rsidRPr="00D77793" w:rsidRDefault="007F229E" w:rsidP="007F229E">
            <w:pPr>
              <w:jc w:val="center"/>
            </w:pPr>
            <w:r w:rsidRPr="00D77793">
              <w:t>89.2%</w:t>
            </w:r>
          </w:p>
        </w:tc>
      </w:tr>
    </w:tbl>
    <w:p w14:paraId="1A8CA094" w14:textId="77777777" w:rsidR="006F53A8" w:rsidRPr="00D77793" w:rsidRDefault="006F53A8" w:rsidP="006F53A8"/>
    <w:p w14:paraId="1FF91D6B" w14:textId="77777777" w:rsidR="006F53A8" w:rsidRPr="00D77793" w:rsidRDefault="006F53A8" w:rsidP="006F53A8">
      <w:pPr>
        <w:pStyle w:val="Heading2"/>
        <w:rPr>
          <w:color w:val="auto"/>
        </w:rPr>
      </w:pPr>
      <w:bookmarkStart w:id="18" w:name="_Toc535573748"/>
      <w:r w:rsidRPr="00D77793">
        <w:rPr>
          <w:color w:val="auto"/>
        </w:rPr>
        <w:t>Electronic media use</w:t>
      </w:r>
      <w:bookmarkEnd w:id="18"/>
    </w:p>
    <w:p w14:paraId="32EA4892" w14:textId="77777777" w:rsidR="006F53A8" w:rsidRPr="00D77793" w:rsidRDefault="006F53A8" w:rsidP="006F53A8">
      <w:r w:rsidRPr="00D77793">
        <w:t xml:space="preserve">Inactivity was monitored by asking parents to report on their child’s use of electronic media (including screen time spent in front of computers, television, DVDs, </w:t>
      </w:r>
      <w:proofErr w:type="spellStart"/>
      <w:r w:rsidRPr="00D77793">
        <w:t>etc</w:t>
      </w:r>
      <w:proofErr w:type="spellEnd"/>
      <w:r w:rsidRPr="00D77793">
        <w:t>). The National Sedentary Behaviour Guidelines</w:t>
      </w:r>
      <w:r w:rsidRPr="00D77793">
        <w:rPr>
          <w:rStyle w:val="FootnoteReference"/>
          <w:color w:val="auto"/>
          <w:sz w:val="18"/>
        </w:rPr>
        <w:footnoteReference w:id="3"/>
      </w:r>
      <w:r w:rsidRPr="00D77793">
        <w:t xml:space="preserve"> recommend children should not exceed more than two hours with electronic media each day. In 2017, 18.2 per cent of Victorian children reportedly exceeded the recommended screen time, similar to previous years. Children listed on a health care card were significantly more </w:t>
      </w:r>
      <w:r w:rsidRPr="00D77793">
        <w:lastRenderedPageBreak/>
        <w:t xml:space="preserve">likely to exceed recommended screen time than those not listed on a health care card (24.6 per cent compared to 15.7 per cent). </w:t>
      </w:r>
    </w:p>
    <w:p w14:paraId="45327E0D" w14:textId="77777777" w:rsidR="006F53A8" w:rsidRPr="00D77793" w:rsidRDefault="006F53A8" w:rsidP="006F53A8">
      <w:pPr>
        <w:pStyle w:val="Heading1"/>
        <w:rPr>
          <w:color w:val="auto"/>
        </w:rPr>
      </w:pPr>
      <w:bookmarkStart w:id="19" w:name="_Toc535573749"/>
      <w:r w:rsidRPr="00D77793">
        <w:rPr>
          <w:color w:val="auto"/>
        </w:rPr>
        <w:t>Adequate nutrition</w:t>
      </w:r>
      <w:bookmarkEnd w:id="19"/>
    </w:p>
    <w:p w14:paraId="3D1A970F" w14:textId="77777777" w:rsidR="006F53A8" w:rsidRPr="00D77793" w:rsidRDefault="006F53A8" w:rsidP="006F53A8">
      <w:pPr>
        <w:pStyle w:val="Heading2"/>
        <w:rPr>
          <w:color w:val="auto"/>
        </w:rPr>
      </w:pPr>
      <w:bookmarkStart w:id="20" w:name="_Toc535573750"/>
      <w:r w:rsidRPr="00D77793">
        <w:rPr>
          <w:color w:val="auto"/>
        </w:rPr>
        <w:t>Fruit and vegetable intake</w:t>
      </w:r>
      <w:bookmarkEnd w:id="20"/>
    </w:p>
    <w:p w14:paraId="4021E83A" w14:textId="77777777" w:rsidR="006F53A8" w:rsidRPr="00D77793" w:rsidRDefault="006F53A8" w:rsidP="006F53A8">
      <w:r w:rsidRPr="00D77793">
        <w:t xml:space="preserve">In 2017, the majority of Victorian children (76.7 per cent) aged 4 to 12 years met the national recommendations for the minimum daily intake of fruit (excluding fruit juice). However, only a small proportion of children met the minimum daily intake </w:t>
      </w:r>
      <w:r w:rsidR="00F16FDE" w:rsidRPr="00D77793">
        <w:t xml:space="preserve">for vegetables (3.8 per cent). </w:t>
      </w:r>
    </w:p>
    <w:p w14:paraId="6FD6C160" w14:textId="77777777" w:rsidR="007F229E" w:rsidRPr="00D77793" w:rsidRDefault="007F229E" w:rsidP="007F229E">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7</w:t>
      </w:r>
      <w:r w:rsidRPr="00D77793">
        <w:rPr>
          <w:i/>
          <w:sz w:val="20"/>
        </w:rPr>
        <w:fldChar w:fldCharType="end"/>
      </w:r>
      <w:r w:rsidRPr="00D77793">
        <w:rPr>
          <w:i/>
          <w:sz w:val="20"/>
        </w:rPr>
        <w:t xml:space="preserve"> Proportion of children meeting the minimum daily intake for fruit, 2013 and 2017</w:t>
      </w:r>
    </w:p>
    <w:tbl>
      <w:tblPr>
        <w:tblStyle w:val="TableGrid"/>
        <w:tblW w:w="3692" w:type="pct"/>
        <w:tblLook w:val="04A0" w:firstRow="1" w:lastRow="0" w:firstColumn="1" w:lastColumn="0" w:noHBand="0" w:noVBand="1"/>
        <w:tblCaption w:val="Proportion of children meeting the minimum daily intake for fruit, 2013 and 2017"/>
        <w:tblDescription w:val="This table sets out the proportion of Victorian children who met the minimum daily fruit intake guidelines in 2013 and 2017, by cohort. The table provides the proportion of children statewide, in metropolitan Victoria, in rural Victoria, in areas of highest socioeconomic disadvantage (quintile 1) and lowest socioeconomic disadvantage (quintile 5), in couple parent and single parent families, on a health care care and not on a health care card, children aged 4 to 8 years, and children aged 9 to 12 years. "/>
      </w:tblPr>
      <w:tblGrid>
        <w:gridCol w:w="3103"/>
        <w:gridCol w:w="1855"/>
        <w:gridCol w:w="1699"/>
      </w:tblGrid>
      <w:tr w:rsidR="00D77793" w:rsidRPr="00D77793" w14:paraId="782D6193" w14:textId="77777777" w:rsidTr="00105338">
        <w:trPr>
          <w:tblHeader/>
        </w:trPr>
        <w:tc>
          <w:tcPr>
            <w:tcW w:w="2331" w:type="pct"/>
            <w:vAlign w:val="center"/>
          </w:tcPr>
          <w:p w14:paraId="1CC56495" w14:textId="77777777" w:rsidR="00F16FDE" w:rsidRPr="00D77793" w:rsidRDefault="00F16FDE" w:rsidP="00E40728">
            <w:pPr>
              <w:rPr>
                <w:b/>
                <w:lang w:eastAsia="en-AU"/>
              </w:rPr>
            </w:pPr>
            <w:r w:rsidRPr="00D77793">
              <w:rPr>
                <w:b/>
                <w:lang w:eastAsia="en-AU"/>
              </w:rPr>
              <w:t>Cohort</w:t>
            </w:r>
          </w:p>
        </w:tc>
        <w:tc>
          <w:tcPr>
            <w:tcW w:w="1393" w:type="pct"/>
            <w:vAlign w:val="center"/>
          </w:tcPr>
          <w:p w14:paraId="5BB06066" w14:textId="77777777" w:rsidR="00F16FDE" w:rsidRPr="00D77793" w:rsidRDefault="00F16FDE" w:rsidP="00F16FDE">
            <w:pPr>
              <w:jc w:val="center"/>
              <w:rPr>
                <w:b/>
                <w:lang w:eastAsia="en-AU"/>
              </w:rPr>
            </w:pPr>
            <w:r w:rsidRPr="00D77793">
              <w:rPr>
                <w:b/>
                <w:lang w:eastAsia="en-AU"/>
              </w:rPr>
              <w:t>2013</w:t>
            </w:r>
          </w:p>
        </w:tc>
        <w:tc>
          <w:tcPr>
            <w:tcW w:w="1276" w:type="pct"/>
            <w:vAlign w:val="center"/>
          </w:tcPr>
          <w:p w14:paraId="186F12B5" w14:textId="77777777" w:rsidR="00F16FDE" w:rsidRPr="00D77793" w:rsidRDefault="00F16FDE" w:rsidP="00E40728">
            <w:pPr>
              <w:jc w:val="center"/>
              <w:rPr>
                <w:b/>
                <w:lang w:eastAsia="en-AU"/>
              </w:rPr>
            </w:pPr>
            <w:r w:rsidRPr="00D77793">
              <w:rPr>
                <w:b/>
                <w:lang w:eastAsia="en-AU"/>
              </w:rPr>
              <w:t>2017</w:t>
            </w:r>
          </w:p>
        </w:tc>
      </w:tr>
      <w:tr w:rsidR="00D77793" w:rsidRPr="00D77793" w14:paraId="4B310221" w14:textId="77777777" w:rsidTr="007F229E">
        <w:tc>
          <w:tcPr>
            <w:tcW w:w="2331" w:type="pct"/>
            <w:vAlign w:val="center"/>
          </w:tcPr>
          <w:p w14:paraId="00052A9C" w14:textId="77777777" w:rsidR="00F16FDE" w:rsidRPr="00D77793" w:rsidRDefault="00F16FDE" w:rsidP="00F16FDE">
            <w:pPr>
              <w:rPr>
                <w:lang w:eastAsia="en-AU"/>
              </w:rPr>
            </w:pPr>
            <w:r w:rsidRPr="00D77793">
              <w:rPr>
                <w:lang w:eastAsia="en-AU"/>
              </w:rPr>
              <w:t>Victoria</w:t>
            </w:r>
          </w:p>
        </w:tc>
        <w:tc>
          <w:tcPr>
            <w:tcW w:w="1393" w:type="pct"/>
            <w:vAlign w:val="center"/>
          </w:tcPr>
          <w:p w14:paraId="61404CDB" w14:textId="77777777" w:rsidR="00F16FDE" w:rsidRPr="00D77793" w:rsidRDefault="00F16FDE" w:rsidP="00F16FDE">
            <w:pPr>
              <w:jc w:val="right"/>
              <w:rPr>
                <w:rFonts w:eastAsia="Times New Roman"/>
                <w:lang w:eastAsia="en-AU"/>
              </w:rPr>
            </w:pPr>
            <w:r w:rsidRPr="00D77793">
              <w:t>73.2%</w:t>
            </w:r>
          </w:p>
        </w:tc>
        <w:tc>
          <w:tcPr>
            <w:tcW w:w="1276" w:type="pct"/>
            <w:vAlign w:val="center"/>
          </w:tcPr>
          <w:p w14:paraId="7AD15183" w14:textId="77777777" w:rsidR="00F16FDE" w:rsidRPr="00D77793" w:rsidRDefault="00F16FDE" w:rsidP="00F16FDE">
            <w:pPr>
              <w:jc w:val="right"/>
              <w:rPr>
                <w:rFonts w:eastAsia="Times New Roman"/>
                <w:lang w:eastAsia="en-AU"/>
              </w:rPr>
            </w:pPr>
            <w:r w:rsidRPr="00D77793">
              <w:rPr>
                <w:rFonts w:eastAsia="Times New Roman"/>
                <w:lang w:eastAsia="en-AU"/>
              </w:rPr>
              <w:t>76.7%</w:t>
            </w:r>
          </w:p>
        </w:tc>
      </w:tr>
      <w:tr w:rsidR="00D77793" w:rsidRPr="00D77793" w14:paraId="2D9F827A" w14:textId="77777777" w:rsidTr="007F229E">
        <w:tc>
          <w:tcPr>
            <w:tcW w:w="2331" w:type="pct"/>
            <w:vAlign w:val="center"/>
          </w:tcPr>
          <w:p w14:paraId="322B896D" w14:textId="77777777" w:rsidR="00F16FDE" w:rsidRPr="00D77793" w:rsidRDefault="00F16FDE" w:rsidP="00F16FDE">
            <w:pPr>
              <w:rPr>
                <w:lang w:eastAsia="en-AU"/>
              </w:rPr>
            </w:pPr>
            <w:r w:rsidRPr="00D77793">
              <w:rPr>
                <w:lang w:eastAsia="en-AU"/>
              </w:rPr>
              <w:t>Metropolitan</w:t>
            </w:r>
          </w:p>
        </w:tc>
        <w:tc>
          <w:tcPr>
            <w:tcW w:w="1393" w:type="pct"/>
            <w:vAlign w:val="center"/>
          </w:tcPr>
          <w:p w14:paraId="4B43E17B" w14:textId="77777777" w:rsidR="00F16FDE" w:rsidRPr="00D77793" w:rsidRDefault="00F16FDE" w:rsidP="00F16FDE">
            <w:pPr>
              <w:jc w:val="right"/>
              <w:rPr>
                <w:rFonts w:eastAsia="Times New Roman"/>
                <w:lang w:eastAsia="en-AU"/>
              </w:rPr>
            </w:pPr>
            <w:r w:rsidRPr="00D77793">
              <w:t>72.0%</w:t>
            </w:r>
            <w:r w:rsidR="007F229E" w:rsidRPr="00D77793">
              <w:t>*</w:t>
            </w:r>
          </w:p>
        </w:tc>
        <w:tc>
          <w:tcPr>
            <w:tcW w:w="1276" w:type="pct"/>
            <w:vAlign w:val="center"/>
          </w:tcPr>
          <w:p w14:paraId="062DFF15" w14:textId="77777777" w:rsidR="00F16FDE" w:rsidRPr="00D77793" w:rsidRDefault="00F16FDE" w:rsidP="00F16FDE">
            <w:pPr>
              <w:jc w:val="right"/>
              <w:rPr>
                <w:rFonts w:eastAsia="Times New Roman"/>
                <w:lang w:eastAsia="en-AU"/>
              </w:rPr>
            </w:pPr>
            <w:r w:rsidRPr="00D77793">
              <w:rPr>
                <w:rFonts w:eastAsia="Times New Roman"/>
                <w:lang w:eastAsia="en-AU"/>
              </w:rPr>
              <w:t>77.0%</w:t>
            </w:r>
          </w:p>
        </w:tc>
      </w:tr>
      <w:tr w:rsidR="00D77793" w:rsidRPr="00D77793" w14:paraId="56BF001B" w14:textId="77777777" w:rsidTr="007F229E">
        <w:tc>
          <w:tcPr>
            <w:tcW w:w="2331" w:type="pct"/>
            <w:vAlign w:val="center"/>
          </w:tcPr>
          <w:p w14:paraId="5B5D3E7D" w14:textId="77777777" w:rsidR="00F16FDE" w:rsidRPr="00D77793" w:rsidRDefault="00F16FDE" w:rsidP="00F16FDE">
            <w:pPr>
              <w:rPr>
                <w:lang w:eastAsia="en-AU"/>
              </w:rPr>
            </w:pPr>
            <w:r w:rsidRPr="00D77793">
              <w:rPr>
                <w:lang w:eastAsia="en-AU"/>
              </w:rPr>
              <w:t>Rural</w:t>
            </w:r>
          </w:p>
        </w:tc>
        <w:tc>
          <w:tcPr>
            <w:tcW w:w="1393" w:type="pct"/>
            <w:vAlign w:val="center"/>
          </w:tcPr>
          <w:p w14:paraId="233315C8" w14:textId="77777777" w:rsidR="00F16FDE" w:rsidRPr="00D77793" w:rsidRDefault="00F16FDE" w:rsidP="00F16FDE">
            <w:pPr>
              <w:jc w:val="right"/>
              <w:rPr>
                <w:rFonts w:eastAsia="Times New Roman"/>
                <w:lang w:eastAsia="en-AU"/>
              </w:rPr>
            </w:pPr>
            <w:r w:rsidRPr="00D77793">
              <w:t>76.2%</w:t>
            </w:r>
            <w:r w:rsidR="007F229E" w:rsidRPr="00D77793">
              <w:t>*</w:t>
            </w:r>
          </w:p>
        </w:tc>
        <w:tc>
          <w:tcPr>
            <w:tcW w:w="1276" w:type="pct"/>
            <w:vAlign w:val="center"/>
          </w:tcPr>
          <w:p w14:paraId="79D7615C" w14:textId="77777777" w:rsidR="00F16FDE" w:rsidRPr="00D77793" w:rsidRDefault="00F16FDE" w:rsidP="00F16FDE">
            <w:pPr>
              <w:jc w:val="right"/>
              <w:rPr>
                <w:rFonts w:eastAsia="Times New Roman"/>
                <w:lang w:eastAsia="en-AU"/>
              </w:rPr>
            </w:pPr>
            <w:r w:rsidRPr="00D77793">
              <w:rPr>
                <w:rFonts w:eastAsia="Times New Roman"/>
                <w:lang w:eastAsia="en-AU"/>
              </w:rPr>
              <w:t>75.9%</w:t>
            </w:r>
          </w:p>
        </w:tc>
      </w:tr>
      <w:tr w:rsidR="00D77793" w:rsidRPr="00D77793" w14:paraId="314FA5F6" w14:textId="77777777" w:rsidTr="007F229E">
        <w:tc>
          <w:tcPr>
            <w:tcW w:w="2331" w:type="pct"/>
            <w:vAlign w:val="center"/>
          </w:tcPr>
          <w:p w14:paraId="7873E50C" w14:textId="77777777" w:rsidR="00F16FDE" w:rsidRPr="00D77793" w:rsidRDefault="00F16FDE" w:rsidP="00F16FDE">
            <w:pPr>
              <w:rPr>
                <w:lang w:eastAsia="en-AU"/>
              </w:rPr>
            </w:pPr>
            <w:r w:rsidRPr="00D77793">
              <w:rPr>
                <w:lang w:eastAsia="en-AU"/>
              </w:rPr>
              <w:t>SEIFA IRSED quintile 1</w:t>
            </w:r>
          </w:p>
        </w:tc>
        <w:tc>
          <w:tcPr>
            <w:tcW w:w="1393" w:type="pct"/>
            <w:vAlign w:val="center"/>
          </w:tcPr>
          <w:p w14:paraId="1126E404" w14:textId="77777777" w:rsidR="00F16FDE" w:rsidRPr="00D77793" w:rsidRDefault="00F16FDE" w:rsidP="00F16FDE">
            <w:pPr>
              <w:jc w:val="right"/>
              <w:rPr>
                <w:rFonts w:eastAsia="Times New Roman"/>
                <w:lang w:eastAsia="en-AU"/>
              </w:rPr>
            </w:pPr>
            <w:r w:rsidRPr="00D77793">
              <w:t>70.1%</w:t>
            </w:r>
          </w:p>
        </w:tc>
        <w:tc>
          <w:tcPr>
            <w:tcW w:w="1276" w:type="pct"/>
            <w:vAlign w:val="center"/>
          </w:tcPr>
          <w:p w14:paraId="1C061B3D" w14:textId="77777777" w:rsidR="00F16FDE" w:rsidRPr="00D77793" w:rsidRDefault="00F16FDE" w:rsidP="00F16FDE">
            <w:pPr>
              <w:jc w:val="right"/>
              <w:rPr>
                <w:rFonts w:eastAsia="Times New Roman"/>
                <w:lang w:eastAsia="en-AU"/>
              </w:rPr>
            </w:pPr>
            <w:r w:rsidRPr="00D77793">
              <w:rPr>
                <w:rFonts w:eastAsia="Times New Roman"/>
                <w:lang w:eastAsia="en-AU"/>
              </w:rPr>
              <w:t>72.6%</w:t>
            </w:r>
          </w:p>
        </w:tc>
      </w:tr>
      <w:tr w:rsidR="00D77793" w:rsidRPr="00D77793" w14:paraId="209F5C87" w14:textId="77777777" w:rsidTr="007F229E">
        <w:tc>
          <w:tcPr>
            <w:tcW w:w="2331" w:type="pct"/>
            <w:vAlign w:val="center"/>
          </w:tcPr>
          <w:p w14:paraId="579EAE0D" w14:textId="77777777" w:rsidR="00F16FDE" w:rsidRPr="00D77793" w:rsidRDefault="00F16FDE" w:rsidP="00F16FDE">
            <w:pPr>
              <w:rPr>
                <w:lang w:eastAsia="en-AU"/>
              </w:rPr>
            </w:pPr>
            <w:r w:rsidRPr="00D77793">
              <w:rPr>
                <w:lang w:eastAsia="en-AU"/>
              </w:rPr>
              <w:t xml:space="preserve">SEIFA IRSED quintile 5 </w:t>
            </w:r>
          </w:p>
        </w:tc>
        <w:tc>
          <w:tcPr>
            <w:tcW w:w="1393" w:type="pct"/>
            <w:vAlign w:val="center"/>
          </w:tcPr>
          <w:p w14:paraId="7D8800D6" w14:textId="77777777" w:rsidR="00F16FDE" w:rsidRPr="00D77793" w:rsidRDefault="00F16FDE" w:rsidP="00F16FDE">
            <w:pPr>
              <w:jc w:val="right"/>
              <w:rPr>
                <w:rFonts w:eastAsia="Times New Roman"/>
                <w:lang w:eastAsia="en-AU"/>
              </w:rPr>
            </w:pPr>
            <w:r w:rsidRPr="00D77793">
              <w:t>73.5%</w:t>
            </w:r>
          </w:p>
        </w:tc>
        <w:tc>
          <w:tcPr>
            <w:tcW w:w="1276" w:type="pct"/>
            <w:vAlign w:val="center"/>
          </w:tcPr>
          <w:p w14:paraId="659502F5" w14:textId="77777777" w:rsidR="00F16FDE" w:rsidRPr="00D77793" w:rsidRDefault="00F16FDE" w:rsidP="00F16FDE">
            <w:pPr>
              <w:jc w:val="right"/>
              <w:rPr>
                <w:rFonts w:eastAsia="Times New Roman"/>
                <w:lang w:eastAsia="en-AU"/>
              </w:rPr>
            </w:pPr>
            <w:r w:rsidRPr="00D77793">
              <w:rPr>
                <w:rFonts w:eastAsia="Times New Roman"/>
                <w:lang w:eastAsia="en-AU"/>
              </w:rPr>
              <w:t>78.0%</w:t>
            </w:r>
          </w:p>
        </w:tc>
      </w:tr>
      <w:tr w:rsidR="00D77793" w:rsidRPr="00D77793" w14:paraId="7CC3DC1F" w14:textId="77777777" w:rsidTr="007F229E">
        <w:tc>
          <w:tcPr>
            <w:tcW w:w="2331" w:type="pct"/>
            <w:vAlign w:val="center"/>
          </w:tcPr>
          <w:p w14:paraId="1CAD739F" w14:textId="77777777" w:rsidR="00F16FDE" w:rsidRPr="00D77793" w:rsidRDefault="00F16FDE" w:rsidP="00F16FDE">
            <w:pPr>
              <w:rPr>
                <w:lang w:eastAsia="en-AU"/>
              </w:rPr>
            </w:pPr>
            <w:r w:rsidRPr="00D77793">
              <w:rPr>
                <w:lang w:eastAsia="en-AU"/>
              </w:rPr>
              <w:t>Couple family</w:t>
            </w:r>
          </w:p>
        </w:tc>
        <w:tc>
          <w:tcPr>
            <w:tcW w:w="1393" w:type="pct"/>
            <w:vAlign w:val="center"/>
          </w:tcPr>
          <w:p w14:paraId="453966AA" w14:textId="77777777" w:rsidR="00F16FDE" w:rsidRPr="00D77793" w:rsidRDefault="00F16FDE" w:rsidP="00F16FDE">
            <w:pPr>
              <w:jc w:val="right"/>
              <w:rPr>
                <w:rFonts w:eastAsia="Times New Roman"/>
                <w:lang w:eastAsia="en-AU"/>
              </w:rPr>
            </w:pPr>
            <w:r w:rsidRPr="00D77793">
              <w:t>73.8%</w:t>
            </w:r>
          </w:p>
        </w:tc>
        <w:tc>
          <w:tcPr>
            <w:tcW w:w="1276" w:type="pct"/>
            <w:vAlign w:val="center"/>
          </w:tcPr>
          <w:p w14:paraId="462461AC" w14:textId="77777777" w:rsidR="00F16FDE" w:rsidRPr="00D77793" w:rsidRDefault="00F16FDE" w:rsidP="00F16FDE">
            <w:pPr>
              <w:jc w:val="right"/>
              <w:rPr>
                <w:rFonts w:eastAsia="Times New Roman"/>
                <w:lang w:eastAsia="en-AU"/>
              </w:rPr>
            </w:pPr>
            <w:r w:rsidRPr="00D77793">
              <w:rPr>
                <w:rFonts w:eastAsia="Times New Roman"/>
                <w:lang w:eastAsia="en-AU"/>
              </w:rPr>
              <w:t>78.0%</w:t>
            </w:r>
          </w:p>
        </w:tc>
      </w:tr>
      <w:tr w:rsidR="00D77793" w:rsidRPr="00D77793" w14:paraId="58A7CDCD" w14:textId="77777777" w:rsidTr="007F229E">
        <w:tc>
          <w:tcPr>
            <w:tcW w:w="2331" w:type="pct"/>
            <w:vAlign w:val="center"/>
          </w:tcPr>
          <w:p w14:paraId="00E08CE6" w14:textId="77777777" w:rsidR="00F16FDE" w:rsidRPr="00D77793" w:rsidRDefault="00F16FDE" w:rsidP="00F16FDE">
            <w:pPr>
              <w:rPr>
                <w:lang w:eastAsia="en-AU"/>
              </w:rPr>
            </w:pPr>
            <w:r w:rsidRPr="00D77793">
              <w:rPr>
                <w:lang w:eastAsia="en-AU"/>
              </w:rPr>
              <w:t>One parent family</w:t>
            </w:r>
          </w:p>
        </w:tc>
        <w:tc>
          <w:tcPr>
            <w:tcW w:w="1393" w:type="pct"/>
            <w:vAlign w:val="center"/>
          </w:tcPr>
          <w:p w14:paraId="4189FBF1" w14:textId="77777777" w:rsidR="00F16FDE" w:rsidRPr="00D77793" w:rsidRDefault="00F16FDE" w:rsidP="00F16FDE">
            <w:pPr>
              <w:jc w:val="right"/>
              <w:rPr>
                <w:rFonts w:eastAsia="Times New Roman"/>
                <w:lang w:eastAsia="en-AU"/>
              </w:rPr>
            </w:pPr>
            <w:r w:rsidRPr="00D77793">
              <w:t>68.6%</w:t>
            </w:r>
          </w:p>
        </w:tc>
        <w:tc>
          <w:tcPr>
            <w:tcW w:w="1276" w:type="pct"/>
            <w:vAlign w:val="center"/>
          </w:tcPr>
          <w:p w14:paraId="659322B8" w14:textId="77777777" w:rsidR="00F16FDE" w:rsidRPr="00D77793" w:rsidRDefault="00F16FDE" w:rsidP="00F16FDE">
            <w:pPr>
              <w:jc w:val="right"/>
              <w:rPr>
                <w:rFonts w:eastAsia="Times New Roman"/>
                <w:lang w:eastAsia="en-AU"/>
              </w:rPr>
            </w:pPr>
            <w:r w:rsidRPr="00D77793">
              <w:rPr>
                <w:rFonts w:eastAsia="Times New Roman"/>
                <w:lang w:eastAsia="en-AU"/>
              </w:rPr>
              <w:t>72.1%</w:t>
            </w:r>
          </w:p>
        </w:tc>
      </w:tr>
      <w:tr w:rsidR="00D77793" w:rsidRPr="00D77793" w14:paraId="0D4DD8A0" w14:textId="77777777" w:rsidTr="007F229E">
        <w:tc>
          <w:tcPr>
            <w:tcW w:w="2331" w:type="pct"/>
            <w:vAlign w:val="center"/>
          </w:tcPr>
          <w:p w14:paraId="388F0CF6" w14:textId="77777777" w:rsidR="00F16FDE" w:rsidRPr="00D77793" w:rsidRDefault="00F16FDE" w:rsidP="00F16FDE">
            <w:pPr>
              <w:rPr>
                <w:lang w:eastAsia="en-AU"/>
              </w:rPr>
            </w:pPr>
            <w:r w:rsidRPr="00D77793">
              <w:rPr>
                <w:lang w:eastAsia="en-AU"/>
              </w:rPr>
              <w:t>Child on a health care card</w:t>
            </w:r>
          </w:p>
        </w:tc>
        <w:tc>
          <w:tcPr>
            <w:tcW w:w="1393" w:type="pct"/>
            <w:vAlign w:val="center"/>
          </w:tcPr>
          <w:p w14:paraId="62F10AE3" w14:textId="77777777" w:rsidR="00F16FDE" w:rsidRPr="00D77793" w:rsidRDefault="00F16FDE" w:rsidP="00F16FDE">
            <w:pPr>
              <w:jc w:val="right"/>
              <w:rPr>
                <w:rFonts w:eastAsia="Times New Roman"/>
                <w:lang w:eastAsia="en-AU"/>
              </w:rPr>
            </w:pPr>
            <w:r w:rsidRPr="00D77793">
              <w:t>69.6%</w:t>
            </w:r>
            <w:r w:rsidR="007F229E" w:rsidRPr="00D77793">
              <w:t>*</w:t>
            </w:r>
          </w:p>
        </w:tc>
        <w:tc>
          <w:tcPr>
            <w:tcW w:w="1276" w:type="pct"/>
            <w:vAlign w:val="center"/>
          </w:tcPr>
          <w:p w14:paraId="543B9848" w14:textId="77777777" w:rsidR="00F16FDE" w:rsidRPr="00D77793" w:rsidRDefault="00F16FDE" w:rsidP="00F16FDE">
            <w:pPr>
              <w:jc w:val="right"/>
              <w:rPr>
                <w:rFonts w:eastAsia="Times New Roman"/>
                <w:lang w:eastAsia="en-AU"/>
              </w:rPr>
            </w:pPr>
            <w:r w:rsidRPr="00D77793">
              <w:rPr>
                <w:rFonts w:eastAsia="Times New Roman"/>
                <w:lang w:eastAsia="en-AU"/>
              </w:rPr>
              <w:t>74.2%</w:t>
            </w:r>
          </w:p>
        </w:tc>
      </w:tr>
      <w:tr w:rsidR="00D77793" w:rsidRPr="00D77793" w14:paraId="0D82A75B" w14:textId="77777777" w:rsidTr="007F229E">
        <w:tc>
          <w:tcPr>
            <w:tcW w:w="2331" w:type="pct"/>
            <w:vAlign w:val="center"/>
          </w:tcPr>
          <w:p w14:paraId="7E7C3D20" w14:textId="77777777" w:rsidR="00F16FDE" w:rsidRPr="00D77793" w:rsidRDefault="00F16FDE" w:rsidP="00F16FDE">
            <w:pPr>
              <w:rPr>
                <w:lang w:eastAsia="en-AU"/>
              </w:rPr>
            </w:pPr>
            <w:r w:rsidRPr="00D77793">
              <w:rPr>
                <w:lang w:eastAsia="en-AU"/>
              </w:rPr>
              <w:t>Child not on a health care card</w:t>
            </w:r>
          </w:p>
        </w:tc>
        <w:tc>
          <w:tcPr>
            <w:tcW w:w="1393" w:type="pct"/>
            <w:vAlign w:val="center"/>
          </w:tcPr>
          <w:p w14:paraId="7F41EE01" w14:textId="77777777" w:rsidR="00F16FDE" w:rsidRPr="00D77793" w:rsidRDefault="00F16FDE" w:rsidP="00F16FDE">
            <w:pPr>
              <w:jc w:val="right"/>
              <w:rPr>
                <w:rFonts w:eastAsia="Times New Roman"/>
                <w:lang w:eastAsia="en-AU"/>
              </w:rPr>
            </w:pPr>
            <w:r w:rsidRPr="00D77793">
              <w:t>74.5%</w:t>
            </w:r>
            <w:r w:rsidR="007F229E" w:rsidRPr="00D77793">
              <w:t>*</w:t>
            </w:r>
          </w:p>
        </w:tc>
        <w:tc>
          <w:tcPr>
            <w:tcW w:w="1276" w:type="pct"/>
            <w:vAlign w:val="center"/>
          </w:tcPr>
          <w:p w14:paraId="1F54A675" w14:textId="77777777" w:rsidR="00F16FDE" w:rsidRPr="00D77793" w:rsidRDefault="00F16FDE" w:rsidP="00F16FDE">
            <w:pPr>
              <w:jc w:val="right"/>
              <w:rPr>
                <w:rFonts w:eastAsia="Times New Roman"/>
                <w:lang w:eastAsia="en-AU"/>
              </w:rPr>
            </w:pPr>
            <w:r w:rsidRPr="00D77793">
              <w:rPr>
                <w:rFonts w:eastAsia="Times New Roman"/>
                <w:lang w:eastAsia="en-AU"/>
              </w:rPr>
              <w:t>77.9%</w:t>
            </w:r>
          </w:p>
        </w:tc>
      </w:tr>
      <w:tr w:rsidR="00D77793" w:rsidRPr="00D77793" w14:paraId="1894BA44" w14:textId="77777777" w:rsidTr="007F229E">
        <w:tc>
          <w:tcPr>
            <w:tcW w:w="2331" w:type="pct"/>
            <w:vAlign w:val="center"/>
          </w:tcPr>
          <w:p w14:paraId="685B0128" w14:textId="77777777" w:rsidR="00F16FDE" w:rsidRPr="00D77793" w:rsidRDefault="00F16FDE" w:rsidP="00F16FDE">
            <w:pPr>
              <w:rPr>
                <w:lang w:eastAsia="en-AU"/>
              </w:rPr>
            </w:pPr>
            <w:r w:rsidRPr="00D77793">
              <w:rPr>
                <w:lang w:eastAsia="en-AU"/>
              </w:rPr>
              <w:t>Children aged 4 to 8 years</w:t>
            </w:r>
          </w:p>
        </w:tc>
        <w:tc>
          <w:tcPr>
            <w:tcW w:w="1393" w:type="pct"/>
            <w:vAlign w:val="center"/>
          </w:tcPr>
          <w:p w14:paraId="06485718" w14:textId="77777777" w:rsidR="00F16FDE" w:rsidRPr="00D77793" w:rsidRDefault="00F16FDE" w:rsidP="00F16FDE">
            <w:pPr>
              <w:jc w:val="right"/>
              <w:rPr>
                <w:rFonts w:eastAsia="Times New Roman"/>
                <w:lang w:eastAsia="en-AU"/>
              </w:rPr>
            </w:pPr>
            <w:r w:rsidRPr="00D77793">
              <w:t>77.4%</w:t>
            </w:r>
            <w:r w:rsidR="007F229E" w:rsidRPr="00D77793">
              <w:t>*</w:t>
            </w:r>
          </w:p>
        </w:tc>
        <w:tc>
          <w:tcPr>
            <w:tcW w:w="1276" w:type="pct"/>
            <w:vAlign w:val="center"/>
          </w:tcPr>
          <w:p w14:paraId="2041D4FD" w14:textId="77777777" w:rsidR="00F16FDE" w:rsidRPr="00D77793" w:rsidRDefault="00F16FDE" w:rsidP="00F16FDE">
            <w:pPr>
              <w:jc w:val="right"/>
              <w:rPr>
                <w:rFonts w:eastAsia="Times New Roman"/>
                <w:lang w:eastAsia="en-AU"/>
              </w:rPr>
            </w:pPr>
            <w:r w:rsidRPr="00D77793">
              <w:rPr>
                <w:rFonts w:eastAsia="Times New Roman"/>
                <w:lang w:eastAsia="en-AU"/>
              </w:rPr>
              <w:t>81.3%</w:t>
            </w:r>
            <w:r w:rsidR="007F229E" w:rsidRPr="00D77793">
              <w:rPr>
                <w:rFonts w:eastAsia="Times New Roman"/>
                <w:lang w:eastAsia="en-AU"/>
              </w:rPr>
              <w:t>*</w:t>
            </w:r>
          </w:p>
        </w:tc>
      </w:tr>
      <w:tr w:rsidR="00D77793" w:rsidRPr="00D77793" w14:paraId="3D123407" w14:textId="77777777" w:rsidTr="007F229E">
        <w:tc>
          <w:tcPr>
            <w:tcW w:w="2331" w:type="pct"/>
            <w:vAlign w:val="center"/>
          </w:tcPr>
          <w:p w14:paraId="1CBA79B4" w14:textId="77777777" w:rsidR="00F16FDE" w:rsidRPr="00D77793" w:rsidRDefault="00F16FDE" w:rsidP="00F16FDE">
            <w:pPr>
              <w:rPr>
                <w:lang w:eastAsia="en-AU"/>
              </w:rPr>
            </w:pPr>
            <w:r w:rsidRPr="00D77793">
              <w:rPr>
                <w:lang w:eastAsia="en-AU"/>
              </w:rPr>
              <w:t>Children aged 9 to 12 years</w:t>
            </w:r>
          </w:p>
        </w:tc>
        <w:tc>
          <w:tcPr>
            <w:tcW w:w="1393" w:type="pct"/>
            <w:vAlign w:val="center"/>
          </w:tcPr>
          <w:p w14:paraId="38DBAE4E" w14:textId="77777777" w:rsidR="00F16FDE" w:rsidRPr="00D77793" w:rsidRDefault="00F16FDE" w:rsidP="00F16FDE">
            <w:pPr>
              <w:jc w:val="right"/>
              <w:rPr>
                <w:rFonts w:eastAsia="Times New Roman"/>
                <w:lang w:eastAsia="en-AU"/>
              </w:rPr>
            </w:pPr>
            <w:r w:rsidRPr="00D77793">
              <w:t>67.5%</w:t>
            </w:r>
            <w:r w:rsidR="007F229E" w:rsidRPr="00D77793">
              <w:t>*</w:t>
            </w:r>
          </w:p>
        </w:tc>
        <w:tc>
          <w:tcPr>
            <w:tcW w:w="1276" w:type="pct"/>
            <w:vAlign w:val="center"/>
          </w:tcPr>
          <w:p w14:paraId="5EBABDDA" w14:textId="77777777" w:rsidR="00F16FDE" w:rsidRPr="00D77793" w:rsidRDefault="00F16FDE" w:rsidP="00F16FDE">
            <w:pPr>
              <w:jc w:val="right"/>
              <w:rPr>
                <w:rFonts w:eastAsia="Times New Roman"/>
                <w:lang w:eastAsia="en-AU"/>
              </w:rPr>
            </w:pPr>
            <w:r w:rsidRPr="00D77793">
              <w:rPr>
                <w:rFonts w:eastAsia="Times New Roman"/>
                <w:lang w:eastAsia="en-AU"/>
              </w:rPr>
              <w:t>70.7%</w:t>
            </w:r>
            <w:r w:rsidR="007F229E" w:rsidRPr="00D77793">
              <w:rPr>
                <w:rFonts w:eastAsia="Times New Roman"/>
                <w:lang w:eastAsia="en-AU"/>
              </w:rPr>
              <w:t>*</w:t>
            </w:r>
          </w:p>
        </w:tc>
      </w:tr>
    </w:tbl>
    <w:p w14:paraId="7E62D698" w14:textId="77777777" w:rsidR="00F16FDE" w:rsidRPr="00D77793" w:rsidRDefault="007F229E" w:rsidP="006F53A8">
      <w:r w:rsidRPr="00D77793">
        <w:t>* Indicates a significant difference between cohorts</w:t>
      </w:r>
    </w:p>
    <w:p w14:paraId="30CF6E32" w14:textId="77777777" w:rsidR="007F229E" w:rsidRPr="00D77793" w:rsidRDefault="007F229E" w:rsidP="007F229E">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8</w:t>
      </w:r>
      <w:r w:rsidRPr="00D77793">
        <w:rPr>
          <w:i/>
          <w:sz w:val="20"/>
        </w:rPr>
        <w:fldChar w:fldCharType="end"/>
      </w:r>
      <w:r w:rsidRPr="00D77793">
        <w:rPr>
          <w:i/>
          <w:sz w:val="20"/>
        </w:rPr>
        <w:t xml:space="preserve"> Proportion of children meeting the minimum daily intake for vegetables, 2013 and 2017</w:t>
      </w:r>
    </w:p>
    <w:tbl>
      <w:tblPr>
        <w:tblStyle w:val="TableGrid"/>
        <w:tblW w:w="3692" w:type="pct"/>
        <w:tblLook w:val="04A0" w:firstRow="1" w:lastRow="0" w:firstColumn="1" w:lastColumn="0" w:noHBand="0" w:noVBand="1"/>
        <w:tblCaption w:val="Proportion of children meeting the minimum daily intake for vegetables, 2013 and 2017"/>
        <w:tblDescription w:val="This table sets out the proportion of Victorian children who met the minimum daily vegetable intake guidelines in 2013 and 2017, by cohort. The table provides the proportion of children statewide, in metropolitan Victoria, in rural Victoria, in areas of highest socioeconomic disadvantage (quintile 1) and lowest socioeconomic disadvantage (quintile 5), in couple parent and single parent families, on a health care care and not on a health care card, children aged 4 to 8 years, and children aged 9 to 12 years. "/>
      </w:tblPr>
      <w:tblGrid>
        <w:gridCol w:w="3105"/>
        <w:gridCol w:w="1852"/>
        <w:gridCol w:w="1700"/>
      </w:tblGrid>
      <w:tr w:rsidR="00D77793" w:rsidRPr="00D77793" w14:paraId="787633C1" w14:textId="77777777" w:rsidTr="00105338">
        <w:trPr>
          <w:tblHeader/>
        </w:trPr>
        <w:tc>
          <w:tcPr>
            <w:tcW w:w="2332" w:type="pct"/>
            <w:tcBorders>
              <w:top w:val="single" w:sz="4" w:space="0" w:color="auto"/>
            </w:tcBorders>
            <w:vAlign w:val="center"/>
          </w:tcPr>
          <w:p w14:paraId="20C33A13" w14:textId="77777777" w:rsidR="00F16FDE" w:rsidRPr="00D77793" w:rsidRDefault="00F16FDE" w:rsidP="00E40728">
            <w:pPr>
              <w:rPr>
                <w:b/>
                <w:lang w:eastAsia="en-AU"/>
              </w:rPr>
            </w:pPr>
            <w:r w:rsidRPr="00D77793">
              <w:rPr>
                <w:b/>
                <w:lang w:eastAsia="en-AU"/>
              </w:rPr>
              <w:t>Cohort</w:t>
            </w:r>
          </w:p>
        </w:tc>
        <w:tc>
          <w:tcPr>
            <w:tcW w:w="1391" w:type="pct"/>
            <w:tcBorders>
              <w:top w:val="single" w:sz="4" w:space="0" w:color="auto"/>
            </w:tcBorders>
            <w:vAlign w:val="center"/>
          </w:tcPr>
          <w:p w14:paraId="7C97B06F" w14:textId="77777777" w:rsidR="00F16FDE" w:rsidRPr="00D77793" w:rsidRDefault="00F16FDE" w:rsidP="00E40728">
            <w:pPr>
              <w:jc w:val="center"/>
              <w:rPr>
                <w:b/>
                <w:lang w:eastAsia="en-AU"/>
              </w:rPr>
            </w:pPr>
            <w:r w:rsidRPr="00D77793">
              <w:rPr>
                <w:b/>
                <w:lang w:eastAsia="en-AU"/>
              </w:rPr>
              <w:t>2013</w:t>
            </w:r>
          </w:p>
        </w:tc>
        <w:tc>
          <w:tcPr>
            <w:tcW w:w="1277" w:type="pct"/>
            <w:tcBorders>
              <w:top w:val="single" w:sz="4" w:space="0" w:color="auto"/>
            </w:tcBorders>
            <w:vAlign w:val="center"/>
          </w:tcPr>
          <w:p w14:paraId="625881BE" w14:textId="77777777" w:rsidR="00F16FDE" w:rsidRPr="00D77793" w:rsidRDefault="00F16FDE" w:rsidP="00E40728">
            <w:pPr>
              <w:jc w:val="center"/>
              <w:rPr>
                <w:b/>
                <w:lang w:eastAsia="en-AU"/>
              </w:rPr>
            </w:pPr>
            <w:r w:rsidRPr="00D77793">
              <w:rPr>
                <w:b/>
                <w:lang w:eastAsia="en-AU"/>
              </w:rPr>
              <w:t>2017</w:t>
            </w:r>
          </w:p>
        </w:tc>
      </w:tr>
      <w:tr w:rsidR="00D77793" w:rsidRPr="00D77793" w14:paraId="5D6BE017" w14:textId="77777777" w:rsidTr="007F229E">
        <w:tc>
          <w:tcPr>
            <w:tcW w:w="2332" w:type="pct"/>
            <w:vAlign w:val="center"/>
          </w:tcPr>
          <w:p w14:paraId="69AC7C3B" w14:textId="77777777" w:rsidR="007F229E" w:rsidRPr="00D77793" w:rsidRDefault="007F229E" w:rsidP="007F229E">
            <w:pPr>
              <w:rPr>
                <w:lang w:eastAsia="en-AU"/>
              </w:rPr>
            </w:pPr>
            <w:r w:rsidRPr="00D77793">
              <w:rPr>
                <w:lang w:eastAsia="en-AU"/>
              </w:rPr>
              <w:t>Victoria</w:t>
            </w:r>
          </w:p>
        </w:tc>
        <w:tc>
          <w:tcPr>
            <w:tcW w:w="1391" w:type="pct"/>
            <w:vAlign w:val="bottom"/>
          </w:tcPr>
          <w:p w14:paraId="1926CCDC" w14:textId="77777777" w:rsidR="007F229E" w:rsidRPr="00D77793" w:rsidRDefault="007F229E" w:rsidP="007F229E">
            <w:pPr>
              <w:jc w:val="right"/>
              <w:rPr>
                <w:rFonts w:eastAsia="Times New Roman"/>
                <w:lang w:eastAsia="en-AU"/>
              </w:rPr>
            </w:pPr>
            <w:r w:rsidRPr="00D77793">
              <w:t>2.9%</w:t>
            </w:r>
          </w:p>
        </w:tc>
        <w:tc>
          <w:tcPr>
            <w:tcW w:w="1277" w:type="pct"/>
            <w:vAlign w:val="bottom"/>
          </w:tcPr>
          <w:p w14:paraId="008DDD35" w14:textId="77777777" w:rsidR="007F229E" w:rsidRPr="00D77793" w:rsidRDefault="007F229E" w:rsidP="007F229E">
            <w:pPr>
              <w:jc w:val="right"/>
              <w:rPr>
                <w:rFonts w:eastAsia="Times New Roman"/>
                <w:lang w:eastAsia="en-AU"/>
              </w:rPr>
            </w:pPr>
            <w:r w:rsidRPr="00D77793">
              <w:t>3.8%</w:t>
            </w:r>
          </w:p>
        </w:tc>
      </w:tr>
      <w:tr w:rsidR="00D77793" w:rsidRPr="00D77793" w14:paraId="20B3CD8F" w14:textId="77777777" w:rsidTr="007F229E">
        <w:tc>
          <w:tcPr>
            <w:tcW w:w="2332" w:type="pct"/>
            <w:vAlign w:val="center"/>
          </w:tcPr>
          <w:p w14:paraId="0E80C826" w14:textId="77777777" w:rsidR="007F229E" w:rsidRPr="00D77793" w:rsidRDefault="007F229E" w:rsidP="007F229E">
            <w:pPr>
              <w:rPr>
                <w:lang w:eastAsia="en-AU"/>
              </w:rPr>
            </w:pPr>
            <w:r w:rsidRPr="00D77793">
              <w:rPr>
                <w:lang w:eastAsia="en-AU"/>
              </w:rPr>
              <w:t>Metropolitan</w:t>
            </w:r>
          </w:p>
        </w:tc>
        <w:tc>
          <w:tcPr>
            <w:tcW w:w="1391" w:type="pct"/>
            <w:vAlign w:val="bottom"/>
          </w:tcPr>
          <w:p w14:paraId="7D8B070F" w14:textId="77777777" w:rsidR="007F229E" w:rsidRPr="00D77793" w:rsidRDefault="007F229E" w:rsidP="007F229E">
            <w:pPr>
              <w:jc w:val="right"/>
              <w:rPr>
                <w:rFonts w:eastAsia="Times New Roman"/>
                <w:lang w:eastAsia="en-AU"/>
              </w:rPr>
            </w:pPr>
            <w:r w:rsidRPr="00D77793">
              <w:t>2.8%</w:t>
            </w:r>
          </w:p>
        </w:tc>
        <w:tc>
          <w:tcPr>
            <w:tcW w:w="1277" w:type="pct"/>
            <w:vAlign w:val="bottom"/>
          </w:tcPr>
          <w:p w14:paraId="599ABF90" w14:textId="77777777" w:rsidR="007F229E" w:rsidRPr="00D77793" w:rsidRDefault="007F229E" w:rsidP="007F229E">
            <w:pPr>
              <w:jc w:val="right"/>
              <w:rPr>
                <w:rFonts w:eastAsia="Times New Roman"/>
                <w:lang w:eastAsia="en-AU"/>
              </w:rPr>
            </w:pPr>
            <w:r w:rsidRPr="00D77793">
              <w:t>3.6%</w:t>
            </w:r>
          </w:p>
        </w:tc>
      </w:tr>
      <w:tr w:rsidR="00D77793" w:rsidRPr="00D77793" w14:paraId="4E805ED3" w14:textId="77777777" w:rsidTr="007F229E">
        <w:tc>
          <w:tcPr>
            <w:tcW w:w="2332" w:type="pct"/>
            <w:vAlign w:val="center"/>
          </w:tcPr>
          <w:p w14:paraId="2CE19D0D" w14:textId="77777777" w:rsidR="007F229E" w:rsidRPr="00D77793" w:rsidRDefault="007F229E" w:rsidP="007F229E">
            <w:pPr>
              <w:rPr>
                <w:lang w:eastAsia="en-AU"/>
              </w:rPr>
            </w:pPr>
            <w:r w:rsidRPr="00D77793">
              <w:rPr>
                <w:lang w:eastAsia="en-AU"/>
              </w:rPr>
              <w:t>Rural</w:t>
            </w:r>
          </w:p>
        </w:tc>
        <w:tc>
          <w:tcPr>
            <w:tcW w:w="1391" w:type="pct"/>
            <w:vAlign w:val="bottom"/>
          </w:tcPr>
          <w:p w14:paraId="6652B4BE" w14:textId="77777777" w:rsidR="007F229E" w:rsidRPr="00D77793" w:rsidRDefault="007F229E" w:rsidP="007F229E">
            <w:pPr>
              <w:jc w:val="right"/>
              <w:rPr>
                <w:rFonts w:eastAsia="Times New Roman"/>
                <w:lang w:eastAsia="en-AU"/>
              </w:rPr>
            </w:pPr>
            <w:r w:rsidRPr="00D77793">
              <w:t>3.1%</w:t>
            </w:r>
          </w:p>
        </w:tc>
        <w:tc>
          <w:tcPr>
            <w:tcW w:w="1277" w:type="pct"/>
            <w:vAlign w:val="bottom"/>
          </w:tcPr>
          <w:p w14:paraId="0DECBFA2" w14:textId="77777777" w:rsidR="007F229E" w:rsidRPr="00D77793" w:rsidRDefault="007F229E" w:rsidP="007F229E">
            <w:pPr>
              <w:jc w:val="right"/>
              <w:rPr>
                <w:rFonts w:eastAsia="Times New Roman"/>
                <w:lang w:eastAsia="en-AU"/>
              </w:rPr>
            </w:pPr>
            <w:r w:rsidRPr="00D77793">
              <w:t>4.3%</w:t>
            </w:r>
          </w:p>
        </w:tc>
      </w:tr>
      <w:tr w:rsidR="00D77793" w:rsidRPr="00D77793" w14:paraId="15BE1FA9" w14:textId="77777777" w:rsidTr="007F229E">
        <w:tc>
          <w:tcPr>
            <w:tcW w:w="2332" w:type="pct"/>
            <w:vAlign w:val="center"/>
          </w:tcPr>
          <w:p w14:paraId="2DC2AE9A" w14:textId="77777777" w:rsidR="007F229E" w:rsidRPr="00D77793" w:rsidRDefault="007F229E" w:rsidP="007F229E">
            <w:pPr>
              <w:rPr>
                <w:lang w:eastAsia="en-AU"/>
              </w:rPr>
            </w:pPr>
            <w:r w:rsidRPr="00D77793">
              <w:rPr>
                <w:lang w:eastAsia="en-AU"/>
              </w:rPr>
              <w:t>SEIFA IRSED quintile 1</w:t>
            </w:r>
          </w:p>
        </w:tc>
        <w:tc>
          <w:tcPr>
            <w:tcW w:w="1391" w:type="pct"/>
            <w:vAlign w:val="bottom"/>
          </w:tcPr>
          <w:p w14:paraId="20B11DA4" w14:textId="77777777" w:rsidR="007F229E" w:rsidRPr="00D77793" w:rsidRDefault="007F229E" w:rsidP="007F229E">
            <w:pPr>
              <w:jc w:val="right"/>
              <w:rPr>
                <w:rFonts w:eastAsia="Times New Roman"/>
                <w:lang w:eastAsia="en-AU"/>
              </w:rPr>
            </w:pPr>
            <w:r w:rsidRPr="00D77793">
              <w:t>2.4%</w:t>
            </w:r>
          </w:p>
        </w:tc>
        <w:tc>
          <w:tcPr>
            <w:tcW w:w="1277" w:type="pct"/>
            <w:vAlign w:val="bottom"/>
          </w:tcPr>
          <w:p w14:paraId="45CAF24C" w14:textId="77777777" w:rsidR="007F229E" w:rsidRPr="00D77793" w:rsidRDefault="007F229E" w:rsidP="007F229E">
            <w:pPr>
              <w:jc w:val="right"/>
              <w:rPr>
                <w:rFonts w:eastAsia="Times New Roman"/>
                <w:lang w:eastAsia="en-AU"/>
              </w:rPr>
            </w:pPr>
            <w:r w:rsidRPr="00D77793">
              <w:t>3.5%</w:t>
            </w:r>
          </w:p>
        </w:tc>
      </w:tr>
      <w:tr w:rsidR="00D77793" w:rsidRPr="00D77793" w14:paraId="20FA4A36" w14:textId="77777777" w:rsidTr="007F229E">
        <w:tc>
          <w:tcPr>
            <w:tcW w:w="2332" w:type="pct"/>
            <w:vAlign w:val="center"/>
          </w:tcPr>
          <w:p w14:paraId="39D145E6" w14:textId="77777777" w:rsidR="007F229E" w:rsidRPr="00D77793" w:rsidRDefault="007F229E" w:rsidP="007F229E">
            <w:pPr>
              <w:rPr>
                <w:lang w:eastAsia="en-AU"/>
              </w:rPr>
            </w:pPr>
            <w:r w:rsidRPr="00D77793">
              <w:rPr>
                <w:lang w:eastAsia="en-AU"/>
              </w:rPr>
              <w:t xml:space="preserve">SEIFA IRSED quintile 5 </w:t>
            </w:r>
          </w:p>
        </w:tc>
        <w:tc>
          <w:tcPr>
            <w:tcW w:w="1391" w:type="pct"/>
            <w:vAlign w:val="bottom"/>
          </w:tcPr>
          <w:p w14:paraId="2C73688A" w14:textId="77777777" w:rsidR="007F229E" w:rsidRPr="00D77793" w:rsidRDefault="007F229E" w:rsidP="007F229E">
            <w:pPr>
              <w:jc w:val="right"/>
              <w:rPr>
                <w:rFonts w:eastAsia="Times New Roman"/>
                <w:lang w:eastAsia="en-AU"/>
              </w:rPr>
            </w:pPr>
            <w:r w:rsidRPr="00D77793">
              <w:t>2.7%</w:t>
            </w:r>
          </w:p>
        </w:tc>
        <w:tc>
          <w:tcPr>
            <w:tcW w:w="1277" w:type="pct"/>
            <w:vAlign w:val="bottom"/>
          </w:tcPr>
          <w:p w14:paraId="627E43C2" w14:textId="77777777" w:rsidR="007F229E" w:rsidRPr="00D77793" w:rsidRDefault="007F229E" w:rsidP="007F229E">
            <w:pPr>
              <w:jc w:val="right"/>
              <w:rPr>
                <w:rFonts w:eastAsia="Times New Roman"/>
                <w:lang w:eastAsia="en-AU"/>
              </w:rPr>
            </w:pPr>
            <w:r w:rsidRPr="00D77793">
              <w:t>2.7%</w:t>
            </w:r>
          </w:p>
        </w:tc>
      </w:tr>
      <w:tr w:rsidR="00D77793" w:rsidRPr="00D77793" w14:paraId="4A2840C6" w14:textId="77777777" w:rsidTr="007F229E">
        <w:tc>
          <w:tcPr>
            <w:tcW w:w="2332" w:type="pct"/>
            <w:vAlign w:val="center"/>
          </w:tcPr>
          <w:p w14:paraId="3CFDC033" w14:textId="77777777" w:rsidR="007F229E" w:rsidRPr="00D77793" w:rsidRDefault="007F229E" w:rsidP="007F229E">
            <w:pPr>
              <w:rPr>
                <w:lang w:eastAsia="en-AU"/>
              </w:rPr>
            </w:pPr>
            <w:r w:rsidRPr="00D77793">
              <w:rPr>
                <w:lang w:eastAsia="en-AU"/>
              </w:rPr>
              <w:t>Couple family</w:t>
            </w:r>
          </w:p>
        </w:tc>
        <w:tc>
          <w:tcPr>
            <w:tcW w:w="1391" w:type="pct"/>
            <w:vAlign w:val="bottom"/>
          </w:tcPr>
          <w:p w14:paraId="6DC34269" w14:textId="77777777" w:rsidR="007F229E" w:rsidRPr="00D77793" w:rsidRDefault="007F229E" w:rsidP="007F229E">
            <w:pPr>
              <w:jc w:val="right"/>
              <w:rPr>
                <w:rFonts w:eastAsia="Times New Roman"/>
                <w:lang w:eastAsia="en-AU"/>
              </w:rPr>
            </w:pPr>
            <w:r w:rsidRPr="00D77793">
              <w:t>2.8%</w:t>
            </w:r>
          </w:p>
        </w:tc>
        <w:tc>
          <w:tcPr>
            <w:tcW w:w="1277" w:type="pct"/>
            <w:vAlign w:val="bottom"/>
          </w:tcPr>
          <w:p w14:paraId="76D7A6D5" w14:textId="77777777" w:rsidR="007F229E" w:rsidRPr="00D77793" w:rsidRDefault="007F229E" w:rsidP="007F229E">
            <w:pPr>
              <w:jc w:val="right"/>
              <w:rPr>
                <w:rFonts w:eastAsia="Times New Roman"/>
                <w:lang w:eastAsia="en-AU"/>
              </w:rPr>
            </w:pPr>
            <w:r w:rsidRPr="00D77793">
              <w:t>3.2%</w:t>
            </w:r>
          </w:p>
        </w:tc>
      </w:tr>
      <w:tr w:rsidR="00D77793" w:rsidRPr="00D77793" w14:paraId="4F13580B" w14:textId="77777777" w:rsidTr="007F229E">
        <w:tc>
          <w:tcPr>
            <w:tcW w:w="2332" w:type="pct"/>
            <w:vAlign w:val="center"/>
          </w:tcPr>
          <w:p w14:paraId="0549CE77" w14:textId="77777777" w:rsidR="007F229E" w:rsidRPr="00D77793" w:rsidRDefault="007F229E" w:rsidP="007F229E">
            <w:pPr>
              <w:rPr>
                <w:lang w:eastAsia="en-AU"/>
              </w:rPr>
            </w:pPr>
            <w:r w:rsidRPr="00D77793">
              <w:rPr>
                <w:lang w:eastAsia="en-AU"/>
              </w:rPr>
              <w:t>One parent family</w:t>
            </w:r>
          </w:p>
        </w:tc>
        <w:tc>
          <w:tcPr>
            <w:tcW w:w="1391" w:type="pct"/>
            <w:vAlign w:val="bottom"/>
          </w:tcPr>
          <w:p w14:paraId="7B82593C" w14:textId="77777777" w:rsidR="007F229E" w:rsidRPr="00D77793" w:rsidRDefault="007F229E" w:rsidP="007F229E">
            <w:pPr>
              <w:jc w:val="right"/>
              <w:rPr>
                <w:rFonts w:eastAsia="Times New Roman"/>
                <w:lang w:eastAsia="en-AU"/>
              </w:rPr>
            </w:pPr>
            <w:r w:rsidRPr="00D77793">
              <w:t>3.8%</w:t>
            </w:r>
          </w:p>
        </w:tc>
        <w:tc>
          <w:tcPr>
            <w:tcW w:w="1277" w:type="pct"/>
            <w:vAlign w:val="bottom"/>
          </w:tcPr>
          <w:p w14:paraId="52A640DE" w14:textId="77777777" w:rsidR="007F229E" w:rsidRPr="00D77793" w:rsidRDefault="007F229E" w:rsidP="007F229E">
            <w:pPr>
              <w:jc w:val="right"/>
              <w:rPr>
                <w:rFonts w:eastAsia="Times New Roman"/>
                <w:lang w:eastAsia="en-AU"/>
              </w:rPr>
            </w:pPr>
            <w:r w:rsidRPr="00D77793">
              <w:t>5.9%</w:t>
            </w:r>
          </w:p>
        </w:tc>
      </w:tr>
      <w:tr w:rsidR="00D77793" w:rsidRPr="00D77793" w14:paraId="06406405" w14:textId="77777777" w:rsidTr="007F229E">
        <w:tc>
          <w:tcPr>
            <w:tcW w:w="2332" w:type="pct"/>
            <w:vAlign w:val="center"/>
          </w:tcPr>
          <w:p w14:paraId="34257E34" w14:textId="77777777" w:rsidR="007F229E" w:rsidRPr="00D77793" w:rsidRDefault="007F229E" w:rsidP="007F229E">
            <w:pPr>
              <w:rPr>
                <w:lang w:eastAsia="en-AU"/>
              </w:rPr>
            </w:pPr>
            <w:r w:rsidRPr="00D77793">
              <w:rPr>
                <w:lang w:eastAsia="en-AU"/>
              </w:rPr>
              <w:t>Child on a health care card</w:t>
            </w:r>
          </w:p>
        </w:tc>
        <w:tc>
          <w:tcPr>
            <w:tcW w:w="1391" w:type="pct"/>
            <w:vAlign w:val="bottom"/>
          </w:tcPr>
          <w:p w14:paraId="1D67736C" w14:textId="77777777" w:rsidR="007F229E" w:rsidRPr="00D77793" w:rsidRDefault="007F229E" w:rsidP="007F229E">
            <w:pPr>
              <w:jc w:val="right"/>
              <w:rPr>
                <w:rFonts w:eastAsia="Times New Roman"/>
                <w:lang w:eastAsia="en-AU"/>
              </w:rPr>
            </w:pPr>
            <w:r w:rsidRPr="00D77793">
              <w:t>2.7%</w:t>
            </w:r>
          </w:p>
        </w:tc>
        <w:tc>
          <w:tcPr>
            <w:tcW w:w="1277" w:type="pct"/>
            <w:vAlign w:val="bottom"/>
          </w:tcPr>
          <w:p w14:paraId="24C3CA9B" w14:textId="77777777" w:rsidR="007F229E" w:rsidRPr="00D77793" w:rsidRDefault="007F229E" w:rsidP="007F229E">
            <w:pPr>
              <w:jc w:val="right"/>
              <w:rPr>
                <w:rFonts w:eastAsia="Times New Roman"/>
                <w:lang w:eastAsia="en-AU"/>
              </w:rPr>
            </w:pPr>
            <w:r w:rsidRPr="00D77793">
              <w:t>4.5%</w:t>
            </w:r>
          </w:p>
        </w:tc>
      </w:tr>
      <w:tr w:rsidR="00D77793" w:rsidRPr="00D77793" w14:paraId="4E35565F" w14:textId="77777777" w:rsidTr="007F229E">
        <w:tc>
          <w:tcPr>
            <w:tcW w:w="2332" w:type="pct"/>
            <w:vAlign w:val="center"/>
          </w:tcPr>
          <w:p w14:paraId="6F49C0C5" w14:textId="77777777" w:rsidR="007F229E" w:rsidRPr="00D77793" w:rsidRDefault="007F229E" w:rsidP="007F229E">
            <w:pPr>
              <w:rPr>
                <w:lang w:eastAsia="en-AU"/>
              </w:rPr>
            </w:pPr>
            <w:r w:rsidRPr="00D77793">
              <w:rPr>
                <w:lang w:eastAsia="en-AU"/>
              </w:rPr>
              <w:t>Child not on a health care card</w:t>
            </w:r>
          </w:p>
        </w:tc>
        <w:tc>
          <w:tcPr>
            <w:tcW w:w="1391" w:type="pct"/>
            <w:vAlign w:val="bottom"/>
          </w:tcPr>
          <w:p w14:paraId="7B75452A" w14:textId="77777777" w:rsidR="007F229E" w:rsidRPr="00D77793" w:rsidRDefault="007F229E" w:rsidP="007F229E">
            <w:pPr>
              <w:jc w:val="right"/>
              <w:rPr>
                <w:rFonts w:eastAsia="Times New Roman"/>
                <w:lang w:eastAsia="en-AU"/>
              </w:rPr>
            </w:pPr>
            <w:r w:rsidRPr="00D77793">
              <w:t>3.0%</w:t>
            </w:r>
          </w:p>
        </w:tc>
        <w:tc>
          <w:tcPr>
            <w:tcW w:w="1277" w:type="pct"/>
            <w:vAlign w:val="bottom"/>
          </w:tcPr>
          <w:p w14:paraId="5CEB6959" w14:textId="77777777" w:rsidR="007F229E" w:rsidRPr="00D77793" w:rsidRDefault="007F229E" w:rsidP="007F229E">
            <w:pPr>
              <w:jc w:val="right"/>
              <w:rPr>
                <w:rFonts w:eastAsia="Times New Roman"/>
                <w:lang w:eastAsia="en-AU"/>
              </w:rPr>
            </w:pPr>
            <w:r w:rsidRPr="00D77793">
              <w:t>3.4%</w:t>
            </w:r>
          </w:p>
        </w:tc>
      </w:tr>
      <w:tr w:rsidR="00D77793" w:rsidRPr="00D77793" w14:paraId="34B3E165" w14:textId="77777777" w:rsidTr="007F229E">
        <w:tc>
          <w:tcPr>
            <w:tcW w:w="2332" w:type="pct"/>
            <w:vAlign w:val="center"/>
          </w:tcPr>
          <w:p w14:paraId="6F3F4896" w14:textId="77777777" w:rsidR="007F229E" w:rsidRPr="00D77793" w:rsidRDefault="007F229E" w:rsidP="007F229E">
            <w:pPr>
              <w:rPr>
                <w:lang w:eastAsia="en-AU"/>
              </w:rPr>
            </w:pPr>
            <w:r w:rsidRPr="00D77793">
              <w:rPr>
                <w:lang w:eastAsia="en-AU"/>
              </w:rPr>
              <w:t>Children aged 4 to 8 years</w:t>
            </w:r>
          </w:p>
        </w:tc>
        <w:tc>
          <w:tcPr>
            <w:tcW w:w="1391" w:type="pct"/>
            <w:vAlign w:val="bottom"/>
          </w:tcPr>
          <w:p w14:paraId="69D086AB" w14:textId="77777777" w:rsidR="007F229E" w:rsidRPr="00D77793" w:rsidRDefault="007F229E" w:rsidP="007F229E">
            <w:pPr>
              <w:jc w:val="right"/>
              <w:rPr>
                <w:rFonts w:eastAsia="Times New Roman"/>
                <w:lang w:eastAsia="en-AU"/>
              </w:rPr>
            </w:pPr>
            <w:r w:rsidRPr="00D77793">
              <w:t>2.5%</w:t>
            </w:r>
          </w:p>
        </w:tc>
        <w:tc>
          <w:tcPr>
            <w:tcW w:w="1277" w:type="pct"/>
            <w:vAlign w:val="bottom"/>
          </w:tcPr>
          <w:p w14:paraId="7FCB48C6" w14:textId="77777777" w:rsidR="007F229E" w:rsidRPr="00D77793" w:rsidRDefault="007F229E" w:rsidP="007F229E">
            <w:pPr>
              <w:jc w:val="right"/>
              <w:rPr>
                <w:rFonts w:eastAsia="Times New Roman"/>
                <w:lang w:eastAsia="en-AU"/>
              </w:rPr>
            </w:pPr>
            <w:r w:rsidRPr="00D77793">
              <w:t>3.8%</w:t>
            </w:r>
          </w:p>
        </w:tc>
      </w:tr>
      <w:tr w:rsidR="00D77793" w:rsidRPr="00D77793" w14:paraId="5BF8D482" w14:textId="77777777" w:rsidTr="007F229E">
        <w:tc>
          <w:tcPr>
            <w:tcW w:w="2332" w:type="pct"/>
            <w:vAlign w:val="center"/>
          </w:tcPr>
          <w:p w14:paraId="73DAB721" w14:textId="77777777" w:rsidR="007F229E" w:rsidRPr="00D77793" w:rsidRDefault="007F229E" w:rsidP="007F229E">
            <w:pPr>
              <w:rPr>
                <w:lang w:eastAsia="en-AU"/>
              </w:rPr>
            </w:pPr>
            <w:r w:rsidRPr="00D77793">
              <w:rPr>
                <w:lang w:eastAsia="en-AU"/>
              </w:rPr>
              <w:t>Children aged 9 to 12 years</w:t>
            </w:r>
          </w:p>
        </w:tc>
        <w:tc>
          <w:tcPr>
            <w:tcW w:w="1391" w:type="pct"/>
            <w:vAlign w:val="bottom"/>
          </w:tcPr>
          <w:p w14:paraId="28B06C38" w14:textId="77777777" w:rsidR="007F229E" w:rsidRPr="00D77793" w:rsidRDefault="007F229E" w:rsidP="007F229E">
            <w:pPr>
              <w:jc w:val="right"/>
              <w:rPr>
                <w:rFonts w:eastAsia="Times New Roman"/>
                <w:lang w:eastAsia="en-AU"/>
              </w:rPr>
            </w:pPr>
            <w:r w:rsidRPr="00D77793">
              <w:t>3.4%</w:t>
            </w:r>
          </w:p>
        </w:tc>
        <w:tc>
          <w:tcPr>
            <w:tcW w:w="1277" w:type="pct"/>
            <w:vAlign w:val="bottom"/>
          </w:tcPr>
          <w:p w14:paraId="1334644F" w14:textId="77777777" w:rsidR="007F229E" w:rsidRPr="00D77793" w:rsidRDefault="007F229E" w:rsidP="007F229E">
            <w:pPr>
              <w:jc w:val="right"/>
              <w:rPr>
                <w:rFonts w:eastAsia="Times New Roman"/>
                <w:lang w:eastAsia="en-AU"/>
              </w:rPr>
            </w:pPr>
            <w:r w:rsidRPr="00D77793">
              <w:t>3.7%</w:t>
            </w:r>
          </w:p>
        </w:tc>
      </w:tr>
    </w:tbl>
    <w:p w14:paraId="73FD66B3" w14:textId="77777777" w:rsidR="00F16FDE" w:rsidRPr="00D77793" w:rsidRDefault="00F16FDE" w:rsidP="006F53A8"/>
    <w:p w14:paraId="5B59DB4F" w14:textId="77777777" w:rsidR="006F53A8" w:rsidRPr="00D77793" w:rsidRDefault="006F53A8" w:rsidP="006F53A8">
      <w:pPr>
        <w:pStyle w:val="Heading1"/>
        <w:rPr>
          <w:color w:val="auto"/>
        </w:rPr>
      </w:pPr>
      <w:bookmarkStart w:id="21" w:name="_Toc535573751"/>
      <w:r w:rsidRPr="00D77793">
        <w:rPr>
          <w:color w:val="auto"/>
        </w:rPr>
        <w:t>Child development</w:t>
      </w:r>
      <w:bookmarkEnd w:id="21"/>
    </w:p>
    <w:p w14:paraId="213F5053" w14:textId="77777777" w:rsidR="00612374" w:rsidRPr="00D77793" w:rsidRDefault="00612374" w:rsidP="006F53A8">
      <w:pPr>
        <w:pStyle w:val="Heading2"/>
        <w:rPr>
          <w:color w:val="auto"/>
        </w:rPr>
      </w:pPr>
      <w:bookmarkStart w:id="22" w:name="_Toc535573752"/>
      <w:r w:rsidRPr="00D77793">
        <w:rPr>
          <w:color w:val="auto"/>
        </w:rPr>
        <w:t>Behavioural difficulties</w:t>
      </w:r>
      <w:bookmarkEnd w:id="22"/>
    </w:p>
    <w:p w14:paraId="14F945D7" w14:textId="77777777" w:rsidR="00D77793" w:rsidRPr="00D77793" w:rsidRDefault="00612374" w:rsidP="00612374">
      <w:pPr>
        <w:rPr>
          <w:lang w:eastAsia="en-AU"/>
        </w:rPr>
      </w:pPr>
      <w:r w:rsidRPr="00D77793">
        <w:rPr>
          <w:lang w:eastAsia="en-AU"/>
        </w:rPr>
        <w:t>In 2017, the majority of school-aged children (aged 4-12 years) were at low or no risk of behavioural difficulties (81 per cent), down slightly from 2013 (86 per cent). Children from one parent families and children on a health care card were significantly less l</w:t>
      </w:r>
      <w:r w:rsidR="00F16FDE" w:rsidRPr="00D77793">
        <w:rPr>
          <w:lang w:eastAsia="en-AU"/>
        </w:rPr>
        <w:t xml:space="preserve">ikely to be at low or no risk. </w:t>
      </w:r>
    </w:p>
    <w:p w14:paraId="39F8F9BC" w14:textId="77777777" w:rsidR="00105338" w:rsidRDefault="00105338">
      <w:pPr>
        <w:rPr>
          <w:i/>
          <w:sz w:val="20"/>
        </w:rPr>
      </w:pPr>
      <w:r>
        <w:rPr>
          <w:i/>
          <w:sz w:val="20"/>
        </w:rPr>
        <w:br w:type="page"/>
      </w:r>
    </w:p>
    <w:p w14:paraId="1F9176B8" w14:textId="77777777" w:rsidR="00F16FDE" w:rsidRPr="00D77793" w:rsidRDefault="00F16FDE" w:rsidP="00F16FDE">
      <w:pPr>
        <w:rPr>
          <w:i/>
          <w:sz w:val="20"/>
        </w:rPr>
      </w:pPr>
      <w:r w:rsidRPr="00D77793">
        <w:rPr>
          <w:i/>
          <w:sz w:val="20"/>
        </w:rPr>
        <w:lastRenderedPageBreak/>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9</w:t>
      </w:r>
      <w:r w:rsidRPr="00D77793">
        <w:rPr>
          <w:i/>
          <w:sz w:val="20"/>
        </w:rPr>
        <w:fldChar w:fldCharType="end"/>
      </w:r>
      <w:r w:rsidRPr="00D77793">
        <w:rPr>
          <w:i/>
          <w:sz w:val="20"/>
        </w:rPr>
        <w:t xml:space="preserve"> Proportion of children (aged 4 to 12 years) at 'low risk' or 'no risk' of behavioural difficulties, by cohort, 2006-2017</w:t>
      </w:r>
    </w:p>
    <w:tbl>
      <w:tblPr>
        <w:tblStyle w:val="TableGrid"/>
        <w:tblW w:w="5000" w:type="pct"/>
        <w:tblLook w:val="04A0" w:firstRow="1" w:lastRow="0" w:firstColumn="1" w:lastColumn="0" w:noHBand="0" w:noVBand="1"/>
        <w:tblCaption w:val="Proportion of children (aged 4 to 12 years) at 'low risk' or 'no risk' of behavioural difficulties, by cohort, 2006-2017"/>
        <w:tblDescription w:val="This table sets out the proportion of Victorian children who were at low or no risk of behavioural difficulties in 2006, 2009, 2013 and 2017, by cohort. The table provides the proportion of children statewide, in metropolitan Victoria, in rural Victoria, in areas of highest socioeconomic disadvantage (quintile 1) and lowest socioeconomic disadvantage (quintile 5), in couple parent and single parent families, on a health care care and not on a health care card. "/>
      </w:tblPr>
      <w:tblGrid>
        <w:gridCol w:w="3104"/>
        <w:gridCol w:w="1477"/>
        <w:gridCol w:w="1479"/>
        <w:gridCol w:w="1479"/>
        <w:gridCol w:w="1477"/>
      </w:tblGrid>
      <w:tr w:rsidR="00105338" w:rsidRPr="00D77793" w14:paraId="747B358C" w14:textId="77777777" w:rsidTr="00105338">
        <w:trPr>
          <w:tblHeader/>
        </w:trPr>
        <w:tc>
          <w:tcPr>
            <w:tcW w:w="1721" w:type="pct"/>
            <w:vAlign w:val="center"/>
          </w:tcPr>
          <w:p w14:paraId="2A842705" w14:textId="77777777" w:rsidR="00F16FDE" w:rsidRPr="00D77793" w:rsidRDefault="00F16FDE" w:rsidP="00E40728">
            <w:pPr>
              <w:rPr>
                <w:b/>
                <w:lang w:eastAsia="en-AU"/>
              </w:rPr>
            </w:pPr>
            <w:r w:rsidRPr="00D77793">
              <w:rPr>
                <w:b/>
                <w:lang w:eastAsia="en-AU"/>
              </w:rPr>
              <w:t>Cohort</w:t>
            </w:r>
          </w:p>
        </w:tc>
        <w:tc>
          <w:tcPr>
            <w:tcW w:w="819" w:type="pct"/>
            <w:vAlign w:val="center"/>
          </w:tcPr>
          <w:p w14:paraId="2AD9AACF" w14:textId="77777777" w:rsidR="00F16FDE" w:rsidRPr="00D77793" w:rsidRDefault="00F16FDE" w:rsidP="00E40728">
            <w:pPr>
              <w:jc w:val="center"/>
              <w:rPr>
                <w:b/>
                <w:lang w:eastAsia="en-AU"/>
              </w:rPr>
            </w:pPr>
            <w:r w:rsidRPr="00D77793">
              <w:rPr>
                <w:b/>
                <w:lang w:eastAsia="en-AU"/>
              </w:rPr>
              <w:t>2006</w:t>
            </w:r>
          </w:p>
        </w:tc>
        <w:tc>
          <w:tcPr>
            <w:tcW w:w="820" w:type="pct"/>
            <w:vAlign w:val="center"/>
          </w:tcPr>
          <w:p w14:paraId="7B7A7F51" w14:textId="77777777" w:rsidR="00F16FDE" w:rsidRPr="00D77793" w:rsidRDefault="00F16FDE" w:rsidP="00E40728">
            <w:pPr>
              <w:jc w:val="center"/>
              <w:rPr>
                <w:b/>
                <w:lang w:eastAsia="en-AU"/>
              </w:rPr>
            </w:pPr>
            <w:r w:rsidRPr="00D77793">
              <w:rPr>
                <w:b/>
                <w:lang w:eastAsia="en-AU"/>
              </w:rPr>
              <w:t>2009</w:t>
            </w:r>
          </w:p>
        </w:tc>
        <w:tc>
          <w:tcPr>
            <w:tcW w:w="820" w:type="pct"/>
            <w:vAlign w:val="center"/>
          </w:tcPr>
          <w:p w14:paraId="25734881" w14:textId="77777777" w:rsidR="00F16FDE" w:rsidRPr="00D77793" w:rsidRDefault="00F16FDE" w:rsidP="00E40728">
            <w:pPr>
              <w:jc w:val="center"/>
              <w:rPr>
                <w:b/>
                <w:lang w:eastAsia="en-AU"/>
              </w:rPr>
            </w:pPr>
            <w:r w:rsidRPr="00D77793">
              <w:rPr>
                <w:b/>
                <w:lang w:eastAsia="en-AU"/>
              </w:rPr>
              <w:t>2013</w:t>
            </w:r>
          </w:p>
        </w:tc>
        <w:tc>
          <w:tcPr>
            <w:tcW w:w="819" w:type="pct"/>
            <w:vAlign w:val="center"/>
          </w:tcPr>
          <w:p w14:paraId="52B13CED" w14:textId="77777777" w:rsidR="00F16FDE" w:rsidRPr="00D77793" w:rsidRDefault="00F16FDE" w:rsidP="00E40728">
            <w:pPr>
              <w:jc w:val="center"/>
              <w:rPr>
                <w:b/>
                <w:lang w:eastAsia="en-AU"/>
              </w:rPr>
            </w:pPr>
            <w:r w:rsidRPr="00D77793">
              <w:rPr>
                <w:b/>
                <w:lang w:eastAsia="en-AU"/>
              </w:rPr>
              <w:t>2017</w:t>
            </w:r>
          </w:p>
        </w:tc>
      </w:tr>
      <w:tr w:rsidR="00F16FDE" w:rsidRPr="00D77793" w14:paraId="33CE5025" w14:textId="77777777" w:rsidTr="00E40728">
        <w:tc>
          <w:tcPr>
            <w:tcW w:w="1721" w:type="pct"/>
            <w:vAlign w:val="center"/>
          </w:tcPr>
          <w:p w14:paraId="35C239D1" w14:textId="77777777" w:rsidR="00F16FDE" w:rsidRPr="00D77793" w:rsidRDefault="00F16FDE" w:rsidP="00F16FDE">
            <w:pPr>
              <w:rPr>
                <w:lang w:eastAsia="en-AU"/>
              </w:rPr>
            </w:pPr>
            <w:r w:rsidRPr="00D77793">
              <w:rPr>
                <w:lang w:eastAsia="en-AU"/>
              </w:rPr>
              <w:t>Victoria</w:t>
            </w:r>
          </w:p>
        </w:tc>
        <w:tc>
          <w:tcPr>
            <w:tcW w:w="819" w:type="pct"/>
            <w:vAlign w:val="center"/>
          </w:tcPr>
          <w:p w14:paraId="7730C770" w14:textId="77777777" w:rsidR="00F16FDE" w:rsidRPr="00D77793" w:rsidRDefault="00F16FDE" w:rsidP="00F16FDE">
            <w:pPr>
              <w:jc w:val="center"/>
              <w:rPr>
                <w:rFonts w:eastAsia="Times New Roman"/>
                <w:lang w:eastAsia="en-AU"/>
              </w:rPr>
            </w:pPr>
            <w:r w:rsidRPr="00D77793">
              <w:t>83.9%</w:t>
            </w:r>
          </w:p>
        </w:tc>
        <w:tc>
          <w:tcPr>
            <w:tcW w:w="820" w:type="pct"/>
            <w:vAlign w:val="center"/>
          </w:tcPr>
          <w:p w14:paraId="255FFC97" w14:textId="77777777" w:rsidR="00F16FDE" w:rsidRPr="00D77793" w:rsidRDefault="00F16FDE" w:rsidP="00F16FDE">
            <w:pPr>
              <w:jc w:val="center"/>
              <w:rPr>
                <w:rFonts w:eastAsia="Times New Roman"/>
                <w:lang w:eastAsia="en-AU"/>
              </w:rPr>
            </w:pPr>
            <w:r w:rsidRPr="00D77793">
              <w:t>83.5%</w:t>
            </w:r>
          </w:p>
        </w:tc>
        <w:tc>
          <w:tcPr>
            <w:tcW w:w="820" w:type="pct"/>
            <w:vAlign w:val="center"/>
          </w:tcPr>
          <w:p w14:paraId="6E69EBB8" w14:textId="77777777" w:rsidR="00F16FDE" w:rsidRPr="00D77793" w:rsidRDefault="00F16FDE" w:rsidP="00F16FDE">
            <w:pPr>
              <w:jc w:val="center"/>
              <w:rPr>
                <w:rFonts w:eastAsia="Times New Roman"/>
                <w:lang w:eastAsia="en-AU"/>
              </w:rPr>
            </w:pPr>
            <w:r w:rsidRPr="00D77793">
              <w:t>86.4%</w:t>
            </w:r>
          </w:p>
        </w:tc>
        <w:tc>
          <w:tcPr>
            <w:tcW w:w="819" w:type="pct"/>
            <w:vAlign w:val="center"/>
          </w:tcPr>
          <w:p w14:paraId="7084DAE4" w14:textId="77777777" w:rsidR="00F16FDE" w:rsidRPr="00D77793" w:rsidRDefault="00F16FDE" w:rsidP="00F16FDE">
            <w:pPr>
              <w:jc w:val="center"/>
              <w:rPr>
                <w:rFonts w:eastAsia="Times New Roman"/>
                <w:lang w:eastAsia="en-AU"/>
              </w:rPr>
            </w:pPr>
            <w:r w:rsidRPr="00D77793">
              <w:t>81.3%</w:t>
            </w:r>
          </w:p>
        </w:tc>
      </w:tr>
      <w:tr w:rsidR="00F16FDE" w:rsidRPr="00D77793" w14:paraId="322DC65E" w14:textId="77777777" w:rsidTr="00E40728">
        <w:tc>
          <w:tcPr>
            <w:tcW w:w="1721" w:type="pct"/>
            <w:vAlign w:val="center"/>
          </w:tcPr>
          <w:p w14:paraId="0CE563E7" w14:textId="77777777" w:rsidR="00F16FDE" w:rsidRPr="00D77793" w:rsidRDefault="00F16FDE" w:rsidP="00F16FDE">
            <w:pPr>
              <w:rPr>
                <w:lang w:eastAsia="en-AU"/>
              </w:rPr>
            </w:pPr>
            <w:r w:rsidRPr="00D77793">
              <w:rPr>
                <w:lang w:eastAsia="en-AU"/>
              </w:rPr>
              <w:t>Metropolitan</w:t>
            </w:r>
          </w:p>
        </w:tc>
        <w:tc>
          <w:tcPr>
            <w:tcW w:w="819" w:type="pct"/>
            <w:vAlign w:val="center"/>
          </w:tcPr>
          <w:p w14:paraId="57363AD5" w14:textId="77777777" w:rsidR="00F16FDE" w:rsidRPr="00D77793" w:rsidRDefault="00F16FDE" w:rsidP="00F16FDE">
            <w:pPr>
              <w:jc w:val="center"/>
              <w:rPr>
                <w:rFonts w:eastAsia="Times New Roman"/>
                <w:lang w:eastAsia="en-AU"/>
              </w:rPr>
            </w:pPr>
            <w:r w:rsidRPr="00D77793">
              <w:t>84.2%</w:t>
            </w:r>
          </w:p>
        </w:tc>
        <w:tc>
          <w:tcPr>
            <w:tcW w:w="820" w:type="pct"/>
            <w:vAlign w:val="center"/>
          </w:tcPr>
          <w:p w14:paraId="567BD3C5" w14:textId="77777777" w:rsidR="00F16FDE" w:rsidRPr="00D77793" w:rsidRDefault="00F16FDE" w:rsidP="00F16FDE">
            <w:pPr>
              <w:jc w:val="center"/>
              <w:rPr>
                <w:rFonts w:eastAsia="Times New Roman"/>
                <w:lang w:eastAsia="en-AU"/>
              </w:rPr>
            </w:pPr>
            <w:r w:rsidRPr="00D77793">
              <w:t>83.6%</w:t>
            </w:r>
          </w:p>
        </w:tc>
        <w:tc>
          <w:tcPr>
            <w:tcW w:w="820" w:type="pct"/>
            <w:vAlign w:val="center"/>
          </w:tcPr>
          <w:p w14:paraId="677816F6" w14:textId="77777777" w:rsidR="00F16FDE" w:rsidRPr="00D77793" w:rsidRDefault="00F16FDE" w:rsidP="00F16FDE">
            <w:pPr>
              <w:jc w:val="center"/>
              <w:rPr>
                <w:rFonts w:eastAsia="Times New Roman"/>
                <w:lang w:eastAsia="en-AU"/>
              </w:rPr>
            </w:pPr>
            <w:r w:rsidRPr="00D77793">
              <w:t>86.8%</w:t>
            </w:r>
          </w:p>
        </w:tc>
        <w:tc>
          <w:tcPr>
            <w:tcW w:w="819" w:type="pct"/>
            <w:vAlign w:val="center"/>
          </w:tcPr>
          <w:p w14:paraId="0515D8E0" w14:textId="77777777" w:rsidR="00F16FDE" w:rsidRPr="00D77793" w:rsidRDefault="00F16FDE" w:rsidP="00F16FDE">
            <w:pPr>
              <w:jc w:val="center"/>
              <w:rPr>
                <w:rFonts w:eastAsia="Times New Roman"/>
                <w:lang w:eastAsia="en-AU"/>
              </w:rPr>
            </w:pPr>
            <w:r w:rsidRPr="00D77793">
              <w:t>82.7%</w:t>
            </w:r>
          </w:p>
        </w:tc>
      </w:tr>
      <w:tr w:rsidR="00F16FDE" w:rsidRPr="00D77793" w14:paraId="2048ED27" w14:textId="77777777" w:rsidTr="00E40728">
        <w:tc>
          <w:tcPr>
            <w:tcW w:w="1721" w:type="pct"/>
            <w:vAlign w:val="center"/>
          </w:tcPr>
          <w:p w14:paraId="211FD872" w14:textId="77777777" w:rsidR="00F16FDE" w:rsidRPr="00D77793" w:rsidRDefault="00F16FDE" w:rsidP="00F16FDE">
            <w:pPr>
              <w:rPr>
                <w:lang w:eastAsia="en-AU"/>
              </w:rPr>
            </w:pPr>
            <w:r w:rsidRPr="00D77793">
              <w:rPr>
                <w:lang w:eastAsia="en-AU"/>
              </w:rPr>
              <w:t>Rural</w:t>
            </w:r>
          </w:p>
        </w:tc>
        <w:tc>
          <w:tcPr>
            <w:tcW w:w="819" w:type="pct"/>
            <w:vAlign w:val="center"/>
          </w:tcPr>
          <w:p w14:paraId="5DBF4E27" w14:textId="77777777" w:rsidR="00F16FDE" w:rsidRPr="00D77793" w:rsidRDefault="00F16FDE" w:rsidP="00F16FDE">
            <w:pPr>
              <w:jc w:val="center"/>
              <w:rPr>
                <w:rFonts w:eastAsia="Times New Roman"/>
                <w:lang w:eastAsia="en-AU"/>
              </w:rPr>
            </w:pPr>
            <w:r w:rsidRPr="00D77793">
              <w:t>83.4%</w:t>
            </w:r>
          </w:p>
        </w:tc>
        <w:tc>
          <w:tcPr>
            <w:tcW w:w="820" w:type="pct"/>
            <w:vAlign w:val="center"/>
          </w:tcPr>
          <w:p w14:paraId="0F26059D" w14:textId="77777777" w:rsidR="00F16FDE" w:rsidRPr="00D77793" w:rsidRDefault="00F16FDE" w:rsidP="00F16FDE">
            <w:pPr>
              <w:jc w:val="center"/>
              <w:rPr>
                <w:rFonts w:eastAsia="Times New Roman"/>
                <w:lang w:eastAsia="en-AU"/>
              </w:rPr>
            </w:pPr>
            <w:r w:rsidRPr="00D77793">
              <w:t>83.2%</w:t>
            </w:r>
          </w:p>
        </w:tc>
        <w:tc>
          <w:tcPr>
            <w:tcW w:w="820" w:type="pct"/>
            <w:vAlign w:val="center"/>
          </w:tcPr>
          <w:p w14:paraId="40B20A8A" w14:textId="77777777" w:rsidR="00F16FDE" w:rsidRPr="00D77793" w:rsidRDefault="00F16FDE" w:rsidP="00F16FDE">
            <w:pPr>
              <w:jc w:val="center"/>
              <w:rPr>
                <w:rFonts w:eastAsia="Times New Roman"/>
                <w:lang w:eastAsia="en-AU"/>
              </w:rPr>
            </w:pPr>
            <w:r w:rsidRPr="00D77793">
              <w:t>85.3%</w:t>
            </w:r>
          </w:p>
        </w:tc>
        <w:tc>
          <w:tcPr>
            <w:tcW w:w="819" w:type="pct"/>
            <w:vAlign w:val="center"/>
          </w:tcPr>
          <w:p w14:paraId="094B13F2" w14:textId="77777777" w:rsidR="00F16FDE" w:rsidRPr="00D77793" w:rsidRDefault="00F16FDE" w:rsidP="00F16FDE">
            <w:pPr>
              <w:jc w:val="center"/>
              <w:rPr>
                <w:rFonts w:eastAsia="Times New Roman"/>
                <w:lang w:eastAsia="en-AU"/>
              </w:rPr>
            </w:pPr>
            <w:r w:rsidRPr="00D77793">
              <w:t>77.6%</w:t>
            </w:r>
          </w:p>
        </w:tc>
      </w:tr>
      <w:tr w:rsidR="00F16FDE" w:rsidRPr="00D77793" w14:paraId="788DDE70" w14:textId="77777777" w:rsidTr="00E40728">
        <w:tc>
          <w:tcPr>
            <w:tcW w:w="1721" w:type="pct"/>
            <w:vAlign w:val="center"/>
          </w:tcPr>
          <w:p w14:paraId="28BEBA86" w14:textId="77777777" w:rsidR="00F16FDE" w:rsidRPr="00D77793" w:rsidRDefault="00F16FDE" w:rsidP="00F16FDE">
            <w:pPr>
              <w:rPr>
                <w:lang w:eastAsia="en-AU"/>
              </w:rPr>
            </w:pPr>
            <w:r w:rsidRPr="00D77793">
              <w:rPr>
                <w:lang w:eastAsia="en-AU"/>
              </w:rPr>
              <w:t>SEIFA IRSED quintile 1</w:t>
            </w:r>
          </w:p>
        </w:tc>
        <w:tc>
          <w:tcPr>
            <w:tcW w:w="819" w:type="pct"/>
            <w:vAlign w:val="center"/>
          </w:tcPr>
          <w:p w14:paraId="380679DA" w14:textId="77777777" w:rsidR="00F16FDE" w:rsidRPr="00D77793" w:rsidRDefault="00F16FDE" w:rsidP="00F16FDE">
            <w:pPr>
              <w:jc w:val="center"/>
              <w:rPr>
                <w:rFonts w:eastAsia="Times New Roman"/>
                <w:lang w:eastAsia="en-AU"/>
              </w:rPr>
            </w:pPr>
            <w:r w:rsidRPr="00D77793">
              <w:t>77.0%</w:t>
            </w:r>
          </w:p>
        </w:tc>
        <w:tc>
          <w:tcPr>
            <w:tcW w:w="820" w:type="pct"/>
            <w:vAlign w:val="center"/>
          </w:tcPr>
          <w:p w14:paraId="6B7D6B7F" w14:textId="77777777" w:rsidR="00F16FDE" w:rsidRPr="00D77793" w:rsidRDefault="00F16FDE" w:rsidP="00F16FDE">
            <w:pPr>
              <w:jc w:val="center"/>
              <w:rPr>
                <w:rFonts w:eastAsia="Times New Roman"/>
                <w:lang w:eastAsia="en-AU"/>
              </w:rPr>
            </w:pPr>
            <w:r w:rsidRPr="00D77793">
              <w:t>75.3%</w:t>
            </w:r>
          </w:p>
        </w:tc>
        <w:tc>
          <w:tcPr>
            <w:tcW w:w="820" w:type="pct"/>
            <w:vAlign w:val="center"/>
          </w:tcPr>
          <w:p w14:paraId="4591D608" w14:textId="77777777" w:rsidR="00F16FDE" w:rsidRPr="00D77793" w:rsidRDefault="00F16FDE" w:rsidP="00F16FDE">
            <w:pPr>
              <w:jc w:val="center"/>
              <w:rPr>
                <w:rFonts w:eastAsia="Times New Roman"/>
                <w:lang w:eastAsia="en-AU"/>
              </w:rPr>
            </w:pPr>
            <w:r w:rsidRPr="00D77793">
              <w:t>82.9%</w:t>
            </w:r>
          </w:p>
        </w:tc>
        <w:tc>
          <w:tcPr>
            <w:tcW w:w="819" w:type="pct"/>
            <w:vAlign w:val="center"/>
          </w:tcPr>
          <w:p w14:paraId="06CCC428" w14:textId="77777777" w:rsidR="00F16FDE" w:rsidRPr="00D77793" w:rsidRDefault="00F16FDE" w:rsidP="00F16FDE">
            <w:pPr>
              <w:jc w:val="center"/>
              <w:rPr>
                <w:rFonts w:eastAsia="Times New Roman"/>
                <w:lang w:eastAsia="en-AU"/>
              </w:rPr>
            </w:pPr>
            <w:r w:rsidRPr="00D77793">
              <w:t>70.4%</w:t>
            </w:r>
          </w:p>
        </w:tc>
      </w:tr>
      <w:tr w:rsidR="00F16FDE" w:rsidRPr="00D77793" w14:paraId="4E577669" w14:textId="77777777" w:rsidTr="00E40728">
        <w:tc>
          <w:tcPr>
            <w:tcW w:w="1721" w:type="pct"/>
            <w:vAlign w:val="center"/>
          </w:tcPr>
          <w:p w14:paraId="759B5975" w14:textId="77777777" w:rsidR="00F16FDE" w:rsidRPr="00D77793" w:rsidRDefault="00F16FDE" w:rsidP="00F16FDE">
            <w:pPr>
              <w:rPr>
                <w:lang w:eastAsia="en-AU"/>
              </w:rPr>
            </w:pPr>
            <w:r w:rsidRPr="00D77793">
              <w:rPr>
                <w:lang w:eastAsia="en-AU"/>
              </w:rPr>
              <w:t xml:space="preserve">SEIFA IRSED quintile 5 </w:t>
            </w:r>
          </w:p>
        </w:tc>
        <w:tc>
          <w:tcPr>
            <w:tcW w:w="819" w:type="pct"/>
            <w:vAlign w:val="center"/>
          </w:tcPr>
          <w:p w14:paraId="63C3D78F" w14:textId="77777777" w:rsidR="00F16FDE" w:rsidRPr="00D77793" w:rsidRDefault="00F16FDE" w:rsidP="00F16FDE">
            <w:pPr>
              <w:jc w:val="center"/>
              <w:rPr>
                <w:rFonts w:eastAsia="Times New Roman"/>
                <w:lang w:eastAsia="en-AU"/>
              </w:rPr>
            </w:pPr>
            <w:r w:rsidRPr="00D77793">
              <w:t>89.5%</w:t>
            </w:r>
          </w:p>
        </w:tc>
        <w:tc>
          <w:tcPr>
            <w:tcW w:w="820" w:type="pct"/>
            <w:vAlign w:val="center"/>
          </w:tcPr>
          <w:p w14:paraId="6B31851A" w14:textId="77777777" w:rsidR="00F16FDE" w:rsidRPr="00D77793" w:rsidRDefault="00F16FDE" w:rsidP="00F16FDE">
            <w:pPr>
              <w:jc w:val="center"/>
              <w:rPr>
                <w:rFonts w:eastAsia="Times New Roman"/>
                <w:lang w:eastAsia="en-AU"/>
              </w:rPr>
            </w:pPr>
            <w:r w:rsidRPr="00D77793">
              <w:t>85.0%</w:t>
            </w:r>
          </w:p>
        </w:tc>
        <w:tc>
          <w:tcPr>
            <w:tcW w:w="820" w:type="pct"/>
            <w:vAlign w:val="center"/>
          </w:tcPr>
          <w:p w14:paraId="65CC35D2" w14:textId="77777777" w:rsidR="00F16FDE" w:rsidRPr="00D77793" w:rsidRDefault="00F16FDE" w:rsidP="00F16FDE">
            <w:pPr>
              <w:jc w:val="center"/>
              <w:rPr>
                <w:rFonts w:eastAsia="Times New Roman"/>
                <w:lang w:eastAsia="en-AU"/>
              </w:rPr>
            </w:pPr>
            <w:r w:rsidRPr="00D77793">
              <w:t>90.5%</w:t>
            </w:r>
          </w:p>
        </w:tc>
        <w:tc>
          <w:tcPr>
            <w:tcW w:w="819" w:type="pct"/>
            <w:vAlign w:val="center"/>
          </w:tcPr>
          <w:p w14:paraId="6639B166" w14:textId="77777777" w:rsidR="00F16FDE" w:rsidRPr="00D77793" w:rsidRDefault="00F16FDE" w:rsidP="00F16FDE">
            <w:pPr>
              <w:jc w:val="center"/>
              <w:rPr>
                <w:rFonts w:eastAsia="Times New Roman"/>
                <w:lang w:eastAsia="en-AU"/>
              </w:rPr>
            </w:pPr>
            <w:r w:rsidRPr="00D77793">
              <w:t>84.2%</w:t>
            </w:r>
          </w:p>
        </w:tc>
      </w:tr>
      <w:tr w:rsidR="00F16FDE" w:rsidRPr="00D77793" w14:paraId="4F4D531F" w14:textId="77777777" w:rsidTr="00E40728">
        <w:tc>
          <w:tcPr>
            <w:tcW w:w="1721" w:type="pct"/>
            <w:vAlign w:val="center"/>
          </w:tcPr>
          <w:p w14:paraId="0C668A9E" w14:textId="77777777" w:rsidR="00F16FDE" w:rsidRPr="00D77793" w:rsidRDefault="00F16FDE" w:rsidP="00F16FDE">
            <w:pPr>
              <w:rPr>
                <w:lang w:eastAsia="en-AU"/>
              </w:rPr>
            </w:pPr>
            <w:r w:rsidRPr="00D77793">
              <w:rPr>
                <w:lang w:eastAsia="en-AU"/>
              </w:rPr>
              <w:t>Couple family</w:t>
            </w:r>
          </w:p>
        </w:tc>
        <w:tc>
          <w:tcPr>
            <w:tcW w:w="819" w:type="pct"/>
            <w:vAlign w:val="center"/>
          </w:tcPr>
          <w:p w14:paraId="54E07529" w14:textId="77777777" w:rsidR="00F16FDE" w:rsidRPr="00D77793" w:rsidRDefault="00F16FDE" w:rsidP="00F16FDE">
            <w:pPr>
              <w:jc w:val="center"/>
              <w:rPr>
                <w:rFonts w:eastAsia="Times New Roman"/>
                <w:lang w:eastAsia="en-AU"/>
              </w:rPr>
            </w:pPr>
            <w:r w:rsidRPr="00D77793">
              <w:t>85.9%*</w:t>
            </w:r>
          </w:p>
        </w:tc>
        <w:tc>
          <w:tcPr>
            <w:tcW w:w="820" w:type="pct"/>
            <w:vAlign w:val="center"/>
          </w:tcPr>
          <w:p w14:paraId="41FB94B7" w14:textId="77777777" w:rsidR="00F16FDE" w:rsidRPr="00D77793" w:rsidRDefault="00F16FDE" w:rsidP="00F16FDE">
            <w:pPr>
              <w:jc w:val="center"/>
              <w:rPr>
                <w:rFonts w:eastAsia="Times New Roman"/>
                <w:lang w:eastAsia="en-AU"/>
              </w:rPr>
            </w:pPr>
            <w:r w:rsidRPr="00D77793">
              <w:t>84.9%*</w:t>
            </w:r>
          </w:p>
        </w:tc>
        <w:tc>
          <w:tcPr>
            <w:tcW w:w="820" w:type="pct"/>
            <w:vAlign w:val="center"/>
          </w:tcPr>
          <w:p w14:paraId="6B84FCC1" w14:textId="77777777" w:rsidR="00F16FDE" w:rsidRPr="00D77793" w:rsidRDefault="00F16FDE" w:rsidP="00F16FDE">
            <w:pPr>
              <w:jc w:val="center"/>
              <w:rPr>
                <w:rFonts w:eastAsia="Times New Roman"/>
                <w:lang w:eastAsia="en-AU"/>
              </w:rPr>
            </w:pPr>
            <w:r w:rsidRPr="00D77793">
              <w:t>87.9%*</w:t>
            </w:r>
          </w:p>
        </w:tc>
        <w:tc>
          <w:tcPr>
            <w:tcW w:w="819" w:type="pct"/>
            <w:vAlign w:val="center"/>
          </w:tcPr>
          <w:p w14:paraId="67E174DE" w14:textId="77777777" w:rsidR="00F16FDE" w:rsidRPr="00D77793" w:rsidRDefault="00F16FDE" w:rsidP="00F16FDE">
            <w:pPr>
              <w:jc w:val="center"/>
              <w:rPr>
                <w:rFonts w:eastAsia="Times New Roman"/>
                <w:lang w:eastAsia="en-AU"/>
              </w:rPr>
            </w:pPr>
            <w:r w:rsidRPr="00D77793">
              <w:t>83.7%*</w:t>
            </w:r>
          </w:p>
        </w:tc>
      </w:tr>
      <w:tr w:rsidR="00F16FDE" w:rsidRPr="00D77793" w14:paraId="1353B8BF" w14:textId="77777777" w:rsidTr="00E40728">
        <w:tc>
          <w:tcPr>
            <w:tcW w:w="1721" w:type="pct"/>
            <w:vAlign w:val="center"/>
          </w:tcPr>
          <w:p w14:paraId="647AAA5F" w14:textId="77777777" w:rsidR="00F16FDE" w:rsidRPr="00D77793" w:rsidRDefault="00F16FDE" w:rsidP="00F16FDE">
            <w:pPr>
              <w:rPr>
                <w:lang w:eastAsia="en-AU"/>
              </w:rPr>
            </w:pPr>
            <w:r w:rsidRPr="00D77793">
              <w:rPr>
                <w:lang w:eastAsia="en-AU"/>
              </w:rPr>
              <w:t>One parent family</w:t>
            </w:r>
          </w:p>
        </w:tc>
        <w:tc>
          <w:tcPr>
            <w:tcW w:w="819" w:type="pct"/>
            <w:vAlign w:val="center"/>
          </w:tcPr>
          <w:p w14:paraId="50E6DDBF" w14:textId="77777777" w:rsidR="00F16FDE" w:rsidRPr="00D77793" w:rsidRDefault="00F16FDE" w:rsidP="00F16FDE">
            <w:pPr>
              <w:jc w:val="center"/>
              <w:rPr>
                <w:rFonts w:eastAsia="Times New Roman"/>
                <w:lang w:eastAsia="en-AU"/>
              </w:rPr>
            </w:pPr>
            <w:r w:rsidRPr="00D77793">
              <w:t>74.5%*</w:t>
            </w:r>
          </w:p>
        </w:tc>
        <w:tc>
          <w:tcPr>
            <w:tcW w:w="820" w:type="pct"/>
            <w:vAlign w:val="center"/>
          </w:tcPr>
          <w:p w14:paraId="43D5BD0E" w14:textId="77777777" w:rsidR="00F16FDE" w:rsidRPr="00D77793" w:rsidRDefault="00F16FDE" w:rsidP="00F16FDE">
            <w:pPr>
              <w:jc w:val="center"/>
              <w:rPr>
                <w:rFonts w:eastAsia="Times New Roman"/>
                <w:lang w:eastAsia="en-AU"/>
              </w:rPr>
            </w:pPr>
            <w:r w:rsidRPr="00D77793">
              <w:t>75.1%*</w:t>
            </w:r>
          </w:p>
        </w:tc>
        <w:tc>
          <w:tcPr>
            <w:tcW w:w="820" w:type="pct"/>
            <w:vAlign w:val="center"/>
          </w:tcPr>
          <w:p w14:paraId="79C2A5AA" w14:textId="77777777" w:rsidR="00F16FDE" w:rsidRPr="00D77793" w:rsidRDefault="00F16FDE" w:rsidP="00F16FDE">
            <w:pPr>
              <w:jc w:val="center"/>
              <w:rPr>
                <w:rFonts w:eastAsia="Times New Roman"/>
                <w:lang w:eastAsia="en-AU"/>
              </w:rPr>
            </w:pPr>
            <w:r w:rsidRPr="00D77793">
              <w:t>74.9%*</w:t>
            </w:r>
          </w:p>
        </w:tc>
        <w:tc>
          <w:tcPr>
            <w:tcW w:w="819" w:type="pct"/>
            <w:vAlign w:val="center"/>
          </w:tcPr>
          <w:p w14:paraId="3B5A53F5" w14:textId="77777777" w:rsidR="00F16FDE" w:rsidRPr="00D77793" w:rsidRDefault="00F16FDE" w:rsidP="00F16FDE">
            <w:pPr>
              <w:jc w:val="center"/>
              <w:rPr>
                <w:rFonts w:eastAsia="Times New Roman"/>
                <w:lang w:eastAsia="en-AU"/>
              </w:rPr>
            </w:pPr>
            <w:r w:rsidRPr="00D77793">
              <w:t>72.2%*</w:t>
            </w:r>
          </w:p>
        </w:tc>
      </w:tr>
      <w:tr w:rsidR="00F16FDE" w:rsidRPr="00D77793" w14:paraId="7C935E0F" w14:textId="77777777" w:rsidTr="00E40728">
        <w:tc>
          <w:tcPr>
            <w:tcW w:w="1721" w:type="pct"/>
            <w:vAlign w:val="center"/>
          </w:tcPr>
          <w:p w14:paraId="0DE32998" w14:textId="77777777" w:rsidR="00F16FDE" w:rsidRPr="00D77793" w:rsidRDefault="00F16FDE" w:rsidP="00F16FDE">
            <w:pPr>
              <w:rPr>
                <w:lang w:eastAsia="en-AU"/>
              </w:rPr>
            </w:pPr>
            <w:r w:rsidRPr="00D77793">
              <w:rPr>
                <w:lang w:eastAsia="en-AU"/>
              </w:rPr>
              <w:t>Child on a health care card</w:t>
            </w:r>
          </w:p>
        </w:tc>
        <w:tc>
          <w:tcPr>
            <w:tcW w:w="819" w:type="pct"/>
            <w:vAlign w:val="center"/>
          </w:tcPr>
          <w:p w14:paraId="5EBF5427" w14:textId="77777777" w:rsidR="00F16FDE" w:rsidRPr="00D77793" w:rsidRDefault="00F16FDE" w:rsidP="00F16FDE">
            <w:pPr>
              <w:jc w:val="center"/>
              <w:rPr>
                <w:rFonts w:eastAsia="Times New Roman"/>
                <w:lang w:eastAsia="en-AU"/>
              </w:rPr>
            </w:pPr>
            <w:r w:rsidRPr="00D77793">
              <w:t>73.9%*</w:t>
            </w:r>
          </w:p>
        </w:tc>
        <w:tc>
          <w:tcPr>
            <w:tcW w:w="820" w:type="pct"/>
            <w:vAlign w:val="center"/>
          </w:tcPr>
          <w:p w14:paraId="6D0C5540" w14:textId="77777777" w:rsidR="00F16FDE" w:rsidRPr="00D77793" w:rsidRDefault="00F16FDE" w:rsidP="00F16FDE">
            <w:pPr>
              <w:jc w:val="center"/>
              <w:rPr>
                <w:rFonts w:eastAsia="Times New Roman"/>
                <w:lang w:eastAsia="en-AU"/>
              </w:rPr>
            </w:pPr>
            <w:r w:rsidRPr="00D77793">
              <w:t>72.9%*</w:t>
            </w:r>
          </w:p>
        </w:tc>
        <w:tc>
          <w:tcPr>
            <w:tcW w:w="820" w:type="pct"/>
            <w:vAlign w:val="center"/>
          </w:tcPr>
          <w:p w14:paraId="0D2F6679" w14:textId="77777777" w:rsidR="00F16FDE" w:rsidRPr="00D77793" w:rsidRDefault="00F16FDE" w:rsidP="00F16FDE">
            <w:pPr>
              <w:jc w:val="center"/>
              <w:rPr>
                <w:rFonts w:eastAsia="Times New Roman"/>
                <w:lang w:eastAsia="en-AU"/>
              </w:rPr>
            </w:pPr>
            <w:r w:rsidRPr="00D77793">
              <w:t>74.1%*</w:t>
            </w:r>
          </w:p>
        </w:tc>
        <w:tc>
          <w:tcPr>
            <w:tcW w:w="819" w:type="pct"/>
            <w:vAlign w:val="center"/>
          </w:tcPr>
          <w:p w14:paraId="6E7AEAEC" w14:textId="77777777" w:rsidR="00F16FDE" w:rsidRPr="00D77793" w:rsidRDefault="00F16FDE" w:rsidP="00F16FDE">
            <w:pPr>
              <w:jc w:val="center"/>
              <w:rPr>
                <w:rFonts w:eastAsia="Times New Roman"/>
                <w:lang w:eastAsia="en-AU"/>
              </w:rPr>
            </w:pPr>
            <w:r w:rsidRPr="00D77793">
              <w:t>66.9%*</w:t>
            </w:r>
          </w:p>
        </w:tc>
      </w:tr>
      <w:tr w:rsidR="00D77793" w:rsidRPr="00D77793" w14:paraId="1ACDD3CA" w14:textId="77777777" w:rsidTr="00E40728">
        <w:tc>
          <w:tcPr>
            <w:tcW w:w="1721" w:type="pct"/>
            <w:vAlign w:val="center"/>
          </w:tcPr>
          <w:p w14:paraId="3C8C6F3E" w14:textId="77777777" w:rsidR="00F16FDE" w:rsidRPr="00D77793" w:rsidRDefault="00F16FDE" w:rsidP="00F16FDE">
            <w:pPr>
              <w:rPr>
                <w:lang w:eastAsia="en-AU"/>
              </w:rPr>
            </w:pPr>
            <w:r w:rsidRPr="00D77793">
              <w:rPr>
                <w:lang w:eastAsia="en-AU"/>
              </w:rPr>
              <w:t>Child not on a health care card</w:t>
            </w:r>
          </w:p>
        </w:tc>
        <w:tc>
          <w:tcPr>
            <w:tcW w:w="819" w:type="pct"/>
            <w:vAlign w:val="center"/>
          </w:tcPr>
          <w:p w14:paraId="729478DC" w14:textId="77777777" w:rsidR="00F16FDE" w:rsidRPr="00D77793" w:rsidRDefault="00F16FDE" w:rsidP="00F16FDE">
            <w:pPr>
              <w:jc w:val="center"/>
              <w:rPr>
                <w:rFonts w:eastAsia="Times New Roman"/>
                <w:lang w:eastAsia="en-AU"/>
              </w:rPr>
            </w:pPr>
            <w:r w:rsidRPr="00D77793">
              <w:t>88.1%*</w:t>
            </w:r>
          </w:p>
        </w:tc>
        <w:tc>
          <w:tcPr>
            <w:tcW w:w="820" w:type="pct"/>
            <w:vAlign w:val="center"/>
          </w:tcPr>
          <w:p w14:paraId="44ED79DF" w14:textId="77777777" w:rsidR="00F16FDE" w:rsidRPr="00D77793" w:rsidRDefault="00F16FDE" w:rsidP="00F16FDE">
            <w:pPr>
              <w:jc w:val="center"/>
              <w:rPr>
                <w:rFonts w:eastAsia="Times New Roman"/>
                <w:lang w:eastAsia="en-AU"/>
              </w:rPr>
            </w:pPr>
            <w:r w:rsidRPr="00D77793">
              <w:t>87.6%*</w:t>
            </w:r>
          </w:p>
        </w:tc>
        <w:tc>
          <w:tcPr>
            <w:tcW w:w="820" w:type="pct"/>
            <w:vAlign w:val="center"/>
          </w:tcPr>
          <w:p w14:paraId="656933DB" w14:textId="77777777" w:rsidR="00F16FDE" w:rsidRPr="00D77793" w:rsidRDefault="00F16FDE" w:rsidP="00F16FDE">
            <w:pPr>
              <w:jc w:val="center"/>
              <w:rPr>
                <w:rFonts w:eastAsia="Times New Roman"/>
                <w:lang w:eastAsia="en-AU"/>
              </w:rPr>
            </w:pPr>
            <w:r w:rsidRPr="00D77793">
              <w:t>90.7%*</w:t>
            </w:r>
          </w:p>
        </w:tc>
        <w:tc>
          <w:tcPr>
            <w:tcW w:w="819" w:type="pct"/>
            <w:vAlign w:val="center"/>
          </w:tcPr>
          <w:p w14:paraId="0FF73C37" w14:textId="77777777" w:rsidR="00F16FDE" w:rsidRPr="00D77793" w:rsidRDefault="00F16FDE" w:rsidP="00F16FDE">
            <w:pPr>
              <w:jc w:val="center"/>
              <w:rPr>
                <w:rFonts w:eastAsia="Times New Roman"/>
                <w:lang w:eastAsia="en-AU"/>
              </w:rPr>
            </w:pPr>
            <w:r w:rsidRPr="00D77793">
              <w:t>87.0%*</w:t>
            </w:r>
          </w:p>
        </w:tc>
      </w:tr>
    </w:tbl>
    <w:p w14:paraId="65429CA2" w14:textId="77777777" w:rsidR="00F16FDE" w:rsidRPr="00D77793" w:rsidRDefault="00F16FDE" w:rsidP="00612374">
      <w:r w:rsidRPr="00D77793">
        <w:t>* Indicates a significant difference between cohorts</w:t>
      </w:r>
    </w:p>
    <w:p w14:paraId="477FF228" w14:textId="77777777" w:rsidR="00612374" w:rsidRPr="00D77793" w:rsidRDefault="00612374" w:rsidP="00612374">
      <w:pPr>
        <w:pStyle w:val="Heading1"/>
        <w:rPr>
          <w:color w:val="auto"/>
        </w:rPr>
      </w:pPr>
      <w:bookmarkStart w:id="23" w:name="_Toc535573753"/>
      <w:r w:rsidRPr="00D77793">
        <w:rPr>
          <w:color w:val="auto"/>
        </w:rPr>
        <w:t>Healthy adult lifestyle</w:t>
      </w:r>
      <w:bookmarkEnd w:id="23"/>
    </w:p>
    <w:p w14:paraId="1279B350" w14:textId="77777777" w:rsidR="00612374" w:rsidRPr="00D77793" w:rsidRDefault="00612374" w:rsidP="00612374">
      <w:pPr>
        <w:pStyle w:val="Heading2"/>
        <w:rPr>
          <w:color w:val="auto"/>
        </w:rPr>
      </w:pPr>
      <w:bookmarkStart w:id="24" w:name="_Toc535573754"/>
      <w:r w:rsidRPr="00D77793">
        <w:rPr>
          <w:color w:val="auto"/>
        </w:rPr>
        <w:t>Exposure to tobacco smoke</w:t>
      </w:r>
      <w:bookmarkEnd w:id="24"/>
    </w:p>
    <w:p w14:paraId="61E0C22D" w14:textId="77777777" w:rsidR="00612374" w:rsidRPr="00D77793" w:rsidRDefault="00612374" w:rsidP="00612374">
      <w:r w:rsidRPr="00D77793">
        <w:t xml:space="preserve">The majority of Victorian children live in smoke free households. In 2017, 81.9 per cent of children aged under 13 years were reported to live in a smoke free household (a household where no adult was reported to be a smoker). This is in line with 2013 results (81.5 per cent) but up from 2009 and 2006 results (74.8 per cent and 68.1 per cent respectively).  </w:t>
      </w:r>
    </w:p>
    <w:p w14:paraId="06862872" w14:textId="77777777" w:rsidR="00612374" w:rsidRPr="00D77793" w:rsidRDefault="00612374" w:rsidP="00612374">
      <w:r w:rsidRPr="00D77793">
        <w:t xml:space="preserve">Children living in metropolitan Victoria, children living in one parent families and those listed as dependents on Health Care Cards were more likely to live with a smoker. </w:t>
      </w:r>
    </w:p>
    <w:p w14:paraId="63CA46B3" w14:textId="77777777" w:rsidR="00DF03EC" w:rsidRPr="00D77793" w:rsidRDefault="00DF03EC" w:rsidP="00DF03EC">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10</w:t>
      </w:r>
      <w:r w:rsidRPr="00D77793">
        <w:rPr>
          <w:i/>
          <w:sz w:val="20"/>
        </w:rPr>
        <w:fldChar w:fldCharType="end"/>
      </w:r>
      <w:r w:rsidRPr="00D77793">
        <w:rPr>
          <w:i/>
          <w:sz w:val="20"/>
        </w:rPr>
        <w:t xml:space="preserve"> Proportion of children living in a smoke free home, Victoria, 2006 - 2017</w:t>
      </w:r>
    </w:p>
    <w:tbl>
      <w:tblPr>
        <w:tblStyle w:val="TableGrid"/>
        <w:tblW w:w="3614" w:type="pct"/>
        <w:tblLook w:val="04A0" w:firstRow="1" w:lastRow="0" w:firstColumn="1" w:lastColumn="0" w:noHBand="0" w:noVBand="1"/>
        <w:tblCaption w:val="Proportion of children living in a smoke free home, Victoria, 2006-2017"/>
        <w:tblDescription w:val="This table sets out the proportion of Victorian children reported to be living in a smoke free home in 2006, 2009, 2013 and 2017. "/>
      </w:tblPr>
      <w:tblGrid>
        <w:gridCol w:w="1555"/>
        <w:gridCol w:w="4962"/>
      </w:tblGrid>
      <w:tr w:rsidR="00D77793" w:rsidRPr="00D77793" w14:paraId="73B45479" w14:textId="77777777" w:rsidTr="00105338">
        <w:trPr>
          <w:tblHeader/>
        </w:trPr>
        <w:tc>
          <w:tcPr>
            <w:tcW w:w="1193" w:type="pct"/>
          </w:tcPr>
          <w:p w14:paraId="62071E16" w14:textId="77777777" w:rsidR="00DF03EC" w:rsidRPr="00D77793" w:rsidRDefault="00DF03EC" w:rsidP="00DF03EC">
            <w:pPr>
              <w:jc w:val="center"/>
              <w:rPr>
                <w:b/>
              </w:rPr>
            </w:pPr>
            <w:r w:rsidRPr="00D77793">
              <w:rPr>
                <w:b/>
              </w:rPr>
              <w:t>Year</w:t>
            </w:r>
          </w:p>
        </w:tc>
        <w:tc>
          <w:tcPr>
            <w:tcW w:w="3807" w:type="pct"/>
          </w:tcPr>
          <w:p w14:paraId="461A22C2" w14:textId="77777777" w:rsidR="00DF03EC" w:rsidRPr="00D77793" w:rsidRDefault="00DF03EC" w:rsidP="00D46A31">
            <w:pPr>
              <w:jc w:val="center"/>
              <w:rPr>
                <w:b/>
              </w:rPr>
            </w:pPr>
            <w:r w:rsidRPr="00D77793">
              <w:rPr>
                <w:b/>
              </w:rPr>
              <w:t xml:space="preserve">Proportion of children </w:t>
            </w:r>
          </w:p>
        </w:tc>
      </w:tr>
      <w:tr w:rsidR="00D77793" w:rsidRPr="00D77793" w14:paraId="1FBEF961" w14:textId="77777777" w:rsidTr="00F16FDE">
        <w:tc>
          <w:tcPr>
            <w:tcW w:w="1193" w:type="pct"/>
          </w:tcPr>
          <w:p w14:paraId="6819AAA7" w14:textId="77777777" w:rsidR="00DF03EC" w:rsidRPr="00D77793" w:rsidRDefault="00DF03EC" w:rsidP="00DF03EC">
            <w:pPr>
              <w:jc w:val="center"/>
            </w:pPr>
            <w:r w:rsidRPr="00D77793">
              <w:t>2006</w:t>
            </w:r>
          </w:p>
        </w:tc>
        <w:tc>
          <w:tcPr>
            <w:tcW w:w="3807" w:type="pct"/>
          </w:tcPr>
          <w:p w14:paraId="3BB4BCE2" w14:textId="77777777" w:rsidR="00DF03EC" w:rsidRPr="00D77793" w:rsidRDefault="00DF03EC" w:rsidP="00F16FDE">
            <w:pPr>
              <w:jc w:val="center"/>
            </w:pPr>
            <w:r w:rsidRPr="00D77793">
              <w:t>68.1%</w:t>
            </w:r>
          </w:p>
        </w:tc>
      </w:tr>
      <w:tr w:rsidR="00D77793" w:rsidRPr="00D77793" w14:paraId="6A976AB7" w14:textId="77777777" w:rsidTr="00F16FDE">
        <w:tc>
          <w:tcPr>
            <w:tcW w:w="1193" w:type="pct"/>
          </w:tcPr>
          <w:p w14:paraId="7C71B874" w14:textId="77777777" w:rsidR="00DF03EC" w:rsidRPr="00D77793" w:rsidRDefault="00DF03EC" w:rsidP="00DF03EC">
            <w:pPr>
              <w:jc w:val="center"/>
            </w:pPr>
            <w:r w:rsidRPr="00D77793">
              <w:t>2009</w:t>
            </w:r>
          </w:p>
        </w:tc>
        <w:tc>
          <w:tcPr>
            <w:tcW w:w="3807" w:type="pct"/>
          </w:tcPr>
          <w:p w14:paraId="31BE3F84" w14:textId="77777777" w:rsidR="00DF03EC" w:rsidRPr="00D77793" w:rsidRDefault="00DF03EC" w:rsidP="00F16FDE">
            <w:pPr>
              <w:jc w:val="center"/>
            </w:pPr>
            <w:r w:rsidRPr="00D77793">
              <w:t>74.8%</w:t>
            </w:r>
          </w:p>
        </w:tc>
      </w:tr>
      <w:tr w:rsidR="00D77793" w:rsidRPr="00D77793" w14:paraId="46756501" w14:textId="77777777" w:rsidTr="00F16FDE">
        <w:tc>
          <w:tcPr>
            <w:tcW w:w="1193" w:type="pct"/>
          </w:tcPr>
          <w:p w14:paraId="4DE5DE6C" w14:textId="77777777" w:rsidR="00DF03EC" w:rsidRPr="00D77793" w:rsidRDefault="00DF03EC" w:rsidP="00DF03EC">
            <w:pPr>
              <w:jc w:val="center"/>
            </w:pPr>
            <w:r w:rsidRPr="00D77793">
              <w:t>2013</w:t>
            </w:r>
          </w:p>
        </w:tc>
        <w:tc>
          <w:tcPr>
            <w:tcW w:w="3807" w:type="pct"/>
          </w:tcPr>
          <w:p w14:paraId="0692BD50" w14:textId="77777777" w:rsidR="00DF03EC" w:rsidRPr="00D77793" w:rsidRDefault="00DF03EC" w:rsidP="00F16FDE">
            <w:pPr>
              <w:jc w:val="center"/>
            </w:pPr>
            <w:r w:rsidRPr="00D77793">
              <w:t>81.5%</w:t>
            </w:r>
          </w:p>
        </w:tc>
      </w:tr>
      <w:tr w:rsidR="00D77793" w:rsidRPr="00D77793" w14:paraId="21C5BA52" w14:textId="77777777" w:rsidTr="00F16FDE">
        <w:tc>
          <w:tcPr>
            <w:tcW w:w="1193" w:type="pct"/>
          </w:tcPr>
          <w:p w14:paraId="20B0A105" w14:textId="77777777" w:rsidR="00DF03EC" w:rsidRPr="00D77793" w:rsidRDefault="00DF03EC" w:rsidP="00DF03EC">
            <w:pPr>
              <w:jc w:val="center"/>
            </w:pPr>
            <w:r w:rsidRPr="00D77793">
              <w:t>2017</w:t>
            </w:r>
          </w:p>
        </w:tc>
        <w:tc>
          <w:tcPr>
            <w:tcW w:w="3807" w:type="pct"/>
          </w:tcPr>
          <w:p w14:paraId="331E057F" w14:textId="77777777" w:rsidR="00DF03EC" w:rsidRPr="00D77793" w:rsidRDefault="00DF03EC" w:rsidP="00F16FDE">
            <w:pPr>
              <w:jc w:val="center"/>
            </w:pPr>
            <w:r w:rsidRPr="00D77793">
              <w:t>81.9%</w:t>
            </w:r>
          </w:p>
        </w:tc>
      </w:tr>
    </w:tbl>
    <w:p w14:paraId="3989A5D2" w14:textId="77777777" w:rsidR="00DF03EC" w:rsidRPr="00D77793" w:rsidRDefault="00DF03EC" w:rsidP="00612374"/>
    <w:p w14:paraId="70AB2E72" w14:textId="77777777" w:rsidR="00612374" w:rsidRPr="00D77793" w:rsidRDefault="00612374" w:rsidP="00612374">
      <w:pPr>
        <w:pStyle w:val="Heading1"/>
        <w:rPr>
          <w:color w:val="auto"/>
        </w:rPr>
      </w:pPr>
      <w:bookmarkStart w:id="25" w:name="_Toc535573755"/>
      <w:r w:rsidRPr="00D77793">
        <w:rPr>
          <w:color w:val="auto"/>
        </w:rPr>
        <w:t>Parent promotion of child health and development</w:t>
      </w:r>
      <w:bookmarkEnd w:id="25"/>
    </w:p>
    <w:p w14:paraId="7221BE5A" w14:textId="77777777" w:rsidR="00612374" w:rsidRPr="00D77793" w:rsidRDefault="00612374" w:rsidP="00612374">
      <w:pPr>
        <w:pStyle w:val="Heading2"/>
        <w:rPr>
          <w:color w:val="auto"/>
        </w:rPr>
      </w:pPr>
      <w:bookmarkStart w:id="26" w:name="_Toc535573756"/>
      <w:r w:rsidRPr="00D77793">
        <w:rPr>
          <w:color w:val="auto"/>
        </w:rPr>
        <w:t>Reading to children</w:t>
      </w:r>
      <w:bookmarkEnd w:id="26"/>
    </w:p>
    <w:p w14:paraId="1390751D" w14:textId="77777777" w:rsidR="00612374" w:rsidRPr="00D77793" w:rsidRDefault="00612374" w:rsidP="00612374">
      <w:r w:rsidRPr="00D77793">
        <w:t xml:space="preserve">In 2017, 69 per cent of children aged 0 to 5 years were being read to on a daily basis by a family member. This was similar to the proportion of children who were read to on a daily basis in 2013 (70 per cent). In 2017, children from rural Victoria were more likely to be read to by a family member every day than children from metropolitan Victoria (75.8 per cent compared to 66.8 per cent). </w:t>
      </w:r>
    </w:p>
    <w:p w14:paraId="27E99B19" w14:textId="77777777" w:rsidR="00612374" w:rsidRPr="00D77793" w:rsidRDefault="00612374" w:rsidP="00612374">
      <w:r w:rsidRPr="00D77793">
        <w:t>Over half of parents read to children aged 6 to 11 months in 2017 (59.2 per cent), and this proportion rose to 67.5 per cent for 1 year olds. Reading to children peaked at 75.</w:t>
      </w:r>
      <w:bookmarkStart w:id="27" w:name="_GoBack"/>
      <w:bookmarkEnd w:id="27"/>
      <w:r w:rsidRPr="00D77793">
        <w:t xml:space="preserve">6 per cent for 2 year olds (see Figure 4), then declined slightly though the preschool years, followed by a steep drop as </w:t>
      </w:r>
      <w:r w:rsidRPr="00883961">
        <w:t>children move through school</w:t>
      </w:r>
      <w:r w:rsidRPr="00D77793">
        <w:t xml:space="preserve">. </w:t>
      </w:r>
    </w:p>
    <w:p w14:paraId="47EFE573" w14:textId="77777777" w:rsidR="00612374" w:rsidRPr="00D77793" w:rsidRDefault="00612374" w:rsidP="00612374">
      <w:r w:rsidRPr="00D77793">
        <w:t>On average, children aged 5 to 12 years of age read to themselves for pleasure for an estimated 4.9 hours a week.</w:t>
      </w:r>
    </w:p>
    <w:p w14:paraId="59423EAC" w14:textId="77777777" w:rsidR="00612374" w:rsidRPr="00D77793" w:rsidRDefault="00612374" w:rsidP="00612374">
      <w:r w:rsidRPr="00D77793">
        <w:lastRenderedPageBreak/>
        <w:t xml:space="preserve">Most children (75.2 per cent) are from households that had more than 30 books (including library books) in the home at the time of the survey. </w:t>
      </w:r>
    </w:p>
    <w:p w14:paraId="5D6B3AC7" w14:textId="77777777" w:rsidR="00DF03EC" w:rsidRPr="00D77793" w:rsidRDefault="00DF03EC" w:rsidP="00DF03EC">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11</w:t>
      </w:r>
      <w:r w:rsidRPr="00D77793">
        <w:rPr>
          <w:i/>
          <w:sz w:val="20"/>
        </w:rPr>
        <w:fldChar w:fldCharType="end"/>
      </w:r>
      <w:r w:rsidRPr="00D77793">
        <w:rPr>
          <w:i/>
          <w:sz w:val="20"/>
        </w:rPr>
        <w:t xml:space="preserve"> Proportion of children read to every day by a family member, by age, Victoria, 2017</w:t>
      </w:r>
    </w:p>
    <w:tbl>
      <w:tblPr>
        <w:tblStyle w:val="TableGrid"/>
        <w:tblW w:w="0" w:type="auto"/>
        <w:tblLook w:val="04A0" w:firstRow="1" w:lastRow="0" w:firstColumn="1" w:lastColumn="0" w:noHBand="0" w:noVBand="1"/>
        <w:tblCaption w:val="Proportion of children read to every day by a family member, by age, Victoria, 2017"/>
        <w:tblDescription w:val="This table sets out the proportion of Victorian children aged from 6 months to 12 years who were read to by a family member every day in 2017, by year of age. "/>
      </w:tblPr>
      <w:tblGrid>
        <w:gridCol w:w="1838"/>
        <w:gridCol w:w="2670"/>
      </w:tblGrid>
      <w:tr w:rsidR="00D77793" w:rsidRPr="00D77793" w14:paraId="5E005ABA" w14:textId="77777777" w:rsidTr="00105338">
        <w:trPr>
          <w:tblHeader/>
        </w:trPr>
        <w:tc>
          <w:tcPr>
            <w:tcW w:w="1838" w:type="dxa"/>
          </w:tcPr>
          <w:p w14:paraId="75BACC84" w14:textId="77777777" w:rsidR="00DF03EC" w:rsidRPr="00D77793" w:rsidRDefault="00DF03EC" w:rsidP="00612374">
            <w:pPr>
              <w:rPr>
                <w:b/>
              </w:rPr>
            </w:pPr>
            <w:r w:rsidRPr="00D77793">
              <w:rPr>
                <w:b/>
              </w:rPr>
              <w:t>Child’s age</w:t>
            </w:r>
          </w:p>
        </w:tc>
        <w:tc>
          <w:tcPr>
            <w:tcW w:w="2670" w:type="dxa"/>
          </w:tcPr>
          <w:p w14:paraId="1A44D732" w14:textId="77777777" w:rsidR="00DF03EC" w:rsidRPr="00D77793" w:rsidRDefault="00DF03EC" w:rsidP="00D46A31">
            <w:pPr>
              <w:jc w:val="center"/>
              <w:rPr>
                <w:b/>
              </w:rPr>
            </w:pPr>
            <w:r w:rsidRPr="00D77793">
              <w:rPr>
                <w:b/>
              </w:rPr>
              <w:t xml:space="preserve">Proportion </w:t>
            </w:r>
            <w:r w:rsidR="00D46A31" w:rsidRPr="00D77793">
              <w:rPr>
                <w:b/>
              </w:rPr>
              <w:t>of children</w:t>
            </w:r>
          </w:p>
        </w:tc>
      </w:tr>
      <w:tr w:rsidR="00D77793" w:rsidRPr="00D77793" w14:paraId="2F45C0ED" w14:textId="77777777" w:rsidTr="00DF03EC">
        <w:tc>
          <w:tcPr>
            <w:tcW w:w="1838" w:type="dxa"/>
          </w:tcPr>
          <w:p w14:paraId="4EA568F0" w14:textId="77777777" w:rsidR="00DF03EC" w:rsidRPr="00D77793" w:rsidRDefault="00DF03EC" w:rsidP="00612374">
            <w:r w:rsidRPr="00D77793">
              <w:t>6-11 months</w:t>
            </w:r>
          </w:p>
        </w:tc>
        <w:tc>
          <w:tcPr>
            <w:tcW w:w="2670" w:type="dxa"/>
          </w:tcPr>
          <w:p w14:paraId="3AB79116" w14:textId="77777777" w:rsidR="00DF03EC" w:rsidRPr="00D77793" w:rsidRDefault="00DF03EC" w:rsidP="00DF03EC">
            <w:pPr>
              <w:jc w:val="center"/>
            </w:pPr>
            <w:r w:rsidRPr="00D77793">
              <w:t>59.2%</w:t>
            </w:r>
          </w:p>
        </w:tc>
      </w:tr>
      <w:tr w:rsidR="00D77793" w:rsidRPr="00D77793" w14:paraId="7C90E14C" w14:textId="77777777" w:rsidTr="00DF03EC">
        <w:tc>
          <w:tcPr>
            <w:tcW w:w="1838" w:type="dxa"/>
          </w:tcPr>
          <w:p w14:paraId="220705F6" w14:textId="77777777" w:rsidR="00DF03EC" w:rsidRPr="00D77793" w:rsidRDefault="00DF03EC" w:rsidP="00612374">
            <w:r w:rsidRPr="00D77793">
              <w:t>1 year</w:t>
            </w:r>
          </w:p>
        </w:tc>
        <w:tc>
          <w:tcPr>
            <w:tcW w:w="2670" w:type="dxa"/>
          </w:tcPr>
          <w:p w14:paraId="027C7B3F" w14:textId="77777777" w:rsidR="00DF03EC" w:rsidRPr="00D77793" w:rsidRDefault="00DF03EC" w:rsidP="00DF03EC">
            <w:pPr>
              <w:jc w:val="center"/>
            </w:pPr>
            <w:r w:rsidRPr="00D77793">
              <w:t>67.5%</w:t>
            </w:r>
          </w:p>
        </w:tc>
      </w:tr>
      <w:tr w:rsidR="00D77793" w:rsidRPr="00D77793" w14:paraId="64B0A24C" w14:textId="77777777" w:rsidTr="00DF03EC">
        <w:tc>
          <w:tcPr>
            <w:tcW w:w="1838" w:type="dxa"/>
          </w:tcPr>
          <w:p w14:paraId="5D201067" w14:textId="77777777" w:rsidR="00DF03EC" w:rsidRPr="00D77793" w:rsidRDefault="00DF03EC" w:rsidP="00612374">
            <w:r w:rsidRPr="00D77793">
              <w:t>2 years</w:t>
            </w:r>
          </w:p>
        </w:tc>
        <w:tc>
          <w:tcPr>
            <w:tcW w:w="2670" w:type="dxa"/>
          </w:tcPr>
          <w:p w14:paraId="322230A3" w14:textId="77777777" w:rsidR="00DF03EC" w:rsidRPr="00D77793" w:rsidRDefault="00DF03EC" w:rsidP="00DF03EC">
            <w:pPr>
              <w:jc w:val="center"/>
            </w:pPr>
            <w:r w:rsidRPr="00D77793">
              <w:t>75.6%</w:t>
            </w:r>
          </w:p>
        </w:tc>
      </w:tr>
      <w:tr w:rsidR="00D77793" w:rsidRPr="00D77793" w14:paraId="539AF6B5" w14:textId="77777777" w:rsidTr="00DF03EC">
        <w:tc>
          <w:tcPr>
            <w:tcW w:w="1838" w:type="dxa"/>
          </w:tcPr>
          <w:p w14:paraId="674F2994" w14:textId="77777777" w:rsidR="00DF03EC" w:rsidRPr="00D77793" w:rsidRDefault="00DF03EC" w:rsidP="00612374">
            <w:r w:rsidRPr="00D77793">
              <w:t>3 years</w:t>
            </w:r>
          </w:p>
        </w:tc>
        <w:tc>
          <w:tcPr>
            <w:tcW w:w="2670" w:type="dxa"/>
          </w:tcPr>
          <w:p w14:paraId="62FB0927" w14:textId="77777777" w:rsidR="00DF03EC" w:rsidRPr="00D77793" w:rsidRDefault="00DF03EC" w:rsidP="00DF03EC">
            <w:pPr>
              <w:jc w:val="center"/>
            </w:pPr>
            <w:r w:rsidRPr="00D77793">
              <w:t>69.8%</w:t>
            </w:r>
          </w:p>
        </w:tc>
      </w:tr>
      <w:tr w:rsidR="00D77793" w:rsidRPr="00D77793" w14:paraId="2AA25DE8" w14:textId="77777777" w:rsidTr="00DF03EC">
        <w:tc>
          <w:tcPr>
            <w:tcW w:w="1838" w:type="dxa"/>
          </w:tcPr>
          <w:p w14:paraId="7AF759EA" w14:textId="77777777" w:rsidR="00DF03EC" w:rsidRPr="00D77793" w:rsidRDefault="00DF03EC" w:rsidP="00612374">
            <w:r w:rsidRPr="00D77793">
              <w:t>4 years</w:t>
            </w:r>
          </w:p>
        </w:tc>
        <w:tc>
          <w:tcPr>
            <w:tcW w:w="2670" w:type="dxa"/>
          </w:tcPr>
          <w:p w14:paraId="7E414FE1" w14:textId="77777777" w:rsidR="00DF03EC" w:rsidRPr="00D77793" w:rsidRDefault="00DF03EC" w:rsidP="00DF03EC">
            <w:pPr>
              <w:jc w:val="center"/>
            </w:pPr>
            <w:r w:rsidRPr="00D77793">
              <w:t>68.1%</w:t>
            </w:r>
          </w:p>
        </w:tc>
      </w:tr>
      <w:tr w:rsidR="00D77793" w:rsidRPr="00D77793" w14:paraId="2FF080EB" w14:textId="77777777" w:rsidTr="00DF03EC">
        <w:tc>
          <w:tcPr>
            <w:tcW w:w="1838" w:type="dxa"/>
          </w:tcPr>
          <w:p w14:paraId="31F947CD" w14:textId="77777777" w:rsidR="00DF03EC" w:rsidRPr="00D77793" w:rsidRDefault="00DF03EC" w:rsidP="00612374">
            <w:r w:rsidRPr="00D77793">
              <w:t>5 years</w:t>
            </w:r>
          </w:p>
        </w:tc>
        <w:tc>
          <w:tcPr>
            <w:tcW w:w="2670" w:type="dxa"/>
          </w:tcPr>
          <w:p w14:paraId="434457FE" w14:textId="77777777" w:rsidR="00DF03EC" w:rsidRPr="00D77793" w:rsidRDefault="00DF03EC" w:rsidP="00DF03EC">
            <w:pPr>
              <w:jc w:val="center"/>
            </w:pPr>
            <w:r w:rsidRPr="00D77793">
              <w:t>63.1%</w:t>
            </w:r>
          </w:p>
        </w:tc>
      </w:tr>
      <w:tr w:rsidR="00D77793" w:rsidRPr="00D77793" w14:paraId="0813F1D1" w14:textId="77777777" w:rsidTr="00DF03EC">
        <w:tc>
          <w:tcPr>
            <w:tcW w:w="1838" w:type="dxa"/>
          </w:tcPr>
          <w:p w14:paraId="388E8273" w14:textId="77777777" w:rsidR="00DF03EC" w:rsidRPr="00D77793" w:rsidRDefault="00DF03EC" w:rsidP="00612374">
            <w:r w:rsidRPr="00D77793">
              <w:t>6 years</w:t>
            </w:r>
          </w:p>
        </w:tc>
        <w:tc>
          <w:tcPr>
            <w:tcW w:w="2670" w:type="dxa"/>
          </w:tcPr>
          <w:p w14:paraId="4E2F4FC4" w14:textId="77777777" w:rsidR="00DF03EC" w:rsidRPr="00D77793" w:rsidRDefault="00DF03EC" w:rsidP="00DF03EC">
            <w:pPr>
              <w:jc w:val="center"/>
            </w:pPr>
            <w:r w:rsidRPr="00D77793">
              <w:t>58.9%</w:t>
            </w:r>
          </w:p>
        </w:tc>
      </w:tr>
      <w:tr w:rsidR="00D77793" w:rsidRPr="00D77793" w14:paraId="1DFE8F6F" w14:textId="77777777" w:rsidTr="00DF03EC">
        <w:tc>
          <w:tcPr>
            <w:tcW w:w="1838" w:type="dxa"/>
          </w:tcPr>
          <w:p w14:paraId="003089B7" w14:textId="77777777" w:rsidR="00DF03EC" w:rsidRPr="00D77793" w:rsidRDefault="00DF03EC" w:rsidP="00612374">
            <w:r w:rsidRPr="00D77793">
              <w:t>7 years</w:t>
            </w:r>
          </w:p>
        </w:tc>
        <w:tc>
          <w:tcPr>
            <w:tcW w:w="2670" w:type="dxa"/>
          </w:tcPr>
          <w:p w14:paraId="611FDA17" w14:textId="77777777" w:rsidR="00DF03EC" w:rsidRPr="00D77793" w:rsidRDefault="00DF03EC" w:rsidP="00DF03EC">
            <w:pPr>
              <w:jc w:val="center"/>
            </w:pPr>
            <w:r w:rsidRPr="00D77793">
              <w:t>41.4%</w:t>
            </w:r>
          </w:p>
        </w:tc>
      </w:tr>
      <w:tr w:rsidR="00D77793" w:rsidRPr="00D77793" w14:paraId="45523C38" w14:textId="77777777" w:rsidTr="00DF03EC">
        <w:tc>
          <w:tcPr>
            <w:tcW w:w="1838" w:type="dxa"/>
          </w:tcPr>
          <w:p w14:paraId="49D1467A" w14:textId="77777777" w:rsidR="00DF03EC" w:rsidRPr="00D77793" w:rsidRDefault="00DF03EC" w:rsidP="00612374">
            <w:r w:rsidRPr="00D77793">
              <w:t>8 years</w:t>
            </w:r>
          </w:p>
        </w:tc>
        <w:tc>
          <w:tcPr>
            <w:tcW w:w="2670" w:type="dxa"/>
          </w:tcPr>
          <w:p w14:paraId="7C899626" w14:textId="77777777" w:rsidR="00DF03EC" w:rsidRPr="00D77793" w:rsidRDefault="00DF03EC" w:rsidP="00DF03EC">
            <w:pPr>
              <w:jc w:val="center"/>
            </w:pPr>
            <w:r w:rsidRPr="00D77793">
              <w:t>30.9%</w:t>
            </w:r>
          </w:p>
        </w:tc>
      </w:tr>
      <w:tr w:rsidR="00D77793" w:rsidRPr="00D77793" w14:paraId="0613A0A0" w14:textId="77777777" w:rsidTr="00DF03EC">
        <w:tc>
          <w:tcPr>
            <w:tcW w:w="1838" w:type="dxa"/>
          </w:tcPr>
          <w:p w14:paraId="7EDD1977" w14:textId="77777777" w:rsidR="00DF03EC" w:rsidRPr="00D77793" w:rsidRDefault="00DF03EC" w:rsidP="00612374">
            <w:r w:rsidRPr="00D77793">
              <w:t>9 years</w:t>
            </w:r>
          </w:p>
        </w:tc>
        <w:tc>
          <w:tcPr>
            <w:tcW w:w="2670" w:type="dxa"/>
          </w:tcPr>
          <w:p w14:paraId="0326E45E" w14:textId="77777777" w:rsidR="00DF03EC" w:rsidRPr="00D77793" w:rsidRDefault="00DF03EC" w:rsidP="00DF03EC">
            <w:pPr>
              <w:jc w:val="center"/>
            </w:pPr>
            <w:r w:rsidRPr="00D77793">
              <w:t>15.5%</w:t>
            </w:r>
          </w:p>
        </w:tc>
      </w:tr>
      <w:tr w:rsidR="00D77793" w:rsidRPr="00D77793" w14:paraId="39F2F41F" w14:textId="77777777" w:rsidTr="00DF03EC">
        <w:tc>
          <w:tcPr>
            <w:tcW w:w="1838" w:type="dxa"/>
          </w:tcPr>
          <w:p w14:paraId="3A05CFA0" w14:textId="77777777" w:rsidR="00DF03EC" w:rsidRPr="00D77793" w:rsidRDefault="00DF03EC" w:rsidP="00612374">
            <w:r w:rsidRPr="00D77793">
              <w:t>10 years</w:t>
            </w:r>
          </w:p>
        </w:tc>
        <w:tc>
          <w:tcPr>
            <w:tcW w:w="2670" w:type="dxa"/>
          </w:tcPr>
          <w:p w14:paraId="0BFB121F" w14:textId="77777777" w:rsidR="00DF03EC" w:rsidRPr="00D77793" w:rsidRDefault="00DF03EC" w:rsidP="00DF03EC">
            <w:pPr>
              <w:jc w:val="center"/>
            </w:pPr>
            <w:r w:rsidRPr="00D77793">
              <w:t>8.2%</w:t>
            </w:r>
          </w:p>
        </w:tc>
      </w:tr>
      <w:tr w:rsidR="00D77793" w:rsidRPr="00D77793" w14:paraId="73FF0055" w14:textId="77777777" w:rsidTr="00DF03EC">
        <w:tc>
          <w:tcPr>
            <w:tcW w:w="1838" w:type="dxa"/>
          </w:tcPr>
          <w:p w14:paraId="388C2054" w14:textId="77777777" w:rsidR="00DF03EC" w:rsidRPr="00D77793" w:rsidRDefault="00DF03EC" w:rsidP="00612374">
            <w:r w:rsidRPr="00D77793">
              <w:t>11 years</w:t>
            </w:r>
          </w:p>
        </w:tc>
        <w:tc>
          <w:tcPr>
            <w:tcW w:w="2670" w:type="dxa"/>
          </w:tcPr>
          <w:p w14:paraId="72C112E6" w14:textId="77777777" w:rsidR="00DF03EC" w:rsidRPr="00D77793" w:rsidRDefault="00DF03EC" w:rsidP="00DF03EC">
            <w:pPr>
              <w:jc w:val="center"/>
            </w:pPr>
            <w:r w:rsidRPr="00D77793">
              <w:t>7.6%</w:t>
            </w:r>
          </w:p>
        </w:tc>
      </w:tr>
      <w:tr w:rsidR="00D77793" w:rsidRPr="00D77793" w14:paraId="1FC6C069" w14:textId="77777777" w:rsidTr="00DF03EC">
        <w:tc>
          <w:tcPr>
            <w:tcW w:w="1838" w:type="dxa"/>
          </w:tcPr>
          <w:p w14:paraId="18BCA39C" w14:textId="77777777" w:rsidR="00DF03EC" w:rsidRPr="00D77793" w:rsidRDefault="00DF03EC" w:rsidP="00612374">
            <w:r w:rsidRPr="00D77793">
              <w:t>12 years</w:t>
            </w:r>
          </w:p>
        </w:tc>
        <w:tc>
          <w:tcPr>
            <w:tcW w:w="2670" w:type="dxa"/>
          </w:tcPr>
          <w:p w14:paraId="17DD4C59" w14:textId="77777777" w:rsidR="00DF03EC" w:rsidRPr="00D77793" w:rsidRDefault="00DF03EC" w:rsidP="00DF03EC">
            <w:pPr>
              <w:jc w:val="center"/>
            </w:pPr>
            <w:r w:rsidRPr="00D77793">
              <w:t>1.2%</w:t>
            </w:r>
          </w:p>
        </w:tc>
      </w:tr>
    </w:tbl>
    <w:p w14:paraId="26D039F6" w14:textId="77777777" w:rsidR="004C40B1" w:rsidRPr="00D77793" w:rsidRDefault="004C40B1" w:rsidP="00612374"/>
    <w:p w14:paraId="1D4C6697" w14:textId="77777777" w:rsidR="004C40B1" w:rsidRPr="00D77793" w:rsidRDefault="004C40B1" w:rsidP="004C40B1">
      <w:pPr>
        <w:rPr>
          <w:i/>
        </w:rPr>
      </w:pPr>
      <w:r w:rsidRPr="00D77793">
        <w:rPr>
          <w:i/>
        </w:rPr>
        <w:t xml:space="preserve">Table </w:t>
      </w:r>
      <w:r w:rsidRPr="00D77793">
        <w:rPr>
          <w:i/>
        </w:rPr>
        <w:fldChar w:fldCharType="begin"/>
      </w:r>
      <w:r w:rsidRPr="00D77793">
        <w:rPr>
          <w:i/>
        </w:rPr>
        <w:instrText xml:space="preserve"> SEQ Table \* ARABIC </w:instrText>
      </w:r>
      <w:r w:rsidRPr="00D77793">
        <w:rPr>
          <w:i/>
        </w:rPr>
        <w:fldChar w:fldCharType="separate"/>
      </w:r>
      <w:r w:rsidR="00845C8B" w:rsidRPr="00D77793">
        <w:rPr>
          <w:i/>
          <w:noProof/>
        </w:rPr>
        <w:t>12</w:t>
      </w:r>
      <w:r w:rsidRPr="00D77793">
        <w:rPr>
          <w:i/>
        </w:rPr>
        <w:fldChar w:fldCharType="end"/>
      </w:r>
      <w:r w:rsidRPr="00D77793">
        <w:rPr>
          <w:i/>
        </w:rPr>
        <w:t xml:space="preserve"> Proportion of children read to by a family member, by age and number of days read to each week, Victoria, 2017</w:t>
      </w:r>
    </w:p>
    <w:tbl>
      <w:tblPr>
        <w:tblStyle w:val="TableGrid"/>
        <w:tblW w:w="0" w:type="auto"/>
        <w:tblLook w:val="04A0" w:firstRow="1" w:lastRow="0" w:firstColumn="1" w:lastColumn="0" w:noHBand="0" w:noVBand="1"/>
        <w:tblCaption w:val="Proportion of children read to by a family member, by age and number of days read to each week, Victoria, 2017"/>
        <w:tblDescription w:val="This table sets out the proportion of Victorian children aged from 6 months to 12 years who were read to by a family member 1 or 2 days a week, 3 to 5 days a week, 6 or 7 days a week, or not at all, by age. "/>
      </w:tblPr>
      <w:tblGrid>
        <w:gridCol w:w="1803"/>
        <w:gridCol w:w="1803"/>
        <w:gridCol w:w="1803"/>
        <w:gridCol w:w="1803"/>
        <w:gridCol w:w="1804"/>
      </w:tblGrid>
      <w:tr w:rsidR="00105338" w:rsidRPr="00D77793" w14:paraId="04A95DEA" w14:textId="77777777" w:rsidTr="00105338">
        <w:trPr>
          <w:tblHeader/>
        </w:trPr>
        <w:tc>
          <w:tcPr>
            <w:tcW w:w="1803" w:type="dxa"/>
          </w:tcPr>
          <w:p w14:paraId="170868A1" w14:textId="77777777" w:rsidR="004C40B1" w:rsidRPr="00D77793" w:rsidRDefault="004C40B1" w:rsidP="00612374">
            <w:pPr>
              <w:rPr>
                <w:b/>
              </w:rPr>
            </w:pPr>
            <w:r w:rsidRPr="00D77793">
              <w:rPr>
                <w:b/>
              </w:rPr>
              <w:t>Child’s age</w:t>
            </w:r>
          </w:p>
        </w:tc>
        <w:tc>
          <w:tcPr>
            <w:tcW w:w="1803" w:type="dxa"/>
          </w:tcPr>
          <w:p w14:paraId="38A29DB0" w14:textId="77777777" w:rsidR="004C40B1" w:rsidRPr="00D77793" w:rsidRDefault="004C40B1" w:rsidP="004C40B1">
            <w:pPr>
              <w:jc w:val="center"/>
              <w:rPr>
                <w:b/>
              </w:rPr>
            </w:pPr>
            <w:r w:rsidRPr="00D77793">
              <w:rPr>
                <w:b/>
              </w:rPr>
              <w:t>1 or 2 days</w:t>
            </w:r>
          </w:p>
        </w:tc>
        <w:tc>
          <w:tcPr>
            <w:tcW w:w="1803" w:type="dxa"/>
          </w:tcPr>
          <w:p w14:paraId="5188416D" w14:textId="77777777" w:rsidR="004C40B1" w:rsidRPr="00D77793" w:rsidRDefault="004C40B1" w:rsidP="004C40B1">
            <w:pPr>
              <w:jc w:val="center"/>
              <w:rPr>
                <w:b/>
              </w:rPr>
            </w:pPr>
            <w:r w:rsidRPr="00D77793">
              <w:rPr>
                <w:b/>
              </w:rPr>
              <w:t>3 to 5 days</w:t>
            </w:r>
          </w:p>
        </w:tc>
        <w:tc>
          <w:tcPr>
            <w:tcW w:w="1803" w:type="dxa"/>
          </w:tcPr>
          <w:p w14:paraId="7342E04A" w14:textId="77777777" w:rsidR="004C40B1" w:rsidRPr="00D77793" w:rsidRDefault="004C40B1" w:rsidP="004C40B1">
            <w:pPr>
              <w:jc w:val="center"/>
              <w:rPr>
                <w:b/>
              </w:rPr>
            </w:pPr>
            <w:r w:rsidRPr="00D77793">
              <w:rPr>
                <w:b/>
              </w:rPr>
              <w:t>6 or 7 days</w:t>
            </w:r>
          </w:p>
        </w:tc>
        <w:tc>
          <w:tcPr>
            <w:tcW w:w="1804" w:type="dxa"/>
          </w:tcPr>
          <w:p w14:paraId="67A37416" w14:textId="77777777" w:rsidR="004C40B1" w:rsidRPr="00D77793" w:rsidRDefault="004C40B1" w:rsidP="004C40B1">
            <w:pPr>
              <w:jc w:val="center"/>
              <w:rPr>
                <w:b/>
              </w:rPr>
            </w:pPr>
            <w:r w:rsidRPr="00D77793">
              <w:rPr>
                <w:b/>
              </w:rPr>
              <w:t>Not at all</w:t>
            </w:r>
          </w:p>
        </w:tc>
      </w:tr>
      <w:tr w:rsidR="004C40B1" w:rsidRPr="00D77793" w14:paraId="2106C7A5" w14:textId="77777777" w:rsidTr="004C40B1">
        <w:tc>
          <w:tcPr>
            <w:tcW w:w="1803" w:type="dxa"/>
            <w:vAlign w:val="bottom"/>
          </w:tcPr>
          <w:p w14:paraId="70849F64"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6 months</w:t>
            </w:r>
          </w:p>
        </w:tc>
        <w:tc>
          <w:tcPr>
            <w:tcW w:w="1803" w:type="dxa"/>
            <w:vAlign w:val="bottom"/>
          </w:tcPr>
          <w:p w14:paraId="2AE3A0D0"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28.67%</w:t>
            </w:r>
          </w:p>
        </w:tc>
        <w:tc>
          <w:tcPr>
            <w:tcW w:w="1803" w:type="dxa"/>
            <w:vAlign w:val="bottom"/>
          </w:tcPr>
          <w:p w14:paraId="799D0B2C"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10.27%</w:t>
            </w:r>
          </w:p>
        </w:tc>
        <w:tc>
          <w:tcPr>
            <w:tcW w:w="1803" w:type="dxa"/>
            <w:vAlign w:val="bottom"/>
          </w:tcPr>
          <w:p w14:paraId="18C29F5B"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53.58%</w:t>
            </w:r>
          </w:p>
        </w:tc>
        <w:tc>
          <w:tcPr>
            <w:tcW w:w="1804" w:type="dxa"/>
            <w:vAlign w:val="bottom"/>
          </w:tcPr>
          <w:p w14:paraId="7D683002"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7.47%</w:t>
            </w:r>
          </w:p>
        </w:tc>
      </w:tr>
      <w:tr w:rsidR="004C40B1" w:rsidRPr="00D77793" w14:paraId="6E4D2147" w14:textId="77777777" w:rsidTr="004C40B1">
        <w:tc>
          <w:tcPr>
            <w:tcW w:w="1803" w:type="dxa"/>
            <w:vAlign w:val="bottom"/>
          </w:tcPr>
          <w:p w14:paraId="1C25D5CB"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7 months</w:t>
            </w:r>
          </w:p>
        </w:tc>
        <w:tc>
          <w:tcPr>
            <w:tcW w:w="1803" w:type="dxa"/>
            <w:vAlign w:val="bottom"/>
          </w:tcPr>
          <w:p w14:paraId="72877FD8"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12.68%</w:t>
            </w:r>
          </w:p>
        </w:tc>
        <w:tc>
          <w:tcPr>
            <w:tcW w:w="1803" w:type="dxa"/>
            <w:vAlign w:val="bottom"/>
          </w:tcPr>
          <w:p w14:paraId="53407D06"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26.92%</w:t>
            </w:r>
          </w:p>
        </w:tc>
        <w:tc>
          <w:tcPr>
            <w:tcW w:w="1803" w:type="dxa"/>
            <w:vAlign w:val="bottom"/>
          </w:tcPr>
          <w:p w14:paraId="6C093D3F"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43.27%</w:t>
            </w:r>
          </w:p>
        </w:tc>
        <w:tc>
          <w:tcPr>
            <w:tcW w:w="1804" w:type="dxa"/>
            <w:vAlign w:val="bottom"/>
          </w:tcPr>
          <w:p w14:paraId="397F9392"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17.13%</w:t>
            </w:r>
          </w:p>
        </w:tc>
      </w:tr>
      <w:tr w:rsidR="004C40B1" w:rsidRPr="00D77793" w14:paraId="3762D4B9" w14:textId="77777777" w:rsidTr="004C40B1">
        <w:tc>
          <w:tcPr>
            <w:tcW w:w="1803" w:type="dxa"/>
            <w:vAlign w:val="bottom"/>
          </w:tcPr>
          <w:p w14:paraId="20028772"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8 months</w:t>
            </w:r>
          </w:p>
        </w:tc>
        <w:tc>
          <w:tcPr>
            <w:tcW w:w="1803" w:type="dxa"/>
            <w:vAlign w:val="bottom"/>
          </w:tcPr>
          <w:p w14:paraId="1C12F490"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23.97%</w:t>
            </w:r>
          </w:p>
        </w:tc>
        <w:tc>
          <w:tcPr>
            <w:tcW w:w="1803" w:type="dxa"/>
            <w:vAlign w:val="bottom"/>
          </w:tcPr>
          <w:p w14:paraId="1E3CEB1E"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0.17%</w:t>
            </w:r>
          </w:p>
        </w:tc>
        <w:tc>
          <w:tcPr>
            <w:tcW w:w="1803" w:type="dxa"/>
            <w:vAlign w:val="bottom"/>
          </w:tcPr>
          <w:p w14:paraId="22149739"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75.64%</w:t>
            </w:r>
          </w:p>
        </w:tc>
        <w:tc>
          <w:tcPr>
            <w:tcW w:w="1804" w:type="dxa"/>
            <w:vAlign w:val="bottom"/>
          </w:tcPr>
          <w:p w14:paraId="0AFA1777"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0.23%</w:t>
            </w:r>
          </w:p>
        </w:tc>
      </w:tr>
      <w:tr w:rsidR="004C40B1" w:rsidRPr="00D77793" w14:paraId="4E513608" w14:textId="77777777" w:rsidTr="004C40B1">
        <w:tc>
          <w:tcPr>
            <w:tcW w:w="1803" w:type="dxa"/>
            <w:vAlign w:val="bottom"/>
          </w:tcPr>
          <w:p w14:paraId="6587824A"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9 months</w:t>
            </w:r>
          </w:p>
        </w:tc>
        <w:tc>
          <w:tcPr>
            <w:tcW w:w="1803" w:type="dxa"/>
            <w:vAlign w:val="bottom"/>
          </w:tcPr>
          <w:p w14:paraId="1A9E3CDB"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7.66%</w:t>
            </w:r>
          </w:p>
        </w:tc>
        <w:tc>
          <w:tcPr>
            <w:tcW w:w="1803" w:type="dxa"/>
            <w:vAlign w:val="bottom"/>
          </w:tcPr>
          <w:p w14:paraId="43916D95"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3.79%</w:t>
            </w:r>
          </w:p>
        </w:tc>
        <w:tc>
          <w:tcPr>
            <w:tcW w:w="1803" w:type="dxa"/>
            <w:vAlign w:val="bottom"/>
          </w:tcPr>
          <w:p w14:paraId="3D25C6AB"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81.06%</w:t>
            </w:r>
          </w:p>
        </w:tc>
        <w:tc>
          <w:tcPr>
            <w:tcW w:w="1804" w:type="dxa"/>
            <w:vAlign w:val="bottom"/>
          </w:tcPr>
          <w:p w14:paraId="6D436A48"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7.48%</w:t>
            </w:r>
          </w:p>
        </w:tc>
      </w:tr>
      <w:tr w:rsidR="004C40B1" w:rsidRPr="00D77793" w14:paraId="5DD8D22E" w14:textId="77777777" w:rsidTr="004C40B1">
        <w:tc>
          <w:tcPr>
            <w:tcW w:w="1803" w:type="dxa"/>
            <w:vAlign w:val="bottom"/>
          </w:tcPr>
          <w:p w14:paraId="1C929DB6"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10 months</w:t>
            </w:r>
          </w:p>
        </w:tc>
        <w:tc>
          <w:tcPr>
            <w:tcW w:w="1803" w:type="dxa"/>
            <w:vAlign w:val="bottom"/>
          </w:tcPr>
          <w:p w14:paraId="3FB90990"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23.02%</w:t>
            </w:r>
          </w:p>
        </w:tc>
        <w:tc>
          <w:tcPr>
            <w:tcW w:w="1803" w:type="dxa"/>
            <w:vAlign w:val="bottom"/>
          </w:tcPr>
          <w:p w14:paraId="38B0A6DD"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24.72%</w:t>
            </w:r>
          </w:p>
        </w:tc>
        <w:tc>
          <w:tcPr>
            <w:tcW w:w="1803" w:type="dxa"/>
            <w:vAlign w:val="bottom"/>
          </w:tcPr>
          <w:p w14:paraId="6BFE460C"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52.26%</w:t>
            </w:r>
          </w:p>
        </w:tc>
        <w:tc>
          <w:tcPr>
            <w:tcW w:w="1804" w:type="dxa"/>
            <w:vAlign w:val="bottom"/>
          </w:tcPr>
          <w:p w14:paraId="14D22B6E"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0.00%</w:t>
            </w:r>
          </w:p>
        </w:tc>
      </w:tr>
      <w:tr w:rsidR="004C40B1" w:rsidRPr="00D77793" w14:paraId="07F7B8E9" w14:textId="77777777" w:rsidTr="004C40B1">
        <w:tc>
          <w:tcPr>
            <w:tcW w:w="1803" w:type="dxa"/>
            <w:vAlign w:val="bottom"/>
          </w:tcPr>
          <w:p w14:paraId="620429E4"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11 months</w:t>
            </w:r>
          </w:p>
        </w:tc>
        <w:tc>
          <w:tcPr>
            <w:tcW w:w="1803" w:type="dxa"/>
            <w:vAlign w:val="bottom"/>
          </w:tcPr>
          <w:p w14:paraId="54C80158"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25.45%</w:t>
            </w:r>
          </w:p>
        </w:tc>
        <w:tc>
          <w:tcPr>
            <w:tcW w:w="1803" w:type="dxa"/>
            <w:vAlign w:val="bottom"/>
          </w:tcPr>
          <w:p w14:paraId="17E86DEE"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11.91%</w:t>
            </w:r>
          </w:p>
        </w:tc>
        <w:tc>
          <w:tcPr>
            <w:tcW w:w="1803" w:type="dxa"/>
            <w:vAlign w:val="bottom"/>
          </w:tcPr>
          <w:p w14:paraId="4ACDF896"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50.90%</w:t>
            </w:r>
          </w:p>
        </w:tc>
        <w:tc>
          <w:tcPr>
            <w:tcW w:w="1804" w:type="dxa"/>
            <w:vAlign w:val="bottom"/>
          </w:tcPr>
          <w:p w14:paraId="5AC66403"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11.74%</w:t>
            </w:r>
          </w:p>
        </w:tc>
      </w:tr>
      <w:tr w:rsidR="004C40B1" w:rsidRPr="00D77793" w14:paraId="43595110" w14:textId="77777777" w:rsidTr="004C40B1">
        <w:tc>
          <w:tcPr>
            <w:tcW w:w="1803" w:type="dxa"/>
            <w:vAlign w:val="bottom"/>
          </w:tcPr>
          <w:p w14:paraId="457D72C0"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1 years</w:t>
            </w:r>
          </w:p>
        </w:tc>
        <w:tc>
          <w:tcPr>
            <w:tcW w:w="1803" w:type="dxa"/>
            <w:vAlign w:val="bottom"/>
          </w:tcPr>
          <w:p w14:paraId="78A7FAC0"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10.49%</w:t>
            </w:r>
          </w:p>
        </w:tc>
        <w:tc>
          <w:tcPr>
            <w:tcW w:w="1803" w:type="dxa"/>
            <w:vAlign w:val="bottom"/>
          </w:tcPr>
          <w:p w14:paraId="5F4B9122"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18.59%</w:t>
            </w:r>
          </w:p>
        </w:tc>
        <w:tc>
          <w:tcPr>
            <w:tcW w:w="1803" w:type="dxa"/>
            <w:vAlign w:val="bottom"/>
          </w:tcPr>
          <w:p w14:paraId="710BA914"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68.03%</w:t>
            </w:r>
          </w:p>
        </w:tc>
        <w:tc>
          <w:tcPr>
            <w:tcW w:w="1804" w:type="dxa"/>
            <w:vAlign w:val="bottom"/>
          </w:tcPr>
          <w:p w14:paraId="67625B66"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2.90%</w:t>
            </w:r>
          </w:p>
        </w:tc>
      </w:tr>
      <w:tr w:rsidR="004C40B1" w:rsidRPr="00D77793" w14:paraId="21C43804" w14:textId="77777777" w:rsidTr="004C40B1">
        <w:tc>
          <w:tcPr>
            <w:tcW w:w="1803" w:type="dxa"/>
            <w:vAlign w:val="bottom"/>
          </w:tcPr>
          <w:p w14:paraId="5487BA10"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2 years</w:t>
            </w:r>
          </w:p>
        </w:tc>
        <w:tc>
          <w:tcPr>
            <w:tcW w:w="1803" w:type="dxa"/>
            <w:vAlign w:val="bottom"/>
          </w:tcPr>
          <w:p w14:paraId="75F9DD30"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7.31%</w:t>
            </w:r>
          </w:p>
        </w:tc>
        <w:tc>
          <w:tcPr>
            <w:tcW w:w="1803" w:type="dxa"/>
            <w:vAlign w:val="bottom"/>
          </w:tcPr>
          <w:p w14:paraId="0DA7716D"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14.27%</w:t>
            </w:r>
          </w:p>
        </w:tc>
        <w:tc>
          <w:tcPr>
            <w:tcW w:w="1803" w:type="dxa"/>
            <w:vAlign w:val="bottom"/>
          </w:tcPr>
          <w:p w14:paraId="6BB72728"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76.28%</w:t>
            </w:r>
          </w:p>
        </w:tc>
        <w:tc>
          <w:tcPr>
            <w:tcW w:w="1804" w:type="dxa"/>
            <w:vAlign w:val="bottom"/>
          </w:tcPr>
          <w:p w14:paraId="6C660B16"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2.15%</w:t>
            </w:r>
          </w:p>
        </w:tc>
      </w:tr>
      <w:tr w:rsidR="004C40B1" w:rsidRPr="00D77793" w14:paraId="184FBBE7" w14:textId="77777777" w:rsidTr="004C40B1">
        <w:tc>
          <w:tcPr>
            <w:tcW w:w="1803" w:type="dxa"/>
            <w:vAlign w:val="bottom"/>
          </w:tcPr>
          <w:p w14:paraId="7FA5B004"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3 years</w:t>
            </w:r>
          </w:p>
        </w:tc>
        <w:tc>
          <w:tcPr>
            <w:tcW w:w="1803" w:type="dxa"/>
            <w:vAlign w:val="bottom"/>
          </w:tcPr>
          <w:p w14:paraId="125E7CFF"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10.06%</w:t>
            </w:r>
          </w:p>
        </w:tc>
        <w:tc>
          <w:tcPr>
            <w:tcW w:w="1803" w:type="dxa"/>
            <w:vAlign w:val="bottom"/>
          </w:tcPr>
          <w:p w14:paraId="4DEDF9B5"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19.85%</w:t>
            </w:r>
          </w:p>
        </w:tc>
        <w:tc>
          <w:tcPr>
            <w:tcW w:w="1803" w:type="dxa"/>
            <w:vAlign w:val="bottom"/>
          </w:tcPr>
          <w:p w14:paraId="3D918200"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69.77%</w:t>
            </w:r>
          </w:p>
        </w:tc>
        <w:tc>
          <w:tcPr>
            <w:tcW w:w="1804" w:type="dxa"/>
            <w:vAlign w:val="bottom"/>
          </w:tcPr>
          <w:p w14:paraId="12350D66"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0.32%</w:t>
            </w:r>
          </w:p>
        </w:tc>
      </w:tr>
      <w:tr w:rsidR="004C40B1" w:rsidRPr="00D77793" w14:paraId="4AEC798C" w14:textId="77777777" w:rsidTr="004C40B1">
        <w:tc>
          <w:tcPr>
            <w:tcW w:w="1803" w:type="dxa"/>
            <w:vAlign w:val="bottom"/>
          </w:tcPr>
          <w:p w14:paraId="45E84916"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4 years</w:t>
            </w:r>
          </w:p>
        </w:tc>
        <w:tc>
          <w:tcPr>
            <w:tcW w:w="1803" w:type="dxa"/>
            <w:vAlign w:val="bottom"/>
          </w:tcPr>
          <w:p w14:paraId="7B48A55C"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7.93%</w:t>
            </w:r>
          </w:p>
        </w:tc>
        <w:tc>
          <w:tcPr>
            <w:tcW w:w="1803" w:type="dxa"/>
            <w:vAlign w:val="bottom"/>
          </w:tcPr>
          <w:p w14:paraId="2CFCA87E"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23.18%</w:t>
            </w:r>
          </w:p>
        </w:tc>
        <w:tc>
          <w:tcPr>
            <w:tcW w:w="1803" w:type="dxa"/>
            <w:vAlign w:val="bottom"/>
          </w:tcPr>
          <w:p w14:paraId="73D8BD2A"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68.08%</w:t>
            </w:r>
          </w:p>
        </w:tc>
        <w:tc>
          <w:tcPr>
            <w:tcW w:w="1804" w:type="dxa"/>
            <w:vAlign w:val="bottom"/>
          </w:tcPr>
          <w:p w14:paraId="5CDDFAD4"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0.81%</w:t>
            </w:r>
          </w:p>
        </w:tc>
      </w:tr>
      <w:tr w:rsidR="004C40B1" w:rsidRPr="00D77793" w14:paraId="07165FD5" w14:textId="77777777" w:rsidTr="004C40B1">
        <w:tc>
          <w:tcPr>
            <w:tcW w:w="1803" w:type="dxa"/>
            <w:vAlign w:val="bottom"/>
          </w:tcPr>
          <w:p w14:paraId="6CFFC43A"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5 years</w:t>
            </w:r>
          </w:p>
        </w:tc>
        <w:tc>
          <w:tcPr>
            <w:tcW w:w="1803" w:type="dxa"/>
            <w:vAlign w:val="bottom"/>
          </w:tcPr>
          <w:p w14:paraId="2B17D324"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12.48%</w:t>
            </w:r>
          </w:p>
        </w:tc>
        <w:tc>
          <w:tcPr>
            <w:tcW w:w="1803" w:type="dxa"/>
            <w:vAlign w:val="bottom"/>
          </w:tcPr>
          <w:p w14:paraId="4C0BDF79"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23.45%</w:t>
            </w:r>
          </w:p>
        </w:tc>
        <w:tc>
          <w:tcPr>
            <w:tcW w:w="1803" w:type="dxa"/>
            <w:vAlign w:val="bottom"/>
          </w:tcPr>
          <w:p w14:paraId="7E890529"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63.12%</w:t>
            </w:r>
          </w:p>
        </w:tc>
        <w:tc>
          <w:tcPr>
            <w:tcW w:w="1804" w:type="dxa"/>
            <w:vAlign w:val="bottom"/>
          </w:tcPr>
          <w:p w14:paraId="6997FEC9"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0.96%</w:t>
            </w:r>
          </w:p>
        </w:tc>
      </w:tr>
      <w:tr w:rsidR="004C40B1" w:rsidRPr="00D77793" w14:paraId="0D46B832" w14:textId="77777777" w:rsidTr="004C40B1">
        <w:tc>
          <w:tcPr>
            <w:tcW w:w="1803" w:type="dxa"/>
            <w:vAlign w:val="bottom"/>
          </w:tcPr>
          <w:p w14:paraId="006716B2"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6 years</w:t>
            </w:r>
          </w:p>
        </w:tc>
        <w:tc>
          <w:tcPr>
            <w:tcW w:w="1803" w:type="dxa"/>
            <w:vAlign w:val="bottom"/>
          </w:tcPr>
          <w:p w14:paraId="0DDE5381"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8.69%</w:t>
            </w:r>
          </w:p>
        </w:tc>
        <w:tc>
          <w:tcPr>
            <w:tcW w:w="1803" w:type="dxa"/>
            <w:vAlign w:val="bottom"/>
          </w:tcPr>
          <w:p w14:paraId="25362F1E"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24.86%</w:t>
            </w:r>
          </w:p>
        </w:tc>
        <w:tc>
          <w:tcPr>
            <w:tcW w:w="1803" w:type="dxa"/>
            <w:vAlign w:val="bottom"/>
          </w:tcPr>
          <w:p w14:paraId="2ABA5D09"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58.89%</w:t>
            </w:r>
          </w:p>
        </w:tc>
        <w:tc>
          <w:tcPr>
            <w:tcW w:w="1804" w:type="dxa"/>
            <w:vAlign w:val="bottom"/>
          </w:tcPr>
          <w:p w14:paraId="4A8FE4BB"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7.56%</w:t>
            </w:r>
          </w:p>
        </w:tc>
      </w:tr>
      <w:tr w:rsidR="004C40B1" w:rsidRPr="00D77793" w14:paraId="7571BFB1" w14:textId="77777777" w:rsidTr="004C40B1">
        <w:tc>
          <w:tcPr>
            <w:tcW w:w="1803" w:type="dxa"/>
            <w:vAlign w:val="bottom"/>
          </w:tcPr>
          <w:p w14:paraId="6D151CF8"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7 years</w:t>
            </w:r>
          </w:p>
        </w:tc>
        <w:tc>
          <w:tcPr>
            <w:tcW w:w="1803" w:type="dxa"/>
            <w:vAlign w:val="bottom"/>
          </w:tcPr>
          <w:p w14:paraId="5E0548E2"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20.43%</w:t>
            </w:r>
          </w:p>
        </w:tc>
        <w:tc>
          <w:tcPr>
            <w:tcW w:w="1803" w:type="dxa"/>
            <w:vAlign w:val="bottom"/>
          </w:tcPr>
          <w:p w14:paraId="0BC9EA6F"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26.13%</w:t>
            </w:r>
          </w:p>
        </w:tc>
        <w:tc>
          <w:tcPr>
            <w:tcW w:w="1803" w:type="dxa"/>
            <w:vAlign w:val="bottom"/>
          </w:tcPr>
          <w:p w14:paraId="5C33601E"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41.85%</w:t>
            </w:r>
          </w:p>
        </w:tc>
        <w:tc>
          <w:tcPr>
            <w:tcW w:w="1804" w:type="dxa"/>
            <w:vAlign w:val="bottom"/>
          </w:tcPr>
          <w:p w14:paraId="39FB36CA"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11.60%</w:t>
            </w:r>
          </w:p>
        </w:tc>
      </w:tr>
      <w:tr w:rsidR="004C40B1" w:rsidRPr="00D77793" w14:paraId="2C976F48" w14:textId="77777777" w:rsidTr="004C40B1">
        <w:tc>
          <w:tcPr>
            <w:tcW w:w="1803" w:type="dxa"/>
            <w:vAlign w:val="bottom"/>
          </w:tcPr>
          <w:p w14:paraId="27D3E11D"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8 years</w:t>
            </w:r>
          </w:p>
        </w:tc>
        <w:tc>
          <w:tcPr>
            <w:tcW w:w="1803" w:type="dxa"/>
            <w:vAlign w:val="bottom"/>
          </w:tcPr>
          <w:p w14:paraId="066FDA19"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20.57%</w:t>
            </w:r>
          </w:p>
        </w:tc>
        <w:tc>
          <w:tcPr>
            <w:tcW w:w="1803" w:type="dxa"/>
            <w:vAlign w:val="bottom"/>
          </w:tcPr>
          <w:p w14:paraId="0C0EAC47"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19.32%</w:t>
            </w:r>
          </w:p>
        </w:tc>
        <w:tc>
          <w:tcPr>
            <w:tcW w:w="1803" w:type="dxa"/>
            <w:vAlign w:val="bottom"/>
          </w:tcPr>
          <w:p w14:paraId="29F3E64D"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30.95%</w:t>
            </w:r>
          </w:p>
        </w:tc>
        <w:tc>
          <w:tcPr>
            <w:tcW w:w="1804" w:type="dxa"/>
            <w:vAlign w:val="bottom"/>
          </w:tcPr>
          <w:p w14:paraId="0CD6EEE5"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29.16%</w:t>
            </w:r>
          </w:p>
        </w:tc>
      </w:tr>
      <w:tr w:rsidR="004C40B1" w:rsidRPr="00D77793" w14:paraId="04CDDB79" w14:textId="77777777" w:rsidTr="004C40B1">
        <w:tc>
          <w:tcPr>
            <w:tcW w:w="1803" w:type="dxa"/>
            <w:vAlign w:val="bottom"/>
          </w:tcPr>
          <w:p w14:paraId="4894D773"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9 years</w:t>
            </w:r>
          </w:p>
        </w:tc>
        <w:tc>
          <w:tcPr>
            <w:tcW w:w="1803" w:type="dxa"/>
            <w:vAlign w:val="bottom"/>
          </w:tcPr>
          <w:p w14:paraId="111A3CC2"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22.18%</w:t>
            </w:r>
          </w:p>
        </w:tc>
        <w:tc>
          <w:tcPr>
            <w:tcW w:w="1803" w:type="dxa"/>
            <w:vAlign w:val="bottom"/>
          </w:tcPr>
          <w:p w14:paraId="36999A1F"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20.48%</w:t>
            </w:r>
          </w:p>
        </w:tc>
        <w:tc>
          <w:tcPr>
            <w:tcW w:w="1803" w:type="dxa"/>
            <w:vAlign w:val="bottom"/>
          </w:tcPr>
          <w:p w14:paraId="3DBA6137"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15.51%</w:t>
            </w:r>
          </w:p>
        </w:tc>
        <w:tc>
          <w:tcPr>
            <w:tcW w:w="1804" w:type="dxa"/>
            <w:vAlign w:val="bottom"/>
          </w:tcPr>
          <w:p w14:paraId="32305F89"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41.83%</w:t>
            </w:r>
          </w:p>
        </w:tc>
      </w:tr>
      <w:tr w:rsidR="004C40B1" w:rsidRPr="00D77793" w14:paraId="5AD86881" w14:textId="77777777" w:rsidTr="004C40B1">
        <w:tc>
          <w:tcPr>
            <w:tcW w:w="1803" w:type="dxa"/>
            <w:vAlign w:val="bottom"/>
          </w:tcPr>
          <w:p w14:paraId="6869561F"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10 years</w:t>
            </w:r>
          </w:p>
        </w:tc>
        <w:tc>
          <w:tcPr>
            <w:tcW w:w="1803" w:type="dxa"/>
            <w:vAlign w:val="bottom"/>
          </w:tcPr>
          <w:p w14:paraId="2C19C0B3"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21.10%</w:t>
            </w:r>
          </w:p>
        </w:tc>
        <w:tc>
          <w:tcPr>
            <w:tcW w:w="1803" w:type="dxa"/>
            <w:vAlign w:val="bottom"/>
          </w:tcPr>
          <w:p w14:paraId="730259E8"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15.76%</w:t>
            </w:r>
          </w:p>
        </w:tc>
        <w:tc>
          <w:tcPr>
            <w:tcW w:w="1803" w:type="dxa"/>
            <w:vAlign w:val="bottom"/>
          </w:tcPr>
          <w:p w14:paraId="3C40130A"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8.34%</w:t>
            </w:r>
          </w:p>
        </w:tc>
        <w:tc>
          <w:tcPr>
            <w:tcW w:w="1804" w:type="dxa"/>
            <w:vAlign w:val="bottom"/>
          </w:tcPr>
          <w:p w14:paraId="012746EB"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54.79%</w:t>
            </w:r>
          </w:p>
        </w:tc>
      </w:tr>
      <w:tr w:rsidR="004C40B1" w:rsidRPr="00D77793" w14:paraId="367F70F5" w14:textId="77777777" w:rsidTr="004C40B1">
        <w:tc>
          <w:tcPr>
            <w:tcW w:w="1803" w:type="dxa"/>
            <w:vAlign w:val="bottom"/>
          </w:tcPr>
          <w:p w14:paraId="3B2E137A"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11 years</w:t>
            </w:r>
          </w:p>
        </w:tc>
        <w:tc>
          <w:tcPr>
            <w:tcW w:w="1803" w:type="dxa"/>
            <w:vAlign w:val="bottom"/>
          </w:tcPr>
          <w:p w14:paraId="71AE02DD"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21.70%</w:t>
            </w:r>
          </w:p>
        </w:tc>
        <w:tc>
          <w:tcPr>
            <w:tcW w:w="1803" w:type="dxa"/>
            <w:vAlign w:val="bottom"/>
          </w:tcPr>
          <w:p w14:paraId="3BB0C66E"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8.73%</w:t>
            </w:r>
          </w:p>
        </w:tc>
        <w:tc>
          <w:tcPr>
            <w:tcW w:w="1803" w:type="dxa"/>
            <w:vAlign w:val="bottom"/>
          </w:tcPr>
          <w:p w14:paraId="07B94467"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7.61%</w:t>
            </w:r>
          </w:p>
        </w:tc>
        <w:tc>
          <w:tcPr>
            <w:tcW w:w="1804" w:type="dxa"/>
            <w:vAlign w:val="bottom"/>
          </w:tcPr>
          <w:p w14:paraId="6981E01C"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61.97%</w:t>
            </w:r>
          </w:p>
        </w:tc>
      </w:tr>
      <w:tr w:rsidR="004C40B1" w:rsidRPr="00D77793" w14:paraId="42F26E9B" w14:textId="77777777" w:rsidTr="004C40B1">
        <w:tc>
          <w:tcPr>
            <w:tcW w:w="1803" w:type="dxa"/>
            <w:vAlign w:val="bottom"/>
          </w:tcPr>
          <w:p w14:paraId="521D383A" w14:textId="77777777" w:rsidR="004C40B1" w:rsidRPr="00D77793" w:rsidRDefault="004C40B1" w:rsidP="004C40B1">
            <w:pPr>
              <w:rPr>
                <w:rFonts w:eastAsia="Times New Roman" w:cstheme="minorHAnsi"/>
                <w:lang w:eastAsia="en-AU"/>
              </w:rPr>
            </w:pPr>
            <w:r w:rsidRPr="00D77793">
              <w:rPr>
                <w:rFonts w:eastAsia="Times New Roman" w:cstheme="minorHAnsi"/>
                <w:lang w:eastAsia="en-AU"/>
              </w:rPr>
              <w:t>12 years</w:t>
            </w:r>
          </w:p>
        </w:tc>
        <w:tc>
          <w:tcPr>
            <w:tcW w:w="1803" w:type="dxa"/>
            <w:vAlign w:val="bottom"/>
          </w:tcPr>
          <w:p w14:paraId="4602DF03"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20.58%</w:t>
            </w:r>
          </w:p>
        </w:tc>
        <w:tc>
          <w:tcPr>
            <w:tcW w:w="1803" w:type="dxa"/>
            <w:vAlign w:val="bottom"/>
          </w:tcPr>
          <w:p w14:paraId="77325D0A"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2.77%</w:t>
            </w:r>
          </w:p>
        </w:tc>
        <w:tc>
          <w:tcPr>
            <w:tcW w:w="1803" w:type="dxa"/>
            <w:vAlign w:val="bottom"/>
          </w:tcPr>
          <w:p w14:paraId="62283880"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1.17%</w:t>
            </w:r>
          </w:p>
        </w:tc>
        <w:tc>
          <w:tcPr>
            <w:tcW w:w="1804" w:type="dxa"/>
            <w:vAlign w:val="bottom"/>
          </w:tcPr>
          <w:p w14:paraId="3C0C67AF" w14:textId="77777777" w:rsidR="004C40B1" w:rsidRPr="00D77793" w:rsidRDefault="004C40B1" w:rsidP="004C40B1">
            <w:pPr>
              <w:jc w:val="right"/>
              <w:rPr>
                <w:rFonts w:eastAsia="Times New Roman" w:cstheme="minorHAnsi"/>
                <w:lang w:eastAsia="en-AU"/>
              </w:rPr>
            </w:pPr>
            <w:r w:rsidRPr="00D77793">
              <w:rPr>
                <w:rFonts w:eastAsia="Times New Roman" w:cstheme="minorHAnsi"/>
                <w:lang w:eastAsia="en-AU"/>
              </w:rPr>
              <w:t>75.47%</w:t>
            </w:r>
          </w:p>
        </w:tc>
      </w:tr>
    </w:tbl>
    <w:p w14:paraId="6989F577" w14:textId="77777777" w:rsidR="004C40B1" w:rsidRPr="00D77793" w:rsidRDefault="004C40B1" w:rsidP="00612374"/>
    <w:p w14:paraId="6C9AC92B" w14:textId="77777777" w:rsidR="00612374" w:rsidRPr="00D77793" w:rsidRDefault="00612374" w:rsidP="00612374">
      <w:pPr>
        <w:pStyle w:val="Heading1"/>
        <w:rPr>
          <w:color w:val="auto"/>
        </w:rPr>
      </w:pPr>
      <w:bookmarkStart w:id="28" w:name="_Toc535573757"/>
      <w:r w:rsidRPr="00D77793">
        <w:rPr>
          <w:color w:val="auto"/>
        </w:rPr>
        <w:t>Ability to pay for family essentials</w:t>
      </w:r>
      <w:bookmarkEnd w:id="28"/>
    </w:p>
    <w:p w14:paraId="092468E4" w14:textId="77777777" w:rsidR="00612374" w:rsidRPr="00D77793" w:rsidRDefault="00612374" w:rsidP="00612374">
      <w:pPr>
        <w:pStyle w:val="Heading2"/>
        <w:rPr>
          <w:color w:val="auto"/>
        </w:rPr>
      </w:pPr>
      <w:bookmarkStart w:id="29" w:name="_Toc535573758"/>
      <w:r w:rsidRPr="00D77793">
        <w:rPr>
          <w:color w:val="auto"/>
        </w:rPr>
        <w:t>Food insecurity</w:t>
      </w:r>
      <w:bookmarkEnd w:id="29"/>
    </w:p>
    <w:p w14:paraId="54D8A674" w14:textId="2703BD89" w:rsidR="00612374" w:rsidRPr="00D77793" w:rsidRDefault="00612374" w:rsidP="00612374">
      <w:r w:rsidRPr="00D77793">
        <w:t xml:space="preserve">In 2017, 7.1 per cent children aged 0 to 12 years came from a household where the main carer reported that there had been a time in the last 12 months when they had run out of food and had not been able to afford to buy more (i.e. experienced ‘food insecurity’). Similar to previous </w:t>
      </w:r>
      <w:proofErr w:type="gramStart"/>
      <w:r w:rsidRPr="00D77793">
        <w:t>years</w:t>
      </w:r>
      <w:proofErr w:type="gramEnd"/>
      <w:r w:rsidRPr="00D77793">
        <w:t xml:space="preserve"> one </w:t>
      </w:r>
      <w:r w:rsidRPr="00D77793">
        <w:lastRenderedPageBreak/>
        <w:t>parent families and families from the most disadvantaged areas were more likely to experience food insecurity. In 2017, for the first time since the survey began</w:t>
      </w:r>
      <w:r w:rsidR="006827BD">
        <w:t>,</w:t>
      </w:r>
      <w:r w:rsidRPr="00D77793">
        <w:t xml:space="preserve"> families from rural Victoria were significantly more likely to experience food insecurity compared to families in metropolitan Victoria. </w:t>
      </w:r>
    </w:p>
    <w:p w14:paraId="16768FC1" w14:textId="77777777" w:rsidR="004C40B1" w:rsidRPr="00D77793" w:rsidRDefault="004C40B1" w:rsidP="004C40B1">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13</w:t>
      </w:r>
      <w:r w:rsidRPr="00D77793">
        <w:rPr>
          <w:i/>
          <w:sz w:val="20"/>
        </w:rPr>
        <w:fldChar w:fldCharType="end"/>
      </w:r>
      <w:r w:rsidRPr="00D77793">
        <w:rPr>
          <w:i/>
          <w:sz w:val="20"/>
        </w:rPr>
        <w:t xml:space="preserve"> Proportion of respondents who report experiencing food insecurity in the past 12 months, by cohort, 2006-2017</w:t>
      </w:r>
    </w:p>
    <w:tbl>
      <w:tblPr>
        <w:tblStyle w:val="TableGrid"/>
        <w:tblW w:w="5000" w:type="pct"/>
        <w:tblLook w:val="04A0" w:firstRow="1" w:lastRow="0" w:firstColumn="1" w:lastColumn="0" w:noHBand="0" w:noVBand="1"/>
        <w:tblCaption w:val="Proportion of respondents who report experiencing food insecurity in the past 12 months, by cohort, 2006-2017"/>
        <w:tblDescription w:val="This table sets out the proportion of Victorian children whose parent or carer reported experiencing food insecurity in 2006, 2009, 2013 and 2017, by cohort. The table provides the proportion of children statewide, in metropolitan Victoria, in rural Victoria, in areas of highest socioeconomic disadvantage (quintile 1) and lowest socioeconomic disadvantage (quintile 5), in couple parent and single parent families, on a health care care and not on a health care card. "/>
      </w:tblPr>
      <w:tblGrid>
        <w:gridCol w:w="3104"/>
        <w:gridCol w:w="1477"/>
        <w:gridCol w:w="1479"/>
        <w:gridCol w:w="1479"/>
        <w:gridCol w:w="1477"/>
      </w:tblGrid>
      <w:tr w:rsidR="00105338" w:rsidRPr="00D77793" w14:paraId="67DF09DD" w14:textId="77777777" w:rsidTr="00105338">
        <w:trPr>
          <w:tblHeader/>
        </w:trPr>
        <w:tc>
          <w:tcPr>
            <w:tcW w:w="1721" w:type="pct"/>
            <w:vAlign w:val="center"/>
          </w:tcPr>
          <w:p w14:paraId="5D7589E5" w14:textId="77777777" w:rsidR="004C40B1" w:rsidRPr="00D77793" w:rsidRDefault="004C40B1" w:rsidP="004C40B1">
            <w:pPr>
              <w:rPr>
                <w:b/>
                <w:lang w:eastAsia="en-AU"/>
              </w:rPr>
            </w:pPr>
            <w:r w:rsidRPr="00D77793">
              <w:rPr>
                <w:b/>
                <w:lang w:eastAsia="en-AU"/>
              </w:rPr>
              <w:t>Cohort</w:t>
            </w:r>
          </w:p>
        </w:tc>
        <w:tc>
          <w:tcPr>
            <w:tcW w:w="819" w:type="pct"/>
            <w:vAlign w:val="center"/>
          </w:tcPr>
          <w:p w14:paraId="01380B89" w14:textId="77777777" w:rsidR="004C40B1" w:rsidRPr="00D77793" w:rsidRDefault="004C40B1" w:rsidP="004C40B1">
            <w:pPr>
              <w:jc w:val="center"/>
              <w:rPr>
                <w:b/>
                <w:lang w:eastAsia="en-AU"/>
              </w:rPr>
            </w:pPr>
            <w:r w:rsidRPr="00D77793">
              <w:rPr>
                <w:b/>
                <w:lang w:eastAsia="en-AU"/>
              </w:rPr>
              <w:t>2006</w:t>
            </w:r>
          </w:p>
        </w:tc>
        <w:tc>
          <w:tcPr>
            <w:tcW w:w="820" w:type="pct"/>
            <w:vAlign w:val="center"/>
          </w:tcPr>
          <w:p w14:paraId="5E1F251D" w14:textId="77777777" w:rsidR="004C40B1" w:rsidRPr="00D77793" w:rsidRDefault="004C40B1" w:rsidP="004C40B1">
            <w:pPr>
              <w:jc w:val="center"/>
              <w:rPr>
                <w:b/>
                <w:lang w:eastAsia="en-AU"/>
              </w:rPr>
            </w:pPr>
            <w:r w:rsidRPr="00D77793">
              <w:rPr>
                <w:b/>
                <w:lang w:eastAsia="en-AU"/>
              </w:rPr>
              <w:t>2009</w:t>
            </w:r>
          </w:p>
        </w:tc>
        <w:tc>
          <w:tcPr>
            <w:tcW w:w="820" w:type="pct"/>
            <w:vAlign w:val="center"/>
          </w:tcPr>
          <w:p w14:paraId="6BDFB907" w14:textId="77777777" w:rsidR="004C40B1" w:rsidRPr="00D77793" w:rsidRDefault="004C40B1" w:rsidP="004C40B1">
            <w:pPr>
              <w:jc w:val="center"/>
              <w:rPr>
                <w:b/>
                <w:lang w:eastAsia="en-AU"/>
              </w:rPr>
            </w:pPr>
            <w:r w:rsidRPr="00D77793">
              <w:rPr>
                <w:b/>
                <w:lang w:eastAsia="en-AU"/>
              </w:rPr>
              <w:t>2013</w:t>
            </w:r>
          </w:p>
        </w:tc>
        <w:tc>
          <w:tcPr>
            <w:tcW w:w="819" w:type="pct"/>
            <w:vAlign w:val="center"/>
          </w:tcPr>
          <w:p w14:paraId="00CA31A4" w14:textId="77777777" w:rsidR="004C40B1" w:rsidRPr="00D77793" w:rsidRDefault="004C40B1" w:rsidP="004C40B1">
            <w:pPr>
              <w:jc w:val="center"/>
              <w:rPr>
                <w:b/>
                <w:lang w:eastAsia="en-AU"/>
              </w:rPr>
            </w:pPr>
            <w:r w:rsidRPr="00D77793">
              <w:rPr>
                <w:b/>
                <w:lang w:eastAsia="en-AU"/>
              </w:rPr>
              <w:t>2017</w:t>
            </w:r>
          </w:p>
        </w:tc>
      </w:tr>
      <w:tr w:rsidR="004C40B1" w:rsidRPr="00D77793" w14:paraId="3DE0A078" w14:textId="77777777" w:rsidTr="004C40B1">
        <w:tc>
          <w:tcPr>
            <w:tcW w:w="1721" w:type="pct"/>
            <w:vAlign w:val="center"/>
          </w:tcPr>
          <w:p w14:paraId="728A4058" w14:textId="77777777" w:rsidR="004C40B1" w:rsidRPr="00D77793" w:rsidRDefault="004C40B1" w:rsidP="004C40B1">
            <w:pPr>
              <w:rPr>
                <w:lang w:eastAsia="en-AU"/>
              </w:rPr>
            </w:pPr>
            <w:r w:rsidRPr="00D77793">
              <w:rPr>
                <w:lang w:eastAsia="en-AU"/>
              </w:rPr>
              <w:t>Victoria</w:t>
            </w:r>
          </w:p>
        </w:tc>
        <w:tc>
          <w:tcPr>
            <w:tcW w:w="819" w:type="pct"/>
            <w:vAlign w:val="center"/>
          </w:tcPr>
          <w:p w14:paraId="3CD36C33" w14:textId="77777777" w:rsidR="004C40B1" w:rsidRPr="00D77793" w:rsidRDefault="004C40B1" w:rsidP="004C40B1">
            <w:pPr>
              <w:jc w:val="right"/>
              <w:rPr>
                <w:rFonts w:eastAsia="Times New Roman"/>
                <w:lang w:eastAsia="en-AU"/>
              </w:rPr>
            </w:pPr>
            <w:r w:rsidRPr="00D77793">
              <w:t>5.8%</w:t>
            </w:r>
          </w:p>
        </w:tc>
        <w:tc>
          <w:tcPr>
            <w:tcW w:w="820" w:type="pct"/>
            <w:vAlign w:val="center"/>
          </w:tcPr>
          <w:p w14:paraId="15EAC0AA" w14:textId="77777777" w:rsidR="004C40B1" w:rsidRPr="00D77793" w:rsidRDefault="004C40B1" w:rsidP="004C40B1">
            <w:pPr>
              <w:jc w:val="right"/>
              <w:rPr>
                <w:rFonts w:eastAsia="Times New Roman"/>
                <w:lang w:eastAsia="en-AU"/>
              </w:rPr>
            </w:pPr>
            <w:r w:rsidRPr="00D77793">
              <w:t>11.5%</w:t>
            </w:r>
          </w:p>
        </w:tc>
        <w:tc>
          <w:tcPr>
            <w:tcW w:w="820" w:type="pct"/>
            <w:vAlign w:val="center"/>
          </w:tcPr>
          <w:p w14:paraId="69EDEEF4" w14:textId="77777777" w:rsidR="004C40B1" w:rsidRPr="00D77793" w:rsidRDefault="004C40B1" w:rsidP="004C40B1">
            <w:pPr>
              <w:jc w:val="right"/>
              <w:rPr>
                <w:rFonts w:eastAsia="Times New Roman"/>
                <w:lang w:eastAsia="en-AU"/>
              </w:rPr>
            </w:pPr>
            <w:r w:rsidRPr="00D77793">
              <w:rPr>
                <w:rFonts w:eastAsia="Times New Roman"/>
                <w:lang w:eastAsia="en-AU"/>
              </w:rPr>
              <w:t>4.9%</w:t>
            </w:r>
          </w:p>
        </w:tc>
        <w:tc>
          <w:tcPr>
            <w:tcW w:w="819" w:type="pct"/>
            <w:vAlign w:val="center"/>
          </w:tcPr>
          <w:p w14:paraId="67F5057E" w14:textId="77777777" w:rsidR="004C40B1" w:rsidRPr="00D77793" w:rsidRDefault="004C40B1" w:rsidP="004C40B1">
            <w:pPr>
              <w:jc w:val="right"/>
              <w:rPr>
                <w:rFonts w:eastAsia="Times New Roman"/>
                <w:lang w:eastAsia="en-AU"/>
              </w:rPr>
            </w:pPr>
            <w:r w:rsidRPr="00D77793">
              <w:t>7.1%</w:t>
            </w:r>
          </w:p>
        </w:tc>
      </w:tr>
      <w:tr w:rsidR="004C40B1" w:rsidRPr="00D77793" w14:paraId="41A4DCFD" w14:textId="77777777" w:rsidTr="004C40B1">
        <w:tc>
          <w:tcPr>
            <w:tcW w:w="1721" w:type="pct"/>
            <w:vAlign w:val="center"/>
          </w:tcPr>
          <w:p w14:paraId="6D78F26F" w14:textId="77777777" w:rsidR="004C40B1" w:rsidRPr="00D77793" w:rsidRDefault="004C40B1" w:rsidP="004C40B1">
            <w:pPr>
              <w:rPr>
                <w:lang w:eastAsia="en-AU"/>
              </w:rPr>
            </w:pPr>
            <w:r w:rsidRPr="00D77793">
              <w:rPr>
                <w:lang w:eastAsia="en-AU"/>
              </w:rPr>
              <w:t>Metropolitan</w:t>
            </w:r>
          </w:p>
        </w:tc>
        <w:tc>
          <w:tcPr>
            <w:tcW w:w="819" w:type="pct"/>
            <w:vAlign w:val="center"/>
          </w:tcPr>
          <w:p w14:paraId="53F97A2B" w14:textId="77777777" w:rsidR="004C40B1" w:rsidRPr="00D77793" w:rsidRDefault="004C40B1" w:rsidP="004C40B1">
            <w:pPr>
              <w:jc w:val="right"/>
              <w:rPr>
                <w:rFonts w:eastAsia="Times New Roman"/>
                <w:lang w:eastAsia="en-AU"/>
              </w:rPr>
            </w:pPr>
            <w:r w:rsidRPr="00D77793">
              <w:t>5.6%</w:t>
            </w:r>
          </w:p>
        </w:tc>
        <w:tc>
          <w:tcPr>
            <w:tcW w:w="820" w:type="pct"/>
            <w:vAlign w:val="center"/>
          </w:tcPr>
          <w:p w14:paraId="24D0A88D" w14:textId="77777777" w:rsidR="004C40B1" w:rsidRPr="00D77793" w:rsidRDefault="004C40B1" w:rsidP="004C40B1">
            <w:pPr>
              <w:jc w:val="right"/>
              <w:rPr>
                <w:rFonts w:eastAsia="Times New Roman"/>
                <w:lang w:eastAsia="en-AU"/>
              </w:rPr>
            </w:pPr>
            <w:r w:rsidRPr="00D77793">
              <w:t>11.0%</w:t>
            </w:r>
          </w:p>
        </w:tc>
        <w:tc>
          <w:tcPr>
            <w:tcW w:w="820" w:type="pct"/>
            <w:vAlign w:val="center"/>
          </w:tcPr>
          <w:p w14:paraId="73DEF665" w14:textId="77777777" w:rsidR="004C40B1" w:rsidRPr="00D77793" w:rsidRDefault="004C40B1" w:rsidP="004C40B1">
            <w:pPr>
              <w:jc w:val="right"/>
              <w:rPr>
                <w:rFonts w:eastAsia="Times New Roman"/>
                <w:lang w:eastAsia="en-AU"/>
              </w:rPr>
            </w:pPr>
            <w:r w:rsidRPr="00D77793">
              <w:rPr>
                <w:rFonts w:eastAsia="Times New Roman"/>
                <w:lang w:eastAsia="en-AU"/>
              </w:rPr>
              <w:t>4.8%</w:t>
            </w:r>
          </w:p>
        </w:tc>
        <w:tc>
          <w:tcPr>
            <w:tcW w:w="819" w:type="pct"/>
            <w:vAlign w:val="center"/>
          </w:tcPr>
          <w:p w14:paraId="4B9F8457" w14:textId="77777777" w:rsidR="004C40B1" w:rsidRPr="00D77793" w:rsidRDefault="004C40B1" w:rsidP="004C40B1">
            <w:pPr>
              <w:jc w:val="right"/>
              <w:rPr>
                <w:rFonts w:eastAsia="Times New Roman"/>
                <w:lang w:eastAsia="en-AU"/>
              </w:rPr>
            </w:pPr>
            <w:r w:rsidRPr="00D77793">
              <w:t>6.2%*</w:t>
            </w:r>
          </w:p>
        </w:tc>
      </w:tr>
      <w:tr w:rsidR="004C40B1" w:rsidRPr="00D77793" w14:paraId="4FC4F7E7" w14:textId="77777777" w:rsidTr="004C40B1">
        <w:tc>
          <w:tcPr>
            <w:tcW w:w="1721" w:type="pct"/>
            <w:vAlign w:val="center"/>
          </w:tcPr>
          <w:p w14:paraId="6CBEB883" w14:textId="77777777" w:rsidR="004C40B1" w:rsidRPr="00D77793" w:rsidRDefault="004C40B1" w:rsidP="004C40B1">
            <w:pPr>
              <w:rPr>
                <w:lang w:eastAsia="en-AU"/>
              </w:rPr>
            </w:pPr>
            <w:r w:rsidRPr="00D77793">
              <w:rPr>
                <w:lang w:eastAsia="en-AU"/>
              </w:rPr>
              <w:t>Rural</w:t>
            </w:r>
          </w:p>
        </w:tc>
        <w:tc>
          <w:tcPr>
            <w:tcW w:w="819" w:type="pct"/>
            <w:vAlign w:val="center"/>
          </w:tcPr>
          <w:p w14:paraId="6BB97B4A" w14:textId="77777777" w:rsidR="004C40B1" w:rsidRPr="00D77793" w:rsidRDefault="004C40B1" w:rsidP="004C40B1">
            <w:pPr>
              <w:jc w:val="right"/>
              <w:rPr>
                <w:rFonts w:eastAsia="Times New Roman"/>
                <w:lang w:eastAsia="en-AU"/>
              </w:rPr>
            </w:pPr>
            <w:r w:rsidRPr="00D77793">
              <w:t>6.3%</w:t>
            </w:r>
          </w:p>
        </w:tc>
        <w:tc>
          <w:tcPr>
            <w:tcW w:w="820" w:type="pct"/>
            <w:vAlign w:val="center"/>
          </w:tcPr>
          <w:p w14:paraId="45BBAFE8" w14:textId="77777777" w:rsidR="004C40B1" w:rsidRPr="00D77793" w:rsidRDefault="004C40B1" w:rsidP="004C40B1">
            <w:pPr>
              <w:jc w:val="right"/>
              <w:rPr>
                <w:rFonts w:eastAsia="Times New Roman"/>
                <w:lang w:eastAsia="en-AU"/>
              </w:rPr>
            </w:pPr>
            <w:r w:rsidRPr="00D77793">
              <w:t>12.8%</w:t>
            </w:r>
          </w:p>
        </w:tc>
        <w:tc>
          <w:tcPr>
            <w:tcW w:w="820" w:type="pct"/>
            <w:vAlign w:val="center"/>
          </w:tcPr>
          <w:p w14:paraId="4C583205" w14:textId="77777777" w:rsidR="004C40B1" w:rsidRPr="00D77793" w:rsidRDefault="004C40B1" w:rsidP="004C40B1">
            <w:pPr>
              <w:jc w:val="right"/>
              <w:rPr>
                <w:rFonts w:eastAsia="Times New Roman"/>
                <w:lang w:eastAsia="en-AU"/>
              </w:rPr>
            </w:pPr>
            <w:r w:rsidRPr="00D77793">
              <w:rPr>
                <w:rFonts w:eastAsia="Times New Roman"/>
                <w:lang w:eastAsia="en-AU"/>
              </w:rPr>
              <w:t>5.4%</w:t>
            </w:r>
          </w:p>
        </w:tc>
        <w:tc>
          <w:tcPr>
            <w:tcW w:w="819" w:type="pct"/>
            <w:vAlign w:val="center"/>
          </w:tcPr>
          <w:p w14:paraId="6E83C261" w14:textId="77777777" w:rsidR="004C40B1" w:rsidRPr="00D77793" w:rsidRDefault="004C40B1" w:rsidP="004C40B1">
            <w:pPr>
              <w:jc w:val="right"/>
              <w:rPr>
                <w:rFonts w:eastAsia="Times New Roman"/>
                <w:lang w:eastAsia="en-AU"/>
              </w:rPr>
            </w:pPr>
            <w:r w:rsidRPr="00D77793">
              <w:t>9.7%*</w:t>
            </w:r>
          </w:p>
        </w:tc>
      </w:tr>
      <w:tr w:rsidR="004C40B1" w:rsidRPr="00D77793" w14:paraId="1C7BD967" w14:textId="77777777" w:rsidTr="004C40B1">
        <w:tc>
          <w:tcPr>
            <w:tcW w:w="1721" w:type="pct"/>
            <w:vAlign w:val="center"/>
          </w:tcPr>
          <w:p w14:paraId="52672BB7" w14:textId="77777777" w:rsidR="004C40B1" w:rsidRPr="00D77793" w:rsidRDefault="004C40B1" w:rsidP="004C40B1">
            <w:pPr>
              <w:rPr>
                <w:lang w:eastAsia="en-AU"/>
              </w:rPr>
            </w:pPr>
            <w:r w:rsidRPr="00D77793">
              <w:rPr>
                <w:lang w:eastAsia="en-AU"/>
              </w:rPr>
              <w:t>SEIFA IRSED quintile 1</w:t>
            </w:r>
          </w:p>
        </w:tc>
        <w:tc>
          <w:tcPr>
            <w:tcW w:w="819" w:type="pct"/>
            <w:vAlign w:val="center"/>
          </w:tcPr>
          <w:p w14:paraId="5B04DA4E" w14:textId="77777777" w:rsidR="004C40B1" w:rsidRPr="00D77793" w:rsidRDefault="004C40B1" w:rsidP="004C40B1">
            <w:pPr>
              <w:jc w:val="right"/>
              <w:rPr>
                <w:rFonts w:eastAsia="Times New Roman"/>
                <w:lang w:eastAsia="en-AU"/>
              </w:rPr>
            </w:pPr>
            <w:r w:rsidRPr="00D77793">
              <w:t>9.2%*</w:t>
            </w:r>
          </w:p>
        </w:tc>
        <w:tc>
          <w:tcPr>
            <w:tcW w:w="820" w:type="pct"/>
            <w:vAlign w:val="center"/>
          </w:tcPr>
          <w:p w14:paraId="6437BF78" w14:textId="77777777" w:rsidR="004C40B1" w:rsidRPr="00D77793" w:rsidRDefault="004C40B1" w:rsidP="004C40B1">
            <w:pPr>
              <w:jc w:val="right"/>
              <w:rPr>
                <w:rFonts w:eastAsia="Times New Roman"/>
                <w:lang w:eastAsia="en-AU"/>
              </w:rPr>
            </w:pPr>
            <w:r w:rsidRPr="00D77793">
              <w:t>21.2%*</w:t>
            </w:r>
          </w:p>
        </w:tc>
        <w:tc>
          <w:tcPr>
            <w:tcW w:w="820" w:type="pct"/>
            <w:vAlign w:val="center"/>
          </w:tcPr>
          <w:p w14:paraId="49B95654" w14:textId="77777777" w:rsidR="004C40B1" w:rsidRPr="00D77793" w:rsidRDefault="004C40B1" w:rsidP="004C40B1">
            <w:pPr>
              <w:jc w:val="right"/>
              <w:rPr>
                <w:rFonts w:eastAsia="Times New Roman"/>
                <w:lang w:eastAsia="en-AU"/>
              </w:rPr>
            </w:pPr>
            <w:r w:rsidRPr="00D77793">
              <w:rPr>
                <w:rFonts w:eastAsia="Times New Roman"/>
                <w:lang w:eastAsia="en-AU"/>
              </w:rPr>
              <w:t>9.6%*</w:t>
            </w:r>
          </w:p>
        </w:tc>
        <w:tc>
          <w:tcPr>
            <w:tcW w:w="819" w:type="pct"/>
            <w:vAlign w:val="center"/>
          </w:tcPr>
          <w:p w14:paraId="6631B865" w14:textId="77777777" w:rsidR="004C40B1" w:rsidRPr="00D77793" w:rsidRDefault="004C40B1" w:rsidP="004C40B1">
            <w:pPr>
              <w:jc w:val="right"/>
              <w:rPr>
                <w:rFonts w:eastAsia="Times New Roman"/>
                <w:lang w:eastAsia="en-AU"/>
              </w:rPr>
            </w:pPr>
            <w:r w:rsidRPr="00D77793">
              <w:t>13.5%*</w:t>
            </w:r>
          </w:p>
        </w:tc>
      </w:tr>
      <w:tr w:rsidR="004C40B1" w:rsidRPr="00D77793" w14:paraId="1B8613A5" w14:textId="77777777" w:rsidTr="004C40B1">
        <w:tc>
          <w:tcPr>
            <w:tcW w:w="1721" w:type="pct"/>
            <w:vAlign w:val="center"/>
          </w:tcPr>
          <w:p w14:paraId="56500EAC" w14:textId="77777777" w:rsidR="004C40B1" w:rsidRPr="00D77793" w:rsidRDefault="004C40B1" w:rsidP="004C40B1">
            <w:pPr>
              <w:rPr>
                <w:lang w:eastAsia="en-AU"/>
              </w:rPr>
            </w:pPr>
            <w:r w:rsidRPr="00D77793">
              <w:rPr>
                <w:lang w:eastAsia="en-AU"/>
              </w:rPr>
              <w:t xml:space="preserve">SEIFA IRSED quintile 5 </w:t>
            </w:r>
          </w:p>
        </w:tc>
        <w:tc>
          <w:tcPr>
            <w:tcW w:w="819" w:type="pct"/>
            <w:vAlign w:val="center"/>
          </w:tcPr>
          <w:p w14:paraId="584FB68C" w14:textId="77777777" w:rsidR="004C40B1" w:rsidRPr="00D77793" w:rsidRDefault="004C40B1" w:rsidP="004C40B1">
            <w:pPr>
              <w:jc w:val="right"/>
              <w:rPr>
                <w:rFonts w:eastAsia="Times New Roman"/>
                <w:lang w:eastAsia="en-AU"/>
              </w:rPr>
            </w:pPr>
            <w:r w:rsidRPr="00D77793">
              <w:t>2.9%*</w:t>
            </w:r>
          </w:p>
        </w:tc>
        <w:tc>
          <w:tcPr>
            <w:tcW w:w="820" w:type="pct"/>
            <w:vAlign w:val="center"/>
          </w:tcPr>
          <w:p w14:paraId="051AFF71" w14:textId="77777777" w:rsidR="004C40B1" w:rsidRPr="00D77793" w:rsidRDefault="004C40B1" w:rsidP="004C40B1">
            <w:pPr>
              <w:jc w:val="right"/>
              <w:rPr>
                <w:rFonts w:eastAsia="Times New Roman"/>
                <w:lang w:eastAsia="en-AU"/>
              </w:rPr>
            </w:pPr>
            <w:r w:rsidRPr="00D77793">
              <w:t>5.2%*</w:t>
            </w:r>
          </w:p>
        </w:tc>
        <w:tc>
          <w:tcPr>
            <w:tcW w:w="820" w:type="pct"/>
            <w:vAlign w:val="center"/>
          </w:tcPr>
          <w:p w14:paraId="77C638B6" w14:textId="77777777" w:rsidR="004C40B1" w:rsidRPr="00D77793" w:rsidRDefault="004C40B1" w:rsidP="004C40B1">
            <w:pPr>
              <w:jc w:val="right"/>
              <w:rPr>
                <w:rFonts w:eastAsia="Times New Roman"/>
                <w:lang w:eastAsia="en-AU"/>
              </w:rPr>
            </w:pPr>
            <w:r w:rsidRPr="00D77793">
              <w:rPr>
                <w:rFonts w:eastAsia="Times New Roman"/>
                <w:lang w:eastAsia="en-AU"/>
              </w:rPr>
              <w:t>2.3%*</w:t>
            </w:r>
          </w:p>
        </w:tc>
        <w:tc>
          <w:tcPr>
            <w:tcW w:w="819" w:type="pct"/>
            <w:vAlign w:val="center"/>
          </w:tcPr>
          <w:p w14:paraId="0A7A93D5" w14:textId="77777777" w:rsidR="004C40B1" w:rsidRPr="00D77793" w:rsidRDefault="004C40B1" w:rsidP="004C40B1">
            <w:pPr>
              <w:jc w:val="right"/>
              <w:rPr>
                <w:rFonts w:eastAsia="Times New Roman"/>
                <w:lang w:eastAsia="en-AU"/>
              </w:rPr>
            </w:pPr>
            <w:r w:rsidRPr="00D77793">
              <w:t>2.7%*</w:t>
            </w:r>
          </w:p>
        </w:tc>
      </w:tr>
      <w:tr w:rsidR="004C40B1" w:rsidRPr="00D77793" w14:paraId="04CDA391" w14:textId="77777777" w:rsidTr="004C40B1">
        <w:tc>
          <w:tcPr>
            <w:tcW w:w="1721" w:type="pct"/>
            <w:vAlign w:val="center"/>
          </w:tcPr>
          <w:p w14:paraId="01AC5C70" w14:textId="77777777" w:rsidR="004C40B1" w:rsidRPr="00D77793" w:rsidRDefault="004C40B1" w:rsidP="004C40B1">
            <w:pPr>
              <w:rPr>
                <w:lang w:eastAsia="en-AU"/>
              </w:rPr>
            </w:pPr>
            <w:r w:rsidRPr="00D77793">
              <w:rPr>
                <w:lang w:eastAsia="en-AU"/>
              </w:rPr>
              <w:t>Couple family</w:t>
            </w:r>
          </w:p>
        </w:tc>
        <w:tc>
          <w:tcPr>
            <w:tcW w:w="819" w:type="pct"/>
            <w:vAlign w:val="center"/>
          </w:tcPr>
          <w:p w14:paraId="4C62F0B4" w14:textId="77777777" w:rsidR="004C40B1" w:rsidRPr="00D77793" w:rsidRDefault="004C40B1" w:rsidP="004C40B1">
            <w:pPr>
              <w:jc w:val="right"/>
              <w:rPr>
                <w:rFonts w:eastAsia="Times New Roman"/>
                <w:lang w:eastAsia="en-AU"/>
              </w:rPr>
            </w:pPr>
            <w:r w:rsidRPr="00D77793">
              <w:t>3.5%*</w:t>
            </w:r>
          </w:p>
        </w:tc>
        <w:tc>
          <w:tcPr>
            <w:tcW w:w="820" w:type="pct"/>
            <w:vAlign w:val="center"/>
          </w:tcPr>
          <w:p w14:paraId="0AB91631" w14:textId="77777777" w:rsidR="004C40B1" w:rsidRPr="00D77793" w:rsidRDefault="004C40B1" w:rsidP="004C40B1">
            <w:pPr>
              <w:jc w:val="right"/>
              <w:rPr>
                <w:rFonts w:eastAsia="Times New Roman"/>
                <w:lang w:eastAsia="en-AU"/>
              </w:rPr>
            </w:pPr>
            <w:r w:rsidRPr="00D77793">
              <w:t>8.8%*</w:t>
            </w:r>
          </w:p>
        </w:tc>
        <w:tc>
          <w:tcPr>
            <w:tcW w:w="820" w:type="pct"/>
            <w:vAlign w:val="center"/>
          </w:tcPr>
          <w:p w14:paraId="79951663" w14:textId="77777777" w:rsidR="004C40B1" w:rsidRPr="00D77793" w:rsidRDefault="004C40B1" w:rsidP="004C40B1">
            <w:pPr>
              <w:jc w:val="right"/>
              <w:rPr>
                <w:rFonts w:eastAsia="Times New Roman"/>
                <w:lang w:eastAsia="en-AU"/>
              </w:rPr>
            </w:pPr>
            <w:r w:rsidRPr="00D77793">
              <w:rPr>
                <w:rFonts w:eastAsia="Times New Roman"/>
                <w:lang w:eastAsia="en-AU"/>
              </w:rPr>
              <w:t>3.5%*</w:t>
            </w:r>
          </w:p>
        </w:tc>
        <w:tc>
          <w:tcPr>
            <w:tcW w:w="819" w:type="pct"/>
            <w:vAlign w:val="center"/>
          </w:tcPr>
          <w:p w14:paraId="6788C3D5" w14:textId="77777777" w:rsidR="004C40B1" w:rsidRPr="00D77793" w:rsidRDefault="004C40B1" w:rsidP="004C40B1">
            <w:pPr>
              <w:jc w:val="right"/>
              <w:rPr>
                <w:rFonts w:eastAsia="Times New Roman"/>
                <w:lang w:eastAsia="en-AU"/>
              </w:rPr>
            </w:pPr>
            <w:r w:rsidRPr="00D77793">
              <w:t>4.2%*</w:t>
            </w:r>
          </w:p>
        </w:tc>
      </w:tr>
      <w:tr w:rsidR="004C40B1" w:rsidRPr="00D77793" w14:paraId="19DE58DB" w14:textId="77777777" w:rsidTr="004C40B1">
        <w:tc>
          <w:tcPr>
            <w:tcW w:w="1721" w:type="pct"/>
            <w:vAlign w:val="center"/>
          </w:tcPr>
          <w:p w14:paraId="60089557" w14:textId="77777777" w:rsidR="004C40B1" w:rsidRPr="00D77793" w:rsidRDefault="004C40B1" w:rsidP="004C40B1">
            <w:pPr>
              <w:rPr>
                <w:lang w:eastAsia="en-AU"/>
              </w:rPr>
            </w:pPr>
            <w:r w:rsidRPr="00D77793">
              <w:rPr>
                <w:lang w:eastAsia="en-AU"/>
              </w:rPr>
              <w:t>One parent family</w:t>
            </w:r>
          </w:p>
        </w:tc>
        <w:tc>
          <w:tcPr>
            <w:tcW w:w="819" w:type="pct"/>
            <w:vAlign w:val="center"/>
          </w:tcPr>
          <w:p w14:paraId="44561621" w14:textId="77777777" w:rsidR="004C40B1" w:rsidRPr="00D77793" w:rsidRDefault="004C40B1" w:rsidP="004C40B1">
            <w:pPr>
              <w:jc w:val="right"/>
              <w:rPr>
                <w:rFonts w:eastAsia="Times New Roman"/>
                <w:lang w:eastAsia="en-AU"/>
              </w:rPr>
            </w:pPr>
            <w:r w:rsidRPr="00D77793">
              <w:t>19.7%*</w:t>
            </w:r>
          </w:p>
        </w:tc>
        <w:tc>
          <w:tcPr>
            <w:tcW w:w="820" w:type="pct"/>
            <w:vAlign w:val="center"/>
          </w:tcPr>
          <w:p w14:paraId="359BBC91" w14:textId="77777777" w:rsidR="004C40B1" w:rsidRPr="00D77793" w:rsidRDefault="004C40B1" w:rsidP="004C40B1">
            <w:pPr>
              <w:jc w:val="right"/>
              <w:rPr>
                <w:rFonts w:eastAsia="Times New Roman"/>
                <w:lang w:eastAsia="en-AU"/>
              </w:rPr>
            </w:pPr>
            <w:r w:rsidRPr="00D77793">
              <w:t>31.3%*</w:t>
            </w:r>
          </w:p>
        </w:tc>
        <w:tc>
          <w:tcPr>
            <w:tcW w:w="820" w:type="pct"/>
            <w:vAlign w:val="center"/>
          </w:tcPr>
          <w:p w14:paraId="329DD294" w14:textId="77777777" w:rsidR="004C40B1" w:rsidRPr="00D77793" w:rsidRDefault="004C40B1" w:rsidP="004C40B1">
            <w:pPr>
              <w:jc w:val="right"/>
              <w:rPr>
                <w:rFonts w:eastAsia="Times New Roman"/>
                <w:lang w:eastAsia="en-AU"/>
              </w:rPr>
            </w:pPr>
            <w:r w:rsidRPr="00D77793">
              <w:rPr>
                <w:rFonts w:eastAsia="Times New Roman"/>
                <w:lang w:eastAsia="en-AU"/>
              </w:rPr>
              <w:t>18.7%*</w:t>
            </w:r>
          </w:p>
        </w:tc>
        <w:tc>
          <w:tcPr>
            <w:tcW w:w="819" w:type="pct"/>
            <w:vAlign w:val="center"/>
          </w:tcPr>
          <w:p w14:paraId="6BA451AD" w14:textId="77777777" w:rsidR="004C40B1" w:rsidRPr="00D77793" w:rsidRDefault="004C40B1" w:rsidP="004C40B1">
            <w:pPr>
              <w:jc w:val="right"/>
              <w:rPr>
                <w:rFonts w:eastAsia="Times New Roman"/>
                <w:lang w:eastAsia="en-AU"/>
              </w:rPr>
            </w:pPr>
            <w:r w:rsidRPr="00D77793">
              <w:t>21.3%*</w:t>
            </w:r>
          </w:p>
        </w:tc>
      </w:tr>
      <w:tr w:rsidR="004C40B1" w:rsidRPr="00D77793" w14:paraId="5600A062" w14:textId="77777777" w:rsidTr="004C40B1">
        <w:tc>
          <w:tcPr>
            <w:tcW w:w="1721" w:type="pct"/>
            <w:vAlign w:val="center"/>
          </w:tcPr>
          <w:p w14:paraId="0203788B" w14:textId="77777777" w:rsidR="004C40B1" w:rsidRPr="00D77793" w:rsidRDefault="004C40B1" w:rsidP="004C40B1">
            <w:pPr>
              <w:rPr>
                <w:lang w:eastAsia="en-AU"/>
              </w:rPr>
            </w:pPr>
            <w:r w:rsidRPr="00D77793">
              <w:rPr>
                <w:lang w:eastAsia="en-AU"/>
              </w:rPr>
              <w:t>Child on a health care card</w:t>
            </w:r>
          </w:p>
        </w:tc>
        <w:tc>
          <w:tcPr>
            <w:tcW w:w="819" w:type="pct"/>
            <w:vAlign w:val="center"/>
          </w:tcPr>
          <w:p w14:paraId="5A341BB3" w14:textId="77777777" w:rsidR="004C40B1" w:rsidRPr="00D77793" w:rsidRDefault="004C40B1" w:rsidP="004C40B1">
            <w:pPr>
              <w:jc w:val="right"/>
              <w:rPr>
                <w:rFonts w:eastAsia="Times New Roman"/>
                <w:lang w:eastAsia="en-AU"/>
              </w:rPr>
            </w:pPr>
            <w:r w:rsidRPr="00D77793">
              <w:t>15.5%*</w:t>
            </w:r>
          </w:p>
        </w:tc>
        <w:tc>
          <w:tcPr>
            <w:tcW w:w="820" w:type="pct"/>
            <w:vAlign w:val="center"/>
          </w:tcPr>
          <w:p w14:paraId="1C178C81" w14:textId="77777777" w:rsidR="004C40B1" w:rsidRPr="00D77793" w:rsidRDefault="004C40B1" w:rsidP="004C40B1">
            <w:pPr>
              <w:jc w:val="right"/>
              <w:rPr>
                <w:rFonts w:eastAsia="Times New Roman"/>
                <w:lang w:eastAsia="en-AU"/>
              </w:rPr>
            </w:pPr>
            <w:r w:rsidRPr="00D77793">
              <w:t>26.3%*</w:t>
            </w:r>
          </w:p>
        </w:tc>
        <w:tc>
          <w:tcPr>
            <w:tcW w:w="820" w:type="pct"/>
            <w:vAlign w:val="center"/>
          </w:tcPr>
          <w:p w14:paraId="4E75FF9D" w14:textId="77777777" w:rsidR="004C40B1" w:rsidRPr="00D77793" w:rsidRDefault="004C40B1" w:rsidP="004C40B1">
            <w:pPr>
              <w:jc w:val="right"/>
              <w:rPr>
                <w:rFonts w:eastAsia="Times New Roman"/>
                <w:lang w:eastAsia="en-AU"/>
              </w:rPr>
            </w:pPr>
            <w:r w:rsidRPr="00D77793">
              <w:rPr>
                <w:rFonts w:eastAsia="Times New Roman"/>
                <w:lang w:eastAsia="en-AU"/>
              </w:rPr>
              <w:t>13.8%*</w:t>
            </w:r>
          </w:p>
        </w:tc>
        <w:tc>
          <w:tcPr>
            <w:tcW w:w="819" w:type="pct"/>
            <w:vAlign w:val="center"/>
          </w:tcPr>
          <w:p w14:paraId="1FDC0034" w14:textId="77777777" w:rsidR="004C40B1" w:rsidRPr="00D77793" w:rsidRDefault="004C40B1" w:rsidP="004C40B1">
            <w:pPr>
              <w:jc w:val="right"/>
              <w:rPr>
                <w:rFonts w:eastAsia="Times New Roman"/>
                <w:lang w:eastAsia="en-AU"/>
              </w:rPr>
            </w:pPr>
            <w:r w:rsidRPr="00D77793">
              <w:t>18.7%*</w:t>
            </w:r>
          </w:p>
        </w:tc>
      </w:tr>
      <w:tr w:rsidR="004C40B1" w:rsidRPr="00D77793" w14:paraId="517AD5C0" w14:textId="77777777" w:rsidTr="004C40B1">
        <w:tc>
          <w:tcPr>
            <w:tcW w:w="1721" w:type="pct"/>
            <w:vAlign w:val="center"/>
          </w:tcPr>
          <w:p w14:paraId="7115B31B" w14:textId="77777777" w:rsidR="004C40B1" w:rsidRPr="00D77793" w:rsidRDefault="004C40B1" w:rsidP="004C40B1">
            <w:pPr>
              <w:rPr>
                <w:lang w:eastAsia="en-AU"/>
              </w:rPr>
            </w:pPr>
            <w:r w:rsidRPr="00D77793">
              <w:rPr>
                <w:lang w:eastAsia="en-AU"/>
              </w:rPr>
              <w:t>Child not on a health care card</w:t>
            </w:r>
          </w:p>
        </w:tc>
        <w:tc>
          <w:tcPr>
            <w:tcW w:w="819" w:type="pct"/>
            <w:vAlign w:val="center"/>
          </w:tcPr>
          <w:p w14:paraId="6884F50A" w14:textId="77777777" w:rsidR="004C40B1" w:rsidRPr="00D77793" w:rsidRDefault="004C40B1" w:rsidP="004C40B1">
            <w:pPr>
              <w:jc w:val="right"/>
              <w:rPr>
                <w:rFonts w:eastAsia="Times New Roman"/>
                <w:lang w:eastAsia="en-AU"/>
              </w:rPr>
            </w:pPr>
            <w:r w:rsidRPr="00D77793">
              <w:t>2.1%*</w:t>
            </w:r>
          </w:p>
        </w:tc>
        <w:tc>
          <w:tcPr>
            <w:tcW w:w="820" w:type="pct"/>
            <w:vAlign w:val="center"/>
          </w:tcPr>
          <w:p w14:paraId="4FB95F91" w14:textId="77777777" w:rsidR="004C40B1" w:rsidRPr="00D77793" w:rsidRDefault="004C40B1" w:rsidP="004C40B1">
            <w:pPr>
              <w:jc w:val="right"/>
              <w:rPr>
                <w:rFonts w:eastAsia="Times New Roman"/>
                <w:lang w:eastAsia="en-AU"/>
              </w:rPr>
            </w:pPr>
            <w:r w:rsidRPr="00D77793">
              <w:t>6.3%*</w:t>
            </w:r>
          </w:p>
        </w:tc>
        <w:tc>
          <w:tcPr>
            <w:tcW w:w="820" w:type="pct"/>
            <w:vAlign w:val="center"/>
          </w:tcPr>
          <w:p w14:paraId="15941CD6" w14:textId="77777777" w:rsidR="004C40B1" w:rsidRPr="00D77793" w:rsidRDefault="004C40B1" w:rsidP="004C40B1">
            <w:pPr>
              <w:jc w:val="right"/>
              <w:rPr>
                <w:rFonts w:eastAsia="Times New Roman"/>
                <w:lang w:eastAsia="en-AU"/>
              </w:rPr>
            </w:pPr>
            <w:r w:rsidRPr="00D77793">
              <w:rPr>
                <w:rFonts w:eastAsia="Times New Roman"/>
                <w:lang w:eastAsia="en-AU"/>
              </w:rPr>
              <w:t>2.2%*</w:t>
            </w:r>
          </w:p>
        </w:tc>
        <w:tc>
          <w:tcPr>
            <w:tcW w:w="819" w:type="pct"/>
            <w:vAlign w:val="center"/>
          </w:tcPr>
          <w:p w14:paraId="6E230B71" w14:textId="77777777" w:rsidR="004C40B1" w:rsidRPr="00D77793" w:rsidRDefault="004C40B1" w:rsidP="004C40B1">
            <w:pPr>
              <w:jc w:val="right"/>
              <w:rPr>
                <w:rFonts w:eastAsia="Times New Roman"/>
                <w:lang w:eastAsia="en-AU"/>
              </w:rPr>
            </w:pPr>
            <w:r w:rsidRPr="00D77793">
              <w:t>3.3%*</w:t>
            </w:r>
          </w:p>
        </w:tc>
      </w:tr>
    </w:tbl>
    <w:p w14:paraId="70670F92" w14:textId="77777777" w:rsidR="004C40B1" w:rsidRPr="00D77793" w:rsidRDefault="004C40B1" w:rsidP="00612374">
      <w:r w:rsidRPr="00D77793">
        <w:t>* Indicates a significant difference between cohorts</w:t>
      </w:r>
    </w:p>
    <w:p w14:paraId="3CCD58AA" w14:textId="77777777" w:rsidR="006F53A8" w:rsidRPr="00D77793" w:rsidRDefault="00612374" w:rsidP="00612374">
      <w:pPr>
        <w:pStyle w:val="Heading2"/>
        <w:rPr>
          <w:color w:val="auto"/>
        </w:rPr>
      </w:pPr>
      <w:bookmarkStart w:id="30" w:name="_Toc535573759"/>
      <w:r w:rsidRPr="00D77793">
        <w:rPr>
          <w:color w:val="auto"/>
        </w:rPr>
        <w:t>Financial insecurity</w:t>
      </w:r>
      <w:bookmarkEnd w:id="30"/>
    </w:p>
    <w:p w14:paraId="2CCF38B7" w14:textId="6D3A40CF" w:rsidR="00612374" w:rsidRPr="00D77793" w:rsidRDefault="00612374" w:rsidP="00612374">
      <w:r w:rsidRPr="00D77793">
        <w:t xml:space="preserve">In 2017, 11.5 per cent of children were from households where the main carer reported that they would not be able to raise $2000 in an emergency (experiencing financial insecurity), similar to </w:t>
      </w:r>
      <w:r w:rsidR="006827BD">
        <w:t xml:space="preserve">the </w:t>
      </w:r>
      <w:r w:rsidRPr="00D77793">
        <w:t xml:space="preserve">2013 result (12.3 per cent). </w:t>
      </w:r>
    </w:p>
    <w:p w14:paraId="24BF9ED9" w14:textId="77777777" w:rsidR="00612374" w:rsidRPr="00D77793" w:rsidRDefault="00612374" w:rsidP="00612374">
      <w:r w:rsidRPr="00D77793">
        <w:t xml:space="preserve">Similar to previous years, one parent families and those from disadvantaged areas were more likely to report financial insecurity. Unlike previous years, there was a significant difference in the proportion of families experiencing financial insecurity between metropolitan and rural Victoria (9.9 per cent compared to 16.2 per cent). </w:t>
      </w:r>
    </w:p>
    <w:p w14:paraId="663DA08E" w14:textId="77777777" w:rsidR="004C40B1" w:rsidRPr="00D77793" w:rsidRDefault="004C40B1" w:rsidP="004C40B1">
      <w:pPr>
        <w:rPr>
          <w:i/>
          <w:sz w:val="20"/>
        </w:rPr>
      </w:pPr>
      <w:r w:rsidRPr="00D77793">
        <w:rPr>
          <w:i/>
          <w:sz w:val="20"/>
        </w:rPr>
        <w:t xml:space="preserve">Table </w:t>
      </w:r>
      <w:r w:rsidRPr="00D77793">
        <w:rPr>
          <w:i/>
          <w:sz w:val="20"/>
        </w:rPr>
        <w:fldChar w:fldCharType="begin"/>
      </w:r>
      <w:r w:rsidRPr="00D77793">
        <w:rPr>
          <w:i/>
          <w:sz w:val="20"/>
        </w:rPr>
        <w:instrText xml:space="preserve"> SEQ Table \* ARABIC </w:instrText>
      </w:r>
      <w:r w:rsidRPr="00D77793">
        <w:rPr>
          <w:i/>
          <w:sz w:val="20"/>
        </w:rPr>
        <w:fldChar w:fldCharType="separate"/>
      </w:r>
      <w:r w:rsidR="00845C8B" w:rsidRPr="00D77793">
        <w:rPr>
          <w:i/>
          <w:noProof/>
          <w:sz w:val="20"/>
        </w:rPr>
        <w:t>14</w:t>
      </w:r>
      <w:r w:rsidRPr="00D77793">
        <w:rPr>
          <w:i/>
          <w:sz w:val="20"/>
        </w:rPr>
        <w:fldChar w:fldCharType="end"/>
      </w:r>
      <w:r w:rsidRPr="00D77793">
        <w:rPr>
          <w:i/>
          <w:sz w:val="20"/>
        </w:rPr>
        <w:t xml:space="preserve"> Proportion of respondents who report experiencing financial insecurity in the past 12 months, by cohort, 2006-2017</w:t>
      </w:r>
    </w:p>
    <w:tbl>
      <w:tblPr>
        <w:tblStyle w:val="TableGrid"/>
        <w:tblW w:w="5000" w:type="pct"/>
        <w:tblLook w:val="04A0" w:firstRow="1" w:lastRow="0" w:firstColumn="1" w:lastColumn="0" w:noHBand="0" w:noVBand="1"/>
        <w:tblCaption w:val="Proportion of respondents who report experiencing financial insecurity in the past 12 months, by cohort, 2006-2017"/>
        <w:tblDescription w:val="This table sets out the proportion of Victorian children whose parent or carer reported experiencing financial insecurity in 2006, 2009, 2013 and 2017, by cohort. The table provides the proportion of children statewide, in metropolitan Victoria, in rural Victoria, in areas of highest socioeconomic disadvantage (quintile 1) and lowest socioeconomic disadvantage (quintile 5), in couple parent and single parent families, on a health care care and not on a health care card. "/>
      </w:tblPr>
      <w:tblGrid>
        <w:gridCol w:w="3104"/>
        <w:gridCol w:w="1477"/>
        <w:gridCol w:w="1479"/>
        <w:gridCol w:w="1479"/>
        <w:gridCol w:w="1477"/>
      </w:tblGrid>
      <w:tr w:rsidR="00105338" w:rsidRPr="00D77793" w14:paraId="57F13298" w14:textId="77777777" w:rsidTr="00105338">
        <w:trPr>
          <w:tblHeader/>
        </w:trPr>
        <w:tc>
          <w:tcPr>
            <w:tcW w:w="1721" w:type="pct"/>
            <w:vAlign w:val="center"/>
          </w:tcPr>
          <w:p w14:paraId="65454A7D" w14:textId="77777777" w:rsidR="00612374" w:rsidRPr="00D77793" w:rsidRDefault="00612374" w:rsidP="00612374">
            <w:pPr>
              <w:rPr>
                <w:b/>
                <w:lang w:eastAsia="en-AU"/>
              </w:rPr>
            </w:pPr>
            <w:r w:rsidRPr="00D77793">
              <w:rPr>
                <w:b/>
                <w:lang w:eastAsia="en-AU"/>
              </w:rPr>
              <w:t>Cohort</w:t>
            </w:r>
          </w:p>
        </w:tc>
        <w:tc>
          <w:tcPr>
            <w:tcW w:w="819" w:type="pct"/>
            <w:vAlign w:val="center"/>
          </w:tcPr>
          <w:p w14:paraId="2E47949F" w14:textId="77777777" w:rsidR="00612374" w:rsidRPr="00D77793" w:rsidRDefault="00612374" w:rsidP="004C40B1">
            <w:pPr>
              <w:jc w:val="center"/>
              <w:rPr>
                <w:b/>
                <w:lang w:eastAsia="en-AU"/>
              </w:rPr>
            </w:pPr>
            <w:r w:rsidRPr="00D77793">
              <w:rPr>
                <w:b/>
                <w:lang w:eastAsia="en-AU"/>
              </w:rPr>
              <w:t>2006</w:t>
            </w:r>
          </w:p>
        </w:tc>
        <w:tc>
          <w:tcPr>
            <w:tcW w:w="820" w:type="pct"/>
            <w:vAlign w:val="center"/>
          </w:tcPr>
          <w:p w14:paraId="0B1D713B" w14:textId="77777777" w:rsidR="00612374" w:rsidRPr="00D77793" w:rsidRDefault="00612374" w:rsidP="004C40B1">
            <w:pPr>
              <w:jc w:val="center"/>
              <w:rPr>
                <w:b/>
                <w:lang w:eastAsia="en-AU"/>
              </w:rPr>
            </w:pPr>
            <w:r w:rsidRPr="00D77793">
              <w:rPr>
                <w:b/>
                <w:lang w:eastAsia="en-AU"/>
              </w:rPr>
              <w:t>2009</w:t>
            </w:r>
          </w:p>
        </w:tc>
        <w:tc>
          <w:tcPr>
            <w:tcW w:w="820" w:type="pct"/>
            <w:vAlign w:val="center"/>
          </w:tcPr>
          <w:p w14:paraId="038D9345" w14:textId="77777777" w:rsidR="00612374" w:rsidRPr="00D77793" w:rsidRDefault="00612374" w:rsidP="004C40B1">
            <w:pPr>
              <w:jc w:val="center"/>
              <w:rPr>
                <w:b/>
                <w:lang w:eastAsia="en-AU"/>
              </w:rPr>
            </w:pPr>
            <w:r w:rsidRPr="00D77793">
              <w:rPr>
                <w:b/>
                <w:lang w:eastAsia="en-AU"/>
              </w:rPr>
              <w:t>2013</w:t>
            </w:r>
          </w:p>
        </w:tc>
        <w:tc>
          <w:tcPr>
            <w:tcW w:w="819" w:type="pct"/>
            <w:vAlign w:val="center"/>
          </w:tcPr>
          <w:p w14:paraId="69575F55" w14:textId="77777777" w:rsidR="00612374" w:rsidRPr="00D77793" w:rsidRDefault="00612374" w:rsidP="004C40B1">
            <w:pPr>
              <w:jc w:val="center"/>
              <w:rPr>
                <w:b/>
                <w:lang w:eastAsia="en-AU"/>
              </w:rPr>
            </w:pPr>
            <w:r w:rsidRPr="00D77793">
              <w:rPr>
                <w:b/>
                <w:lang w:eastAsia="en-AU"/>
              </w:rPr>
              <w:t>2017</w:t>
            </w:r>
          </w:p>
        </w:tc>
      </w:tr>
      <w:tr w:rsidR="00612374" w:rsidRPr="00D77793" w14:paraId="42C53E7F" w14:textId="77777777" w:rsidTr="00612374">
        <w:tc>
          <w:tcPr>
            <w:tcW w:w="1721" w:type="pct"/>
            <w:vAlign w:val="center"/>
          </w:tcPr>
          <w:p w14:paraId="5B2ECE94" w14:textId="77777777" w:rsidR="00612374" w:rsidRPr="00D77793" w:rsidRDefault="00612374" w:rsidP="00612374">
            <w:pPr>
              <w:rPr>
                <w:lang w:eastAsia="en-AU"/>
              </w:rPr>
            </w:pPr>
            <w:r w:rsidRPr="00D77793">
              <w:rPr>
                <w:lang w:eastAsia="en-AU"/>
              </w:rPr>
              <w:t>Victoria</w:t>
            </w:r>
          </w:p>
        </w:tc>
        <w:tc>
          <w:tcPr>
            <w:tcW w:w="819" w:type="pct"/>
            <w:vAlign w:val="bottom"/>
          </w:tcPr>
          <w:p w14:paraId="2DB7EA0B" w14:textId="77777777" w:rsidR="00612374" w:rsidRPr="00D77793" w:rsidRDefault="00612374" w:rsidP="004C40B1">
            <w:pPr>
              <w:jc w:val="right"/>
              <w:rPr>
                <w:lang w:eastAsia="en-AU"/>
              </w:rPr>
            </w:pPr>
            <w:r w:rsidRPr="00D77793">
              <w:t>12.7%</w:t>
            </w:r>
          </w:p>
        </w:tc>
        <w:tc>
          <w:tcPr>
            <w:tcW w:w="820" w:type="pct"/>
            <w:vAlign w:val="bottom"/>
          </w:tcPr>
          <w:p w14:paraId="039A7F84" w14:textId="77777777" w:rsidR="00612374" w:rsidRPr="00D77793" w:rsidRDefault="00612374" w:rsidP="004C40B1">
            <w:pPr>
              <w:jc w:val="right"/>
              <w:rPr>
                <w:lang w:eastAsia="en-AU"/>
              </w:rPr>
            </w:pPr>
            <w:r w:rsidRPr="00D77793">
              <w:t>11.5%</w:t>
            </w:r>
          </w:p>
        </w:tc>
        <w:tc>
          <w:tcPr>
            <w:tcW w:w="820" w:type="pct"/>
            <w:vAlign w:val="bottom"/>
          </w:tcPr>
          <w:p w14:paraId="591AA46C" w14:textId="77777777" w:rsidR="00612374" w:rsidRPr="00D77793" w:rsidRDefault="00612374" w:rsidP="004C40B1">
            <w:pPr>
              <w:jc w:val="right"/>
              <w:rPr>
                <w:lang w:eastAsia="en-AU"/>
              </w:rPr>
            </w:pPr>
            <w:r w:rsidRPr="00D77793">
              <w:t>12.3%</w:t>
            </w:r>
          </w:p>
        </w:tc>
        <w:tc>
          <w:tcPr>
            <w:tcW w:w="819" w:type="pct"/>
            <w:vAlign w:val="center"/>
          </w:tcPr>
          <w:p w14:paraId="6E22A949" w14:textId="77777777" w:rsidR="00612374" w:rsidRPr="00D77793" w:rsidRDefault="00612374" w:rsidP="004C40B1">
            <w:pPr>
              <w:jc w:val="right"/>
              <w:rPr>
                <w:lang w:eastAsia="en-AU"/>
              </w:rPr>
            </w:pPr>
            <w:r w:rsidRPr="00D77793">
              <w:rPr>
                <w:lang w:eastAsia="en-AU"/>
              </w:rPr>
              <w:t>11.5%</w:t>
            </w:r>
          </w:p>
        </w:tc>
      </w:tr>
      <w:tr w:rsidR="00612374" w:rsidRPr="00D77793" w14:paraId="2767B461" w14:textId="77777777" w:rsidTr="00612374">
        <w:tc>
          <w:tcPr>
            <w:tcW w:w="1721" w:type="pct"/>
            <w:vAlign w:val="center"/>
          </w:tcPr>
          <w:p w14:paraId="23FB540C" w14:textId="77777777" w:rsidR="00612374" w:rsidRPr="00D77793" w:rsidRDefault="00612374" w:rsidP="00612374">
            <w:pPr>
              <w:rPr>
                <w:lang w:eastAsia="en-AU"/>
              </w:rPr>
            </w:pPr>
            <w:r w:rsidRPr="00D77793">
              <w:rPr>
                <w:lang w:eastAsia="en-AU"/>
              </w:rPr>
              <w:t>Metropolitan</w:t>
            </w:r>
          </w:p>
        </w:tc>
        <w:tc>
          <w:tcPr>
            <w:tcW w:w="819" w:type="pct"/>
            <w:vAlign w:val="bottom"/>
          </w:tcPr>
          <w:p w14:paraId="7BD415E4" w14:textId="77777777" w:rsidR="00612374" w:rsidRPr="00D77793" w:rsidRDefault="00612374" w:rsidP="004C40B1">
            <w:pPr>
              <w:jc w:val="right"/>
              <w:rPr>
                <w:lang w:eastAsia="en-AU"/>
              </w:rPr>
            </w:pPr>
            <w:r w:rsidRPr="00D77793">
              <w:t>12.3%</w:t>
            </w:r>
          </w:p>
        </w:tc>
        <w:tc>
          <w:tcPr>
            <w:tcW w:w="820" w:type="pct"/>
            <w:vAlign w:val="bottom"/>
          </w:tcPr>
          <w:p w14:paraId="1258BB40" w14:textId="77777777" w:rsidR="00612374" w:rsidRPr="00D77793" w:rsidRDefault="00612374" w:rsidP="004C40B1">
            <w:pPr>
              <w:jc w:val="right"/>
              <w:rPr>
                <w:lang w:eastAsia="en-AU"/>
              </w:rPr>
            </w:pPr>
            <w:r w:rsidRPr="00D77793">
              <w:t>11.0%</w:t>
            </w:r>
          </w:p>
        </w:tc>
        <w:tc>
          <w:tcPr>
            <w:tcW w:w="820" w:type="pct"/>
            <w:vAlign w:val="bottom"/>
          </w:tcPr>
          <w:p w14:paraId="71143D9F" w14:textId="77777777" w:rsidR="00612374" w:rsidRPr="00D77793" w:rsidRDefault="00612374" w:rsidP="004C40B1">
            <w:pPr>
              <w:jc w:val="right"/>
              <w:rPr>
                <w:lang w:eastAsia="en-AU"/>
              </w:rPr>
            </w:pPr>
            <w:r w:rsidRPr="00D77793">
              <w:t>12.5%</w:t>
            </w:r>
          </w:p>
        </w:tc>
        <w:tc>
          <w:tcPr>
            <w:tcW w:w="819" w:type="pct"/>
            <w:vAlign w:val="center"/>
          </w:tcPr>
          <w:p w14:paraId="308CDF85" w14:textId="77777777" w:rsidR="00612374" w:rsidRPr="00D77793" w:rsidRDefault="00612374" w:rsidP="004C40B1">
            <w:pPr>
              <w:jc w:val="right"/>
              <w:rPr>
                <w:lang w:eastAsia="en-AU"/>
              </w:rPr>
            </w:pPr>
            <w:r w:rsidRPr="00D77793">
              <w:rPr>
                <w:lang w:eastAsia="en-AU"/>
              </w:rPr>
              <w:t>9.9%*</w:t>
            </w:r>
          </w:p>
        </w:tc>
      </w:tr>
      <w:tr w:rsidR="00612374" w:rsidRPr="00D77793" w14:paraId="1D2A3033" w14:textId="77777777" w:rsidTr="00612374">
        <w:tc>
          <w:tcPr>
            <w:tcW w:w="1721" w:type="pct"/>
            <w:vAlign w:val="center"/>
          </w:tcPr>
          <w:p w14:paraId="507FB684" w14:textId="77777777" w:rsidR="00612374" w:rsidRPr="00D77793" w:rsidRDefault="00612374" w:rsidP="00612374">
            <w:pPr>
              <w:rPr>
                <w:lang w:eastAsia="en-AU"/>
              </w:rPr>
            </w:pPr>
            <w:r w:rsidRPr="00D77793">
              <w:rPr>
                <w:lang w:eastAsia="en-AU"/>
              </w:rPr>
              <w:t>Rural</w:t>
            </w:r>
          </w:p>
        </w:tc>
        <w:tc>
          <w:tcPr>
            <w:tcW w:w="819" w:type="pct"/>
            <w:vAlign w:val="bottom"/>
          </w:tcPr>
          <w:p w14:paraId="4E89D885" w14:textId="77777777" w:rsidR="00612374" w:rsidRPr="00D77793" w:rsidRDefault="00612374" w:rsidP="004C40B1">
            <w:pPr>
              <w:jc w:val="right"/>
              <w:rPr>
                <w:lang w:eastAsia="en-AU"/>
              </w:rPr>
            </w:pPr>
            <w:r w:rsidRPr="00D77793">
              <w:t>13.7%</w:t>
            </w:r>
          </w:p>
        </w:tc>
        <w:tc>
          <w:tcPr>
            <w:tcW w:w="820" w:type="pct"/>
            <w:vAlign w:val="bottom"/>
          </w:tcPr>
          <w:p w14:paraId="194435BE" w14:textId="77777777" w:rsidR="00612374" w:rsidRPr="00D77793" w:rsidRDefault="00612374" w:rsidP="004C40B1">
            <w:pPr>
              <w:jc w:val="right"/>
              <w:rPr>
                <w:lang w:eastAsia="en-AU"/>
              </w:rPr>
            </w:pPr>
            <w:r w:rsidRPr="00D77793">
              <w:t>12.8%</w:t>
            </w:r>
          </w:p>
        </w:tc>
        <w:tc>
          <w:tcPr>
            <w:tcW w:w="820" w:type="pct"/>
            <w:vAlign w:val="bottom"/>
          </w:tcPr>
          <w:p w14:paraId="68CE822D" w14:textId="77777777" w:rsidR="00612374" w:rsidRPr="00D77793" w:rsidRDefault="00612374" w:rsidP="004C40B1">
            <w:pPr>
              <w:jc w:val="right"/>
              <w:rPr>
                <w:lang w:eastAsia="en-AU"/>
              </w:rPr>
            </w:pPr>
            <w:r w:rsidRPr="00D77793">
              <w:t>11.6%</w:t>
            </w:r>
          </w:p>
        </w:tc>
        <w:tc>
          <w:tcPr>
            <w:tcW w:w="819" w:type="pct"/>
            <w:vAlign w:val="center"/>
          </w:tcPr>
          <w:p w14:paraId="5564F57A" w14:textId="77777777" w:rsidR="00612374" w:rsidRPr="00D77793" w:rsidRDefault="00612374" w:rsidP="004C40B1">
            <w:pPr>
              <w:jc w:val="right"/>
              <w:rPr>
                <w:lang w:eastAsia="en-AU"/>
              </w:rPr>
            </w:pPr>
            <w:r w:rsidRPr="00D77793">
              <w:rPr>
                <w:lang w:eastAsia="en-AU"/>
              </w:rPr>
              <w:t>16.2%*</w:t>
            </w:r>
          </w:p>
        </w:tc>
      </w:tr>
      <w:tr w:rsidR="00612374" w:rsidRPr="00D77793" w14:paraId="5D3B7211" w14:textId="77777777" w:rsidTr="00612374">
        <w:tc>
          <w:tcPr>
            <w:tcW w:w="1721" w:type="pct"/>
            <w:vAlign w:val="center"/>
          </w:tcPr>
          <w:p w14:paraId="7687D710" w14:textId="77777777" w:rsidR="00612374" w:rsidRPr="00D77793" w:rsidRDefault="00612374" w:rsidP="00612374">
            <w:pPr>
              <w:rPr>
                <w:lang w:eastAsia="en-AU"/>
              </w:rPr>
            </w:pPr>
            <w:r w:rsidRPr="00D77793">
              <w:rPr>
                <w:lang w:eastAsia="en-AU"/>
              </w:rPr>
              <w:t>SEIFA IRSED quintile 1</w:t>
            </w:r>
          </w:p>
        </w:tc>
        <w:tc>
          <w:tcPr>
            <w:tcW w:w="819" w:type="pct"/>
            <w:vAlign w:val="bottom"/>
          </w:tcPr>
          <w:p w14:paraId="5452660A" w14:textId="77777777" w:rsidR="00612374" w:rsidRPr="00D77793" w:rsidRDefault="00612374" w:rsidP="004C40B1">
            <w:pPr>
              <w:jc w:val="right"/>
              <w:rPr>
                <w:lang w:eastAsia="en-AU"/>
              </w:rPr>
            </w:pPr>
            <w:r w:rsidRPr="00D77793">
              <w:t>21.9%*</w:t>
            </w:r>
          </w:p>
        </w:tc>
        <w:tc>
          <w:tcPr>
            <w:tcW w:w="820" w:type="pct"/>
            <w:vAlign w:val="bottom"/>
          </w:tcPr>
          <w:p w14:paraId="782176C1" w14:textId="77777777" w:rsidR="00612374" w:rsidRPr="00D77793" w:rsidRDefault="00612374" w:rsidP="004C40B1">
            <w:pPr>
              <w:jc w:val="right"/>
              <w:rPr>
                <w:lang w:eastAsia="en-AU"/>
              </w:rPr>
            </w:pPr>
            <w:r w:rsidRPr="00D77793">
              <w:t>21.2%*</w:t>
            </w:r>
          </w:p>
        </w:tc>
        <w:tc>
          <w:tcPr>
            <w:tcW w:w="820" w:type="pct"/>
            <w:vAlign w:val="bottom"/>
          </w:tcPr>
          <w:p w14:paraId="36D5C43F" w14:textId="77777777" w:rsidR="00612374" w:rsidRPr="00D77793" w:rsidRDefault="00612374" w:rsidP="004C40B1">
            <w:pPr>
              <w:jc w:val="right"/>
              <w:rPr>
                <w:lang w:eastAsia="en-AU"/>
              </w:rPr>
            </w:pPr>
            <w:r w:rsidRPr="00D77793">
              <w:t>19.6%*</w:t>
            </w:r>
          </w:p>
        </w:tc>
        <w:tc>
          <w:tcPr>
            <w:tcW w:w="819" w:type="pct"/>
            <w:vAlign w:val="center"/>
          </w:tcPr>
          <w:p w14:paraId="41D681B9" w14:textId="77777777" w:rsidR="00612374" w:rsidRPr="00D77793" w:rsidRDefault="00612374" w:rsidP="004C40B1">
            <w:pPr>
              <w:jc w:val="right"/>
              <w:rPr>
                <w:lang w:eastAsia="en-AU"/>
              </w:rPr>
            </w:pPr>
            <w:r w:rsidRPr="00D77793">
              <w:rPr>
                <w:lang w:eastAsia="en-AU"/>
              </w:rPr>
              <w:t>25.6%*</w:t>
            </w:r>
          </w:p>
        </w:tc>
      </w:tr>
      <w:tr w:rsidR="00612374" w:rsidRPr="00D77793" w14:paraId="5316FD97" w14:textId="77777777" w:rsidTr="00612374">
        <w:tc>
          <w:tcPr>
            <w:tcW w:w="1721" w:type="pct"/>
            <w:vAlign w:val="center"/>
          </w:tcPr>
          <w:p w14:paraId="4C93EA8A" w14:textId="77777777" w:rsidR="00612374" w:rsidRPr="00D77793" w:rsidRDefault="00612374" w:rsidP="00612374">
            <w:pPr>
              <w:rPr>
                <w:lang w:eastAsia="en-AU"/>
              </w:rPr>
            </w:pPr>
            <w:r w:rsidRPr="00D77793">
              <w:rPr>
                <w:lang w:eastAsia="en-AU"/>
              </w:rPr>
              <w:t xml:space="preserve">SEIFA IRSED quintile 5 </w:t>
            </w:r>
          </w:p>
        </w:tc>
        <w:tc>
          <w:tcPr>
            <w:tcW w:w="819" w:type="pct"/>
            <w:vAlign w:val="bottom"/>
          </w:tcPr>
          <w:p w14:paraId="61998D58" w14:textId="77777777" w:rsidR="00612374" w:rsidRPr="00D77793" w:rsidRDefault="00612374" w:rsidP="004C40B1">
            <w:pPr>
              <w:jc w:val="right"/>
              <w:rPr>
                <w:lang w:eastAsia="en-AU"/>
              </w:rPr>
            </w:pPr>
            <w:r w:rsidRPr="00D77793">
              <w:t>6.9%*</w:t>
            </w:r>
          </w:p>
        </w:tc>
        <w:tc>
          <w:tcPr>
            <w:tcW w:w="820" w:type="pct"/>
            <w:vAlign w:val="bottom"/>
          </w:tcPr>
          <w:p w14:paraId="5AD0414F" w14:textId="77777777" w:rsidR="00612374" w:rsidRPr="00D77793" w:rsidRDefault="00612374" w:rsidP="004C40B1">
            <w:pPr>
              <w:jc w:val="right"/>
              <w:rPr>
                <w:lang w:eastAsia="en-AU"/>
              </w:rPr>
            </w:pPr>
            <w:r w:rsidRPr="00D77793">
              <w:t>5.2%*</w:t>
            </w:r>
          </w:p>
        </w:tc>
        <w:tc>
          <w:tcPr>
            <w:tcW w:w="820" w:type="pct"/>
            <w:vAlign w:val="bottom"/>
          </w:tcPr>
          <w:p w14:paraId="02665376" w14:textId="77777777" w:rsidR="00612374" w:rsidRPr="00D77793" w:rsidRDefault="00612374" w:rsidP="004C40B1">
            <w:pPr>
              <w:jc w:val="right"/>
              <w:rPr>
                <w:lang w:eastAsia="en-AU"/>
              </w:rPr>
            </w:pPr>
            <w:r w:rsidRPr="00D77793">
              <w:t>6.5%*</w:t>
            </w:r>
          </w:p>
        </w:tc>
        <w:tc>
          <w:tcPr>
            <w:tcW w:w="819" w:type="pct"/>
            <w:vAlign w:val="center"/>
          </w:tcPr>
          <w:p w14:paraId="2A9C8E97" w14:textId="77777777" w:rsidR="00612374" w:rsidRPr="00D77793" w:rsidRDefault="00612374" w:rsidP="004C40B1">
            <w:pPr>
              <w:jc w:val="right"/>
              <w:rPr>
                <w:lang w:eastAsia="en-AU"/>
              </w:rPr>
            </w:pPr>
            <w:r w:rsidRPr="00D77793">
              <w:rPr>
                <w:lang w:eastAsia="en-AU"/>
              </w:rPr>
              <w:t>4.2%*</w:t>
            </w:r>
          </w:p>
        </w:tc>
      </w:tr>
      <w:tr w:rsidR="00612374" w:rsidRPr="00D77793" w14:paraId="44151E85" w14:textId="77777777" w:rsidTr="00612374">
        <w:tc>
          <w:tcPr>
            <w:tcW w:w="1721" w:type="pct"/>
            <w:vAlign w:val="center"/>
          </w:tcPr>
          <w:p w14:paraId="340B6651" w14:textId="77777777" w:rsidR="00612374" w:rsidRPr="00D77793" w:rsidRDefault="00612374" w:rsidP="00612374">
            <w:pPr>
              <w:rPr>
                <w:lang w:eastAsia="en-AU"/>
              </w:rPr>
            </w:pPr>
            <w:r w:rsidRPr="00D77793">
              <w:rPr>
                <w:lang w:eastAsia="en-AU"/>
              </w:rPr>
              <w:t>Couple family</w:t>
            </w:r>
          </w:p>
        </w:tc>
        <w:tc>
          <w:tcPr>
            <w:tcW w:w="819" w:type="pct"/>
            <w:vAlign w:val="bottom"/>
          </w:tcPr>
          <w:p w14:paraId="346110CF" w14:textId="77777777" w:rsidR="00612374" w:rsidRPr="00D77793" w:rsidRDefault="00612374" w:rsidP="004C40B1">
            <w:pPr>
              <w:jc w:val="right"/>
              <w:rPr>
                <w:lang w:eastAsia="en-AU"/>
              </w:rPr>
            </w:pPr>
            <w:r w:rsidRPr="00D77793">
              <w:t>9.4%*</w:t>
            </w:r>
          </w:p>
        </w:tc>
        <w:tc>
          <w:tcPr>
            <w:tcW w:w="820" w:type="pct"/>
            <w:vAlign w:val="bottom"/>
          </w:tcPr>
          <w:p w14:paraId="0ACEB7CF" w14:textId="77777777" w:rsidR="00612374" w:rsidRPr="00D77793" w:rsidRDefault="00612374" w:rsidP="004C40B1">
            <w:pPr>
              <w:jc w:val="right"/>
              <w:rPr>
                <w:lang w:eastAsia="en-AU"/>
              </w:rPr>
            </w:pPr>
            <w:r w:rsidRPr="00D77793">
              <w:t>8.8%*</w:t>
            </w:r>
          </w:p>
        </w:tc>
        <w:tc>
          <w:tcPr>
            <w:tcW w:w="820" w:type="pct"/>
            <w:vAlign w:val="bottom"/>
          </w:tcPr>
          <w:p w14:paraId="376E352D" w14:textId="77777777" w:rsidR="00612374" w:rsidRPr="00D77793" w:rsidRDefault="00612374" w:rsidP="004C40B1">
            <w:pPr>
              <w:jc w:val="right"/>
              <w:rPr>
                <w:lang w:eastAsia="en-AU"/>
              </w:rPr>
            </w:pPr>
            <w:r w:rsidRPr="00D77793">
              <w:t>10.2%*</w:t>
            </w:r>
          </w:p>
        </w:tc>
        <w:tc>
          <w:tcPr>
            <w:tcW w:w="819" w:type="pct"/>
            <w:vAlign w:val="center"/>
          </w:tcPr>
          <w:p w14:paraId="19FAC2F0" w14:textId="77777777" w:rsidR="00612374" w:rsidRPr="00D77793" w:rsidRDefault="00612374" w:rsidP="004C40B1">
            <w:pPr>
              <w:jc w:val="right"/>
              <w:rPr>
                <w:lang w:eastAsia="en-AU"/>
              </w:rPr>
            </w:pPr>
            <w:r w:rsidRPr="00D77793">
              <w:rPr>
                <w:lang w:eastAsia="en-AU"/>
              </w:rPr>
              <w:t>8.7%*</w:t>
            </w:r>
          </w:p>
        </w:tc>
      </w:tr>
      <w:tr w:rsidR="00612374" w:rsidRPr="00D77793" w14:paraId="1AA68076" w14:textId="77777777" w:rsidTr="00612374">
        <w:tc>
          <w:tcPr>
            <w:tcW w:w="1721" w:type="pct"/>
            <w:vAlign w:val="center"/>
          </w:tcPr>
          <w:p w14:paraId="7940AA08" w14:textId="77777777" w:rsidR="00612374" w:rsidRPr="00D77793" w:rsidRDefault="00612374" w:rsidP="00612374">
            <w:pPr>
              <w:rPr>
                <w:lang w:eastAsia="en-AU"/>
              </w:rPr>
            </w:pPr>
            <w:r w:rsidRPr="00D77793">
              <w:rPr>
                <w:lang w:eastAsia="en-AU"/>
              </w:rPr>
              <w:t>One parent family</w:t>
            </w:r>
          </w:p>
        </w:tc>
        <w:tc>
          <w:tcPr>
            <w:tcW w:w="819" w:type="pct"/>
            <w:vAlign w:val="bottom"/>
          </w:tcPr>
          <w:p w14:paraId="40C7ED51" w14:textId="77777777" w:rsidR="00612374" w:rsidRPr="00D77793" w:rsidRDefault="00612374" w:rsidP="004C40B1">
            <w:pPr>
              <w:jc w:val="right"/>
              <w:rPr>
                <w:lang w:eastAsia="en-AU"/>
              </w:rPr>
            </w:pPr>
            <w:r w:rsidRPr="00D77793">
              <w:t>32.4%*</w:t>
            </w:r>
          </w:p>
        </w:tc>
        <w:tc>
          <w:tcPr>
            <w:tcW w:w="820" w:type="pct"/>
            <w:vAlign w:val="bottom"/>
          </w:tcPr>
          <w:p w14:paraId="50E8125E" w14:textId="77777777" w:rsidR="00612374" w:rsidRPr="00D77793" w:rsidRDefault="00612374" w:rsidP="004C40B1">
            <w:pPr>
              <w:jc w:val="right"/>
              <w:rPr>
                <w:lang w:eastAsia="en-AU"/>
              </w:rPr>
            </w:pPr>
            <w:r w:rsidRPr="00D77793">
              <w:t>31.3%*</w:t>
            </w:r>
          </w:p>
        </w:tc>
        <w:tc>
          <w:tcPr>
            <w:tcW w:w="820" w:type="pct"/>
            <w:vAlign w:val="bottom"/>
          </w:tcPr>
          <w:p w14:paraId="72158719" w14:textId="77777777" w:rsidR="00612374" w:rsidRPr="00D77793" w:rsidRDefault="00612374" w:rsidP="004C40B1">
            <w:pPr>
              <w:jc w:val="right"/>
              <w:rPr>
                <w:lang w:eastAsia="en-AU"/>
              </w:rPr>
            </w:pPr>
            <w:r w:rsidRPr="00D77793">
              <w:t>32.5%*</w:t>
            </w:r>
          </w:p>
        </w:tc>
        <w:tc>
          <w:tcPr>
            <w:tcW w:w="819" w:type="pct"/>
            <w:vAlign w:val="center"/>
          </w:tcPr>
          <w:p w14:paraId="3EECB9F3" w14:textId="77777777" w:rsidR="00612374" w:rsidRPr="00D77793" w:rsidRDefault="00612374" w:rsidP="004C40B1">
            <w:pPr>
              <w:jc w:val="right"/>
              <w:rPr>
                <w:lang w:eastAsia="en-AU"/>
              </w:rPr>
            </w:pPr>
            <w:r w:rsidRPr="00D77793">
              <w:rPr>
                <w:lang w:eastAsia="en-AU"/>
              </w:rPr>
              <w:t>25.2%*</w:t>
            </w:r>
          </w:p>
        </w:tc>
      </w:tr>
      <w:tr w:rsidR="00612374" w:rsidRPr="00D77793" w14:paraId="631A1495" w14:textId="77777777" w:rsidTr="00612374">
        <w:tc>
          <w:tcPr>
            <w:tcW w:w="1721" w:type="pct"/>
            <w:vAlign w:val="center"/>
          </w:tcPr>
          <w:p w14:paraId="009AF8E7" w14:textId="77777777" w:rsidR="00612374" w:rsidRPr="00D77793" w:rsidRDefault="00612374" w:rsidP="00612374">
            <w:pPr>
              <w:rPr>
                <w:lang w:eastAsia="en-AU"/>
              </w:rPr>
            </w:pPr>
            <w:r w:rsidRPr="00D77793">
              <w:rPr>
                <w:lang w:eastAsia="en-AU"/>
              </w:rPr>
              <w:t>Child on a health care card</w:t>
            </w:r>
          </w:p>
        </w:tc>
        <w:tc>
          <w:tcPr>
            <w:tcW w:w="819" w:type="pct"/>
            <w:vAlign w:val="bottom"/>
          </w:tcPr>
          <w:p w14:paraId="544B54B6" w14:textId="77777777" w:rsidR="00612374" w:rsidRPr="00D77793" w:rsidRDefault="00612374" w:rsidP="004C40B1">
            <w:pPr>
              <w:jc w:val="right"/>
              <w:rPr>
                <w:lang w:eastAsia="en-AU"/>
              </w:rPr>
            </w:pPr>
            <w:r w:rsidRPr="00D77793">
              <w:t>27.4%*</w:t>
            </w:r>
          </w:p>
        </w:tc>
        <w:tc>
          <w:tcPr>
            <w:tcW w:w="820" w:type="pct"/>
            <w:vAlign w:val="bottom"/>
          </w:tcPr>
          <w:p w14:paraId="68FDBD0E" w14:textId="77777777" w:rsidR="00612374" w:rsidRPr="00D77793" w:rsidRDefault="00612374" w:rsidP="004C40B1">
            <w:pPr>
              <w:jc w:val="right"/>
              <w:rPr>
                <w:lang w:eastAsia="en-AU"/>
              </w:rPr>
            </w:pPr>
            <w:r w:rsidRPr="00D77793">
              <w:t>26.3%*</w:t>
            </w:r>
          </w:p>
        </w:tc>
        <w:tc>
          <w:tcPr>
            <w:tcW w:w="820" w:type="pct"/>
            <w:vAlign w:val="bottom"/>
          </w:tcPr>
          <w:p w14:paraId="694ABFD0" w14:textId="77777777" w:rsidR="00612374" w:rsidRPr="00D77793" w:rsidRDefault="00612374" w:rsidP="004C40B1">
            <w:pPr>
              <w:jc w:val="right"/>
              <w:rPr>
                <w:lang w:eastAsia="en-AU"/>
              </w:rPr>
            </w:pPr>
            <w:r w:rsidRPr="00D77793">
              <w:t>27.9%*</w:t>
            </w:r>
          </w:p>
        </w:tc>
        <w:tc>
          <w:tcPr>
            <w:tcW w:w="819" w:type="pct"/>
            <w:vAlign w:val="center"/>
          </w:tcPr>
          <w:p w14:paraId="73AD86D2" w14:textId="77777777" w:rsidR="00612374" w:rsidRPr="00D77793" w:rsidRDefault="00612374" w:rsidP="004C40B1">
            <w:pPr>
              <w:jc w:val="right"/>
              <w:rPr>
                <w:lang w:eastAsia="en-AU"/>
              </w:rPr>
            </w:pPr>
            <w:r w:rsidRPr="00D77793">
              <w:rPr>
                <w:lang w:eastAsia="en-AU"/>
              </w:rPr>
              <w:t>25.2%*</w:t>
            </w:r>
          </w:p>
        </w:tc>
      </w:tr>
      <w:tr w:rsidR="00612374" w:rsidRPr="00D77793" w14:paraId="1E56660B" w14:textId="77777777" w:rsidTr="00612374">
        <w:tc>
          <w:tcPr>
            <w:tcW w:w="1721" w:type="pct"/>
            <w:vAlign w:val="center"/>
          </w:tcPr>
          <w:p w14:paraId="7A94805A" w14:textId="77777777" w:rsidR="00612374" w:rsidRPr="00D77793" w:rsidRDefault="00612374" w:rsidP="00612374">
            <w:pPr>
              <w:rPr>
                <w:lang w:eastAsia="en-AU"/>
              </w:rPr>
            </w:pPr>
            <w:r w:rsidRPr="00D77793">
              <w:rPr>
                <w:lang w:eastAsia="en-AU"/>
              </w:rPr>
              <w:t>Child not on a health care card</w:t>
            </w:r>
          </w:p>
        </w:tc>
        <w:tc>
          <w:tcPr>
            <w:tcW w:w="819" w:type="pct"/>
            <w:vAlign w:val="bottom"/>
          </w:tcPr>
          <w:p w14:paraId="2E0CEFF0" w14:textId="77777777" w:rsidR="00612374" w:rsidRPr="00D77793" w:rsidRDefault="00612374" w:rsidP="004C40B1">
            <w:pPr>
              <w:jc w:val="right"/>
              <w:rPr>
                <w:lang w:eastAsia="en-AU"/>
              </w:rPr>
            </w:pPr>
            <w:r w:rsidRPr="00D77793">
              <w:t>7.2%*</w:t>
            </w:r>
          </w:p>
        </w:tc>
        <w:tc>
          <w:tcPr>
            <w:tcW w:w="820" w:type="pct"/>
            <w:vAlign w:val="bottom"/>
          </w:tcPr>
          <w:p w14:paraId="415D8BC0" w14:textId="77777777" w:rsidR="00612374" w:rsidRPr="00D77793" w:rsidRDefault="00612374" w:rsidP="004C40B1">
            <w:pPr>
              <w:jc w:val="right"/>
              <w:rPr>
                <w:lang w:eastAsia="en-AU"/>
              </w:rPr>
            </w:pPr>
            <w:r w:rsidRPr="00D77793">
              <w:t>6.3%*</w:t>
            </w:r>
          </w:p>
        </w:tc>
        <w:tc>
          <w:tcPr>
            <w:tcW w:w="820" w:type="pct"/>
            <w:vAlign w:val="bottom"/>
          </w:tcPr>
          <w:p w14:paraId="3CC71C1E" w14:textId="77777777" w:rsidR="00612374" w:rsidRPr="00D77793" w:rsidRDefault="00612374" w:rsidP="004C40B1">
            <w:pPr>
              <w:jc w:val="right"/>
              <w:rPr>
                <w:lang w:eastAsia="en-AU"/>
              </w:rPr>
            </w:pPr>
            <w:r w:rsidRPr="00D77793">
              <w:t>7.2%*</w:t>
            </w:r>
          </w:p>
        </w:tc>
        <w:tc>
          <w:tcPr>
            <w:tcW w:w="819" w:type="pct"/>
            <w:vAlign w:val="center"/>
          </w:tcPr>
          <w:p w14:paraId="3D8E7CCC" w14:textId="77777777" w:rsidR="00612374" w:rsidRPr="00D77793" w:rsidRDefault="00612374" w:rsidP="004C40B1">
            <w:pPr>
              <w:jc w:val="right"/>
              <w:rPr>
                <w:lang w:eastAsia="en-AU"/>
              </w:rPr>
            </w:pPr>
            <w:r w:rsidRPr="00D77793">
              <w:rPr>
                <w:lang w:eastAsia="en-AU"/>
              </w:rPr>
              <w:t>7.0%*</w:t>
            </w:r>
          </w:p>
        </w:tc>
      </w:tr>
    </w:tbl>
    <w:p w14:paraId="739575DB" w14:textId="77777777" w:rsidR="00612374" w:rsidRPr="00D77793" w:rsidRDefault="00612374" w:rsidP="00612374">
      <w:r w:rsidRPr="00D77793">
        <w:t>* Indicates a significant difference between cohorts</w:t>
      </w:r>
    </w:p>
    <w:p w14:paraId="47D745CC" w14:textId="77777777" w:rsidR="00612374" w:rsidRPr="00D77793" w:rsidRDefault="00612374" w:rsidP="00612374">
      <w:pPr>
        <w:pStyle w:val="Heading1"/>
        <w:rPr>
          <w:color w:val="auto"/>
        </w:rPr>
      </w:pPr>
      <w:bookmarkStart w:id="31" w:name="_Toc535573760"/>
      <w:r w:rsidRPr="00D77793">
        <w:rPr>
          <w:color w:val="auto"/>
        </w:rPr>
        <w:t>Positive family functioning</w:t>
      </w:r>
      <w:bookmarkEnd w:id="31"/>
    </w:p>
    <w:p w14:paraId="289D8B09" w14:textId="77777777" w:rsidR="00612374" w:rsidRPr="00D77793" w:rsidRDefault="00612374" w:rsidP="00612374">
      <w:pPr>
        <w:pStyle w:val="Heading2"/>
        <w:rPr>
          <w:color w:val="auto"/>
        </w:rPr>
      </w:pPr>
      <w:bookmarkStart w:id="32" w:name="_Toc535573761"/>
      <w:r w:rsidRPr="00D77793">
        <w:rPr>
          <w:color w:val="auto"/>
        </w:rPr>
        <w:t>Family functioning</w:t>
      </w:r>
      <w:bookmarkEnd w:id="32"/>
    </w:p>
    <w:p w14:paraId="3EEBAFA3" w14:textId="77777777" w:rsidR="00612374" w:rsidRPr="00D77793" w:rsidRDefault="00612374" w:rsidP="00612374">
      <w:r w:rsidRPr="00D77793">
        <w:t xml:space="preserve">Family functioning was assessed using the General Functioning Scale of the McMaster Family Assessment Device. In 2017, 8.1 per cent of Victorian children were from families classified as having unhealthy family functioning, similar to previous years. One parent families were also more likely to report unhealthy functioning (15.5 per cent) compared to couple parent families (6.6 per cent). </w:t>
      </w:r>
      <w:r w:rsidRPr="00D77793">
        <w:lastRenderedPageBreak/>
        <w:t>Those listed as dependents on Health Care Cards were also more likely to show unhealthy functioning (18.7 per cent compared to 3.3 per cent of those not on a health care card).</w:t>
      </w:r>
    </w:p>
    <w:p w14:paraId="72BDD21C" w14:textId="77777777" w:rsidR="006F53A8" w:rsidRPr="00D77793" w:rsidRDefault="00612374" w:rsidP="006F53A8">
      <w:r w:rsidRPr="00D77793">
        <w:t xml:space="preserve">In 2017, a small proportion of families (3.3 per cent) indicated that they did not have someone to turn to for advice when having problems, similar to the 2013 result (2.4 per cent). </w:t>
      </w:r>
    </w:p>
    <w:p w14:paraId="77326A77" w14:textId="77777777" w:rsidR="00612374" w:rsidRPr="00D77793" w:rsidRDefault="00612374" w:rsidP="00612374">
      <w:pPr>
        <w:pStyle w:val="Heading2"/>
        <w:rPr>
          <w:color w:val="auto"/>
        </w:rPr>
      </w:pPr>
      <w:bookmarkStart w:id="33" w:name="_Toc535573762"/>
      <w:r w:rsidRPr="00D77793">
        <w:rPr>
          <w:color w:val="auto"/>
        </w:rPr>
        <w:t>Parental health</w:t>
      </w:r>
      <w:bookmarkEnd w:id="33"/>
    </w:p>
    <w:p w14:paraId="642B3F74" w14:textId="77777777" w:rsidR="00612374" w:rsidRPr="00D77793" w:rsidRDefault="00612374" w:rsidP="00612374">
      <w:pPr>
        <w:rPr>
          <w:lang w:eastAsia="en-AU"/>
        </w:rPr>
      </w:pPr>
      <w:r w:rsidRPr="00D77793">
        <w:rPr>
          <w:lang w:eastAsia="en-AU"/>
        </w:rPr>
        <w:t xml:space="preserve">Most parents rate their health as good or better, with only a small proportion (9.2 per cent) rating their health as ‘poor’ or ‘fair’. This is similar to the 2013 result (8.0 per cent). </w:t>
      </w:r>
    </w:p>
    <w:p w14:paraId="6A2E3874" w14:textId="77777777" w:rsidR="00612374" w:rsidRPr="00D77793" w:rsidRDefault="00612374" w:rsidP="00612374">
      <w:r w:rsidRPr="00D77793">
        <w:t xml:space="preserve">Within the VCHWS, the child’s main carer was invited to complete the Kessler 6, a tool to identify adults at risk of mental health problems. In the 2017 survey, a small minority (4.6 per cent) of children had parents who were classified as being at risk of mental health problems.  </w:t>
      </w:r>
    </w:p>
    <w:sectPr w:rsidR="00612374" w:rsidRPr="00D777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8171A" w14:textId="77777777" w:rsidR="006827BD" w:rsidRDefault="006827BD" w:rsidP="00876F10">
      <w:pPr>
        <w:spacing w:after="0" w:line="240" w:lineRule="auto"/>
      </w:pPr>
      <w:r>
        <w:separator/>
      </w:r>
    </w:p>
  </w:endnote>
  <w:endnote w:type="continuationSeparator" w:id="0">
    <w:p w14:paraId="768B0B98" w14:textId="77777777" w:rsidR="006827BD" w:rsidRDefault="006827BD" w:rsidP="0087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0E4F8" w14:textId="77777777" w:rsidR="006827BD" w:rsidRDefault="006827BD" w:rsidP="00876F10">
      <w:pPr>
        <w:spacing w:after="0" w:line="240" w:lineRule="auto"/>
      </w:pPr>
      <w:r>
        <w:separator/>
      </w:r>
    </w:p>
  </w:footnote>
  <w:footnote w:type="continuationSeparator" w:id="0">
    <w:p w14:paraId="0EBCCFB2" w14:textId="77777777" w:rsidR="006827BD" w:rsidRDefault="006827BD" w:rsidP="00876F10">
      <w:pPr>
        <w:spacing w:after="0" w:line="240" w:lineRule="auto"/>
      </w:pPr>
      <w:r>
        <w:continuationSeparator/>
      </w:r>
    </w:p>
  </w:footnote>
  <w:footnote w:id="1">
    <w:p w14:paraId="7C788BB8" w14:textId="6657182A" w:rsidR="006827BD" w:rsidRPr="00D77793" w:rsidRDefault="006827BD" w:rsidP="00D77793">
      <w:pPr>
        <w:pStyle w:val="NoSpacing"/>
        <w:rPr>
          <w:rFonts w:cstheme="minorHAnsi"/>
          <w:sz w:val="20"/>
          <w:szCs w:val="20"/>
        </w:rPr>
      </w:pPr>
      <w:r w:rsidRPr="00D77793">
        <w:rPr>
          <w:rStyle w:val="FootnoteReference"/>
          <w:rFonts w:cstheme="minorHAnsi"/>
          <w:color w:val="auto"/>
          <w:sz w:val="20"/>
          <w:szCs w:val="20"/>
        </w:rPr>
        <w:footnoteRef/>
      </w:r>
      <w:r w:rsidRPr="00D77793">
        <w:rPr>
          <w:rFonts w:cstheme="minorHAnsi"/>
          <w:sz w:val="20"/>
          <w:szCs w:val="20"/>
        </w:rPr>
        <w:t xml:space="preserve"> </w:t>
      </w:r>
      <w:hyperlink r:id="rId1" w:history="1">
        <w:r>
          <w:rPr>
            <w:rStyle w:val="Hyperlink"/>
            <w:sz w:val="18"/>
            <w:szCs w:val="18"/>
          </w:rPr>
          <w:t>DHHS Area Maps</w:t>
        </w:r>
      </w:hyperlink>
    </w:p>
  </w:footnote>
  <w:footnote w:id="2">
    <w:p w14:paraId="37950A8E" w14:textId="77777777" w:rsidR="006827BD" w:rsidRPr="006F53A8" w:rsidRDefault="006827BD" w:rsidP="006F53A8">
      <w:pPr>
        <w:rPr>
          <w:sz w:val="20"/>
        </w:rPr>
      </w:pPr>
      <w:r w:rsidRPr="006F53A8">
        <w:rPr>
          <w:rStyle w:val="FootnoteReference"/>
          <w:sz w:val="11"/>
        </w:rPr>
        <w:footnoteRef/>
      </w:r>
      <w:r w:rsidRPr="006F53A8">
        <w:rPr>
          <w:sz w:val="20"/>
        </w:rPr>
        <w:t xml:space="preserve"> (Dental Health Services Victoria </w:t>
      </w:r>
      <w:hyperlink r:id="rId2" w:history="1">
        <w:r w:rsidRPr="006F53A8">
          <w:rPr>
            <w:rStyle w:val="Hyperlink"/>
            <w:sz w:val="20"/>
          </w:rPr>
          <w:t>General Dental advice for Children</w:t>
        </w:r>
      </w:hyperlink>
      <w:r w:rsidRPr="006F53A8">
        <w:rPr>
          <w:sz w:val="20"/>
        </w:rPr>
        <w:t>).</w:t>
      </w:r>
    </w:p>
  </w:footnote>
  <w:footnote w:id="3">
    <w:p w14:paraId="6BC2B509" w14:textId="77777777" w:rsidR="006827BD" w:rsidRPr="00F30D45" w:rsidRDefault="006827BD" w:rsidP="006F53A8">
      <w:pPr>
        <w:pStyle w:val="FootnoteText"/>
        <w:rPr>
          <w:lang w:val="en-AU"/>
        </w:rPr>
      </w:pPr>
      <w:r>
        <w:rPr>
          <w:rStyle w:val="FootnoteReference"/>
        </w:rPr>
        <w:footnoteRef/>
      </w:r>
      <w:r>
        <w:t xml:space="preserve"> </w:t>
      </w:r>
      <w:r w:rsidRPr="00F30D45">
        <w:rPr>
          <w:sz w:val="13"/>
          <w:lang w:val="en-AU"/>
        </w:rPr>
        <w:t>Australian Government Department of Health (2014). National Physical Activity and Sedentary Behaviour Guidelines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11DD"/>
    <w:multiLevelType w:val="hybridMultilevel"/>
    <w:tmpl w:val="FDE03690"/>
    <w:lvl w:ilvl="0" w:tplc="68C4C5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3482C"/>
    <w:multiLevelType w:val="hybridMultilevel"/>
    <w:tmpl w:val="FB6E6B3A"/>
    <w:lvl w:ilvl="0" w:tplc="68C4C5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63CB8"/>
    <w:multiLevelType w:val="hybridMultilevel"/>
    <w:tmpl w:val="4A48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40282"/>
    <w:multiLevelType w:val="hybridMultilevel"/>
    <w:tmpl w:val="BDC8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10"/>
    <w:rsid w:val="00100E2F"/>
    <w:rsid w:val="00105338"/>
    <w:rsid w:val="00155EBE"/>
    <w:rsid w:val="00167012"/>
    <w:rsid w:val="00231662"/>
    <w:rsid w:val="002707DD"/>
    <w:rsid w:val="00306E7F"/>
    <w:rsid w:val="004A05A3"/>
    <w:rsid w:val="004C40B1"/>
    <w:rsid w:val="004E21D6"/>
    <w:rsid w:val="005B476B"/>
    <w:rsid w:val="005E783B"/>
    <w:rsid w:val="00612374"/>
    <w:rsid w:val="006827BD"/>
    <w:rsid w:val="006B29D9"/>
    <w:rsid w:val="006F53A8"/>
    <w:rsid w:val="007137A5"/>
    <w:rsid w:val="0073163F"/>
    <w:rsid w:val="007F229E"/>
    <w:rsid w:val="00845C8B"/>
    <w:rsid w:val="00876F10"/>
    <w:rsid w:val="00883961"/>
    <w:rsid w:val="008A3FF8"/>
    <w:rsid w:val="00940A9F"/>
    <w:rsid w:val="009C776E"/>
    <w:rsid w:val="009D656E"/>
    <w:rsid w:val="00A11A11"/>
    <w:rsid w:val="00AB25CF"/>
    <w:rsid w:val="00B803D0"/>
    <w:rsid w:val="00B86078"/>
    <w:rsid w:val="00B94E4D"/>
    <w:rsid w:val="00BA6671"/>
    <w:rsid w:val="00BD70AB"/>
    <w:rsid w:val="00C10816"/>
    <w:rsid w:val="00C76F82"/>
    <w:rsid w:val="00D44DFF"/>
    <w:rsid w:val="00D46A31"/>
    <w:rsid w:val="00D75D62"/>
    <w:rsid w:val="00D77793"/>
    <w:rsid w:val="00DA338E"/>
    <w:rsid w:val="00DB5CF0"/>
    <w:rsid w:val="00DF03EC"/>
    <w:rsid w:val="00E00B0F"/>
    <w:rsid w:val="00E23471"/>
    <w:rsid w:val="00E40728"/>
    <w:rsid w:val="00F16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8200"/>
  <w15:chartTrackingRefBased/>
  <w15:docId w15:val="{7EE27F84-8275-4BA6-AC8D-25AC6137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6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6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F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6F10"/>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876F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6F10"/>
    <w:rPr>
      <w:rFonts w:eastAsiaTheme="minorEastAsia"/>
      <w:color w:val="5A5A5A" w:themeColor="text1" w:themeTint="A5"/>
      <w:spacing w:val="15"/>
    </w:rPr>
  </w:style>
  <w:style w:type="paragraph" w:styleId="FootnoteText">
    <w:name w:val="footnote text"/>
    <w:basedOn w:val="Normal"/>
    <w:link w:val="FootnoteTextChar"/>
    <w:unhideWhenUsed/>
    <w:rsid w:val="00876F10"/>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rsid w:val="00876F10"/>
    <w:rPr>
      <w:rFonts w:ascii="Arial" w:eastAsiaTheme="minorEastAsia" w:hAnsi="Arial" w:cs="Arial"/>
      <w:sz w:val="11"/>
      <w:szCs w:val="11"/>
      <w:lang w:val="en-US"/>
    </w:rPr>
  </w:style>
  <w:style w:type="character" w:styleId="FootnoteReference">
    <w:name w:val="footnote reference"/>
    <w:basedOn w:val="DefaultParagraphFont"/>
    <w:unhideWhenUsed/>
    <w:rsid w:val="00876F10"/>
    <w:rPr>
      <w:color w:val="AF272F"/>
      <w:sz w:val="13"/>
      <w:szCs w:val="13"/>
      <w:vertAlign w:val="superscript"/>
    </w:rPr>
  </w:style>
  <w:style w:type="character" w:styleId="Hyperlink">
    <w:name w:val="Hyperlink"/>
    <w:uiPriority w:val="99"/>
    <w:rsid w:val="00876F10"/>
    <w:rPr>
      <w:color w:val="0000FF"/>
      <w:u w:val="single"/>
    </w:rPr>
  </w:style>
  <w:style w:type="paragraph" w:styleId="NoSpacing">
    <w:name w:val="No Spacing"/>
    <w:uiPriority w:val="1"/>
    <w:qFormat/>
    <w:rsid w:val="00876F10"/>
    <w:pPr>
      <w:spacing w:after="0" w:line="240" w:lineRule="auto"/>
    </w:pPr>
  </w:style>
  <w:style w:type="paragraph" w:styleId="ListParagraph">
    <w:name w:val="List Paragraph"/>
    <w:basedOn w:val="Normal"/>
    <w:uiPriority w:val="34"/>
    <w:qFormat/>
    <w:rsid w:val="00876F10"/>
    <w:pPr>
      <w:ind w:left="720"/>
      <w:contextualSpacing/>
    </w:pPr>
  </w:style>
  <w:style w:type="table" w:styleId="LightList-Accent1">
    <w:name w:val="Light List Accent 1"/>
    <w:basedOn w:val="TableNormal"/>
    <w:uiPriority w:val="61"/>
    <w:rsid w:val="00876F1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39"/>
    <w:rsid w:val="0087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F10"/>
    <w:rPr>
      <w:rFonts w:ascii="Segoe UI" w:hAnsi="Segoe UI" w:cs="Segoe UI"/>
      <w:sz w:val="18"/>
      <w:szCs w:val="18"/>
    </w:rPr>
  </w:style>
  <w:style w:type="paragraph" w:styleId="Caption">
    <w:name w:val="caption"/>
    <w:basedOn w:val="Normal"/>
    <w:next w:val="Normal"/>
    <w:uiPriority w:val="35"/>
    <w:unhideWhenUsed/>
    <w:qFormat/>
    <w:rsid w:val="00231662"/>
    <w:pPr>
      <w:spacing w:after="200" w:line="240" w:lineRule="auto"/>
    </w:pPr>
    <w:rPr>
      <w:i/>
      <w:iCs/>
      <w:color w:val="44546A" w:themeColor="text2"/>
      <w:sz w:val="18"/>
      <w:szCs w:val="18"/>
    </w:rPr>
  </w:style>
  <w:style w:type="character" w:styleId="CommentReference">
    <w:name w:val="annotation reference"/>
    <w:basedOn w:val="DefaultParagraphFont"/>
    <w:semiHidden/>
    <w:unhideWhenUsed/>
    <w:rsid w:val="00231662"/>
    <w:rPr>
      <w:sz w:val="16"/>
      <w:szCs w:val="16"/>
    </w:rPr>
  </w:style>
  <w:style w:type="paragraph" w:styleId="CommentText">
    <w:name w:val="annotation text"/>
    <w:basedOn w:val="Normal"/>
    <w:link w:val="CommentTextChar"/>
    <w:unhideWhenUsed/>
    <w:rsid w:val="00231662"/>
    <w:pPr>
      <w:spacing w:after="120" w:line="240" w:lineRule="auto"/>
    </w:pPr>
    <w:rPr>
      <w:sz w:val="20"/>
      <w:szCs w:val="20"/>
      <w:lang w:val="en-GB"/>
    </w:rPr>
  </w:style>
  <w:style w:type="character" w:customStyle="1" w:styleId="CommentTextChar">
    <w:name w:val="Comment Text Char"/>
    <w:basedOn w:val="DefaultParagraphFont"/>
    <w:link w:val="CommentText"/>
    <w:uiPriority w:val="99"/>
    <w:rsid w:val="00231662"/>
    <w:rPr>
      <w:sz w:val="20"/>
      <w:szCs w:val="20"/>
      <w:lang w:val="en-GB"/>
    </w:rPr>
  </w:style>
  <w:style w:type="paragraph" w:styleId="TOC1">
    <w:name w:val="toc 1"/>
    <w:basedOn w:val="Normal"/>
    <w:next w:val="Normal"/>
    <w:autoRedefine/>
    <w:uiPriority w:val="39"/>
    <w:unhideWhenUsed/>
    <w:rsid w:val="00D77793"/>
    <w:pPr>
      <w:spacing w:after="100"/>
    </w:pPr>
  </w:style>
  <w:style w:type="paragraph" w:styleId="TOC2">
    <w:name w:val="toc 2"/>
    <w:basedOn w:val="Normal"/>
    <w:next w:val="Normal"/>
    <w:autoRedefine/>
    <w:uiPriority w:val="39"/>
    <w:unhideWhenUsed/>
    <w:rsid w:val="00D77793"/>
    <w:pPr>
      <w:spacing w:after="100"/>
      <w:ind w:left="220"/>
    </w:pPr>
  </w:style>
  <w:style w:type="paragraph" w:styleId="Title">
    <w:name w:val="Title"/>
    <w:basedOn w:val="Normal"/>
    <w:next w:val="Normal"/>
    <w:link w:val="TitleChar"/>
    <w:uiPriority w:val="10"/>
    <w:qFormat/>
    <w:rsid w:val="00D777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79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6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ducation.vic.gov.au/about/research/Pages/vcams.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dhsv.org.au/dental-advice/general-dental-advice/children" TargetMode="External"/><Relationship Id="rId1" Type="http://schemas.openxmlformats.org/officeDocument/2006/relationships/hyperlink" Target="https://www.dhhs.vic.gov.au/sites/default/files/documents/201610/DHS_Victoria_Map_Areas-LGA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vchws-2017-summary-report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7879A-9A4B-4ADD-9D43-6F635CF908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9fd009-0beb-4494-8af8-3574aebc10b3"/>
    <ds:schemaRef ds:uri="http://www.w3.org/XML/1998/namespace"/>
    <ds:schemaRef ds:uri="http://purl.org/dc/dcmitype/"/>
  </ds:schemaRefs>
</ds:datastoreItem>
</file>

<file path=customXml/itemProps2.xml><?xml version="1.0" encoding="utf-8"?>
<ds:datastoreItem xmlns:ds="http://schemas.openxmlformats.org/officeDocument/2006/customXml" ds:itemID="{0DA8F68E-1DF9-4818-8D49-B0A103200341}">
  <ds:schemaRefs>
    <ds:schemaRef ds:uri="http://schemas.microsoft.com/sharepoint/v3/contenttype/forms"/>
  </ds:schemaRefs>
</ds:datastoreItem>
</file>

<file path=customXml/itemProps3.xml><?xml version="1.0" encoding="utf-8"?>
<ds:datastoreItem xmlns:ds="http://schemas.openxmlformats.org/officeDocument/2006/customXml" ds:itemID="{27D1CE29-A048-428B-8638-8D8E98F2B3B8}"/>
</file>

<file path=docProps/app.xml><?xml version="1.0" encoding="utf-8"?>
<Properties xmlns="http://schemas.openxmlformats.org/officeDocument/2006/extended-properties" xmlns:vt="http://schemas.openxmlformats.org/officeDocument/2006/docPropsVTypes">
  <Template>Normal</Template>
  <TotalTime>0</TotalTime>
  <Pages>14</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Rosalind J</dc:creator>
  <cp:keywords/>
  <dc:description/>
  <cp:lastModifiedBy>Macklin, Sergio S</cp:lastModifiedBy>
  <cp:revision>2</cp:revision>
  <dcterms:created xsi:type="dcterms:W3CDTF">2019-08-05T02:56:00Z</dcterms:created>
  <dcterms:modified xsi:type="dcterms:W3CDTF">2019-08-05T02:56:00Z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