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8C" w:rsidRPr="00C2158C" w:rsidRDefault="00C2158C" w:rsidP="00337C0F">
      <w:pPr>
        <w:spacing w:before="0" w:after="0"/>
        <w:rPr>
          <w:vanish/>
        </w:rPr>
      </w:pPr>
    </w:p>
    <w:tbl>
      <w:tblPr>
        <w:tblpPr w:leftFromText="180" w:rightFromText="180" w:vertAnchor="page" w:horzAnchor="margin" w:tblpY="632"/>
        <w:tblW w:w="3411" w:type="dxa"/>
        <w:tblLayout w:type="fixed"/>
        <w:tblCellMar>
          <w:left w:w="0" w:type="dxa"/>
          <w:right w:w="0" w:type="dxa"/>
        </w:tblCellMar>
        <w:tblLook w:val="01E0" w:firstRow="1" w:lastRow="1" w:firstColumn="1" w:lastColumn="1" w:noHBand="0" w:noVBand="0"/>
      </w:tblPr>
      <w:tblGrid>
        <w:gridCol w:w="3411"/>
      </w:tblGrid>
      <w:tr w:rsidR="00581B4D" w:rsidRPr="00581B4D" w:rsidTr="00337C0F">
        <w:trPr>
          <w:trHeight w:hRule="exact" w:val="2695"/>
        </w:trPr>
        <w:tc>
          <w:tcPr>
            <w:tcW w:w="3411" w:type="dxa"/>
            <w:shd w:val="clear" w:color="auto" w:fill="auto"/>
          </w:tcPr>
          <w:p w:rsidR="00581B4D" w:rsidRPr="00581B4D" w:rsidRDefault="00954281" w:rsidP="00337C0F">
            <w:pPr>
              <w:spacing w:before="0" w:after="0" w:line="556" w:lineRule="exact"/>
              <w:rPr>
                <w:bCs/>
                <w:color w:val="D2000B"/>
                <w:spacing w:val="-28"/>
                <w:sz w:val="56"/>
                <w:szCs w:val="56"/>
              </w:rPr>
            </w:pPr>
            <w:bookmarkStart w:id="0" w:name="_GoBack"/>
            <w:bookmarkEnd w:id="0"/>
            <w:r>
              <w:rPr>
                <w:bCs/>
                <w:color w:val="D2000B"/>
                <w:spacing w:val="-28"/>
                <w:sz w:val="56"/>
                <w:szCs w:val="56"/>
              </w:rPr>
              <w:t>Follow-up Evaluation Findings</w:t>
            </w:r>
          </w:p>
          <w:p w:rsidR="00581B4D" w:rsidRPr="00581B4D" w:rsidRDefault="00337C0F" w:rsidP="00337C0F">
            <w:pPr>
              <w:spacing w:before="0" w:after="0" w:line="320" w:lineRule="exact"/>
              <w:rPr>
                <w:color w:val="4F5151"/>
                <w:spacing w:val="-4"/>
                <w:sz w:val="20"/>
                <w:szCs w:val="20"/>
              </w:rPr>
            </w:pPr>
            <w:r>
              <w:rPr>
                <w:color w:val="4F5151"/>
                <w:spacing w:val="-4"/>
                <w:sz w:val="20"/>
                <w:szCs w:val="20"/>
              </w:rPr>
              <w:t>Transition: A Positive Start to School</w:t>
            </w:r>
          </w:p>
        </w:tc>
      </w:tr>
    </w:tbl>
    <w:p w:rsidR="00581B4D" w:rsidRPr="00581B4D" w:rsidRDefault="00581B4D" w:rsidP="00581B4D">
      <w:pPr>
        <w:spacing w:before="0" w:after="0"/>
        <w:jc w:val="both"/>
        <w:rPr>
          <w:color w:val="4F5151"/>
          <w:spacing w:val="-4"/>
          <w:sz w:val="20"/>
          <w:szCs w:val="20"/>
        </w:rPr>
        <w:sectPr w:rsidR="00581B4D" w:rsidRPr="00581B4D" w:rsidSect="002E70E9">
          <w:footerReference w:type="even" r:id="rId9"/>
          <w:headerReference w:type="first" r:id="rId10"/>
          <w:type w:val="continuous"/>
          <w:pgSz w:w="11907" w:h="16840" w:code="9"/>
          <w:pgMar w:top="818" w:right="541" w:bottom="1464" w:left="7961" w:header="426" w:footer="310" w:gutter="0"/>
          <w:pgNumType w:start="1"/>
          <w:cols w:space="708"/>
          <w:titlePg/>
          <w:docGrid w:linePitch="360"/>
        </w:sectPr>
      </w:pPr>
    </w:p>
    <w:p w:rsidR="002E70E9" w:rsidRDefault="002E70E9" w:rsidP="00C17D74">
      <w:pPr>
        <w:pStyle w:val="Heading1"/>
      </w:pPr>
    </w:p>
    <w:p w:rsidR="002E70E9" w:rsidRDefault="002E70E9" w:rsidP="00C17D74">
      <w:pPr>
        <w:pStyle w:val="Heading1"/>
      </w:pPr>
    </w:p>
    <w:p w:rsidR="002E70E9" w:rsidRDefault="002E70E9" w:rsidP="00C17D74">
      <w:pPr>
        <w:pStyle w:val="Heading1"/>
      </w:pPr>
    </w:p>
    <w:p w:rsidR="002E70E9" w:rsidRDefault="002E70E9" w:rsidP="00C17D74">
      <w:pPr>
        <w:pStyle w:val="Heading1"/>
      </w:pPr>
    </w:p>
    <w:p w:rsidR="00581B4D" w:rsidRPr="00581B4D" w:rsidRDefault="002E70E9" w:rsidP="002E70E9">
      <w:pPr>
        <w:pStyle w:val="Heading1"/>
        <w:spacing w:before="480"/>
      </w:pPr>
      <w:r>
        <w:t>2</w:t>
      </w:r>
      <w:r w:rsidR="00954281">
        <w:t>011 Follow-up Evaluation</w:t>
      </w:r>
      <w:r w:rsidR="00954281">
        <w:br/>
      </w:r>
      <w:r w:rsidR="00581B4D" w:rsidRPr="00581B4D">
        <w:t xml:space="preserve">Transition: </w:t>
      </w:r>
      <w:r w:rsidR="00954281">
        <w:t>A Positive Start to School</w:t>
      </w:r>
    </w:p>
    <w:p w:rsidR="00DA448C" w:rsidRDefault="00DA448C" w:rsidP="002E70E9">
      <w:pPr>
        <w:tabs>
          <w:tab w:val="left" w:pos="7513"/>
        </w:tabs>
        <w:spacing w:before="0" w:after="0" w:line="240" w:lineRule="auto"/>
        <w:rPr>
          <w:rFonts w:ascii="Calibri" w:hAnsi="Calibri" w:cs="Calibri"/>
          <w:sz w:val="22"/>
          <w:szCs w:val="22"/>
        </w:rPr>
      </w:pPr>
      <w:bookmarkStart w:id="1" w:name="_Toc305582777"/>
    </w:p>
    <w:p w:rsidR="00581B4D" w:rsidRPr="00581B4D" w:rsidRDefault="00581B4D" w:rsidP="00581B4D">
      <w:pPr>
        <w:tabs>
          <w:tab w:val="left" w:pos="7513"/>
        </w:tabs>
        <w:rPr>
          <w:rFonts w:ascii="Calibri" w:hAnsi="Calibri" w:cs="Calibri"/>
          <w:sz w:val="22"/>
          <w:szCs w:val="22"/>
        </w:rPr>
      </w:pPr>
      <w:r w:rsidRPr="00581B4D">
        <w:rPr>
          <w:rFonts w:ascii="Calibri" w:hAnsi="Calibri" w:cs="Calibri"/>
          <w:sz w:val="22"/>
          <w:szCs w:val="22"/>
        </w:rPr>
        <w:t>Starting school is an important milestone for children and their families.</w:t>
      </w:r>
    </w:p>
    <w:p w:rsidR="00581B4D" w:rsidRPr="00581B4D" w:rsidRDefault="00A42CE1" w:rsidP="00581B4D">
      <w:pPr>
        <w:tabs>
          <w:tab w:val="left" w:pos="7513"/>
        </w:tabs>
        <w:rPr>
          <w:rFonts w:ascii="Calibri" w:hAnsi="Calibri" w:cs="Calibri"/>
          <w:sz w:val="22"/>
          <w:szCs w:val="22"/>
        </w:rPr>
      </w:pPr>
      <w:r>
        <w:rPr>
          <w:rFonts w:ascii="Calibri" w:hAnsi="Calibri" w:cs="Calibri"/>
          <w:sz w:val="22"/>
          <w:szCs w:val="22"/>
        </w:rPr>
        <w:t xml:space="preserve">The </w:t>
      </w:r>
      <w:r w:rsidRPr="00A42CE1">
        <w:rPr>
          <w:rFonts w:ascii="Calibri" w:hAnsi="Calibri" w:cs="Calibri"/>
          <w:i/>
          <w:sz w:val="22"/>
          <w:szCs w:val="22"/>
        </w:rPr>
        <w:t>Transition: A Positive Start to School</w:t>
      </w:r>
      <w:r w:rsidRPr="00581B4D">
        <w:rPr>
          <w:rFonts w:ascii="Calibri" w:hAnsi="Calibri" w:cs="Calibri"/>
          <w:sz w:val="22"/>
          <w:szCs w:val="22"/>
        </w:rPr>
        <w:t xml:space="preserve"> </w:t>
      </w:r>
      <w:r>
        <w:rPr>
          <w:rFonts w:ascii="Calibri" w:hAnsi="Calibri" w:cs="Calibri"/>
          <w:sz w:val="22"/>
          <w:szCs w:val="22"/>
        </w:rPr>
        <w:t>initiative aims to improve</w:t>
      </w:r>
      <w:r w:rsidRPr="00581B4D">
        <w:rPr>
          <w:rFonts w:ascii="Calibri" w:hAnsi="Calibri" w:cs="Calibri"/>
          <w:sz w:val="22"/>
          <w:szCs w:val="22"/>
        </w:rPr>
        <w:t xml:space="preserve"> children’s experience of starting school</w:t>
      </w:r>
      <w:r>
        <w:rPr>
          <w:rFonts w:ascii="Calibri" w:hAnsi="Calibri" w:cs="Calibri"/>
          <w:sz w:val="22"/>
          <w:szCs w:val="22"/>
        </w:rPr>
        <w:t xml:space="preserve"> and was developed on the basis of</w:t>
      </w:r>
      <w:r w:rsidRPr="00581B4D">
        <w:rPr>
          <w:rFonts w:ascii="Calibri" w:hAnsi="Calibri" w:cs="Calibri"/>
          <w:sz w:val="22"/>
          <w:szCs w:val="22"/>
        </w:rPr>
        <w:t xml:space="preserve"> </w:t>
      </w:r>
      <w:r>
        <w:rPr>
          <w:rFonts w:ascii="Calibri" w:hAnsi="Calibri" w:cs="Calibri"/>
          <w:sz w:val="22"/>
          <w:szCs w:val="22"/>
        </w:rPr>
        <w:t xml:space="preserve">national and international </w:t>
      </w:r>
      <w:r w:rsidRPr="00581B4D">
        <w:rPr>
          <w:rFonts w:ascii="Calibri" w:hAnsi="Calibri" w:cs="Calibri"/>
          <w:sz w:val="22"/>
          <w:szCs w:val="22"/>
        </w:rPr>
        <w:t>research about the importance of a positive start to school for children, families and educators</w:t>
      </w:r>
      <w:r>
        <w:rPr>
          <w:rFonts w:ascii="Calibri" w:hAnsi="Calibri" w:cs="Calibri"/>
          <w:sz w:val="22"/>
          <w:szCs w:val="22"/>
        </w:rPr>
        <w:t>.</w:t>
      </w:r>
    </w:p>
    <w:p w:rsidR="00581B4D" w:rsidRPr="00581B4D" w:rsidRDefault="001C3C1C" w:rsidP="00581B4D">
      <w:pPr>
        <w:tabs>
          <w:tab w:val="left" w:pos="7513"/>
        </w:tabs>
        <w:rPr>
          <w:rFonts w:ascii="Calibri" w:hAnsi="Calibri" w:cs="Calibri"/>
          <w:sz w:val="22"/>
          <w:szCs w:val="22"/>
        </w:rPr>
      </w:pPr>
      <w:r>
        <w:rPr>
          <w:rFonts w:ascii="Calibri" w:hAnsi="Calibri" w:cs="Calibri"/>
          <w:sz w:val="22"/>
          <w:szCs w:val="22"/>
        </w:rPr>
        <w:t>The</w:t>
      </w:r>
      <w:r w:rsidR="00581B4D" w:rsidRPr="00581B4D">
        <w:rPr>
          <w:rFonts w:ascii="Calibri" w:hAnsi="Calibri" w:cs="Calibri"/>
          <w:sz w:val="22"/>
          <w:szCs w:val="22"/>
        </w:rPr>
        <w:t xml:space="preserve"> </w:t>
      </w:r>
      <w:r w:rsidR="00581B4D" w:rsidRPr="001C3C1C">
        <w:rPr>
          <w:rFonts w:ascii="Calibri" w:hAnsi="Calibri" w:cs="Calibri"/>
          <w:i/>
          <w:sz w:val="22"/>
          <w:szCs w:val="22"/>
        </w:rPr>
        <w:t>Transition Learning and Development Statement</w:t>
      </w:r>
      <w:r w:rsidR="00581B4D" w:rsidRPr="00581B4D">
        <w:rPr>
          <w:rFonts w:ascii="Calibri" w:hAnsi="Calibri" w:cs="Calibri"/>
          <w:sz w:val="22"/>
          <w:szCs w:val="22"/>
        </w:rPr>
        <w:t xml:space="preserve"> </w:t>
      </w:r>
      <w:r>
        <w:rPr>
          <w:rFonts w:ascii="Calibri" w:hAnsi="Calibri" w:cs="Calibri"/>
          <w:sz w:val="22"/>
          <w:szCs w:val="22"/>
        </w:rPr>
        <w:t>is an important part of the initiative. It</w:t>
      </w:r>
      <w:r w:rsidR="00581B4D" w:rsidRPr="00581B4D">
        <w:rPr>
          <w:rFonts w:ascii="Calibri" w:hAnsi="Calibri" w:cs="Calibri"/>
          <w:sz w:val="22"/>
          <w:szCs w:val="22"/>
        </w:rPr>
        <w:t xml:space="preserve"> summarises a child’s strengths as they start school, identifies their interests and helps </w:t>
      </w:r>
      <w:r>
        <w:rPr>
          <w:rFonts w:ascii="Calibri" w:hAnsi="Calibri" w:cs="Calibri"/>
          <w:sz w:val="22"/>
          <w:szCs w:val="22"/>
        </w:rPr>
        <w:t>the</w:t>
      </w:r>
      <w:r w:rsidR="00581B4D" w:rsidRPr="00581B4D">
        <w:rPr>
          <w:rFonts w:ascii="Calibri" w:hAnsi="Calibri" w:cs="Calibri"/>
          <w:sz w:val="22"/>
          <w:szCs w:val="22"/>
        </w:rPr>
        <w:t xml:space="preserve"> prep teacher </w:t>
      </w:r>
      <w:r>
        <w:rPr>
          <w:rFonts w:ascii="Calibri" w:hAnsi="Calibri" w:cs="Calibri"/>
          <w:sz w:val="22"/>
          <w:szCs w:val="22"/>
        </w:rPr>
        <w:t xml:space="preserve">to </w:t>
      </w:r>
      <w:r w:rsidR="00581B4D" w:rsidRPr="00581B4D">
        <w:rPr>
          <w:rFonts w:ascii="Calibri" w:hAnsi="Calibri" w:cs="Calibri"/>
          <w:sz w:val="22"/>
          <w:szCs w:val="22"/>
        </w:rPr>
        <w:t>get to know the</w:t>
      </w:r>
      <w:r>
        <w:rPr>
          <w:rFonts w:ascii="Calibri" w:hAnsi="Calibri" w:cs="Calibri"/>
          <w:sz w:val="22"/>
          <w:szCs w:val="22"/>
        </w:rPr>
        <w:t xml:space="preserve"> children entering their class.</w:t>
      </w:r>
    </w:p>
    <w:p w:rsidR="00581B4D" w:rsidRPr="00581B4D" w:rsidRDefault="001C3C1C" w:rsidP="00C17D74">
      <w:pPr>
        <w:tabs>
          <w:tab w:val="left" w:pos="7513"/>
        </w:tabs>
        <w:rPr>
          <w:rFonts w:ascii="Calibri" w:eastAsia="Calibri" w:hAnsi="Calibri" w:cs="Calibri"/>
          <w:color w:val="auto"/>
          <w:spacing w:val="0"/>
          <w:sz w:val="24"/>
        </w:rPr>
      </w:pPr>
      <w:r>
        <w:rPr>
          <w:rFonts w:ascii="Calibri" w:hAnsi="Calibri" w:cs="Calibri"/>
          <w:sz w:val="22"/>
          <w:szCs w:val="22"/>
        </w:rPr>
        <w:t>A comprehensive evaluation of the initiative was undertaken in</w:t>
      </w:r>
      <w:r w:rsidR="00422BB9">
        <w:rPr>
          <w:rFonts w:ascii="Calibri" w:hAnsi="Calibri" w:cs="Calibri"/>
          <w:sz w:val="22"/>
          <w:szCs w:val="22"/>
        </w:rPr>
        <w:t xml:space="preserve"> 2010. </w:t>
      </w:r>
      <w:r>
        <w:rPr>
          <w:rFonts w:ascii="Calibri" w:hAnsi="Calibri" w:cs="Calibri"/>
          <w:sz w:val="22"/>
          <w:szCs w:val="22"/>
        </w:rPr>
        <w:t>The</w:t>
      </w:r>
      <w:r w:rsidR="00581B4D" w:rsidRPr="00581B4D">
        <w:rPr>
          <w:rFonts w:ascii="Calibri" w:hAnsi="Calibri" w:cs="Calibri"/>
          <w:sz w:val="22"/>
          <w:szCs w:val="22"/>
        </w:rPr>
        <w:t xml:space="preserve"> final report</w:t>
      </w:r>
      <w:r w:rsidR="00C17D74">
        <w:rPr>
          <w:rFonts w:ascii="Calibri" w:hAnsi="Calibri" w:cs="Calibri"/>
          <w:sz w:val="22"/>
          <w:szCs w:val="22"/>
        </w:rPr>
        <w:t>,</w:t>
      </w:r>
      <w:r w:rsidR="00581B4D" w:rsidRPr="00581B4D">
        <w:rPr>
          <w:rFonts w:ascii="Calibri" w:hAnsi="Calibri" w:cs="Calibri"/>
          <w:sz w:val="22"/>
          <w:szCs w:val="22"/>
        </w:rPr>
        <w:t xml:space="preserve"> </w:t>
      </w:r>
      <w:hyperlink r:id="rId11" w:history="1">
        <w:r w:rsidR="00C17D74" w:rsidRPr="00C17D74">
          <w:rPr>
            <w:rFonts w:ascii="Calibri" w:eastAsia="Calibri" w:hAnsi="Calibri" w:cs="Calibri"/>
            <w:color w:val="0000FF"/>
            <w:spacing w:val="0"/>
            <w:sz w:val="22"/>
            <w:szCs w:val="22"/>
            <w:u w:val="single"/>
          </w:rPr>
          <w:t>Evaluation of Transition: A Positive Start to School Initiative (2010)</w:t>
        </w:r>
      </w:hyperlink>
      <w:r w:rsidR="00C17D74">
        <w:rPr>
          <w:rFonts w:ascii="Calibri" w:hAnsi="Calibri" w:cs="Calibri"/>
          <w:sz w:val="22"/>
          <w:szCs w:val="22"/>
        </w:rPr>
        <w:t xml:space="preserve"> is available for download.</w:t>
      </w:r>
    </w:p>
    <w:p w:rsidR="00DA448C" w:rsidRDefault="00581B4D" w:rsidP="00581B4D">
      <w:pPr>
        <w:spacing w:before="0" w:after="120" w:line="240" w:lineRule="auto"/>
        <w:rPr>
          <w:rFonts w:ascii="Calibri" w:hAnsi="Calibri" w:cs="Calibri"/>
          <w:sz w:val="22"/>
          <w:szCs w:val="22"/>
        </w:rPr>
      </w:pPr>
      <w:r w:rsidRPr="00250B24">
        <w:rPr>
          <w:rFonts w:ascii="Calibri" w:hAnsi="Calibri" w:cs="Calibri"/>
          <w:sz w:val="22"/>
          <w:szCs w:val="22"/>
        </w:rPr>
        <w:t>In 2011, a targeted follow-up evaluation</w:t>
      </w:r>
      <w:r w:rsidR="00C17D74">
        <w:rPr>
          <w:rFonts w:ascii="Calibri" w:hAnsi="Calibri" w:cs="Calibri"/>
          <w:sz w:val="22"/>
          <w:szCs w:val="22"/>
        </w:rPr>
        <w:t xml:space="preserve"> was conducted</w:t>
      </w:r>
      <w:r w:rsidRPr="00250B24">
        <w:rPr>
          <w:rFonts w:ascii="Calibri" w:hAnsi="Calibri" w:cs="Calibri"/>
          <w:sz w:val="22"/>
          <w:szCs w:val="22"/>
        </w:rPr>
        <w:t xml:space="preserve">. </w:t>
      </w:r>
      <w:r w:rsidR="00B3423F" w:rsidRPr="00250B24">
        <w:rPr>
          <w:rFonts w:ascii="Calibri" w:hAnsi="Calibri" w:cs="Calibri"/>
          <w:sz w:val="22"/>
          <w:szCs w:val="22"/>
        </w:rPr>
        <w:t>Early Childhood Professionals</w:t>
      </w:r>
      <w:r w:rsidRPr="00250B24">
        <w:rPr>
          <w:rFonts w:ascii="Calibri" w:hAnsi="Calibri" w:cs="Calibri"/>
          <w:sz w:val="22"/>
          <w:szCs w:val="22"/>
        </w:rPr>
        <w:t xml:space="preserve">, </w:t>
      </w:r>
      <w:r w:rsidR="00B3423F" w:rsidRPr="00250B24">
        <w:rPr>
          <w:rFonts w:ascii="Calibri" w:hAnsi="Calibri" w:cs="Calibri"/>
          <w:sz w:val="22"/>
          <w:szCs w:val="22"/>
        </w:rPr>
        <w:t>Prep Teachers</w:t>
      </w:r>
      <w:r w:rsidRPr="00250B24">
        <w:rPr>
          <w:rFonts w:ascii="Calibri" w:hAnsi="Calibri" w:cs="Calibri"/>
          <w:sz w:val="22"/>
          <w:szCs w:val="22"/>
        </w:rPr>
        <w:t xml:space="preserve">, and those working in </w:t>
      </w:r>
      <w:r w:rsidR="00B3423F" w:rsidRPr="00250B24">
        <w:rPr>
          <w:rFonts w:ascii="Calibri" w:hAnsi="Calibri" w:cs="Calibri"/>
          <w:sz w:val="22"/>
          <w:szCs w:val="22"/>
        </w:rPr>
        <w:t xml:space="preserve">Outside School Hours Care </w:t>
      </w:r>
      <w:r w:rsidR="00B3423F">
        <w:rPr>
          <w:rFonts w:ascii="Calibri" w:hAnsi="Calibri" w:cs="Calibri"/>
          <w:sz w:val="22"/>
          <w:szCs w:val="22"/>
        </w:rPr>
        <w:t xml:space="preserve">(OSHC) </w:t>
      </w:r>
      <w:r w:rsidRPr="00250B24">
        <w:rPr>
          <w:rFonts w:ascii="Calibri" w:hAnsi="Calibri" w:cs="Calibri"/>
          <w:sz w:val="22"/>
          <w:szCs w:val="22"/>
        </w:rPr>
        <w:t>services were surveyed. The aim</w:t>
      </w:r>
      <w:r w:rsidR="00430FB6" w:rsidRPr="00250B24">
        <w:rPr>
          <w:rFonts w:ascii="Calibri" w:hAnsi="Calibri" w:cs="Calibri"/>
          <w:sz w:val="22"/>
          <w:szCs w:val="22"/>
        </w:rPr>
        <w:t xml:space="preserve"> and response rate</w:t>
      </w:r>
      <w:r w:rsidRPr="00250B24">
        <w:rPr>
          <w:rFonts w:ascii="Calibri" w:hAnsi="Calibri" w:cs="Calibri"/>
          <w:sz w:val="22"/>
          <w:szCs w:val="22"/>
        </w:rPr>
        <w:t xml:space="preserve"> of each survey is outlined below:</w:t>
      </w:r>
    </w:p>
    <w:p w:rsidR="002E70E9" w:rsidRPr="00250B24" w:rsidRDefault="002E70E9" w:rsidP="002E70E9">
      <w:pPr>
        <w:spacing w:before="0" w:after="0" w:line="240" w:lineRule="auto"/>
        <w:rPr>
          <w:rFonts w:ascii="Calibri" w:hAnsi="Calibri" w:cs="Calibri"/>
          <w:sz w:val="22"/>
          <w:szCs w:val="22"/>
        </w:rPr>
      </w:pPr>
    </w:p>
    <w:tbl>
      <w:tblPr>
        <w:tblW w:w="0" w:type="auto"/>
        <w:tblBorders>
          <w:top w:val="single" w:sz="4" w:space="0" w:color="D9D9D9"/>
          <w:bottom w:val="single" w:sz="4" w:space="0" w:color="D9D9D9"/>
          <w:insideH w:val="single" w:sz="4" w:space="0" w:color="D9D9D9"/>
        </w:tblBorders>
        <w:tblLook w:val="04A0" w:firstRow="1" w:lastRow="0" w:firstColumn="1" w:lastColumn="0" w:noHBand="0" w:noVBand="1"/>
      </w:tblPr>
      <w:tblGrid>
        <w:gridCol w:w="1951"/>
        <w:gridCol w:w="5670"/>
        <w:gridCol w:w="2977"/>
      </w:tblGrid>
      <w:tr w:rsidR="00581B4D" w:rsidRPr="00DA448C" w:rsidTr="00DA2D76">
        <w:tc>
          <w:tcPr>
            <w:tcW w:w="1951" w:type="dxa"/>
            <w:shd w:val="clear" w:color="auto" w:fill="auto"/>
          </w:tcPr>
          <w:p w:rsidR="00581B4D" w:rsidRPr="00DA448C" w:rsidRDefault="00DA448C" w:rsidP="00DA448C">
            <w:pPr>
              <w:pStyle w:val="Quote"/>
              <w:spacing w:after="120"/>
              <w:rPr>
                <w:sz w:val="20"/>
                <w:szCs w:val="20"/>
              </w:rPr>
            </w:pPr>
            <w:r w:rsidRPr="00DA448C">
              <w:rPr>
                <w:sz w:val="20"/>
                <w:szCs w:val="20"/>
              </w:rPr>
              <w:t>Audience</w:t>
            </w:r>
          </w:p>
        </w:tc>
        <w:tc>
          <w:tcPr>
            <w:tcW w:w="5670" w:type="dxa"/>
            <w:shd w:val="clear" w:color="auto" w:fill="auto"/>
          </w:tcPr>
          <w:p w:rsidR="00581B4D" w:rsidRPr="00DA448C" w:rsidRDefault="00581B4D" w:rsidP="00DA448C">
            <w:pPr>
              <w:pStyle w:val="Quote"/>
              <w:spacing w:after="120"/>
              <w:rPr>
                <w:sz w:val="20"/>
                <w:szCs w:val="20"/>
              </w:rPr>
            </w:pPr>
            <w:r w:rsidRPr="00DA448C">
              <w:rPr>
                <w:sz w:val="20"/>
                <w:szCs w:val="20"/>
              </w:rPr>
              <w:t>Aim</w:t>
            </w:r>
            <w:r w:rsidR="00DA448C" w:rsidRPr="00DA448C">
              <w:rPr>
                <w:sz w:val="20"/>
                <w:szCs w:val="20"/>
              </w:rPr>
              <w:t xml:space="preserve"> of survey</w:t>
            </w:r>
          </w:p>
        </w:tc>
        <w:tc>
          <w:tcPr>
            <w:tcW w:w="2977" w:type="dxa"/>
            <w:shd w:val="clear" w:color="auto" w:fill="auto"/>
          </w:tcPr>
          <w:p w:rsidR="00581B4D" w:rsidRPr="00DA448C" w:rsidRDefault="00581B4D" w:rsidP="00B3423F">
            <w:pPr>
              <w:pStyle w:val="Quote"/>
              <w:spacing w:after="120"/>
              <w:rPr>
                <w:sz w:val="20"/>
                <w:szCs w:val="20"/>
              </w:rPr>
            </w:pPr>
            <w:r w:rsidRPr="00DA448C">
              <w:rPr>
                <w:sz w:val="20"/>
                <w:szCs w:val="20"/>
              </w:rPr>
              <w:t>Response</w:t>
            </w:r>
            <w:r w:rsidR="00B3423F">
              <w:rPr>
                <w:sz w:val="20"/>
                <w:szCs w:val="20"/>
              </w:rPr>
              <w:t>s</w:t>
            </w:r>
          </w:p>
        </w:tc>
      </w:tr>
      <w:tr w:rsidR="00581B4D" w:rsidRPr="00B3423F" w:rsidTr="00DA2D76">
        <w:tc>
          <w:tcPr>
            <w:tcW w:w="1951" w:type="dxa"/>
            <w:shd w:val="clear" w:color="auto" w:fill="F2F2F2"/>
          </w:tcPr>
          <w:p w:rsidR="00581B4D" w:rsidRPr="00B3423F" w:rsidRDefault="00B3423F" w:rsidP="00DA448C">
            <w:pPr>
              <w:spacing w:before="0" w:after="120" w:line="240" w:lineRule="auto"/>
              <w:rPr>
                <w:rFonts w:ascii="Calibri" w:hAnsi="Calibri" w:cs="Calibri"/>
                <w:b/>
                <w:sz w:val="20"/>
                <w:szCs w:val="20"/>
              </w:rPr>
            </w:pPr>
            <w:r w:rsidRPr="00B3423F">
              <w:rPr>
                <w:rFonts w:ascii="Calibri" w:hAnsi="Calibri" w:cs="Calibri"/>
                <w:b/>
                <w:sz w:val="20"/>
                <w:szCs w:val="20"/>
              </w:rPr>
              <w:t>Early Childhood Professionals</w:t>
            </w:r>
          </w:p>
        </w:tc>
        <w:tc>
          <w:tcPr>
            <w:tcW w:w="5670" w:type="dxa"/>
            <w:shd w:val="clear" w:color="auto" w:fill="F2F2F2"/>
          </w:tcPr>
          <w:p w:rsidR="00581B4D" w:rsidRPr="00B3423F" w:rsidRDefault="00422BB9" w:rsidP="00DA448C">
            <w:pPr>
              <w:spacing w:before="0" w:after="120" w:line="240" w:lineRule="auto"/>
              <w:rPr>
                <w:rFonts w:ascii="Calibri" w:hAnsi="Calibri" w:cs="Calibri"/>
                <w:sz w:val="20"/>
                <w:szCs w:val="20"/>
              </w:rPr>
            </w:pPr>
            <w:r w:rsidRPr="00B3423F">
              <w:rPr>
                <w:rFonts w:ascii="Calibri" w:hAnsi="Calibri" w:cs="Calibri"/>
                <w:sz w:val="20"/>
                <w:szCs w:val="20"/>
              </w:rPr>
              <w:t xml:space="preserve">How </w:t>
            </w:r>
            <w:r w:rsidR="00D27773" w:rsidRPr="00B3423F">
              <w:rPr>
                <w:rFonts w:ascii="Calibri" w:hAnsi="Calibri" w:cs="Calibri"/>
                <w:sz w:val="20"/>
                <w:szCs w:val="20"/>
              </w:rPr>
              <w:t xml:space="preserve">are </w:t>
            </w:r>
            <w:r w:rsidRPr="00B3423F">
              <w:rPr>
                <w:rFonts w:ascii="Calibri" w:hAnsi="Calibri" w:cs="Calibri"/>
                <w:sz w:val="20"/>
                <w:szCs w:val="20"/>
              </w:rPr>
              <w:t>early childhood professionals</w:t>
            </w:r>
            <w:r w:rsidR="00581B4D" w:rsidRPr="00B3423F">
              <w:rPr>
                <w:rFonts w:ascii="Calibri" w:hAnsi="Calibri" w:cs="Calibri"/>
                <w:sz w:val="20"/>
                <w:szCs w:val="20"/>
              </w:rPr>
              <w:t xml:space="preserve"> engaging with Transition Statement</w:t>
            </w:r>
            <w:r w:rsidR="00D27773" w:rsidRPr="00B3423F">
              <w:rPr>
                <w:rFonts w:ascii="Calibri" w:hAnsi="Calibri" w:cs="Calibri"/>
                <w:sz w:val="20"/>
                <w:szCs w:val="20"/>
              </w:rPr>
              <w:t>s?</w:t>
            </w:r>
          </w:p>
        </w:tc>
        <w:tc>
          <w:tcPr>
            <w:tcW w:w="2977" w:type="dxa"/>
            <w:shd w:val="clear" w:color="auto" w:fill="F2F2F2"/>
          </w:tcPr>
          <w:p w:rsidR="00581B4D" w:rsidRPr="00B3423F" w:rsidRDefault="00581B4D" w:rsidP="00DA448C">
            <w:pPr>
              <w:numPr>
                <w:ilvl w:val="0"/>
                <w:numId w:val="42"/>
              </w:numPr>
              <w:spacing w:before="0" w:after="120" w:line="240" w:lineRule="auto"/>
              <w:rPr>
                <w:rFonts w:ascii="Calibri" w:hAnsi="Calibri" w:cs="Calibri"/>
                <w:sz w:val="20"/>
                <w:szCs w:val="20"/>
              </w:rPr>
            </w:pPr>
            <w:r w:rsidRPr="00B3423F">
              <w:rPr>
                <w:rFonts w:ascii="Calibri" w:hAnsi="Calibri" w:cs="Calibri"/>
                <w:sz w:val="20"/>
                <w:szCs w:val="20"/>
              </w:rPr>
              <w:t>630 responses</w:t>
            </w:r>
            <w:r w:rsidR="002E70E9" w:rsidRPr="00B3423F">
              <w:rPr>
                <w:rFonts w:ascii="Calibri" w:hAnsi="Calibri" w:cs="Calibri"/>
                <w:sz w:val="20"/>
                <w:szCs w:val="20"/>
              </w:rPr>
              <w:br/>
              <w:t>kindergarten teachers (89</w:t>
            </w:r>
            <w:r w:rsidRPr="00B3423F">
              <w:rPr>
                <w:rFonts w:ascii="Calibri" w:hAnsi="Calibri" w:cs="Calibri"/>
                <w:sz w:val="20"/>
                <w:szCs w:val="20"/>
              </w:rPr>
              <w:t>%)</w:t>
            </w:r>
          </w:p>
        </w:tc>
      </w:tr>
      <w:tr w:rsidR="00581B4D" w:rsidRPr="00B3423F" w:rsidTr="00DA2D76">
        <w:tc>
          <w:tcPr>
            <w:tcW w:w="1951" w:type="dxa"/>
            <w:shd w:val="clear" w:color="auto" w:fill="auto"/>
          </w:tcPr>
          <w:p w:rsidR="00581B4D" w:rsidRPr="00B3423F" w:rsidRDefault="00B3423F" w:rsidP="00581B4D">
            <w:pPr>
              <w:spacing w:before="0" w:after="120" w:line="240" w:lineRule="auto"/>
              <w:rPr>
                <w:rFonts w:ascii="Calibri" w:hAnsi="Calibri" w:cs="Calibri"/>
                <w:b/>
                <w:sz w:val="20"/>
                <w:szCs w:val="20"/>
              </w:rPr>
            </w:pPr>
            <w:r w:rsidRPr="00B3423F">
              <w:rPr>
                <w:rFonts w:ascii="Calibri" w:hAnsi="Calibri" w:cs="Calibri"/>
                <w:b/>
                <w:sz w:val="20"/>
                <w:szCs w:val="20"/>
              </w:rPr>
              <w:t>Prep Teachers</w:t>
            </w:r>
          </w:p>
        </w:tc>
        <w:tc>
          <w:tcPr>
            <w:tcW w:w="5670" w:type="dxa"/>
            <w:shd w:val="clear" w:color="auto" w:fill="auto"/>
          </w:tcPr>
          <w:p w:rsidR="00581B4D" w:rsidRPr="00B3423F" w:rsidRDefault="0096704C" w:rsidP="00DA448C">
            <w:pPr>
              <w:spacing w:before="0" w:after="120" w:line="240" w:lineRule="auto"/>
              <w:rPr>
                <w:rFonts w:ascii="Calibri" w:hAnsi="Calibri" w:cs="Calibri"/>
                <w:sz w:val="20"/>
                <w:szCs w:val="20"/>
              </w:rPr>
            </w:pPr>
            <w:r w:rsidRPr="00B3423F">
              <w:rPr>
                <w:rFonts w:ascii="Calibri" w:hAnsi="Calibri" w:cs="Calibri"/>
                <w:sz w:val="20"/>
                <w:szCs w:val="20"/>
              </w:rPr>
              <w:t>H</w:t>
            </w:r>
            <w:r w:rsidR="00581B4D" w:rsidRPr="00B3423F">
              <w:rPr>
                <w:rFonts w:ascii="Calibri" w:hAnsi="Calibri" w:cs="Calibri"/>
                <w:sz w:val="20"/>
                <w:szCs w:val="20"/>
              </w:rPr>
              <w:t xml:space="preserve">ow valuable </w:t>
            </w:r>
            <w:r w:rsidR="00D27773" w:rsidRPr="00B3423F">
              <w:rPr>
                <w:rFonts w:ascii="Calibri" w:hAnsi="Calibri" w:cs="Calibri"/>
                <w:sz w:val="20"/>
                <w:szCs w:val="20"/>
              </w:rPr>
              <w:t>is the information</w:t>
            </w:r>
            <w:r w:rsidR="00581B4D" w:rsidRPr="00B3423F">
              <w:rPr>
                <w:rFonts w:ascii="Calibri" w:hAnsi="Calibri" w:cs="Calibri"/>
                <w:sz w:val="20"/>
                <w:szCs w:val="20"/>
              </w:rPr>
              <w:t xml:space="preserve"> in each section of the Statement</w:t>
            </w:r>
            <w:r w:rsidR="00D27773" w:rsidRPr="00B3423F">
              <w:rPr>
                <w:rFonts w:ascii="Calibri" w:hAnsi="Calibri" w:cs="Calibri"/>
                <w:sz w:val="20"/>
                <w:szCs w:val="20"/>
              </w:rPr>
              <w:t>?</w:t>
            </w:r>
          </w:p>
          <w:p w:rsidR="00581B4D" w:rsidRPr="00B3423F" w:rsidRDefault="0096704C" w:rsidP="00DA448C">
            <w:pPr>
              <w:spacing w:before="0" w:after="120" w:line="240" w:lineRule="auto"/>
              <w:rPr>
                <w:rFonts w:ascii="Calibri" w:hAnsi="Calibri" w:cs="Calibri"/>
                <w:sz w:val="20"/>
                <w:szCs w:val="20"/>
              </w:rPr>
            </w:pPr>
            <w:r w:rsidRPr="00B3423F">
              <w:rPr>
                <w:rFonts w:ascii="Calibri" w:hAnsi="Calibri" w:cs="Calibri"/>
                <w:sz w:val="20"/>
                <w:szCs w:val="20"/>
              </w:rPr>
              <w:t>H</w:t>
            </w:r>
            <w:r w:rsidR="00581B4D" w:rsidRPr="00B3423F">
              <w:rPr>
                <w:rFonts w:ascii="Calibri" w:hAnsi="Calibri" w:cs="Calibri"/>
                <w:sz w:val="20"/>
                <w:szCs w:val="20"/>
              </w:rPr>
              <w:t>ow</w:t>
            </w:r>
            <w:r w:rsidR="00D27773" w:rsidRPr="00B3423F">
              <w:rPr>
                <w:rFonts w:ascii="Calibri" w:hAnsi="Calibri" w:cs="Calibri"/>
                <w:sz w:val="20"/>
                <w:szCs w:val="20"/>
              </w:rPr>
              <w:t xml:space="preserve"> have Statements </w:t>
            </w:r>
            <w:r w:rsidR="00581B4D" w:rsidRPr="00B3423F">
              <w:rPr>
                <w:rFonts w:ascii="Calibri" w:hAnsi="Calibri" w:cs="Calibri"/>
                <w:sz w:val="20"/>
                <w:szCs w:val="20"/>
              </w:rPr>
              <w:t>been used since the first evaluation</w:t>
            </w:r>
            <w:r w:rsidR="00D27773" w:rsidRPr="00B3423F">
              <w:rPr>
                <w:rFonts w:ascii="Calibri" w:hAnsi="Calibri" w:cs="Calibri"/>
                <w:sz w:val="20"/>
                <w:szCs w:val="20"/>
              </w:rPr>
              <w:t>?</w:t>
            </w:r>
          </w:p>
        </w:tc>
        <w:tc>
          <w:tcPr>
            <w:tcW w:w="2977" w:type="dxa"/>
            <w:shd w:val="clear" w:color="auto" w:fill="auto"/>
          </w:tcPr>
          <w:p w:rsidR="00581B4D" w:rsidRPr="00B3423F" w:rsidRDefault="002E70E9" w:rsidP="002E70E9">
            <w:pPr>
              <w:numPr>
                <w:ilvl w:val="0"/>
                <w:numId w:val="42"/>
              </w:numPr>
              <w:spacing w:before="0" w:after="120" w:line="240" w:lineRule="auto"/>
              <w:rPr>
                <w:rFonts w:ascii="Calibri" w:hAnsi="Calibri" w:cs="Calibri"/>
                <w:sz w:val="20"/>
                <w:szCs w:val="20"/>
              </w:rPr>
            </w:pPr>
            <w:r w:rsidRPr="00B3423F">
              <w:rPr>
                <w:rFonts w:ascii="Calibri" w:hAnsi="Calibri" w:cs="Calibri"/>
                <w:sz w:val="20"/>
                <w:szCs w:val="20"/>
              </w:rPr>
              <w:t>914 responses</w:t>
            </w:r>
            <w:r w:rsidRPr="00B3423F">
              <w:rPr>
                <w:rFonts w:ascii="Calibri" w:hAnsi="Calibri" w:cs="Calibri"/>
                <w:sz w:val="20"/>
                <w:szCs w:val="20"/>
              </w:rPr>
              <w:br/>
            </w:r>
            <w:r w:rsidR="00DA448C" w:rsidRPr="00B3423F">
              <w:rPr>
                <w:rFonts w:ascii="Calibri" w:hAnsi="Calibri" w:cs="Calibri"/>
                <w:sz w:val="20"/>
                <w:szCs w:val="20"/>
              </w:rPr>
              <w:t>G</w:t>
            </w:r>
            <w:r w:rsidRPr="00B3423F">
              <w:rPr>
                <w:rFonts w:ascii="Calibri" w:hAnsi="Calibri" w:cs="Calibri"/>
                <w:sz w:val="20"/>
                <w:szCs w:val="20"/>
              </w:rPr>
              <w:t>overnment (73%)</w:t>
            </w:r>
            <w:r w:rsidRPr="00B3423F">
              <w:rPr>
                <w:rFonts w:ascii="Calibri" w:hAnsi="Calibri" w:cs="Calibri"/>
                <w:sz w:val="20"/>
                <w:szCs w:val="20"/>
              </w:rPr>
              <w:br/>
              <w:t>Catholic (14</w:t>
            </w:r>
            <w:r w:rsidR="00DA448C" w:rsidRPr="00B3423F">
              <w:rPr>
                <w:rFonts w:ascii="Calibri" w:hAnsi="Calibri" w:cs="Calibri"/>
                <w:sz w:val="20"/>
                <w:szCs w:val="20"/>
              </w:rPr>
              <w:t>%)</w:t>
            </w:r>
            <w:r w:rsidR="00DA448C" w:rsidRPr="00B3423F">
              <w:rPr>
                <w:rFonts w:ascii="Calibri" w:hAnsi="Calibri" w:cs="Calibri"/>
                <w:sz w:val="20"/>
                <w:szCs w:val="20"/>
              </w:rPr>
              <w:br/>
            </w:r>
            <w:r w:rsidRPr="00B3423F">
              <w:rPr>
                <w:rFonts w:ascii="Calibri" w:hAnsi="Calibri" w:cs="Calibri"/>
                <w:sz w:val="20"/>
                <w:szCs w:val="20"/>
              </w:rPr>
              <w:t>Independent (11</w:t>
            </w:r>
            <w:r w:rsidR="00581B4D" w:rsidRPr="00B3423F">
              <w:rPr>
                <w:rFonts w:ascii="Calibri" w:hAnsi="Calibri" w:cs="Calibri"/>
                <w:sz w:val="20"/>
                <w:szCs w:val="20"/>
              </w:rPr>
              <w:t>%)</w:t>
            </w:r>
          </w:p>
        </w:tc>
      </w:tr>
      <w:tr w:rsidR="00581B4D" w:rsidRPr="00B3423F" w:rsidTr="00DA2D76">
        <w:tc>
          <w:tcPr>
            <w:tcW w:w="1951" w:type="dxa"/>
            <w:shd w:val="clear" w:color="auto" w:fill="F2F2F2"/>
          </w:tcPr>
          <w:p w:rsidR="00581B4D" w:rsidRPr="00B3423F" w:rsidRDefault="00B3423F" w:rsidP="00B3423F">
            <w:pPr>
              <w:spacing w:before="0" w:after="120" w:line="240" w:lineRule="auto"/>
              <w:rPr>
                <w:rFonts w:ascii="Calibri" w:hAnsi="Calibri" w:cs="Calibri"/>
                <w:b/>
                <w:sz w:val="20"/>
                <w:szCs w:val="20"/>
              </w:rPr>
            </w:pPr>
            <w:r w:rsidRPr="00B3423F">
              <w:rPr>
                <w:rFonts w:ascii="Calibri" w:hAnsi="Calibri" w:cs="Calibri"/>
                <w:b/>
                <w:sz w:val="20"/>
                <w:szCs w:val="20"/>
              </w:rPr>
              <w:t>Outside School Hours Care</w:t>
            </w:r>
          </w:p>
        </w:tc>
        <w:tc>
          <w:tcPr>
            <w:tcW w:w="5670" w:type="dxa"/>
            <w:shd w:val="clear" w:color="auto" w:fill="F2F2F2"/>
          </w:tcPr>
          <w:p w:rsidR="00581B4D" w:rsidRPr="00B3423F" w:rsidRDefault="0096704C" w:rsidP="00DA448C">
            <w:pPr>
              <w:spacing w:before="0" w:after="120" w:line="240" w:lineRule="auto"/>
              <w:rPr>
                <w:rFonts w:ascii="Calibri" w:hAnsi="Calibri" w:cs="Calibri"/>
                <w:sz w:val="20"/>
                <w:szCs w:val="20"/>
              </w:rPr>
            </w:pPr>
            <w:r w:rsidRPr="00B3423F">
              <w:rPr>
                <w:rFonts w:ascii="Calibri" w:hAnsi="Calibri" w:cs="Calibri"/>
                <w:sz w:val="20"/>
                <w:szCs w:val="20"/>
              </w:rPr>
              <w:t xml:space="preserve">What is the </w:t>
            </w:r>
            <w:r w:rsidR="00581B4D" w:rsidRPr="00B3423F">
              <w:rPr>
                <w:rFonts w:ascii="Calibri" w:hAnsi="Calibri" w:cs="Calibri"/>
                <w:sz w:val="20"/>
                <w:szCs w:val="20"/>
              </w:rPr>
              <w:t>level of awareness of the Transition Initiative and Statements</w:t>
            </w:r>
            <w:r w:rsidRPr="00B3423F">
              <w:rPr>
                <w:rFonts w:ascii="Calibri" w:hAnsi="Calibri" w:cs="Calibri"/>
                <w:sz w:val="20"/>
                <w:szCs w:val="20"/>
              </w:rPr>
              <w:t>?</w:t>
            </w:r>
          </w:p>
          <w:p w:rsidR="00581B4D" w:rsidRPr="00B3423F" w:rsidRDefault="00E549F4" w:rsidP="00DA448C">
            <w:pPr>
              <w:spacing w:before="0" w:after="120" w:line="240" w:lineRule="auto"/>
              <w:rPr>
                <w:rFonts w:ascii="Calibri" w:hAnsi="Calibri" w:cs="Calibri"/>
                <w:sz w:val="20"/>
                <w:szCs w:val="20"/>
              </w:rPr>
            </w:pPr>
            <w:r w:rsidRPr="00B3423F">
              <w:rPr>
                <w:rFonts w:ascii="Calibri" w:hAnsi="Calibri" w:cs="Calibri"/>
                <w:sz w:val="20"/>
                <w:szCs w:val="20"/>
              </w:rPr>
              <w:t>Are OSHC services</w:t>
            </w:r>
            <w:r w:rsidR="007336E4" w:rsidRPr="00B3423F">
              <w:rPr>
                <w:rFonts w:ascii="Calibri" w:hAnsi="Calibri" w:cs="Calibri"/>
                <w:sz w:val="20"/>
                <w:szCs w:val="20"/>
              </w:rPr>
              <w:t xml:space="preserve"> </w:t>
            </w:r>
            <w:r w:rsidR="00581B4D" w:rsidRPr="00B3423F">
              <w:rPr>
                <w:rFonts w:ascii="Calibri" w:hAnsi="Calibri" w:cs="Calibri"/>
                <w:sz w:val="20"/>
                <w:szCs w:val="20"/>
              </w:rPr>
              <w:t>using Statements</w:t>
            </w:r>
            <w:r w:rsidRPr="00B3423F">
              <w:rPr>
                <w:rFonts w:ascii="Calibri" w:hAnsi="Calibri" w:cs="Calibri"/>
                <w:sz w:val="20"/>
                <w:szCs w:val="20"/>
              </w:rPr>
              <w:t>? If so, how?</w:t>
            </w:r>
          </w:p>
        </w:tc>
        <w:tc>
          <w:tcPr>
            <w:tcW w:w="2977" w:type="dxa"/>
            <w:shd w:val="clear" w:color="auto" w:fill="F2F2F2"/>
          </w:tcPr>
          <w:p w:rsidR="00581B4D" w:rsidRPr="00B3423F" w:rsidRDefault="00581B4D" w:rsidP="00DA448C">
            <w:pPr>
              <w:numPr>
                <w:ilvl w:val="0"/>
                <w:numId w:val="42"/>
              </w:numPr>
              <w:spacing w:before="0" w:after="120" w:line="240" w:lineRule="auto"/>
              <w:rPr>
                <w:rFonts w:ascii="Calibri" w:hAnsi="Calibri" w:cs="Calibri"/>
                <w:sz w:val="20"/>
                <w:szCs w:val="20"/>
              </w:rPr>
            </w:pPr>
            <w:r w:rsidRPr="00B3423F">
              <w:rPr>
                <w:rFonts w:ascii="Calibri" w:hAnsi="Calibri" w:cs="Calibri"/>
                <w:sz w:val="20"/>
                <w:szCs w:val="20"/>
              </w:rPr>
              <w:t>151 responses</w:t>
            </w:r>
          </w:p>
        </w:tc>
      </w:tr>
    </w:tbl>
    <w:p w:rsidR="0051744D" w:rsidRDefault="00BA5FD1" w:rsidP="00BA5FD1">
      <w:pPr>
        <w:pStyle w:val="Heading1"/>
      </w:pPr>
      <w:r>
        <w:lastRenderedPageBreak/>
        <w:t>Findings</w:t>
      </w:r>
    </w:p>
    <w:p w:rsidR="009D099B" w:rsidRDefault="00581B4D" w:rsidP="00BA5FD1">
      <w:pPr>
        <w:pStyle w:val="Heading2"/>
      </w:pPr>
      <w:r w:rsidRPr="00BA5FD1">
        <w:t xml:space="preserve">Early </w:t>
      </w:r>
      <w:r w:rsidR="00B3423F" w:rsidRPr="00BA5FD1">
        <w:t>Childhood Professionals</w:t>
      </w:r>
    </w:p>
    <w:p w:rsidR="006716A4" w:rsidRPr="006716A4" w:rsidRDefault="006716A4" w:rsidP="006716A4"/>
    <w:p w:rsidR="00581B4D" w:rsidRPr="00E30AF6" w:rsidRDefault="00581B4D" w:rsidP="00BA5FD1">
      <w:pPr>
        <w:numPr>
          <w:ilvl w:val="0"/>
          <w:numId w:val="42"/>
        </w:numPr>
        <w:spacing w:before="0" w:after="120" w:line="240" w:lineRule="auto"/>
        <w:rPr>
          <w:rFonts w:ascii="Calibri" w:hAnsi="Calibri" w:cs="Calibri"/>
          <w:sz w:val="22"/>
          <w:szCs w:val="22"/>
        </w:rPr>
      </w:pPr>
      <w:r w:rsidRPr="00E30AF6">
        <w:rPr>
          <w:rFonts w:ascii="Calibri" w:hAnsi="Calibri" w:cs="Calibri"/>
          <w:sz w:val="22"/>
          <w:szCs w:val="22"/>
        </w:rPr>
        <w:t xml:space="preserve">The vast majority of respondents (between 90.5% and 92.2%) considered all sections of the Statement as valuable (those who responded ‘agree’ and </w:t>
      </w:r>
      <w:r w:rsidR="00E30AF6">
        <w:rPr>
          <w:rFonts w:ascii="Calibri" w:hAnsi="Calibri" w:cs="Calibri"/>
          <w:sz w:val="22"/>
          <w:szCs w:val="22"/>
        </w:rPr>
        <w:t>‘</w:t>
      </w:r>
      <w:r w:rsidRPr="00E30AF6">
        <w:rPr>
          <w:rFonts w:ascii="Calibri" w:hAnsi="Calibri" w:cs="Calibri"/>
          <w:sz w:val="22"/>
          <w:szCs w:val="22"/>
        </w:rPr>
        <w:t>strongly agree’).</w:t>
      </w:r>
    </w:p>
    <w:p w:rsidR="004F775A" w:rsidRDefault="004F775A" w:rsidP="00B568CC">
      <w:pPr>
        <w:numPr>
          <w:ilvl w:val="0"/>
          <w:numId w:val="42"/>
        </w:numPr>
        <w:spacing w:before="0" w:after="240" w:line="240" w:lineRule="auto"/>
        <w:ind w:left="357" w:hanging="357"/>
        <w:rPr>
          <w:rFonts w:ascii="Calibri" w:hAnsi="Calibri" w:cs="Calibri"/>
          <w:sz w:val="22"/>
          <w:szCs w:val="22"/>
        </w:rPr>
      </w:pPr>
      <w:r w:rsidRPr="00E30AF6">
        <w:rPr>
          <w:rFonts w:ascii="Calibri" w:hAnsi="Calibri" w:cs="Calibri"/>
          <w:sz w:val="22"/>
          <w:szCs w:val="22"/>
        </w:rPr>
        <w:t>Early childhood professionals typically spent around 45-60 minutes preparing each Statement.</w:t>
      </w:r>
    </w:p>
    <w:tbl>
      <w:tblPr>
        <w:tblW w:w="9639" w:type="dxa"/>
        <w:tblInd w:w="392" w:type="dxa"/>
        <w:tblLayout w:type="fixed"/>
        <w:tblLook w:val="04A0" w:firstRow="1" w:lastRow="0" w:firstColumn="1" w:lastColumn="0" w:noHBand="0" w:noVBand="1"/>
      </w:tblPr>
      <w:tblGrid>
        <w:gridCol w:w="5245"/>
        <w:gridCol w:w="567"/>
        <w:gridCol w:w="3827"/>
      </w:tblGrid>
      <w:tr w:rsidR="00607366" w:rsidRPr="00585C91" w:rsidTr="00B568CC">
        <w:tc>
          <w:tcPr>
            <w:tcW w:w="5245" w:type="dxa"/>
            <w:shd w:val="clear" w:color="auto" w:fill="auto"/>
            <w:vAlign w:val="center"/>
          </w:tcPr>
          <w:p w:rsidR="00607366" w:rsidRPr="00436B5B" w:rsidRDefault="00607366" w:rsidP="001278B9">
            <w:pPr>
              <w:spacing w:before="0" w:after="120" w:line="240" w:lineRule="auto"/>
              <w:rPr>
                <w:rFonts w:ascii="Calibri" w:eastAsia="Calibri" w:hAnsi="Calibri" w:cs="Calibri"/>
                <w:b/>
                <w:sz w:val="20"/>
                <w:szCs w:val="20"/>
              </w:rPr>
            </w:pPr>
            <w:r w:rsidRPr="00436B5B">
              <w:rPr>
                <w:rFonts w:ascii="Calibri" w:eastAsia="Calibri" w:hAnsi="Calibri" w:cs="Calibri"/>
                <w:b/>
                <w:sz w:val="20"/>
                <w:szCs w:val="20"/>
              </w:rPr>
              <w:t>Figure 1: Response by early childhood professionals when asked whether the time taken to write the Statements was an improvement on the previous year</w:t>
            </w:r>
          </w:p>
          <w:p w:rsidR="00607366" w:rsidRPr="00BA5FD1" w:rsidRDefault="00607366" w:rsidP="00436B5B">
            <w:pPr>
              <w:tabs>
                <w:tab w:val="left" w:pos="7513"/>
              </w:tabs>
              <w:ind w:left="33"/>
              <w:rPr>
                <w:rFonts w:ascii="Calibri" w:hAnsi="Calibri" w:cs="Calibri"/>
                <w:i/>
                <w:sz w:val="22"/>
                <w:szCs w:val="22"/>
              </w:rPr>
            </w:pPr>
            <w:r w:rsidRPr="00585C91">
              <w:rPr>
                <w:rFonts w:ascii="Calibri" w:eastAsia="Calibri" w:hAnsi="Calibri"/>
                <w:noProof/>
                <w:color w:val="auto"/>
                <w:spacing w:val="0"/>
                <w:sz w:val="22"/>
                <w:szCs w:val="2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49.25pt;height:175.55pt;visibility:visible">
                  <v:imagedata r:id="rId12" o:title=""/>
                  <o:lock v:ext="edit" aspectratio="f"/>
                </v:shape>
              </w:pict>
            </w:r>
          </w:p>
        </w:tc>
        <w:tc>
          <w:tcPr>
            <w:tcW w:w="567" w:type="dxa"/>
          </w:tcPr>
          <w:p w:rsidR="00607366" w:rsidRPr="00607366" w:rsidRDefault="00607366" w:rsidP="00436B5B">
            <w:pPr>
              <w:spacing w:before="0" w:after="120" w:line="240" w:lineRule="auto"/>
              <w:rPr>
                <w:rFonts w:ascii="Calibri" w:hAnsi="Calibri" w:cs="Calibri"/>
                <w:sz w:val="22"/>
                <w:szCs w:val="22"/>
              </w:rPr>
            </w:pPr>
          </w:p>
        </w:tc>
        <w:tc>
          <w:tcPr>
            <w:tcW w:w="3827" w:type="dxa"/>
            <w:shd w:val="clear" w:color="auto" w:fill="auto"/>
            <w:vAlign w:val="center"/>
          </w:tcPr>
          <w:p w:rsidR="00607366" w:rsidRPr="00607366" w:rsidRDefault="00607366" w:rsidP="006716A4">
            <w:pPr>
              <w:numPr>
                <w:ilvl w:val="0"/>
                <w:numId w:val="42"/>
              </w:numPr>
              <w:spacing w:before="0" w:after="120" w:line="240" w:lineRule="auto"/>
              <w:rPr>
                <w:rFonts w:ascii="Calibri" w:hAnsi="Calibri" w:cs="Calibri"/>
                <w:sz w:val="22"/>
                <w:szCs w:val="22"/>
              </w:rPr>
            </w:pPr>
            <w:r w:rsidRPr="00607366">
              <w:rPr>
                <w:rFonts w:ascii="Calibri" w:hAnsi="Calibri" w:cs="Calibri"/>
                <w:sz w:val="22"/>
                <w:szCs w:val="22"/>
              </w:rPr>
              <w:t>Almost half of the early childhood professionals (48%) reported that the time taken to write Statements this year was an improvement on the previous year.</w:t>
            </w:r>
          </w:p>
        </w:tc>
      </w:tr>
    </w:tbl>
    <w:p w:rsidR="00B3423F" w:rsidRDefault="00581B4D" w:rsidP="00B568CC">
      <w:pPr>
        <w:numPr>
          <w:ilvl w:val="0"/>
          <w:numId w:val="42"/>
        </w:numPr>
        <w:spacing w:before="240" w:after="120" w:line="240" w:lineRule="auto"/>
        <w:ind w:left="357" w:hanging="357"/>
        <w:rPr>
          <w:rFonts w:ascii="Calibri" w:hAnsi="Calibri" w:cs="Calibri"/>
          <w:sz w:val="22"/>
          <w:szCs w:val="22"/>
        </w:rPr>
      </w:pPr>
      <w:r w:rsidRPr="00581B4D">
        <w:rPr>
          <w:rFonts w:ascii="Calibri" w:hAnsi="Calibri" w:cs="Calibri"/>
          <w:sz w:val="22"/>
          <w:szCs w:val="22"/>
        </w:rPr>
        <w:t>Early childhood professionals appreciate contact and feedback from prep teachers as a way of improving the quality of information they provide</w:t>
      </w:r>
      <w:r w:rsidR="00B3423F">
        <w:rPr>
          <w:rFonts w:ascii="Calibri" w:hAnsi="Calibri" w:cs="Calibri"/>
          <w:sz w:val="22"/>
          <w:szCs w:val="22"/>
        </w:rPr>
        <w:t>.</w:t>
      </w:r>
    </w:p>
    <w:p w:rsidR="00581B4D" w:rsidRDefault="00581B4D" w:rsidP="00E30AF6">
      <w:pPr>
        <w:numPr>
          <w:ilvl w:val="0"/>
          <w:numId w:val="42"/>
        </w:numPr>
        <w:spacing w:before="0" w:after="120" w:line="240" w:lineRule="auto"/>
        <w:rPr>
          <w:rFonts w:ascii="Calibri" w:hAnsi="Calibri" w:cs="Calibri"/>
          <w:sz w:val="22"/>
          <w:szCs w:val="22"/>
        </w:rPr>
      </w:pPr>
      <w:r w:rsidRPr="00581B4D">
        <w:rPr>
          <w:rFonts w:ascii="Calibri" w:hAnsi="Calibri" w:cs="Calibri"/>
          <w:sz w:val="22"/>
          <w:szCs w:val="22"/>
        </w:rPr>
        <w:t>Of the feedback provided, around 11% of early childhood professionals reported that prep teachers gave general feedback on the content of Statements and 15% reported that prep teachers contacted them to discuss individual children if the early childhood educator ticked the box on the consent page of the Statement.</w:t>
      </w:r>
    </w:p>
    <w:p w:rsidR="004F775A" w:rsidRDefault="00581B4D" w:rsidP="00B568CC">
      <w:pPr>
        <w:pStyle w:val="Heading2"/>
        <w:spacing w:before="360"/>
      </w:pPr>
      <w:r w:rsidRPr="00581B4D">
        <w:t xml:space="preserve">Prep </w:t>
      </w:r>
      <w:r w:rsidR="00B3423F" w:rsidRPr="00581B4D">
        <w:t>Teachers</w:t>
      </w:r>
    </w:p>
    <w:p w:rsidR="00B568CC" w:rsidRPr="00B568CC" w:rsidRDefault="00B568CC" w:rsidP="001278B9">
      <w:pPr>
        <w:spacing w:after="120"/>
      </w:pPr>
    </w:p>
    <w:tbl>
      <w:tblPr>
        <w:tblW w:w="9639" w:type="dxa"/>
        <w:tblInd w:w="392" w:type="dxa"/>
        <w:tblLayout w:type="fixed"/>
        <w:tblLook w:val="04A0" w:firstRow="1" w:lastRow="0" w:firstColumn="1" w:lastColumn="0" w:noHBand="0" w:noVBand="1"/>
      </w:tblPr>
      <w:tblGrid>
        <w:gridCol w:w="5245"/>
        <w:gridCol w:w="567"/>
        <w:gridCol w:w="3827"/>
      </w:tblGrid>
      <w:tr w:rsidR="006716A4" w:rsidRPr="00585C91" w:rsidTr="00B568CC">
        <w:trPr>
          <w:trHeight w:val="3896"/>
        </w:trPr>
        <w:tc>
          <w:tcPr>
            <w:tcW w:w="5245" w:type="dxa"/>
            <w:shd w:val="clear" w:color="auto" w:fill="auto"/>
            <w:vAlign w:val="center"/>
          </w:tcPr>
          <w:p w:rsidR="006716A4" w:rsidRPr="00607366" w:rsidRDefault="006716A4" w:rsidP="001278B9">
            <w:pPr>
              <w:spacing w:before="0" w:after="120" w:line="240" w:lineRule="auto"/>
              <w:rPr>
                <w:rFonts w:ascii="Calibri" w:eastAsia="Calibri" w:hAnsi="Calibri" w:cs="Calibri"/>
                <w:b/>
                <w:sz w:val="20"/>
                <w:szCs w:val="20"/>
              </w:rPr>
            </w:pPr>
            <w:r w:rsidRPr="00607366">
              <w:rPr>
                <w:rFonts w:ascii="Calibri" w:eastAsia="Calibri" w:hAnsi="Calibri" w:cs="Calibri"/>
                <w:b/>
                <w:sz w:val="20"/>
                <w:szCs w:val="20"/>
              </w:rPr>
              <w:t>Figure 2: Degree to which pr</w:t>
            </w:r>
            <w:r>
              <w:rPr>
                <w:rFonts w:ascii="Calibri" w:eastAsia="Calibri" w:hAnsi="Calibri" w:cs="Calibri"/>
                <w:b/>
                <w:sz w:val="20"/>
                <w:szCs w:val="20"/>
              </w:rPr>
              <w:t>ep teachers read the Statements</w:t>
            </w:r>
          </w:p>
          <w:p w:rsidR="006716A4" w:rsidRPr="00607366" w:rsidRDefault="00B3423F" w:rsidP="00607366">
            <w:pPr>
              <w:tabs>
                <w:tab w:val="left" w:pos="7513"/>
              </w:tabs>
              <w:rPr>
                <w:rFonts w:ascii="Calibri" w:hAnsi="Calibri" w:cs="Calibri"/>
                <w:sz w:val="22"/>
                <w:szCs w:val="22"/>
              </w:rPr>
            </w:pPr>
            <w:r w:rsidRPr="00585C91">
              <w:rPr>
                <w:rFonts w:ascii="Calibri" w:eastAsia="Calibri" w:hAnsi="Calibri"/>
                <w:noProof/>
                <w:color w:val="auto"/>
                <w:spacing w:val="0"/>
                <w:sz w:val="22"/>
                <w:szCs w:val="22"/>
                <w:lang w:eastAsia="en-AU"/>
              </w:rPr>
              <w:pict>
                <v:shape id="_x0000_i1026" type="#_x0000_t75" style="width:251.45pt;height:162.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">
                  <v:imagedata r:id="rId13" o:title=""/>
                  <o:lock v:ext="edit" aspectratio="f"/>
                </v:shape>
              </w:pict>
            </w:r>
          </w:p>
        </w:tc>
        <w:tc>
          <w:tcPr>
            <w:tcW w:w="567" w:type="dxa"/>
          </w:tcPr>
          <w:p w:rsidR="006716A4" w:rsidRPr="00607366" w:rsidRDefault="006716A4" w:rsidP="00607366">
            <w:pPr>
              <w:spacing w:before="0" w:after="120" w:line="240" w:lineRule="auto"/>
              <w:rPr>
                <w:rFonts w:ascii="Calibri" w:hAnsi="Calibri" w:cs="Calibri"/>
                <w:b/>
                <w:sz w:val="22"/>
                <w:szCs w:val="22"/>
              </w:rPr>
            </w:pPr>
          </w:p>
        </w:tc>
        <w:tc>
          <w:tcPr>
            <w:tcW w:w="3827" w:type="dxa"/>
            <w:shd w:val="clear" w:color="auto" w:fill="auto"/>
            <w:vAlign w:val="center"/>
          </w:tcPr>
          <w:p w:rsidR="006716A4" w:rsidRPr="00B3423F" w:rsidRDefault="006716A4" w:rsidP="006716A4">
            <w:pPr>
              <w:numPr>
                <w:ilvl w:val="0"/>
                <w:numId w:val="42"/>
              </w:numPr>
              <w:spacing w:before="0" w:after="120" w:line="240" w:lineRule="auto"/>
              <w:rPr>
                <w:rFonts w:eastAsia="Calibri"/>
                <w:color w:val="auto"/>
                <w:spacing w:val="0"/>
              </w:rPr>
            </w:pPr>
            <w:r w:rsidRPr="00B3423F">
              <w:rPr>
                <w:rFonts w:ascii="Calibri" w:hAnsi="Calibri" w:cs="Calibri"/>
                <w:sz w:val="22"/>
                <w:szCs w:val="22"/>
              </w:rPr>
              <w:t>Almost all prep teachers (96%) read the Statements</w:t>
            </w:r>
            <w:r w:rsidR="00B3423F">
              <w:rPr>
                <w:rFonts w:ascii="Calibri" w:hAnsi="Calibri" w:cs="Calibri"/>
                <w:sz w:val="22"/>
                <w:szCs w:val="22"/>
              </w:rPr>
              <w:t>.</w:t>
            </w:r>
          </w:p>
        </w:tc>
      </w:tr>
    </w:tbl>
    <w:p w:rsidR="00B568CC" w:rsidRDefault="00B568CC" w:rsidP="00B568CC">
      <w:pPr>
        <w:pStyle w:val="Heading2"/>
      </w:pPr>
      <w:proofErr w:type="gramStart"/>
      <w:r w:rsidRPr="00581B4D">
        <w:lastRenderedPageBreak/>
        <w:t xml:space="preserve">Prep </w:t>
      </w:r>
      <w:r w:rsidR="00B3423F" w:rsidRPr="00581B4D">
        <w:t>Teachers</w:t>
      </w:r>
      <w:r w:rsidR="00B3423F">
        <w:t xml:space="preserve"> </w:t>
      </w:r>
      <w:r>
        <w:t>cont.</w:t>
      </w:r>
      <w:proofErr w:type="gramEnd"/>
    </w:p>
    <w:p w:rsidR="006716A4" w:rsidRDefault="006716A4"/>
    <w:tbl>
      <w:tblPr>
        <w:tblW w:w="9639" w:type="dxa"/>
        <w:tblInd w:w="392" w:type="dxa"/>
        <w:tblLayout w:type="fixed"/>
        <w:tblLook w:val="04A0" w:firstRow="1" w:lastRow="0" w:firstColumn="1" w:lastColumn="0" w:noHBand="0" w:noVBand="1"/>
      </w:tblPr>
      <w:tblGrid>
        <w:gridCol w:w="5812"/>
        <w:gridCol w:w="3827"/>
      </w:tblGrid>
      <w:tr w:rsidR="006716A4" w:rsidRPr="00585C91" w:rsidTr="00B568CC">
        <w:tc>
          <w:tcPr>
            <w:tcW w:w="5812" w:type="dxa"/>
            <w:shd w:val="clear" w:color="auto" w:fill="auto"/>
            <w:vAlign w:val="center"/>
          </w:tcPr>
          <w:p w:rsidR="006716A4" w:rsidRPr="00607366" w:rsidRDefault="006716A4" w:rsidP="001278B9">
            <w:pPr>
              <w:spacing w:before="0" w:after="120" w:line="240" w:lineRule="auto"/>
              <w:rPr>
                <w:rFonts w:ascii="Calibri" w:eastAsia="Calibri" w:hAnsi="Calibri" w:cs="Calibri"/>
                <w:b/>
                <w:sz w:val="20"/>
                <w:szCs w:val="20"/>
              </w:rPr>
            </w:pPr>
            <w:r w:rsidRPr="00607366">
              <w:rPr>
                <w:rFonts w:ascii="Calibri" w:eastAsia="Calibri" w:hAnsi="Calibri" w:cs="Calibri"/>
                <w:b/>
                <w:sz w:val="20"/>
                <w:szCs w:val="20"/>
              </w:rPr>
              <w:t>Figure 3: Percentage of early childhood professionals and prep teachers who considered each section of the Statement to contain valuable information</w:t>
            </w:r>
          </w:p>
          <w:p w:rsidR="006716A4" w:rsidRDefault="006716A4" w:rsidP="00607366">
            <w:pPr>
              <w:spacing w:before="0" w:after="120" w:line="240" w:lineRule="auto"/>
              <w:rPr>
                <w:rFonts w:ascii="Calibri" w:eastAsia="Calibri" w:hAnsi="Calibri"/>
                <w:noProof/>
                <w:color w:val="auto"/>
                <w:spacing w:val="0"/>
                <w:sz w:val="22"/>
                <w:szCs w:val="22"/>
                <w:lang w:eastAsia="en-AU"/>
              </w:rPr>
            </w:pPr>
            <w:r w:rsidRPr="00585C91">
              <w:rPr>
                <w:rFonts w:ascii="Calibri" w:eastAsia="Calibri" w:hAnsi="Calibri"/>
                <w:noProof/>
                <w:color w:val="auto"/>
                <w:spacing w:val="0"/>
                <w:sz w:val="22"/>
                <w:szCs w:val="22"/>
                <w:lang w:eastAsia="en-AU"/>
              </w:rPr>
              <w:pict>
                <v:shape id="_x0000_i1027" type="#_x0000_t75" style="width:279.15pt;height:176.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">
                  <v:imagedata r:id="rId14" o:title=""/>
                  <o:lock v:ext="edit" aspectratio="f"/>
                </v:shape>
              </w:pict>
            </w:r>
          </w:p>
          <w:p w:rsidR="006716A4" w:rsidRPr="00607366" w:rsidRDefault="006716A4" w:rsidP="00607366">
            <w:pPr>
              <w:spacing w:before="0" w:after="0" w:line="240" w:lineRule="auto"/>
              <w:rPr>
                <w:rFonts w:ascii="Calibri" w:hAnsi="Calibri" w:cs="Calibri"/>
                <w:sz w:val="22"/>
                <w:szCs w:val="22"/>
              </w:rPr>
            </w:pPr>
            <w:r w:rsidRPr="00585C91">
              <w:rPr>
                <w:rFonts w:cs="Arial"/>
                <w:bCs/>
                <w:i/>
                <w:color w:val="000000"/>
                <w:spacing w:val="0"/>
                <w:sz w:val="16"/>
                <w:szCs w:val="16"/>
                <w:lang w:eastAsia="en-AU"/>
              </w:rPr>
              <w:t>Part 1A - parents/guardians, Part 1B - the child, Part 2 - the early childhood educator</w:t>
            </w:r>
            <w:r>
              <w:rPr>
                <w:rFonts w:cs="Arial"/>
                <w:bCs/>
                <w:i/>
                <w:color w:val="000000"/>
                <w:spacing w:val="0"/>
                <w:sz w:val="16"/>
                <w:szCs w:val="16"/>
                <w:lang w:eastAsia="en-AU"/>
              </w:rPr>
              <w:t xml:space="preserve">.  </w:t>
            </w:r>
            <w:r w:rsidRPr="00585C91">
              <w:rPr>
                <w:rFonts w:cs="Arial"/>
                <w:bCs/>
                <w:i/>
                <w:color w:val="000000"/>
                <w:spacing w:val="0"/>
                <w:sz w:val="16"/>
                <w:szCs w:val="16"/>
                <w:lang w:eastAsia="en-AU"/>
              </w:rPr>
              <w:t>Part 1C - optional for families to complete if their child has additional learning and developmental needs, a disability or developmental delay.</w:t>
            </w:r>
          </w:p>
        </w:tc>
        <w:tc>
          <w:tcPr>
            <w:tcW w:w="3827" w:type="dxa"/>
            <w:shd w:val="clear" w:color="auto" w:fill="auto"/>
            <w:vAlign w:val="center"/>
          </w:tcPr>
          <w:p w:rsidR="00B3423F" w:rsidRPr="00B568CC" w:rsidRDefault="006716A4" w:rsidP="00B3423F">
            <w:pPr>
              <w:numPr>
                <w:ilvl w:val="0"/>
                <w:numId w:val="42"/>
              </w:numPr>
              <w:spacing w:before="0" w:after="120" w:line="240" w:lineRule="auto"/>
            </w:pPr>
            <w:r w:rsidRPr="00B568CC">
              <w:rPr>
                <w:rFonts w:ascii="Calibri" w:hAnsi="Calibri" w:cs="Calibri"/>
                <w:sz w:val="22"/>
                <w:szCs w:val="22"/>
              </w:rPr>
              <w:t>The majority of prep teachers (up to 91%) considered all sections of the Statement as valuable and that they help support a positive start to school for children</w:t>
            </w:r>
            <w:r w:rsidR="00B3423F">
              <w:rPr>
                <w:rFonts w:ascii="Calibri" w:hAnsi="Calibri" w:cs="Calibri"/>
                <w:sz w:val="22"/>
                <w:szCs w:val="22"/>
              </w:rPr>
              <w:t xml:space="preserve"> (</w:t>
            </w:r>
            <w:r w:rsidR="00B3423F" w:rsidRPr="00E30AF6">
              <w:rPr>
                <w:rFonts w:ascii="Calibri" w:hAnsi="Calibri" w:cs="Calibri"/>
                <w:sz w:val="22"/>
                <w:szCs w:val="22"/>
              </w:rPr>
              <w:t xml:space="preserve">those who responded ‘agree’ and </w:t>
            </w:r>
            <w:r w:rsidR="00B3423F">
              <w:rPr>
                <w:rFonts w:ascii="Calibri" w:hAnsi="Calibri" w:cs="Calibri"/>
                <w:sz w:val="22"/>
                <w:szCs w:val="22"/>
              </w:rPr>
              <w:t>‘</w:t>
            </w:r>
            <w:r w:rsidR="00B3423F" w:rsidRPr="00E30AF6">
              <w:rPr>
                <w:rFonts w:ascii="Calibri" w:hAnsi="Calibri" w:cs="Calibri"/>
                <w:sz w:val="22"/>
                <w:szCs w:val="22"/>
              </w:rPr>
              <w:t>strongly agree’</w:t>
            </w:r>
            <w:r w:rsidR="00B3423F">
              <w:rPr>
                <w:rFonts w:ascii="Calibri" w:hAnsi="Calibri" w:cs="Calibri"/>
                <w:sz w:val="22"/>
                <w:szCs w:val="22"/>
              </w:rPr>
              <w:t>).</w:t>
            </w:r>
          </w:p>
        </w:tc>
      </w:tr>
    </w:tbl>
    <w:p w:rsidR="00B568CC" w:rsidRDefault="00B568CC"/>
    <w:tbl>
      <w:tblPr>
        <w:tblW w:w="9639" w:type="dxa"/>
        <w:tblInd w:w="392" w:type="dxa"/>
        <w:tblLayout w:type="fixed"/>
        <w:tblLook w:val="04A0" w:firstRow="1" w:lastRow="0" w:firstColumn="1" w:lastColumn="0" w:noHBand="0" w:noVBand="1"/>
      </w:tblPr>
      <w:tblGrid>
        <w:gridCol w:w="3969"/>
        <w:gridCol w:w="5670"/>
      </w:tblGrid>
      <w:tr w:rsidR="00B568CC" w:rsidRPr="00585C91" w:rsidTr="00B568CC">
        <w:tc>
          <w:tcPr>
            <w:tcW w:w="3969" w:type="dxa"/>
            <w:shd w:val="clear" w:color="auto" w:fill="auto"/>
            <w:vAlign w:val="center"/>
          </w:tcPr>
          <w:p w:rsidR="00B568CC" w:rsidRDefault="00B568CC" w:rsidP="00B568CC">
            <w:pPr>
              <w:numPr>
                <w:ilvl w:val="0"/>
                <w:numId w:val="42"/>
              </w:numPr>
              <w:spacing w:before="0" w:after="120" w:line="240" w:lineRule="auto"/>
              <w:rPr>
                <w:rFonts w:ascii="Calibri" w:hAnsi="Calibri" w:cs="Calibri"/>
                <w:sz w:val="22"/>
                <w:szCs w:val="22"/>
              </w:rPr>
            </w:pPr>
            <w:r w:rsidRPr="00607366">
              <w:rPr>
                <w:rFonts w:ascii="Calibri" w:hAnsi="Calibri" w:cs="Calibri"/>
                <w:sz w:val="22"/>
                <w:szCs w:val="22"/>
              </w:rPr>
              <w:t>Prep teachers were most likely to use th</w:t>
            </w:r>
            <w:r>
              <w:rPr>
                <w:rFonts w:ascii="Calibri" w:hAnsi="Calibri" w:cs="Calibri"/>
                <w:sz w:val="22"/>
                <w:szCs w:val="22"/>
              </w:rPr>
              <w:t xml:space="preserve">e information in the Statements for </w:t>
            </w:r>
            <w:r w:rsidRPr="00607366">
              <w:rPr>
                <w:rFonts w:ascii="Calibri" w:hAnsi="Calibri" w:cs="Calibri"/>
                <w:sz w:val="22"/>
                <w:szCs w:val="22"/>
              </w:rPr>
              <w:t>background information on the child and family (94%), and</w:t>
            </w:r>
            <w:r>
              <w:rPr>
                <w:rFonts w:ascii="Calibri" w:hAnsi="Calibri" w:cs="Calibri"/>
                <w:sz w:val="22"/>
                <w:szCs w:val="22"/>
              </w:rPr>
              <w:t xml:space="preserve"> </w:t>
            </w:r>
            <w:r w:rsidRPr="00607366">
              <w:rPr>
                <w:rFonts w:ascii="Calibri" w:hAnsi="Calibri" w:cs="Calibri"/>
                <w:sz w:val="22"/>
                <w:szCs w:val="22"/>
              </w:rPr>
              <w:t>to support children with additional needs (87%)</w:t>
            </w:r>
            <w:r>
              <w:rPr>
                <w:rFonts w:ascii="Calibri" w:hAnsi="Calibri" w:cs="Calibri"/>
                <w:sz w:val="22"/>
                <w:szCs w:val="22"/>
              </w:rPr>
              <w:t>.</w:t>
            </w:r>
          </w:p>
          <w:p w:rsidR="00B568CC" w:rsidRPr="00B568CC" w:rsidRDefault="00B568CC" w:rsidP="00B568CC">
            <w:pPr>
              <w:numPr>
                <w:ilvl w:val="0"/>
                <w:numId w:val="42"/>
              </w:numPr>
              <w:spacing w:before="0" w:after="120" w:line="240" w:lineRule="auto"/>
              <w:rPr>
                <w:rFonts w:ascii="Calibri" w:hAnsi="Calibri" w:cs="Calibri"/>
                <w:sz w:val="22"/>
                <w:szCs w:val="22"/>
              </w:rPr>
            </w:pPr>
            <w:r w:rsidRPr="00B568CC">
              <w:rPr>
                <w:rFonts w:ascii="Calibri" w:hAnsi="Calibri" w:cs="Calibri"/>
                <w:sz w:val="22"/>
                <w:szCs w:val="22"/>
              </w:rPr>
              <w:t>Prep teachers are less likely to use them for curriculum design and delivery (48%).</w:t>
            </w:r>
          </w:p>
        </w:tc>
        <w:tc>
          <w:tcPr>
            <w:tcW w:w="5670" w:type="dxa"/>
            <w:shd w:val="clear" w:color="auto" w:fill="auto"/>
            <w:vAlign w:val="center"/>
          </w:tcPr>
          <w:p w:rsidR="00B568CC" w:rsidRPr="00E30AF6" w:rsidRDefault="00B568CC" w:rsidP="001278B9">
            <w:pPr>
              <w:spacing w:before="0" w:after="120" w:line="240" w:lineRule="auto"/>
              <w:rPr>
                <w:rFonts w:eastAsia="Calibri"/>
                <w:b/>
              </w:rPr>
            </w:pPr>
            <w:r w:rsidRPr="00607366">
              <w:rPr>
                <w:rFonts w:ascii="Calibri" w:eastAsia="Calibri" w:hAnsi="Calibri" w:cs="Calibri"/>
                <w:b/>
                <w:sz w:val="20"/>
                <w:szCs w:val="20"/>
              </w:rPr>
              <w:t xml:space="preserve">Figure 4: </w:t>
            </w:r>
            <w:r w:rsidR="00B3423F">
              <w:rPr>
                <w:rFonts w:ascii="Calibri" w:eastAsia="Calibri" w:hAnsi="Calibri" w:cs="Calibri"/>
                <w:b/>
                <w:sz w:val="20"/>
                <w:szCs w:val="20"/>
              </w:rPr>
              <w:t>How Prep Teachers used the Statements (%)</w:t>
            </w:r>
          </w:p>
          <w:p w:rsidR="00B568CC" w:rsidRPr="00607366" w:rsidRDefault="00B568CC" w:rsidP="00B568CC">
            <w:pPr>
              <w:spacing w:before="0" w:after="120" w:line="240" w:lineRule="auto"/>
              <w:rPr>
                <w:rFonts w:ascii="Calibri" w:hAnsi="Calibri" w:cs="Calibri"/>
                <w:sz w:val="22"/>
                <w:szCs w:val="22"/>
              </w:rPr>
            </w:pPr>
            <w:r w:rsidRPr="00602F9F">
              <w:rPr>
                <w:noProof/>
                <w:lang w:eastAsia="en-AU"/>
              </w:rPr>
              <w:pict>
                <v:shape id="_x0000_i1028" type="#_x0000_t75" style="width:269.15pt;height:176.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">
                  <v:imagedata r:id="rId15" o:title=""/>
                  <o:lock v:ext="edit" aspectratio="f"/>
                </v:shape>
              </w:pict>
            </w:r>
          </w:p>
        </w:tc>
      </w:tr>
    </w:tbl>
    <w:p w:rsidR="006716A4" w:rsidRPr="006716A4" w:rsidRDefault="006716A4" w:rsidP="006716A4"/>
    <w:p w:rsidR="00581B4D" w:rsidRPr="00581B4D" w:rsidRDefault="00581B4D" w:rsidP="006716A4">
      <w:pPr>
        <w:numPr>
          <w:ilvl w:val="0"/>
          <w:numId w:val="42"/>
        </w:numPr>
        <w:spacing w:before="0" w:after="120" w:line="240" w:lineRule="auto"/>
        <w:rPr>
          <w:rFonts w:ascii="Calibri" w:hAnsi="Calibri" w:cs="Calibri"/>
          <w:sz w:val="22"/>
          <w:szCs w:val="22"/>
        </w:rPr>
      </w:pPr>
      <w:r w:rsidRPr="00581B4D">
        <w:rPr>
          <w:rFonts w:ascii="Calibri" w:hAnsi="Calibri" w:cs="Calibri"/>
          <w:sz w:val="22"/>
          <w:szCs w:val="22"/>
        </w:rPr>
        <w:t>72% of prep teachers reported having a good relationship with local early childhood services and almost half (44%) stated that the Statements had strengthened their existing relationships or networks with early childhood services.</w:t>
      </w:r>
    </w:p>
    <w:p w:rsidR="00581B4D" w:rsidRPr="00581B4D" w:rsidRDefault="00B3423F" w:rsidP="00E30AF6">
      <w:pPr>
        <w:numPr>
          <w:ilvl w:val="0"/>
          <w:numId w:val="42"/>
        </w:numPr>
        <w:spacing w:before="0" w:after="120" w:line="240" w:lineRule="auto"/>
        <w:rPr>
          <w:rFonts w:ascii="Calibri" w:hAnsi="Calibri" w:cs="Calibri"/>
          <w:sz w:val="22"/>
          <w:szCs w:val="22"/>
        </w:rPr>
      </w:pPr>
      <w:r>
        <w:rPr>
          <w:rFonts w:ascii="Calibri" w:hAnsi="Calibri" w:cs="Calibri"/>
          <w:sz w:val="22"/>
          <w:szCs w:val="22"/>
        </w:rPr>
        <w:t>71% of prep teachers reported that</w:t>
      </w:r>
      <w:r w:rsidR="00581B4D" w:rsidRPr="00581B4D">
        <w:rPr>
          <w:rFonts w:ascii="Calibri" w:hAnsi="Calibri" w:cs="Calibri"/>
          <w:sz w:val="22"/>
          <w:szCs w:val="22"/>
        </w:rPr>
        <w:t xml:space="preserve"> primary school prin</w:t>
      </w:r>
      <w:r w:rsidR="00E30AF6">
        <w:rPr>
          <w:rFonts w:ascii="Calibri" w:hAnsi="Calibri" w:cs="Calibri"/>
          <w:sz w:val="22"/>
          <w:szCs w:val="22"/>
        </w:rPr>
        <w:t xml:space="preserve">cipals </w:t>
      </w:r>
      <w:r w:rsidR="00581B4D" w:rsidRPr="00581B4D">
        <w:rPr>
          <w:rFonts w:ascii="Calibri" w:hAnsi="Calibri" w:cs="Calibri"/>
          <w:sz w:val="22"/>
          <w:szCs w:val="22"/>
        </w:rPr>
        <w:t>are supportive of the Transition Initiative.</w:t>
      </w:r>
    </w:p>
    <w:p w:rsidR="009D099B" w:rsidRDefault="00B568CC" w:rsidP="00BA5FD1">
      <w:pPr>
        <w:pStyle w:val="Heading2"/>
      </w:pPr>
      <w:r>
        <w:br w:type="page"/>
      </w:r>
      <w:r w:rsidR="00B3423F">
        <w:lastRenderedPageBreak/>
        <w:t>Outside School Hours Care</w:t>
      </w:r>
      <w:r w:rsidR="00B3423F" w:rsidRPr="00581B4D">
        <w:t xml:space="preserve"> Services</w:t>
      </w:r>
    </w:p>
    <w:p w:rsidR="00B568CC" w:rsidRPr="00B568CC" w:rsidRDefault="00B568CC" w:rsidP="00B568CC"/>
    <w:p w:rsidR="00581B4D" w:rsidRPr="00581B4D" w:rsidRDefault="00581B4D" w:rsidP="00E30AF6">
      <w:pPr>
        <w:numPr>
          <w:ilvl w:val="0"/>
          <w:numId w:val="42"/>
        </w:numPr>
        <w:spacing w:before="0" w:after="120" w:line="240" w:lineRule="auto"/>
        <w:rPr>
          <w:rFonts w:ascii="Calibri" w:hAnsi="Calibri" w:cs="Calibri"/>
          <w:sz w:val="22"/>
          <w:szCs w:val="22"/>
        </w:rPr>
      </w:pPr>
      <w:r w:rsidRPr="00581B4D">
        <w:rPr>
          <w:rFonts w:ascii="Calibri" w:hAnsi="Calibri" w:cs="Calibri"/>
          <w:sz w:val="22"/>
          <w:szCs w:val="22"/>
        </w:rPr>
        <w:t>Respondents from OSHC services reported a higher level of awareness of the Initiative (80%) compared to their awareness of Transition Statements (65%).</w:t>
      </w:r>
    </w:p>
    <w:p w:rsidR="00581B4D" w:rsidRPr="00581B4D" w:rsidRDefault="0067798B" w:rsidP="00E30AF6">
      <w:pPr>
        <w:numPr>
          <w:ilvl w:val="0"/>
          <w:numId w:val="42"/>
        </w:numPr>
        <w:spacing w:before="0" w:after="120" w:line="240" w:lineRule="auto"/>
        <w:rPr>
          <w:rFonts w:ascii="Calibri" w:hAnsi="Calibri" w:cs="Calibri"/>
          <w:sz w:val="22"/>
          <w:szCs w:val="22"/>
        </w:rPr>
      </w:pPr>
      <w:r>
        <w:rPr>
          <w:rFonts w:ascii="Calibri" w:hAnsi="Calibri" w:cs="Calibri"/>
          <w:sz w:val="22"/>
          <w:szCs w:val="22"/>
        </w:rPr>
        <w:t>Around 75% of OSHC services</w:t>
      </w:r>
      <w:r w:rsidR="0051744D">
        <w:rPr>
          <w:rFonts w:ascii="Calibri" w:hAnsi="Calibri" w:cs="Calibri"/>
          <w:sz w:val="22"/>
          <w:szCs w:val="22"/>
        </w:rPr>
        <w:t xml:space="preserve"> (112</w:t>
      </w:r>
      <w:r>
        <w:rPr>
          <w:rFonts w:ascii="Calibri" w:hAnsi="Calibri" w:cs="Calibri"/>
          <w:sz w:val="22"/>
          <w:szCs w:val="22"/>
        </w:rPr>
        <w:t xml:space="preserve"> respondents</w:t>
      </w:r>
      <w:r w:rsidR="0051744D" w:rsidRPr="00A32374">
        <w:rPr>
          <w:rFonts w:ascii="Calibri" w:hAnsi="Calibri" w:cs="Calibri"/>
          <w:sz w:val="22"/>
          <w:szCs w:val="22"/>
        </w:rPr>
        <w:t xml:space="preserve">) </w:t>
      </w:r>
      <w:r w:rsidRPr="00A32374">
        <w:rPr>
          <w:rFonts w:ascii="Calibri" w:hAnsi="Calibri" w:cs="Calibri"/>
          <w:sz w:val="22"/>
          <w:szCs w:val="22"/>
        </w:rPr>
        <w:t>did not</w:t>
      </w:r>
      <w:r>
        <w:rPr>
          <w:rFonts w:ascii="Calibri" w:hAnsi="Calibri" w:cs="Calibri"/>
          <w:sz w:val="22"/>
          <w:szCs w:val="22"/>
        </w:rPr>
        <w:t xml:space="preserve"> receive</w:t>
      </w:r>
      <w:r w:rsidR="00E30AF6">
        <w:rPr>
          <w:rFonts w:ascii="Calibri" w:hAnsi="Calibri" w:cs="Calibri"/>
          <w:sz w:val="22"/>
          <w:szCs w:val="22"/>
        </w:rPr>
        <w:t xml:space="preserve"> Statements.</w:t>
      </w:r>
    </w:p>
    <w:p w:rsidR="00B3423F" w:rsidRPr="00581B4D" w:rsidRDefault="00B3423F" w:rsidP="00B3423F">
      <w:pPr>
        <w:numPr>
          <w:ilvl w:val="0"/>
          <w:numId w:val="42"/>
        </w:numPr>
        <w:spacing w:before="0" w:after="120" w:line="240" w:lineRule="auto"/>
        <w:rPr>
          <w:rFonts w:ascii="Calibri" w:hAnsi="Calibri" w:cs="Calibri"/>
          <w:sz w:val="22"/>
          <w:szCs w:val="22"/>
        </w:rPr>
      </w:pPr>
      <w:r w:rsidRPr="00581B4D">
        <w:rPr>
          <w:rFonts w:ascii="Calibri" w:hAnsi="Calibri" w:cs="Calibri"/>
          <w:sz w:val="22"/>
          <w:szCs w:val="22"/>
        </w:rPr>
        <w:t>Of the OSHC services that received Statements, the vast majority (around 90%) considered the information they contained as valuable.</w:t>
      </w:r>
    </w:p>
    <w:p w:rsidR="00581B4D" w:rsidRPr="00581B4D" w:rsidRDefault="00581B4D" w:rsidP="00E30AF6">
      <w:pPr>
        <w:numPr>
          <w:ilvl w:val="0"/>
          <w:numId w:val="42"/>
        </w:numPr>
        <w:spacing w:before="0" w:after="120" w:line="240" w:lineRule="auto"/>
        <w:rPr>
          <w:rFonts w:ascii="Calibri" w:hAnsi="Calibri" w:cs="Calibri"/>
          <w:sz w:val="22"/>
          <w:szCs w:val="22"/>
        </w:rPr>
      </w:pPr>
      <w:r w:rsidRPr="00581B4D">
        <w:rPr>
          <w:rFonts w:ascii="Calibri" w:hAnsi="Calibri" w:cs="Calibri"/>
          <w:sz w:val="22"/>
          <w:szCs w:val="22"/>
        </w:rPr>
        <w:t>Many OSHC services are involved in transition to school programs and activities.</w:t>
      </w:r>
    </w:p>
    <w:p w:rsidR="0051744D" w:rsidRPr="00436B5B" w:rsidRDefault="00581B4D" w:rsidP="00436B5B">
      <w:pPr>
        <w:numPr>
          <w:ilvl w:val="0"/>
          <w:numId w:val="42"/>
        </w:numPr>
        <w:spacing w:before="0" w:after="120" w:line="240" w:lineRule="auto"/>
        <w:rPr>
          <w:rFonts w:ascii="Calibri" w:hAnsi="Calibri" w:cs="Calibri"/>
          <w:sz w:val="22"/>
          <w:szCs w:val="22"/>
        </w:rPr>
      </w:pPr>
      <w:r w:rsidRPr="00436B5B">
        <w:rPr>
          <w:rFonts w:ascii="Calibri" w:hAnsi="Calibri" w:cs="Calibri"/>
          <w:sz w:val="22"/>
          <w:szCs w:val="22"/>
        </w:rPr>
        <w:t>Statements received by OSH</w:t>
      </w:r>
      <w:r w:rsidR="00436B5B" w:rsidRPr="00436B5B">
        <w:rPr>
          <w:rFonts w:ascii="Calibri" w:hAnsi="Calibri" w:cs="Calibri"/>
          <w:sz w:val="22"/>
          <w:szCs w:val="22"/>
        </w:rPr>
        <w:t xml:space="preserve">C services were mainly used for </w:t>
      </w:r>
      <w:r w:rsidRPr="00436B5B">
        <w:rPr>
          <w:rFonts w:ascii="Calibri" w:hAnsi="Calibri" w:cs="Calibri"/>
          <w:sz w:val="22"/>
          <w:szCs w:val="22"/>
        </w:rPr>
        <w:t>strategies to settle children into the service (91%)</w:t>
      </w:r>
      <w:r w:rsidR="00436B5B" w:rsidRPr="00436B5B">
        <w:rPr>
          <w:rFonts w:ascii="Calibri" w:hAnsi="Calibri" w:cs="Calibri"/>
          <w:sz w:val="22"/>
          <w:szCs w:val="22"/>
        </w:rPr>
        <w:t xml:space="preserve"> and for </w:t>
      </w:r>
      <w:r w:rsidRPr="00436B5B">
        <w:rPr>
          <w:rFonts w:ascii="Calibri" w:hAnsi="Calibri" w:cs="Calibri"/>
          <w:sz w:val="22"/>
          <w:szCs w:val="22"/>
        </w:rPr>
        <w:t>background information on the child and family (94%).</w:t>
      </w:r>
    </w:p>
    <w:p w:rsidR="00581B4D" w:rsidRDefault="00B3423F" w:rsidP="00BA5FD1">
      <w:pPr>
        <w:pStyle w:val="Heading2"/>
      </w:pPr>
      <w:r>
        <w:t>Opportunities f</w:t>
      </w:r>
      <w:r w:rsidRPr="00581B4D">
        <w:t>or Improvement</w:t>
      </w:r>
    </w:p>
    <w:p w:rsidR="00B568CC" w:rsidRPr="00B568CC" w:rsidRDefault="00B568CC" w:rsidP="00B568CC"/>
    <w:p w:rsidR="00581B4D" w:rsidRPr="00581B4D" w:rsidRDefault="00B3423F" w:rsidP="00CE7FFE">
      <w:pPr>
        <w:tabs>
          <w:tab w:val="left" w:pos="7513"/>
        </w:tabs>
        <w:rPr>
          <w:rFonts w:ascii="Calibri" w:hAnsi="Calibri" w:cs="Calibri"/>
          <w:sz w:val="22"/>
          <w:szCs w:val="22"/>
        </w:rPr>
      </w:pPr>
      <w:r>
        <w:rPr>
          <w:rFonts w:ascii="Calibri" w:hAnsi="Calibri" w:cs="Calibri"/>
          <w:sz w:val="22"/>
          <w:szCs w:val="22"/>
        </w:rPr>
        <w:t xml:space="preserve">All three surveys </w:t>
      </w:r>
      <w:r w:rsidR="00581B4D" w:rsidRPr="00581B4D">
        <w:rPr>
          <w:rFonts w:ascii="Calibri" w:hAnsi="Calibri" w:cs="Calibri"/>
          <w:sz w:val="22"/>
          <w:szCs w:val="22"/>
        </w:rPr>
        <w:t>asked how transition to school could be improved at their local level. The following themes emerged as opportunities:</w:t>
      </w:r>
    </w:p>
    <w:bookmarkEnd w:id="1"/>
    <w:p w:rsidR="00581B4D" w:rsidRPr="00581B4D" w:rsidRDefault="00581B4D" w:rsidP="00E30AF6">
      <w:pPr>
        <w:numPr>
          <w:ilvl w:val="0"/>
          <w:numId w:val="42"/>
        </w:numPr>
        <w:spacing w:before="0" w:after="120" w:line="240" w:lineRule="auto"/>
        <w:rPr>
          <w:rFonts w:ascii="Calibri" w:hAnsi="Calibri" w:cs="Calibri"/>
          <w:sz w:val="22"/>
          <w:szCs w:val="22"/>
        </w:rPr>
      </w:pPr>
      <w:r w:rsidRPr="00E30AF6">
        <w:rPr>
          <w:rStyle w:val="Strong"/>
        </w:rPr>
        <w:t>Understanding each other’s environment</w:t>
      </w:r>
      <w:r w:rsidRPr="00581B4D">
        <w:rPr>
          <w:rFonts w:ascii="Calibri" w:hAnsi="Calibri" w:cs="Calibri"/>
          <w:sz w:val="22"/>
          <w:szCs w:val="22"/>
        </w:rPr>
        <w:t xml:space="preserve"> – Opportunities for both prep teachers and early childhood professionals to gain a better understanding of each other’s env</w:t>
      </w:r>
      <w:r w:rsidR="00441536">
        <w:rPr>
          <w:rFonts w:ascii="Calibri" w:hAnsi="Calibri" w:cs="Calibri"/>
          <w:sz w:val="22"/>
          <w:szCs w:val="22"/>
        </w:rPr>
        <w:t>ironment (in terms of practice and curriculum) would assist</w:t>
      </w:r>
      <w:r w:rsidRPr="00581B4D">
        <w:rPr>
          <w:rFonts w:ascii="Calibri" w:hAnsi="Calibri" w:cs="Calibri"/>
          <w:sz w:val="22"/>
          <w:szCs w:val="22"/>
        </w:rPr>
        <w:t xml:space="preserve"> a smooth transition.</w:t>
      </w:r>
    </w:p>
    <w:p w:rsidR="00581B4D" w:rsidRPr="00581B4D" w:rsidRDefault="00581B4D" w:rsidP="00E30AF6">
      <w:pPr>
        <w:numPr>
          <w:ilvl w:val="0"/>
          <w:numId w:val="42"/>
        </w:numPr>
        <w:spacing w:before="0" w:after="120" w:line="240" w:lineRule="auto"/>
        <w:rPr>
          <w:rFonts w:ascii="Calibri" w:hAnsi="Calibri" w:cs="Calibri"/>
          <w:sz w:val="22"/>
          <w:szCs w:val="22"/>
        </w:rPr>
      </w:pPr>
      <w:r w:rsidRPr="00E30AF6">
        <w:rPr>
          <w:rStyle w:val="Strong"/>
        </w:rPr>
        <w:t>Professional development for primary schools</w:t>
      </w:r>
      <w:r w:rsidRPr="00581B4D">
        <w:rPr>
          <w:rFonts w:ascii="Calibri" w:hAnsi="Calibri" w:cs="Calibri"/>
          <w:sz w:val="22"/>
          <w:szCs w:val="22"/>
        </w:rPr>
        <w:t xml:space="preserve"> – Engaging primary schools with the five learning and development outcome areas of the Victorian Framework</w:t>
      </w:r>
      <w:r w:rsidR="004A7A14">
        <w:rPr>
          <w:rFonts w:ascii="Calibri" w:hAnsi="Calibri" w:cs="Calibri"/>
          <w:sz w:val="22"/>
          <w:szCs w:val="22"/>
        </w:rPr>
        <w:t xml:space="preserve"> and the Transition Initiative was considered important.  It is </w:t>
      </w:r>
      <w:r w:rsidRPr="00581B4D">
        <w:rPr>
          <w:rFonts w:ascii="Calibri" w:hAnsi="Calibri" w:cs="Calibri"/>
          <w:sz w:val="22"/>
          <w:szCs w:val="22"/>
        </w:rPr>
        <w:t>particularly</w:t>
      </w:r>
      <w:r w:rsidR="004A7A14">
        <w:rPr>
          <w:rFonts w:ascii="Calibri" w:hAnsi="Calibri" w:cs="Calibri"/>
          <w:sz w:val="22"/>
          <w:szCs w:val="22"/>
        </w:rPr>
        <w:t xml:space="preserve"> important</w:t>
      </w:r>
      <w:r w:rsidRPr="00581B4D">
        <w:rPr>
          <w:rFonts w:ascii="Calibri" w:hAnsi="Calibri" w:cs="Calibri"/>
          <w:sz w:val="22"/>
          <w:szCs w:val="22"/>
        </w:rPr>
        <w:t xml:space="preserve"> given the Victorian Framework is for all children from birth to eight and therefore relevant to a range of settings in which children participate (</w:t>
      </w:r>
      <w:r w:rsidR="004A7A14">
        <w:rPr>
          <w:rFonts w:ascii="Calibri" w:hAnsi="Calibri" w:cs="Calibri"/>
          <w:sz w:val="22"/>
          <w:szCs w:val="22"/>
        </w:rPr>
        <w:t>including early years and</w:t>
      </w:r>
      <w:r w:rsidRPr="00581B4D">
        <w:rPr>
          <w:rFonts w:ascii="Calibri" w:hAnsi="Calibri" w:cs="Calibri"/>
          <w:sz w:val="22"/>
          <w:szCs w:val="22"/>
        </w:rPr>
        <w:t xml:space="preserve"> school up to grade 2).</w:t>
      </w:r>
    </w:p>
    <w:p w:rsidR="00581B4D" w:rsidRPr="00581B4D" w:rsidRDefault="00581B4D" w:rsidP="00E30AF6">
      <w:pPr>
        <w:numPr>
          <w:ilvl w:val="0"/>
          <w:numId w:val="42"/>
        </w:numPr>
        <w:spacing w:before="0" w:after="120" w:line="240" w:lineRule="auto"/>
        <w:rPr>
          <w:rFonts w:ascii="Calibri" w:hAnsi="Calibri" w:cs="Calibri"/>
          <w:sz w:val="22"/>
          <w:szCs w:val="22"/>
        </w:rPr>
      </w:pPr>
      <w:r w:rsidRPr="00E30AF6">
        <w:rPr>
          <w:rStyle w:val="Strong"/>
        </w:rPr>
        <w:t>Complementary transition activities</w:t>
      </w:r>
      <w:r w:rsidRPr="00581B4D">
        <w:rPr>
          <w:rFonts w:ascii="Calibri" w:hAnsi="Calibri" w:cs="Calibri"/>
          <w:sz w:val="22"/>
          <w:szCs w:val="22"/>
        </w:rPr>
        <w:t xml:space="preserve"> – Buddy systems, orientation (e.g. visits, engagement with school environment), streamlined enrolment processes, and communication/networks are considered important activities that support a smooth transition to school and are a complement to Statements.</w:t>
      </w:r>
    </w:p>
    <w:p w:rsidR="00581B4D" w:rsidRPr="00581B4D" w:rsidRDefault="00581B4D" w:rsidP="00E30AF6">
      <w:pPr>
        <w:numPr>
          <w:ilvl w:val="0"/>
          <w:numId w:val="42"/>
        </w:numPr>
        <w:spacing w:before="0" w:after="120" w:line="240" w:lineRule="auto"/>
        <w:rPr>
          <w:rFonts w:ascii="Calibri" w:hAnsi="Calibri" w:cs="Calibri"/>
          <w:sz w:val="22"/>
          <w:szCs w:val="22"/>
        </w:rPr>
      </w:pPr>
      <w:r w:rsidRPr="00E30AF6">
        <w:rPr>
          <w:rStyle w:val="Strong"/>
        </w:rPr>
        <w:t>Support for parents</w:t>
      </w:r>
      <w:r w:rsidRPr="00581B4D">
        <w:rPr>
          <w:rFonts w:ascii="Calibri" w:hAnsi="Calibri" w:cs="Calibri"/>
          <w:sz w:val="22"/>
          <w:szCs w:val="22"/>
        </w:rPr>
        <w:t xml:space="preserve"> – Suggestions related to the most effective ways to communicate with families who are concerned about how to write Statements and the development of resources for parents to aid them with understand</w:t>
      </w:r>
      <w:r w:rsidR="00B3423F">
        <w:rPr>
          <w:rFonts w:ascii="Calibri" w:hAnsi="Calibri" w:cs="Calibri"/>
          <w:sz w:val="22"/>
          <w:szCs w:val="22"/>
        </w:rPr>
        <w:t>ing the content of Statements (five</w:t>
      </w:r>
      <w:r w:rsidRPr="00581B4D">
        <w:rPr>
          <w:rFonts w:ascii="Calibri" w:hAnsi="Calibri" w:cs="Calibri"/>
          <w:sz w:val="22"/>
          <w:szCs w:val="22"/>
        </w:rPr>
        <w:t xml:space="preserve"> </w:t>
      </w:r>
      <w:r w:rsidR="00B3423F" w:rsidRPr="00581B4D">
        <w:rPr>
          <w:rFonts w:ascii="Calibri" w:hAnsi="Calibri" w:cs="Calibri"/>
          <w:sz w:val="22"/>
          <w:szCs w:val="22"/>
        </w:rPr>
        <w:t>l</w:t>
      </w:r>
      <w:r w:rsidR="00B3423F">
        <w:rPr>
          <w:rFonts w:ascii="Calibri" w:hAnsi="Calibri" w:cs="Calibri"/>
          <w:sz w:val="22"/>
          <w:szCs w:val="22"/>
        </w:rPr>
        <w:t>earning and development outcome areas</w:t>
      </w:r>
      <w:r w:rsidR="00B3423F" w:rsidRPr="00581B4D">
        <w:rPr>
          <w:rFonts w:ascii="Calibri" w:hAnsi="Calibri" w:cs="Calibri"/>
          <w:sz w:val="22"/>
          <w:szCs w:val="22"/>
        </w:rPr>
        <w:t xml:space="preserve"> </w:t>
      </w:r>
      <w:r w:rsidRPr="00581B4D">
        <w:rPr>
          <w:rFonts w:ascii="Calibri" w:hAnsi="Calibri" w:cs="Calibri"/>
          <w:sz w:val="22"/>
          <w:szCs w:val="22"/>
        </w:rPr>
        <w:t xml:space="preserve">of the </w:t>
      </w:r>
      <w:r w:rsidR="00B3423F">
        <w:rPr>
          <w:rFonts w:ascii="Calibri" w:hAnsi="Calibri" w:cs="Calibri"/>
          <w:sz w:val="22"/>
          <w:szCs w:val="22"/>
        </w:rPr>
        <w:t>Victorian Framework</w:t>
      </w:r>
      <w:r w:rsidRPr="00581B4D">
        <w:rPr>
          <w:rFonts w:ascii="Calibri" w:hAnsi="Calibri" w:cs="Calibri"/>
          <w:sz w:val="22"/>
          <w:szCs w:val="22"/>
        </w:rPr>
        <w:t>)</w:t>
      </w:r>
      <w:r w:rsidR="004A7A14">
        <w:rPr>
          <w:rFonts w:ascii="Calibri" w:hAnsi="Calibri" w:cs="Calibri"/>
          <w:sz w:val="22"/>
          <w:szCs w:val="22"/>
        </w:rPr>
        <w:t>.</w:t>
      </w:r>
    </w:p>
    <w:p w:rsidR="00916906" w:rsidRDefault="00581B4D" w:rsidP="00E30AF6">
      <w:pPr>
        <w:numPr>
          <w:ilvl w:val="0"/>
          <w:numId w:val="42"/>
        </w:numPr>
        <w:spacing w:before="0" w:after="120" w:line="240" w:lineRule="auto"/>
        <w:rPr>
          <w:rFonts w:ascii="Calibri" w:hAnsi="Calibri" w:cs="Calibri"/>
          <w:sz w:val="22"/>
          <w:szCs w:val="22"/>
        </w:rPr>
      </w:pPr>
      <w:r w:rsidRPr="00E30AF6">
        <w:rPr>
          <w:rStyle w:val="Strong"/>
        </w:rPr>
        <w:t xml:space="preserve">Timing </w:t>
      </w:r>
      <w:r w:rsidRPr="00581B4D">
        <w:rPr>
          <w:rFonts w:ascii="Calibri" w:hAnsi="Calibri" w:cs="Calibri"/>
          <w:sz w:val="22"/>
          <w:szCs w:val="22"/>
        </w:rPr>
        <w:t>– When schools receive Statements tends to correlate with</w:t>
      </w:r>
      <w:r w:rsidR="00A32374">
        <w:rPr>
          <w:rFonts w:ascii="Calibri" w:hAnsi="Calibri" w:cs="Calibri"/>
          <w:sz w:val="22"/>
          <w:szCs w:val="22"/>
        </w:rPr>
        <w:t xml:space="preserve"> the way prep teachers use them. This </w:t>
      </w:r>
      <w:r w:rsidRPr="00581B4D">
        <w:rPr>
          <w:rFonts w:ascii="Calibri" w:hAnsi="Calibri" w:cs="Calibri"/>
          <w:sz w:val="22"/>
          <w:szCs w:val="22"/>
        </w:rPr>
        <w:t xml:space="preserve">suggests </w:t>
      </w:r>
      <w:r w:rsidR="00A32374">
        <w:rPr>
          <w:rFonts w:ascii="Calibri" w:hAnsi="Calibri" w:cs="Calibri"/>
          <w:sz w:val="22"/>
          <w:szCs w:val="22"/>
        </w:rPr>
        <w:t xml:space="preserve">a need for </w:t>
      </w:r>
      <w:r w:rsidRPr="00581B4D">
        <w:rPr>
          <w:rFonts w:ascii="Calibri" w:hAnsi="Calibri" w:cs="Calibri"/>
          <w:sz w:val="22"/>
          <w:szCs w:val="22"/>
        </w:rPr>
        <w:t>better communic</w:t>
      </w:r>
      <w:r w:rsidR="00A32374">
        <w:rPr>
          <w:rFonts w:ascii="Calibri" w:hAnsi="Calibri" w:cs="Calibri"/>
          <w:sz w:val="22"/>
          <w:szCs w:val="22"/>
        </w:rPr>
        <w:t>ation to ensure schools receive</w:t>
      </w:r>
      <w:r w:rsidRPr="00581B4D">
        <w:rPr>
          <w:rFonts w:ascii="Calibri" w:hAnsi="Calibri" w:cs="Calibri"/>
          <w:sz w:val="22"/>
          <w:szCs w:val="22"/>
        </w:rPr>
        <w:t xml:space="preserve"> Statements</w:t>
      </w:r>
      <w:r w:rsidR="00A32374">
        <w:rPr>
          <w:rFonts w:ascii="Calibri" w:hAnsi="Calibri" w:cs="Calibri"/>
          <w:sz w:val="22"/>
          <w:szCs w:val="22"/>
        </w:rPr>
        <w:t xml:space="preserve"> at a time that suits their needs, </w:t>
      </w:r>
      <w:r w:rsidRPr="00581B4D">
        <w:rPr>
          <w:rFonts w:ascii="Calibri" w:hAnsi="Calibri" w:cs="Calibri"/>
          <w:sz w:val="22"/>
          <w:szCs w:val="22"/>
        </w:rPr>
        <w:t>wherever possible.</w:t>
      </w:r>
    </w:p>
    <w:p w:rsidR="0051744D" w:rsidRPr="00E30AF6" w:rsidRDefault="0067798B" w:rsidP="00E30AF6">
      <w:pPr>
        <w:numPr>
          <w:ilvl w:val="0"/>
          <w:numId w:val="42"/>
        </w:numPr>
        <w:spacing w:before="0" w:after="120" w:line="240" w:lineRule="auto"/>
        <w:rPr>
          <w:rFonts w:ascii="Calibri" w:hAnsi="Calibri" w:cs="Calibri"/>
          <w:sz w:val="22"/>
          <w:szCs w:val="22"/>
        </w:rPr>
      </w:pPr>
      <w:r w:rsidRPr="00E30AF6">
        <w:rPr>
          <w:rStyle w:val="Strong"/>
        </w:rPr>
        <w:t>Provision of S</w:t>
      </w:r>
      <w:r w:rsidR="0051744D" w:rsidRPr="00E30AF6">
        <w:rPr>
          <w:rStyle w:val="Strong"/>
        </w:rPr>
        <w:t>tatement</w:t>
      </w:r>
      <w:r w:rsidRPr="00E30AF6">
        <w:rPr>
          <w:rStyle w:val="Strong"/>
        </w:rPr>
        <w:t>s</w:t>
      </w:r>
      <w:r w:rsidR="0051744D" w:rsidRPr="00E30AF6">
        <w:rPr>
          <w:rStyle w:val="Strong"/>
        </w:rPr>
        <w:t xml:space="preserve"> to OSHC</w:t>
      </w:r>
      <w:r w:rsidR="00E30AF6">
        <w:rPr>
          <w:rFonts w:ascii="Calibri" w:hAnsi="Calibri" w:cs="Calibri"/>
          <w:sz w:val="22"/>
          <w:szCs w:val="22"/>
        </w:rPr>
        <w:t xml:space="preserve"> – </w:t>
      </w:r>
      <w:r w:rsidR="0051744D" w:rsidRPr="00581B4D">
        <w:rPr>
          <w:rFonts w:ascii="Calibri" w:hAnsi="Calibri" w:cs="Calibri"/>
          <w:sz w:val="22"/>
          <w:szCs w:val="22"/>
        </w:rPr>
        <w:t xml:space="preserve">It is important that OSHC services receive </w:t>
      </w:r>
      <w:r w:rsidR="0051744D" w:rsidRPr="00295A4B">
        <w:rPr>
          <w:rFonts w:ascii="Calibri" w:hAnsi="Calibri" w:cs="Calibri"/>
          <w:sz w:val="22"/>
          <w:szCs w:val="22"/>
        </w:rPr>
        <w:t>copies of the Statements</w:t>
      </w:r>
      <w:r w:rsidR="0051744D">
        <w:rPr>
          <w:rFonts w:ascii="Calibri" w:hAnsi="Calibri" w:cs="Calibri"/>
          <w:sz w:val="22"/>
          <w:szCs w:val="22"/>
        </w:rPr>
        <w:t xml:space="preserve"> (if the parent/guardian has given permission for this to occur)</w:t>
      </w:r>
      <w:r w:rsidR="0051744D" w:rsidRPr="00295A4B">
        <w:rPr>
          <w:rFonts w:ascii="Calibri" w:hAnsi="Calibri" w:cs="Calibri"/>
          <w:sz w:val="22"/>
          <w:szCs w:val="22"/>
        </w:rPr>
        <w:t xml:space="preserve"> as these services</w:t>
      </w:r>
      <w:r w:rsidR="0051744D" w:rsidRPr="00581B4D">
        <w:rPr>
          <w:rFonts w:ascii="Calibri" w:hAnsi="Calibri" w:cs="Calibri"/>
          <w:sz w:val="22"/>
          <w:szCs w:val="22"/>
        </w:rPr>
        <w:t xml:space="preserve"> play a significant role in assisting children to have </w:t>
      </w:r>
      <w:r w:rsidR="0051744D">
        <w:rPr>
          <w:rFonts w:ascii="Calibri" w:hAnsi="Calibri" w:cs="Calibri"/>
          <w:sz w:val="22"/>
          <w:szCs w:val="22"/>
        </w:rPr>
        <w:t>a positive transition to school.</w:t>
      </w:r>
    </w:p>
    <w:sectPr w:rsidR="0051744D" w:rsidRPr="00E30AF6" w:rsidSect="002E70E9">
      <w:footerReference w:type="even" r:id="rId16"/>
      <w:headerReference w:type="first" r:id="rId17"/>
      <w:footerReference w:type="first" r:id="rId18"/>
      <w:type w:val="continuous"/>
      <w:pgSz w:w="11907" w:h="16840" w:code="9"/>
      <w:pgMar w:top="720" w:right="720" w:bottom="1134" w:left="720" w:header="113" w:footer="3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Data r:id="rId1"/>
  </wne:toolbars>
  <wne:acds>
    <wne:acd wne:argValue="SQBuAHMAZQByAHQAIABJAG0AYQBnAGUAIABQAGEAbgBlAGwAIABpAG4AIABSAGkAZwBoAHQAIABN&#10;AGEAcgBnAA==" wne:acdName="acd0" wne:fciIndexBasedOn="0211"/>
    <wne:acd wne:argValue="AgBQAHUAbABsACAATwB1AHQAIABUAGUAeAB0A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SQBuAHMAZQByAHQAIABJAG0AYQBnAGUAIABQAGEAbgBlAGwAIABpAG4AIABUAGUAeAB0ACAAQgBv&#10;AHgA" wne:acdName="acd7" wne:fciIndexBasedOn="0211"/>
    <wne:acd wne:argValue="AQAAADYA" wne:acdName="acd8" wne:fciIndexBasedOn="0065"/>
    <wne:acd wne:argValue="AgBUAGEAYgBsAGUAIAAtACAAQwBvAGwAdQBtAG4AIABIAGUAYQBkAGkAbgBnAA==" wne:acdName="acd9" wne:fciIndexBasedOn="0065"/>
    <wne:acd wne:argValue="SQBuAHMAZQByAHQAIABUAGEAYgBsAGUAIAB3AGkAdABoACAAQwBhAHAAdABpAG8AbgA=" wne:acdName="acd10" wne:fciIndexBasedOn="0211"/>
    <wne:acd wne:argValue="AgBUAGEAYgBsAGUAIAAtACAAUgBvAHcAIABIAGUAYQBkAGkAbgBnAA==" wne:acdName="acd11" wne:fciIndexBasedOn="0065"/>
    <wne:acd wne:argValue="AgBUAGEAYgBsAGUAIAAtACAARQBuAHQAcgB5AA==" wne:acdName="acd12" wne:fciIndexBasedOn="0065"/>
    <wne:acd wne:argValue="AQAAACIA" wne:acdName="acd13" wne:fciIndexBasedOn="0065"/>
    <wne:acd wne:argValue="SQBuAHMAZQByAHQAIABHAHIAYQBwAGgAIAB3AGkAdABoACAAQwBhAHAAdABpAG8AbgA=" wne:acdName="acd14" wne:fciIndexBasedOn="0211"/>
    <wne:acd wne:argValue="AgBTAG8AdQByAGMAZQA=" wne:acdName="acd15" wne:fciIndexBasedOn="0065"/>
    <wne:acd wne:argValue="AgBTAHAAYQBjAGUAcgA=" wne:acdName="acd16" wne:fciIndexBasedOn="0065"/>
    <wne:acd wne:argValue="AgBSAGUAcABvAHIAdAAgAFQAaQB0AGwAZQA=" wne:acdName="acd17" wne:fciIndexBasedOn="0065"/>
    <wne:acd wne:argValue="AgBSAGUAcABvAHIAdAAgAFMAdQBiAC0AVABpAHQAbABlAA==" wne:acdName="acd18" wne:fciIndexBasedOn="0065"/>
    <wne:acd wne:argValue="AgBOAGUAdwBzAEwAZQB0AHQAZQByACAAVABpAHQAbABlA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6E" w:rsidRDefault="00F41C6E">
      <w:r>
        <w:separator/>
      </w:r>
    </w:p>
    <w:p w:rsidR="00F41C6E" w:rsidRDefault="00F41C6E"/>
  </w:endnote>
  <w:endnote w:type="continuationSeparator" w:id="0">
    <w:p w:rsidR="00F41C6E" w:rsidRDefault="00F41C6E">
      <w:r>
        <w:continuationSeparator/>
      </w:r>
    </w:p>
    <w:p w:rsidR="00F41C6E" w:rsidRDefault="00F41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B568CC" w:rsidTr="00EF230E">
      <w:tc>
        <w:tcPr>
          <w:tcW w:w="5103" w:type="dxa"/>
          <w:shd w:val="clear" w:color="auto" w:fill="auto"/>
        </w:tcPr>
        <w:p w:rsidR="00B568CC" w:rsidRPr="00747063" w:rsidRDefault="00B568CC" w:rsidP="00EF230E">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rPr>
              <w:noProof/>
            </w:rPr>
            <w:fldChar w:fldCharType="end"/>
          </w:r>
        </w:p>
      </w:tc>
      <w:tc>
        <w:tcPr>
          <w:tcW w:w="618" w:type="dxa"/>
          <w:shd w:val="clear" w:color="auto" w:fill="auto"/>
        </w:tcPr>
        <w:p w:rsidR="00B568CC" w:rsidRPr="00BB6565" w:rsidRDefault="00B568CC"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B568CC" w:rsidRPr="000D4779" w:rsidRDefault="00B568CC"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B568CC" w:rsidTr="00EF230E">
      <w:tc>
        <w:tcPr>
          <w:tcW w:w="5103" w:type="dxa"/>
          <w:shd w:val="clear" w:color="auto" w:fill="auto"/>
        </w:tcPr>
        <w:p w:rsidR="00B568CC" w:rsidRPr="00747063" w:rsidRDefault="00B568CC" w:rsidP="00EF230E">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rPr>
              <w:noProof/>
            </w:rPr>
            <w:fldChar w:fldCharType="end"/>
          </w:r>
        </w:p>
      </w:tc>
      <w:tc>
        <w:tcPr>
          <w:tcW w:w="618" w:type="dxa"/>
          <w:shd w:val="clear" w:color="auto" w:fill="auto"/>
        </w:tcPr>
        <w:p w:rsidR="00B568CC" w:rsidRPr="00BB6565" w:rsidRDefault="00B568CC"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B568CC" w:rsidRPr="000D4779" w:rsidRDefault="00B568CC" w:rsidP="000D47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8CC" w:rsidRDefault="00B568CC">
    <w:pPr>
      <w:pStyle w:val="Footer"/>
    </w:pPr>
    <w:r>
      <w:t>Document title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6E" w:rsidRDefault="00F41C6E">
      <w:r>
        <w:separator/>
      </w:r>
    </w:p>
    <w:p w:rsidR="00F41C6E" w:rsidRDefault="00F41C6E"/>
  </w:footnote>
  <w:footnote w:type="continuationSeparator" w:id="0">
    <w:p w:rsidR="00F41C6E" w:rsidRDefault="00F41C6E">
      <w:r>
        <w:continuationSeparator/>
      </w:r>
    </w:p>
    <w:p w:rsidR="00F41C6E" w:rsidRDefault="00F41C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8CC" w:rsidRDefault="00B568CC">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9" type="#_x0000_t75" style="position:absolute;margin-left:302.9pt;margin-top:205.9pt;width:77.65pt;height:77.65pt;z-index:251664384;mso-position-horizontal-relative:page;mso-position-vertical-relative:page">
          <v:imagedata r:id="rId1" o:title="Kids in a garden"/>
          <o:lock v:ext="edit" aspectratio="f"/>
          <w10:wrap anchorx="page" anchory="page"/>
          <w10:anchorlock/>
        </v:shape>
      </w:pict>
    </w:r>
    <w:r>
      <w:rPr>
        <w:noProof/>
        <w:lang w:eastAsia="en-AU"/>
      </w:rPr>
      <w:pict>
        <v:shape id="_x0000_s2138" type="#_x0000_t75" style="position:absolute;margin-left:220.8pt;margin-top:205.9pt;width:77.65pt;height:77.65pt;z-index:251663360;mso-position-horizontal-relative:page;mso-position-vertical-relative:page">
          <v:imagedata r:id="rId2" o:title="Boy with puzzle"/>
          <o:lock v:ext="edit" aspectratio="f"/>
          <w10:wrap anchorx="page" anchory="page"/>
          <w10:anchorlock/>
        </v:shape>
      </w:pict>
    </w:r>
    <w:r>
      <w:rPr>
        <w:noProof/>
        <w:lang w:eastAsia="en-AU"/>
      </w:rPr>
      <w:pict>
        <v:shape id="_x0000_s2137" type="#_x0000_t75" style="position:absolute;margin-left:57.2pt;margin-top:205.9pt;width:77.65pt;height:77.65pt;z-index:251662336;mso-position-horizontal-relative:page;mso-position-vertical-relative:page">
          <v:imagedata r:id="rId3" o:title="Diversity reading a book"/>
          <o:lock v:ext="edit" aspectratio="f"/>
          <w10:wrap anchorx="page" anchory="page"/>
          <w10:anchorlock/>
        </v:shape>
      </w:pict>
    </w:r>
    <w:r>
      <w:rPr>
        <w:noProof/>
        <w:lang w:eastAsia="en-AU"/>
      </w:rPr>
      <w:pict>
        <v:shape id="_x0000_s2136" type="#_x0000_t75" style="position:absolute;margin-left:488.95pt;margin-top:205.9pt;width:77.65pt;height:77.65pt;z-index:251661312;mso-position-horizontal-relative:page;mso-position-vertical-relative:page">
          <v:imagedata r:id="rId4" o:title="Primary Art Class"/>
          <o:lock v:ext="edit" aspectratio="f"/>
          <w10:wrap anchorx="page" anchory="page"/>
          <w10:anchorlock/>
        </v:shape>
      </w:pict>
    </w:r>
    <w:r>
      <w:rPr>
        <w:noProof/>
        <w:lang w:eastAsia="en-AU"/>
      </w:rPr>
      <w:pict>
        <v:shape id="_x0000_s2135" type="#_x0000_t75" style="position:absolute;margin-left:139.05pt;margin-top:205.9pt;width:77.65pt;height:77.65pt;z-index:251660288;mso-position-horizontal-relative:page;mso-position-vertical-relative:page">
          <v:imagedata r:id="rId5" o:title="Building train tracks"/>
          <o:lock v:ext="edit" aspectratio="f"/>
          <w10:wrap anchorx="page" anchory="page"/>
          <w10:anchorlock/>
        </v:shape>
      </w:pict>
    </w:r>
    <w:r>
      <w:rPr>
        <w:noProof/>
        <w:lang w:eastAsia="en-AU"/>
      </w:rPr>
      <w:pict>
        <v:shape id="_x0000_s2134" style="position:absolute;margin-left:385.15pt;margin-top:165.05pt;width:89.3pt;height:89.4pt;z-index:251659264;mso-position-horizontal-relative:page;mso-position-vertical-relative:page" coordsize="40176,40177" path="m,4394l4393,40177,40176,35783,35785,,,4394xe" fillcolor="#d2000b" stroked="f">
          <v:path arrowok="t"/>
          <o:lock v:ext="edit" aspectratio="t"/>
          <w10:wrap anchorx="page" anchory="page"/>
        </v:shape>
      </w:pict>
    </w:r>
    <w:r>
      <w:rPr>
        <w:noProof/>
        <w:lang w:val="en-US"/>
      </w:rPr>
      <w:pict>
        <v:group id="_x0000_s2131" style="position:absolute;margin-left:56.5pt;margin-top:28.5pt;width:189.55pt;height:33.7pt;z-index:251658240;mso-position-horizontal-relative:page;mso-position-vertical-relative:page" coordorigin="-17207,-1468" coordsize="40176,7261">
          <o:lock v:ext="edit" aspectratio="t"/>
          <v:shape id="_x0000_s2132" style="position:absolute;left:-17207;top:-1468;width:12446;height:7115" coordsize="5269,3012" path="m3785,591hdc3774,669,3774,669,3774,669v58,-52,58,-52,58,-52c3890,669,3890,669,3890,669v-11,-78,-11,-78,-11,-78c3949,591,3949,591,3949,591v-61,-50,-61,-50,-61,-50c3936,478,3936,478,3936,478v-77,17,-77,17,-77,17c3832,421,3832,421,3832,421v-27,74,-27,74,-27,74c3728,478,3728,478,3728,478v47,63,47,63,47,63c3715,591,3715,591,3715,591hal3785,591hd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hal4132,1278hdxm4169,255v-9,91,-9,91,-9,91c4229,285,4229,285,4229,285v68,61,68,61,68,61c4289,255,4289,255,4289,255v77,,77,,77,c4300,196,4300,196,4300,196v51,-74,51,-74,51,-74c4265,142,4265,142,4265,142,4229,55,4229,55,4229,55v-37,87,-37,87,-37,87c4106,122,4106,122,4106,122v52,74,52,74,52,74c4091,255,4091,255,4091,255hal4169,255hdxm4540,570v69,-10,69,-10,69,-10c4638,617,4638,617,4638,617v27,-57,27,-57,27,-57c4736,570,4736,570,4736,570v-38,-62,-38,-62,-38,-62c4735,448,4735,448,4735,448v-69,10,-69,10,-69,10c4638,400,4638,400,4638,400v-29,58,-29,58,-29,58c4539,448,4539,448,4539,448v38,61,38,61,38,61hal4540,570hdxm4355,734v-7,48,-7,48,-7,48c4389,760,4389,760,4389,760v41,22,41,22,41,22c4422,734,4422,734,4422,734v34,-30,34,-30,34,-30c4407,695,4407,695,4407,695v-18,-40,-18,-40,-18,-40c4370,695,4370,695,4370,695v-48,9,-48,9,-48,9hal4355,734hd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hal5181,hd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hal3667,1425hd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hal1938,1425hdxm1742,1419v74,,124,45,124,113c1866,1602,1814,1653,1740,1653v-74,,-125,-47,-125,-115c1615,1468,1668,1419,1742,1419t-551,357c1377,1776,1377,1776,1377,1776v,195,,195,,195c1191,1971,1191,1971,1191,1971hal1191,1776hd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hal789,1425hd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hal378,1425hd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hal1155,2873hd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hal2115,2866hd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hal2661,2879hd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hal4046,2279hdxm4108,2873v40,-27,51,-58,51,-126c4159,2221,4159,2221,4159,2221v-1,-64,-7,-82,-38,-112c4331,2039,4331,2039,4331,2039v,708,,708,,708c4331,2815,4344,2846,4381,2873hal4108,2873hd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hal4962,2873hdxm4830,2481v-144,,-221,51,-221,143c4609,2703,4664,2754,4750,2754v117,,181,-77,181,-218c4931,2521,4931,2504,4930,2488v-50,-5,-70,-7,-100,-7e" fillcolor="#003f7c" stroked="f">
            <v:path arrowok="t"/>
            <o:lock v:ext="edit" aspectratio="t" verticies="t"/>
          </v:shape>
          <v:shape id="_x0000_s2133" style="position:absolute;left:-3253;top:1286;width:26222;height:4507" coordsize="11101,1908" path="m389,595hdc335,664,279,685,159,685,,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hal648,478hd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hal1843,704hdxm1737,463v-102,,-133,29,-133,89c1604,597,1628,624,1669,624v33,,64,-19,85,-49c1756,464,1756,464,1756,464v,,-11,-1,-19,-1m2240,209v-12,-6,-22,-7,-37,-7c2158,202,2121,226,2084,277v,-26,-7,-53,-18,-74c1972,227,1972,227,1972,227v10,28,17,66,17,126c1989,685,1989,685,1989,685v102,,102,,102,c2091,367,2091,367,2091,367v9,-38,46,-70,88,-70c2190,297,2198,300,2208,304hal2240,209hd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hal3207,685hdxm3416,478v,7,,7,,7c3416,550,3440,619,3532,619v44,,82,-16,117,-47c3689,635,3689,635,3689,635v-49,41,-106,62,-169,62c3387,697,3303,601,3303,451v,-83,18,-138,59,-184c3400,223,3446,203,3506,203v46,,89,12,129,49c3676,289,3697,346,3697,456v,22,,22,,22hal3416,478hdxm3506,281v-58,,-89,45,-89,121c3591,402,3591,402,3591,402v,-76,-34,-121,-85,-121m4157,685v,-351,,-351,,-351c4157,247,4107,204,4035,204v-50,,-94,22,-144,64c3891,243,3885,223,3874,202v-93,26,-93,26,-93,26c3794,261,3799,290,3799,339v,346,,346,,346c3899,685,3899,685,3899,685v,-341,,-341,,-341c3930,313,3972,291,4002,291v39,,54,17,54,82c4056,685,4056,685,4056,685hal4157,685hd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hal5516,29hdxm6106,685v,-91,,-91,,-91c5848,594,5848,594,5848,594v,-201,,-201,,-201c6044,393,6044,393,6044,393v,-88,,-88,,-88c5847,305,5847,305,5847,305v,-176,,-176,,-176c6082,129,6082,129,6082,129v14,-87,14,-87,14,-87c5739,42,5739,42,5739,42v,643,,643,,643hal6106,685hdxm6490,685v-4,-10,-5,-17,-8,-36c6450,680,6413,695,6367,695v-120,,-193,-94,-193,-241c6174,307,6256,206,6369,206v40,,73,13,102,43c6471,249,6468,213,6468,172,6468,,6468,,6468,v101,16,101,16,101,16c6569,521,6569,521,6569,521v,93,6,141,15,164hal6490,685hdxm6468,326v-23,-25,-51,-38,-86,-38c6317,288,6288,340,6288,453v,105,20,157,97,157c6423,610,6454,588,6468,565hal6468,326hdxm7088,651v,,-29,-23,-29,-93c7059,203,7059,203,7059,203v-99,19,-99,19,-99,19c6960,559,6960,559,6960,559v-15,33,-57,61,-92,61c6808,620,6800,577,6800,518v,-315,,-315,,-315c6699,222,6699,222,6699,222v,319,,319,,319c6699,599,6707,630,6725,652v24,28,64,47,117,47c6896,699,6942,680,6976,641v9,27,21,44,41,59hal7088,651hd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hal7911,704hd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hal8351,685hd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hal9428,685hdxm10072,704v-29,-11,-53,-33,-64,-63c9970,684,9929,699,9879,699v-108,,-156,-60,-156,-142c9723,449,9804,394,9955,394v31,,31,,31,c9986,369,9986,369,9986,369v,-54,-9,-83,-65,-83c9854,286,9781,340,9781,340v-46,-73,-46,-73,-46,-73c9806,222,9865,202,9935,202v74,,123,27,144,78c10087,301,10087,326,10086,396v-2,134,-2,134,-2,134c10083,594,10089,614,10125,639hal10072,704hd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hal10578,685hdxm10990,685v-5,-10,-6,-17,-8,-36c10950,680,10913,695,10866,695v-120,,-192,-94,-192,-241c10674,307,10756,206,10869,206v40,,73,13,101,43c10970,249,10968,213,10968,172v,-172,,-172,,-172c11069,16,11069,16,11069,16v,505,,505,,505c11069,614,11075,662,11084,685hal10990,685hdxm10968,326v-24,-25,-52,-38,-86,-38c10817,288,10787,340,10787,453v,105,21,157,98,157c10923,610,10954,588,10968,565hal10968,326hdxm367,1707v,-91,,-91,,-91c109,1616,109,1616,109,1616v,-201,,-201,,-201c305,1415,305,1415,305,1415v,-88,,-88,,-88c107,1327,107,1327,107,1327v,-176,,-176,,-176c343,1151,343,1151,343,1151v14,-87,14,-87,14,-87c,1064,,1064,,1064v,643,,643,,643hal367,1707hdxm778,1726v-29,-11,-53,-33,-64,-63c676,1706,635,1721,585,1721v-108,,-156,-60,-156,-142c429,1471,511,1416,661,1416v32,,32,,32,c693,1391,693,1391,693,1391v,-54,-10,-83,-65,-83c560,1308,487,1362,487,1362v-45,-73,-45,-73,-45,-73c512,1244,571,1224,641,1224v74,,123,27,144,78c793,1323,793,1348,792,1418v-2,135,-2,135,-2,135c789,1616,795,1636,831,1661hal778,1726hdxm672,1485v-102,,-133,29,-133,89c539,1619,563,1646,604,1646v33,,65,-19,85,-49c691,1486,691,1486,691,1486v,,-11,-1,-19,-1m1167,1231v-12,-6,-21,-8,-36,-8c1086,1223,1049,1248,1011,1299v,-26,-6,-53,-17,-75c900,1249,900,1249,900,1249v10,29,17,67,17,126c917,1707,917,1707,917,1707v102,,102,,102,c1019,1389,1019,1389,1019,1389v9,-38,45,-70,88,-70c1118,1319,1126,1322,1136,1326hal1167,1231hd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hal1835,1237hd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hal2947,1707hdxm3050,1099v,-38,29,-69,68,-69c3154,1030,3184,1060,3184,1099v,37,-30,68,-68,68c3078,1167,3050,1136,3050,1099t15,608c3065,1244,3065,1244,3065,1244v103,-19,103,-19,103,-19c3168,1707,3168,1707,3168,1707hal3065,1707hd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hal3816,1707hdxm3794,1348v-23,-25,-51,-38,-86,-38c3643,1310,3614,1362,3614,1475v,104,20,157,97,157c3749,1632,3780,1610,3794,1587hal3794,1348hdxm4398,1707v,-332,,-332,,-332c4398,1328,4394,1306,4382,1283v-16,-31,-58,-58,-114,-58c4218,1225,4170,1245,4124,1287v,,2,-23,2,-53c4126,1133,4126,1133,4126,1133v,-45,-3,-83,-10,-110c4013,1045,4013,1045,4013,1045v6,24,9,61,9,102c4022,1707,4022,1707,4022,1707v104,,104,,104,c4126,1369,4126,1369,4126,1369v33,-34,77,-57,113,-57c4278,1312,4299,1329,4299,1387v,320,,320,,320hal4398,1707hd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hal5752,1707hdxm5729,1348v-23,-25,-51,-38,-85,-38c5579,1310,5549,1362,5549,1475v,104,21,157,98,157c5685,1632,5716,1610,5729,1587hal5729,1348hd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hal6801,1500hdxm6891,1303v-58,,-89,45,-89,121c6975,1424,6975,1424,6975,1424v,-76,-33,-121,-84,-121m7530,1237v-107,,-107,,-107,c7345,1475,7345,1475,7345,1475v-18,53,-28,109,-28,109c7315,1584,7315,1584,7315,1584v,,-13,-56,-28,-105c7205,1225,7205,1225,7205,1225v-105,15,-105,15,-105,15c7269,1709,7269,1709,7269,1709v90,,90,,90,hal7530,1237hdxm7659,1500v,7,,7,,7c7659,1572,7683,1641,7775,1641v44,,82,-16,117,-47c7932,1657,7932,1657,7932,1657v-49,41,-105,62,-169,62c7630,1719,7547,1623,7547,1473v,-83,17,-138,58,-184c7643,1245,7690,1226,7749,1226v47,,89,11,130,48c7920,1311,7940,1369,7940,1478v,22,,22,,22hal7659,1500hd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hal9832,1707hdxm10033,1500v,7,,7,,7c10033,1572,10057,1641,10149,1641v44,,82,-16,117,-47c10306,1657,10306,1657,10306,1657v-49,41,-106,62,-169,62c10004,1719,9921,1623,9921,1473v,-83,17,-138,58,-184c10017,1245,10064,1226,10123,1226v47,,89,11,130,48c10293,1311,10314,1369,10314,1478v,22,,22,,22hal10033,1500hd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hal10767,1707hd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lock v:ext="edit" aspectratio="t" verticies="t"/>
          </v:shape>
          <w10:wrap anchorx="page" anchory="pag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8CC" w:rsidRDefault="00B568CC">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_4" o:spid="_x0000_s2130" type="#_x0000_t75" style="position:absolute;margin-left:302.9pt;margin-top:205.9pt;width:77.65pt;height:77.65pt;z-index:251657216;mso-position-horizontal-relative:page;mso-position-vertical-relative:page">
          <v:imagedata r:id="rId1" o:title="Kids in a garden"/>
          <o:lock v:ext="edit" aspectratio="f"/>
          <w10:wrap anchorx="page" anchory="page"/>
          <w10:anchorlock/>
        </v:shape>
      </w:pict>
    </w:r>
    <w:r>
      <w:rPr>
        <w:noProof/>
        <w:lang w:eastAsia="en-AU"/>
      </w:rPr>
      <w:pict>
        <v:shape id="image_3" o:spid="_x0000_s2129" type="#_x0000_t75" style="position:absolute;margin-left:220.8pt;margin-top:205.9pt;width:77.65pt;height:77.65pt;z-index:251656192;mso-position-horizontal-relative:page;mso-position-vertical-relative:page">
          <v:imagedata r:id="rId2" o:title="Boy with puzzle"/>
          <o:lock v:ext="edit" aspectratio="f"/>
          <w10:wrap anchorx="page" anchory="page"/>
          <w10:anchorlock/>
        </v:shape>
      </w:pict>
    </w:r>
    <w:r>
      <w:rPr>
        <w:noProof/>
        <w:lang w:eastAsia="en-AU"/>
      </w:rPr>
      <w:pict>
        <v:shape id="image_1" o:spid="_x0000_s2128" type="#_x0000_t75" style="position:absolute;margin-left:57.2pt;margin-top:205.9pt;width:77.65pt;height:77.65pt;z-index:251655168;mso-position-horizontal-relative:page;mso-position-vertical-relative:page">
          <v:imagedata r:id="rId3" o:title="Diversity reading a book"/>
          <o:lock v:ext="edit" aspectratio="f"/>
          <w10:wrap anchorx="page" anchory="page"/>
          <w10:anchorlock/>
        </v:shape>
      </w:pict>
    </w:r>
    <w:r>
      <w:rPr>
        <w:noProof/>
        <w:lang w:eastAsia="en-AU"/>
      </w:rPr>
      <w:pict>
        <v:shape id="image_5" o:spid="_x0000_s2126" type="#_x0000_t75" style="position:absolute;margin-left:488.95pt;margin-top:205.9pt;width:77.65pt;height:77.65pt;z-index:251654144;mso-position-horizontal-relative:page;mso-position-vertical-relative:page">
          <v:imagedata r:id="rId4" o:title="Primary Art Class"/>
          <o:lock v:ext="edit" aspectratio="f"/>
          <w10:wrap anchorx="page" anchory="page"/>
          <w10:anchorlock/>
        </v:shape>
      </w:pict>
    </w:r>
    <w:r>
      <w:rPr>
        <w:noProof/>
        <w:lang w:eastAsia="en-AU"/>
      </w:rPr>
      <w:pict>
        <v:shape id="image_2" o:spid="_x0000_s2123" type="#_x0000_t75" style="position:absolute;margin-left:139.05pt;margin-top:205.9pt;width:77.65pt;height:77.65pt;z-index:251653120;mso-position-horizontal-relative:page;mso-position-vertical-relative:page">
          <v:imagedata r:id="rId5" o:title="Building train tracks"/>
          <o:lock v:ext="edit" aspectratio="f"/>
          <w10:wrap anchorx="page" anchory="page"/>
          <w10:anchorlock/>
        </v:shape>
      </w:pict>
    </w:r>
    <w:r>
      <w:rPr>
        <w:noProof/>
        <w:lang w:eastAsia="en-AU"/>
      </w:rPr>
      <w:pict>
        <v:shape id="Red" o:spid="_x0000_s2085" style="position:absolute;margin-left:385.15pt;margin-top:165.05pt;width:89.3pt;height:89.4pt;z-index:251652096;mso-position-horizontal-relative:page;mso-position-vertical-relative:page" coordsize="40176,40177" path="m,4394l4393,40177,40176,35783,35785,,,4394xe" fillcolor="#d2000b" stroked="f">
          <v:path arrowok="t"/>
          <o:lock v:ext="edit" aspectratio="t"/>
          <w10:wrap anchorx="page" anchory="page"/>
        </v:shape>
      </w:pict>
    </w:r>
    <w:r>
      <w:rPr>
        <w:noProof/>
        <w:lang w:val="en-US"/>
      </w:rPr>
      <w:pict>
        <v:group id="Logo Vic" o:spid="_x0000_s2081" style="position:absolute;margin-left:56.5pt;margin-top:28.5pt;width:189.55pt;height:33.7pt;z-index:251651072;mso-position-horizontal-relative:page;mso-position-vertical-relative:page" coordorigin="-17207,-1468" coordsize="40176,7261">
          <o:lock v:ext="edit" aspectratio="t"/>
          <v:shape id="_x0000_s2082" style="position:absolute;left:-17207;top:-1468;width:12446;height:7115" coordsize="5269,3012" path="m3785,591hdc3774,669,3774,669,3774,669v58,-52,58,-52,58,-52c3890,669,3890,669,3890,669v-11,-78,-11,-78,-11,-78c3949,591,3949,591,3949,591v-61,-50,-61,-50,-61,-50c3936,478,3936,478,3936,478v-77,17,-77,17,-77,17c3832,421,3832,421,3832,421v-27,74,-27,74,-27,74c3728,478,3728,478,3728,478v47,63,47,63,47,63c3715,591,3715,591,3715,591hal3785,591hd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hal4132,1278hdxm4169,255v-9,91,-9,91,-9,91c4229,285,4229,285,4229,285v68,61,68,61,68,61c4289,255,4289,255,4289,255v77,,77,,77,c4300,196,4300,196,4300,196v51,-74,51,-74,51,-74c4265,142,4265,142,4265,142,4229,55,4229,55,4229,55v-37,87,-37,87,-37,87c4106,122,4106,122,4106,122v52,74,52,74,52,74c4091,255,4091,255,4091,255hal4169,255hdxm4540,570v69,-10,69,-10,69,-10c4638,617,4638,617,4638,617v27,-57,27,-57,27,-57c4736,570,4736,570,4736,570v-38,-62,-38,-62,-38,-62c4735,448,4735,448,4735,448v-69,10,-69,10,-69,10c4638,400,4638,400,4638,400v-29,58,-29,58,-29,58c4539,448,4539,448,4539,448v38,61,38,61,38,61hal4540,570hdxm4355,734v-7,48,-7,48,-7,48c4389,760,4389,760,4389,760v41,22,41,22,41,22c4422,734,4422,734,4422,734v34,-30,34,-30,34,-30c4407,695,4407,695,4407,695v-18,-40,-18,-40,-18,-40c4370,695,4370,695,4370,695v-48,9,-48,9,-48,9hal4355,734hd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hal5181,hd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hal3667,1425hd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hal1938,1425hdxm1742,1419v74,,124,45,124,113c1866,1602,1814,1653,1740,1653v-74,,-125,-47,-125,-115c1615,1468,1668,1419,1742,1419t-551,357c1377,1776,1377,1776,1377,1776v,195,,195,,195c1191,1971,1191,1971,1191,1971hal1191,1776hd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hal789,1425hd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hal378,1425hd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hal1155,2873hd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hal2115,2866hd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hal2661,2879hd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hal4046,2279hdxm4108,2873v40,-27,51,-58,51,-126c4159,2221,4159,2221,4159,2221v-1,-64,-7,-82,-38,-112c4331,2039,4331,2039,4331,2039v,708,,708,,708c4331,2815,4344,2846,4381,2873hal4108,2873hd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hal4962,2873hdxm4830,2481v-144,,-221,51,-221,143c4609,2703,4664,2754,4750,2754v117,,181,-77,181,-218c4931,2521,4931,2504,4930,2488v-50,-5,-70,-7,-100,-7e" fillcolor="#003f7c" stroked="f">
            <v:path arrowok="t"/>
            <o:lock v:ext="edit" aspectratio="t" verticies="t"/>
          </v:shape>
          <v:shape id="_x0000_s2083" style="position:absolute;left:-3253;top:1286;width:26222;height:4507" coordsize="11101,1908" path="m389,595hdc335,664,279,685,159,685,,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hal648,478hd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hal1843,704hdxm1737,463v-102,,-133,29,-133,89c1604,597,1628,624,1669,624v33,,64,-19,85,-49c1756,464,1756,464,1756,464v,,-11,-1,-19,-1m2240,209v-12,-6,-22,-7,-37,-7c2158,202,2121,226,2084,277v,-26,-7,-53,-18,-74c1972,227,1972,227,1972,227v10,28,17,66,17,126c1989,685,1989,685,1989,685v102,,102,,102,c2091,367,2091,367,2091,367v9,-38,46,-70,88,-70c2190,297,2198,300,2208,304hal2240,209hd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hal3207,685hdxm3416,478v,7,,7,,7c3416,550,3440,619,3532,619v44,,82,-16,117,-47c3689,635,3689,635,3689,635v-49,41,-106,62,-169,62c3387,697,3303,601,3303,451v,-83,18,-138,59,-184c3400,223,3446,203,3506,203v46,,89,12,129,49c3676,289,3697,346,3697,456v,22,,22,,22hal3416,478hdxm3506,281v-58,,-89,45,-89,121c3591,402,3591,402,3591,402v,-76,-34,-121,-85,-121m4157,685v,-351,,-351,,-351c4157,247,4107,204,4035,204v-50,,-94,22,-144,64c3891,243,3885,223,3874,202v-93,26,-93,26,-93,26c3794,261,3799,290,3799,339v,346,,346,,346c3899,685,3899,685,3899,685v,-341,,-341,,-341c3930,313,3972,291,4002,291v39,,54,17,54,82c4056,685,4056,685,4056,685hal4157,685hd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hal5516,29hdxm6106,685v,-91,,-91,,-91c5848,594,5848,594,5848,594v,-201,,-201,,-201c6044,393,6044,393,6044,393v,-88,,-88,,-88c5847,305,5847,305,5847,305v,-176,,-176,,-176c6082,129,6082,129,6082,129v14,-87,14,-87,14,-87c5739,42,5739,42,5739,42v,643,,643,,643hal6106,685hdxm6490,685v-4,-10,-5,-17,-8,-36c6450,680,6413,695,6367,695v-120,,-193,-94,-193,-241c6174,307,6256,206,6369,206v40,,73,13,102,43c6471,249,6468,213,6468,172,6468,,6468,,6468,v101,16,101,16,101,16c6569,521,6569,521,6569,521v,93,6,141,15,164hal6490,685hdxm6468,326v-23,-25,-51,-38,-86,-38c6317,288,6288,340,6288,453v,105,20,157,97,157c6423,610,6454,588,6468,565hal6468,326hdxm7088,651v,,-29,-23,-29,-93c7059,203,7059,203,7059,203v-99,19,-99,19,-99,19c6960,559,6960,559,6960,559v-15,33,-57,61,-92,61c6808,620,6800,577,6800,518v,-315,,-315,,-315c6699,222,6699,222,6699,222v,319,,319,,319c6699,599,6707,630,6725,652v24,28,64,47,117,47c6896,699,6942,680,6976,641v9,27,21,44,41,59hal7088,651hd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hal7911,704hd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hal8351,685hd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hal9428,685hdxm10072,704v-29,-11,-53,-33,-64,-63c9970,684,9929,699,9879,699v-108,,-156,-60,-156,-142c9723,449,9804,394,9955,394v31,,31,,31,c9986,369,9986,369,9986,369v,-54,-9,-83,-65,-83c9854,286,9781,340,9781,340v-46,-73,-46,-73,-46,-73c9806,222,9865,202,9935,202v74,,123,27,144,78c10087,301,10087,326,10086,396v-2,134,-2,134,-2,134c10083,594,10089,614,10125,639hal10072,704hd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hal10578,685hdxm10990,685v-5,-10,-6,-17,-8,-36c10950,680,10913,695,10866,695v-120,,-192,-94,-192,-241c10674,307,10756,206,10869,206v40,,73,13,101,43c10970,249,10968,213,10968,172v,-172,,-172,,-172c11069,16,11069,16,11069,16v,505,,505,,505c11069,614,11075,662,11084,685hal10990,685hdxm10968,326v-24,-25,-52,-38,-86,-38c10817,288,10787,340,10787,453v,105,21,157,98,157c10923,610,10954,588,10968,565hal10968,326hdxm367,1707v,-91,,-91,,-91c109,1616,109,1616,109,1616v,-201,,-201,,-201c305,1415,305,1415,305,1415v,-88,,-88,,-88c107,1327,107,1327,107,1327v,-176,,-176,,-176c343,1151,343,1151,343,1151v14,-87,14,-87,14,-87c,1064,,1064,,1064v,643,,643,,643hal367,1707hdxm778,1726v-29,-11,-53,-33,-64,-63c676,1706,635,1721,585,1721v-108,,-156,-60,-156,-142c429,1471,511,1416,661,1416v32,,32,,32,c693,1391,693,1391,693,1391v,-54,-10,-83,-65,-83c560,1308,487,1362,487,1362v-45,-73,-45,-73,-45,-73c512,1244,571,1224,641,1224v74,,123,27,144,78c793,1323,793,1348,792,1418v-2,135,-2,135,-2,135c789,1616,795,1636,831,1661hal778,1726hdxm672,1485v-102,,-133,29,-133,89c539,1619,563,1646,604,1646v33,,65,-19,85,-49c691,1486,691,1486,691,1486v,,-11,-1,-19,-1m1167,1231v-12,-6,-21,-8,-36,-8c1086,1223,1049,1248,1011,1299v,-26,-6,-53,-17,-75c900,1249,900,1249,900,1249v10,29,17,67,17,126c917,1707,917,1707,917,1707v102,,102,,102,c1019,1389,1019,1389,1019,1389v9,-38,45,-70,88,-70c1118,1319,1126,1322,1136,1326hal1167,1231hd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hal1835,1237hd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hal2947,1707hdxm3050,1099v,-38,29,-69,68,-69c3154,1030,3184,1060,3184,1099v,37,-30,68,-68,68c3078,1167,3050,1136,3050,1099t15,608c3065,1244,3065,1244,3065,1244v103,-19,103,-19,103,-19c3168,1707,3168,1707,3168,1707hal3065,1707hd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hal3816,1707hdxm3794,1348v-23,-25,-51,-38,-86,-38c3643,1310,3614,1362,3614,1475v,104,20,157,97,157c3749,1632,3780,1610,3794,1587hal3794,1348hdxm4398,1707v,-332,,-332,,-332c4398,1328,4394,1306,4382,1283v-16,-31,-58,-58,-114,-58c4218,1225,4170,1245,4124,1287v,,2,-23,2,-53c4126,1133,4126,1133,4126,1133v,-45,-3,-83,-10,-110c4013,1045,4013,1045,4013,1045v6,24,9,61,9,102c4022,1707,4022,1707,4022,1707v104,,104,,104,c4126,1369,4126,1369,4126,1369v33,-34,77,-57,113,-57c4278,1312,4299,1329,4299,1387v,320,,320,,320hal4398,1707hd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hal5752,1707hdxm5729,1348v-23,-25,-51,-38,-85,-38c5579,1310,5549,1362,5549,1475v,104,21,157,98,157c5685,1632,5716,1610,5729,1587hal5729,1348hd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hal6801,1500hdxm6891,1303v-58,,-89,45,-89,121c6975,1424,6975,1424,6975,1424v,-76,-33,-121,-84,-121m7530,1237v-107,,-107,,-107,c7345,1475,7345,1475,7345,1475v-18,53,-28,109,-28,109c7315,1584,7315,1584,7315,1584v,,-13,-56,-28,-105c7205,1225,7205,1225,7205,1225v-105,15,-105,15,-105,15c7269,1709,7269,1709,7269,1709v90,,90,,90,hal7530,1237hdxm7659,1500v,7,,7,,7c7659,1572,7683,1641,7775,1641v44,,82,-16,117,-47c7932,1657,7932,1657,7932,1657v-49,41,-105,62,-169,62c7630,1719,7547,1623,7547,1473v,-83,17,-138,58,-184c7643,1245,7690,1226,7749,1226v47,,89,11,130,48c7920,1311,7940,1369,7940,1478v,22,,22,,22hal7659,1500hd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hal9832,1707hdxm10033,1500v,7,,7,,7c10033,1572,10057,1641,10149,1641v44,,82,-16,117,-47c10306,1657,10306,1657,10306,1657v-49,41,-106,62,-169,62c10004,1719,9921,1623,9921,1473v,-83,17,-138,58,-184c10017,1245,10064,1226,10123,1226v47,,89,11,130,48c10293,1311,10314,1369,10314,1478v,22,,22,,22hal10033,1500hd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hal10767,1707hd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lock v:ext="edit" aspectratio="t" verticies="t"/>
          </v:shape>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4CEDD2"/>
    <w:lvl w:ilvl="0">
      <w:start w:val="1"/>
      <w:numFmt w:val="bullet"/>
      <w:lvlText w:val=""/>
      <w:lvlJc w:val="left"/>
      <w:pPr>
        <w:tabs>
          <w:tab w:val="num" w:pos="360"/>
        </w:tabs>
        <w:ind w:left="360" w:hanging="360"/>
      </w:pPr>
      <w:rPr>
        <w:rFonts w:ascii="Symbol" w:hAnsi="Symbol" w:hint="default"/>
      </w:rPr>
    </w:lvl>
  </w:abstractNum>
  <w:abstractNum w:abstractNumId="1">
    <w:nsid w:val="00561C67"/>
    <w:multiLevelType w:val="hybridMultilevel"/>
    <w:tmpl w:val="92AC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nsid w:val="053A22AE"/>
    <w:multiLevelType w:val="hybridMultilevel"/>
    <w:tmpl w:val="2758E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8C22DA4"/>
    <w:multiLevelType w:val="hybridMultilevel"/>
    <w:tmpl w:val="77046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9CC7554"/>
    <w:multiLevelType w:val="hybridMultilevel"/>
    <w:tmpl w:val="CB06647C"/>
    <w:lvl w:ilvl="0" w:tplc="5B345AC8">
      <w:start w:val="1"/>
      <w:numFmt w:val="bullet"/>
      <w:lvlText w:val=""/>
      <w:lvlJc w:val="right"/>
      <w:pPr>
        <w:ind w:left="360" w:hanging="7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7">
    <w:nsid w:val="0EAC1A6C"/>
    <w:multiLevelType w:val="hybridMultilevel"/>
    <w:tmpl w:val="A24A5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96303C"/>
    <w:multiLevelType w:val="hybridMultilevel"/>
    <w:tmpl w:val="560A2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FB23F7D"/>
    <w:multiLevelType w:val="hybridMultilevel"/>
    <w:tmpl w:val="71BA818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1092906"/>
    <w:multiLevelType w:val="hybridMultilevel"/>
    <w:tmpl w:val="E8EC36BA"/>
    <w:lvl w:ilvl="0" w:tplc="5B345AC8">
      <w:start w:val="1"/>
      <w:numFmt w:val="bullet"/>
      <w:lvlText w:val=""/>
      <w:lvlJc w:val="right"/>
      <w:pPr>
        <w:ind w:left="72" w:hanging="72"/>
      </w:pPr>
      <w:rPr>
        <w:rFonts w:ascii="Symbol" w:hAnsi="Symbo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1">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2">
    <w:nsid w:val="15301952"/>
    <w:multiLevelType w:val="hybridMultilevel"/>
    <w:tmpl w:val="4EA0E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147782"/>
    <w:multiLevelType w:val="hybridMultilevel"/>
    <w:tmpl w:val="358C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1F6A11"/>
    <w:multiLevelType w:val="hybridMultilevel"/>
    <w:tmpl w:val="D0806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80A4C12"/>
    <w:multiLevelType w:val="hybridMultilevel"/>
    <w:tmpl w:val="A1EC86E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37AD17B8"/>
    <w:multiLevelType w:val="hybridMultilevel"/>
    <w:tmpl w:val="0F7439FA"/>
    <w:lvl w:ilvl="0" w:tplc="5B345AC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5660C7"/>
    <w:multiLevelType w:val="hybridMultilevel"/>
    <w:tmpl w:val="116C9844"/>
    <w:lvl w:ilvl="0" w:tplc="5B345AC8">
      <w:start w:val="1"/>
      <w:numFmt w:val="bullet"/>
      <w:lvlText w:val=""/>
      <w:lvlJc w:val="right"/>
      <w:pPr>
        <w:ind w:left="360" w:hanging="7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4">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1D42B44"/>
    <w:multiLevelType w:val="hybridMultilevel"/>
    <w:tmpl w:val="031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D549AE"/>
    <w:multiLevelType w:val="hybridMultilevel"/>
    <w:tmpl w:val="0A1C5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125B4D"/>
    <w:multiLevelType w:val="hybridMultilevel"/>
    <w:tmpl w:val="A05A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9">
    <w:nsid w:val="4C99582B"/>
    <w:multiLevelType w:val="hybridMultilevel"/>
    <w:tmpl w:val="8BDE4934"/>
    <w:lvl w:ilvl="0" w:tplc="A9BC3F2E">
      <w:start w:val="1"/>
      <w:numFmt w:val="bullet"/>
      <w:pStyle w:val="ListBullet"/>
      <w:lvlText w:val=""/>
      <w:lvlJc w:val="left"/>
      <w:pPr>
        <w:tabs>
          <w:tab w:val="num" w:pos="380"/>
        </w:tabs>
        <w:ind w:left="380" w:hanging="3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1">
    <w:nsid w:val="568E3EFD"/>
    <w:multiLevelType w:val="hybridMultilevel"/>
    <w:tmpl w:val="4AD8C82A"/>
    <w:lvl w:ilvl="0" w:tplc="5B345AC8">
      <w:start w:val="1"/>
      <w:numFmt w:val="bullet"/>
      <w:lvlText w:val=""/>
      <w:lvlJc w:val="right"/>
      <w:pPr>
        <w:ind w:left="360" w:hanging="7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A75A87"/>
    <w:multiLevelType w:val="hybridMultilevel"/>
    <w:tmpl w:val="36969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FF20FDA"/>
    <w:multiLevelType w:val="hybridMultilevel"/>
    <w:tmpl w:val="2D28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721CF1"/>
    <w:multiLevelType w:val="hybridMultilevel"/>
    <w:tmpl w:val="10AE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AE6FD9"/>
    <w:multiLevelType w:val="hybridMultilevel"/>
    <w:tmpl w:val="CC3ED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7">
    <w:nsid w:val="6CF9587C"/>
    <w:multiLevelType w:val="hybridMultilevel"/>
    <w:tmpl w:val="1780F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40">
    <w:nsid w:val="72DA63C5"/>
    <w:multiLevelType w:val="hybridMultilevel"/>
    <w:tmpl w:val="2508E6F2"/>
    <w:lvl w:ilvl="0" w:tplc="6F021E5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DF606B"/>
    <w:multiLevelType w:val="hybridMultilevel"/>
    <w:tmpl w:val="003A19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7AE1AFA"/>
    <w:multiLevelType w:val="hybridMultilevel"/>
    <w:tmpl w:val="2614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3"/>
  </w:num>
  <w:num w:numId="3">
    <w:abstractNumId w:val="14"/>
  </w:num>
  <w:num w:numId="4">
    <w:abstractNumId w:val="29"/>
  </w:num>
  <w:num w:numId="5">
    <w:abstractNumId w:val="6"/>
  </w:num>
  <w:num w:numId="6">
    <w:abstractNumId w:val="19"/>
  </w:num>
  <w:num w:numId="7">
    <w:abstractNumId w:val="30"/>
  </w:num>
  <w:num w:numId="8">
    <w:abstractNumId w:val="2"/>
  </w:num>
  <w:num w:numId="9">
    <w:abstractNumId w:val="28"/>
  </w:num>
  <w:num w:numId="10">
    <w:abstractNumId w:val="18"/>
  </w:num>
  <w:num w:numId="11">
    <w:abstractNumId w:val="11"/>
  </w:num>
  <w:num w:numId="12">
    <w:abstractNumId w:val="36"/>
  </w:num>
  <w:num w:numId="13">
    <w:abstractNumId w:val="39"/>
  </w:num>
  <w:num w:numId="14">
    <w:abstractNumId w:val="20"/>
  </w:num>
  <w:num w:numId="15">
    <w:abstractNumId w:val="23"/>
  </w:num>
  <w:num w:numId="16">
    <w:abstractNumId w:val="17"/>
  </w:num>
  <w:num w:numId="17">
    <w:abstractNumId w:val="38"/>
  </w:num>
  <w:num w:numId="18">
    <w:abstractNumId w:val="24"/>
  </w:num>
  <w:num w:numId="19">
    <w:abstractNumId w:val="8"/>
  </w:num>
  <w:num w:numId="20">
    <w:abstractNumId w:val="40"/>
  </w:num>
  <w:num w:numId="21">
    <w:abstractNumId w:val="27"/>
  </w:num>
  <w:num w:numId="22">
    <w:abstractNumId w:val="32"/>
  </w:num>
  <w:num w:numId="23">
    <w:abstractNumId w:val="37"/>
  </w:num>
  <w:num w:numId="24">
    <w:abstractNumId w:val="35"/>
  </w:num>
  <w:num w:numId="25">
    <w:abstractNumId w:val="15"/>
  </w:num>
  <w:num w:numId="26">
    <w:abstractNumId w:val="34"/>
  </w:num>
  <w:num w:numId="27">
    <w:abstractNumId w:val="26"/>
  </w:num>
  <w:num w:numId="28">
    <w:abstractNumId w:val="33"/>
  </w:num>
  <w:num w:numId="29">
    <w:abstractNumId w:val="1"/>
  </w:num>
  <w:num w:numId="30">
    <w:abstractNumId w:val="3"/>
  </w:num>
  <w:num w:numId="31">
    <w:abstractNumId w:val="4"/>
  </w:num>
  <w:num w:numId="32">
    <w:abstractNumId w:val="12"/>
  </w:num>
  <w:num w:numId="33">
    <w:abstractNumId w:val="7"/>
  </w:num>
  <w:num w:numId="34">
    <w:abstractNumId w:val="25"/>
  </w:num>
  <w:num w:numId="35">
    <w:abstractNumId w:val="21"/>
  </w:num>
  <w:num w:numId="36">
    <w:abstractNumId w:val="5"/>
  </w:num>
  <w:num w:numId="37">
    <w:abstractNumId w:val="22"/>
  </w:num>
  <w:num w:numId="38">
    <w:abstractNumId w:val="10"/>
  </w:num>
  <w:num w:numId="39">
    <w:abstractNumId w:val="31"/>
  </w:num>
  <w:num w:numId="40">
    <w:abstractNumId w:val="9"/>
  </w:num>
  <w:num w:numId="41">
    <w:abstractNumId w:val="16"/>
  </w:num>
  <w:num w:numId="42">
    <w:abstractNumId w:val="41"/>
  </w:num>
  <w:num w:numId="43">
    <w:abstractNumId w:val="1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92"/>
  <w:displayHorizontalDrawingGridEvery w:val="2"/>
  <w:characterSpacingControl w:val="doNotCompress"/>
  <w:hdrShapeDefaults>
    <o:shapedefaults v:ext="edit" spidmax="3074" fill="f" fillcolor="white" stroke="f">
      <v:fill color="white" on="f"/>
      <v:stroke on="f"/>
      <v:textbox style="mso-rotate-with-shape:t"/>
      <o:colormru v:ext="edit" colors="#008ec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976"/>
    <w:rsid w:val="000031E0"/>
    <w:rsid w:val="00003F62"/>
    <w:rsid w:val="00004E42"/>
    <w:rsid w:val="000115DF"/>
    <w:rsid w:val="000137C8"/>
    <w:rsid w:val="00014EAE"/>
    <w:rsid w:val="00024CC6"/>
    <w:rsid w:val="0002637D"/>
    <w:rsid w:val="000442F9"/>
    <w:rsid w:val="00050186"/>
    <w:rsid w:val="0006144D"/>
    <w:rsid w:val="00073895"/>
    <w:rsid w:val="00082C96"/>
    <w:rsid w:val="00086DCD"/>
    <w:rsid w:val="000878EB"/>
    <w:rsid w:val="000901CD"/>
    <w:rsid w:val="00095DBA"/>
    <w:rsid w:val="0009644C"/>
    <w:rsid w:val="000A7241"/>
    <w:rsid w:val="000B273F"/>
    <w:rsid w:val="000B4E4D"/>
    <w:rsid w:val="000B786D"/>
    <w:rsid w:val="000C1529"/>
    <w:rsid w:val="000C1F9E"/>
    <w:rsid w:val="000C273F"/>
    <w:rsid w:val="000C4C19"/>
    <w:rsid w:val="000D4779"/>
    <w:rsid w:val="000E1B59"/>
    <w:rsid w:val="000E4AC8"/>
    <w:rsid w:val="000E6204"/>
    <w:rsid w:val="000E6E8E"/>
    <w:rsid w:val="000F1A01"/>
    <w:rsid w:val="000F5F74"/>
    <w:rsid w:val="00102584"/>
    <w:rsid w:val="001132E2"/>
    <w:rsid w:val="001278B9"/>
    <w:rsid w:val="00127B5D"/>
    <w:rsid w:val="00133A72"/>
    <w:rsid w:val="0014101B"/>
    <w:rsid w:val="0014626C"/>
    <w:rsid w:val="00156E75"/>
    <w:rsid w:val="00166CF5"/>
    <w:rsid w:val="001677C2"/>
    <w:rsid w:val="00170CD7"/>
    <w:rsid w:val="001759AC"/>
    <w:rsid w:val="001802A4"/>
    <w:rsid w:val="0018175E"/>
    <w:rsid w:val="00183F24"/>
    <w:rsid w:val="0019268B"/>
    <w:rsid w:val="00194BC0"/>
    <w:rsid w:val="001B059C"/>
    <w:rsid w:val="001B09F2"/>
    <w:rsid w:val="001B1494"/>
    <w:rsid w:val="001C13C3"/>
    <w:rsid w:val="001C215C"/>
    <w:rsid w:val="001C3C1C"/>
    <w:rsid w:val="001C414D"/>
    <w:rsid w:val="001D624D"/>
    <w:rsid w:val="001E5F88"/>
    <w:rsid w:val="001F1BA8"/>
    <w:rsid w:val="001F580F"/>
    <w:rsid w:val="0020222D"/>
    <w:rsid w:val="002044DF"/>
    <w:rsid w:val="00205A58"/>
    <w:rsid w:val="00205A9D"/>
    <w:rsid w:val="0021107C"/>
    <w:rsid w:val="00212CE4"/>
    <w:rsid w:val="002324CF"/>
    <w:rsid w:val="002335EA"/>
    <w:rsid w:val="0023427B"/>
    <w:rsid w:val="0024209D"/>
    <w:rsid w:val="0024582B"/>
    <w:rsid w:val="00250B24"/>
    <w:rsid w:val="0026038D"/>
    <w:rsid w:val="002647A2"/>
    <w:rsid w:val="00267FA0"/>
    <w:rsid w:val="00275CC5"/>
    <w:rsid w:val="00282704"/>
    <w:rsid w:val="002904DA"/>
    <w:rsid w:val="002906F1"/>
    <w:rsid w:val="00295A4B"/>
    <w:rsid w:val="002A163D"/>
    <w:rsid w:val="002A238F"/>
    <w:rsid w:val="002A2CA8"/>
    <w:rsid w:val="002A4FA6"/>
    <w:rsid w:val="002A6C3C"/>
    <w:rsid w:val="002B1C41"/>
    <w:rsid w:val="002B4593"/>
    <w:rsid w:val="002C2539"/>
    <w:rsid w:val="002C5BE5"/>
    <w:rsid w:val="002C5DE7"/>
    <w:rsid w:val="002E70E9"/>
    <w:rsid w:val="002E7872"/>
    <w:rsid w:val="0030086D"/>
    <w:rsid w:val="00307966"/>
    <w:rsid w:val="00311297"/>
    <w:rsid w:val="00313315"/>
    <w:rsid w:val="00331A90"/>
    <w:rsid w:val="003369EA"/>
    <w:rsid w:val="00336ED5"/>
    <w:rsid w:val="00337C0F"/>
    <w:rsid w:val="003402E1"/>
    <w:rsid w:val="00342B0F"/>
    <w:rsid w:val="003432FF"/>
    <w:rsid w:val="0034373C"/>
    <w:rsid w:val="00344AB9"/>
    <w:rsid w:val="0034612D"/>
    <w:rsid w:val="00346477"/>
    <w:rsid w:val="00350D9B"/>
    <w:rsid w:val="00352375"/>
    <w:rsid w:val="00361D89"/>
    <w:rsid w:val="00370248"/>
    <w:rsid w:val="00370374"/>
    <w:rsid w:val="00373514"/>
    <w:rsid w:val="003751FB"/>
    <w:rsid w:val="00382960"/>
    <w:rsid w:val="00385DBA"/>
    <w:rsid w:val="00390FE4"/>
    <w:rsid w:val="003910FA"/>
    <w:rsid w:val="003962B9"/>
    <w:rsid w:val="003A25C2"/>
    <w:rsid w:val="003A4AA5"/>
    <w:rsid w:val="003B18D5"/>
    <w:rsid w:val="003B53DC"/>
    <w:rsid w:val="003B7A75"/>
    <w:rsid w:val="003C4E57"/>
    <w:rsid w:val="003D29FB"/>
    <w:rsid w:val="003D53A9"/>
    <w:rsid w:val="003D542F"/>
    <w:rsid w:val="003D5B53"/>
    <w:rsid w:val="003D5C71"/>
    <w:rsid w:val="003E0885"/>
    <w:rsid w:val="003E3E0B"/>
    <w:rsid w:val="003F07B8"/>
    <w:rsid w:val="003F3426"/>
    <w:rsid w:val="003F6CBA"/>
    <w:rsid w:val="004023EB"/>
    <w:rsid w:val="00407310"/>
    <w:rsid w:val="0041355A"/>
    <w:rsid w:val="00413A28"/>
    <w:rsid w:val="004214DD"/>
    <w:rsid w:val="00422BB9"/>
    <w:rsid w:val="00430FB6"/>
    <w:rsid w:val="004324BC"/>
    <w:rsid w:val="00432790"/>
    <w:rsid w:val="00433E11"/>
    <w:rsid w:val="004359BF"/>
    <w:rsid w:val="00436B5B"/>
    <w:rsid w:val="00441536"/>
    <w:rsid w:val="00441DA2"/>
    <w:rsid w:val="00445324"/>
    <w:rsid w:val="00455C30"/>
    <w:rsid w:val="004764FC"/>
    <w:rsid w:val="004779BD"/>
    <w:rsid w:val="00484323"/>
    <w:rsid w:val="00484621"/>
    <w:rsid w:val="00495078"/>
    <w:rsid w:val="00497C88"/>
    <w:rsid w:val="004A21B6"/>
    <w:rsid w:val="004A32B0"/>
    <w:rsid w:val="004A6167"/>
    <w:rsid w:val="004A7A14"/>
    <w:rsid w:val="004B507E"/>
    <w:rsid w:val="004B5382"/>
    <w:rsid w:val="004B699C"/>
    <w:rsid w:val="004D2C1D"/>
    <w:rsid w:val="004D44FA"/>
    <w:rsid w:val="004D5C63"/>
    <w:rsid w:val="004F2BC4"/>
    <w:rsid w:val="004F53E0"/>
    <w:rsid w:val="004F775A"/>
    <w:rsid w:val="00500B47"/>
    <w:rsid w:val="00502BEB"/>
    <w:rsid w:val="00504DC9"/>
    <w:rsid w:val="0051744D"/>
    <w:rsid w:val="00520E6F"/>
    <w:rsid w:val="0052300B"/>
    <w:rsid w:val="005243D9"/>
    <w:rsid w:val="00534CA0"/>
    <w:rsid w:val="005450FE"/>
    <w:rsid w:val="00553B19"/>
    <w:rsid w:val="00553FE6"/>
    <w:rsid w:val="00554A9A"/>
    <w:rsid w:val="00557BED"/>
    <w:rsid w:val="00561090"/>
    <w:rsid w:val="00563290"/>
    <w:rsid w:val="00563B93"/>
    <w:rsid w:val="00567E66"/>
    <w:rsid w:val="00572EA9"/>
    <w:rsid w:val="00581B4D"/>
    <w:rsid w:val="005853C8"/>
    <w:rsid w:val="00585C91"/>
    <w:rsid w:val="005961CF"/>
    <w:rsid w:val="005A19AA"/>
    <w:rsid w:val="005A3FCE"/>
    <w:rsid w:val="005A514D"/>
    <w:rsid w:val="005B1A83"/>
    <w:rsid w:val="005B210A"/>
    <w:rsid w:val="005B3151"/>
    <w:rsid w:val="005B47FC"/>
    <w:rsid w:val="005B48EA"/>
    <w:rsid w:val="005C3749"/>
    <w:rsid w:val="005C73B3"/>
    <w:rsid w:val="005D0BA6"/>
    <w:rsid w:val="005D2B17"/>
    <w:rsid w:val="005D38A8"/>
    <w:rsid w:val="005D55C0"/>
    <w:rsid w:val="005E40D7"/>
    <w:rsid w:val="005F038B"/>
    <w:rsid w:val="005F405E"/>
    <w:rsid w:val="005F733A"/>
    <w:rsid w:val="00607366"/>
    <w:rsid w:val="006124E9"/>
    <w:rsid w:val="00613DAB"/>
    <w:rsid w:val="006143CB"/>
    <w:rsid w:val="00615DE1"/>
    <w:rsid w:val="00616DB5"/>
    <w:rsid w:val="006173ED"/>
    <w:rsid w:val="00617493"/>
    <w:rsid w:val="00625A02"/>
    <w:rsid w:val="00634897"/>
    <w:rsid w:val="00641DD0"/>
    <w:rsid w:val="00643A84"/>
    <w:rsid w:val="00644AF7"/>
    <w:rsid w:val="006479F2"/>
    <w:rsid w:val="00653634"/>
    <w:rsid w:val="006544E5"/>
    <w:rsid w:val="00657ECA"/>
    <w:rsid w:val="006602E1"/>
    <w:rsid w:val="00664548"/>
    <w:rsid w:val="0066733A"/>
    <w:rsid w:val="006716A4"/>
    <w:rsid w:val="00673ED3"/>
    <w:rsid w:val="0067798B"/>
    <w:rsid w:val="006802BF"/>
    <w:rsid w:val="00685C00"/>
    <w:rsid w:val="00686593"/>
    <w:rsid w:val="0068755B"/>
    <w:rsid w:val="006912D6"/>
    <w:rsid w:val="00691DEA"/>
    <w:rsid w:val="006A5A56"/>
    <w:rsid w:val="006B084F"/>
    <w:rsid w:val="006B56C2"/>
    <w:rsid w:val="006C3A42"/>
    <w:rsid w:val="006C7DB6"/>
    <w:rsid w:val="006E0E67"/>
    <w:rsid w:val="006E10F8"/>
    <w:rsid w:val="006E3D45"/>
    <w:rsid w:val="006E5D40"/>
    <w:rsid w:val="006F0D0D"/>
    <w:rsid w:val="006F4F0A"/>
    <w:rsid w:val="00702988"/>
    <w:rsid w:val="00704A0F"/>
    <w:rsid w:val="0070517A"/>
    <w:rsid w:val="007057B9"/>
    <w:rsid w:val="007108D9"/>
    <w:rsid w:val="00714880"/>
    <w:rsid w:val="00720A76"/>
    <w:rsid w:val="0072671E"/>
    <w:rsid w:val="00726E48"/>
    <w:rsid w:val="00727DE0"/>
    <w:rsid w:val="00732146"/>
    <w:rsid w:val="007336E4"/>
    <w:rsid w:val="00733E19"/>
    <w:rsid w:val="00735499"/>
    <w:rsid w:val="0073570C"/>
    <w:rsid w:val="00745E14"/>
    <w:rsid w:val="00747063"/>
    <w:rsid w:val="00752BAA"/>
    <w:rsid w:val="0075330D"/>
    <w:rsid w:val="00756074"/>
    <w:rsid w:val="00757E71"/>
    <w:rsid w:val="007707BC"/>
    <w:rsid w:val="00777AF1"/>
    <w:rsid w:val="007845FA"/>
    <w:rsid w:val="007A38C5"/>
    <w:rsid w:val="007A3AF7"/>
    <w:rsid w:val="007A4662"/>
    <w:rsid w:val="007A4A54"/>
    <w:rsid w:val="007B6819"/>
    <w:rsid w:val="007C2548"/>
    <w:rsid w:val="007C2BA7"/>
    <w:rsid w:val="007C2D19"/>
    <w:rsid w:val="007C61D4"/>
    <w:rsid w:val="007D5EE3"/>
    <w:rsid w:val="007E1AE0"/>
    <w:rsid w:val="007E3302"/>
    <w:rsid w:val="007E3351"/>
    <w:rsid w:val="007E38D4"/>
    <w:rsid w:val="007E4968"/>
    <w:rsid w:val="007E5326"/>
    <w:rsid w:val="007E63E9"/>
    <w:rsid w:val="00811E96"/>
    <w:rsid w:val="00835027"/>
    <w:rsid w:val="00842E88"/>
    <w:rsid w:val="00846142"/>
    <w:rsid w:val="008476B7"/>
    <w:rsid w:val="00857412"/>
    <w:rsid w:val="00867D4A"/>
    <w:rsid w:val="0087283D"/>
    <w:rsid w:val="00875F89"/>
    <w:rsid w:val="0087639D"/>
    <w:rsid w:val="008766CE"/>
    <w:rsid w:val="00884279"/>
    <w:rsid w:val="008A0604"/>
    <w:rsid w:val="008A1998"/>
    <w:rsid w:val="008B6318"/>
    <w:rsid w:val="008C06D6"/>
    <w:rsid w:val="008C17E4"/>
    <w:rsid w:val="008C3BDD"/>
    <w:rsid w:val="008C4CAE"/>
    <w:rsid w:val="008D38AC"/>
    <w:rsid w:val="008D3ED5"/>
    <w:rsid w:val="008D4AB4"/>
    <w:rsid w:val="008D5A89"/>
    <w:rsid w:val="008F2E5E"/>
    <w:rsid w:val="008F62A3"/>
    <w:rsid w:val="00901F3F"/>
    <w:rsid w:val="00906F1D"/>
    <w:rsid w:val="0091103B"/>
    <w:rsid w:val="00915652"/>
    <w:rsid w:val="00916906"/>
    <w:rsid w:val="00920A14"/>
    <w:rsid w:val="00921E03"/>
    <w:rsid w:val="00923D3E"/>
    <w:rsid w:val="009253CB"/>
    <w:rsid w:val="00925E5A"/>
    <w:rsid w:val="00926182"/>
    <w:rsid w:val="00926AC1"/>
    <w:rsid w:val="00927833"/>
    <w:rsid w:val="00927968"/>
    <w:rsid w:val="00933A62"/>
    <w:rsid w:val="00935502"/>
    <w:rsid w:val="00935B93"/>
    <w:rsid w:val="00937BBB"/>
    <w:rsid w:val="00941454"/>
    <w:rsid w:val="009432F5"/>
    <w:rsid w:val="0094413D"/>
    <w:rsid w:val="0094471E"/>
    <w:rsid w:val="00945CA8"/>
    <w:rsid w:val="00951867"/>
    <w:rsid w:val="00954281"/>
    <w:rsid w:val="0096704C"/>
    <w:rsid w:val="00967B2C"/>
    <w:rsid w:val="00970C2F"/>
    <w:rsid w:val="009722E4"/>
    <w:rsid w:val="009758D1"/>
    <w:rsid w:val="00977154"/>
    <w:rsid w:val="009911CF"/>
    <w:rsid w:val="00994490"/>
    <w:rsid w:val="00996D76"/>
    <w:rsid w:val="009A0507"/>
    <w:rsid w:val="009A3379"/>
    <w:rsid w:val="009A43FD"/>
    <w:rsid w:val="009A756A"/>
    <w:rsid w:val="009B1CFE"/>
    <w:rsid w:val="009B30E0"/>
    <w:rsid w:val="009B734B"/>
    <w:rsid w:val="009C3A3F"/>
    <w:rsid w:val="009C6D1F"/>
    <w:rsid w:val="009D099B"/>
    <w:rsid w:val="009D70CD"/>
    <w:rsid w:val="009E1EAD"/>
    <w:rsid w:val="009E2618"/>
    <w:rsid w:val="009F1AFC"/>
    <w:rsid w:val="009F1C40"/>
    <w:rsid w:val="009F60F5"/>
    <w:rsid w:val="009F7B42"/>
    <w:rsid w:val="009F7C7E"/>
    <w:rsid w:val="00A067F7"/>
    <w:rsid w:val="00A13B00"/>
    <w:rsid w:val="00A13B41"/>
    <w:rsid w:val="00A30550"/>
    <w:rsid w:val="00A30E57"/>
    <w:rsid w:val="00A32374"/>
    <w:rsid w:val="00A425AE"/>
    <w:rsid w:val="00A42CE1"/>
    <w:rsid w:val="00A432F1"/>
    <w:rsid w:val="00A44B1E"/>
    <w:rsid w:val="00A44E9C"/>
    <w:rsid w:val="00A5492F"/>
    <w:rsid w:val="00A60527"/>
    <w:rsid w:val="00A64FAB"/>
    <w:rsid w:val="00A66954"/>
    <w:rsid w:val="00A71AF2"/>
    <w:rsid w:val="00A7315D"/>
    <w:rsid w:val="00A73482"/>
    <w:rsid w:val="00A7583F"/>
    <w:rsid w:val="00A75B48"/>
    <w:rsid w:val="00A824FC"/>
    <w:rsid w:val="00A95E02"/>
    <w:rsid w:val="00A97DF4"/>
    <w:rsid w:val="00AA11E9"/>
    <w:rsid w:val="00AA1F5C"/>
    <w:rsid w:val="00AA2A28"/>
    <w:rsid w:val="00AA57CC"/>
    <w:rsid w:val="00AB1E36"/>
    <w:rsid w:val="00AC37B5"/>
    <w:rsid w:val="00AC73BA"/>
    <w:rsid w:val="00AD1BBD"/>
    <w:rsid w:val="00AD46AE"/>
    <w:rsid w:val="00AF19D6"/>
    <w:rsid w:val="00AF3EAD"/>
    <w:rsid w:val="00AF3F88"/>
    <w:rsid w:val="00AF50E2"/>
    <w:rsid w:val="00B10E5F"/>
    <w:rsid w:val="00B1730F"/>
    <w:rsid w:val="00B21BFF"/>
    <w:rsid w:val="00B25A9D"/>
    <w:rsid w:val="00B3095D"/>
    <w:rsid w:val="00B3423F"/>
    <w:rsid w:val="00B36D07"/>
    <w:rsid w:val="00B43997"/>
    <w:rsid w:val="00B45E05"/>
    <w:rsid w:val="00B568CC"/>
    <w:rsid w:val="00B56D27"/>
    <w:rsid w:val="00B64434"/>
    <w:rsid w:val="00B7401D"/>
    <w:rsid w:val="00B8121D"/>
    <w:rsid w:val="00B813FD"/>
    <w:rsid w:val="00B818D1"/>
    <w:rsid w:val="00B9342A"/>
    <w:rsid w:val="00B9431D"/>
    <w:rsid w:val="00BA5FD1"/>
    <w:rsid w:val="00BB0D42"/>
    <w:rsid w:val="00BB3AFE"/>
    <w:rsid w:val="00BB3D3A"/>
    <w:rsid w:val="00BB4519"/>
    <w:rsid w:val="00BB5E9B"/>
    <w:rsid w:val="00BB6565"/>
    <w:rsid w:val="00BB68B1"/>
    <w:rsid w:val="00BB75F7"/>
    <w:rsid w:val="00BC058D"/>
    <w:rsid w:val="00BC102F"/>
    <w:rsid w:val="00BC5D55"/>
    <w:rsid w:val="00BF52F8"/>
    <w:rsid w:val="00BF5A52"/>
    <w:rsid w:val="00C026A6"/>
    <w:rsid w:val="00C12171"/>
    <w:rsid w:val="00C143AE"/>
    <w:rsid w:val="00C17D74"/>
    <w:rsid w:val="00C20306"/>
    <w:rsid w:val="00C2158C"/>
    <w:rsid w:val="00C25E13"/>
    <w:rsid w:val="00C322E8"/>
    <w:rsid w:val="00C36867"/>
    <w:rsid w:val="00C4757B"/>
    <w:rsid w:val="00C54A49"/>
    <w:rsid w:val="00C62E9C"/>
    <w:rsid w:val="00C656E2"/>
    <w:rsid w:val="00C6617E"/>
    <w:rsid w:val="00C77B36"/>
    <w:rsid w:val="00C80A5E"/>
    <w:rsid w:val="00C91F49"/>
    <w:rsid w:val="00C9492A"/>
    <w:rsid w:val="00CA0F4C"/>
    <w:rsid w:val="00CA46EF"/>
    <w:rsid w:val="00CA639C"/>
    <w:rsid w:val="00CB4C9D"/>
    <w:rsid w:val="00CB63CA"/>
    <w:rsid w:val="00CC2802"/>
    <w:rsid w:val="00CC6BB8"/>
    <w:rsid w:val="00CD08B6"/>
    <w:rsid w:val="00CD260E"/>
    <w:rsid w:val="00CD47E3"/>
    <w:rsid w:val="00CD4D1A"/>
    <w:rsid w:val="00CE15EA"/>
    <w:rsid w:val="00CE7FFE"/>
    <w:rsid w:val="00CF1CB9"/>
    <w:rsid w:val="00CF4AAA"/>
    <w:rsid w:val="00CF5785"/>
    <w:rsid w:val="00CF6E2C"/>
    <w:rsid w:val="00D07018"/>
    <w:rsid w:val="00D17F7A"/>
    <w:rsid w:val="00D27773"/>
    <w:rsid w:val="00D32A67"/>
    <w:rsid w:val="00D37819"/>
    <w:rsid w:val="00D41F4E"/>
    <w:rsid w:val="00D56909"/>
    <w:rsid w:val="00D63112"/>
    <w:rsid w:val="00D7479C"/>
    <w:rsid w:val="00D7607D"/>
    <w:rsid w:val="00D813E6"/>
    <w:rsid w:val="00D84CA9"/>
    <w:rsid w:val="00D91C44"/>
    <w:rsid w:val="00D92ABD"/>
    <w:rsid w:val="00D947EB"/>
    <w:rsid w:val="00D95697"/>
    <w:rsid w:val="00DA1DE4"/>
    <w:rsid w:val="00DA2D76"/>
    <w:rsid w:val="00DA3871"/>
    <w:rsid w:val="00DA448C"/>
    <w:rsid w:val="00DB0270"/>
    <w:rsid w:val="00DB0474"/>
    <w:rsid w:val="00DB4DEE"/>
    <w:rsid w:val="00DB5E06"/>
    <w:rsid w:val="00DC7EAC"/>
    <w:rsid w:val="00DD74E0"/>
    <w:rsid w:val="00DE0030"/>
    <w:rsid w:val="00DE0C53"/>
    <w:rsid w:val="00DF1D94"/>
    <w:rsid w:val="00DF25AE"/>
    <w:rsid w:val="00DF3F20"/>
    <w:rsid w:val="00DF5D5E"/>
    <w:rsid w:val="00E0221D"/>
    <w:rsid w:val="00E03143"/>
    <w:rsid w:val="00E15AB9"/>
    <w:rsid w:val="00E17C5E"/>
    <w:rsid w:val="00E20C37"/>
    <w:rsid w:val="00E214F6"/>
    <w:rsid w:val="00E23F19"/>
    <w:rsid w:val="00E30AF6"/>
    <w:rsid w:val="00E35676"/>
    <w:rsid w:val="00E35725"/>
    <w:rsid w:val="00E41976"/>
    <w:rsid w:val="00E437E4"/>
    <w:rsid w:val="00E43F46"/>
    <w:rsid w:val="00E521F8"/>
    <w:rsid w:val="00E549F4"/>
    <w:rsid w:val="00E62CC9"/>
    <w:rsid w:val="00E7079D"/>
    <w:rsid w:val="00E72C99"/>
    <w:rsid w:val="00E735EB"/>
    <w:rsid w:val="00E756AB"/>
    <w:rsid w:val="00E84147"/>
    <w:rsid w:val="00E97B49"/>
    <w:rsid w:val="00EA1809"/>
    <w:rsid w:val="00EA233A"/>
    <w:rsid w:val="00EA50CD"/>
    <w:rsid w:val="00EA5A06"/>
    <w:rsid w:val="00EB31F2"/>
    <w:rsid w:val="00EB5C0D"/>
    <w:rsid w:val="00EB6633"/>
    <w:rsid w:val="00EB6673"/>
    <w:rsid w:val="00EC13C3"/>
    <w:rsid w:val="00EC5088"/>
    <w:rsid w:val="00EE48F1"/>
    <w:rsid w:val="00EF0EE9"/>
    <w:rsid w:val="00EF230E"/>
    <w:rsid w:val="00F015D8"/>
    <w:rsid w:val="00F01EEA"/>
    <w:rsid w:val="00F03E3A"/>
    <w:rsid w:val="00F06C66"/>
    <w:rsid w:val="00F07595"/>
    <w:rsid w:val="00F114D2"/>
    <w:rsid w:val="00F1368A"/>
    <w:rsid w:val="00F264C3"/>
    <w:rsid w:val="00F27CA2"/>
    <w:rsid w:val="00F304D7"/>
    <w:rsid w:val="00F31E8B"/>
    <w:rsid w:val="00F32192"/>
    <w:rsid w:val="00F34CCF"/>
    <w:rsid w:val="00F41B18"/>
    <w:rsid w:val="00F41C6E"/>
    <w:rsid w:val="00F44D5D"/>
    <w:rsid w:val="00F471E5"/>
    <w:rsid w:val="00F50456"/>
    <w:rsid w:val="00F55450"/>
    <w:rsid w:val="00F6205B"/>
    <w:rsid w:val="00F652BB"/>
    <w:rsid w:val="00F71F2B"/>
    <w:rsid w:val="00F76885"/>
    <w:rsid w:val="00F772C4"/>
    <w:rsid w:val="00F82209"/>
    <w:rsid w:val="00F86805"/>
    <w:rsid w:val="00FA013B"/>
    <w:rsid w:val="00FA4C67"/>
    <w:rsid w:val="00FC1AF4"/>
    <w:rsid w:val="00FC662F"/>
    <w:rsid w:val="00FC6F47"/>
    <w:rsid w:val="00FD0641"/>
    <w:rsid w:val="00FD4E0F"/>
    <w:rsid w:val="00FD64C4"/>
    <w:rsid w:val="00FD7798"/>
    <w:rsid w:val="00FE0405"/>
    <w:rsid w:val="00FE10F5"/>
    <w:rsid w:val="00FE2B4C"/>
    <w:rsid w:val="00FE5D3F"/>
    <w:rsid w:val="00FE6ECB"/>
    <w:rsid w:val="00FF0082"/>
    <w:rsid w:val="00FF3075"/>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mso-rotate-with-shape:t"/>
      <o:colormru v:ext="edit" colors="#008ece"/>
    </o:shapedefaults>
    <o:shapelayout v:ext="edit">
      <o:idmap v:ext="edit" data="1"/>
    </o:shapelayout>
  </w:shapeDefaults>
  <w:decimalSymbol w:val="."/>
  <w:listSeparator w:val=","/>
  <w14:docId w14:val="6BE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D3E"/>
    <w:pPr>
      <w:spacing w:before="90" w:after="178" w:line="262" w:lineRule="atLeast"/>
    </w:pPr>
    <w:rPr>
      <w:rFonts w:ascii="Arial" w:hAnsi="Arial"/>
      <w:color w:val="3B3C3C"/>
      <w:spacing w:val="4"/>
      <w:sz w:val="18"/>
      <w:szCs w:val="24"/>
      <w:lang w:eastAsia="en-US"/>
    </w:rPr>
  </w:style>
  <w:style w:type="paragraph" w:styleId="Heading1">
    <w:name w:val="heading 1"/>
    <w:basedOn w:val="Normal"/>
    <w:next w:val="Normal"/>
    <w:link w:val="Heading1Char"/>
    <w:qFormat/>
    <w:rsid w:val="0021107C"/>
    <w:pPr>
      <w:keepNext/>
      <w:spacing w:after="60" w:line="450" w:lineRule="atLeast"/>
      <w:outlineLvl w:val="0"/>
    </w:pPr>
    <w:rPr>
      <w:rFonts w:cs="Arial"/>
      <w:b/>
      <w:bCs/>
      <w:color w:val="D2000B"/>
      <w:kern w:val="32"/>
      <w:sz w:val="36"/>
      <w:szCs w:val="36"/>
    </w:rPr>
  </w:style>
  <w:style w:type="paragraph" w:styleId="Heading2">
    <w:name w:val="heading 2"/>
    <w:basedOn w:val="Normal"/>
    <w:next w:val="Normal"/>
    <w:link w:val="Heading2Char"/>
    <w:qFormat/>
    <w:rsid w:val="002335EA"/>
    <w:pPr>
      <w:keepNext/>
      <w:spacing w:before="430" w:after="60" w:line="240" w:lineRule="auto"/>
      <w:outlineLvl w:val="1"/>
    </w:pPr>
    <w:rPr>
      <w:rFonts w:cs="Arial"/>
      <w:bCs/>
      <w:iCs/>
      <w:color w:val="D2000B"/>
      <w:sz w:val="28"/>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before="0" w:after="0" w:line="240" w:lineRule="auto"/>
    </w:pPr>
  </w:style>
  <w:style w:type="paragraph" w:styleId="Footer">
    <w:name w:val="footer"/>
    <w:basedOn w:val="Normal"/>
    <w:rsid w:val="00B10E5F"/>
    <w:pPr>
      <w:tabs>
        <w:tab w:val="right" w:pos="8640"/>
      </w:tabs>
      <w:spacing w:before="0" w:after="0" w:line="240" w:lineRule="auto"/>
    </w:pPr>
    <w:rPr>
      <w:b/>
      <w:color w:val="D2000B"/>
      <w:spacing w:val="0"/>
      <w:sz w:val="20"/>
      <w:szCs w:val="14"/>
    </w:rPr>
  </w:style>
  <w:style w:type="paragraph" w:customStyle="1" w:styleId="NewsLetterTitle">
    <w:name w:val="NewsLetter Title"/>
    <w:basedOn w:val="Normal"/>
    <w:next w:val="NewsLetterSub-Title"/>
    <w:rsid w:val="00923D3E"/>
    <w:pPr>
      <w:spacing w:before="0" w:after="0" w:line="556" w:lineRule="exact"/>
    </w:pPr>
    <w:rPr>
      <w:color w:val="D2000B"/>
      <w:spacing w:val="-28"/>
      <w:sz w:val="56"/>
      <w:szCs w:val="56"/>
    </w:rPr>
  </w:style>
  <w:style w:type="paragraph" w:customStyle="1" w:styleId="NewsLetterSub-Title">
    <w:name w:val="NewsLetter Sub-Title"/>
    <w:basedOn w:val="Normal"/>
    <w:rsid w:val="00923D3E"/>
    <w:pPr>
      <w:spacing w:before="0"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D2000B"/>
      <w:spacing w:val="4"/>
      <w:sz w:val="36"/>
      <w:szCs w:val="36"/>
      <w:lang w:val="en-AU" w:eastAsia="en-US" w:bidi="ar-SA"/>
    </w:rPr>
  </w:style>
  <w:style w:type="table" w:styleId="TableGrid">
    <w:name w:val="Table Grid"/>
    <w:basedOn w:val="TableNormal"/>
    <w:uiPriority w:val="59"/>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9A3379"/>
    <w:pPr>
      <w:numPr>
        <w:numId w:val="4"/>
      </w:numPr>
      <w:tabs>
        <w:tab w:val="clear" w:pos="380"/>
        <w:tab w:val="num" w:pos="192"/>
      </w:tabs>
      <w:spacing w:before="0" w:after="56" w:line="240" w:lineRule="auto"/>
      <w:ind w:left="192" w:hanging="192"/>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before="0"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before="0"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before="0" w:after="0" w:line="240" w:lineRule="auto"/>
    </w:pPr>
  </w:style>
  <w:style w:type="paragraph" w:customStyle="1" w:styleId="fltPictureCaption">
    <w:name w:val="flt Picture Caption"/>
    <w:basedOn w:val="Normal"/>
    <w:rsid w:val="009A0507"/>
    <w:pPr>
      <w:framePr w:hSpace="181" w:wrap="around" w:vAnchor="page" w:hAnchor="page" w:x="7825" w:y="5897"/>
      <w:spacing w:before="0" w:after="0" w:line="220" w:lineRule="exact"/>
    </w:pPr>
    <w:rPr>
      <w:spacing w:val="0"/>
      <w:sz w:val="16"/>
    </w:rPr>
  </w:style>
  <w:style w:type="paragraph" w:customStyle="1" w:styleId="PageNum">
    <w:name w:val="PageNum"/>
    <w:basedOn w:val="Normal"/>
    <w:rsid w:val="00B10E5F"/>
    <w:pPr>
      <w:spacing w:before="0" w:after="0" w:line="240" w:lineRule="auto"/>
      <w:jc w:val="right"/>
    </w:pPr>
    <w:rPr>
      <w:color w:val="D2000B"/>
      <w:sz w:val="20"/>
      <w:szCs w:val="20"/>
    </w:rPr>
  </w:style>
  <w:style w:type="character" w:styleId="Hyperlink">
    <w:name w:val="Hyperlink"/>
    <w:rsid w:val="00FA013B"/>
    <w:rPr>
      <w:color w:val="0000FF"/>
      <w:u w:val="single"/>
    </w:rPr>
  </w:style>
  <w:style w:type="character" w:styleId="Strong">
    <w:name w:val="Strong"/>
    <w:qFormat/>
    <w:rsid w:val="00FA013B"/>
    <w:rPr>
      <w:b/>
      <w:bCs/>
    </w:rPr>
  </w:style>
  <w:style w:type="character" w:styleId="FollowedHyperlink">
    <w:name w:val="FollowedHyperlink"/>
    <w:rsid w:val="003D53A9"/>
    <w:rPr>
      <w:color w:val="800080"/>
      <w:u w:val="single"/>
    </w:rPr>
  </w:style>
  <w:style w:type="paragraph" w:styleId="NormalWeb">
    <w:name w:val="Normal (Web)"/>
    <w:basedOn w:val="Normal"/>
    <w:uiPriority w:val="99"/>
    <w:unhideWhenUsed/>
    <w:rsid w:val="00E84147"/>
    <w:pPr>
      <w:spacing w:before="100" w:beforeAutospacing="1" w:after="100" w:afterAutospacing="1" w:line="240" w:lineRule="auto"/>
    </w:pPr>
    <w:rPr>
      <w:rFonts w:ascii="Times New Roman" w:hAnsi="Times New Roman"/>
      <w:color w:val="auto"/>
      <w:spacing w:val="0"/>
      <w:sz w:val="24"/>
      <w:lang w:eastAsia="en-AU"/>
    </w:rPr>
  </w:style>
  <w:style w:type="paragraph" w:styleId="ListParagraph">
    <w:name w:val="List Paragraph"/>
    <w:basedOn w:val="Normal"/>
    <w:uiPriority w:val="34"/>
    <w:qFormat/>
    <w:rsid w:val="00945CA8"/>
    <w:pPr>
      <w:spacing w:before="0" w:after="200" w:line="276" w:lineRule="auto"/>
      <w:ind w:left="720"/>
      <w:contextualSpacing/>
    </w:pPr>
    <w:rPr>
      <w:rFonts w:ascii="Calibri" w:eastAsia="Calibri" w:hAnsi="Calibri"/>
      <w:color w:val="auto"/>
      <w:spacing w:val="0"/>
      <w:sz w:val="22"/>
      <w:szCs w:val="22"/>
    </w:rPr>
  </w:style>
  <w:style w:type="character" w:customStyle="1" w:styleId="Heading2Char">
    <w:name w:val="Heading 2 Char"/>
    <w:link w:val="Heading2"/>
    <w:rsid w:val="00A432F1"/>
    <w:rPr>
      <w:rFonts w:ascii="Arial" w:hAnsi="Arial" w:cs="Arial"/>
      <w:bCs/>
      <w:iCs/>
      <w:color w:val="D2000B"/>
      <w:spacing w:val="4"/>
      <w:sz w:val="28"/>
      <w:szCs w:val="28"/>
      <w:lang w:eastAsia="en-US"/>
    </w:rPr>
  </w:style>
  <w:style w:type="character" w:customStyle="1" w:styleId="Heading1Char">
    <w:name w:val="Heading 1 Char"/>
    <w:link w:val="Heading1"/>
    <w:rsid w:val="0021107C"/>
    <w:rPr>
      <w:rFonts w:ascii="Arial" w:hAnsi="Arial" w:cs="Arial"/>
      <w:b/>
      <w:bCs/>
      <w:color w:val="D2000B"/>
      <w:spacing w:val="4"/>
      <w:kern w:val="32"/>
      <w:sz w:val="36"/>
      <w:szCs w:val="36"/>
      <w:lang w:eastAsia="en-US"/>
    </w:rPr>
  </w:style>
  <w:style w:type="character" w:styleId="CommentReference">
    <w:name w:val="annotation reference"/>
    <w:rsid w:val="007C2BA7"/>
    <w:rPr>
      <w:sz w:val="16"/>
      <w:szCs w:val="16"/>
    </w:rPr>
  </w:style>
  <w:style w:type="paragraph" w:styleId="CommentText">
    <w:name w:val="annotation text"/>
    <w:basedOn w:val="Normal"/>
    <w:link w:val="CommentTextChar"/>
    <w:rsid w:val="007C2BA7"/>
    <w:rPr>
      <w:sz w:val="20"/>
      <w:szCs w:val="20"/>
    </w:rPr>
  </w:style>
  <w:style w:type="character" w:customStyle="1" w:styleId="CommentTextChar">
    <w:name w:val="Comment Text Char"/>
    <w:link w:val="CommentText"/>
    <w:rsid w:val="007C2BA7"/>
    <w:rPr>
      <w:rFonts w:ascii="Arial" w:hAnsi="Arial"/>
      <w:color w:val="3B3C3C"/>
      <w:spacing w:val="4"/>
      <w:lang w:eastAsia="en-US"/>
    </w:rPr>
  </w:style>
  <w:style w:type="paragraph" w:styleId="CommentSubject">
    <w:name w:val="annotation subject"/>
    <w:basedOn w:val="CommentText"/>
    <w:next w:val="CommentText"/>
    <w:link w:val="CommentSubjectChar"/>
    <w:rsid w:val="007C2BA7"/>
    <w:rPr>
      <w:b/>
      <w:bCs/>
    </w:rPr>
  </w:style>
  <w:style w:type="character" w:customStyle="1" w:styleId="CommentSubjectChar">
    <w:name w:val="Comment Subject Char"/>
    <w:link w:val="CommentSubject"/>
    <w:rsid w:val="007C2BA7"/>
    <w:rPr>
      <w:rFonts w:ascii="Arial" w:hAnsi="Arial"/>
      <w:b/>
      <w:bCs/>
      <w:color w:val="3B3C3C"/>
      <w:spacing w:val="4"/>
      <w:lang w:eastAsia="en-US"/>
    </w:rPr>
  </w:style>
  <w:style w:type="paragraph" w:styleId="BalloonText">
    <w:name w:val="Balloon Text"/>
    <w:basedOn w:val="Normal"/>
    <w:link w:val="BalloonTextChar"/>
    <w:rsid w:val="007C2BA7"/>
    <w:pPr>
      <w:spacing w:before="0" w:after="0" w:line="240" w:lineRule="auto"/>
    </w:pPr>
    <w:rPr>
      <w:rFonts w:ascii="Tahoma" w:hAnsi="Tahoma" w:cs="Tahoma"/>
      <w:sz w:val="16"/>
      <w:szCs w:val="16"/>
    </w:rPr>
  </w:style>
  <w:style w:type="character" w:customStyle="1" w:styleId="BalloonTextChar">
    <w:name w:val="Balloon Text Char"/>
    <w:link w:val="BalloonText"/>
    <w:rsid w:val="007C2BA7"/>
    <w:rPr>
      <w:rFonts w:ascii="Tahoma" w:hAnsi="Tahoma" w:cs="Tahoma"/>
      <w:color w:val="3B3C3C"/>
      <w:spacing w:val="4"/>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53">
      <w:bodyDiv w:val="1"/>
      <w:marLeft w:val="0"/>
      <w:marRight w:val="0"/>
      <w:marTop w:val="0"/>
      <w:marBottom w:val="0"/>
      <w:divBdr>
        <w:top w:val="none" w:sz="0" w:space="0" w:color="auto"/>
        <w:left w:val="none" w:sz="0" w:space="0" w:color="auto"/>
        <w:bottom w:val="none" w:sz="0" w:space="0" w:color="auto"/>
        <w:right w:val="none" w:sz="0" w:space="0" w:color="auto"/>
      </w:divBdr>
      <w:divsChild>
        <w:div w:id="1517891311">
          <w:marLeft w:val="0"/>
          <w:marRight w:val="0"/>
          <w:marTop w:val="0"/>
          <w:marBottom w:val="0"/>
          <w:divBdr>
            <w:top w:val="none" w:sz="0" w:space="0" w:color="auto"/>
            <w:left w:val="none" w:sz="0" w:space="0" w:color="auto"/>
            <w:bottom w:val="none" w:sz="0" w:space="0" w:color="auto"/>
            <w:right w:val="none" w:sz="0" w:space="0" w:color="auto"/>
          </w:divBdr>
          <w:divsChild>
            <w:div w:id="681664014">
              <w:marLeft w:val="0"/>
              <w:marRight w:val="0"/>
              <w:marTop w:val="0"/>
              <w:marBottom w:val="0"/>
              <w:divBdr>
                <w:top w:val="none" w:sz="0" w:space="0" w:color="auto"/>
                <w:left w:val="none" w:sz="0" w:space="0" w:color="auto"/>
                <w:bottom w:val="none" w:sz="0" w:space="0" w:color="auto"/>
                <w:right w:val="none" w:sz="0" w:space="0" w:color="auto"/>
              </w:divBdr>
              <w:divsChild>
                <w:div w:id="19738300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904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817577845">
          <w:marLeft w:val="0"/>
          <w:marRight w:val="0"/>
          <w:marTop w:val="0"/>
          <w:marBottom w:val="0"/>
          <w:divBdr>
            <w:top w:val="none" w:sz="0" w:space="0" w:color="auto"/>
            <w:left w:val="none" w:sz="0" w:space="0" w:color="auto"/>
            <w:bottom w:val="none" w:sz="0" w:space="0" w:color="auto"/>
            <w:right w:val="none" w:sz="0" w:space="0" w:color="auto"/>
          </w:divBdr>
          <w:divsChild>
            <w:div w:id="1386180881">
              <w:marLeft w:val="0"/>
              <w:marRight w:val="0"/>
              <w:marTop w:val="0"/>
              <w:marBottom w:val="0"/>
              <w:divBdr>
                <w:top w:val="none" w:sz="0" w:space="0" w:color="auto"/>
                <w:left w:val="none" w:sz="0" w:space="0" w:color="auto"/>
                <w:bottom w:val="none" w:sz="0" w:space="0" w:color="auto"/>
                <w:right w:val="none" w:sz="0" w:space="0" w:color="auto"/>
              </w:divBdr>
              <w:divsChild>
                <w:div w:id="209226763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499273588">
      <w:bodyDiv w:val="1"/>
      <w:marLeft w:val="0"/>
      <w:marRight w:val="0"/>
      <w:marTop w:val="0"/>
      <w:marBottom w:val="0"/>
      <w:divBdr>
        <w:top w:val="none" w:sz="0" w:space="0" w:color="auto"/>
        <w:left w:val="none" w:sz="0" w:space="0" w:color="auto"/>
        <w:bottom w:val="none" w:sz="0" w:space="0" w:color="auto"/>
        <w:right w:val="none" w:sz="0" w:space="0" w:color="auto"/>
      </w:divBdr>
    </w:div>
    <w:div w:id="722798194">
      <w:bodyDiv w:val="1"/>
      <w:marLeft w:val="0"/>
      <w:marRight w:val="0"/>
      <w:marTop w:val="0"/>
      <w:marBottom w:val="0"/>
      <w:divBdr>
        <w:top w:val="none" w:sz="0" w:space="0" w:color="auto"/>
        <w:left w:val="none" w:sz="0" w:space="0" w:color="auto"/>
        <w:bottom w:val="none" w:sz="0" w:space="0" w:color="auto"/>
        <w:right w:val="none" w:sz="0" w:space="0" w:color="auto"/>
      </w:divBdr>
      <w:divsChild>
        <w:div w:id="1149446214">
          <w:marLeft w:val="0"/>
          <w:marRight w:val="0"/>
          <w:marTop w:val="0"/>
          <w:marBottom w:val="0"/>
          <w:divBdr>
            <w:top w:val="none" w:sz="0" w:space="0" w:color="auto"/>
            <w:left w:val="none" w:sz="0" w:space="0" w:color="auto"/>
            <w:bottom w:val="none" w:sz="0" w:space="0" w:color="auto"/>
            <w:right w:val="none" w:sz="0" w:space="0" w:color="auto"/>
          </w:divBdr>
          <w:divsChild>
            <w:div w:id="1056665042">
              <w:marLeft w:val="0"/>
              <w:marRight w:val="0"/>
              <w:marTop w:val="0"/>
              <w:marBottom w:val="0"/>
              <w:divBdr>
                <w:top w:val="none" w:sz="0" w:space="0" w:color="auto"/>
                <w:left w:val="none" w:sz="0" w:space="0" w:color="auto"/>
                <w:bottom w:val="none" w:sz="0" w:space="0" w:color="auto"/>
                <w:right w:val="none" w:sz="0" w:space="0" w:color="auto"/>
              </w:divBdr>
              <w:divsChild>
                <w:div w:id="116905291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7599">
      <w:bodyDiv w:val="1"/>
      <w:marLeft w:val="0"/>
      <w:marRight w:val="0"/>
      <w:marTop w:val="0"/>
      <w:marBottom w:val="0"/>
      <w:divBdr>
        <w:top w:val="none" w:sz="0" w:space="0" w:color="auto"/>
        <w:left w:val="none" w:sz="0" w:space="0" w:color="auto"/>
        <w:bottom w:val="none" w:sz="0" w:space="0" w:color="auto"/>
        <w:right w:val="none" w:sz="0" w:space="0" w:color="auto"/>
      </w:divBdr>
    </w:div>
    <w:div w:id="1533111266">
      <w:bodyDiv w:val="1"/>
      <w:marLeft w:val="0"/>
      <w:marRight w:val="0"/>
      <w:marTop w:val="0"/>
      <w:marBottom w:val="0"/>
      <w:divBdr>
        <w:top w:val="none" w:sz="0" w:space="0" w:color="auto"/>
        <w:left w:val="none" w:sz="0" w:space="0" w:color="auto"/>
        <w:bottom w:val="none" w:sz="0" w:space="0" w:color="auto"/>
        <w:right w:val="none" w:sz="0" w:space="0" w:color="auto"/>
      </w:divBdr>
    </w:div>
    <w:div w:id="1982340159">
      <w:bodyDiv w:val="1"/>
      <w:marLeft w:val="0"/>
      <w:marRight w:val="0"/>
      <w:marTop w:val="0"/>
      <w:marBottom w:val="0"/>
      <w:divBdr>
        <w:top w:val="none" w:sz="0" w:space="0" w:color="auto"/>
        <w:left w:val="none" w:sz="0" w:space="0" w:color="auto"/>
        <w:bottom w:val="none" w:sz="0" w:space="0" w:color="auto"/>
        <w:right w:val="none" w:sz="0" w:space="0" w:color="auto"/>
      </w:divBdr>
    </w:div>
    <w:div w:id="20182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edugate.eduweb.vic.gov.au/sc/sites/ocecdTeamSite/qlt/Shared%20Documents/Evaluation%20of%20Transition%20-%20A%20positive%20start%20to%20school%20(final%20report).pdf"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93</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2011 accessisble report of the transition initiative evaluation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0BD14-5CD1-4CF9-907E-644B3C4256CC}"/>
</file>

<file path=customXml/itemProps2.xml><?xml version="1.0" encoding="utf-8"?>
<ds:datastoreItem xmlns:ds="http://schemas.openxmlformats.org/officeDocument/2006/customXml" ds:itemID="{C7B97D29-BA49-444C-B6FD-3F617D1DEBD8}"/>
</file>

<file path=customXml/itemProps3.xml><?xml version="1.0" encoding="utf-8"?>
<ds:datastoreItem xmlns:ds="http://schemas.openxmlformats.org/officeDocument/2006/customXml" ds:itemID="{B28C79C6-836C-4181-9994-14385D990055}"/>
</file>

<file path=customXml/itemProps4.xml><?xml version="1.0" encoding="utf-8"?>
<ds:datastoreItem xmlns:ds="http://schemas.openxmlformats.org/officeDocument/2006/customXml" ds:itemID="{7E231A02-E75A-406B-B17B-6FFEC0A60264}"/>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6979</CharactersWithSpaces>
  <SharedDoc>false</SharedDoc>
  <HLinks>
    <vt:vector size="6" baseType="variant">
      <vt:variant>
        <vt:i4>6422633</vt:i4>
      </vt:variant>
      <vt:variant>
        <vt:i4>0</vt:i4>
      </vt:variant>
      <vt:variant>
        <vt:i4>0</vt:i4>
      </vt:variant>
      <vt:variant>
        <vt:i4>5</vt:i4>
      </vt:variant>
      <vt:variant>
        <vt:lpwstr>https://edugate.eduweb.vic.gov.au/sc/sites/ocecdTeamSite/qlt/Shared Documents/Evaluation of Transition - A positive start to school (final 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Initiative Key Findings Report 2011</dc:title>
  <dc:subject/>
  <dc:creator>Author</dc:creator>
  <cp:keywords/>
  <cp:lastModifiedBy>Randall, Michael MR</cp:lastModifiedBy>
  <cp:revision>2</cp:revision>
  <cp:lastPrinted>2012-09-21T06:07:00Z</cp:lastPrinted>
  <dcterms:created xsi:type="dcterms:W3CDTF">2013-10-29T23:56:00Z</dcterms:created>
  <dcterms:modified xsi:type="dcterms:W3CDTF">2013-10-29T23:56:00Z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93;#General Public|ef488336-45f4-40cf-bd6f-84d3a45c44c0</vt:lpwstr>
  </property>
</Properties>
</file>