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A815D7" w14:textId="4D554966" w:rsidR="00A63D55" w:rsidRPr="003C3291" w:rsidRDefault="0035628E" w:rsidP="003C3291">
      <w:pPr>
        <w:pStyle w:val="Title"/>
        <w:rPr>
          <w:color w:val="C00000"/>
        </w:rPr>
      </w:pPr>
      <w:bookmarkStart w:id="0" w:name="_Hlk41902690"/>
      <w:bookmarkEnd w:id="0"/>
      <w:r w:rsidRPr="003C3291">
        <w:rPr>
          <w:color w:val="C00000"/>
        </w:rPr>
        <w:t xml:space="preserve">Victorian Child Health and Wellbeing Survey </w:t>
      </w:r>
    </w:p>
    <w:p w14:paraId="385AAE9A" w14:textId="6648ED10" w:rsidR="00A63D55" w:rsidRPr="009542B0" w:rsidRDefault="0035628E" w:rsidP="00A63D55">
      <w:pPr>
        <w:pStyle w:val="Coversubtitle"/>
        <w:rPr>
          <w:rFonts w:cstheme="minorHAnsi"/>
        </w:rPr>
      </w:pPr>
      <w:r w:rsidRPr="009542B0">
        <w:rPr>
          <w:rFonts w:cstheme="minorHAnsi"/>
        </w:rPr>
        <w:t>Summary Findings 201</w:t>
      </w:r>
      <w:r w:rsidR="001F4293" w:rsidRPr="009542B0">
        <w:rPr>
          <w:rFonts w:cstheme="minorHAnsi"/>
        </w:rPr>
        <w:t>9</w:t>
      </w:r>
    </w:p>
    <w:p w14:paraId="2BE6D8BB" w14:textId="77777777" w:rsidR="00DA3218" w:rsidRPr="009542B0" w:rsidRDefault="00DA3218" w:rsidP="00624A55">
      <w:pPr>
        <w:pStyle w:val="Heading1"/>
        <w:rPr>
          <w:rFonts w:asciiTheme="minorHAnsi" w:hAnsiTheme="minorHAnsi" w:cstheme="minorHAnsi"/>
          <w:lang w:val="en-AU"/>
        </w:rPr>
        <w:sectPr w:rsidR="00DA3218" w:rsidRPr="009542B0" w:rsidSect="0096029F">
          <w:headerReference w:type="default" r:id="rId11"/>
          <w:footerReference w:type="even" r:id="rId12"/>
          <w:footerReference w:type="default" r:id="rId13"/>
          <w:pgSz w:w="11900" w:h="16840"/>
          <w:pgMar w:top="1985" w:right="1134" w:bottom="1701" w:left="1134" w:header="709" w:footer="709" w:gutter="0"/>
          <w:cols w:space="708"/>
          <w:docGrid w:linePitch="360"/>
        </w:sectPr>
      </w:pPr>
    </w:p>
    <w:p w14:paraId="4CC04247" w14:textId="77777777" w:rsidR="001F4293" w:rsidRPr="009542B0" w:rsidRDefault="001F4293" w:rsidP="001F4293">
      <w:pPr>
        <w:rPr>
          <w:rFonts w:cstheme="minorHAnsi"/>
          <w:lang w:val="en-AU"/>
        </w:rPr>
      </w:pPr>
    </w:p>
    <w:p w14:paraId="5EFAE9C4" w14:textId="77777777" w:rsidR="001F4293" w:rsidRPr="009542B0" w:rsidRDefault="001F4293" w:rsidP="001F4293">
      <w:pPr>
        <w:rPr>
          <w:rFonts w:cstheme="minorHAnsi"/>
          <w:lang w:val="en-AU"/>
        </w:rPr>
      </w:pPr>
    </w:p>
    <w:p w14:paraId="09C39D32" w14:textId="06BB6AC0" w:rsidR="001F4293" w:rsidRPr="009542B0" w:rsidRDefault="001F4293" w:rsidP="001F4293">
      <w:pPr>
        <w:rPr>
          <w:rFonts w:cstheme="minorHAnsi"/>
          <w:lang w:val="en-AU"/>
        </w:rPr>
        <w:sectPr w:rsidR="001F4293" w:rsidRPr="009542B0" w:rsidSect="0096029F">
          <w:headerReference w:type="default" r:id="rId14"/>
          <w:footerReference w:type="default" r:id="rId15"/>
          <w:pgSz w:w="11900" w:h="16840"/>
          <w:pgMar w:top="1985" w:right="1134" w:bottom="1701" w:left="1134" w:header="709" w:footer="709" w:gutter="0"/>
          <w:cols w:space="708"/>
          <w:docGrid w:linePitch="360"/>
        </w:sectPr>
      </w:pPr>
    </w:p>
    <w:p w14:paraId="622E2A4C" w14:textId="02E424C7" w:rsidR="00E34C93" w:rsidRPr="009542B0" w:rsidRDefault="00E34C93" w:rsidP="00851DFC">
      <w:pPr>
        <w:pStyle w:val="Heading2"/>
      </w:pPr>
      <w:bookmarkStart w:id="1" w:name="_Toc51329224"/>
      <w:r w:rsidRPr="009542B0">
        <w:lastRenderedPageBreak/>
        <w:t>C</w:t>
      </w:r>
      <w:r w:rsidR="003C3291">
        <w:t>ontents</w:t>
      </w:r>
      <w:bookmarkEnd w:id="1"/>
    </w:p>
    <w:p w14:paraId="20198226" w14:textId="77777777" w:rsidR="00E34C93" w:rsidRPr="009542B0" w:rsidRDefault="00E34C93" w:rsidP="00E34C93">
      <w:pPr>
        <w:spacing w:after="40"/>
        <w:rPr>
          <w:rFonts w:cstheme="minorHAnsi"/>
          <w:color w:val="7F7F7F" w:themeColor="text1" w:themeTint="80"/>
          <w:sz w:val="13"/>
          <w:szCs w:val="13"/>
        </w:rPr>
      </w:pPr>
    </w:p>
    <w:p w14:paraId="13E55C32" w14:textId="06F33C58" w:rsidR="00860919" w:rsidRDefault="00E34C93">
      <w:pPr>
        <w:pStyle w:val="TOC2"/>
        <w:rPr>
          <w:rFonts w:asciiTheme="minorHAnsi" w:hAnsiTheme="minorHAnsi" w:cstheme="minorBidi"/>
          <w:szCs w:val="22"/>
          <w:lang w:val="en-AU" w:eastAsia="en-AU"/>
        </w:rPr>
      </w:pPr>
      <w:r w:rsidRPr="009542B0">
        <w:rPr>
          <w:rFonts w:asciiTheme="minorHAnsi" w:hAnsiTheme="minorHAnsi" w:cstheme="minorHAnsi"/>
          <w:b/>
          <w:color w:val="AF272F" w:themeColor="accent1"/>
        </w:rPr>
        <w:fldChar w:fldCharType="begin"/>
      </w:r>
      <w:r w:rsidRPr="009542B0">
        <w:rPr>
          <w:rFonts w:asciiTheme="minorHAnsi" w:hAnsiTheme="minorHAnsi" w:cstheme="minorHAnsi"/>
        </w:rPr>
        <w:instrText xml:space="preserve"> TOC \t "HEADING 1,1,HEADING 2,2,Heading 3,3" </w:instrText>
      </w:r>
      <w:r w:rsidRPr="009542B0">
        <w:rPr>
          <w:rFonts w:asciiTheme="minorHAnsi" w:hAnsiTheme="minorHAnsi" w:cstheme="minorHAnsi"/>
          <w:b/>
          <w:color w:val="AF272F" w:themeColor="accent1"/>
        </w:rPr>
        <w:fldChar w:fldCharType="separate"/>
      </w:r>
      <w:r w:rsidR="00860919">
        <w:t>Contents</w:t>
      </w:r>
      <w:r w:rsidR="00860919">
        <w:tab/>
      </w:r>
      <w:r w:rsidR="00860919">
        <w:fldChar w:fldCharType="begin"/>
      </w:r>
      <w:r w:rsidR="00860919">
        <w:instrText xml:space="preserve"> PAGEREF _Toc51329224 \h </w:instrText>
      </w:r>
      <w:r w:rsidR="00860919">
        <w:fldChar w:fldCharType="separate"/>
      </w:r>
      <w:r w:rsidR="00860919">
        <w:t>5</w:t>
      </w:r>
      <w:r w:rsidR="00860919">
        <w:fldChar w:fldCharType="end"/>
      </w:r>
    </w:p>
    <w:p w14:paraId="610EB1B8" w14:textId="78AFFF7E" w:rsidR="00860919" w:rsidRDefault="00860919">
      <w:pPr>
        <w:pStyle w:val="TOC2"/>
        <w:rPr>
          <w:rFonts w:asciiTheme="minorHAnsi" w:hAnsiTheme="minorHAnsi" w:cstheme="minorBidi"/>
          <w:szCs w:val="22"/>
          <w:lang w:val="en-AU" w:eastAsia="en-AU"/>
        </w:rPr>
      </w:pPr>
      <w:r w:rsidRPr="00301777">
        <w:rPr>
          <w:rFonts w:asciiTheme="minorHAnsi" w:hAnsiTheme="minorHAnsi" w:cstheme="minorHAnsi"/>
        </w:rPr>
        <w:t>Background</w:t>
      </w:r>
      <w:r>
        <w:tab/>
      </w:r>
      <w:r>
        <w:fldChar w:fldCharType="begin"/>
      </w:r>
      <w:r>
        <w:instrText xml:space="preserve"> PAGEREF _Toc51329225 \h </w:instrText>
      </w:r>
      <w:r>
        <w:fldChar w:fldCharType="separate"/>
      </w:r>
      <w:r>
        <w:t>6</w:t>
      </w:r>
      <w:r>
        <w:fldChar w:fldCharType="end"/>
      </w:r>
    </w:p>
    <w:p w14:paraId="0BC4CB98" w14:textId="66162A88" w:rsidR="00860919" w:rsidRDefault="00860919">
      <w:pPr>
        <w:pStyle w:val="TOC3"/>
        <w:tabs>
          <w:tab w:val="right" w:leader="dot" w:pos="9622"/>
        </w:tabs>
        <w:rPr>
          <w:rFonts w:asciiTheme="minorHAnsi" w:hAnsiTheme="minorHAnsi" w:cstheme="minorBidi"/>
          <w:noProof/>
          <w:szCs w:val="22"/>
          <w:lang w:val="en-AU" w:eastAsia="en-AU"/>
        </w:rPr>
      </w:pPr>
      <w:r>
        <w:rPr>
          <w:noProof/>
        </w:rPr>
        <w:t>About the data</w:t>
      </w:r>
      <w:r>
        <w:rPr>
          <w:noProof/>
        </w:rPr>
        <w:tab/>
      </w:r>
      <w:r>
        <w:rPr>
          <w:noProof/>
        </w:rPr>
        <w:fldChar w:fldCharType="begin"/>
      </w:r>
      <w:r>
        <w:rPr>
          <w:noProof/>
        </w:rPr>
        <w:instrText xml:space="preserve"> PAGEREF _Toc51329226 \h </w:instrText>
      </w:r>
      <w:r>
        <w:rPr>
          <w:noProof/>
        </w:rPr>
      </w:r>
      <w:r>
        <w:rPr>
          <w:noProof/>
        </w:rPr>
        <w:fldChar w:fldCharType="separate"/>
      </w:r>
      <w:r>
        <w:rPr>
          <w:noProof/>
        </w:rPr>
        <w:t>7</w:t>
      </w:r>
      <w:r>
        <w:rPr>
          <w:noProof/>
        </w:rPr>
        <w:fldChar w:fldCharType="end"/>
      </w:r>
    </w:p>
    <w:p w14:paraId="17C34157" w14:textId="32F822D0" w:rsidR="00860919" w:rsidRDefault="00860919">
      <w:pPr>
        <w:pStyle w:val="TOC3"/>
        <w:tabs>
          <w:tab w:val="right" w:leader="dot" w:pos="9622"/>
        </w:tabs>
        <w:rPr>
          <w:rFonts w:asciiTheme="minorHAnsi" w:hAnsiTheme="minorHAnsi" w:cstheme="minorBidi"/>
          <w:noProof/>
          <w:szCs w:val="22"/>
          <w:lang w:val="en-AU" w:eastAsia="en-AU"/>
        </w:rPr>
      </w:pPr>
      <w:r>
        <w:rPr>
          <w:noProof/>
        </w:rPr>
        <w:t>How to read the tables in this report – an example</w:t>
      </w:r>
      <w:r>
        <w:rPr>
          <w:noProof/>
        </w:rPr>
        <w:tab/>
      </w:r>
      <w:r>
        <w:rPr>
          <w:noProof/>
        </w:rPr>
        <w:fldChar w:fldCharType="begin"/>
      </w:r>
      <w:r>
        <w:rPr>
          <w:noProof/>
        </w:rPr>
        <w:instrText xml:space="preserve"> PAGEREF _Toc51329227 \h </w:instrText>
      </w:r>
      <w:r>
        <w:rPr>
          <w:noProof/>
        </w:rPr>
      </w:r>
      <w:r>
        <w:rPr>
          <w:noProof/>
        </w:rPr>
        <w:fldChar w:fldCharType="separate"/>
      </w:r>
      <w:r>
        <w:rPr>
          <w:noProof/>
        </w:rPr>
        <w:t>7</w:t>
      </w:r>
      <w:r>
        <w:rPr>
          <w:noProof/>
        </w:rPr>
        <w:fldChar w:fldCharType="end"/>
      </w:r>
    </w:p>
    <w:p w14:paraId="38AE6625" w14:textId="1B77491F" w:rsidR="00860919" w:rsidRDefault="00860919">
      <w:pPr>
        <w:pStyle w:val="TOC2"/>
        <w:rPr>
          <w:rFonts w:asciiTheme="minorHAnsi" w:hAnsiTheme="minorHAnsi" w:cstheme="minorBidi"/>
          <w:szCs w:val="22"/>
          <w:lang w:val="en-AU" w:eastAsia="en-AU"/>
        </w:rPr>
      </w:pPr>
      <w:r w:rsidRPr="00301777">
        <w:rPr>
          <w:lang w:val="en-AU"/>
        </w:rPr>
        <w:t>Victoria at a glance – 2019</w:t>
      </w:r>
      <w:r>
        <w:tab/>
      </w:r>
      <w:r>
        <w:fldChar w:fldCharType="begin"/>
      </w:r>
      <w:r>
        <w:instrText xml:space="preserve"> PAGEREF _Toc51329228 \h </w:instrText>
      </w:r>
      <w:r>
        <w:fldChar w:fldCharType="separate"/>
      </w:r>
      <w:r>
        <w:t>8</w:t>
      </w:r>
      <w:r>
        <w:fldChar w:fldCharType="end"/>
      </w:r>
    </w:p>
    <w:p w14:paraId="1591747B" w14:textId="186B788B" w:rsidR="00860919" w:rsidRDefault="00860919">
      <w:pPr>
        <w:pStyle w:val="TOC2"/>
        <w:rPr>
          <w:rFonts w:asciiTheme="minorHAnsi" w:hAnsiTheme="minorHAnsi" w:cstheme="minorBidi"/>
          <w:szCs w:val="22"/>
          <w:lang w:val="en-AU" w:eastAsia="en-AU"/>
        </w:rPr>
      </w:pPr>
      <w:r w:rsidRPr="00301777">
        <w:rPr>
          <w:rFonts w:asciiTheme="minorHAnsi" w:hAnsiTheme="minorHAnsi" w:cstheme="minorHAnsi"/>
          <w:lang w:val="en-AU"/>
        </w:rPr>
        <w:t>Significant changes from previous surveys</w:t>
      </w:r>
      <w:r>
        <w:tab/>
      </w:r>
      <w:r>
        <w:fldChar w:fldCharType="begin"/>
      </w:r>
      <w:r>
        <w:instrText xml:space="preserve"> PAGEREF _Toc51329229 \h </w:instrText>
      </w:r>
      <w:r>
        <w:fldChar w:fldCharType="separate"/>
      </w:r>
      <w:r>
        <w:t>10</w:t>
      </w:r>
      <w:r>
        <w:fldChar w:fldCharType="end"/>
      </w:r>
    </w:p>
    <w:p w14:paraId="082E60C3" w14:textId="432005AA" w:rsidR="00860919" w:rsidRDefault="00860919">
      <w:pPr>
        <w:pStyle w:val="TOC2"/>
        <w:rPr>
          <w:rFonts w:asciiTheme="minorHAnsi" w:hAnsiTheme="minorHAnsi" w:cstheme="minorBidi"/>
          <w:szCs w:val="22"/>
          <w:lang w:val="en-AU" w:eastAsia="en-AU"/>
        </w:rPr>
      </w:pPr>
      <w:r w:rsidRPr="00301777">
        <w:rPr>
          <w:rFonts w:asciiTheme="minorHAnsi" w:hAnsiTheme="minorHAnsi" w:cstheme="minorHAnsi"/>
        </w:rPr>
        <w:t>Family and the home environment</w:t>
      </w:r>
      <w:r>
        <w:tab/>
      </w:r>
      <w:r>
        <w:fldChar w:fldCharType="begin"/>
      </w:r>
      <w:r>
        <w:instrText xml:space="preserve"> PAGEREF _Toc51329230 \h </w:instrText>
      </w:r>
      <w:r>
        <w:fldChar w:fldCharType="separate"/>
      </w:r>
      <w:r>
        <w:t>13</w:t>
      </w:r>
      <w:r>
        <w:fldChar w:fldCharType="end"/>
      </w:r>
    </w:p>
    <w:p w14:paraId="7642D6A7" w14:textId="70EA713E" w:rsidR="00860919" w:rsidRDefault="00860919">
      <w:pPr>
        <w:pStyle w:val="TOC3"/>
        <w:tabs>
          <w:tab w:val="right" w:leader="dot" w:pos="9622"/>
        </w:tabs>
        <w:rPr>
          <w:rFonts w:asciiTheme="minorHAnsi" w:hAnsiTheme="minorHAnsi" w:cstheme="minorBidi"/>
          <w:noProof/>
          <w:szCs w:val="22"/>
          <w:lang w:val="en-AU" w:eastAsia="en-AU"/>
        </w:rPr>
      </w:pPr>
      <w:r w:rsidRPr="00301777">
        <w:rPr>
          <w:noProof/>
        </w:rPr>
        <w:t>Key findings</w:t>
      </w:r>
      <w:r>
        <w:rPr>
          <w:noProof/>
        </w:rPr>
        <w:tab/>
      </w:r>
      <w:r>
        <w:rPr>
          <w:noProof/>
        </w:rPr>
        <w:fldChar w:fldCharType="begin"/>
      </w:r>
      <w:r>
        <w:rPr>
          <w:noProof/>
        </w:rPr>
        <w:instrText xml:space="preserve"> PAGEREF _Toc51329231 \h </w:instrText>
      </w:r>
      <w:r>
        <w:rPr>
          <w:noProof/>
        </w:rPr>
      </w:r>
      <w:r>
        <w:rPr>
          <w:noProof/>
        </w:rPr>
        <w:fldChar w:fldCharType="separate"/>
      </w:r>
      <w:r>
        <w:rPr>
          <w:noProof/>
        </w:rPr>
        <w:t>13</w:t>
      </w:r>
      <w:r>
        <w:rPr>
          <w:noProof/>
        </w:rPr>
        <w:fldChar w:fldCharType="end"/>
      </w:r>
    </w:p>
    <w:p w14:paraId="7D31BF3F" w14:textId="351C3331" w:rsidR="00860919" w:rsidRDefault="00860919">
      <w:pPr>
        <w:pStyle w:val="TOC3"/>
        <w:tabs>
          <w:tab w:val="right" w:leader="dot" w:pos="9622"/>
        </w:tabs>
        <w:rPr>
          <w:rFonts w:asciiTheme="minorHAnsi" w:hAnsiTheme="minorHAnsi" w:cstheme="minorBidi"/>
          <w:noProof/>
          <w:szCs w:val="22"/>
          <w:lang w:val="en-AU" w:eastAsia="en-AU"/>
        </w:rPr>
      </w:pPr>
      <w:r w:rsidRPr="00301777">
        <w:rPr>
          <w:rFonts w:asciiTheme="minorHAnsi" w:hAnsiTheme="minorHAnsi" w:cstheme="minorHAnsi"/>
          <w:noProof/>
        </w:rPr>
        <w:t>Exposure to tobacco smoke</w:t>
      </w:r>
      <w:r>
        <w:rPr>
          <w:noProof/>
        </w:rPr>
        <w:tab/>
      </w:r>
      <w:r>
        <w:rPr>
          <w:noProof/>
        </w:rPr>
        <w:fldChar w:fldCharType="begin"/>
      </w:r>
      <w:r>
        <w:rPr>
          <w:noProof/>
        </w:rPr>
        <w:instrText xml:space="preserve"> PAGEREF _Toc51329232 \h </w:instrText>
      </w:r>
      <w:r>
        <w:rPr>
          <w:noProof/>
        </w:rPr>
      </w:r>
      <w:r>
        <w:rPr>
          <w:noProof/>
        </w:rPr>
        <w:fldChar w:fldCharType="separate"/>
      </w:r>
      <w:r>
        <w:rPr>
          <w:noProof/>
        </w:rPr>
        <w:t>14</w:t>
      </w:r>
      <w:r>
        <w:rPr>
          <w:noProof/>
        </w:rPr>
        <w:fldChar w:fldCharType="end"/>
      </w:r>
    </w:p>
    <w:p w14:paraId="7882DA61" w14:textId="72E8346E" w:rsidR="00860919" w:rsidRDefault="00860919">
      <w:pPr>
        <w:pStyle w:val="TOC3"/>
        <w:tabs>
          <w:tab w:val="right" w:leader="dot" w:pos="9622"/>
        </w:tabs>
        <w:rPr>
          <w:rFonts w:asciiTheme="minorHAnsi" w:hAnsiTheme="minorHAnsi" w:cstheme="minorBidi"/>
          <w:noProof/>
          <w:szCs w:val="22"/>
          <w:lang w:val="en-AU" w:eastAsia="en-AU"/>
        </w:rPr>
      </w:pPr>
      <w:r w:rsidRPr="00301777">
        <w:rPr>
          <w:rFonts w:asciiTheme="minorHAnsi" w:hAnsiTheme="minorHAnsi" w:cstheme="minorHAnsi"/>
          <w:noProof/>
        </w:rPr>
        <w:t>Prenatal alcohol exposure</w:t>
      </w:r>
      <w:r>
        <w:rPr>
          <w:noProof/>
        </w:rPr>
        <w:tab/>
      </w:r>
      <w:r>
        <w:rPr>
          <w:noProof/>
        </w:rPr>
        <w:fldChar w:fldCharType="begin"/>
      </w:r>
      <w:r>
        <w:rPr>
          <w:noProof/>
        </w:rPr>
        <w:instrText xml:space="preserve"> PAGEREF _Toc51329233 \h </w:instrText>
      </w:r>
      <w:r>
        <w:rPr>
          <w:noProof/>
        </w:rPr>
      </w:r>
      <w:r>
        <w:rPr>
          <w:noProof/>
        </w:rPr>
        <w:fldChar w:fldCharType="separate"/>
      </w:r>
      <w:r>
        <w:rPr>
          <w:noProof/>
        </w:rPr>
        <w:t>14</w:t>
      </w:r>
      <w:r>
        <w:rPr>
          <w:noProof/>
        </w:rPr>
        <w:fldChar w:fldCharType="end"/>
      </w:r>
    </w:p>
    <w:p w14:paraId="4F00BD3D" w14:textId="282C4CBC" w:rsidR="00860919" w:rsidRDefault="00860919">
      <w:pPr>
        <w:pStyle w:val="TOC3"/>
        <w:tabs>
          <w:tab w:val="right" w:leader="dot" w:pos="9622"/>
        </w:tabs>
        <w:rPr>
          <w:rFonts w:asciiTheme="minorHAnsi" w:hAnsiTheme="minorHAnsi" w:cstheme="minorBidi"/>
          <w:noProof/>
          <w:szCs w:val="22"/>
          <w:lang w:val="en-AU" w:eastAsia="en-AU"/>
        </w:rPr>
      </w:pPr>
      <w:r w:rsidRPr="00301777">
        <w:rPr>
          <w:rFonts w:asciiTheme="minorHAnsi" w:hAnsiTheme="minorHAnsi" w:cstheme="minorHAnsi"/>
          <w:noProof/>
        </w:rPr>
        <w:t>Family functioning</w:t>
      </w:r>
      <w:r>
        <w:rPr>
          <w:noProof/>
        </w:rPr>
        <w:tab/>
      </w:r>
      <w:r>
        <w:rPr>
          <w:noProof/>
        </w:rPr>
        <w:fldChar w:fldCharType="begin"/>
      </w:r>
      <w:r>
        <w:rPr>
          <w:noProof/>
        </w:rPr>
        <w:instrText xml:space="preserve"> PAGEREF _Toc51329234 \h </w:instrText>
      </w:r>
      <w:r>
        <w:rPr>
          <w:noProof/>
        </w:rPr>
      </w:r>
      <w:r>
        <w:rPr>
          <w:noProof/>
        </w:rPr>
        <w:fldChar w:fldCharType="separate"/>
      </w:r>
      <w:r>
        <w:rPr>
          <w:noProof/>
        </w:rPr>
        <w:t>15</w:t>
      </w:r>
      <w:r>
        <w:rPr>
          <w:noProof/>
        </w:rPr>
        <w:fldChar w:fldCharType="end"/>
      </w:r>
    </w:p>
    <w:p w14:paraId="6A68ACB1" w14:textId="1C9EA36A" w:rsidR="00860919" w:rsidRDefault="00860919">
      <w:pPr>
        <w:pStyle w:val="TOC3"/>
        <w:tabs>
          <w:tab w:val="right" w:leader="dot" w:pos="9622"/>
        </w:tabs>
        <w:rPr>
          <w:rFonts w:asciiTheme="minorHAnsi" w:hAnsiTheme="minorHAnsi" w:cstheme="minorBidi"/>
          <w:noProof/>
          <w:szCs w:val="22"/>
          <w:lang w:val="en-AU" w:eastAsia="en-AU"/>
        </w:rPr>
      </w:pPr>
      <w:r w:rsidRPr="00301777">
        <w:rPr>
          <w:rFonts w:asciiTheme="minorHAnsi" w:hAnsiTheme="minorHAnsi" w:cstheme="minorHAnsi"/>
          <w:noProof/>
        </w:rPr>
        <w:t>Reading to children</w:t>
      </w:r>
      <w:r>
        <w:rPr>
          <w:noProof/>
        </w:rPr>
        <w:tab/>
      </w:r>
      <w:r>
        <w:rPr>
          <w:noProof/>
        </w:rPr>
        <w:fldChar w:fldCharType="begin"/>
      </w:r>
      <w:r>
        <w:rPr>
          <w:noProof/>
        </w:rPr>
        <w:instrText xml:space="preserve"> PAGEREF _Toc51329235 \h </w:instrText>
      </w:r>
      <w:r>
        <w:rPr>
          <w:noProof/>
        </w:rPr>
      </w:r>
      <w:r>
        <w:rPr>
          <w:noProof/>
        </w:rPr>
        <w:fldChar w:fldCharType="separate"/>
      </w:r>
      <w:r>
        <w:rPr>
          <w:noProof/>
        </w:rPr>
        <w:t>16</w:t>
      </w:r>
      <w:r>
        <w:rPr>
          <w:noProof/>
        </w:rPr>
        <w:fldChar w:fldCharType="end"/>
      </w:r>
    </w:p>
    <w:p w14:paraId="4CB5F2D8" w14:textId="16683050" w:rsidR="00860919" w:rsidRDefault="00860919">
      <w:pPr>
        <w:pStyle w:val="TOC3"/>
        <w:tabs>
          <w:tab w:val="right" w:leader="dot" w:pos="9622"/>
        </w:tabs>
        <w:rPr>
          <w:rFonts w:asciiTheme="minorHAnsi" w:hAnsiTheme="minorHAnsi" w:cstheme="minorBidi"/>
          <w:noProof/>
          <w:szCs w:val="22"/>
          <w:lang w:val="en-AU" w:eastAsia="en-AU"/>
        </w:rPr>
      </w:pPr>
      <w:r w:rsidRPr="00301777">
        <w:rPr>
          <w:rFonts w:asciiTheme="minorHAnsi" w:hAnsiTheme="minorHAnsi" w:cstheme="minorHAnsi"/>
          <w:noProof/>
        </w:rPr>
        <w:t>Crisis support</w:t>
      </w:r>
      <w:r>
        <w:rPr>
          <w:noProof/>
        </w:rPr>
        <w:tab/>
      </w:r>
      <w:r>
        <w:rPr>
          <w:noProof/>
        </w:rPr>
        <w:fldChar w:fldCharType="begin"/>
      </w:r>
      <w:r>
        <w:rPr>
          <w:noProof/>
        </w:rPr>
        <w:instrText xml:space="preserve"> PAGEREF _Toc51329236 \h </w:instrText>
      </w:r>
      <w:r>
        <w:rPr>
          <w:noProof/>
        </w:rPr>
      </w:r>
      <w:r>
        <w:rPr>
          <w:noProof/>
        </w:rPr>
        <w:fldChar w:fldCharType="separate"/>
      </w:r>
      <w:r>
        <w:rPr>
          <w:noProof/>
        </w:rPr>
        <w:t>16</w:t>
      </w:r>
      <w:r>
        <w:rPr>
          <w:noProof/>
        </w:rPr>
        <w:fldChar w:fldCharType="end"/>
      </w:r>
    </w:p>
    <w:p w14:paraId="7B321B90" w14:textId="4DB75F35" w:rsidR="00860919" w:rsidRDefault="00860919">
      <w:pPr>
        <w:pStyle w:val="TOC3"/>
        <w:tabs>
          <w:tab w:val="right" w:leader="dot" w:pos="9622"/>
        </w:tabs>
        <w:rPr>
          <w:rFonts w:asciiTheme="minorHAnsi" w:hAnsiTheme="minorHAnsi" w:cstheme="minorBidi"/>
          <w:noProof/>
          <w:szCs w:val="22"/>
          <w:lang w:val="en-AU" w:eastAsia="en-AU"/>
        </w:rPr>
      </w:pPr>
      <w:r w:rsidRPr="00301777">
        <w:rPr>
          <w:rFonts w:asciiTheme="minorHAnsi" w:hAnsiTheme="minorHAnsi" w:cstheme="minorHAnsi"/>
          <w:noProof/>
        </w:rPr>
        <w:t>Food insecurity</w:t>
      </w:r>
      <w:r>
        <w:rPr>
          <w:noProof/>
        </w:rPr>
        <w:tab/>
      </w:r>
      <w:r>
        <w:rPr>
          <w:noProof/>
        </w:rPr>
        <w:fldChar w:fldCharType="begin"/>
      </w:r>
      <w:r>
        <w:rPr>
          <w:noProof/>
        </w:rPr>
        <w:instrText xml:space="preserve"> PAGEREF _Toc51329237 \h </w:instrText>
      </w:r>
      <w:r>
        <w:rPr>
          <w:noProof/>
        </w:rPr>
      </w:r>
      <w:r>
        <w:rPr>
          <w:noProof/>
        </w:rPr>
        <w:fldChar w:fldCharType="separate"/>
      </w:r>
      <w:r>
        <w:rPr>
          <w:noProof/>
        </w:rPr>
        <w:t>17</w:t>
      </w:r>
      <w:r>
        <w:rPr>
          <w:noProof/>
        </w:rPr>
        <w:fldChar w:fldCharType="end"/>
      </w:r>
    </w:p>
    <w:p w14:paraId="4C584E03" w14:textId="544F7E69" w:rsidR="00860919" w:rsidRDefault="00860919">
      <w:pPr>
        <w:pStyle w:val="TOC3"/>
        <w:tabs>
          <w:tab w:val="right" w:leader="dot" w:pos="9622"/>
        </w:tabs>
        <w:rPr>
          <w:rFonts w:asciiTheme="minorHAnsi" w:hAnsiTheme="minorHAnsi" w:cstheme="minorBidi"/>
          <w:noProof/>
          <w:szCs w:val="22"/>
          <w:lang w:val="en-AU" w:eastAsia="en-AU"/>
        </w:rPr>
      </w:pPr>
      <w:r w:rsidRPr="00301777">
        <w:rPr>
          <w:rFonts w:asciiTheme="minorHAnsi" w:hAnsiTheme="minorHAnsi" w:cstheme="minorHAnsi"/>
          <w:noProof/>
        </w:rPr>
        <w:t>Financial insecurity</w:t>
      </w:r>
      <w:r>
        <w:rPr>
          <w:noProof/>
        </w:rPr>
        <w:tab/>
      </w:r>
      <w:r>
        <w:rPr>
          <w:noProof/>
        </w:rPr>
        <w:fldChar w:fldCharType="begin"/>
      </w:r>
      <w:r>
        <w:rPr>
          <w:noProof/>
        </w:rPr>
        <w:instrText xml:space="preserve"> PAGEREF _Toc51329238 \h </w:instrText>
      </w:r>
      <w:r>
        <w:rPr>
          <w:noProof/>
        </w:rPr>
      </w:r>
      <w:r>
        <w:rPr>
          <w:noProof/>
        </w:rPr>
        <w:fldChar w:fldCharType="separate"/>
      </w:r>
      <w:r>
        <w:rPr>
          <w:noProof/>
        </w:rPr>
        <w:t>17</w:t>
      </w:r>
      <w:r>
        <w:rPr>
          <w:noProof/>
        </w:rPr>
        <w:fldChar w:fldCharType="end"/>
      </w:r>
    </w:p>
    <w:p w14:paraId="72B595BD" w14:textId="5E167820" w:rsidR="00860919" w:rsidRDefault="00860919">
      <w:pPr>
        <w:pStyle w:val="TOC3"/>
        <w:tabs>
          <w:tab w:val="right" w:leader="dot" w:pos="9622"/>
        </w:tabs>
        <w:rPr>
          <w:rFonts w:asciiTheme="minorHAnsi" w:hAnsiTheme="minorHAnsi" w:cstheme="minorBidi"/>
          <w:noProof/>
          <w:szCs w:val="22"/>
          <w:lang w:val="en-AU" w:eastAsia="en-AU"/>
        </w:rPr>
      </w:pPr>
      <w:r w:rsidRPr="00301777">
        <w:rPr>
          <w:rFonts w:asciiTheme="minorHAnsi" w:hAnsiTheme="minorHAnsi" w:cstheme="minorHAnsi"/>
          <w:noProof/>
        </w:rPr>
        <w:t>Access to basic services</w:t>
      </w:r>
      <w:r>
        <w:rPr>
          <w:noProof/>
        </w:rPr>
        <w:tab/>
      </w:r>
      <w:r>
        <w:rPr>
          <w:noProof/>
        </w:rPr>
        <w:fldChar w:fldCharType="begin"/>
      </w:r>
      <w:r>
        <w:rPr>
          <w:noProof/>
        </w:rPr>
        <w:instrText xml:space="preserve"> PAGEREF _Toc51329239 \h </w:instrText>
      </w:r>
      <w:r>
        <w:rPr>
          <w:noProof/>
        </w:rPr>
      </w:r>
      <w:r>
        <w:rPr>
          <w:noProof/>
        </w:rPr>
        <w:fldChar w:fldCharType="separate"/>
      </w:r>
      <w:r>
        <w:rPr>
          <w:noProof/>
        </w:rPr>
        <w:t>18</w:t>
      </w:r>
      <w:r>
        <w:rPr>
          <w:noProof/>
        </w:rPr>
        <w:fldChar w:fldCharType="end"/>
      </w:r>
    </w:p>
    <w:p w14:paraId="3B3E6CE5" w14:textId="7F91CD36" w:rsidR="00860919" w:rsidRDefault="00860919">
      <w:pPr>
        <w:pStyle w:val="TOC3"/>
        <w:tabs>
          <w:tab w:val="right" w:leader="dot" w:pos="9622"/>
        </w:tabs>
        <w:rPr>
          <w:rFonts w:asciiTheme="minorHAnsi" w:hAnsiTheme="minorHAnsi" w:cstheme="minorBidi"/>
          <w:noProof/>
          <w:szCs w:val="22"/>
          <w:lang w:val="en-AU" w:eastAsia="en-AU"/>
        </w:rPr>
      </w:pPr>
      <w:r w:rsidRPr="00301777">
        <w:rPr>
          <w:rFonts w:asciiTheme="minorHAnsi" w:hAnsiTheme="minorHAnsi" w:cstheme="minorHAnsi"/>
          <w:noProof/>
        </w:rPr>
        <w:t>Safe neighbourhoods</w:t>
      </w:r>
      <w:r>
        <w:rPr>
          <w:noProof/>
        </w:rPr>
        <w:tab/>
      </w:r>
      <w:r>
        <w:rPr>
          <w:noProof/>
        </w:rPr>
        <w:fldChar w:fldCharType="begin"/>
      </w:r>
      <w:r>
        <w:rPr>
          <w:noProof/>
        </w:rPr>
        <w:instrText xml:space="preserve"> PAGEREF _Toc51329240 \h </w:instrText>
      </w:r>
      <w:r>
        <w:rPr>
          <w:noProof/>
        </w:rPr>
      </w:r>
      <w:r>
        <w:rPr>
          <w:noProof/>
        </w:rPr>
        <w:fldChar w:fldCharType="separate"/>
      </w:r>
      <w:r>
        <w:rPr>
          <w:noProof/>
        </w:rPr>
        <w:t>19</w:t>
      </w:r>
      <w:r>
        <w:rPr>
          <w:noProof/>
        </w:rPr>
        <w:fldChar w:fldCharType="end"/>
      </w:r>
    </w:p>
    <w:p w14:paraId="64E46322" w14:textId="2DCD9CFB" w:rsidR="00860919" w:rsidRDefault="00860919">
      <w:pPr>
        <w:pStyle w:val="TOC3"/>
        <w:tabs>
          <w:tab w:val="right" w:leader="dot" w:pos="9622"/>
        </w:tabs>
        <w:rPr>
          <w:rFonts w:asciiTheme="minorHAnsi" w:hAnsiTheme="minorHAnsi" w:cstheme="minorBidi"/>
          <w:noProof/>
          <w:szCs w:val="22"/>
          <w:lang w:val="en-AU" w:eastAsia="en-AU"/>
        </w:rPr>
      </w:pPr>
      <w:r w:rsidRPr="00301777">
        <w:rPr>
          <w:rFonts w:asciiTheme="minorHAnsi" w:hAnsiTheme="minorHAnsi" w:cstheme="minorHAnsi"/>
          <w:noProof/>
          <w:lang w:val="en-AU" w:eastAsia="en-AU"/>
        </w:rPr>
        <w:t>Outdoor spaces</w:t>
      </w:r>
      <w:r>
        <w:rPr>
          <w:noProof/>
        </w:rPr>
        <w:tab/>
      </w:r>
      <w:r>
        <w:rPr>
          <w:noProof/>
        </w:rPr>
        <w:fldChar w:fldCharType="begin"/>
      </w:r>
      <w:r>
        <w:rPr>
          <w:noProof/>
        </w:rPr>
        <w:instrText xml:space="preserve"> PAGEREF _Toc51329241 \h </w:instrText>
      </w:r>
      <w:r>
        <w:rPr>
          <w:noProof/>
        </w:rPr>
      </w:r>
      <w:r>
        <w:rPr>
          <w:noProof/>
        </w:rPr>
        <w:fldChar w:fldCharType="separate"/>
      </w:r>
      <w:r>
        <w:rPr>
          <w:noProof/>
        </w:rPr>
        <w:t>20</w:t>
      </w:r>
      <w:r>
        <w:rPr>
          <w:noProof/>
        </w:rPr>
        <w:fldChar w:fldCharType="end"/>
      </w:r>
    </w:p>
    <w:p w14:paraId="28BBF64E" w14:textId="383A7CFB" w:rsidR="00860919" w:rsidRDefault="00860919">
      <w:pPr>
        <w:pStyle w:val="TOC2"/>
        <w:rPr>
          <w:rFonts w:asciiTheme="minorHAnsi" w:hAnsiTheme="minorHAnsi" w:cstheme="minorBidi"/>
          <w:szCs w:val="22"/>
          <w:lang w:val="en-AU" w:eastAsia="en-AU"/>
        </w:rPr>
      </w:pPr>
      <w:r w:rsidRPr="00301777">
        <w:rPr>
          <w:rFonts w:asciiTheme="minorHAnsi" w:hAnsiTheme="minorHAnsi" w:cstheme="minorHAnsi"/>
        </w:rPr>
        <w:t>Physical health and healthy behaviours</w:t>
      </w:r>
      <w:r>
        <w:tab/>
      </w:r>
      <w:r>
        <w:fldChar w:fldCharType="begin"/>
      </w:r>
      <w:r>
        <w:instrText xml:space="preserve"> PAGEREF _Toc51329242 \h </w:instrText>
      </w:r>
      <w:r>
        <w:fldChar w:fldCharType="separate"/>
      </w:r>
      <w:r>
        <w:t>21</w:t>
      </w:r>
      <w:r>
        <w:fldChar w:fldCharType="end"/>
      </w:r>
    </w:p>
    <w:p w14:paraId="4DE4D7D7" w14:textId="7B582191" w:rsidR="00860919" w:rsidRDefault="00860919">
      <w:pPr>
        <w:pStyle w:val="TOC3"/>
        <w:tabs>
          <w:tab w:val="right" w:leader="dot" w:pos="9622"/>
        </w:tabs>
        <w:rPr>
          <w:rFonts w:asciiTheme="minorHAnsi" w:hAnsiTheme="minorHAnsi" w:cstheme="minorBidi"/>
          <w:noProof/>
          <w:szCs w:val="22"/>
          <w:lang w:val="en-AU" w:eastAsia="en-AU"/>
        </w:rPr>
      </w:pPr>
      <w:r w:rsidRPr="00301777">
        <w:rPr>
          <w:noProof/>
        </w:rPr>
        <w:t>Key findings</w:t>
      </w:r>
      <w:r>
        <w:rPr>
          <w:noProof/>
        </w:rPr>
        <w:tab/>
      </w:r>
      <w:r>
        <w:rPr>
          <w:noProof/>
        </w:rPr>
        <w:fldChar w:fldCharType="begin"/>
      </w:r>
      <w:r>
        <w:rPr>
          <w:noProof/>
        </w:rPr>
        <w:instrText xml:space="preserve"> PAGEREF _Toc51329243 \h </w:instrText>
      </w:r>
      <w:r>
        <w:rPr>
          <w:noProof/>
        </w:rPr>
      </w:r>
      <w:r>
        <w:rPr>
          <w:noProof/>
        </w:rPr>
        <w:fldChar w:fldCharType="separate"/>
      </w:r>
      <w:r>
        <w:rPr>
          <w:noProof/>
        </w:rPr>
        <w:t>21</w:t>
      </w:r>
      <w:r>
        <w:rPr>
          <w:noProof/>
        </w:rPr>
        <w:fldChar w:fldCharType="end"/>
      </w:r>
    </w:p>
    <w:p w14:paraId="5F393436" w14:textId="69712F58" w:rsidR="00860919" w:rsidRDefault="00860919">
      <w:pPr>
        <w:pStyle w:val="TOC3"/>
        <w:tabs>
          <w:tab w:val="right" w:leader="dot" w:pos="9622"/>
        </w:tabs>
        <w:rPr>
          <w:rFonts w:asciiTheme="minorHAnsi" w:hAnsiTheme="minorHAnsi" w:cstheme="minorBidi"/>
          <w:noProof/>
          <w:szCs w:val="22"/>
          <w:lang w:val="en-AU" w:eastAsia="en-AU"/>
        </w:rPr>
      </w:pPr>
      <w:r w:rsidRPr="00301777">
        <w:rPr>
          <w:rFonts w:asciiTheme="minorHAnsi" w:hAnsiTheme="minorHAnsi" w:cstheme="minorHAnsi"/>
          <w:noProof/>
        </w:rPr>
        <w:t>General physical health</w:t>
      </w:r>
      <w:r>
        <w:rPr>
          <w:noProof/>
        </w:rPr>
        <w:tab/>
      </w:r>
      <w:r>
        <w:rPr>
          <w:noProof/>
        </w:rPr>
        <w:fldChar w:fldCharType="begin"/>
      </w:r>
      <w:r>
        <w:rPr>
          <w:noProof/>
        </w:rPr>
        <w:instrText xml:space="preserve"> PAGEREF _Toc51329244 \h </w:instrText>
      </w:r>
      <w:r>
        <w:rPr>
          <w:noProof/>
        </w:rPr>
      </w:r>
      <w:r>
        <w:rPr>
          <w:noProof/>
        </w:rPr>
        <w:fldChar w:fldCharType="separate"/>
      </w:r>
      <w:r>
        <w:rPr>
          <w:noProof/>
        </w:rPr>
        <w:t>22</w:t>
      </w:r>
      <w:r>
        <w:rPr>
          <w:noProof/>
        </w:rPr>
        <w:fldChar w:fldCharType="end"/>
      </w:r>
    </w:p>
    <w:p w14:paraId="3094E50B" w14:textId="69224E96" w:rsidR="00860919" w:rsidRDefault="00860919">
      <w:pPr>
        <w:pStyle w:val="TOC3"/>
        <w:tabs>
          <w:tab w:val="right" w:leader="dot" w:pos="9622"/>
        </w:tabs>
        <w:rPr>
          <w:rFonts w:asciiTheme="minorHAnsi" w:hAnsiTheme="minorHAnsi" w:cstheme="minorBidi"/>
          <w:noProof/>
          <w:szCs w:val="22"/>
          <w:lang w:val="en-AU" w:eastAsia="en-AU"/>
        </w:rPr>
      </w:pPr>
      <w:r w:rsidRPr="00301777">
        <w:rPr>
          <w:rFonts w:asciiTheme="minorHAnsi" w:hAnsiTheme="minorHAnsi" w:cstheme="minorHAnsi"/>
          <w:noProof/>
        </w:rPr>
        <w:t>Asthma</w:t>
      </w:r>
      <w:r>
        <w:rPr>
          <w:noProof/>
        </w:rPr>
        <w:tab/>
      </w:r>
      <w:r>
        <w:rPr>
          <w:noProof/>
        </w:rPr>
        <w:fldChar w:fldCharType="begin"/>
      </w:r>
      <w:r>
        <w:rPr>
          <w:noProof/>
        </w:rPr>
        <w:instrText xml:space="preserve"> PAGEREF _Toc51329245 \h </w:instrText>
      </w:r>
      <w:r>
        <w:rPr>
          <w:noProof/>
        </w:rPr>
      </w:r>
      <w:r>
        <w:rPr>
          <w:noProof/>
        </w:rPr>
        <w:fldChar w:fldCharType="separate"/>
      </w:r>
      <w:r>
        <w:rPr>
          <w:noProof/>
        </w:rPr>
        <w:t>22</w:t>
      </w:r>
      <w:r>
        <w:rPr>
          <w:noProof/>
        </w:rPr>
        <w:fldChar w:fldCharType="end"/>
      </w:r>
    </w:p>
    <w:p w14:paraId="5B23A046" w14:textId="79FA2670" w:rsidR="00860919" w:rsidRDefault="00860919">
      <w:pPr>
        <w:pStyle w:val="TOC3"/>
        <w:tabs>
          <w:tab w:val="right" w:leader="dot" w:pos="9622"/>
        </w:tabs>
        <w:rPr>
          <w:rFonts w:asciiTheme="minorHAnsi" w:hAnsiTheme="minorHAnsi" w:cstheme="minorBidi"/>
          <w:noProof/>
          <w:szCs w:val="22"/>
          <w:lang w:val="en-AU" w:eastAsia="en-AU"/>
        </w:rPr>
      </w:pPr>
      <w:r w:rsidRPr="00301777">
        <w:rPr>
          <w:rFonts w:asciiTheme="minorHAnsi" w:hAnsiTheme="minorHAnsi" w:cstheme="minorHAnsi"/>
          <w:noProof/>
        </w:rPr>
        <w:t>Oral health status</w:t>
      </w:r>
      <w:r>
        <w:rPr>
          <w:noProof/>
        </w:rPr>
        <w:tab/>
      </w:r>
      <w:r>
        <w:rPr>
          <w:noProof/>
        </w:rPr>
        <w:fldChar w:fldCharType="begin"/>
      </w:r>
      <w:r>
        <w:rPr>
          <w:noProof/>
        </w:rPr>
        <w:instrText xml:space="preserve"> PAGEREF _Toc51329246 \h </w:instrText>
      </w:r>
      <w:r>
        <w:rPr>
          <w:noProof/>
        </w:rPr>
      </w:r>
      <w:r>
        <w:rPr>
          <w:noProof/>
        </w:rPr>
        <w:fldChar w:fldCharType="separate"/>
      </w:r>
      <w:r>
        <w:rPr>
          <w:noProof/>
        </w:rPr>
        <w:t>23</w:t>
      </w:r>
      <w:r>
        <w:rPr>
          <w:noProof/>
        </w:rPr>
        <w:fldChar w:fldCharType="end"/>
      </w:r>
    </w:p>
    <w:p w14:paraId="00C89000" w14:textId="40E0A7E6" w:rsidR="00860919" w:rsidRDefault="00860919">
      <w:pPr>
        <w:pStyle w:val="TOC3"/>
        <w:tabs>
          <w:tab w:val="right" w:leader="dot" w:pos="9622"/>
        </w:tabs>
        <w:rPr>
          <w:rFonts w:asciiTheme="minorHAnsi" w:hAnsiTheme="minorHAnsi" w:cstheme="minorBidi"/>
          <w:noProof/>
          <w:szCs w:val="22"/>
          <w:lang w:val="en-AU" w:eastAsia="en-AU"/>
        </w:rPr>
      </w:pPr>
      <w:r w:rsidRPr="00301777">
        <w:rPr>
          <w:rFonts w:asciiTheme="minorHAnsi" w:hAnsiTheme="minorHAnsi" w:cstheme="minorHAnsi"/>
          <w:noProof/>
        </w:rPr>
        <w:t>Fruit intake</w:t>
      </w:r>
      <w:r>
        <w:rPr>
          <w:noProof/>
        </w:rPr>
        <w:tab/>
      </w:r>
      <w:r>
        <w:rPr>
          <w:noProof/>
        </w:rPr>
        <w:fldChar w:fldCharType="begin"/>
      </w:r>
      <w:r>
        <w:rPr>
          <w:noProof/>
        </w:rPr>
        <w:instrText xml:space="preserve"> PAGEREF _Toc51329247 \h </w:instrText>
      </w:r>
      <w:r>
        <w:rPr>
          <w:noProof/>
        </w:rPr>
      </w:r>
      <w:r>
        <w:rPr>
          <w:noProof/>
        </w:rPr>
        <w:fldChar w:fldCharType="separate"/>
      </w:r>
      <w:r>
        <w:rPr>
          <w:noProof/>
        </w:rPr>
        <w:t>23</w:t>
      </w:r>
      <w:r>
        <w:rPr>
          <w:noProof/>
        </w:rPr>
        <w:fldChar w:fldCharType="end"/>
      </w:r>
    </w:p>
    <w:p w14:paraId="2948F910" w14:textId="6BA24234" w:rsidR="00860919" w:rsidRDefault="00860919">
      <w:pPr>
        <w:pStyle w:val="TOC3"/>
        <w:tabs>
          <w:tab w:val="right" w:leader="dot" w:pos="9622"/>
        </w:tabs>
        <w:rPr>
          <w:rFonts w:asciiTheme="minorHAnsi" w:hAnsiTheme="minorHAnsi" w:cstheme="minorBidi"/>
          <w:noProof/>
          <w:szCs w:val="22"/>
          <w:lang w:val="en-AU" w:eastAsia="en-AU"/>
        </w:rPr>
      </w:pPr>
      <w:r w:rsidRPr="00301777">
        <w:rPr>
          <w:rFonts w:asciiTheme="minorHAnsi" w:hAnsiTheme="minorHAnsi" w:cstheme="minorHAnsi"/>
          <w:noProof/>
        </w:rPr>
        <w:t>Vegetable intake</w:t>
      </w:r>
      <w:r>
        <w:rPr>
          <w:noProof/>
        </w:rPr>
        <w:tab/>
      </w:r>
      <w:r>
        <w:rPr>
          <w:noProof/>
        </w:rPr>
        <w:fldChar w:fldCharType="begin"/>
      </w:r>
      <w:r>
        <w:rPr>
          <w:noProof/>
        </w:rPr>
        <w:instrText xml:space="preserve"> PAGEREF _Toc51329248 \h </w:instrText>
      </w:r>
      <w:r>
        <w:rPr>
          <w:noProof/>
        </w:rPr>
      </w:r>
      <w:r>
        <w:rPr>
          <w:noProof/>
        </w:rPr>
        <w:fldChar w:fldCharType="separate"/>
      </w:r>
      <w:r>
        <w:rPr>
          <w:noProof/>
        </w:rPr>
        <w:t>24</w:t>
      </w:r>
      <w:r>
        <w:rPr>
          <w:noProof/>
        </w:rPr>
        <w:fldChar w:fldCharType="end"/>
      </w:r>
    </w:p>
    <w:p w14:paraId="6F87A2F8" w14:textId="5DDC848D" w:rsidR="00860919" w:rsidRDefault="00860919">
      <w:pPr>
        <w:pStyle w:val="TOC3"/>
        <w:tabs>
          <w:tab w:val="right" w:leader="dot" w:pos="9622"/>
        </w:tabs>
        <w:rPr>
          <w:rFonts w:asciiTheme="minorHAnsi" w:hAnsiTheme="minorHAnsi" w:cstheme="minorBidi"/>
          <w:noProof/>
          <w:szCs w:val="22"/>
          <w:lang w:val="en-AU" w:eastAsia="en-AU"/>
        </w:rPr>
      </w:pPr>
      <w:r w:rsidRPr="00301777">
        <w:rPr>
          <w:rFonts w:asciiTheme="minorHAnsi" w:hAnsiTheme="minorHAnsi" w:cstheme="minorHAnsi"/>
          <w:noProof/>
        </w:rPr>
        <w:t>Physical activity</w:t>
      </w:r>
      <w:r>
        <w:rPr>
          <w:noProof/>
        </w:rPr>
        <w:tab/>
      </w:r>
      <w:r>
        <w:rPr>
          <w:noProof/>
        </w:rPr>
        <w:fldChar w:fldCharType="begin"/>
      </w:r>
      <w:r>
        <w:rPr>
          <w:noProof/>
        </w:rPr>
        <w:instrText xml:space="preserve"> PAGEREF _Toc51329249 \h </w:instrText>
      </w:r>
      <w:r>
        <w:rPr>
          <w:noProof/>
        </w:rPr>
      </w:r>
      <w:r>
        <w:rPr>
          <w:noProof/>
        </w:rPr>
        <w:fldChar w:fldCharType="separate"/>
      </w:r>
      <w:r>
        <w:rPr>
          <w:noProof/>
        </w:rPr>
        <w:t>25</w:t>
      </w:r>
      <w:r>
        <w:rPr>
          <w:noProof/>
        </w:rPr>
        <w:fldChar w:fldCharType="end"/>
      </w:r>
    </w:p>
    <w:p w14:paraId="4183E65D" w14:textId="25011BFC" w:rsidR="00860919" w:rsidRDefault="00860919">
      <w:pPr>
        <w:pStyle w:val="TOC3"/>
        <w:tabs>
          <w:tab w:val="right" w:leader="dot" w:pos="9622"/>
        </w:tabs>
        <w:rPr>
          <w:rFonts w:asciiTheme="minorHAnsi" w:hAnsiTheme="minorHAnsi" w:cstheme="minorBidi"/>
          <w:noProof/>
          <w:szCs w:val="22"/>
          <w:lang w:val="en-AU" w:eastAsia="en-AU"/>
        </w:rPr>
      </w:pPr>
      <w:r w:rsidRPr="00301777">
        <w:rPr>
          <w:rFonts w:asciiTheme="minorHAnsi" w:hAnsiTheme="minorHAnsi" w:cstheme="minorHAnsi"/>
          <w:noProof/>
        </w:rPr>
        <w:t>Electronic media use</w:t>
      </w:r>
      <w:r>
        <w:rPr>
          <w:noProof/>
        </w:rPr>
        <w:tab/>
      </w:r>
      <w:r>
        <w:rPr>
          <w:noProof/>
        </w:rPr>
        <w:fldChar w:fldCharType="begin"/>
      </w:r>
      <w:r>
        <w:rPr>
          <w:noProof/>
        </w:rPr>
        <w:instrText xml:space="preserve"> PAGEREF _Toc51329250 \h </w:instrText>
      </w:r>
      <w:r>
        <w:rPr>
          <w:noProof/>
        </w:rPr>
      </w:r>
      <w:r>
        <w:rPr>
          <w:noProof/>
        </w:rPr>
        <w:fldChar w:fldCharType="separate"/>
      </w:r>
      <w:r>
        <w:rPr>
          <w:noProof/>
        </w:rPr>
        <w:t>25</w:t>
      </w:r>
      <w:r>
        <w:rPr>
          <w:noProof/>
        </w:rPr>
        <w:fldChar w:fldCharType="end"/>
      </w:r>
    </w:p>
    <w:p w14:paraId="7C294CFB" w14:textId="345FF663" w:rsidR="00860919" w:rsidRDefault="00860919">
      <w:pPr>
        <w:pStyle w:val="TOC2"/>
        <w:rPr>
          <w:rFonts w:asciiTheme="minorHAnsi" w:hAnsiTheme="minorHAnsi" w:cstheme="minorBidi"/>
          <w:szCs w:val="22"/>
          <w:lang w:val="en-AU" w:eastAsia="en-AU"/>
        </w:rPr>
      </w:pPr>
      <w:r w:rsidRPr="00301777">
        <w:rPr>
          <w:rFonts w:asciiTheme="minorHAnsi" w:hAnsiTheme="minorHAnsi" w:cstheme="minorHAnsi"/>
        </w:rPr>
        <w:t>Behavioural difficulties</w:t>
      </w:r>
      <w:r>
        <w:tab/>
      </w:r>
      <w:r>
        <w:fldChar w:fldCharType="begin"/>
      </w:r>
      <w:r>
        <w:instrText xml:space="preserve"> PAGEREF _Toc51329251 \h </w:instrText>
      </w:r>
      <w:r>
        <w:fldChar w:fldCharType="separate"/>
      </w:r>
      <w:r>
        <w:t>27</w:t>
      </w:r>
      <w:r>
        <w:fldChar w:fldCharType="end"/>
      </w:r>
    </w:p>
    <w:p w14:paraId="577B3929" w14:textId="433709ED" w:rsidR="00860919" w:rsidRDefault="00860919">
      <w:pPr>
        <w:pStyle w:val="TOC3"/>
        <w:tabs>
          <w:tab w:val="right" w:leader="dot" w:pos="9622"/>
        </w:tabs>
        <w:rPr>
          <w:rFonts w:asciiTheme="minorHAnsi" w:hAnsiTheme="minorHAnsi" w:cstheme="minorBidi"/>
          <w:noProof/>
          <w:szCs w:val="22"/>
          <w:lang w:val="en-AU" w:eastAsia="en-AU"/>
        </w:rPr>
      </w:pPr>
      <w:r w:rsidRPr="00301777">
        <w:rPr>
          <w:noProof/>
        </w:rPr>
        <w:t>Key findings</w:t>
      </w:r>
      <w:r>
        <w:rPr>
          <w:noProof/>
        </w:rPr>
        <w:tab/>
      </w:r>
      <w:r>
        <w:rPr>
          <w:noProof/>
        </w:rPr>
        <w:fldChar w:fldCharType="begin"/>
      </w:r>
      <w:r>
        <w:rPr>
          <w:noProof/>
        </w:rPr>
        <w:instrText xml:space="preserve"> PAGEREF _Toc51329252 \h </w:instrText>
      </w:r>
      <w:r>
        <w:rPr>
          <w:noProof/>
        </w:rPr>
      </w:r>
      <w:r>
        <w:rPr>
          <w:noProof/>
        </w:rPr>
        <w:fldChar w:fldCharType="separate"/>
      </w:r>
      <w:r>
        <w:rPr>
          <w:noProof/>
        </w:rPr>
        <w:t>27</w:t>
      </w:r>
      <w:r>
        <w:rPr>
          <w:noProof/>
        </w:rPr>
        <w:fldChar w:fldCharType="end"/>
      </w:r>
    </w:p>
    <w:p w14:paraId="2D4CBD07" w14:textId="7C0027D3" w:rsidR="00860919" w:rsidRDefault="00860919">
      <w:pPr>
        <w:pStyle w:val="TOC3"/>
        <w:tabs>
          <w:tab w:val="right" w:leader="dot" w:pos="9622"/>
        </w:tabs>
        <w:rPr>
          <w:rFonts w:asciiTheme="minorHAnsi" w:hAnsiTheme="minorHAnsi" w:cstheme="minorBidi"/>
          <w:noProof/>
          <w:szCs w:val="22"/>
          <w:lang w:val="en-AU" w:eastAsia="en-AU"/>
        </w:rPr>
      </w:pPr>
      <w:r>
        <w:rPr>
          <w:noProof/>
          <w:lang w:eastAsia="en-AU"/>
        </w:rPr>
        <w:t>Emotional, developmental or behavioural problems</w:t>
      </w:r>
      <w:r>
        <w:rPr>
          <w:noProof/>
        </w:rPr>
        <w:tab/>
      </w:r>
      <w:r>
        <w:rPr>
          <w:noProof/>
        </w:rPr>
        <w:fldChar w:fldCharType="begin"/>
      </w:r>
      <w:r>
        <w:rPr>
          <w:noProof/>
        </w:rPr>
        <w:instrText xml:space="preserve"> PAGEREF _Toc51329253 \h </w:instrText>
      </w:r>
      <w:r>
        <w:rPr>
          <w:noProof/>
        </w:rPr>
      </w:r>
      <w:r>
        <w:rPr>
          <w:noProof/>
        </w:rPr>
        <w:fldChar w:fldCharType="separate"/>
      </w:r>
      <w:r>
        <w:rPr>
          <w:noProof/>
        </w:rPr>
        <w:t>28</w:t>
      </w:r>
      <w:r>
        <w:rPr>
          <w:noProof/>
        </w:rPr>
        <w:fldChar w:fldCharType="end"/>
      </w:r>
    </w:p>
    <w:p w14:paraId="73FC74EE" w14:textId="4AC1EA37" w:rsidR="00860919" w:rsidRDefault="00860919">
      <w:pPr>
        <w:pStyle w:val="TOC3"/>
        <w:tabs>
          <w:tab w:val="right" w:leader="dot" w:pos="9622"/>
        </w:tabs>
        <w:rPr>
          <w:rFonts w:asciiTheme="minorHAnsi" w:hAnsiTheme="minorHAnsi" w:cstheme="minorBidi"/>
          <w:noProof/>
          <w:szCs w:val="22"/>
          <w:lang w:val="en-AU" w:eastAsia="en-AU"/>
        </w:rPr>
      </w:pPr>
      <w:r>
        <w:rPr>
          <w:noProof/>
        </w:rPr>
        <w:t>Risk of behavioural difficulties</w:t>
      </w:r>
      <w:r>
        <w:rPr>
          <w:noProof/>
        </w:rPr>
        <w:tab/>
      </w:r>
      <w:r>
        <w:rPr>
          <w:noProof/>
        </w:rPr>
        <w:fldChar w:fldCharType="begin"/>
      </w:r>
      <w:r>
        <w:rPr>
          <w:noProof/>
        </w:rPr>
        <w:instrText xml:space="preserve"> PAGEREF _Toc51329254 \h </w:instrText>
      </w:r>
      <w:r>
        <w:rPr>
          <w:noProof/>
        </w:rPr>
      </w:r>
      <w:r>
        <w:rPr>
          <w:noProof/>
        </w:rPr>
        <w:fldChar w:fldCharType="separate"/>
      </w:r>
      <w:r>
        <w:rPr>
          <w:noProof/>
        </w:rPr>
        <w:t>28</w:t>
      </w:r>
      <w:r>
        <w:rPr>
          <w:noProof/>
        </w:rPr>
        <w:fldChar w:fldCharType="end"/>
      </w:r>
    </w:p>
    <w:p w14:paraId="68AA1E0D" w14:textId="371EC1ED" w:rsidR="00E34C93" w:rsidRPr="009542B0" w:rsidRDefault="00E34C93" w:rsidP="00E34C93">
      <w:pPr>
        <w:spacing w:after="0"/>
        <w:rPr>
          <w:rFonts w:eastAsiaTheme="majorEastAsia" w:cstheme="minorHAnsi"/>
          <w:b/>
          <w:caps/>
          <w:color w:val="AF272F" w:themeColor="accent1"/>
          <w:sz w:val="44"/>
          <w:szCs w:val="32"/>
        </w:rPr>
      </w:pPr>
      <w:r w:rsidRPr="009542B0">
        <w:rPr>
          <w:rFonts w:cstheme="minorHAnsi"/>
        </w:rPr>
        <w:fldChar w:fldCharType="end"/>
      </w:r>
      <w:r w:rsidRPr="009542B0">
        <w:rPr>
          <w:rFonts w:cstheme="minorHAnsi"/>
        </w:rPr>
        <w:br w:type="page"/>
      </w:r>
    </w:p>
    <w:p w14:paraId="3E7080F5" w14:textId="62D6E207" w:rsidR="00624A55" w:rsidRPr="009542B0" w:rsidRDefault="0035628E" w:rsidP="00E758AC">
      <w:pPr>
        <w:pStyle w:val="Heading2"/>
        <w:rPr>
          <w:rFonts w:asciiTheme="minorHAnsi" w:hAnsiTheme="minorHAnsi" w:cstheme="minorHAnsi"/>
        </w:rPr>
      </w:pPr>
      <w:bookmarkStart w:id="2" w:name="_Toc51329225"/>
      <w:r w:rsidRPr="009542B0">
        <w:rPr>
          <w:rFonts w:asciiTheme="minorHAnsi" w:hAnsiTheme="minorHAnsi" w:cstheme="minorHAnsi"/>
        </w:rPr>
        <w:lastRenderedPageBreak/>
        <w:t>Background</w:t>
      </w:r>
      <w:bookmarkEnd w:id="2"/>
    </w:p>
    <w:p w14:paraId="30101619" w14:textId="5E700ABB" w:rsidR="005B478B" w:rsidRDefault="003268A0" w:rsidP="00A10E3F">
      <w:pPr>
        <w:rPr>
          <w:rFonts w:cstheme="minorHAnsi"/>
        </w:rPr>
      </w:pPr>
      <w:r w:rsidRPr="009542B0">
        <w:rPr>
          <w:rFonts w:cstheme="minorHAnsi"/>
        </w:rPr>
        <w:t xml:space="preserve">The </w:t>
      </w:r>
      <w:r w:rsidR="00C149A3" w:rsidRPr="009542B0">
        <w:rPr>
          <w:rFonts w:cstheme="minorHAnsi"/>
        </w:rPr>
        <w:t>V</w:t>
      </w:r>
      <w:r w:rsidR="00522F52" w:rsidRPr="009542B0">
        <w:rPr>
          <w:rFonts w:cstheme="minorHAnsi"/>
        </w:rPr>
        <w:t xml:space="preserve">ictorian </w:t>
      </w:r>
      <w:r w:rsidR="00C149A3" w:rsidRPr="009542B0">
        <w:rPr>
          <w:rFonts w:cstheme="minorHAnsi"/>
        </w:rPr>
        <w:t>C</w:t>
      </w:r>
      <w:r w:rsidR="00522F52" w:rsidRPr="009542B0">
        <w:rPr>
          <w:rFonts w:cstheme="minorHAnsi"/>
        </w:rPr>
        <w:t xml:space="preserve">hild </w:t>
      </w:r>
      <w:r w:rsidR="00C149A3" w:rsidRPr="009542B0">
        <w:rPr>
          <w:rFonts w:cstheme="minorHAnsi"/>
        </w:rPr>
        <w:t>H</w:t>
      </w:r>
      <w:r w:rsidR="00522F52" w:rsidRPr="009542B0">
        <w:rPr>
          <w:rFonts w:cstheme="minorHAnsi"/>
        </w:rPr>
        <w:t xml:space="preserve">ealth and </w:t>
      </w:r>
      <w:r w:rsidR="00C149A3" w:rsidRPr="009542B0">
        <w:rPr>
          <w:rFonts w:cstheme="minorHAnsi"/>
        </w:rPr>
        <w:t>W</w:t>
      </w:r>
      <w:r w:rsidR="00522F52" w:rsidRPr="009542B0">
        <w:rPr>
          <w:rFonts w:cstheme="minorHAnsi"/>
        </w:rPr>
        <w:t xml:space="preserve">ellbeing </w:t>
      </w:r>
      <w:r w:rsidR="00C149A3" w:rsidRPr="009542B0">
        <w:rPr>
          <w:rFonts w:cstheme="minorHAnsi"/>
        </w:rPr>
        <w:t>S</w:t>
      </w:r>
      <w:r w:rsidR="00522F52" w:rsidRPr="009542B0">
        <w:rPr>
          <w:rFonts w:cstheme="minorHAnsi"/>
        </w:rPr>
        <w:t>urvey</w:t>
      </w:r>
      <w:r w:rsidR="00C149A3" w:rsidRPr="009542B0">
        <w:rPr>
          <w:rFonts w:cstheme="minorHAnsi"/>
        </w:rPr>
        <w:t xml:space="preserve"> </w:t>
      </w:r>
      <w:r w:rsidR="00D74B3E" w:rsidRPr="009542B0">
        <w:rPr>
          <w:rFonts w:cstheme="minorHAnsi"/>
        </w:rPr>
        <w:t xml:space="preserve">(VCHWS) </w:t>
      </w:r>
      <w:r w:rsidR="00F40980" w:rsidRPr="009542B0">
        <w:rPr>
          <w:rFonts w:cstheme="minorHAnsi"/>
        </w:rPr>
        <w:t>collects information about the hea</w:t>
      </w:r>
      <w:r w:rsidR="00C04ECF" w:rsidRPr="009542B0">
        <w:rPr>
          <w:rFonts w:cstheme="minorHAnsi"/>
        </w:rPr>
        <w:t>lth and wellbeing of Victorian c</w:t>
      </w:r>
      <w:r w:rsidR="00F40980" w:rsidRPr="009542B0">
        <w:rPr>
          <w:rFonts w:cstheme="minorHAnsi"/>
        </w:rPr>
        <w:t>hildren</w:t>
      </w:r>
      <w:r w:rsidR="005F1A2E">
        <w:rPr>
          <w:rFonts w:cstheme="minorHAnsi"/>
        </w:rPr>
        <w:t xml:space="preserve"> up to the age of 12</w:t>
      </w:r>
      <w:r w:rsidR="00F40980" w:rsidRPr="009542B0">
        <w:rPr>
          <w:rFonts w:cstheme="minorHAnsi"/>
        </w:rPr>
        <w:t xml:space="preserve">. </w:t>
      </w:r>
      <w:r w:rsidR="00525F79" w:rsidRPr="009542B0">
        <w:rPr>
          <w:rFonts w:cstheme="minorHAnsi"/>
        </w:rPr>
        <w:t xml:space="preserve">The survey includes questions on </w:t>
      </w:r>
      <w:r w:rsidR="00C95A92" w:rsidRPr="009542B0">
        <w:rPr>
          <w:rFonts w:cstheme="minorHAnsi"/>
        </w:rPr>
        <w:t xml:space="preserve">family </w:t>
      </w:r>
      <w:r w:rsidR="0089081B" w:rsidRPr="009542B0">
        <w:rPr>
          <w:rFonts w:cstheme="minorHAnsi"/>
        </w:rPr>
        <w:t xml:space="preserve">characteristics and the home </w:t>
      </w:r>
      <w:r w:rsidR="00C95A92" w:rsidRPr="009542B0">
        <w:rPr>
          <w:rFonts w:cstheme="minorHAnsi"/>
        </w:rPr>
        <w:t xml:space="preserve">environment, </w:t>
      </w:r>
      <w:r w:rsidR="00AF02FE" w:rsidRPr="009542B0">
        <w:rPr>
          <w:rFonts w:cstheme="minorHAnsi"/>
        </w:rPr>
        <w:t xml:space="preserve">the child’s physical </w:t>
      </w:r>
      <w:r w:rsidR="00C149A3" w:rsidRPr="009542B0">
        <w:rPr>
          <w:rFonts w:cstheme="minorHAnsi"/>
        </w:rPr>
        <w:t>health</w:t>
      </w:r>
      <w:r w:rsidR="00AF02FE" w:rsidRPr="009542B0">
        <w:rPr>
          <w:rFonts w:cstheme="minorHAnsi"/>
        </w:rPr>
        <w:t xml:space="preserve"> and </w:t>
      </w:r>
      <w:r w:rsidR="00320C8B" w:rsidRPr="009542B0">
        <w:rPr>
          <w:rFonts w:cstheme="minorHAnsi"/>
        </w:rPr>
        <w:t>health</w:t>
      </w:r>
      <w:r w:rsidR="00AF02FE" w:rsidRPr="009542B0">
        <w:rPr>
          <w:rFonts w:cstheme="minorHAnsi"/>
        </w:rPr>
        <w:t>y</w:t>
      </w:r>
      <w:r w:rsidR="00320C8B" w:rsidRPr="009542B0">
        <w:rPr>
          <w:rFonts w:cstheme="minorHAnsi"/>
        </w:rPr>
        <w:t xml:space="preserve"> behaviours</w:t>
      </w:r>
      <w:r w:rsidR="00E55BDE">
        <w:rPr>
          <w:rFonts w:cstheme="minorHAnsi"/>
        </w:rPr>
        <w:t xml:space="preserve"> and </w:t>
      </w:r>
      <w:r w:rsidR="005B478B" w:rsidRPr="009542B0">
        <w:rPr>
          <w:rFonts w:cstheme="minorHAnsi"/>
        </w:rPr>
        <w:t xml:space="preserve">development </w:t>
      </w:r>
      <w:r w:rsidR="00B41F53" w:rsidRPr="009542B0">
        <w:rPr>
          <w:rFonts w:cstheme="minorHAnsi"/>
        </w:rPr>
        <w:t>issues</w:t>
      </w:r>
      <w:r w:rsidR="00E55BDE">
        <w:rPr>
          <w:rFonts w:cstheme="minorHAnsi"/>
        </w:rPr>
        <w:t>.</w:t>
      </w:r>
    </w:p>
    <w:p w14:paraId="7BE4264A" w14:textId="1D8B0312" w:rsidR="00A20CC5" w:rsidRDefault="00335DBD" w:rsidP="00A20CC5">
      <w:pPr>
        <w:rPr>
          <w:rFonts w:cstheme="minorHAnsi"/>
        </w:rPr>
      </w:pPr>
      <w:r w:rsidRPr="009542B0">
        <w:rPr>
          <w:rFonts w:cstheme="minorHAnsi"/>
        </w:rPr>
        <w:t>Between July and September 2019, parents</w:t>
      </w:r>
      <w:r w:rsidR="00A20CC5">
        <w:rPr>
          <w:rFonts w:cstheme="minorHAnsi"/>
        </w:rPr>
        <w:t xml:space="preserve"> or carers</w:t>
      </w:r>
      <w:r w:rsidRPr="009542B0">
        <w:rPr>
          <w:rFonts w:cstheme="minorHAnsi"/>
        </w:rPr>
        <w:t xml:space="preserve"> </w:t>
      </w:r>
      <w:r w:rsidR="00BF0F3E">
        <w:rPr>
          <w:rFonts w:cstheme="minorHAnsi"/>
        </w:rPr>
        <w:t xml:space="preserve">(subsequently referred to as parents) </w:t>
      </w:r>
      <w:r w:rsidRPr="009542B0">
        <w:rPr>
          <w:rFonts w:cstheme="minorHAnsi"/>
        </w:rPr>
        <w:t xml:space="preserve">completed interviews on behalf of 5,000 randomly selected Victorian children aged 0-12 years. </w:t>
      </w:r>
      <w:r w:rsidR="00A20CC5" w:rsidRPr="009542B0">
        <w:rPr>
          <w:rFonts w:cstheme="minorHAnsi"/>
        </w:rPr>
        <w:t xml:space="preserve">The broad characteristics of respondents included in the past few surveys are very similar, so comparisons </w:t>
      </w:r>
      <w:r w:rsidR="00A20CC5">
        <w:rPr>
          <w:rFonts w:cstheme="minorHAnsi"/>
        </w:rPr>
        <w:t xml:space="preserve">of results for Victorian children </w:t>
      </w:r>
      <w:r w:rsidR="00A20CC5" w:rsidRPr="009542B0">
        <w:rPr>
          <w:rFonts w:cstheme="minorHAnsi"/>
        </w:rPr>
        <w:t xml:space="preserve">can be made </w:t>
      </w:r>
      <w:r w:rsidR="00A20CC5">
        <w:rPr>
          <w:rFonts w:cstheme="minorHAnsi"/>
        </w:rPr>
        <w:t>over time</w:t>
      </w:r>
      <w:r w:rsidR="00A20CC5" w:rsidRPr="009542B0">
        <w:rPr>
          <w:rFonts w:cstheme="minorHAnsi"/>
        </w:rPr>
        <w:t>.</w:t>
      </w:r>
      <w:r w:rsidR="000B4F3C">
        <w:rPr>
          <w:rFonts w:cstheme="minorHAnsi"/>
        </w:rPr>
        <w:t xml:space="preserve"> This report presents results from 2019, with comparisons to 2017 and 2013.</w:t>
      </w:r>
    </w:p>
    <w:p w14:paraId="790187CD" w14:textId="77777777" w:rsidR="00F975B3" w:rsidRDefault="00F975B3" w:rsidP="00A20CC5">
      <w:pPr>
        <w:rPr>
          <w:rFonts w:cstheme="minorHAnsi"/>
        </w:rPr>
      </w:pPr>
    </w:p>
    <w:p w14:paraId="1D1AF31C" w14:textId="509747D6" w:rsidR="00DC74EF" w:rsidRPr="00675468" w:rsidRDefault="00DC74EF" w:rsidP="00675468">
      <w:pPr>
        <w:rPr>
          <w:rFonts w:cstheme="minorHAnsi"/>
          <w:b/>
          <w:bCs/>
          <w:sz w:val="20"/>
          <w:szCs w:val="22"/>
        </w:rPr>
      </w:pPr>
      <w:r w:rsidRPr="00675468">
        <w:rPr>
          <w:rFonts w:cstheme="minorHAnsi"/>
          <w:b/>
          <w:bCs/>
          <w:sz w:val="20"/>
          <w:szCs w:val="22"/>
        </w:rPr>
        <w:t xml:space="preserve">Table </w:t>
      </w:r>
      <w:r w:rsidR="000E0C64" w:rsidRPr="00675468">
        <w:rPr>
          <w:rFonts w:cstheme="minorHAnsi"/>
          <w:b/>
          <w:bCs/>
          <w:noProof/>
          <w:sz w:val="20"/>
          <w:szCs w:val="22"/>
        </w:rPr>
        <w:fldChar w:fldCharType="begin"/>
      </w:r>
      <w:r w:rsidR="000E0C64" w:rsidRPr="00675468">
        <w:rPr>
          <w:rFonts w:cstheme="minorHAnsi"/>
          <w:b/>
          <w:bCs/>
          <w:noProof/>
          <w:sz w:val="20"/>
          <w:szCs w:val="22"/>
        </w:rPr>
        <w:instrText xml:space="preserve"> SEQ Table \* ARABIC </w:instrText>
      </w:r>
      <w:r w:rsidR="000E0C64" w:rsidRPr="00675468">
        <w:rPr>
          <w:rFonts w:cstheme="minorHAnsi"/>
          <w:b/>
          <w:bCs/>
          <w:noProof/>
          <w:sz w:val="20"/>
          <w:szCs w:val="22"/>
        </w:rPr>
        <w:fldChar w:fldCharType="separate"/>
      </w:r>
      <w:r w:rsidR="00860919">
        <w:rPr>
          <w:rFonts w:cstheme="minorHAnsi"/>
          <w:b/>
          <w:bCs/>
          <w:noProof/>
          <w:sz w:val="20"/>
          <w:szCs w:val="22"/>
        </w:rPr>
        <w:t>1</w:t>
      </w:r>
      <w:r w:rsidR="000E0C64" w:rsidRPr="00675468">
        <w:rPr>
          <w:rFonts w:cstheme="minorHAnsi"/>
          <w:b/>
          <w:bCs/>
          <w:noProof/>
          <w:sz w:val="20"/>
          <w:szCs w:val="22"/>
        </w:rPr>
        <w:fldChar w:fldCharType="end"/>
      </w:r>
      <w:r w:rsidR="001908DA" w:rsidRPr="00675468">
        <w:rPr>
          <w:rFonts w:cstheme="minorHAnsi"/>
          <w:b/>
          <w:bCs/>
          <w:sz w:val="20"/>
          <w:szCs w:val="22"/>
        </w:rPr>
        <w:t>.</w:t>
      </w:r>
      <w:r w:rsidRPr="00675468">
        <w:rPr>
          <w:rFonts w:cstheme="minorHAnsi"/>
          <w:b/>
          <w:bCs/>
          <w:sz w:val="20"/>
          <w:szCs w:val="22"/>
        </w:rPr>
        <w:t xml:space="preserve">  Profile of VCHWS subjects (children aged 0</w:t>
      </w:r>
      <w:r w:rsidR="00B73418">
        <w:rPr>
          <w:rFonts w:cstheme="minorHAnsi"/>
          <w:b/>
          <w:bCs/>
          <w:sz w:val="20"/>
          <w:szCs w:val="22"/>
        </w:rPr>
        <w:t>-</w:t>
      </w:r>
      <w:r w:rsidRPr="00675468">
        <w:rPr>
          <w:rFonts w:cstheme="minorHAnsi"/>
          <w:b/>
          <w:bCs/>
          <w:sz w:val="20"/>
          <w:szCs w:val="22"/>
        </w:rPr>
        <w:t>12) in the 2013</w:t>
      </w:r>
      <w:r w:rsidR="006B2872" w:rsidRPr="00675468">
        <w:rPr>
          <w:rFonts w:cstheme="minorHAnsi"/>
          <w:b/>
          <w:bCs/>
          <w:sz w:val="20"/>
          <w:szCs w:val="22"/>
        </w:rPr>
        <w:t>,</w:t>
      </w:r>
      <w:r w:rsidRPr="00675468">
        <w:rPr>
          <w:rFonts w:cstheme="minorHAnsi"/>
          <w:b/>
          <w:bCs/>
          <w:sz w:val="20"/>
          <w:szCs w:val="22"/>
        </w:rPr>
        <w:t xml:space="preserve"> 2017</w:t>
      </w:r>
      <w:r w:rsidR="00D74B3E" w:rsidRPr="00675468">
        <w:rPr>
          <w:rFonts w:cstheme="minorHAnsi"/>
          <w:b/>
          <w:bCs/>
          <w:sz w:val="20"/>
          <w:szCs w:val="22"/>
        </w:rPr>
        <w:t xml:space="preserve"> </w:t>
      </w:r>
      <w:r w:rsidR="006B2872" w:rsidRPr="00675468">
        <w:rPr>
          <w:rFonts w:cstheme="minorHAnsi"/>
          <w:b/>
          <w:bCs/>
          <w:sz w:val="20"/>
          <w:szCs w:val="22"/>
        </w:rPr>
        <w:t xml:space="preserve">and 2019 </w:t>
      </w:r>
      <w:r w:rsidR="00D74B3E" w:rsidRPr="00675468">
        <w:rPr>
          <w:rFonts w:cstheme="minorHAnsi"/>
          <w:b/>
          <w:bCs/>
          <w:sz w:val="20"/>
          <w:szCs w:val="22"/>
        </w:rPr>
        <w:t>surveys</w:t>
      </w:r>
    </w:p>
    <w:tbl>
      <w:tblPr>
        <w:tblStyle w:val="LightList-Accent1"/>
        <w:tblW w:w="0" w:type="auto"/>
        <w:tblLayout w:type="fixed"/>
        <w:tblLook w:val="06A0" w:firstRow="1" w:lastRow="0" w:firstColumn="1" w:lastColumn="0" w:noHBand="1" w:noVBand="1"/>
        <w:tblDescription w:val="Profile of subjects children aged 0 to 12 years in the 1009 and 2013 VCHWS"/>
      </w:tblPr>
      <w:tblGrid>
        <w:gridCol w:w="3528"/>
        <w:gridCol w:w="2029"/>
        <w:gridCol w:w="2030"/>
        <w:gridCol w:w="2030"/>
      </w:tblGrid>
      <w:tr w:rsidR="00366239" w:rsidRPr="009542B0" w14:paraId="6BBD2B07" w14:textId="77777777" w:rsidTr="00E758AC">
        <w:trPr>
          <w:cnfStyle w:val="100000000000" w:firstRow="1" w:lastRow="0" w:firstColumn="0" w:lastColumn="0" w:oddVBand="0" w:evenVBand="0" w:oddHBand="0" w:evenHBand="0" w:firstRowFirstColumn="0" w:firstRowLastColumn="0" w:lastRowFirstColumn="0" w:lastRowLastColumn="0"/>
          <w:cantSplit/>
          <w:trHeight w:val="399"/>
          <w:tblHeader/>
        </w:trPr>
        <w:tc>
          <w:tcPr>
            <w:cnfStyle w:val="001000000000" w:firstRow="0" w:lastRow="0" w:firstColumn="1" w:lastColumn="0" w:oddVBand="0" w:evenVBand="0" w:oddHBand="0" w:evenHBand="0" w:firstRowFirstColumn="0" w:firstRowLastColumn="0" w:lastRowFirstColumn="0" w:lastRowLastColumn="0"/>
            <w:tcW w:w="3528" w:type="dxa"/>
            <w:tcBorders>
              <w:top w:val="single" w:sz="8" w:space="0" w:color="AF272F" w:themeColor="accent1"/>
              <w:bottom w:val="single" w:sz="4" w:space="0" w:color="AF272F" w:themeColor="accent1"/>
              <w:right w:val="single" w:sz="4" w:space="0" w:color="AF272F" w:themeColor="accent1"/>
            </w:tcBorders>
            <w:noWrap/>
            <w:vAlign w:val="center"/>
          </w:tcPr>
          <w:p w14:paraId="6454971C" w14:textId="0CC0DDC2" w:rsidR="00366239" w:rsidRPr="009542B0" w:rsidRDefault="00366239" w:rsidP="00E3774D">
            <w:pPr>
              <w:jc w:val="center"/>
              <w:rPr>
                <w:rFonts w:asciiTheme="minorHAnsi" w:hAnsiTheme="minorHAnsi" w:cstheme="minorHAnsi"/>
                <w:color w:val="FFFFFF"/>
                <w:sz w:val="20"/>
              </w:rPr>
            </w:pPr>
            <w:r w:rsidRPr="009542B0">
              <w:rPr>
                <w:rFonts w:asciiTheme="minorHAnsi" w:hAnsiTheme="minorHAnsi" w:cstheme="minorHAnsi"/>
                <w:color w:val="FFFFFF"/>
                <w:sz w:val="20"/>
              </w:rPr>
              <w:t>Selected characteristic</w:t>
            </w:r>
          </w:p>
        </w:tc>
        <w:tc>
          <w:tcPr>
            <w:tcW w:w="2029" w:type="dxa"/>
            <w:tcBorders>
              <w:top w:val="single" w:sz="8" w:space="0" w:color="AF272F" w:themeColor="accent1"/>
              <w:bottom w:val="single" w:sz="4" w:space="0" w:color="AF272F" w:themeColor="accent1"/>
              <w:right w:val="single" w:sz="4" w:space="0" w:color="AF272F" w:themeColor="accent1"/>
            </w:tcBorders>
            <w:vAlign w:val="center"/>
          </w:tcPr>
          <w:p w14:paraId="1C360C1A" w14:textId="4E9788E2" w:rsidR="00366239" w:rsidRPr="009542B0" w:rsidRDefault="00206346" w:rsidP="00E377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0"/>
              </w:rPr>
            </w:pPr>
            <w:r w:rsidRPr="009542B0">
              <w:rPr>
                <w:rFonts w:asciiTheme="minorHAnsi" w:hAnsiTheme="minorHAnsi" w:cstheme="minorHAnsi"/>
                <w:color w:val="FFFFFF"/>
                <w:sz w:val="20"/>
              </w:rPr>
              <w:t>Survey Estimate* (per cent)</w:t>
            </w:r>
          </w:p>
        </w:tc>
        <w:tc>
          <w:tcPr>
            <w:tcW w:w="2030" w:type="dxa"/>
            <w:tcBorders>
              <w:top w:val="single" w:sz="8" w:space="0" w:color="AF272F" w:themeColor="accent1"/>
              <w:left w:val="single" w:sz="4" w:space="0" w:color="AF272F" w:themeColor="accent1"/>
              <w:bottom w:val="single" w:sz="4" w:space="0" w:color="AF272F" w:themeColor="accent1"/>
              <w:right w:val="single" w:sz="4" w:space="0" w:color="AF272F" w:themeColor="accent1"/>
            </w:tcBorders>
            <w:vAlign w:val="center"/>
          </w:tcPr>
          <w:p w14:paraId="607B0FBE" w14:textId="266B18D3" w:rsidR="00366239" w:rsidRPr="009542B0" w:rsidRDefault="00206346" w:rsidP="00E377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0"/>
              </w:rPr>
            </w:pPr>
            <w:r w:rsidRPr="009542B0">
              <w:rPr>
                <w:rFonts w:asciiTheme="minorHAnsi" w:hAnsiTheme="minorHAnsi" w:cstheme="minorHAnsi"/>
                <w:color w:val="FFFFFF"/>
                <w:sz w:val="20"/>
              </w:rPr>
              <w:t>Survey Estimate* (per cent)</w:t>
            </w:r>
          </w:p>
        </w:tc>
        <w:tc>
          <w:tcPr>
            <w:tcW w:w="2030" w:type="dxa"/>
            <w:tcBorders>
              <w:top w:val="single" w:sz="8" w:space="0" w:color="AF272F" w:themeColor="accent1"/>
              <w:left w:val="single" w:sz="4" w:space="0" w:color="AF272F" w:themeColor="accent1"/>
              <w:bottom w:val="single" w:sz="4" w:space="0" w:color="AF272F" w:themeColor="accent1"/>
              <w:right w:val="single" w:sz="4" w:space="0" w:color="AF272F" w:themeColor="accent1"/>
            </w:tcBorders>
            <w:noWrap/>
            <w:vAlign w:val="center"/>
          </w:tcPr>
          <w:p w14:paraId="6C17E51B" w14:textId="75A41E81" w:rsidR="00366239" w:rsidRPr="009542B0" w:rsidRDefault="00206346" w:rsidP="00E377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0"/>
              </w:rPr>
            </w:pPr>
            <w:r w:rsidRPr="009542B0">
              <w:rPr>
                <w:rFonts w:asciiTheme="minorHAnsi" w:hAnsiTheme="minorHAnsi" w:cstheme="minorHAnsi"/>
                <w:color w:val="FFFFFF"/>
                <w:sz w:val="20"/>
              </w:rPr>
              <w:t>Survey Estimate* (per cent)</w:t>
            </w:r>
          </w:p>
        </w:tc>
      </w:tr>
      <w:tr w:rsidR="00206346" w:rsidRPr="009542B0" w14:paraId="1F159AB0" w14:textId="77777777" w:rsidTr="00E758AC">
        <w:trPr>
          <w:cnfStyle w:val="100000000000" w:firstRow="1" w:lastRow="0" w:firstColumn="0" w:lastColumn="0" w:oddVBand="0" w:evenVBand="0" w:oddHBand="0" w:evenHBand="0" w:firstRowFirstColumn="0" w:firstRowLastColumn="0" w:lastRowFirstColumn="0" w:lastRowLastColumn="0"/>
          <w:cantSplit/>
          <w:trHeight w:val="399"/>
          <w:tblHeader/>
        </w:trPr>
        <w:tc>
          <w:tcPr>
            <w:cnfStyle w:val="001000000000" w:firstRow="0" w:lastRow="0" w:firstColumn="1" w:lastColumn="0" w:oddVBand="0" w:evenVBand="0" w:oddHBand="0" w:evenHBand="0" w:firstRowFirstColumn="0" w:firstRowLastColumn="0" w:lastRowFirstColumn="0" w:lastRowLastColumn="0"/>
            <w:tcW w:w="3528" w:type="dxa"/>
            <w:tcBorders>
              <w:top w:val="single" w:sz="8" w:space="0" w:color="AF272F" w:themeColor="accent1"/>
              <w:bottom w:val="single" w:sz="4" w:space="0" w:color="AF272F" w:themeColor="accent1"/>
              <w:right w:val="single" w:sz="4" w:space="0" w:color="AF272F" w:themeColor="accent1"/>
            </w:tcBorders>
            <w:noWrap/>
            <w:vAlign w:val="center"/>
          </w:tcPr>
          <w:p w14:paraId="7C233446" w14:textId="77777777" w:rsidR="00206346" w:rsidRPr="009542B0" w:rsidRDefault="00206346" w:rsidP="00206346">
            <w:pPr>
              <w:jc w:val="center"/>
              <w:rPr>
                <w:rFonts w:cstheme="minorHAnsi"/>
                <w:color w:val="FFFFFF"/>
                <w:sz w:val="20"/>
              </w:rPr>
            </w:pPr>
          </w:p>
        </w:tc>
        <w:tc>
          <w:tcPr>
            <w:tcW w:w="2029" w:type="dxa"/>
            <w:tcBorders>
              <w:top w:val="single" w:sz="8" w:space="0" w:color="AF272F" w:themeColor="accent1"/>
              <w:bottom w:val="single" w:sz="4" w:space="0" w:color="AF272F" w:themeColor="accent1"/>
              <w:right w:val="single" w:sz="4" w:space="0" w:color="AF272F" w:themeColor="accent1"/>
            </w:tcBorders>
            <w:vAlign w:val="center"/>
          </w:tcPr>
          <w:p w14:paraId="6D996095" w14:textId="2AEE870A" w:rsidR="00206346" w:rsidRPr="009542B0" w:rsidRDefault="00206346" w:rsidP="00206346">
            <w:pPr>
              <w:jc w:val="center"/>
              <w:cnfStyle w:val="100000000000" w:firstRow="1" w:lastRow="0" w:firstColumn="0" w:lastColumn="0" w:oddVBand="0" w:evenVBand="0" w:oddHBand="0" w:evenHBand="0" w:firstRowFirstColumn="0" w:firstRowLastColumn="0" w:lastRowFirstColumn="0" w:lastRowLastColumn="0"/>
              <w:rPr>
                <w:rFonts w:cstheme="minorHAnsi"/>
                <w:color w:val="FFFFFF"/>
                <w:sz w:val="20"/>
              </w:rPr>
            </w:pPr>
            <w:r w:rsidRPr="009542B0">
              <w:rPr>
                <w:rFonts w:asciiTheme="minorHAnsi" w:hAnsiTheme="minorHAnsi" w:cstheme="minorHAnsi"/>
                <w:color w:val="FFFFFF"/>
                <w:sz w:val="20"/>
              </w:rPr>
              <w:t>2013</w:t>
            </w:r>
          </w:p>
        </w:tc>
        <w:tc>
          <w:tcPr>
            <w:tcW w:w="2030" w:type="dxa"/>
            <w:tcBorders>
              <w:top w:val="single" w:sz="8" w:space="0" w:color="AF272F" w:themeColor="accent1"/>
              <w:left w:val="single" w:sz="4" w:space="0" w:color="AF272F" w:themeColor="accent1"/>
              <w:bottom w:val="single" w:sz="4" w:space="0" w:color="AF272F" w:themeColor="accent1"/>
              <w:right w:val="single" w:sz="4" w:space="0" w:color="AF272F" w:themeColor="accent1"/>
            </w:tcBorders>
            <w:vAlign w:val="center"/>
          </w:tcPr>
          <w:p w14:paraId="301B1769" w14:textId="1BBF4634" w:rsidR="00206346" w:rsidRPr="009542B0" w:rsidRDefault="00206346" w:rsidP="00206346">
            <w:pPr>
              <w:jc w:val="center"/>
              <w:cnfStyle w:val="100000000000" w:firstRow="1" w:lastRow="0" w:firstColumn="0" w:lastColumn="0" w:oddVBand="0" w:evenVBand="0" w:oddHBand="0" w:evenHBand="0" w:firstRowFirstColumn="0" w:firstRowLastColumn="0" w:lastRowFirstColumn="0" w:lastRowLastColumn="0"/>
              <w:rPr>
                <w:rFonts w:cstheme="minorHAnsi"/>
                <w:color w:val="FFFFFF"/>
                <w:sz w:val="20"/>
              </w:rPr>
            </w:pPr>
            <w:r w:rsidRPr="009542B0">
              <w:rPr>
                <w:rFonts w:asciiTheme="minorHAnsi" w:hAnsiTheme="minorHAnsi" w:cstheme="minorHAnsi"/>
                <w:color w:val="FFFFFF"/>
                <w:sz w:val="20"/>
              </w:rPr>
              <w:t>2017</w:t>
            </w:r>
          </w:p>
        </w:tc>
        <w:tc>
          <w:tcPr>
            <w:tcW w:w="2030" w:type="dxa"/>
            <w:tcBorders>
              <w:top w:val="single" w:sz="8" w:space="0" w:color="AF272F" w:themeColor="accent1"/>
              <w:left w:val="single" w:sz="4" w:space="0" w:color="AF272F" w:themeColor="accent1"/>
              <w:bottom w:val="single" w:sz="4" w:space="0" w:color="AF272F" w:themeColor="accent1"/>
              <w:right w:val="single" w:sz="4" w:space="0" w:color="AF272F" w:themeColor="accent1"/>
            </w:tcBorders>
            <w:noWrap/>
            <w:vAlign w:val="center"/>
          </w:tcPr>
          <w:p w14:paraId="1A5DE48C" w14:textId="13F4FBE1" w:rsidR="00206346" w:rsidRPr="009542B0" w:rsidRDefault="00206346" w:rsidP="00206346">
            <w:pPr>
              <w:jc w:val="center"/>
              <w:cnfStyle w:val="100000000000" w:firstRow="1" w:lastRow="0" w:firstColumn="0" w:lastColumn="0" w:oddVBand="0" w:evenVBand="0" w:oddHBand="0" w:evenHBand="0" w:firstRowFirstColumn="0" w:firstRowLastColumn="0" w:lastRowFirstColumn="0" w:lastRowLastColumn="0"/>
              <w:rPr>
                <w:rFonts w:cstheme="minorHAnsi"/>
                <w:color w:val="FFFFFF"/>
                <w:sz w:val="20"/>
              </w:rPr>
            </w:pPr>
            <w:r w:rsidRPr="009542B0">
              <w:rPr>
                <w:rFonts w:asciiTheme="minorHAnsi" w:hAnsiTheme="minorHAnsi" w:cstheme="minorHAnsi"/>
                <w:color w:val="FFFFFF"/>
                <w:sz w:val="20"/>
              </w:rPr>
              <w:t>2019</w:t>
            </w:r>
          </w:p>
        </w:tc>
      </w:tr>
      <w:tr w:rsidR="00206346" w:rsidRPr="009542B0" w14:paraId="29A53B97" w14:textId="77777777" w:rsidTr="00CB420A">
        <w:trPr>
          <w:trHeight w:val="250"/>
        </w:trPr>
        <w:tc>
          <w:tcPr>
            <w:cnfStyle w:val="001000000000" w:firstRow="0" w:lastRow="0" w:firstColumn="1" w:lastColumn="0" w:oddVBand="0" w:evenVBand="0" w:oddHBand="0" w:evenHBand="0" w:firstRowFirstColumn="0" w:firstRowLastColumn="0" w:lastRowFirstColumn="0" w:lastRowLastColumn="0"/>
            <w:tcW w:w="3528"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noWrap/>
            <w:vAlign w:val="center"/>
          </w:tcPr>
          <w:p w14:paraId="170383BD" w14:textId="71B65D04" w:rsidR="00206346" w:rsidRPr="00303DC0" w:rsidRDefault="00206346" w:rsidP="00206346">
            <w:pPr>
              <w:rPr>
                <w:rFonts w:cstheme="minorHAnsi"/>
                <w:sz w:val="20"/>
              </w:rPr>
            </w:pPr>
            <w:r>
              <w:rPr>
                <w:rFonts w:asciiTheme="minorHAnsi" w:hAnsiTheme="minorHAnsi" w:cstheme="minorHAnsi"/>
                <w:sz w:val="20"/>
              </w:rPr>
              <w:t>Area</w:t>
            </w:r>
          </w:p>
        </w:tc>
        <w:tc>
          <w:tcPr>
            <w:tcW w:w="2029"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vAlign w:val="center"/>
          </w:tcPr>
          <w:p w14:paraId="7CE1B722" w14:textId="77777777" w:rsidR="00206346" w:rsidRPr="009542B0" w:rsidRDefault="00206346" w:rsidP="00206346">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2030"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vAlign w:val="center"/>
          </w:tcPr>
          <w:p w14:paraId="7A3B8C82" w14:textId="77777777" w:rsidR="00206346" w:rsidRPr="009542B0" w:rsidRDefault="00206346" w:rsidP="00206346">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rPr>
            </w:pPr>
          </w:p>
        </w:tc>
        <w:tc>
          <w:tcPr>
            <w:tcW w:w="2030"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noWrap/>
            <w:vAlign w:val="center"/>
          </w:tcPr>
          <w:p w14:paraId="598A4C7D" w14:textId="77777777" w:rsidR="00206346" w:rsidRPr="009542B0" w:rsidRDefault="00206346" w:rsidP="00206346">
            <w:pPr>
              <w:jc w:val="center"/>
              <w:cnfStyle w:val="000000000000" w:firstRow="0" w:lastRow="0" w:firstColumn="0" w:lastColumn="0" w:oddVBand="0" w:evenVBand="0" w:oddHBand="0" w:evenHBand="0" w:firstRowFirstColumn="0" w:firstRowLastColumn="0" w:lastRowFirstColumn="0" w:lastRowLastColumn="0"/>
              <w:rPr>
                <w:rFonts w:cstheme="minorHAnsi"/>
                <w:b/>
                <w:bCs/>
                <w:sz w:val="20"/>
              </w:rPr>
            </w:pPr>
          </w:p>
        </w:tc>
      </w:tr>
      <w:tr w:rsidR="00206346" w:rsidRPr="009542B0" w14:paraId="4F034EBC" w14:textId="1D595A62" w:rsidTr="00CB420A">
        <w:trPr>
          <w:trHeight w:val="250"/>
        </w:trPr>
        <w:tc>
          <w:tcPr>
            <w:cnfStyle w:val="001000000000" w:firstRow="0" w:lastRow="0" w:firstColumn="1" w:lastColumn="0" w:oddVBand="0" w:evenVBand="0" w:oddHBand="0" w:evenHBand="0" w:firstRowFirstColumn="0" w:firstRowLastColumn="0" w:lastRowFirstColumn="0" w:lastRowLastColumn="0"/>
            <w:tcW w:w="3528"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noWrap/>
            <w:vAlign w:val="center"/>
          </w:tcPr>
          <w:p w14:paraId="1C08FE25" w14:textId="7E462324" w:rsidR="00206346" w:rsidRPr="00303DC0" w:rsidRDefault="00206346" w:rsidP="00206346">
            <w:pPr>
              <w:rPr>
                <w:rFonts w:asciiTheme="minorHAnsi" w:hAnsiTheme="minorHAnsi" w:cstheme="minorHAnsi"/>
                <w:b w:val="0"/>
                <w:bCs w:val="0"/>
                <w:sz w:val="20"/>
              </w:rPr>
            </w:pPr>
            <w:r w:rsidRPr="00303DC0">
              <w:rPr>
                <w:rFonts w:asciiTheme="minorHAnsi" w:hAnsiTheme="minorHAnsi" w:cstheme="minorHAnsi"/>
                <w:b w:val="0"/>
                <w:bCs w:val="0"/>
                <w:sz w:val="20"/>
              </w:rPr>
              <w:t>Metropolitan Victoria</w:t>
            </w:r>
          </w:p>
        </w:tc>
        <w:tc>
          <w:tcPr>
            <w:tcW w:w="2029"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vAlign w:val="center"/>
          </w:tcPr>
          <w:p w14:paraId="1542192E" w14:textId="460DBB11" w:rsidR="00206346" w:rsidRPr="009542B0" w:rsidRDefault="00206346" w:rsidP="00206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9542B0">
              <w:rPr>
                <w:rFonts w:asciiTheme="minorHAnsi" w:hAnsiTheme="minorHAnsi" w:cstheme="minorHAnsi"/>
                <w:sz w:val="20"/>
              </w:rPr>
              <w:t>73.7</w:t>
            </w:r>
          </w:p>
        </w:tc>
        <w:tc>
          <w:tcPr>
            <w:tcW w:w="2030"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vAlign w:val="center"/>
          </w:tcPr>
          <w:p w14:paraId="200A93C1" w14:textId="62E7FD61" w:rsidR="00206346" w:rsidRPr="009542B0" w:rsidRDefault="00206346" w:rsidP="00206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rPr>
            </w:pPr>
            <w:r w:rsidRPr="009542B0">
              <w:rPr>
                <w:rFonts w:asciiTheme="minorHAnsi" w:hAnsiTheme="minorHAnsi" w:cstheme="minorHAnsi"/>
                <w:bCs/>
                <w:color w:val="000000" w:themeColor="text1"/>
                <w:sz w:val="20"/>
              </w:rPr>
              <w:t>74.9</w:t>
            </w:r>
          </w:p>
        </w:tc>
        <w:tc>
          <w:tcPr>
            <w:tcW w:w="2030"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noWrap/>
            <w:vAlign w:val="center"/>
          </w:tcPr>
          <w:p w14:paraId="50D32370" w14:textId="39E7BBCB" w:rsidR="00206346" w:rsidRPr="009542B0" w:rsidRDefault="00206346" w:rsidP="00206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rPr>
            </w:pPr>
            <w:r w:rsidRPr="009542B0">
              <w:rPr>
                <w:rFonts w:asciiTheme="minorHAnsi" w:hAnsiTheme="minorHAnsi" w:cstheme="minorHAnsi"/>
                <w:b/>
                <w:bCs/>
                <w:sz w:val="20"/>
              </w:rPr>
              <w:t>60.5</w:t>
            </w:r>
          </w:p>
        </w:tc>
      </w:tr>
      <w:tr w:rsidR="00206346" w:rsidRPr="009542B0" w14:paraId="5CFC91C7" w14:textId="31CC3E35" w:rsidTr="00CB420A">
        <w:trPr>
          <w:trHeight w:val="250"/>
        </w:trPr>
        <w:tc>
          <w:tcPr>
            <w:cnfStyle w:val="001000000000" w:firstRow="0" w:lastRow="0" w:firstColumn="1" w:lastColumn="0" w:oddVBand="0" w:evenVBand="0" w:oddHBand="0" w:evenHBand="0" w:firstRowFirstColumn="0" w:firstRowLastColumn="0" w:lastRowFirstColumn="0" w:lastRowLastColumn="0"/>
            <w:tcW w:w="3528"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noWrap/>
            <w:vAlign w:val="center"/>
          </w:tcPr>
          <w:p w14:paraId="4CF07456" w14:textId="37C92F97" w:rsidR="00206346" w:rsidRPr="00303DC0" w:rsidRDefault="00206346" w:rsidP="00206346">
            <w:pPr>
              <w:rPr>
                <w:rFonts w:asciiTheme="minorHAnsi" w:hAnsiTheme="minorHAnsi" w:cstheme="minorHAnsi"/>
                <w:b w:val="0"/>
                <w:bCs w:val="0"/>
                <w:sz w:val="20"/>
              </w:rPr>
            </w:pPr>
            <w:r w:rsidRPr="00303DC0">
              <w:rPr>
                <w:rFonts w:asciiTheme="minorHAnsi" w:hAnsiTheme="minorHAnsi" w:cstheme="minorHAnsi"/>
                <w:b w:val="0"/>
                <w:bCs w:val="0"/>
                <w:sz w:val="20"/>
              </w:rPr>
              <w:t>Rural Victoria</w:t>
            </w:r>
          </w:p>
        </w:tc>
        <w:tc>
          <w:tcPr>
            <w:tcW w:w="2029"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vAlign w:val="center"/>
          </w:tcPr>
          <w:p w14:paraId="7F8CCB8D" w14:textId="781724C8" w:rsidR="00206346" w:rsidRPr="009542B0" w:rsidRDefault="00206346" w:rsidP="00206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9542B0">
              <w:rPr>
                <w:rFonts w:asciiTheme="minorHAnsi" w:hAnsiTheme="minorHAnsi" w:cstheme="minorHAnsi"/>
                <w:sz w:val="20"/>
              </w:rPr>
              <w:t>26.3</w:t>
            </w:r>
          </w:p>
        </w:tc>
        <w:tc>
          <w:tcPr>
            <w:tcW w:w="2030"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vAlign w:val="center"/>
          </w:tcPr>
          <w:p w14:paraId="3FABF29D" w14:textId="13AD0474" w:rsidR="00206346" w:rsidRPr="009542B0" w:rsidRDefault="00206346" w:rsidP="00206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rPr>
            </w:pPr>
            <w:r w:rsidRPr="009542B0">
              <w:rPr>
                <w:rFonts w:asciiTheme="minorHAnsi" w:hAnsiTheme="minorHAnsi" w:cstheme="minorHAnsi"/>
                <w:bCs/>
                <w:color w:val="000000" w:themeColor="text1"/>
                <w:sz w:val="20"/>
              </w:rPr>
              <w:t>25.1</w:t>
            </w:r>
          </w:p>
        </w:tc>
        <w:tc>
          <w:tcPr>
            <w:tcW w:w="2030"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noWrap/>
            <w:vAlign w:val="center"/>
          </w:tcPr>
          <w:p w14:paraId="4287560A" w14:textId="15783588" w:rsidR="00206346" w:rsidRPr="009542B0" w:rsidRDefault="00206346" w:rsidP="00206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rPr>
            </w:pPr>
            <w:r w:rsidRPr="009542B0">
              <w:rPr>
                <w:rFonts w:asciiTheme="minorHAnsi" w:hAnsiTheme="minorHAnsi" w:cstheme="minorHAnsi"/>
                <w:b/>
                <w:bCs/>
                <w:sz w:val="20"/>
              </w:rPr>
              <w:t>39.5</w:t>
            </w:r>
          </w:p>
        </w:tc>
      </w:tr>
      <w:tr w:rsidR="00206346" w:rsidRPr="009542B0" w14:paraId="33C29680" w14:textId="77777777" w:rsidTr="00CB420A">
        <w:trPr>
          <w:trHeight w:val="250"/>
        </w:trPr>
        <w:tc>
          <w:tcPr>
            <w:cnfStyle w:val="001000000000" w:firstRow="0" w:lastRow="0" w:firstColumn="1" w:lastColumn="0" w:oddVBand="0" w:evenVBand="0" w:oddHBand="0" w:evenHBand="0" w:firstRowFirstColumn="0" w:firstRowLastColumn="0" w:lastRowFirstColumn="0" w:lastRowLastColumn="0"/>
            <w:tcW w:w="3528"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noWrap/>
            <w:vAlign w:val="center"/>
          </w:tcPr>
          <w:p w14:paraId="6E124801" w14:textId="479DC01A" w:rsidR="00206346" w:rsidRPr="00303DC0" w:rsidRDefault="00206346" w:rsidP="00206346">
            <w:pPr>
              <w:rPr>
                <w:rFonts w:cstheme="minorHAnsi"/>
                <w:sz w:val="20"/>
              </w:rPr>
            </w:pPr>
            <w:r w:rsidRPr="00206346">
              <w:rPr>
                <w:rFonts w:asciiTheme="minorHAnsi" w:hAnsiTheme="minorHAnsi" w:cstheme="minorHAnsi"/>
                <w:sz w:val="20"/>
              </w:rPr>
              <w:t>Age group</w:t>
            </w:r>
          </w:p>
        </w:tc>
        <w:tc>
          <w:tcPr>
            <w:tcW w:w="2029"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vAlign w:val="center"/>
          </w:tcPr>
          <w:p w14:paraId="4E6150E3" w14:textId="77777777" w:rsidR="00206346" w:rsidRPr="009542B0" w:rsidRDefault="00206346" w:rsidP="00206346">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2030"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vAlign w:val="center"/>
          </w:tcPr>
          <w:p w14:paraId="0668FE7E" w14:textId="77777777" w:rsidR="00206346" w:rsidRPr="009542B0" w:rsidRDefault="00206346" w:rsidP="00206346">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rPr>
            </w:pPr>
          </w:p>
        </w:tc>
        <w:tc>
          <w:tcPr>
            <w:tcW w:w="2030"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noWrap/>
            <w:vAlign w:val="center"/>
          </w:tcPr>
          <w:p w14:paraId="04F7DC14" w14:textId="77777777" w:rsidR="00206346" w:rsidRPr="009542B0" w:rsidRDefault="00206346" w:rsidP="00206346">
            <w:pPr>
              <w:jc w:val="center"/>
              <w:cnfStyle w:val="000000000000" w:firstRow="0" w:lastRow="0" w:firstColumn="0" w:lastColumn="0" w:oddVBand="0" w:evenVBand="0" w:oddHBand="0" w:evenHBand="0" w:firstRowFirstColumn="0" w:firstRowLastColumn="0" w:lastRowFirstColumn="0" w:lastRowLastColumn="0"/>
              <w:rPr>
                <w:rFonts w:cstheme="minorHAnsi"/>
                <w:b/>
                <w:bCs/>
                <w:sz w:val="20"/>
              </w:rPr>
            </w:pPr>
          </w:p>
        </w:tc>
      </w:tr>
      <w:tr w:rsidR="00206346" w:rsidRPr="009542B0" w14:paraId="1D30E6E4" w14:textId="56B3B318" w:rsidTr="00CB420A">
        <w:trPr>
          <w:trHeight w:val="250"/>
        </w:trPr>
        <w:tc>
          <w:tcPr>
            <w:cnfStyle w:val="001000000000" w:firstRow="0" w:lastRow="0" w:firstColumn="1" w:lastColumn="0" w:oddVBand="0" w:evenVBand="0" w:oddHBand="0" w:evenHBand="0" w:firstRowFirstColumn="0" w:firstRowLastColumn="0" w:lastRowFirstColumn="0" w:lastRowLastColumn="0"/>
            <w:tcW w:w="3528"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noWrap/>
            <w:vAlign w:val="center"/>
          </w:tcPr>
          <w:p w14:paraId="21532F23" w14:textId="77777777" w:rsidR="00206346" w:rsidRPr="00303DC0" w:rsidRDefault="00206346" w:rsidP="00206346">
            <w:pPr>
              <w:rPr>
                <w:rFonts w:asciiTheme="minorHAnsi" w:hAnsiTheme="minorHAnsi" w:cstheme="minorHAnsi"/>
                <w:b w:val="0"/>
                <w:bCs w:val="0"/>
                <w:sz w:val="20"/>
              </w:rPr>
            </w:pPr>
            <w:r w:rsidRPr="00303DC0">
              <w:rPr>
                <w:rFonts w:asciiTheme="minorHAnsi" w:hAnsiTheme="minorHAnsi" w:cstheme="minorHAnsi"/>
                <w:b w:val="0"/>
                <w:bCs w:val="0"/>
                <w:sz w:val="20"/>
              </w:rPr>
              <w:t>&lt; 1 year</w:t>
            </w:r>
          </w:p>
        </w:tc>
        <w:tc>
          <w:tcPr>
            <w:tcW w:w="2029"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vAlign w:val="center"/>
          </w:tcPr>
          <w:p w14:paraId="590F685B" w14:textId="76F916BC" w:rsidR="00206346" w:rsidRPr="009542B0" w:rsidRDefault="00206346" w:rsidP="00206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9542B0">
              <w:rPr>
                <w:rFonts w:asciiTheme="minorHAnsi" w:hAnsiTheme="minorHAnsi" w:cstheme="minorHAnsi"/>
                <w:sz w:val="20"/>
              </w:rPr>
              <w:t>8.2</w:t>
            </w:r>
          </w:p>
        </w:tc>
        <w:tc>
          <w:tcPr>
            <w:tcW w:w="2030"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vAlign w:val="center"/>
          </w:tcPr>
          <w:p w14:paraId="0F441754" w14:textId="4E000729" w:rsidR="00206346" w:rsidRPr="009542B0" w:rsidRDefault="00206346" w:rsidP="00206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rPr>
            </w:pPr>
            <w:r w:rsidRPr="009542B0">
              <w:rPr>
                <w:rFonts w:asciiTheme="minorHAnsi" w:hAnsiTheme="minorHAnsi" w:cstheme="minorHAnsi"/>
                <w:bCs/>
                <w:color w:val="000000" w:themeColor="text1"/>
                <w:sz w:val="20"/>
              </w:rPr>
              <w:t>7.5</w:t>
            </w:r>
          </w:p>
        </w:tc>
        <w:tc>
          <w:tcPr>
            <w:tcW w:w="2030"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noWrap/>
            <w:vAlign w:val="center"/>
          </w:tcPr>
          <w:p w14:paraId="423F9B2D" w14:textId="73027A8E" w:rsidR="00206346" w:rsidRPr="009542B0" w:rsidRDefault="00206346" w:rsidP="00206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rPr>
            </w:pPr>
            <w:r w:rsidRPr="009542B0">
              <w:rPr>
                <w:rFonts w:asciiTheme="minorHAnsi" w:hAnsiTheme="minorHAnsi" w:cstheme="minorHAnsi"/>
                <w:b/>
                <w:bCs/>
                <w:sz w:val="20"/>
              </w:rPr>
              <w:t>7.4</w:t>
            </w:r>
          </w:p>
        </w:tc>
      </w:tr>
      <w:tr w:rsidR="00206346" w:rsidRPr="009542B0" w14:paraId="05C4DF49" w14:textId="3062454A" w:rsidTr="00CB420A">
        <w:trPr>
          <w:trHeight w:val="250"/>
        </w:trPr>
        <w:tc>
          <w:tcPr>
            <w:cnfStyle w:val="001000000000" w:firstRow="0" w:lastRow="0" w:firstColumn="1" w:lastColumn="0" w:oddVBand="0" w:evenVBand="0" w:oddHBand="0" w:evenHBand="0" w:firstRowFirstColumn="0" w:firstRowLastColumn="0" w:lastRowFirstColumn="0" w:lastRowLastColumn="0"/>
            <w:tcW w:w="3528"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noWrap/>
            <w:vAlign w:val="center"/>
          </w:tcPr>
          <w:p w14:paraId="78166EA0" w14:textId="77777777" w:rsidR="00206346" w:rsidRPr="00303DC0" w:rsidRDefault="00206346" w:rsidP="00206346">
            <w:pPr>
              <w:rPr>
                <w:rFonts w:asciiTheme="minorHAnsi" w:hAnsiTheme="minorHAnsi" w:cstheme="minorHAnsi"/>
                <w:b w:val="0"/>
                <w:bCs w:val="0"/>
                <w:sz w:val="20"/>
              </w:rPr>
            </w:pPr>
            <w:r w:rsidRPr="00303DC0">
              <w:rPr>
                <w:rFonts w:asciiTheme="minorHAnsi" w:hAnsiTheme="minorHAnsi" w:cstheme="minorHAnsi"/>
                <w:b w:val="0"/>
                <w:bCs w:val="0"/>
                <w:sz w:val="20"/>
              </w:rPr>
              <w:t>1 to 4 years</w:t>
            </w:r>
          </w:p>
        </w:tc>
        <w:tc>
          <w:tcPr>
            <w:tcW w:w="2029"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vAlign w:val="center"/>
          </w:tcPr>
          <w:p w14:paraId="49A37FDF" w14:textId="40669249" w:rsidR="00206346" w:rsidRPr="009542B0" w:rsidRDefault="00206346" w:rsidP="00206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9542B0">
              <w:rPr>
                <w:rFonts w:asciiTheme="minorHAnsi" w:hAnsiTheme="minorHAnsi" w:cstheme="minorHAnsi"/>
                <w:sz w:val="20"/>
              </w:rPr>
              <w:t>31.8</w:t>
            </w:r>
          </w:p>
        </w:tc>
        <w:tc>
          <w:tcPr>
            <w:tcW w:w="2030"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vAlign w:val="center"/>
          </w:tcPr>
          <w:p w14:paraId="0F9EDA01" w14:textId="33D1164D" w:rsidR="00206346" w:rsidRPr="009542B0" w:rsidRDefault="00206346" w:rsidP="00206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rPr>
            </w:pPr>
            <w:r w:rsidRPr="009542B0">
              <w:rPr>
                <w:rFonts w:asciiTheme="minorHAnsi" w:hAnsiTheme="minorHAnsi" w:cstheme="minorHAnsi"/>
                <w:bCs/>
                <w:color w:val="000000" w:themeColor="text1"/>
                <w:sz w:val="20"/>
              </w:rPr>
              <w:t>31.7</w:t>
            </w:r>
          </w:p>
        </w:tc>
        <w:tc>
          <w:tcPr>
            <w:tcW w:w="2030"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noWrap/>
            <w:vAlign w:val="center"/>
          </w:tcPr>
          <w:p w14:paraId="5C1DFECD" w14:textId="2207B3EE" w:rsidR="00206346" w:rsidRPr="009542B0" w:rsidRDefault="00206346" w:rsidP="00206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rPr>
            </w:pPr>
            <w:r w:rsidRPr="009542B0">
              <w:rPr>
                <w:rFonts w:asciiTheme="minorHAnsi" w:hAnsiTheme="minorHAnsi" w:cstheme="minorHAnsi"/>
                <w:b/>
                <w:bCs/>
                <w:sz w:val="20"/>
              </w:rPr>
              <w:t>30.9</w:t>
            </w:r>
          </w:p>
        </w:tc>
      </w:tr>
      <w:tr w:rsidR="00206346" w:rsidRPr="009542B0" w14:paraId="23851512" w14:textId="03B0FD9C" w:rsidTr="00CB420A">
        <w:trPr>
          <w:trHeight w:val="250"/>
        </w:trPr>
        <w:tc>
          <w:tcPr>
            <w:cnfStyle w:val="001000000000" w:firstRow="0" w:lastRow="0" w:firstColumn="1" w:lastColumn="0" w:oddVBand="0" w:evenVBand="0" w:oddHBand="0" w:evenHBand="0" w:firstRowFirstColumn="0" w:firstRowLastColumn="0" w:lastRowFirstColumn="0" w:lastRowLastColumn="0"/>
            <w:tcW w:w="3528"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noWrap/>
            <w:vAlign w:val="center"/>
          </w:tcPr>
          <w:p w14:paraId="6CB69AB4" w14:textId="77777777" w:rsidR="00206346" w:rsidRPr="00303DC0" w:rsidRDefault="00206346" w:rsidP="00206346">
            <w:pPr>
              <w:rPr>
                <w:rFonts w:asciiTheme="minorHAnsi" w:hAnsiTheme="minorHAnsi" w:cstheme="minorHAnsi"/>
                <w:b w:val="0"/>
                <w:bCs w:val="0"/>
                <w:sz w:val="20"/>
              </w:rPr>
            </w:pPr>
            <w:r w:rsidRPr="00303DC0">
              <w:rPr>
                <w:rFonts w:asciiTheme="minorHAnsi" w:hAnsiTheme="minorHAnsi" w:cstheme="minorHAnsi"/>
                <w:b w:val="0"/>
                <w:bCs w:val="0"/>
                <w:sz w:val="20"/>
              </w:rPr>
              <w:t>5 to 8 years</w:t>
            </w:r>
          </w:p>
        </w:tc>
        <w:tc>
          <w:tcPr>
            <w:tcW w:w="2029"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vAlign w:val="center"/>
          </w:tcPr>
          <w:p w14:paraId="1DEE621F" w14:textId="06508F30" w:rsidR="00206346" w:rsidRPr="009542B0" w:rsidRDefault="00206346" w:rsidP="00206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9542B0">
              <w:rPr>
                <w:rFonts w:asciiTheme="minorHAnsi" w:hAnsiTheme="minorHAnsi" w:cstheme="minorHAnsi"/>
                <w:sz w:val="20"/>
              </w:rPr>
              <w:t>30.6</w:t>
            </w:r>
          </w:p>
        </w:tc>
        <w:tc>
          <w:tcPr>
            <w:tcW w:w="2030"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vAlign w:val="center"/>
          </w:tcPr>
          <w:p w14:paraId="3459EB85" w14:textId="0753E3D1" w:rsidR="00206346" w:rsidRPr="009542B0" w:rsidRDefault="00206346" w:rsidP="00206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rPr>
            </w:pPr>
            <w:r w:rsidRPr="009542B0">
              <w:rPr>
                <w:rFonts w:asciiTheme="minorHAnsi" w:hAnsiTheme="minorHAnsi" w:cstheme="minorHAnsi"/>
                <w:bCs/>
                <w:color w:val="000000" w:themeColor="text1"/>
                <w:sz w:val="20"/>
              </w:rPr>
              <w:t>31.1</w:t>
            </w:r>
          </w:p>
        </w:tc>
        <w:tc>
          <w:tcPr>
            <w:tcW w:w="2030"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noWrap/>
            <w:vAlign w:val="center"/>
          </w:tcPr>
          <w:p w14:paraId="78AD182B" w14:textId="0B65525B" w:rsidR="00206346" w:rsidRPr="009542B0" w:rsidRDefault="00206346" w:rsidP="00206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rPr>
            </w:pPr>
            <w:r w:rsidRPr="009542B0">
              <w:rPr>
                <w:rFonts w:asciiTheme="minorHAnsi" w:hAnsiTheme="minorHAnsi" w:cstheme="minorHAnsi"/>
                <w:b/>
                <w:bCs/>
                <w:sz w:val="20"/>
              </w:rPr>
              <w:t>29.8</w:t>
            </w:r>
          </w:p>
        </w:tc>
      </w:tr>
      <w:tr w:rsidR="00206346" w:rsidRPr="009542B0" w14:paraId="7A4EF026" w14:textId="26192A27" w:rsidTr="00CB420A">
        <w:trPr>
          <w:trHeight w:val="250"/>
        </w:trPr>
        <w:tc>
          <w:tcPr>
            <w:cnfStyle w:val="001000000000" w:firstRow="0" w:lastRow="0" w:firstColumn="1" w:lastColumn="0" w:oddVBand="0" w:evenVBand="0" w:oddHBand="0" w:evenHBand="0" w:firstRowFirstColumn="0" w:firstRowLastColumn="0" w:lastRowFirstColumn="0" w:lastRowLastColumn="0"/>
            <w:tcW w:w="3528"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noWrap/>
            <w:vAlign w:val="center"/>
          </w:tcPr>
          <w:p w14:paraId="4386194C" w14:textId="77777777" w:rsidR="00206346" w:rsidRPr="00303DC0" w:rsidRDefault="00206346" w:rsidP="00206346">
            <w:pPr>
              <w:rPr>
                <w:rFonts w:asciiTheme="minorHAnsi" w:hAnsiTheme="minorHAnsi" w:cstheme="minorHAnsi"/>
                <w:b w:val="0"/>
                <w:bCs w:val="0"/>
                <w:sz w:val="20"/>
              </w:rPr>
            </w:pPr>
            <w:r w:rsidRPr="00303DC0">
              <w:rPr>
                <w:rFonts w:asciiTheme="minorHAnsi" w:hAnsiTheme="minorHAnsi" w:cstheme="minorHAnsi"/>
                <w:b w:val="0"/>
                <w:bCs w:val="0"/>
                <w:sz w:val="20"/>
              </w:rPr>
              <w:t>9 to 12 years</w:t>
            </w:r>
          </w:p>
        </w:tc>
        <w:tc>
          <w:tcPr>
            <w:tcW w:w="2029"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vAlign w:val="center"/>
          </w:tcPr>
          <w:p w14:paraId="249CF9B3" w14:textId="1231EBBA" w:rsidR="00206346" w:rsidRPr="009542B0" w:rsidRDefault="00206346" w:rsidP="00206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9542B0">
              <w:rPr>
                <w:rFonts w:asciiTheme="minorHAnsi" w:hAnsiTheme="minorHAnsi" w:cstheme="minorHAnsi"/>
                <w:sz w:val="20"/>
              </w:rPr>
              <w:t>29.3</w:t>
            </w:r>
          </w:p>
        </w:tc>
        <w:tc>
          <w:tcPr>
            <w:tcW w:w="2030"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vAlign w:val="center"/>
          </w:tcPr>
          <w:p w14:paraId="0A855693" w14:textId="78E0F5EC" w:rsidR="00206346" w:rsidRPr="009542B0" w:rsidRDefault="00206346" w:rsidP="00206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rPr>
            </w:pPr>
            <w:r w:rsidRPr="009542B0">
              <w:rPr>
                <w:rFonts w:asciiTheme="minorHAnsi" w:hAnsiTheme="minorHAnsi" w:cstheme="minorHAnsi"/>
                <w:bCs/>
                <w:color w:val="000000" w:themeColor="text1"/>
                <w:sz w:val="20"/>
              </w:rPr>
              <w:t>29.7</w:t>
            </w:r>
          </w:p>
        </w:tc>
        <w:tc>
          <w:tcPr>
            <w:tcW w:w="2030"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noWrap/>
            <w:vAlign w:val="center"/>
          </w:tcPr>
          <w:p w14:paraId="3856F056" w14:textId="137580D8" w:rsidR="00206346" w:rsidRPr="009542B0" w:rsidRDefault="00206346" w:rsidP="00206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rPr>
            </w:pPr>
            <w:r w:rsidRPr="009542B0">
              <w:rPr>
                <w:rFonts w:asciiTheme="minorHAnsi" w:hAnsiTheme="minorHAnsi" w:cstheme="minorHAnsi"/>
                <w:b/>
                <w:bCs/>
                <w:sz w:val="20"/>
              </w:rPr>
              <w:t>31.8</w:t>
            </w:r>
          </w:p>
        </w:tc>
      </w:tr>
      <w:tr w:rsidR="00206346" w:rsidRPr="009542B0" w14:paraId="4537CD56" w14:textId="77777777" w:rsidTr="00CB420A">
        <w:trPr>
          <w:trHeight w:val="250"/>
        </w:trPr>
        <w:tc>
          <w:tcPr>
            <w:cnfStyle w:val="001000000000" w:firstRow="0" w:lastRow="0" w:firstColumn="1" w:lastColumn="0" w:oddVBand="0" w:evenVBand="0" w:oddHBand="0" w:evenHBand="0" w:firstRowFirstColumn="0" w:firstRowLastColumn="0" w:lastRowFirstColumn="0" w:lastRowLastColumn="0"/>
            <w:tcW w:w="3528"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noWrap/>
            <w:vAlign w:val="center"/>
          </w:tcPr>
          <w:p w14:paraId="72DEE985" w14:textId="6ACC51A8" w:rsidR="00206346" w:rsidRDefault="00206346" w:rsidP="00206346">
            <w:pPr>
              <w:rPr>
                <w:rFonts w:cstheme="minorHAnsi"/>
                <w:sz w:val="20"/>
              </w:rPr>
            </w:pPr>
            <w:r>
              <w:rPr>
                <w:rFonts w:asciiTheme="minorHAnsi" w:hAnsiTheme="minorHAnsi" w:cstheme="minorHAnsi"/>
                <w:sz w:val="20"/>
              </w:rPr>
              <w:t>Family type</w:t>
            </w:r>
          </w:p>
        </w:tc>
        <w:tc>
          <w:tcPr>
            <w:tcW w:w="2029"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vAlign w:val="center"/>
          </w:tcPr>
          <w:p w14:paraId="6CB17B3D" w14:textId="77777777" w:rsidR="00206346" w:rsidRPr="004A0275" w:rsidRDefault="00206346" w:rsidP="00206346">
            <w:pPr>
              <w:jc w:val="center"/>
              <w:cnfStyle w:val="000000000000" w:firstRow="0" w:lastRow="0" w:firstColumn="0" w:lastColumn="0" w:oddVBand="0" w:evenVBand="0" w:oddHBand="0" w:evenHBand="0" w:firstRowFirstColumn="0" w:firstRowLastColumn="0" w:lastRowFirstColumn="0" w:lastRowLastColumn="0"/>
              <w:rPr>
                <w:rFonts w:cstheme="minorHAnsi"/>
                <w:bCs/>
                <w:sz w:val="20"/>
              </w:rPr>
            </w:pPr>
          </w:p>
        </w:tc>
        <w:tc>
          <w:tcPr>
            <w:tcW w:w="2030"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vAlign w:val="center"/>
          </w:tcPr>
          <w:p w14:paraId="6FD1D0F6" w14:textId="77777777" w:rsidR="00206346" w:rsidRDefault="00206346" w:rsidP="00206346">
            <w:pPr>
              <w:jc w:val="center"/>
              <w:cnfStyle w:val="000000000000" w:firstRow="0" w:lastRow="0" w:firstColumn="0" w:lastColumn="0" w:oddVBand="0" w:evenVBand="0" w:oddHBand="0" w:evenHBand="0" w:firstRowFirstColumn="0" w:firstRowLastColumn="0" w:lastRowFirstColumn="0" w:lastRowLastColumn="0"/>
              <w:rPr>
                <w:rFonts w:cstheme="minorHAnsi"/>
                <w:bCs/>
                <w:sz w:val="20"/>
              </w:rPr>
            </w:pPr>
          </w:p>
        </w:tc>
        <w:tc>
          <w:tcPr>
            <w:tcW w:w="2030"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noWrap/>
            <w:vAlign w:val="center"/>
          </w:tcPr>
          <w:p w14:paraId="5F4A6CAB" w14:textId="77777777" w:rsidR="00206346" w:rsidRDefault="00206346" w:rsidP="00206346">
            <w:pPr>
              <w:jc w:val="center"/>
              <w:cnfStyle w:val="000000000000" w:firstRow="0" w:lastRow="0" w:firstColumn="0" w:lastColumn="0" w:oddVBand="0" w:evenVBand="0" w:oddHBand="0" w:evenHBand="0" w:firstRowFirstColumn="0" w:firstRowLastColumn="0" w:lastRowFirstColumn="0" w:lastRowLastColumn="0"/>
              <w:rPr>
                <w:rFonts w:cstheme="minorHAnsi"/>
                <w:b/>
                <w:bCs/>
                <w:sz w:val="20"/>
              </w:rPr>
            </w:pPr>
          </w:p>
        </w:tc>
      </w:tr>
      <w:tr w:rsidR="00206346" w:rsidRPr="009542B0" w14:paraId="4AFA247F" w14:textId="066BED81" w:rsidTr="00CB420A">
        <w:trPr>
          <w:trHeight w:val="250"/>
        </w:trPr>
        <w:tc>
          <w:tcPr>
            <w:cnfStyle w:val="001000000000" w:firstRow="0" w:lastRow="0" w:firstColumn="1" w:lastColumn="0" w:oddVBand="0" w:evenVBand="0" w:oddHBand="0" w:evenHBand="0" w:firstRowFirstColumn="0" w:firstRowLastColumn="0" w:lastRowFirstColumn="0" w:lastRowLastColumn="0"/>
            <w:tcW w:w="3528"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noWrap/>
            <w:vAlign w:val="center"/>
          </w:tcPr>
          <w:p w14:paraId="237BE4D1" w14:textId="12FEB292" w:rsidR="00206346" w:rsidRPr="00303DC0" w:rsidRDefault="00206346" w:rsidP="00206346">
            <w:pPr>
              <w:rPr>
                <w:rFonts w:asciiTheme="minorHAnsi" w:hAnsiTheme="minorHAnsi" w:cstheme="minorHAnsi"/>
                <w:b w:val="0"/>
                <w:bCs w:val="0"/>
                <w:sz w:val="20"/>
              </w:rPr>
            </w:pPr>
            <w:r>
              <w:rPr>
                <w:rFonts w:asciiTheme="minorHAnsi" w:hAnsiTheme="minorHAnsi" w:cstheme="minorHAnsi"/>
                <w:b w:val="0"/>
                <w:bCs w:val="0"/>
                <w:sz w:val="20"/>
              </w:rPr>
              <w:t>Couple family</w:t>
            </w:r>
          </w:p>
        </w:tc>
        <w:tc>
          <w:tcPr>
            <w:tcW w:w="2029"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vAlign w:val="center"/>
          </w:tcPr>
          <w:p w14:paraId="1787D8E7" w14:textId="798ADBE5" w:rsidR="00206346" w:rsidRPr="004A0275" w:rsidRDefault="00206346" w:rsidP="00206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rPr>
            </w:pPr>
            <w:r w:rsidRPr="004A0275">
              <w:rPr>
                <w:rFonts w:asciiTheme="minorHAnsi" w:hAnsiTheme="minorHAnsi" w:cstheme="minorHAnsi"/>
                <w:bCs/>
                <w:sz w:val="20"/>
              </w:rPr>
              <w:t>88.4</w:t>
            </w:r>
          </w:p>
        </w:tc>
        <w:tc>
          <w:tcPr>
            <w:tcW w:w="2030"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vAlign w:val="center"/>
          </w:tcPr>
          <w:p w14:paraId="6305DCFF" w14:textId="627EEE25" w:rsidR="00206346" w:rsidRPr="009542B0" w:rsidRDefault="00206346" w:rsidP="00206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rPr>
            </w:pPr>
            <w:r>
              <w:rPr>
                <w:rFonts w:asciiTheme="minorHAnsi" w:hAnsiTheme="minorHAnsi" w:cstheme="minorHAnsi"/>
                <w:bCs/>
                <w:sz w:val="20"/>
              </w:rPr>
              <w:t>85.6</w:t>
            </w:r>
          </w:p>
        </w:tc>
        <w:tc>
          <w:tcPr>
            <w:tcW w:w="2030"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noWrap/>
            <w:vAlign w:val="center"/>
          </w:tcPr>
          <w:p w14:paraId="72FC0FE1" w14:textId="4E080FD1" w:rsidR="00206346" w:rsidRPr="009542B0" w:rsidRDefault="00206346" w:rsidP="00206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rPr>
            </w:pPr>
            <w:r>
              <w:rPr>
                <w:rFonts w:asciiTheme="minorHAnsi" w:hAnsiTheme="minorHAnsi" w:cstheme="minorHAnsi"/>
                <w:b/>
                <w:bCs/>
                <w:sz w:val="20"/>
              </w:rPr>
              <w:t>86.4</w:t>
            </w:r>
          </w:p>
        </w:tc>
      </w:tr>
      <w:tr w:rsidR="00206346" w:rsidRPr="009542B0" w14:paraId="35BC4AEC" w14:textId="42FED424" w:rsidTr="00CB420A">
        <w:trPr>
          <w:trHeight w:val="70"/>
        </w:trPr>
        <w:tc>
          <w:tcPr>
            <w:cnfStyle w:val="001000000000" w:firstRow="0" w:lastRow="0" w:firstColumn="1" w:lastColumn="0" w:oddVBand="0" w:evenVBand="0" w:oddHBand="0" w:evenHBand="0" w:firstRowFirstColumn="0" w:firstRowLastColumn="0" w:lastRowFirstColumn="0" w:lastRowLastColumn="0"/>
            <w:tcW w:w="3528"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noWrap/>
            <w:vAlign w:val="center"/>
          </w:tcPr>
          <w:p w14:paraId="7956FC6B" w14:textId="4C8D7F8F" w:rsidR="00206346" w:rsidRPr="00303DC0" w:rsidRDefault="00206346" w:rsidP="00206346">
            <w:pPr>
              <w:rPr>
                <w:rFonts w:asciiTheme="minorHAnsi" w:hAnsiTheme="minorHAnsi" w:cstheme="minorHAnsi"/>
                <w:b w:val="0"/>
                <w:bCs w:val="0"/>
                <w:sz w:val="20"/>
              </w:rPr>
            </w:pPr>
            <w:r>
              <w:rPr>
                <w:rFonts w:asciiTheme="minorHAnsi" w:hAnsiTheme="minorHAnsi" w:cstheme="minorHAnsi"/>
                <w:b w:val="0"/>
                <w:bCs w:val="0"/>
                <w:sz w:val="20"/>
              </w:rPr>
              <w:t>One-parent family</w:t>
            </w:r>
          </w:p>
        </w:tc>
        <w:tc>
          <w:tcPr>
            <w:tcW w:w="2029"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vAlign w:val="center"/>
          </w:tcPr>
          <w:p w14:paraId="6DC6559C" w14:textId="5F22DDEB" w:rsidR="00206346" w:rsidRPr="004A0275" w:rsidRDefault="00206346" w:rsidP="00206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rPr>
            </w:pPr>
            <w:r w:rsidRPr="004A0275">
              <w:rPr>
                <w:rFonts w:asciiTheme="minorHAnsi" w:hAnsiTheme="minorHAnsi" w:cstheme="minorHAnsi"/>
                <w:bCs/>
                <w:sz w:val="20"/>
              </w:rPr>
              <w:t>11.5</w:t>
            </w:r>
          </w:p>
        </w:tc>
        <w:tc>
          <w:tcPr>
            <w:tcW w:w="2030"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vAlign w:val="center"/>
          </w:tcPr>
          <w:p w14:paraId="191E7E5F" w14:textId="71F954C5" w:rsidR="00206346" w:rsidRPr="009542B0" w:rsidRDefault="00206346" w:rsidP="00206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rPr>
            </w:pPr>
            <w:r>
              <w:rPr>
                <w:rFonts w:asciiTheme="minorHAnsi" w:hAnsiTheme="minorHAnsi" w:cstheme="minorHAnsi"/>
                <w:bCs/>
                <w:sz w:val="20"/>
              </w:rPr>
              <w:t>14.2</w:t>
            </w:r>
          </w:p>
        </w:tc>
        <w:tc>
          <w:tcPr>
            <w:tcW w:w="2030"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noWrap/>
            <w:vAlign w:val="center"/>
          </w:tcPr>
          <w:p w14:paraId="41E2D2C3" w14:textId="245C48D7" w:rsidR="00206346" w:rsidRPr="009542B0" w:rsidRDefault="00206346" w:rsidP="00206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rPr>
            </w:pPr>
            <w:r>
              <w:rPr>
                <w:rFonts w:asciiTheme="minorHAnsi" w:hAnsiTheme="minorHAnsi" w:cstheme="minorHAnsi"/>
                <w:b/>
                <w:bCs/>
                <w:sz w:val="20"/>
              </w:rPr>
              <w:t>13.4</w:t>
            </w:r>
          </w:p>
        </w:tc>
      </w:tr>
      <w:tr w:rsidR="00206346" w:rsidRPr="009542B0" w14:paraId="1BBD3F02" w14:textId="77777777" w:rsidTr="00CB420A">
        <w:trPr>
          <w:trHeight w:val="250"/>
        </w:trPr>
        <w:tc>
          <w:tcPr>
            <w:cnfStyle w:val="001000000000" w:firstRow="0" w:lastRow="0" w:firstColumn="1" w:lastColumn="0" w:oddVBand="0" w:evenVBand="0" w:oddHBand="0" w:evenHBand="0" w:firstRowFirstColumn="0" w:firstRowLastColumn="0" w:lastRowFirstColumn="0" w:lastRowLastColumn="0"/>
            <w:tcW w:w="3528"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noWrap/>
            <w:vAlign w:val="center"/>
          </w:tcPr>
          <w:p w14:paraId="6F4E91CF" w14:textId="3295E24A" w:rsidR="00206346" w:rsidRDefault="00206346" w:rsidP="00206346">
            <w:pPr>
              <w:rPr>
                <w:rFonts w:cstheme="minorHAnsi"/>
                <w:sz w:val="20"/>
              </w:rPr>
            </w:pPr>
            <w:r>
              <w:rPr>
                <w:rFonts w:asciiTheme="minorHAnsi" w:hAnsiTheme="minorHAnsi" w:cstheme="minorHAnsi"/>
                <w:sz w:val="20"/>
              </w:rPr>
              <w:t>Health care card status</w:t>
            </w:r>
          </w:p>
        </w:tc>
        <w:tc>
          <w:tcPr>
            <w:tcW w:w="2029"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vAlign w:val="center"/>
          </w:tcPr>
          <w:p w14:paraId="343CB22E" w14:textId="77777777" w:rsidR="00206346" w:rsidRPr="004A0275" w:rsidRDefault="00206346" w:rsidP="00206346">
            <w:pPr>
              <w:jc w:val="center"/>
              <w:cnfStyle w:val="000000000000" w:firstRow="0" w:lastRow="0" w:firstColumn="0" w:lastColumn="0" w:oddVBand="0" w:evenVBand="0" w:oddHBand="0" w:evenHBand="0" w:firstRowFirstColumn="0" w:firstRowLastColumn="0" w:lastRowFirstColumn="0" w:lastRowLastColumn="0"/>
              <w:rPr>
                <w:rFonts w:cstheme="minorHAnsi"/>
                <w:bCs/>
                <w:sz w:val="20"/>
              </w:rPr>
            </w:pPr>
          </w:p>
        </w:tc>
        <w:tc>
          <w:tcPr>
            <w:tcW w:w="2030"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vAlign w:val="center"/>
          </w:tcPr>
          <w:p w14:paraId="178C4B7B" w14:textId="77777777" w:rsidR="00206346" w:rsidRDefault="00206346" w:rsidP="00206346">
            <w:pPr>
              <w:jc w:val="center"/>
              <w:cnfStyle w:val="000000000000" w:firstRow="0" w:lastRow="0" w:firstColumn="0" w:lastColumn="0" w:oddVBand="0" w:evenVBand="0" w:oddHBand="0" w:evenHBand="0" w:firstRowFirstColumn="0" w:firstRowLastColumn="0" w:lastRowFirstColumn="0" w:lastRowLastColumn="0"/>
              <w:rPr>
                <w:rFonts w:cstheme="minorHAnsi"/>
                <w:bCs/>
                <w:sz w:val="20"/>
              </w:rPr>
            </w:pPr>
          </w:p>
        </w:tc>
        <w:tc>
          <w:tcPr>
            <w:tcW w:w="2030"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noWrap/>
            <w:vAlign w:val="center"/>
          </w:tcPr>
          <w:p w14:paraId="7C386D12" w14:textId="77777777" w:rsidR="00206346" w:rsidRDefault="00206346" w:rsidP="00206346">
            <w:pPr>
              <w:jc w:val="center"/>
              <w:cnfStyle w:val="000000000000" w:firstRow="0" w:lastRow="0" w:firstColumn="0" w:lastColumn="0" w:oddVBand="0" w:evenVBand="0" w:oddHBand="0" w:evenHBand="0" w:firstRowFirstColumn="0" w:firstRowLastColumn="0" w:lastRowFirstColumn="0" w:lastRowLastColumn="0"/>
              <w:rPr>
                <w:rFonts w:cstheme="minorHAnsi"/>
                <w:b/>
                <w:bCs/>
                <w:sz w:val="20"/>
              </w:rPr>
            </w:pPr>
          </w:p>
        </w:tc>
      </w:tr>
      <w:tr w:rsidR="00206346" w:rsidRPr="009542B0" w14:paraId="64311FC4" w14:textId="47C0B3F6" w:rsidTr="00CB420A">
        <w:trPr>
          <w:trHeight w:val="250"/>
        </w:trPr>
        <w:tc>
          <w:tcPr>
            <w:cnfStyle w:val="001000000000" w:firstRow="0" w:lastRow="0" w:firstColumn="1" w:lastColumn="0" w:oddVBand="0" w:evenVBand="0" w:oddHBand="0" w:evenHBand="0" w:firstRowFirstColumn="0" w:firstRowLastColumn="0" w:lastRowFirstColumn="0" w:lastRowLastColumn="0"/>
            <w:tcW w:w="3528"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noWrap/>
            <w:vAlign w:val="center"/>
          </w:tcPr>
          <w:p w14:paraId="16659944" w14:textId="184691DF" w:rsidR="00206346" w:rsidRPr="00303DC0" w:rsidRDefault="00206346" w:rsidP="00206346">
            <w:pPr>
              <w:rPr>
                <w:rFonts w:asciiTheme="minorHAnsi" w:hAnsiTheme="minorHAnsi" w:cstheme="minorHAnsi"/>
                <w:b w:val="0"/>
                <w:bCs w:val="0"/>
                <w:sz w:val="20"/>
              </w:rPr>
            </w:pPr>
            <w:r>
              <w:rPr>
                <w:rFonts w:asciiTheme="minorHAnsi" w:hAnsiTheme="minorHAnsi" w:cstheme="minorHAnsi"/>
                <w:b w:val="0"/>
                <w:bCs w:val="0"/>
                <w:sz w:val="20"/>
              </w:rPr>
              <w:t>On a health care card</w:t>
            </w:r>
          </w:p>
        </w:tc>
        <w:tc>
          <w:tcPr>
            <w:tcW w:w="2029"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vAlign w:val="center"/>
          </w:tcPr>
          <w:p w14:paraId="337FDB73" w14:textId="442D417C" w:rsidR="00206346" w:rsidRPr="004A0275" w:rsidRDefault="00206346" w:rsidP="00206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rPr>
            </w:pPr>
            <w:r w:rsidRPr="004A0275">
              <w:rPr>
                <w:rFonts w:asciiTheme="minorHAnsi" w:hAnsiTheme="minorHAnsi" w:cstheme="minorHAnsi"/>
                <w:bCs/>
                <w:sz w:val="20"/>
              </w:rPr>
              <w:t>25.1</w:t>
            </w:r>
          </w:p>
        </w:tc>
        <w:tc>
          <w:tcPr>
            <w:tcW w:w="2030"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vAlign w:val="center"/>
          </w:tcPr>
          <w:p w14:paraId="52B590A1" w14:textId="681F1C72" w:rsidR="00206346" w:rsidRPr="009542B0" w:rsidRDefault="00206346" w:rsidP="00206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rPr>
            </w:pPr>
            <w:r>
              <w:rPr>
                <w:rFonts w:asciiTheme="minorHAnsi" w:hAnsiTheme="minorHAnsi" w:cstheme="minorHAnsi"/>
                <w:bCs/>
                <w:sz w:val="20"/>
              </w:rPr>
              <w:t>24.1</w:t>
            </w:r>
          </w:p>
        </w:tc>
        <w:tc>
          <w:tcPr>
            <w:tcW w:w="2030"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noWrap/>
            <w:vAlign w:val="center"/>
          </w:tcPr>
          <w:p w14:paraId="1A7A62E8" w14:textId="7FB0D3D7" w:rsidR="00206346" w:rsidRPr="009542B0" w:rsidRDefault="00206346" w:rsidP="00206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rPr>
            </w:pPr>
            <w:r>
              <w:rPr>
                <w:rFonts w:asciiTheme="minorHAnsi" w:hAnsiTheme="minorHAnsi" w:cstheme="minorHAnsi"/>
                <w:b/>
                <w:bCs/>
                <w:sz w:val="20"/>
              </w:rPr>
              <w:t>22.0</w:t>
            </w:r>
          </w:p>
        </w:tc>
      </w:tr>
      <w:tr w:rsidR="00206346" w:rsidRPr="009542B0" w14:paraId="15F2B45C" w14:textId="77777777" w:rsidTr="00CB420A">
        <w:trPr>
          <w:trHeight w:val="250"/>
        </w:trPr>
        <w:tc>
          <w:tcPr>
            <w:cnfStyle w:val="001000000000" w:firstRow="0" w:lastRow="0" w:firstColumn="1" w:lastColumn="0" w:oddVBand="0" w:evenVBand="0" w:oddHBand="0" w:evenHBand="0" w:firstRowFirstColumn="0" w:firstRowLastColumn="0" w:lastRowFirstColumn="0" w:lastRowLastColumn="0"/>
            <w:tcW w:w="3528"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noWrap/>
            <w:vAlign w:val="center"/>
          </w:tcPr>
          <w:p w14:paraId="2BDB1320" w14:textId="363409ED" w:rsidR="00206346" w:rsidRDefault="00206346" w:rsidP="00206346">
            <w:pPr>
              <w:rPr>
                <w:rFonts w:cstheme="minorHAnsi"/>
                <w:b w:val="0"/>
                <w:bCs w:val="0"/>
                <w:sz w:val="20"/>
              </w:rPr>
            </w:pPr>
            <w:r w:rsidRPr="00245B74">
              <w:rPr>
                <w:rFonts w:asciiTheme="minorHAnsi" w:hAnsiTheme="minorHAnsi" w:cstheme="minorHAnsi"/>
                <w:b w:val="0"/>
                <w:bCs w:val="0"/>
                <w:sz w:val="20"/>
              </w:rPr>
              <w:t>Not on a health care card</w:t>
            </w:r>
          </w:p>
        </w:tc>
        <w:tc>
          <w:tcPr>
            <w:tcW w:w="2029"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vAlign w:val="center"/>
          </w:tcPr>
          <w:p w14:paraId="0E798D5E" w14:textId="17360C57" w:rsidR="00206346" w:rsidRPr="004A0275" w:rsidRDefault="00206346" w:rsidP="00206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rPr>
            </w:pPr>
            <w:r w:rsidRPr="004A0275">
              <w:rPr>
                <w:rFonts w:asciiTheme="minorHAnsi" w:hAnsiTheme="minorHAnsi" w:cstheme="minorHAnsi"/>
                <w:bCs/>
                <w:sz w:val="20"/>
              </w:rPr>
              <w:t>74.1</w:t>
            </w:r>
          </w:p>
        </w:tc>
        <w:tc>
          <w:tcPr>
            <w:tcW w:w="2030"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vAlign w:val="center"/>
          </w:tcPr>
          <w:p w14:paraId="68310159" w14:textId="0380932B" w:rsidR="00206346" w:rsidRPr="004A0275" w:rsidRDefault="00206346" w:rsidP="00206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rPr>
            </w:pPr>
            <w:r w:rsidRPr="004A0275">
              <w:rPr>
                <w:rFonts w:asciiTheme="minorHAnsi" w:hAnsiTheme="minorHAnsi" w:cstheme="minorHAnsi"/>
                <w:bCs/>
                <w:sz w:val="20"/>
              </w:rPr>
              <w:t>75</w:t>
            </w:r>
          </w:p>
        </w:tc>
        <w:tc>
          <w:tcPr>
            <w:tcW w:w="2030" w:type="dxa"/>
            <w:tcBorders>
              <w:top w:val="single" w:sz="4" w:space="0" w:color="AF272F" w:themeColor="accent1"/>
              <w:left w:val="single" w:sz="4" w:space="0" w:color="AF272F" w:themeColor="accent1"/>
              <w:bottom w:val="single" w:sz="4" w:space="0" w:color="AF272F" w:themeColor="accent1"/>
              <w:right w:val="single" w:sz="4" w:space="0" w:color="AF272F" w:themeColor="accent1"/>
            </w:tcBorders>
            <w:noWrap/>
            <w:vAlign w:val="center"/>
          </w:tcPr>
          <w:p w14:paraId="3B0DA7FF" w14:textId="167FD592" w:rsidR="00206346" w:rsidRPr="004A0275" w:rsidRDefault="00206346" w:rsidP="00206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rPr>
            </w:pPr>
            <w:r w:rsidRPr="004A0275">
              <w:rPr>
                <w:rFonts w:asciiTheme="minorHAnsi" w:hAnsiTheme="minorHAnsi" w:cstheme="minorHAnsi"/>
                <w:b/>
                <w:bCs/>
                <w:sz w:val="20"/>
              </w:rPr>
              <w:t>76.5</w:t>
            </w:r>
          </w:p>
        </w:tc>
      </w:tr>
    </w:tbl>
    <w:p w14:paraId="274D3909" w14:textId="6C03356C" w:rsidR="00C149A3" w:rsidRDefault="00C149A3" w:rsidP="00C149A3">
      <w:pPr>
        <w:pStyle w:val="Body"/>
        <w:rPr>
          <w:rFonts w:asciiTheme="minorHAnsi" w:hAnsiTheme="minorHAnsi" w:cstheme="minorHAnsi"/>
          <w:i/>
          <w:iCs/>
          <w:sz w:val="18"/>
          <w:szCs w:val="18"/>
          <w:lang w:eastAsia="en-US"/>
        </w:rPr>
      </w:pPr>
      <w:r w:rsidRPr="00B126B0">
        <w:rPr>
          <w:rFonts w:asciiTheme="minorHAnsi" w:hAnsiTheme="minorHAnsi" w:cstheme="minorHAnsi"/>
          <w:i/>
          <w:iCs/>
          <w:sz w:val="18"/>
          <w:szCs w:val="18"/>
          <w:lang w:eastAsia="en-US"/>
        </w:rPr>
        <w:t>* Proportions represent demographic splits following the weighting of survey responses.</w:t>
      </w:r>
    </w:p>
    <w:p w14:paraId="7ED2C83D" w14:textId="17F6FA77" w:rsidR="008202E1" w:rsidRDefault="008202E1">
      <w:pPr>
        <w:spacing w:after="0"/>
        <w:rPr>
          <w:rFonts w:cstheme="minorHAnsi"/>
          <w:i/>
          <w:iCs/>
          <w:sz w:val="18"/>
          <w:szCs w:val="18"/>
        </w:rPr>
      </w:pPr>
    </w:p>
    <w:p w14:paraId="16C1A2B0" w14:textId="77777777" w:rsidR="00F975B3" w:rsidRDefault="00F975B3">
      <w:pPr>
        <w:spacing w:after="0"/>
        <w:rPr>
          <w:rFonts w:asciiTheme="majorHAnsi" w:eastAsiaTheme="majorEastAsia" w:hAnsiTheme="majorHAnsi" w:cstheme="majorBidi"/>
          <w:b/>
          <w:color w:val="000000" w:themeColor="text1"/>
          <w:sz w:val="24"/>
        </w:rPr>
      </w:pPr>
      <w:r>
        <w:br w:type="page"/>
      </w:r>
    </w:p>
    <w:p w14:paraId="29E2C5A1" w14:textId="77777777" w:rsidR="00A832BB" w:rsidRPr="009542B0" w:rsidRDefault="00A832BB" w:rsidP="00A832BB">
      <w:pPr>
        <w:pStyle w:val="Heading3"/>
      </w:pPr>
      <w:bookmarkStart w:id="3" w:name="_Toc51329226"/>
      <w:r w:rsidRPr="009542B0">
        <w:lastRenderedPageBreak/>
        <w:t>About the data</w:t>
      </w:r>
      <w:bookmarkEnd w:id="3"/>
    </w:p>
    <w:p w14:paraId="7BC486FA" w14:textId="77777777" w:rsidR="00A832BB" w:rsidRDefault="00A832BB" w:rsidP="00A832BB">
      <w:pPr>
        <w:pStyle w:val="Bullet1"/>
      </w:pPr>
      <w:bookmarkStart w:id="4" w:name="_Hlk48672672"/>
      <w:r>
        <w:t xml:space="preserve">VCHWS is a cross sectional survey – it is possible to identify associations between variables in the dataset, but we cannot attribute cause and effect. </w:t>
      </w:r>
    </w:p>
    <w:p w14:paraId="3D7B2EB0" w14:textId="77777777" w:rsidR="00A832BB" w:rsidRDefault="00A832BB" w:rsidP="00A832BB">
      <w:pPr>
        <w:pStyle w:val="Bullet1"/>
      </w:pPr>
      <w:r>
        <w:t>There are no controls for confounding factors in the analysis – for example, could the increased frequency of smoking among those on health care cards and in rural households really be due to socioeconomic status or some other variable?</w:t>
      </w:r>
    </w:p>
    <w:p w14:paraId="39BAF82B" w14:textId="77777777" w:rsidR="00A832BB" w:rsidRDefault="00A832BB" w:rsidP="00A832BB">
      <w:pPr>
        <w:pStyle w:val="Bullet1"/>
      </w:pPr>
      <w:r>
        <w:t xml:space="preserve">The estimates provided are based on sample data, and the confidence intervals for each value indicate that there is a 95 per cent probability that the true value lies between the upper and lower limits of the confidence interval. Therefore, if the confidence intervals of two population group values do not overlap, it can be assumed that the true values of the two estimates are unlikely to fall within the same distribution. When this occurs, the two values are considered to indicate a </w:t>
      </w:r>
      <w:r>
        <w:rPr>
          <w:b/>
          <w:bCs/>
        </w:rPr>
        <w:t xml:space="preserve">statistically significant </w:t>
      </w:r>
      <w:r>
        <w:t xml:space="preserve">difference. </w:t>
      </w:r>
      <w:bookmarkEnd w:id="4"/>
    </w:p>
    <w:p w14:paraId="54CF687B" w14:textId="77777777" w:rsidR="00A832BB" w:rsidRPr="00B561DE" w:rsidRDefault="00A832BB" w:rsidP="00A832BB">
      <w:pPr>
        <w:rPr>
          <w:lang w:val="en-AU"/>
        </w:rPr>
      </w:pPr>
    </w:p>
    <w:p w14:paraId="33E80EE0" w14:textId="77777777" w:rsidR="00A832BB" w:rsidRPr="00434F32" w:rsidRDefault="00A832BB" w:rsidP="00A832BB">
      <w:pPr>
        <w:shd w:val="clear" w:color="auto" w:fill="F4CED0" w:themeFill="accent1" w:themeFillTint="33"/>
      </w:pPr>
      <w:r w:rsidRPr="00434F32">
        <w:t>In this report</w:t>
      </w:r>
      <w:r>
        <w:t xml:space="preserve"> </w:t>
      </w:r>
      <w:r w:rsidRPr="00611E8F">
        <w:rPr>
          <w:b/>
          <w:bCs/>
        </w:rPr>
        <w:t>statistically significant changes</w:t>
      </w:r>
      <w:r w:rsidRPr="00434F32">
        <w:t xml:space="preserve"> </w:t>
      </w:r>
      <w:r w:rsidRPr="00434F32">
        <w:rPr>
          <w:u w:val="single"/>
        </w:rPr>
        <w:t>across surveys</w:t>
      </w:r>
      <w:r w:rsidRPr="00434F32">
        <w:t xml:space="preserve"> are outlined at </w:t>
      </w:r>
      <w:r>
        <w:t xml:space="preserve">the beginning of the report and also in the relevant sections and </w:t>
      </w:r>
      <w:r w:rsidRPr="005F21E2">
        <w:rPr>
          <w:b/>
          <w:bCs/>
        </w:rPr>
        <w:t>statistically significant differences</w:t>
      </w:r>
      <w:r w:rsidRPr="00434F32">
        <w:t xml:space="preserve"> </w:t>
      </w:r>
      <w:r w:rsidRPr="00434F32">
        <w:rPr>
          <w:u w:val="single"/>
        </w:rPr>
        <w:t>between population groups</w:t>
      </w:r>
      <w:r w:rsidRPr="00434F32">
        <w:t xml:space="preserve"> are shaded in grey in the tables showing results for the individual measures.</w:t>
      </w:r>
    </w:p>
    <w:p w14:paraId="688F7932" w14:textId="77777777" w:rsidR="00A832BB" w:rsidRDefault="00A832BB" w:rsidP="00A832BB">
      <w:pPr>
        <w:pStyle w:val="Heading3"/>
        <w:spacing w:before="240"/>
      </w:pPr>
      <w:bookmarkStart w:id="5" w:name="_Toc51329227"/>
      <w:r>
        <w:t>H</w:t>
      </w:r>
      <w:r w:rsidRPr="009C2D88">
        <w:t>ow to read the tables in this report – an example</w:t>
      </w:r>
      <w:bookmarkEnd w:id="5"/>
    </w:p>
    <w:p w14:paraId="63295A7D" w14:textId="77777777" w:rsidR="00A832BB" w:rsidRDefault="00A832BB" w:rsidP="00A832BB">
      <w:r>
        <w:t xml:space="preserve">The tables throughout this report contain results from the 2013, 2017 and 2019 surveys. </w:t>
      </w:r>
    </w:p>
    <w:p w14:paraId="448159C2" w14:textId="77777777" w:rsidR="00A832BB" w:rsidRPr="001D27E5" w:rsidRDefault="00A832BB" w:rsidP="00A832BB">
      <w:pPr>
        <w:rPr>
          <w:b/>
          <w:bCs/>
        </w:rPr>
      </w:pPr>
      <w:r>
        <w:t xml:space="preserve">Results are presented for all respondents (the Victorian result) and for </w:t>
      </w:r>
      <w:r w:rsidRPr="001D27E5">
        <w:rPr>
          <w:b/>
          <w:bCs/>
        </w:rPr>
        <w:t>eight population groups</w:t>
      </w:r>
      <w:r>
        <w:rPr>
          <w:b/>
          <w:bCs/>
        </w:rPr>
        <w:t xml:space="preserve"> </w:t>
      </w:r>
      <w:r w:rsidRPr="00DC4EF0">
        <w:t>(also referred to as cohorts)</w:t>
      </w:r>
      <w:r>
        <w:rPr>
          <w:b/>
          <w:bCs/>
        </w:rPr>
        <w:t xml:space="preserve">. </w:t>
      </w:r>
      <w:r w:rsidRPr="00CC726B">
        <w:t>Like</w:t>
      </w:r>
      <w:r>
        <w:rPr>
          <w:b/>
          <w:bCs/>
        </w:rPr>
        <w:t xml:space="preserve"> </w:t>
      </w:r>
      <w:r w:rsidRPr="00CC726B">
        <w:t>cohorts</w:t>
      </w:r>
      <w:r>
        <w:rPr>
          <w:b/>
          <w:bCs/>
        </w:rPr>
        <w:t xml:space="preserve"> </w:t>
      </w:r>
      <w:r w:rsidRPr="00CC726B">
        <w:t>are grouped</w:t>
      </w:r>
      <w:r>
        <w:rPr>
          <w:b/>
          <w:bCs/>
        </w:rPr>
        <w:t xml:space="preserve"> </w:t>
      </w:r>
      <w:r w:rsidRPr="00CC726B">
        <w:t>as such</w:t>
      </w:r>
      <w:r>
        <w:t>, with comparisons in results generally focusing on the following four pairs:</w:t>
      </w:r>
    </w:p>
    <w:p w14:paraId="315D33FB" w14:textId="77777777" w:rsidR="00A832BB" w:rsidRDefault="00A832BB" w:rsidP="00A832BB">
      <w:pPr>
        <w:pStyle w:val="ListParagraph"/>
        <w:numPr>
          <w:ilvl w:val="0"/>
          <w:numId w:val="25"/>
        </w:numPr>
      </w:pPr>
      <w:r>
        <w:t xml:space="preserve">children living in </w:t>
      </w:r>
      <w:r w:rsidRPr="00AF17C2">
        <w:rPr>
          <w:b/>
          <w:bCs/>
        </w:rPr>
        <w:t>metropolitan</w:t>
      </w:r>
      <w:r>
        <w:rPr>
          <w:b/>
          <w:bCs/>
        </w:rPr>
        <w:t xml:space="preserve"> </w:t>
      </w:r>
      <w:r w:rsidRPr="00ED4671">
        <w:t>areas</w:t>
      </w:r>
      <w:r>
        <w:t xml:space="preserve"> and children living in </w:t>
      </w:r>
      <w:r w:rsidRPr="00AF17C2">
        <w:rPr>
          <w:b/>
          <w:bCs/>
        </w:rPr>
        <w:t>rural</w:t>
      </w:r>
      <w:r>
        <w:rPr>
          <w:b/>
          <w:bCs/>
        </w:rPr>
        <w:t xml:space="preserve"> </w:t>
      </w:r>
      <w:r w:rsidRPr="00AF17C2">
        <w:t>areas</w:t>
      </w:r>
    </w:p>
    <w:p w14:paraId="5F9FE91E" w14:textId="77777777" w:rsidR="00A832BB" w:rsidRPr="000A0108" w:rsidRDefault="00A832BB" w:rsidP="00A832BB">
      <w:pPr>
        <w:pStyle w:val="ListParagraph"/>
        <w:numPr>
          <w:ilvl w:val="0"/>
          <w:numId w:val="25"/>
        </w:numPr>
      </w:pPr>
      <w:r>
        <w:t xml:space="preserve">children living in areas of </w:t>
      </w:r>
      <w:r w:rsidRPr="00AF17C2">
        <w:rPr>
          <w:b/>
          <w:bCs/>
        </w:rPr>
        <w:t>most</w:t>
      </w:r>
      <w:r>
        <w:t xml:space="preserve"> </w:t>
      </w:r>
      <w:r w:rsidRPr="00AF17C2">
        <w:rPr>
          <w:b/>
          <w:bCs/>
        </w:rPr>
        <w:t>socioeconomic disadvantage</w:t>
      </w:r>
      <w:r>
        <w:t xml:space="preserve"> and children living in areas of </w:t>
      </w:r>
      <w:r w:rsidRPr="00AF17C2">
        <w:rPr>
          <w:b/>
          <w:bCs/>
        </w:rPr>
        <w:t xml:space="preserve">least </w:t>
      </w:r>
      <w:r>
        <w:rPr>
          <w:b/>
          <w:bCs/>
        </w:rPr>
        <w:t xml:space="preserve">socioeconomic </w:t>
      </w:r>
      <w:r w:rsidRPr="00AF17C2">
        <w:rPr>
          <w:b/>
          <w:bCs/>
        </w:rPr>
        <w:t>disadvantage</w:t>
      </w:r>
    </w:p>
    <w:p w14:paraId="14BF01F0" w14:textId="77777777" w:rsidR="00A832BB" w:rsidRDefault="00A832BB" w:rsidP="00A832BB">
      <w:pPr>
        <w:pStyle w:val="ListParagraph"/>
        <w:numPr>
          <w:ilvl w:val="0"/>
          <w:numId w:val="25"/>
        </w:numPr>
      </w:pPr>
      <w:r>
        <w:t>children living in a family with two parents (</w:t>
      </w:r>
      <w:r w:rsidRPr="000A0108">
        <w:rPr>
          <w:b/>
          <w:bCs/>
        </w:rPr>
        <w:t>couple family</w:t>
      </w:r>
      <w:r>
        <w:t xml:space="preserve">) and children living in a </w:t>
      </w:r>
      <w:r w:rsidRPr="000A0108">
        <w:rPr>
          <w:b/>
          <w:bCs/>
        </w:rPr>
        <w:t>one</w:t>
      </w:r>
      <w:r>
        <w:rPr>
          <w:b/>
          <w:bCs/>
        </w:rPr>
        <w:noBreakHyphen/>
      </w:r>
      <w:r w:rsidRPr="000A0108">
        <w:rPr>
          <w:b/>
          <w:bCs/>
        </w:rPr>
        <w:t>parent family</w:t>
      </w:r>
      <w:r>
        <w:t xml:space="preserve"> </w:t>
      </w:r>
    </w:p>
    <w:p w14:paraId="7EBA0616" w14:textId="77777777" w:rsidR="00A832BB" w:rsidRPr="00AB4D8A" w:rsidRDefault="00A832BB" w:rsidP="00A832BB">
      <w:pPr>
        <w:pStyle w:val="ListParagraph"/>
        <w:numPr>
          <w:ilvl w:val="0"/>
          <w:numId w:val="25"/>
        </w:numPr>
      </w:pPr>
      <w:r>
        <w:t xml:space="preserve">children listed as a dependant </w:t>
      </w:r>
      <w:r w:rsidRPr="000A0108">
        <w:rPr>
          <w:b/>
          <w:bCs/>
        </w:rPr>
        <w:t>on a health care card</w:t>
      </w:r>
      <w:r>
        <w:t xml:space="preserve"> and children </w:t>
      </w:r>
      <w:r w:rsidRPr="000A0108">
        <w:rPr>
          <w:b/>
          <w:bCs/>
        </w:rPr>
        <w:t>not listed</w:t>
      </w:r>
      <w:r>
        <w:t xml:space="preserve"> as a dependant </w:t>
      </w:r>
      <w:r w:rsidRPr="000A0108">
        <w:rPr>
          <w:b/>
          <w:bCs/>
        </w:rPr>
        <w:t>on</w:t>
      </w:r>
      <w:r>
        <w:t xml:space="preserve"> </w:t>
      </w:r>
      <w:r w:rsidRPr="000A0108">
        <w:rPr>
          <w:b/>
          <w:bCs/>
        </w:rPr>
        <w:t>a health care card</w:t>
      </w:r>
      <w:r>
        <w:rPr>
          <w:b/>
          <w:bCs/>
        </w:rPr>
        <w:t>.</w:t>
      </w:r>
    </w:p>
    <w:p w14:paraId="41887925" w14:textId="77777777" w:rsidR="00A832BB" w:rsidRPr="00253E0B" w:rsidRDefault="00A832BB" w:rsidP="00A832BB"/>
    <w:p w14:paraId="2B9C63B9" w14:textId="77777777" w:rsidR="00A832BB" w:rsidRPr="00BA7B55" w:rsidRDefault="00A832BB" w:rsidP="00A832BB">
      <w:pPr>
        <w:spacing w:after="160"/>
      </w:pPr>
      <w:r>
        <w:rPr>
          <w:rFonts w:cstheme="minorHAnsi"/>
          <w:b/>
          <w:bCs/>
          <w:sz w:val="20"/>
          <w:szCs w:val="22"/>
        </w:rPr>
        <w:t xml:space="preserve">Example table: </w:t>
      </w:r>
      <w:r w:rsidRPr="004D0606">
        <w:rPr>
          <w:rFonts w:cstheme="minorHAnsi"/>
          <w:b/>
          <w:bCs/>
          <w:sz w:val="20"/>
          <w:szCs w:val="22"/>
        </w:rPr>
        <w:t>Victorian babies</w:t>
      </w:r>
      <w:r>
        <w:rPr>
          <w:rFonts w:cstheme="minorHAnsi"/>
          <w:b/>
          <w:bCs/>
          <w:sz w:val="20"/>
          <w:szCs w:val="22"/>
        </w:rPr>
        <w:t xml:space="preserve"> </w:t>
      </w:r>
      <w:r w:rsidRPr="004D0606">
        <w:rPr>
          <w:rFonts w:cstheme="minorHAnsi"/>
          <w:b/>
          <w:bCs/>
          <w:sz w:val="20"/>
          <w:szCs w:val="22"/>
        </w:rPr>
        <w:t>exposed to alcohol in utero</w:t>
      </w:r>
      <w:r>
        <w:rPr>
          <w:rFonts w:cstheme="minorHAnsi"/>
          <w:b/>
          <w:bCs/>
          <w:sz w:val="20"/>
          <w:szCs w:val="22"/>
        </w:rPr>
        <w:t>, 2019</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418"/>
        <w:gridCol w:w="5670"/>
      </w:tblGrid>
      <w:tr w:rsidR="00A832BB" w:rsidRPr="0081510F" w14:paraId="1376FBFA" w14:textId="77777777" w:rsidTr="009C6412">
        <w:trPr>
          <w:trHeight w:val="340"/>
        </w:trPr>
        <w:tc>
          <w:tcPr>
            <w:tcW w:w="2972" w:type="dxa"/>
            <w:shd w:val="clear" w:color="auto" w:fill="AF272F" w:themeFill="accent1"/>
            <w:noWrap/>
            <w:vAlign w:val="bottom"/>
            <w:hideMark/>
          </w:tcPr>
          <w:p w14:paraId="29AA7D89" w14:textId="77777777" w:rsidR="00A832BB" w:rsidRPr="0081510F" w:rsidRDefault="00A832BB" w:rsidP="009C6412">
            <w:pPr>
              <w:spacing w:after="0"/>
              <w:rPr>
                <w:rFonts w:eastAsia="Times New Roman" w:cstheme="minorHAnsi"/>
                <w:b/>
                <w:bCs/>
                <w:color w:val="FFFFFF" w:themeColor="background1"/>
                <w:sz w:val="20"/>
                <w:szCs w:val="20"/>
                <w:lang w:val="en-AU" w:eastAsia="en-AU"/>
              </w:rPr>
            </w:pPr>
          </w:p>
        </w:tc>
        <w:tc>
          <w:tcPr>
            <w:tcW w:w="1418" w:type="dxa"/>
            <w:tcBorders>
              <w:right w:val="single" w:sz="4" w:space="0" w:color="auto"/>
            </w:tcBorders>
            <w:shd w:val="clear" w:color="auto" w:fill="AF272F" w:themeFill="accent1"/>
            <w:vAlign w:val="bottom"/>
          </w:tcPr>
          <w:p w14:paraId="0C9EB5A2" w14:textId="77777777" w:rsidR="00A832BB" w:rsidRPr="0081510F" w:rsidRDefault="00A832BB" w:rsidP="009C6412">
            <w:pPr>
              <w:spacing w:after="0"/>
              <w:jc w:val="center"/>
              <w:rPr>
                <w:rFonts w:eastAsia="Times New Roman" w:cstheme="minorHAnsi"/>
                <w:b/>
                <w:bCs/>
                <w:color w:val="FFFFFF" w:themeColor="background1"/>
                <w:sz w:val="20"/>
                <w:szCs w:val="20"/>
                <w:lang w:val="en-AU" w:eastAsia="en-AU"/>
              </w:rPr>
            </w:pPr>
            <w:r w:rsidRPr="0081510F">
              <w:rPr>
                <w:rFonts w:eastAsia="Times New Roman" w:cstheme="minorHAnsi"/>
                <w:b/>
                <w:bCs/>
                <w:color w:val="FFFFFF" w:themeColor="background1"/>
                <w:sz w:val="20"/>
                <w:szCs w:val="20"/>
                <w:lang w:val="en-AU" w:eastAsia="en-AU"/>
              </w:rPr>
              <w:t>2019</w:t>
            </w:r>
          </w:p>
        </w:tc>
        <w:tc>
          <w:tcPr>
            <w:tcW w:w="5670" w:type="dxa"/>
            <w:tcBorders>
              <w:top w:val="nil"/>
              <w:left w:val="single" w:sz="4" w:space="0" w:color="auto"/>
              <w:bottom w:val="nil"/>
              <w:right w:val="nil"/>
            </w:tcBorders>
            <w:shd w:val="clear" w:color="auto" w:fill="auto"/>
          </w:tcPr>
          <w:p w14:paraId="3FAAB88E" w14:textId="77777777" w:rsidR="00A832BB" w:rsidRPr="0081510F" w:rsidRDefault="00A832BB" w:rsidP="009C6412">
            <w:pPr>
              <w:spacing w:after="0"/>
              <w:rPr>
                <w:rFonts w:eastAsia="Times New Roman" w:cstheme="minorHAnsi"/>
                <w:b/>
                <w:bCs/>
                <w:color w:val="FFFFFF" w:themeColor="background1"/>
                <w:sz w:val="20"/>
                <w:szCs w:val="20"/>
                <w:lang w:val="en-AU" w:eastAsia="en-AU"/>
              </w:rPr>
            </w:pPr>
          </w:p>
        </w:tc>
      </w:tr>
      <w:tr w:rsidR="00A832BB" w:rsidRPr="008A6BC2" w14:paraId="604D663B" w14:textId="77777777" w:rsidTr="009C6412">
        <w:trPr>
          <w:trHeight w:val="340"/>
        </w:trPr>
        <w:tc>
          <w:tcPr>
            <w:tcW w:w="2972" w:type="dxa"/>
            <w:tcBorders>
              <w:bottom w:val="single" w:sz="12" w:space="0" w:color="auto"/>
            </w:tcBorders>
            <w:shd w:val="clear" w:color="auto" w:fill="auto"/>
            <w:noWrap/>
            <w:vAlign w:val="bottom"/>
            <w:hideMark/>
          </w:tcPr>
          <w:p w14:paraId="56AD57DF" w14:textId="77777777" w:rsidR="00A832BB" w:rsidRPr="008A6BC2" w:rsidRDefault="00A832BB" w:rsidP="009C6412">
            <w:pPr>
              <w:spacing w:after="0"/>
              <w:rPr>
                <w:rFonts w:eastAsia="Times New Roman" w:cstheme="minorHAnsi"/>
                <w:b/>
                <w:bCs/>
                <w:sz w:val="20"/>
                <w:szCs w:val="20"/>
                <w:lang w:val="en-AU" w:eastAsia="en-AU"/>
              </w:rPr>
            </w:pPr>
            <w:r w:rsidRPr="008A6BC2">
              <w:rPr>
                <w:rFonts w:eastAsia="Times New Roman" w:cstheme="minorHAnsi"/>
                <w:b/>
                <w:bCs/>
                <w:sz w:val="20"/>
                <w:szCs w:val="20"/>
                <w:lang w:val="en-AU" w:eastAsia="en-AU"/>
              </w:rPr>
              <w:t>Victoria</w:t>
            </w:r>
          </w:p>
        </w:tc>
        <w:tc>
          <w:tcPr>
            <w:tcW w:w="1418" w:type="dxa"/>
            <w:tcBorders>
              <w:bottom w:val="single" w:sz="12" w:space="0" w:color="auto"/>
              <w:right w:val="single" w:sz="4" w:space="0" w:color="auto"/>
            </w:tcBorders>
            <w:vAlign w:val="bottom"/>
          </w:tcPr>
          <w:p w14:paraId="5310ECBD" w14:textId="77777777" w:rsidR="00A832BB" w:rsidRPr="008A6BC2" w:rsidRDefault="00A832BB" w:rsidP="009C6412">
            <w:pPr>
              <w:spacing w:after="0"/>
              <w:jc w:val="center"/>
              <w:rPr>
                <w:rFonts w:eastAsia="Times New Roman" w:cstheme="minorHAnsi"/>
                <w:b/>
                <w:bCs/>
                <w:sz w:val="20"/>
                <w:szCs w:val="20"/>
                <w:lang w:val="en-AU" w:eastAsia="en-AU"/>
              </w:rPr>
            </w:pPr>
            <w:r w:rsidRPr="008A6BC2">
              <w:rPr>
                <w:rFonts w:eastAsia="Times New Roman" w:cstheme="minorHAnsi"/>
                <w:b/>
                <w:bCs/>
                <w:sz w:val="20"/>
                <w:szCs w:val="20"/>
                <w:lang w:val="en-AU" w:eastAsia="en-AU"/>
              </w:rPr>
              <w:t>46.6%</w:t>
            </w:r>
          </w:p>
        </w:tc>
        <w:tc>
          <w:tcPr>
            <w:tcW w:w="5670" w:type="dxa"/>
            <w:tcBorders>
              <w:top w:val="nil"/>
              <w:left w:val="single" w:sz="4" w:space="0" w:color="auto"/>
              <w:bottom w:val="nil"/>
              <w:right w:val="nil"/>
            </w:tcBorders>
            <w:shd w:val="clear" w:color="auto" w:fill="auto"/>
            <w:vAlign w:val="center"/>
          </w:tcPr>
          <w:p w14:paraId="4B56E99F" w14:textId="77777777" w:rsidR="00A832BB" w:rsidRPr="008A6BC2" w:rsidRDefault="00A832BB" w:rsidP="009C6412">
            <w:pPr>
              <w:spacing w:after="0"/>
              <w:rPr>
                <w:rFonts w:eastAsia="Times New Roman" w:cstheme="minorHAnsi"/>
                <w:b/>
                <w:bCs/>
                <w:sz w:val="20"/>
                <w:szCs w:val="20"/>
                <w:lang w:val="en-AU" w:eastAsia="en-AU"/>
              </w:rPr>
            </w:pPr>
            <w:r w:rsidRPr="008A6BC2">
              <w:rPr>
                <w:rFonts w:eastAsia="Times New Roman" w:cstheme="minorHAnsi"/>
                <w:sz w:val="20"/>
                <w:szCs w:val="20"/>
                <w:lang w:val="en-AU" w:eastAsia="en-AU"/>
              </w:rPr>
              <w:t xml:space="preserve">2019 result for </w:t>
            </w:r>
            <w:r w:rsidRPr="008A6BC2">
              <w:rPr>
                <w:rFonts w:eastAsia="Times New Roman" w:cstheme="minorHAnsi"/>
                <w:b/>
                <w:bCs/>
                <w:sz w:val="20"/>
                <w:szCs w:val="20"/>
                <w:lang w:val="en-AU" w:eastAsia="en-AU"/>
              </w:rPr>
              <w:t>all Victorian children</w:t>
            </w:r>
          </w:p>
        </w:tc>
      </w:tr>
      <w:tr w:rsidR="00A832BB" w:rsidRPr="008A6BC2" w14:paraId="24EEFF10" w14:textId="77777777" w:rsidTr="009C6412">
        <w:trPr>
          <w:trHeight w:val="340"/>
        </w:trPr>
        <w:tc>
          <w:tcPr>
            <w:tcW w:w="2972" w:type="dxa"/>
            <w:tcBorders>
              <w:top w:val="single" w:sz="12" w:space="0" w:color="auto"/>
            </w:tcBorders>
            <w:shd w:val="clear" w:color="auto" w:fill="FFFFFF" w:themeFill="background1"/>
            <w:noWrap/>
            <w:vAlign w:val="bottom"/>
            <w:hideMark/>
          </w:tcPr>
          <w:p w14:paraId="1457CDBD" w14:textId="77777777" w:rsidR="00A832BB" w:rsidRPr="008A6BC2" w:rsidRDefault="00A832BB" w:rsidP="009C6412">
            <w:pPr>
              <w:spacing w:after="0"/>
              <w:rPr>
                <w:rFonts w:eastAsia="Times New Roman" w:cstheme="minorHAnsi"/>
                <w:sz w:val="20"/>
                <w:szCs w:val="20"/>
                <w:lang w:val="en-AU" w:eastAsia="en-AU"/>
              </w:rPr>
            </w:pPr>
            <w:r w:rsidRPr="008A6BC2">
              <w:rPr>
                <w:rFonts w:eastAsia="Times New Roman" w:cstheme="minorHAnsi"/>
                <w:sz w:val="20"/>
                <w:szCs w:val="20"/>
                <w:lang w:val="en-AU" w:eastAsia="en-AU"/>
              </w:rPr>
              <w:t>Metropolitan</w:t>
            </w:r>
          </w:p>
        </w:tc>
        <w:tc>
          <w:tcPr>
            <w:tcW w:w="1418" w:type="dxa"/>
            <w:tcBorders>
              <w:top w:val="single" w:sz="12" w:space="0" w:color="auto"/>
              <w:right w:val="single" w:sz="4" w:space="0" w:color="auto"/>
            </w:tcBorders>
            <w:shd w:val="clear" w:color="auto" w:fill="FFFFFF" w:themeFill="background1"/>
            <w:vAlign w:val="bottom"/>
          </w:tcPr>
          <w:p w14:paraId="077C7925" w14:textId="77777777" w:rsidR="00A832BB" w:rsidRPr="008A6BC2" w:rsidRDefault="00A832BB" w:rsidP="009C6412">
            <w:pPr>
              <w:spacing w:after="0"/>
              <w:jc w:val="center"/>
              <w:rPr>
                <w:rFonts w:eastAsia="Times New Roman" w:cstheme="minorHAnsi"/>
                <w:sz w:val="20"/>
                <w:szCs w:val="20"/>
                <w:lang w:val="en-AU" w:eastAsia="en-AU"/>
              </w:rPr>
            </w:pPr>
            <w:r w:rsidRPr="008A6BC2">
              <w:rPr>
                <w:rFonts w:eastAsia="Times New Roman" w:cstheme="minorHAnsi"/>
                <w:sz w:val="20"/>
                <w:szCs w:val="20"/>
                <w:lang w:val="en-AU" w:eastAsia="en-AU"/>
              </w:rPr>
              <w:t>44.3%</w:t>
            </w:r>
          </w:p>
        </w:tc>
        <w:tc>
          <w:tcPr>
            <w:tcW w:w="5670" w:type="dxa"/>
            <w:vMerge w:val="restart"/>
            <w:tcBorders>
              <w:top w:val="nil"/>
              <w:left w:val="single" w:sz="4" w:space="0" w:color="auto"/>
              <w:bottom w:val="nil"/>
              <w:right w:val="nil"/>
            </w:tcBorders>
            <w:vAlign w:val="center"/>
          </w:tcPr>
          <w:p w14:paraId="4D403DBB" w14:textId="77777777" w:rsidR="00A832BB" w:rsidRDefault="00A832BB" w:rsidP="009C6412">
            <w:pPr>
              <w:spacing w:after="0"/>
              <w:jc w:val="right"/>
              <w:rPr>
                <w:rFonts w:eastAsia="Times New Roman" w:cstheme="minorHAnsi"/>
                <w:sz w:val="20"/>
                <w:szCs w:val="20"/>
                <w:lang w:val="en-AU" w:eastAsia="en-AU"/>
              </w:rPr>
            </w:pPr>
          </w:p>
          <w:p w14:paraId="348D1F1A" w14:textId="6D88EFFF" w:rsidR="00A832BB" w:rsidRPr="008A6BC2" w:rsidRDefault="00D0743C" w:rsidP="00D0743C">
            <w:pPr>
              <w:spacing w:after="0"/>
              <w:rPr>
                <w:rFonts w:eastAsia="Times New Roman" w:cstheme="minorHAnsi"/>
                <w:sz w:val="20"/>
                <w:szCs w:val="20"/>
                <w:lang w:val="en-AU" w:eastAsia="en-AU"/>
              </w:rPr>
            </w:pPr>
            <w:r>
              <w:rPr>
                <w:rFonts w:eastAsia="Times New Roman" w:cstheme="minorHAnsi"/>
                <w:sz w:val="20"/>
                <w:szCs w:val="20"/>
                <w:lang w:val="en-AU" w:eastAsia="en-AU"/>
              </w:rPr>
              <w:t>Results for children living in m</w:t>
            </w:r>
            <w:r w:rsidR="003F2033">
              <w:rPr>
                <w:rFonts w:eastAsia="Times New Roman" w:cstheme="minorHAnsi"/>
                <w:sz w:val="20"/>
                <w:szCs w:val="20"/>
                <w:lang w:val="en-AU" w:eastAsia="en-AU"/>
              </w:rPr>
              <w:t xml:space="preserve">etropolitan </w:t>
            </w:r>
            <w:r>
              <w:rPr>
                <w:rFonts w:eastAsia="Times New Roman" w:cstheme="minorHAnsi"/>
                <w:sz w:val="20"/>
                <w:szCs w:val="20"/>
                <w:lang w:val="en-AU" w:eastAsia="en-AU"/>
              </w:rPr>
              <w:t>areas and r</w:t>
            </w:r>
            <w:r w:rsidR="003F2033">
              <w:rPr>
                <w:rFonts w:eastAsia="Times New Roman" w:cstheme="minorHAnsi"/>
                <w:sz w:val="20"/>
                <w:szCs w:val="20"/>
                <w:lang w:val="en-AU" w:eastAsia="en-AU"/>
              </w:rPr>
              <w:t>ural</w:t>
            </w:r>
            <w:r>
              <w:rPr>
                <w:rFonts w:eastAsia="Times New Roman" w:cstheme="minorHAnsi"/>
                <w:sz w:val="20"/>
                <w:szCs w:val="20"/>
                <w:lang w:val="en-AU" w:eastAsia="en-AU"/>
              </w:rPr>
              <w:t xml:space="preserve"> areas</w:t>
            </w:r>
            <w:r w:rsidR="003F2033">
              <w:rPr>
                <w:rFonts w:eastAsia="Times New Roman" w:cstheme="minorHAnsi"/>
                <w:sz w:val="20"/>
                <w:szCs w:val="20"/>
                <w:lang w:val="en-AU" w:eastAsia="en-AU"/>
              </w:rPr>
              <w:t xml:space="preserve"> </w:t>
            </w:r>
            <w:r>
              <w:rPr>
                <w:rFonts w:eastAsia="Times New Roman" w:cstheme="minorHAnsi"/>
                <w:sz w:val="20"/>
                <w:szCs w:val="20"/>
                <w:lang w:val="en-AU" w:eastAsia="en-AU"/>
              </w:rPr>
              <w:t>are an e</w:t>
            </w:r>
            <w:r w:rsidR="00A832BB" w:rsidRPr="008A6BC2">
              <w:rPr>
                <w:rFonts w:eastAsia="Times New Roman" w:cstheme="minorHAnsi"/>
                <w:sz w:val="20"/>
                <w:szCs w:val="20"/>
                <w:lang w:val="en-AU" w:eastAsia="en-AU"/>
              </w:rPr>
              <w:t xml:space="preserve">xample of a </w:t>
            </w:r>
            <w:r w:rsidR="00A832BB" w:rsidRPr="008A6BC2">
              <w:rPr>
                <w:rFonts w:eastAsia="Times New Roman" w:cstheme="minorHAnsi"/>
                <w:b/>
                <w:bCs/>
                <w:sz w:val="20"/>
                <w:szCs w:val="20"/>
                <w:lang w:val="en-AU" w:eastAsia="en-AU"/>
              </w:rPr>
              <w:t>population group comparison</w:t>
            </w:r>
          </w:p>
        </w:tc>
      </w:tr>
      <w:tr w:rsidR="00A832BB" w:rsidRPr="008A6BC2" w14:paraId="1A021E2C" w14:textId="77777777" w:rsidTr="009C6412">
        <w:trPr>
          <w:trHeight w:val="340"/>
        </w:trPr>
        <w:tc>
          <w:tcPr>
            <w:tcW w:w="2972" w:type="dxa"/>
            <w:tcBorders>
              <w:bottom w:val="single" w:sz="12" w:space="0" w:color="auto"/>
            </w:tcBorders>
            <w:shd w:val="clear" w:color="auto" w:fill="FFFFFF" w:themeFill="background1"/>
            <w:noWrap/>
            <w:vAlign w:val="bottom"/>
            <w:hideMark/>
          </w:tcPr>
          <w:p w14:paraId="7FBBE1C0" w14:textId="77777777" w:rsidR="00A832BB" w:rsidRPr="008A6BC2" w:rsidRDefault="00A832BB" w:rsidP="009C6412">
            <w:pPr>
              <w:spacing w:after="0"/>
              <w:rPr>
                <w:rFonts w:eastAsia="Times New Roman" w:cstheme="minorHAnsi"/>
                <w:sz w:val="20"/>
                <w:szCs w:val="20"/>
                <w:lang w:val="en-AU" w:eastAsia="en-AU"/>
              </w:rPr>
            </w:pPr>
            <w:r w:rsidRPr="008A6BC2">
              <w:rPr>
                <w:rFonts w:eastAsia="Times New Roman" w:cstheme="minorHAnsi"/>
                <w:sz w:val="20"/>
                <w:szCs w:val="20"/>
                <w:lang w:val="en-AU" w:eastAsia="en-AU"/>
              </w:rPr>
              <w:t>Rural</w:t>
            </w:r>
          </w:p>
        </w:tc>
        <w:tc>
          <w:tcPr>
            <w:tcW w:w="1418" w:type="dxa"/>
            <w:tcBorders>
              <w:bottom w:val="single" w:sz="12" w:space="0" w:color="auto"/>
              <w:right w:val="single" w:sz="4" w:space="0" w:color="auto"/>
            </w:tcBorders>
            <w:shd w:val="clear" w:color="auto" w:fill="FFFFFF" w:themeFill="background1"/>
            <w:vAlign w:val="bottom"/>
          </w:tcPr>
          <w:p w14:paraId="65D073E4" w14:textId="77777777" w:rsidR="00A832BB" w:rsidRPr="008A6BC2" w:rsidRDefault="00A832BB" w:rsidP="009C6412">
            <w:pPr>
              <w:spacing w:after="0"/>
              <w:jc w:val="center"/>
              <w:rPr>
                <w:rFonts w:eastAsia="Times New Roman" w:cstheme="minorHAnsi"/>
                <w:sz w:val="20"/>
                <w:szCs w:val="20"/>
                <w:lang w:val="en-AU" w:eastAsia="en-AU"/>
              </w:rPr>
            </w:pPr>
            <w:r w:rsidRPr="008A6BC2">
              <w:rPr>
                <w:rFonts w:eastAsia="Times New Roman" w:cstheme="minorHAnsi"/>
                <w:sz w:val="20"/>
                <w:szCs w:val="20"/>
                <w:lang w:val="en-AU" w:eastAsia="en-AU"/>
              </w:rPr>
              <w:t>49.2%</w:t>
            </w:r>
          </w:p>
        </w:tc>
        <w:tc>
          <w:tcPr>
            <w:tcW w:w="5670" w:type="dxa"/>
            <w:vMerge/>
            <w:tcBorders>
              <w:top w:val="nil"/>
              <w:left w:val="single" w:sz="4" w:space="0" w:color="auto"/>
              <w:bottom w:val="nil"/>
              <w:right w:val="nil"/>
            </w:tcBorders>
            <w:vAlign w:val="center"/>
          </w:tcPr>
          <w:p w14:paraId="08FAD676" w14:textId="77777777" w:rsidR="00A832BB" w:rsidRPr="008A6BC2" w:rsidRDefault="00A832BB" w:rsidP="009C6412">
            <w:pPr>
              <w:spacing w:after="0"/>
              <w:jc w:val="right"/>
              <w:rPr>
                <w:rFonts w:eastAsia="Times New Roman" w:cstheme="minorHAnsi"/>
                <w:sz w:val="20"/>
                <w:szCs w:val="20"/>
                <w:lang w:val="en-AU" w:eastAsia="en-AU"/>
              </w:rPr>
            </w:pPr>
          </w:p>
        </w:tc>
      </w:tr>
      <w:tr w:rsidR="00A832BB" w:rsidRPr="008A6BC2" w14:paraId="6DDBB8D7" w14:textId="77777777" w:rsidTr="009C6412">
        <w:trPr>
          <w:trHeight w:val="340"/>
        </w:trPr>
        <w:tc>
          <w:tcPr>
            <w:tcW w:w="2972" w:type="dxa"/>
            <w:tcBorders>
              <w:top w:val="single" w:sz="12" w:space="0" w:color="auto"/>
            </w:tcBorders>
            <w:shd w:val="clear" w:color="auto" w:fill="auto"/>
            <w:noWrap/>
            <w:vAlign w:val="bottom"/>
            <w:hideMark/>
          </w:tcPr>
          <w:p w14:paraId="5E4C4564" w14:textId="77777777" w:rsidR="00A832BB" w:rsidRPr="008A6BC2" w:rsidRDefault="00A832BB" w:rsidP="009C6412">
            <w:pPr>
              <w:spacing w:after="0"/>
              <w:rPr>
                <w:rFonts w:eastAsia="Times New Roman" w:cstheme="minorHAnsi"/>
                <w:sz w:val="20"/>
                <w:szCs w:val="20"/>
                <w:lang w:val="en-AU" w:eastAsia="en-AU"/>
              </w:rPr>
            </w:pPr>
            <w:r w:rsidRPr="008A6BC2">
              <w:rPr>
                <w:rFonts w:eastAsia="Times New Roman" w:cstheme="minorHAnsi"/>
                <w:sz w:val="20"/>
                <w:szCs w:val="20"/>
                <w:lang w:val="en-AU" w:eastAsia="en-AU"/>
              </w:rPr>
              <w:t>Most disadvantaged</w:t>
            </w:r>
          </w:p>
        </w:tc>
        <w:tc>
          <w:tcPr>
            <w:tcW w:w="1418" w:type="dxa"/>
            <w:tcBorders>
              <w:top w:val="single" w:sz="12" w:space="0" w:color="auto"/>
              <w:right w:val="single" w:sz="4" w:space="0" w:color="auto"/>
            </w:tcBorders>
            <w:vAlign w:val="bottom"/>
          </w:tcPr>
          <w:p w14:paraId="2F0EEB24" w14:textId="77777777" w:rsidR="00A832BB" w:rsidRPr="008A6BC2" w:rsidRDefault="00A832BB" w:rsidP="009C6412">
            <w:pPr>
              <w:spacing w:after="0"/>
              <w:jc w:val="center"/>
              <w:rPr>
                <w:rFonts w:eastAsia="Times New Roman" w:cstheme="minorHAnsi"/>
                <w:sz w:val="20"/>
                <w:szCs w:val="20"/>
                <w:lang w:val="en-AU" w:eastAsia="en-AU"/>
              </w:rPr>
            </w:pPr>
            <w:r w:rsidRPr="008A6BC2">
              <w:rPr>
                <w:rFonts w:eastAsia="Times New Roman" w:cstheme="minorHAnsi"/>
                <w:sz w:val="20"/>
                <w:szCs w:val="20"/>
                <w:lang w:val="en-AU" w:eastAsia="en-AU"/>
              </w:rPr>
              <w:t>42.8%</w:t>
            </w:r>
          </w:p>
        </w:tc>
        <w:tc>
          <w:tcPr>
            <w:tcW w:w="5670" w:type="dxa"/>
            <w:tcBorders>
              <w:top w:val="nil"/>
              <w:left w:val="single" w:sz="4" w:space="0" w:color="auto"/>
              <w:bottom w:val="nil"/>
              <w:right w:val="nil"/>
            </w:tcBorders>
            <w:vAlign w:val="center"/>
          </w:tcPr>
          <w:p w14:paraId="6A5F8770" w14:textId="77777777" w:rsidR="00A832BB" w:rsidRPr="008A6BC2" w:rsidRDefault="00A832BB" w:rsidP="009C6412">
            <w:pPr>
              <w:spacing w:after="0"/>
              <w:jc w:val="right"/>
              <w:rPr>
                <w:rFonts w:eastAsia="Times New Roman" w:cstheme="minorHAnsi"/>
                <w:sz w:val="20"/>
                <w:szCs w:val="20"/>
                <w:lang w:val="en-AU" w:eastAsia="en-AU"/>
              </w:rPr>
            </w:pPr>
          </w:p>
        </w:tc>
      </w:tr>
      <w:tr w:rsidR="00A832BB" w:rsidRPr="008A6BC2" w14:paraId="2703BD86" w14:textId="77777777" w:rsidTr="009C6412">
        <w:trPr>
          <w:trHeight w:val="340"/>
        </w:trPr>
        <w:tc>
          <w:tcPr>
            <w:tcW w:w="2972" w:type="dxa"/>
            <w:tcBorders>
              <w:bottom w:val="single" w:sz="12" w:space="0" w:color="auto"/>
            </w:tcBorders>
            <w:shd w:val="clear" w:color="auto" w:fill="auto"/>
            <w:noWrap/>
            <w:vAlign w:val="bottom"/>
            <w:hideMark/>
          </w:tcPr>
          <w:p w14:paraId="214EF230" w14:textId="77777777" w:rsidR="00A832BB" w:rsidRPr="008A6BC2" w:rsidRDefault="00A832BB" w:rsidP="009C6412">
            <w:pPr>
              <w:spacing w:after="0"/>
              <w:rPr>
                <w:rFonts w:eastAsia="Times New Roman" w:cstheme="minorHAnsi"/>
                <w:sz w:val="20"/>
                <w:szCs w:val="20"/>
                <w:lang w:val="en-AU" w:eastAsia="en-AU"/>
              </w:rPr>
            </w:pPr>
            <w:r w:rsidRPr="008A6BC2">
              <w:rPr>
                <w:rFonts w:eastAsia="Times New Roman" w:cstheme="minorHAnsi"/>
                <w:sz w:val="20"/>
                <w:szCs w:val="20"/>
                <w:lang w:val="en-AU" w:eastAsia="en-AU"/>
              </w:rPr>
              <w:t>Least disadvantaged</w:t>
            </w:r>
          </w:p>
        </w:tc>
        <w:tc>
          <w:tcPr>
            <w:tcW w:w="1418" w:type="dxa"/>
            <w:tcBorders>
              <w:bottom w:val="single" w:sz="12" w:space="0" w:color="auto"/>
              <w:right w:val="single" w:sz="4" w:space="0" w:color="auto"/>
            </w:tcBorders>
            <w:shd w:val="clear" w:color="auto" w:fill="auto"/>
            <w:vAlign w:val="bottom"/>
          </w:tcPr>
          <w:p w14:paraId="6CADEC6F" w14:textId="77777777" w:rsidR="00A832BB" w:rsidRPr="003E4664" w:rsidRDefault="00A832BB" w:rsidP="009C6412">
            <w:pPr>
              <w:spacing w:after="0"/>
              <w:jc w:val="center"/>
              <w:rPr>
                <w:rFonts w:eastAsia="Times New Roman" w:cstheme="minorHAnsi"/>
                <w:sz w:val="20"/>
                <w:szCs w:val="20"/>
                <w:lang w:val="en-AU" w:eastAsia="en-AU"/>
              </w:rPr>
            </w:pPr>
            <w:r w:rsidRPr="003E4664">
              <w:rPr>
                <w:rFonts w:eastAsia="Times New Roman" w:cstheme="minorHAnsi"/>
                <w:sz w:val="20"/>
                <w:szCs w:val="20"/>
                <w:lang w:val="en-AU" w:eastAsia="en-AU"/>
              </w:rPr>
              <w:t>55.0%</w:t>
            </w:r>
          </w:p>
        </w:tc>
        <w:tc>
          <w:tcPr>
            <w:tcW w:w="5670" w:type="dxa"/>
            <w:tcBorders>
              <w:top w:val="nil"/>
              <w:left w:val="single" w:sz="4" w:space="0" w:color="auto"/>
              <w:bottom w:val="nil"/>
              <w:right w:val="nil"/>
            </w:tcBorders>
            <w:vAlign w:val="center"/>
          </w:tcPr>
          <w:p w14:paraId="675445B9" w14:textId="77777777" w:rsidR="00A832BB" w:rsidRPr="008A6BC2" w:rsidRDefault="00A832BB" w:rsidP="009C6412">
            <w:pPr>
              <w:spacing w:after="0"/>
              <w:rPr>
                <w:rFonts w:eastAsia="Times New Roman" w:cstheme="minorHAnsi"/>
                <w:sz w:val="20"/>
                <w:szCs w:val="20"/>
                <w:lang w:val="en-AU" w:eastAsia="en-AU"/>
              </w:rPr>
            </w:pPr>
            <w:r w:rsidRPr="008A6BC2">
              <w:rPr>
                <w:rFonts w:eastAsia="Times New Roman" w:cstheme="minorHAnsi"/>
                <w:b/>
                <w:bCs/>
                <w:sz w:val="20"/>
                <w:szCs w:val="20"/>
                <w:lang w:val="en-AU" w:eastAsia="en-AU"/>
              </w:rPr>
              <w:t>Highest</w:t>
            </w:r>
            <w:r w:rsidRPr="008A6BC2">
              <w:rPr>
                <w:rFonts w:eastAsia="Times New Roman" w:cstheme="minorHAnsi"/>
                <w:sz w:val="20"/>
                <w:szCs w:val="20"/>
                <w:lang w:val="en-AU" w:eastAsia="en-AU"/>
              </w:rPr>
              <w:t xml:space="preserve"> proportion of positive responses</w:t>
            </w:r>
          </w:p>
        </w:tc>
      </w:tr>
      <w:tr w:rsidR="00A832BB" w:rsidRPr="008A6BC2" w14:paraId="666C19F4" w14:textId="77777777" w:rsidTr="009C6412">
        <w:trPr>
          <w:trHeight w:val="340"/>
        </w:trPr>
        <w:tc>
          <w:tcPr>
            <w:tcW w:w="2972" w:type="dxa"/>
            <w:tcBorders>
              <w:top w:val="single" w:sz="12" w:space="0" w:color="auto"/>
            </w:tcBorders>
            <w:shd w:val="clear" w:color="auto" w:fill="auto"/>
            <w:noWrap/>
            <w:vAlign w:val="bottom"/>
            <w:hideMark/>
          </w:tcPr>
          <w:p w14:paraId="558A860F" w14:textId="77777777" w:rsidR="00A832BB" w:rsidRPr="008A6BC2" w:rsidRDefault="00A832BB" w:rsidP="009C6412">
            <w:pPr>
              <w:spacing w:after="0"/>
              <w:rPr>
                <w:rFonts w:eastAsia="Times New Roman" w:cstheme="minorHAnsi"/>
                <w:sz w:val="20"/>
                <w:szCs w:val="20"/>
                <w:lang w:val="en-AU" w:eastAsia="en-AU"/>
              </w:rPr>
            </w:pPr>
            <w:r w:rsidRPr="008A6BC2">
              <w:rPr>
                <w:rFonts w:eastAsia="Times New Roman" w:cstheme="minorHAnsi"/>
                <w:sz w:val="20"/>
                <w:szCs w:val="20"/>
                <w:lang w:val="en-AU" w:eastAsia="en-AU"/>
              </w:rPr>
              <w:t>Couple family</w:t>
            </w:r>
          </w:p>
        </w:tc>
        <w:tc>
          <w:tcPr>
            <w:tcW w:w="1418" w:type="dxa"/>
            <w:tcBorders>
              <w:top w:val="single" w:sz="12" w:space="0" w:color="auto"/>
              <w:right w:val="single" w:sz="4" w:space="0" w:color="auto"/>
            </w:tcBorders>
            <w:vAlign w:val="bottom"/>
          </w:tcPr>
          <w:p w14:paraId="3E45D91F" w14:textId="77777777" w:rsidR="00A832BB" w:rsidRPr="003E4664" w:rsidRDefault="00A832BB" w:rsidP="009C6412">
            <w:pPr>
              <w:spacing w:after="0"/>
              <w:jc w:val="center"/>
              <w:rPr>
                <w:rFonts w:eastAsia="Times New Roman" w:cstheme="minorHAnsi"/>
                <w:sz w:val="20"/>
                <w:szCs w:val="20"/>
                <w:lang w:val="en-AU" w:eastAsia="en-AU"/>
              </w:rPr>
            </w:pPr>
            <w:r w:rsidRPr="003E4664">
              <w:rPr>
                <w:rFonts w:eastAsia="Times New Roman" w:cstheme="minorHAnsi"/>
                <w:sz w:val="20"/>
                <w:szCs w:val="20"/>
                <w:lang w:val="en-AU" w:eastAsia="en-AU"/>
              </w:rPr>
              <w:t>48.3%</w:t>
            </w:r>
          </w:p>
        </w:tc>
        <w:tc>
          <w:tcPr>
            <w:tcW w:w="5670" w:type="dxa"/>
            <w:tcBorders>
              <w:top w:val="nil"/>
              <w:left w:val="single" w:sz="4" w:space="0" w:color="auto"/>
              <w:bottom w:val="nil"/>
              <w:right w:val="nil"/>
            </w:tcBorders>
            <w:vAlign w:val="center"/>
          </w:tcPr>
          <w:p w14:paraId="18A754C7" w14:textId="77777777" w:rsidR="00A832BB" w:rsidRPr="008A6BC2" w:rsidRDefault="00A832BB" w:rsidP="009C6412">
            <w:pPr>
              <w:spacing w:after="0"/>
              <w:jc w:val="right"/>
              <w:rPr>
                <w:rFonts w:eastAsia="Times New Roman" w:cstheme="minorHAnsi"/>
                <w:sz w:val="20"/>
                <w:szCs w:val="20"/>
                <w:lang w:val="en-AU" w:eastAsia="en-AU"/>
              </w:rPr>
            </w:pPr>
          </w:p>
        </w:tc>
      </w:tr>
      <w:tr w:rsidR="00A832BB" w:rsidRPr="008A6BC2" w14:paraId="614C433B" w14:textId="77777777" w:rsidTr="009C6412">
        <w:trPr>
          <w:trHeight w:val="340"/>
        </w:trPr>
        <w:tc>
          <w:tcPr>
            <w:tcW w:w="2972" w:type="dxa"/>
            <w:tcBorders>
              <w:bottom w:val="single" w:sz="12" w:space="0" w:color="auto"/>
            </w:tcBorders>
            <w:shd w:val="clear" w:color="auto" w:fill="auto"/>
            <w:noWrap/>
            <w:vAlign w:val="bottom"/>
            <w:hideMark/>
          </w:tcPr>
          <w:p w14:paraId="5C2C804D" w14:textId="77777777" w:rsidR="00A832BB" w:rsidRPr="008A6BC2" w:rsidRDefault="00A832BB" w:rsidP="009C6412">
            <w:pPr>
              <w:spacing w:after="0"/>
              <w:rPr>
                <w:rFonts w:eastAsia="Times New Roman" w:cstheme="minorHAnsi"/>
                <w:sz w:val="20"/>
                <w:szCs w:val="20"/>
                <w:lang w:val="en-AU" w:eastAsia="en-AU"/>
              </w:rPr>
            </w:pPr>
            <w:r w:rsidRPr="008A6BC2">
              <w:rPr>
                <w:rFonts w:eastAsia="Times New Roman" w:cstheme="minorHAnsi"/>
                <w:sz w:val="20"/>
                <w:szCs w:val="20"/>
                <w:lang w:val="en-AU" w:eastAsia="en-AU"/>
              </w:rPr>
              <w:t>One-parent family</w:t>
            </w:r>
          </w:p>
        </w:tc>
        <w:tc>
          <w:tcPr>
            <w:tcW w:w="1418" w:type="dxa"/>
            <w:tcBorders>
              <w:bottom w:val="single" w:sz="12" w:space="0" w:color="auto"/>
              <w:right w:val="single" w:sz="4" w:space="0" w:color="auto"/>
            </w:tcBorders>
            <w:vAlign w:val="bottom"/>
          </w:tcPr>
          <w:p w14:paraId="324301EF" w14:textId="77777777" w:rsidR="00A832BB" w:rsidRPr="003E4664" w:rsidRDefault="00A832BB" w:rsidP="009C6412">
            <w:pPr>
              <w:spacing w:after="0"/>
              <w:jc w:val="center"/>
              <w:rPr>
                <w:rFonts w:eastAsia="Times New Roman" w:cstheme="minorHAnsi"/>
                <w:sz w:val="20"/>
                <w:szCs w:val="20"/>
                <w:lang w:val="en-AU" w:eastAsia="en-AU"/>
              </w:rPr>
            </w:pPr>
            <w:r w:rsidRPr="003E4664">
              <w:rPr>
                <w:rFonts w:eastAsia="Times New Roman" w:cstheme="minorHAnsi"/>
                <w:sz w:val="20"/>
                <w:szCs w:val="20"/>
                <w:lang w:val="en-AU" w:eastAsia="en-AU"/>
              </w:rPr>
              <w:t>21.2%</w:t>
            </w:r>
          </w:p>
        </w:tc>
        <w:tc>
          <w:tcPr>
            <w:tcW w:w="5670" w:type="dxa"/>
            <w:tcBorders>
              <w:top w:val="nil"/>
              <w:left w:val="single" w:sz="4" w:space="0" w:color="auto"/>
              <w:bottom w:val="nil"/>
              <w:right w:val="nil"/>
            </w:tcBorders>
            <w:vAlign w:val="center"/>
          </w:tcPr>
          <w:p w14:paraId="4FAE003F" w14:textId="77777777" w:rsidR="00A832BB" w:rsidRPr="008A6BC2" w:rsidRDefault="00A832BB" w:rsidP="009C6412">
            <w:pPr>
              <w:spacing w:after="0"/>
              <w:rPr>
                <w:rFonts w:eastAsia="Times New Roman" w:cstheme="minorHAnsi"/>
                <w:sz w:val="20"/>
                <w:szCs w:val="20"/>
                <w:lang w:val="en-AU" w:eastAsia="en-AU"/>
              </w:rPr>
            </w:pPr>
            <w:r w:rsidRPr="008A6BC2">
              <w:rPr>
                <w:rFonts w:eastAsia="Times New Roman" w:cstheme="minorHAnsi"/>
                <w:b/>
                <w:bCs/>
                <w:sz w:val="20"/>
                <w:szCs w:val="20"/>
                <w:lang w:val="en-AU" w:eastAsia="en-AU"/>
              </w:rPr>
              <w:t>Lowest</w:t>
            </w:r>
            <w:r w:rsidRPr="008A6BC2">
              <w:rPr>
                <w:rFonts w:eastAsia="Times New Roman" w:cstheme="minorHAnsi"/>
                <w:sz w:val="20"/>
                <w:szCs w:val="20"/>
                <w:lang w:val="en-AU" w:eastAsia="en-AU"/>
              </w:rPr>
              <w:t xml:space="preserve"> proportion</w:t>
            </w:r>
            <w:r>
              <w:rPr>
                <w:rFonts w:eastAsia="Times New Roman" w:cstheme="minorHAnsi"/>
                <w:sz w:val="20"/>
                <w:szCs w:val="20"/>
                <w:lang w:val="en-AU" w:eastAsia="en-AU"/>
              </w:rPr>
              <w:t xml:space="preserve"> </w:t>
            </w:r>
            <w:r w:rsidRPr="008A6BC2">
              <w:rPr>
                <w:rFonts w:eastAsia="Times New Roman" w:cstheme="minorHAnsi"/>
                <w:sz w:val="20"/>
                <w:szCs w:val="20"/>
                <w:lang w:val="en-AU" w:eastAsia="en-AU"/>
              </w:rPr>
              <w:t>of positive responses</w:t>
            </w:r>
          </w:p>
        </w:tc>
      </w:tr>
      <w:tr w:rsidR="00A832BB" w:rsidRPr="008A6BC2" w14:paraId="7A72EF9D" w14:textId="77777777" w:rsidTr="00D0743C">
        <w:trPr>
          <w:trHeight w:val="340"/>
        </w:trPr>
        <w:tc>
          <w:tcPr>
            <w:tcW w:w="2972" w:type="dxa"/>
            <w:tcBorders>
              <w:top w:val="single" w:sz="12" w:space="0" w:color="auto"/>
            </w:tcBorders>
            <w:shd w:val="clear" w:color="auto" w:fill="auto"/>
            <w:noWrap/>
            <w:vAlign w:val="center"/>
            <w:hideMark/>
          </w:tcPr>
          <w:p w14:paraId="45BC202D" w14:textId="77777777" w:rsidR="00A832BB" w:rsidRDefault="00A832BB" w:rsidP="009C6412">
            <w:pPr>
              <w:spacing w:after="0"/>
              <w:rPr>
                <w:rFonts w:eastAsia="Times New Roman" w:cstheme="minorHAnsi"/>
                <w:sz w:val="20"/>
                <w:szCs w:val="20"/>
                <w:lang w:val="en-AU" w:eastAsia="en-AU"/>
              </w:rPr>
            </w:pPr>
            <w:r w:rsidRPr="008A6BC2">
              <w:rPr>
                <w:rFonts w:eastAsia="Times New Roman" w:cstheme="minorHAnsi"/>
                <w:sz w:val="20"/>
                <w:szCs w:val="20"/>
                <w:lang w:val="en-AU" w:eastAsia="en-AU"/>
              </w:rPr>
              <w:t>Child on a health care card</w:t>
            </w:r>
          </w:p>
          <w:p w14:paraId="5D2B2DD8" w14:textId="77777777" w:rsidR="00A832BB" w:rsidRPr="008A6BC2" w:rsidRDefault="00A832BB" w:rsidP="009C6412">
            <w:pPr>
              <w:spacing w:after="0"/>
              <w:rPr>
                <w:rFonts w:eastAsia="Times New Roman" w:cstheme="minorHAnsi"/>
                <w:sz w:val="20"/>
                <w:szCs w:val="20"/>
                <w:lang w:val="en-AU" w:eastAsia="en-AU"/>
              </w:rPr>
            </w:pPr>
          </w:p>
        </w:tc>
        <w:tc>
          <w:tcPr>
            <w:tcW w:w="1418" w:type="dxa"/>
            <w:tcBorders>
              <w:top w:val="single" w:sz="12" w:space="0" w:color="auto"/>
              <w:right w:val="single" w:sz="4" w:space="0" w:color="auto"/>
            </w:tcBorders>
            <w:shd w:val="clear" w:color="auto" w:fill="auto"/>
            <w:vAlign w:val="bottom"/>
          </w:tcPr>
          <w:p w14:paraId="5C8AACF4" w14:textId="5E37254E" w:rsidR="00A832BB" w:rsidRPr="008A6BC2" w:rsidRDefault="00A832BB" w:rsidP="009C6412">
            <w:pPr>
              <w:spacing w:after="0"/>
              <w:jc w:val="center"/>
              <w:rPr>
                <w:rFonts w:eastAsia="Times New Roman" w:cstheme="minorHAnsi"/>
                <w:sz w:val="20"/>
                <w:szCs w:val="20"/>
                <w:lang w:val="en-AU" w:eastAsia="en-AU"/>
              </w:rPr>
            </w:pPr>
            <w:r w:rsidRPr="008A6BC2">
              <w:rPr>
                <w:rFonts w:eastAsia="Times New Roman" w:cstheme="minorHAnsi"/>
                <w:sz w:val="20"/>
                <w:szCs w:val="20"/>
                <w:lang w:val="en-AU" w:eastAsia="en-AU"/>
              </w:rPr>
              <w:t>29.1%</w:t>
            </w:r>
            <w:r w:rsidR="00AC2335">
              <w:rPr>
                <w:rFonts w:eastAsia="Times New Roman" w:cstheme="minorHAnsi"/>
                <w:sz w:val="20"/>
                <w:szCs w:val="20"/>
                <w:lang w:val="en-AU" w:eastAsia="en-AU"/>
              </w:rPr>
              <w:t>*</w:t>
            </w:r>
          </w:p>
        </w:tc>
        <w:tc>
          <w:tcPr>
            <w:tcW w:w="5670" w:type="dxa"/>
            <w:vMerge w:val="restart"/>
            <w:tcBorders>
              <w:top w:val="nil"/>
              <w:left w:val="single" w:sz="4" w:space="0" w:color="auto"/>
              <w:bottom w:val="nil"/>
              <w:right w:val="nil"/>
            </w:tcBorders>
            <w:vAlign w:val="center"/>
          </w:tcPr>
          <w:p w14:paraId="3522285B" w14:textId="2E72F266" w:rsidR="00A832BB" w:rsidRPr="008A6BC2" w:rsidRDefault="00D0743C" w:rsidP="00D0743C">
            <w:pPr>
              <w:spacing w:after="0"/>
              <w:rPr>
                <w:rFonts w:eastAsia="Times New Roman" w:cstheme="minorHAnsi"/>
                <w:sz w:val="20"/>
                <w:szCs w:val="20"/>
                <w:lang w:val="en-AU" w:eastAsia="en-AU"/>
              </w:rPr>
            </w:pPr>
            <w:r>
              <w:rPr>
                <w:rFonts w:eastAsia="Times New Roman" w:cstheme="minorHAnsi"/>
                <w:sz w:val="20"/>
                <w:szCs w:val="20"/>
                <w:lang w:val="en-AU" w:eastAsia="en-AU"/>
              </w:rPr>
              <w:t xml:space="preserve">An </w:t>
            </w:r>
            <w:proofErr w:type="spellStart"/>
            <w:r>
              <w:rPr>
                <w:rFonts w:eastAsia="Times New Roman" w:cstheme="minorHAnsi"/>
                <w:sz w:val="20"/>
                <w:szCs w:val="20"/>
                <w:lang w:val="en-AU" w:eastAsia="en-AU"/>
              </w:rPr>
              <w:t>asterix</w:t>
            </w:r>
            <w:proofErr w:type="spellEnd"/>
            <w:r>
              <w:rPr>
                <w:rFonts w:eastAsia="Times New Roman" w:cstheme="minorHAnsi"/>
                <w:sz w:val="20"/>
                <w:szCs w:val="20"/>
                <w:lang w:val="en-AU" w:eastAsia="en-AU"/>
              </w:rPr>
              <w:t xml:space="preserve"> (*) next to a result indicates that the </w:t>
            </w:r>
            <w:r w:rsidR="00A832BB" w:rsidRPr="008A6BC2">
              <w:rPr>
                <w:rFonts w:eastAsia="Times New Roman" w:cstheme="minorHAnsi"/>
                <w:b/>
                <w:bCs/>
                <w:sz w:val="20"/>
                <w:szCs w:val="20"/>
                <w:lang w:val="en-AU" w:eastAsia="en-AU"/>
              </w:rPr>
              <w:t xml:space="preserve">difference between these two population groups </w:t>
            </w:r>
            <w:r w:rsidR="00A832BB">
              <w:rPr>
                <w:rFonts w:eastAsia="Times New Roman" w:cstheme="minorHAnsi"/>
                <w:b/>
                <w:bCs/>
                <w:sz w:val="20"/>
                <w:szCs w:val="20"/>
                <w:lang w:val="en-AU" w:eastAsia="en-AU"/>
              </w:rPr>
              <w:t xml:space="preserve">in 2019 </w:t>
            </w:r>
            <w:r w:rsidR="00A832BB" w:rsidRPr="008A6BC2">
              <w:rPr>
                <w:rFonts w:eastAsia="Times New Roman" w:cstheme="minorHAnsi"/>
                <w:b/>
                <w:bCs/>
                <w:sz w:val="20"/>
                <w:szCs w:val="20"/>
                <w:lang w:val="en-AU" w:eastAsia="en-AU"/>
              </w:rPr>
              <w:t>is statistically significant</w:t>
            </w:r>
            <w:r w:rsidR="00A832BB" w:rsidRPr="008A6BC2">
              <w:rPr>
                <w:rFonts w:eastAsia="Times New Roman" w:cstheme="minorHAnsi"/>
                <w:sz w:val="20"/>
                <w:szCs w:val="20"/>
                <w:lang w:val="en-AU" w:eastAsia="en-AU"/>
              </w:rPr>
              <w:t xml:space="preserve"> and not due to chance or error</w:t>
            </w:r>
          </w:p>
        </w:tc>
      </w:tr>
      <w:tr w:rsidR="00A832BB" w:rsidRPr="008A6BC2" w14:paraId="0111BF76" w14:textId="77777777" w:rsidTr="00D0743C">
        <w:trPr>
          <w:trHeight w:val="340"/>
        </w:trPr>
        <w:tc>
          <w:tcPr>
            <w:tcW w:w="2972" w:type="dxa"/>
            <w:tcBorders>
              <w:bottom w:val="single" w:sz="12" w:space="0" w:color="auto"/>
            </w:tcBorders>
            <w:shd w:val="clear" w:color="auto" w:fill="auto"/>
            <w:noWrap/>
            <w:vAlign w:val="center"/>
            <w:hideMark/>
          </w:tcPr>
          <w:p w14:paraId="265F61F5" w14:textId="77777777" w:rsidR="00A832BB" w:rsidRPr="008A6BC2" w:rsidRDefault="00A832BB" w:rsidP="009C6412">
            <w:pPr>
              <w:spacing w:after="0"/>
              <w:rPr>
                <w:rFonts w:eastAsia="Times New Roman" w:cstheme="minorHAnsi"/>
                <w:sz w:val="20"/>
                <w:szCs w:val="20"/>
                <w:lang w:val="en-AU" w:eastAsia="en-AU"/>
              </w:rPr>
            </w:pPr>
            <w:r w:rsidRPr="008A6BC2">
              <w:rPr>
                <w:rFonts w:eastAsia="Times New Roman" w:cstheme="minorHAnsi"/>
                <w:sz w:val="20"/>
                <w:szCs w:val="20"/>
                <w:lang w:val="en-AU" w:eastAsia="en-AU"/>
              </w:rPr>
              <w:t>Child not on a health care card</w:t>
            </w:r>
          </w:p>
        </w:tc>
        <w:tc>
          <w:tcPr>
            <w:tcW w:w="1418" w:type="dxa"/>
            <w:tcBorders>
              <w:bottom w:val="single" w:sz="12" w:space="0" w:color="auto"/>
              <w:right w:val="single" w:sz="4" w:space="0" w:color="auto"/>
            </w:tcBorders>
            <w:shd w:val="clear" w:color="auto" w:fill="auto"/>
            <w:vAlign w:val="bottom"/>
          </w:tcPr>
          <w:p w14:paraId="343DBAAA" w14:textId="049F1ACC" w:rsidR="00A832BB" w:rsidRPr="008A6BC2" w:rsidRDefault="00A832BB" w:rsidP="009C6412">
            <w:pPr>
              <w:spacing w:after="0"/>
              <w:jc w:val="center"/>
              <w:rPr>
                <w:rFonts w:eastAsia="Times New Roman" w:cstheme="minorHAnsi"/>
                <w:sz w:val="20"/>
                <w:szCs w:val="20"/>
                <w:highlight w:val="green"/>
                <w:lang w:val="en-AU" w:eastAsia="en-AU"/>
              </w:rPr>
            </w:pPr>
            <w:r w:rsidRPr="008A6BC2">
              <w:rPr>
                <w:rFonts w:eastAsia="Times New Roman" w:cstheme="minorHAnsi"/>
                <w:sz w:val="20"/>
                <w:szCs w:val="20"/>
                <w:lang w:val="en-AU" w:eastAsia="en-AU"/>
              </w:rPr>
              <w:t>49.9%</w:t>
            </w:r>
            <w:r w:rsidR="00AC2335">
              <w:rPr>
                <w:rFonts w:eastAsia="Times New Roman" w:cstheme="minorHAnsi"/>
                <w:sz w:val="20"/>
                <w:szCs w:val="20"/>
                <w:lang w:val="en-AU" w:eastAsia="en-AU"/>
              </w:rPr>
              <w:t>*</w:t>
            </w:r>
          </w:p>
        </w:tc>
        <w:tc>
          <w:tcPr>
            <w:tcW w:w="5670" w:type="dxa"/>
            <w:vMerge/>
            <w:tcBorders>
              <w:top w:val="nil"/>
              <w:left w:val="single" w:sz="4" w:space="0" w:color="auto"/>
              <w:bottom w:val="nil"/>
              <w:right w:val="nil"/>
            </w:tcBorders>
            <w:vAlign w:val="bottom"/>
          </w:tcPr>
          <w:p w14:paraId="3F2ECA40" w14:textId="77777777" w:rsidR="00A832BB" w:rsidRPr="008A6BC2" w:rsidRDefault="00A832BB" w:rsidP="009C6412">
            <w:pPr>
              <w:spacing w:after="0"/>
              <w:jc w:val="center"/>
              <w:rPr>
                <w:rFonts w:eastAsia="Times New Roman" w:cstheme="minorHAnsi"/>
                <w:sz w:val="20"/>
                <w:szCs w:val="20"/>
                <w:lang w:val="en-AU" w:eastAsia="en-AU"/>
              </w:rPr>
            </w:pPr>
          </w:p>
        </w:tc>
      </w:tr>
    </w:tbl>
    <w:p w14:paraId="20EACCEA" w14:textId="77777777" w:rsidR="00A832BB" w:rsidRDefault="00A832BB" w:rsidP="00A832BB">
      <w:pPr>
        <w:pStyle w:val="Heading2"/>
        <w:rPr>
          <w:lang w:val="en-AU"/>
        </w:rPr>
      </w:pPr>
      <w:r>
        <w:br w:type="page"/>
      </w:r>
      <w:r>
        <w:rPr>
          <w:lang w:val="en-AU"/>
        </w:rPr>
        <w:lastRenderedPageBreak/>
        <w:t xml:space="preserve"> </w:t>
      </w:r>
      <w:bookmarkStart w:id="6" w:name="_Toc51329228"/>
      <w:r>
        <w:rPr>
          <w:lang w:val="en-AU"/>
        </w:rPr>
        <w:t>Victoria at a glance – 2019</w:t>
      </w:r>
      <w:bookmarkEnd w:id="6"/>
    </w:p>
    <w:p w14:paraId="6AC3E594" w14:textId="77777777" w:rsidR="00A832BB" w:rsidRPr="006C4E8F" w:rsidRDefault="00A832BB" w:rsidP="00A832BB">
      <w:pPr>
        <w:rPr>
          <w:lang w:val="en-AU"/>
        </w:rPr>
      </w:pPr>
    </w:p>
    <w:tbl>
      <w:tblPr>
        <w:tblStyle w:val="GridTable4-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913"/>
        <w:gridCol w:w="6433"/>
      </w:tblGrid>
      <w:tr w:rsidR="00206346" w:rsidRPr="006F34A3" w14:paraId="081D8A0D" w14:textId="77777777" w:rsidTr="000A59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tcPr>
          <w:p w14:paraId="297309D7" w14:textId="632F0B3C" w:rsidR="00206346" w:rsidRPr="00206346" w:rsidRDefault="00206346" w:rsidP="009C6412">
            <w:pPr>
              <w:spacing w:before="240"/>
              <w:rPr>
                <w:rFonts w:cstheme="minorHAnsi"/>
                <w:sz w:val="20"/>
                <w:szCs w:val="20"/>
                <w:lang w:val="en-AU"/>
              </w:rPr>
            </w:pPr>
            <w:r w:rsidRPr="00206346">
              <w:rPr>
                <w:rFonts w:cstheme="minorHAnsi"/>
                <w:sz w:val="20"/>
                <w:szCs w:val="20"/>
                <w:lang w:val="en-AU"/>
              </w:rPr>
              <w:t>FAMILY AND THE HOME ENVIRONMENT</w:t>
            </w:r>
          </w:p>
        </w:tc>
        <w:tc>
          <w:tcPr>
            <w:tcW w:w="0" w:type="auto"/>
            <w:tcBorders>
              <w:top w:val="single" w:sz="4" w:space="0" w:color="auto"/>
              <w:bottom w:val="single" w:sz="4" w:space="0" w:color="auto"/>
            </w:tcBorders>
          </w:tcPr>
          <w:p w14:paraId="3D4D4B2E" w14:textId="77777777" w:rsidR="00206346" w:rsidRPr="00206346" w:rsidRDefault="00206346" w:rsidP="009C6412">
            <w:pPr>
              <w:spacing w:before="240"/>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p>
        </w:tc>
        <w:tc>
          <w:tcPr>
            <w:tcW w:w="0" w:type="auto"/>
            <w:tcBorders>
              <w:top w:val="single" w:sz="4" w:space="0" w:color="auto"/>
              <w:bottom w:val="single" w:sz="4" w:space="0" w:color="auto"/>
              <w:right w:val="single" w:sz="4" w:space="0" w:color="auto"/>
            </w:tcBorders>
          </w:tcPr>
          <w:p w14:paraId="594A07E4" w14:textId="77777777" w:rsidR="00206346" w:rsidRPr="00206346" w:rsidRDefault="00206346" w:rsidP="009C6412">
            <w:pPr>
              <w:spacing w:before="240"/>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p>
        </w:tc>
      </w:tr>
      <w:tr w:rsidR="00A832BB" w:rsidRPr="006F34A3" w14:paraId="447C30CF" w14:textId="77777777" w:rsidTr="000A5947">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E99DA2" w:themeFill="accent1" w:themeFillTint="66"/>
          </w:tcPr>
          <w:p w14:paraId="4911DA17" w14:textId="77777777" w:rsidR="00A832BB" w:rsidRPr="009041B9" w:rsidRDefault="00A832BB" w:rsidP="009C6412">
            <w:pPr>
              <w:spacing w:before="240"/>
              <w:rPr>
                <w:rFonts w:cstheme="minorHAnsi"/>
                <w:sz w:val="20"/>
                <w:szCs w:val="20"/>
                <w:lang w:val="en-AU"/>
              </w:rPr>
            </w:pPr>
            <w:r w:rsidRPr="009041B9">
              <w:rPr>
                <w:rFonts w:cstheme="minorHAnsi"/>
                <w:sz w:val="20"/>
                <w:szCs w:val="20"/>
                <w:lang w:val="en-AU"/>
              </w:rPr>
              <w:t>Proportion of children who…</w:t>
            </w:r>
          </w:p>
        </w:tc>
        <w:tc>
          <w:tcPr>
            <w:tcW w:w="0" w:type="auto"/>
            <w:tcBorders>
              <w:top w:val="single" w:sz="4" w:space="0" w:color="auto"/>
            </w:tcBorders>
            <w:shd w:val="clear" w:color="auto" w:fill="E99DA2" w:themeFill="accent1" w:themeFillTint="66"/>
          </w:tcPr>
          <w:p w14:paraId="10CD785A" w14:textId="1209D106" w:rsidR="00A832BB" w:rsidRPr="009041B9" w:rsidRDefault="00A832BB" w:rsidP="00206346">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9041B9">
              <w:rPr>
                <w:rFonts w:cstheme="minorHAnsi"/>
                <w:b/>
                <w:bCs/>
                <w:sz w:val="20"/>
                <w:szCs w:val="20"/>
              </w:rPr>
              <w:t>2019 result</w:t>
            </w:r>
          </w:p>
        </w:tc>
        <w:tc>
          <w:tcPr>
            <w:tcW w:w="0" w:type="auto"/>
            <w:tcBorders>
              <w:top w:val="single" w:sz="4" w:space="0" w:color="auto"/>
            </w:tcBorders>
            <w:shd w:val="clear" w:color="auto" w:fill="E99DA2" w:themeFill="accent1" w:themeFillTint="66"/>
          </w:tcPr>
          <w:p w14:paraId="358EDB34" w14:textId="77777777" w:rsidR="00A832BB" w:rsidRPr="009041B9" w:rsidRDefault="00A832BB" w:rsidP="009C6412">
            <w:pPr>
              <w:spacing w:before="240"/>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9041B9">
              <w:rPr>
                <w:rFonts w:cstheme="minorHAnsi"/>
                <w:b/>
                <w:bCs/>
                <w:sz w:val="20"/>
                <w:szCs w:val="20"/>
              </w:rPr>
              <w:t>Comment</w:t>
            </w:r>
          </w:p>
        </w:tc>
      </w:tr>
      <w:tr w:rsidR="00A832BB" w:rsidRPr="006F34A3" w14:paraId="5CEFB7B7" w14:textId="77777777" w:rsidTr="009C641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B6943A6" w14:textId="77777777" w:rsidR="00A832BB" w:rsidRPr="003A41CD" w:rsidRDefault="00A832BB" w:rsidP="009C6412">
            <w:pPr>
              <w:rPr>
                <w:rFonts w:cstheme="minorHAnsi"/>
                <w:b w:val="0"/>
                <w:bCs w:val="0"/>
                <w:i/>
                <w:iCs/>
                <w:sz w:val="20"/>
                <w:szCs w:val="20"/>
                <w:highlight w:val="yellow"/>
                <w:lang w:val="en-AU"/>
              </w:rPr>
            </w:pPr>
            <w:bookmarkStart w:id="7" w:name="_Hlk44334581"/>
            <w:r w:rsidRPr="003A41CD">
              <w:rPr>
                <w:rFonts w:cstheme="minorHAnsi"/>
                <w:b w:val="0"/>
                <w:bCs w:val="0"/>
                <w:i/>
                <w:iCs/>
                <w:color w:val="000000"/>
                <w:sz w:val="20"/>
                <w:szCs w:val="20"/>
              </w:rPr>
              <w:t xml:space="preserve">lived in a smoke-free home </w:t>
            </w:r>
          </w:p>
        </w:tc>
        <w:tc>
          <w:tcPr>
            <w:tcW w:w="0" w:type="auto"/>
            <w:shd w:val="clear" w:color="auto" w:fill="auto"/>
            <w:vAlign w:val="center"/>
          </w:tcPr>
          <w:p w14:paraId="405517F6" w14:textId="77777777" w:rsidR="00A832BB" w:rsidRPr="00C95091" w:rsidRDefault="00A832BB" w:rsidP="009C6412">
            <w:pPr>
              <w:jc w:val="center"/>
              <w:cnfStyle w:val="000000000000" w:firstRow="0" w:lastRow="0" w:firstColumn="0" w:lastColumn="0" w:oddVBand="0" w:evenVBand="0" w:oddHBand="0" w:evenHBand="0" w:firstRowFirstColumn="0" w:firstRowLastColumn="0" w:lastRowFirstColumn="0" w:lastRowLastColumn="0"/>
              <w:rPr>
                <w:rFonts w:cstheme="minorHAnsi"/>
                <w:b/>
                <w:bCs/>
                <w:szCs w:val="22"/>
                <w:highlight w:val="green"/>
                <w:lang w:val="en-AU"/>
              </w:rPr>
            </w:pPr>
            <w:r w:rsidRPr="00B61AB2">
              <w:rPr>
                <w:rFonts w:cstheme="minorHAnsi"/>
                <w:b/>
                <w:bCs/>
                <w:szCs w:val="22"/>
              </w:rPr>
              <w:t>81.9%</w:t>
            </w:r>
          </w:p>
        </w:tc>
        <w:tc>
          <w:tcPr>
            <w:tcW w:w="0" w:type="auto"/>
            <w:shd w:val="clear" w:color="auto" w:fill="auto"/>
            <w:vAlign w:val="center"/>
          </w:tcPr>
          <w:p w14:paraId="1B851E7F" w14:textId="77777777" w:rsidR="00A832BB" w:rsidRPr="003A41CD" w:rsidRDefault="00A832BB" w:rsidP="009C6412">
            <w:pPr>
              <w:cnfStyle w:val="000000000000" w:firstRow="0" w:lastRow="0" w:firstColumn="0" w:lastColumn="0" w:oddVBand="0" w:evenVBand="0" w:oddHBand="0" w:evenHBand="0" w:firstRowFirstColumn="0" w:firstRowLastColumn="0" w:lastRowFirstColumn="0" w:lastRowLastColumn="0"/>
              <w:rPr>
                <w:color w:val="FF0000"/>
                <w:sz w:val="20"/>
                <w:szCs w:val="20"/>
              </w:rPr>
            </w:pPr>
            <w:r w:rsidRPr="003A41CD">
              <w:rPr>
                <w:rFonts w:cstheme="minorHAnsi"/>
                <w:sz w:val="20"/>
                <w:szCs w:val="20"/>
              </w:rPr>
              <w:t xml:space="preserve">The proportion of Victorian children living in smoke-free homes has remained stable since 2013. </w:t>
            </w:r>
            <w:r>
              <w:rPr>
                <w:rFonts w:cstheme="minorHAnsi"/>
                <w:sz w:val="20"/>
                <w:szCs w:val="20"/>
              </w:rPr>
              <w:t>When looking at population groups however, t</w:t>
            </w:r>
            <w:r w:rsidRPr="003A41CD">
              <w:rPr>
                <w:rFonts w:cstheme="minorHAnsi"/>
                <w:sz w:val="20"/>
                <w:szCs w:val="20"/>
              </w:rPr>
              <w:t xml:space="preserve">here is a significant difference in </w:t>
            </w:r>
            <w:r>
              <w:rPr>
                <w:rFonts w:cstheme="minorHAnsi"/>
                <w:sz w:val="20"/>
                <w:szCs w:val="20"/>
              </w:rPr>
              <w:t xml:space="preserve">2019 </w:t>
            </w:r>
            <w:r w:rsidRPr="003A41CD">
              <w:rPr>
                <w:rFonts w:cstheme="minorHAnsi"/>
                <w:sz w:val="20"/>
                <w:szCs w:val="20"/>
              </w:rPr>
              <w:t xml:space="preserve">results based on where </w:t>
            </w:r>
            <w:r>
              <w:rPr>
                <w:rFonts w:cstheme="minorHAnsi"/>
                <w:sz w:val="20"/>
                <w:szCs w:val="20"/>
              </w:rPr>
              <w:t xml:space="preserve">a child </w:t>
            </w:r>
            <w:r w:rsidRPr="003A41CD">
              <w:rPr>
                <w:rFonts w:cstheme="minorHAnsi"/>
                <w:sz w:val="20"/>
                <w:szCs w:val="20"/>
              </w:rPr>
              <w:t>live</w:t>
            </w:r>
            <w:r>
              <w:rPr>
                <w:rFonts w:cstheme="minorHAnsi"/>
                <w:sz w:val="20"/>
                <w:szCs w:val="20"/>
              </w:rPr>
              <w:t>s (rurality and level of disadvantage)</w:t>
            </w:r>
            <w:r w:rsidRPr="003A41CD">
              <w:rPr>
                <w:rFonts w:cstheme="minorHAnsi"/>
                <w:sz w:val="20"/>
                <w:szCs w:val="20"/>
              </w:rPr>
              <w:t xml:space="preserve">, </w:t>
            </w:r>
            <w:r>
              <w:rPr>
                <w:rFonts w:cstheme="minorHAnsi"/>
                <w:sz w:val="20"/>
                <w:szCs w:val="20"/>
              </w:rPr>
              <w:t>their family type and their health care card status.</w:t>
            </w:r>
          </w:p>
        </w:tc>
      </w:tr>
      <w:bookmarkEnd w:id="7"/>
      <w:tr w:rsidR="00A832BB" w:rsidRPr="006F34A3" w14:paraId="477598CD" w14:textId="77777777" w:rsidTr="009C6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367CF8E" w14:textId="77777777" w:rsidR="00A832BB" w:rsidRPr="003A41CD" w:rsidRDefault="00A832BB" w:rsidP="009C6412">
            <w:pPr>
              <w:rPr>
                <w:rFonts w:cstheme="minorHAnsi"/>
                <w:b w:val="0"/>
                <w:bCs w:val="0"/>
                <w:i/>
                <w:iCs/>
                <w:color w:val="000000"/>
                <w:sz w:val="20"/>
                <w:szCs w:val="20"/>
                <w:highlight w:val="yellow"/>
              </w:rPr>
            </w:pPr>
            <w:r w:rsidRPr="003A41CD">
              <w:rPr>
                <w:rFonts w:cstheme="minorHAnsi"/>
                <w:b w:val="0"/>
                <w:bCs w:val="0"/>
                <w:i/>
                <w:iCs/>
                <w:color w:val="000000"/>
                <w:sz w:val="20"/>
                <w:szCs w:val="20"/>
              </w:rPr>
              <w:t>were exposed to alcohol in utero</w:t>
            </w:r>
          </w:p>
        </w:tc>
        <w:tc>
          <w:tcPr>
            <w:tcW w:w="0" w:type="auto"/>
            <w:shd w:val="clear" w:color="auto" w:fill="auto"/>
            <w:vAlign w:val="center"/>
          </w:tcPr>
          <w:p w14:paraId="70925FE3" w14:textId="77777777" w:rsidR="00A832BB" w:rsidRPr="00223FA9" w:rsidRDefault="00A832BB" w:rsidP="009C6412">
            <w:pPr>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r w:rsidRPr="00223FA9">
              <w:rPr>
                <w:rFonts w:cstheme="minorHAnsi"/>
                <w:b/>
                <w:bCs/>
                <w:szCs w:val="22"/>
              </w:rPr>
              <w:t>46.6%</w:t>
            </w:r>
          </w:p>
        </w:tc>
        <w:tc>
          <w:tcPr>
            <w:tcW w:w="0" w:type="auto"/>
            <w:shd w:val="clear" w:color="auto" w:fill="auto"/>
            <w:vAlign w:val="center"/>
          </w:tcPr>
          <w:p w14:paraId="3A75777C" w14:textId="77777777" w:rsidR="00A832BB" w:rsidRPr="003A41CD" w:rsidRDefault="00A832BB" w:rsidP="009C6412">
            <w:pPr>
              <w:cnfStyle w:val="000000100000" w:firstRow="0" w:lastRow="0" w:firstColumn="0" w:lastColumn="0" w:oddVBand="0" w:evenVBand="0" w:oddHBand="1" w:evenHBand="0" w:firstRowFirstColumn="0" w:firstRowLastColumn="0" w:lastRowFirstColumn="0" w:lastRowLastColumn="0"/>
              <w:rPr>
                <w:sz w:val="20"/>
                <w:szCs w:val="20"/>
              </w:rPr>
            </w:pPr>
            <w:bookmarkStart w:id="8" w:name="_Hlk44338407"/>
            <w:r w:rsidRPr="003A41CD">
              <w:rPr>
                <w:sz w:val="20"/>
                <w:szCs w:val="20"/>
              </w:rPr>
              <w:t>Results for children exposed to alcohol in utero have remained relatively consistent across the last three surveys</w:t>
            </w:r>
            <w:r>
              <w:rPr>
                <w:sz w:val="20"/>
                <w:szCs w:val="20"/>
              </w:rPr>
              <w:t>.</w:t>
            </w:r>
            <w:r w:rsidRPr="003A41CD">
              <w:rPr>
                <w:sz w:val="20"/>
                <w:szCs w:val="20"/>
              </w:rPr>
              <w:t xml:space="preserve"> In 2019, children who were not on a health care </w:t>
            </w:r>
            <w:bookmarkEnd w:id="8"/>
            <w:r w:rsidRPr="003A41CD">
              <w:rPr>
                <w:sz w:val="20"/>
                <w:szCs w:val="20"/>
              </w:rPr>
              <w:t>card were more likely to be exposed to alcohol in utero than those on a health care card.</w:t>
            </w:r>
          </w:p>
        </w:tc>
      </w:tr>
      <w:tr w:rsidR="00A832BB" w:rsidRPr="006F34A3" w14:paraId="5D5E85E4" w14:textId="77777777" w:rsidTr="009C641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573D8A0" w14:textId="77777777" w:rsidR="00A832BB" w:rsidRPr="003A41CD" w:rsidRDefault="00A832BB" w:rsidP="009C6412">
            <w:pPr>
              <w:rPr>
                <w:rFonts w:cstheme="minorHAnsi"/>
                <w:b w:val="0"/>
                <w:bCs w:val="0"/>
                <w:i/>
                <w:iCs/>
                <w:sz w:val="20"/>
                <w:szCs w:val="20"/>
                <w:highlight w:val="yellow"/>
                <w:lang w:val="en-AU"/>
              </w:rPr>
            </w:pPr>
            <w:r w:rsidRPr="00271105">
              <w:rPr>
                <w:rFonts w:cstheme="minorHAnsi"/>
                <w:b w:val="0"/>
                <w:bCs w:val="0"/>
                <w:i/>
                <w:iCs/>
                <w:color w:val="000000"/>
                <w:sz w:val="20"/>
                <w:szCs w:val="20"/>
              </w:rPr>
              <w:t xml:space="preserve">lived with unhealthy family functioning </w:t>
            </w:r>
          </w:p>
        </w:tc>
        <w:tc>
          <w:tcPr>
            <w:tcW w:w="0" w:type="auto"/>
            <w:shd w:val="clear" w:color="auto" w:fill="auto"/>
            <w:vAlign w:val="center"/>
          </w:tcPr>
          <w:p w14:paraId="484A3808" w14:textId="77777777" w:rsidR="00A832BB" w:rsidRPr="00223FA9" w:rsidRDefault="00A832BB" w:rsidP="009C6412">
            <w:pPr>
              <w:jc w:val="center"/>
              <w:cnfStyle w:val="000000000000" w:firstRow="0" w:lastRow="0" w:firstColumn="0" w:lastColumn="0" w:oddVBand="0" w:evenVBand="0" w:oddHBand="0" w:evenHBand="0" w:firstRowFirstColumn="0" w:firstRowLastColumn="0" w:lastRowFirstColumn="0" w:lastRowLastColumn="0"/>
              <w:rPr>
                <w:rFonts w:cstheme="minorHAnsi"/>
                <w:b/>
                <w:bCs/>
                <w:szCs w:val="22"/>
                <w:lang w:val="en-AU"/>
              </w:rPr>
            </w:pPr>
            <w:r w:rsidRPr="00223FA9">
              <w:rPr>
                <w:rFonts w:cstheme="minorHAnsi"/>
                <w:b/>
                <w:bCs/>
                <w:szCs w:val="22"/>
              </w:rPr>
              <w:t>7.2%</w:t>
            </w:r>
          </w:p>
        </w:tc>
        <w:tc>
          <w:tcPr>
            <w:tcW w:w="0" w:type="auto"/>
            <w:shd w:val="clear" w:color="auto" w:fill="auto"/>
            <w:vAlign w:val="center"/>
          </w:tcPr>
          <w:p w14:paraId="625476CD" w14:textId="77777777" w:rsidR="00A832BB" w:rsidRPr="003A41CD" w:rsidRDefault="00A832BB" w:rsidP="009C6412">
            <w:pPr>
              <w:cnfStyle w:val="000000000000" w:firstRow="0" w:lastRow="0" w:firstColumn="0" w:lastColumn="0" w:oddVBand="0" w:evenVBand="0" w:oddHBand="0" w:evenHBand="0" w:firstRowFirstColumn="0" w:firstRowLastColumn="0" w:lastRowFirstColumn="0" w:lastRowLastColumn="0"/>
              <w:rPr>
                <w:rFonts w:cstheme="minorHAnsi"/>
                <w:color w:val="FF0000"/>
                <w:sz w:val="20"/>
                <w:szCs w:val="20"/>
                <w:highlight w:val="yellow"/>
              </w:rPr>
            </w:pPr>
            <w:r w:rsidRPr="003A41CD">
              <w:rPr>
                <w:rFonts w:cstheme="minorHAnsi"/>
                <w:sz w:val="20"/>
                <w:szCs w:val="20"/>
              </w:rPr>
              <w:t xml:space="preserve">The 2019 </w:t>
            </w:r>
            <w:r>
              <w:rPr>
                <w:rFonts w:cstheme="minorHAnsi"/>
                <w:sz w:val="20"/>
                <w:szCs w:val="20"/>
              </w:rPr>
              <w:t xml:space="preserve">Victorian </w:t>
            </w:r>
            <w:r w:rsidRPr="003A41CD">
              <w:rPr>
                <w:rFonts w:cstheme="minorHAnsi"/>
                <w:sz w:val="20"/>
                <w:szCs w:val="20"/>
              </w:rPr>
              <w:t xml:space="preserve">result for family functioning is </w:t>
            </w:r>
            <w:r>
              <w:rPr>
                <w:rFonts w:cstheme="minorHAnsi"/>
                <w:sz w:val="20"/>
                <w:szCs w:val="20"/>
              </w:rPr>
              <w:t xml:space="preserve">similar to </w:t>
            </w:r>
            <w:r w:rsidRPr="003A41CD">
              <w:rPr>
                <w:rFonts w:cstheme="minorHAnsi"/>
                <w:sz w:val="20"/>
                <w:szCs w:val="20"/>
              </w:rPr>
              <w:t>previous surveys</w:t>
            </w:r>
            <w:r>
              <w:rPr>
                <w:rFonts w:cstheme="minorHAnsi"/>
                <w:sz w:val="20"/>
                <w:szCs w:val="20"/>
              </w:rPr>
              <w:t>. S</w:t>
            </w:r>
            <w:r w:rsidRPr="003A41CD">
              <w:rPr>
                <w:rFonts w:cstheme="minorHAnsi"/>
                <w:sz w:val="20"/>
                <w:szCs w:val="20"/>
              </w:rPr>
              <w:t>imilar proportions of children from metro and rural areas liv</w:t>
            </w:r>
            <w:r>
              <w:rPr>
                <w:rFonts w:cstheme="minorHAnsi"/>
                <w:sz w:val="20"/>
                <w:szCs w:val="20"/>
              </w:rPr>
              <w:t>ed</w:t>
            </w:r>
            <w:r w:rsidRPr="003A41CD">
              <w:rPr>
                <w:rFonts w:cstheme="minorHAnsi"/>
                <w:sz w:val="20"/>
                <w:szCs w:val="20"/>
              </w:rPr>
              <w:t xml:space="preserve"> in families with unhealthy family functioning</w:t>
            </w:r>
            <w:r>
              <w:rPr>
                <w:rFonts w:cstheme="minorHAnsi"/>
                <w:sz w:val="20"/>
                <w:szCs w:val="20"/>
              </w:rPr>
              <w:t xml:space="preserve"> while differences between the remaining population groups were significant.</w:t>
            </w:r>
          </w:p>
        </w:tc>
      </w:tr>
      <w:tr w:rsidR="00A832BB" w:rsidRPr="006F34A3" w14:paraId="00907A49" w14:textId="77777777" w:rsidTr="009C6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E43597E" w14:textId="77777777" w:rsidR="00A832BB" w:rsidRPr="00271105" w:rsidRDefault="00A832BB" w:rsidP="009C6412">
            <w:pPr>
              <w:rPr>
                <w:rFonts w:cstheme="minorHAnsi"/>
                <w:i/>
                <w:iCs/>
                <w:color w:val="000000"/>
                <w:sz w:val="20"/>
                <w:szCs w:val="20"/>
              </w:rPr>
            </w:pPr>
            <w:r w:rsidRPr="00DA4908">
              <w:rPr>
                <w:rFonts w:cstheme="minorHAnsi"/>
                <w:b w:val="0"/>
                <w:bCs w:val="0"/>
                <w:i/>
                <w:iCs/>
                <w:color w:val="000000"/>
                <w:sz w:val="20"/>
                <w:szCs w:val="20"/>
              </w:rPr>
              <w:t>were read to by a family member everyday</w:t>
            </w:r>
          </w:p>
        </w:tc>
        <w:tc>
          <w:tcPr>
            <w:tcW w:w="0" w:type="auto"/>
            <w:shd w:val="clear" w:color="auto" w:fill="auto"/>
            <w:vAlign w:val="center"/>
          </w:tcPr>
          <w:p w14:paraId="48CCEC32" w14:textId="77777777" w:rsidR="00A832BB" w:rsidRPr="00223FA9" w:rsidRDefault="00A832BB" w:rsidP="009C6412">
            <w:pPr>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r w:rsidRPr="00223FA9">
              <w:rPr>
                <w:rFonts w:cstheme="minorHAnsi"/>
                <w:b/>
                <w:bCs/>
                <w:szCs w:val="22"/>
              </w:rPr>
              <w:t>68.6%</w:t>
            </w:r>
          </w:p>
        </w:tc>
        <w:tc>
          <w:tcPr>
            <w:tcW w:w="0" w:type="auto"/>
            <w:shd w:val="clear" w:color="auto" w:fill="auto"/>
            <w:vAlign w:val="center"/>
          </w:tcPr>
          <w:p w14:paraId="788E278E" w14:textId="77777777" w:rsidR="00A832BB" w:rsidRPr="003A41CD" w:rsidRDefault="00A832BB" w:rsidP="009C6412">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A4908">
              <w:rPr>
                <w:rFonts w:cstheme="minorHAnsi"/>
                <w:sz w:val="20"/>
                <w:szCs w:val="20"/>
              </w:rPr>
              <w:t>The proportion of Victorian children read to daily by a family member has remained stable since 2013.</w:t>
            </w:r>
            <w:r>
              <w:rPr>
                <w:rFonts w:cstheme="minorHAnsi"/>
                <w:sz w:val="20"/>
                <w:szCs w:val="20"/>
              </w:rPr>
              <w:t xml:space="preserve"> 2019 results show differences for children based on health care card status and the area’s level of disadvantage in which they lived.</w:t>
            </w:r>
          </w:p>
        </w:tc>
      </w:tr>
      <w:tr w:rsidR="00A832BB" w:rsidRPr="006F34A3" w14:paraId="7E8988ED" w14:textId="77777777" w:rsidTr="009C641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1AFF432" w14:textId="77777777" w:rsidR="00A832BB" w:rsidRPr="003A41CD" w:rsidRDefault="00A832BB" w:rsidP="009C6412">
            <w:pPr>
              <w:rPr>
                <w:rFonts w:cstheme="minorHAnsi"/>
                <w:b w:val="0"/>
                <w:bCs w:val="0"/>
                <w:i/>
                <w:iCs/>
                <w:color w:val="000000"/>
                <w:sz w:val="20"/>
                <w:szCs w:val="20"/>
                <w:highlight w:val="yellow"/>
              </w:rPr>
            </w:pPr>
            <w:r w:rsidRPr="00AD5D98">
              <w:rPr>
                <w:rFonts w:cstheme="minorHAnsi"/>
                <w:b w:val="0"/>
                <w:bCs w:val="0"/>
                <w:i/>
                <w:iCs/>
                <w:color w:val="000000"/>
                <w:sz w:val="20"/>
                <w:szCs w:val="20"/>
              </w:rPr>
              <w:t xml:space="preserve">had someone to help in a time of crisis </w:t>
            </w:r>
          </w:p>
        </w:tc>
        <w:tc>
          <w:tcPr>
            <w:tcW w:w="0" w:type="auto"/>
            <w:shd w:val="clear" w:color="auto" w:fill="auto"/>
            <w:vAlign w:val="center"/>
          </w:tcPr>
          <w:p w14:paraId="16380C6B" w14:textId="77777777" w:rsidR="00A832BB" w:rsidRPr="00223FA9" w:rsidRDefault="00A832BB" w:rsidP="009C6412">
            <w:pPr>
              <w:jc w:val="center"/>
              <w:cnfStyle w:val="000000000000" w:firstRow="0" w:lastRow="0" w:firstColumn="0" w:lastColumn="0" w:oddVBand="0" w:evenVBand="0" w:oddHBand="0" w:evenHBand="0" w:firstRowFirstColumn="0" w:firstRowLastColumn="0" w:lastRowFirstColumn="0" w:lastRowLastColumn="0"/>
              <w:rPr>
                <w:rFonts w:cstheme="minorHAnsi"/>
                <w:b/>
                <w:bCs/>
                <w:szCs w:val="22"/>
                <w:lang w:val="en-AU"/>
              </w:rPr>
            </w:pPr>
            <w:r w:rsidRPr="00223FA9">
              <w:rPr>
                <w:rFonts w:cstheme="minorHAnsi"/>
                <w:b/>
                <w:bCs/>
                <w:szCs w:val="22"/>
              </w:rPr>
              <w:t>93.5%</w:t>
            </w:r>
          </w:p>
        </w:tc>
        <w:tc>
          <w:tcPr>
            <w:tcW w:w="0" w:type="auto"/>
            <w:shd w:val="clear" w:color="auto" w:fill="auto"/>
            <w:vAlign w:val="center"/>
          </w:tcPr>
          <w:p w14:paraId="7F41132C" w14:textId="77777777" w:rsidR="00A832BB" w:rsidRPr="003A41CD" w:rsidRDefault="00A832BB" w:rsidP="009C6412">
            <w:pPr>
              <w:cnfStyle w:val="000000000000" w:firstRow="0" w:lastRow="0" w:firstColumn="0" w:lastColumn="0" w:oddVBand="0" w:evenVBand="0" w:oddHBand="0" w:evenHBand="0" w:firstRowFirstColumn="0" w:firstRowLastColumn="0" w:lastRowFirstColumn="0" w:lastRowLastColumn="0"/>
              <w:rPr>
                <w:rFonts w:cstheme="minorHAnsi"/>
                <w:color w:val="FF0000"/>
                <w:sz w:val="20"/>
                <w:szCs w:val="20"/>
                <w:highlight w:val="yellow"/>
              </w:rPr>
            </w:pPr>
            <w:r>
              <w:rPr>
                <w:sz w:val="20"/>
                <w:szCs w:val="22"/>
              </w:rPr>
              <w:t>While m</w:t>
            </w:r>
            <w:r w:rsidRPr="00A951E1">
              <w:rPr>
                <w:sz w:val="20"/>
                <w:szCs w:val="22"/>
              </w:rPr>
              <w:t xml:space="preserve">ost Victorian parents had someone to care for their </w:t>
            </w:r>
            <w:r>
              <w:rPr>
                <w:sz w:val="20"/>
                <w:szCs w:val="22"/>
              </w:rPr>
              <w:t xml:space="preserve">family </w:t>
            </w:r>
            <w:r w:rsidRPr="00A951E1">
              <w:rPr>
                <w:sz w:val="20"/>
                <w:szCs w:val="22"/>
              </w:rPr>
              <w:t>in an emergency</w:t>
            </w:r>
            <w:r>
              <w:rPr>
                <w:sz w:val="20"/>
                <w:szCs w:val="22"/>
              </w:rPr>
              <w:t xml:space="preserve"> (a result similar to previous surveys), </w:t>
            </w:r>
            <w:r>
              <w:rPr>
                <w:rFonts w:cstheme="minorHAnsi"/>
                <w:sz w:val="20"/>
                <w:szCs w:val="20"/>
              </w:rPr>
              <w:t>f</w:t>
            </w:r>
            <w:r w:rsidRPr="003A41CD">
              <w:rPr>
                <w:rFonts w:cstheme="minorHAnsi"/>
                <w:sz w:val="20"/>
                <w:szCs w:val="20"/>
              </w:rPr>
              <w:t>amilies without children on a health care card were more likely to have crisis support than families with children on a health care card.</w:t>
            </w:r>
          </w:p>
        </w:tc>
      </w:tr>
      <w:tr w:rsidR="00A832BB" w:rsidRPr="006F34A3" w14:paraId="0E046CD2" w14:textId="77777777" w:rsidTr="009C6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D56D55E" w14:textId="77777777" w:rsidR="00A832BB" w:rsidRPr="003A41CD" w:rsidRDefault="00A832BB" w:rsidP="009C6412">
            <w:pPr>
              <w:rPr>
                <w:rFonts w:cstheme="minorHAnsi"/>
                <w:b w:val="0"/>
                <w:bCs w:val="0"/>
                <w:i/>
                <w:iCs/>
                <w:sz w:val="20"/>
                <w:szCs w:val="20"/>
                <w:highlight w:val="yellow"/>
                <w:lang w:val="en-AU"/>
              </w:rPr>
            </w:pPr>
            <w:r w:rsidRPr="00657DF5">
              <w:rPr>
                <w:rFonts w:cstheme="minorHAnsi"/>
                <w:b w:val="0"/>
                <w:bCs w:val="0"/>
                <w:i/>
                <w:iCs/>
                <w:color w:val="000000"/>
                <w:sz w:val="20"/>
                <w:szCs w:val="20"/>
              </w:rPr>
              <w:t>had faced food insecurity</w:t>
            </w:r>
          </w:p>
        </w:tc>
        <w:tc>
          <w:tcPr>
            <w:tcW w:w="0" w:type="auto"/>
            <w:shd w:val="clear" w:color="auto" w:fill="auto"/>
            <w:vAlign w:val="center"/>
          </w:tcPr>
          <w:p w14:paraId="07447F4C" w14:textId="77777777" w:rsidR="00A832BB" w:rsidRPr="00223FA9" w:rsidRDefault="00A832BB" w:rsidP="009C6412">
            <w:pPr>
              <w:jc w:val="center"/>
              <w:cnfStyle w:val="000000100000" w:firstRow="0" w:lastRow="0" w:firstColumn="0" w:lastColumn="0" w:oddVBand="0" w:evenVBand="0" w:oddHBand="1" w:evenHBand="0" w:firstRowFirstColumn="0" w:firstRowLastColumn="0" w:lastRowFirstColumn="0" w:lastRowLastColumn="0"/>
              <w:rPr>
                <w:rFonts w:cstheme="minorHAnsi"/>
                <w:b/>
                <w:bCs/>
                <w:szCs w:val="22"/>
                <w:lang w:val="en-AU"/>
              </w:rPr>
            </w:pPr>
            <w:r w:rsidRPr="00223FA9">
              <w:rPr>
                <w:rFonts w:cstheme="minorHAnsi"/>
                <w:b/>
                <w:bCs/>
                <w:szCs w:val="22"/>
              </w:rPr>
              <w:t>5.9%</w:t>
            </w:r>
          </w:p>
        </w:tc>
        <w:tc>
          <w:tcPr>
            <w:tcW w:w="0" w:type="auto"/>
            <w:shd w:val="clear" w:color="auto" w:fill="auto"/>
            <w:vAlign w:val="center"/>
          </w:tcPr>
          <w:p w14:paraId="69D43BBB" w14:textId="77777777" w:rsidR="00A832BB" w:rsidRPr="003A41CD" w:rsidRDefault="00A832BB" w:rsidP="009C6412">
            <w:pPr>
              <w:cnfStyle w:val="000000100000" w:firstRow="0" w:lastRow="0" w:firstColumn="0" w:lastColumn="0" w:oddVBand="0" w:evenVBand="0" w:oddHBand="1" w:evenHBand="0" w:firstRowFirstColumn="0" w:firstRowLastColumn="0" w:lastRowFirstColumn="0" w:lastRowLastColumn="0"/>
              <w:rPr>
                <w:rFonts w:cstheme="minorHAnsi"/>
                <w:color w:val="FF0000"/>
                <w:sz w:val="20"/>
                <w:szCs w:val="20"/>
                <w:highlight w:val="yellow"/>
              </w:rPr>
            </w:pPr>
            <w:r>
              <w:rPr>
                <w:rFonts w:cstheme="minorHAnsi"/>
                <w:sz w:val="20"/>
                <w:szCs w:val="20"/>
              </w:rPr>
              <w:t>The 2019 result for food insecurity is a decline on 2017, however it is not statistically significant. There were however significant differences across all population groups in 2019; noticeably, o</w:t>
            </w:r>
            <w:r w:rsidRPr="003A41CD">
              <w:rPr>
                <w:rFonts w:cstheme="minorHAnsi"/>
                <w:sz w:val="20"/>
                <w:szCs w:val="20"/>
              </w:rPr>
              <w:t>ne-parent families were more likely to face food insecurity (one-in-five) than couple families (one-in-twenty-five).</w:t>
            </w:r>
          </w:p>
        </w:tc>
      </w:tr>
      <w:tr w:rsidR="00A832BB" w:rsidRPr="006F34A3" w14:paraId="7B3BA34F" w14:textId="77777777" w:rsidTr="009C641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ACF7FBE" w14:textId="77777777" w:rsidR="00A832BB" w:rsidRPr="003A41CD" w:rsidRDefault="00A832BB" w:rsidP="009C6412">
            <w:pPr>
              <w:rPr>
                <w:rFonts w:cstheme="minorHAnsi"/>
                <w:b w:val="0"/>
                <w:bCs w:val="0"/>
                <w:i/>
                <w:iCs/>
                <w:sz w:val="20"/>
                <w:szCs w:val="20"/>
                <w:highlight w:val="yellow"/>
                <w:lang w:val="en-AU"/>
              </w:rPr>
            </w:pPr>
            <w:r w:rsidRPr="004011D0">
              <w:rPr>
                <w:rFonts w:cstheme="minorHAnsi"/>
                <w:b w:val="0"/>
                <w:bCs w:val="0"/>
                <w:i/>
                <w:iCs/>
                <w:color w:val="000000"/>
                <w:sz w:val="20"/>
                <w:szCs w:val="20"/>
              </w:rPr>
              <w:t>had faced financial insecurity</w:t>
            </w:r>
          </w:p>
        </w:tc>
        <w:tc>
          <w:tcPr>
            <w:tcW w:w="0" w:type="auto"/>
            <w:shd w:val="clear" w:color="auto" w:fill="auto"/>
            <w:vAlign w:val="center"/>
          </w:tcPr>
          <w:p w14:paraId="6564727D" w14:textId="77777777" w:rsidR="00A832BB" w:rsidRPr="00223FA9" w:rsidRDefault="00A832BB" w:rsidP="009C6412">
            <w:pPr>
              <w:jc w:val="center"/>
              <w:cnfStyle w:val="000000000000" w:firstRow="0" w:lastRow="0" w:firstColumn="0" w:lastColumn="0" w:oddVBand="0" w:evenVBand="0" w:oddHBand="0" w:evenHBand="0" w:firstRowFirstColumn="0" w:firstRowLastColumn="0" w:lastRowFirstColumn="0" w:lastRowLastColumn="0"/>
              <w:rPr>
                <w:rFonts w:cstheme="minorHAnsi"/>
                <w:b/>
                <w:bCs/>
                <w:szCs w:val="22"/>
                <w:lang w:val="en-AU"/>
              </w:rPr>
            </w:pPr>
            <w:r w:rsidRPr="00223FA9">
              <w:rPr>
                <w:rFonts w:cstheme="minorHAnsi"/>
                <w:b/>
                <w:bCs/>
                <w:szCs w:val="22"/>
              </w:rPr>
              <w:t>10.6%</w:t>
            </w:r>
          </w:p>
        </w:tc>
        <w:tc>
          <w:tcPr>
            <w:tcW w:w="0" w:type="auto"/>
            <w:shd w:val="clear" w:color="auto" w:fill="auto"/>
            <w:vAlign w:val="center"/>
          </w:tcPr>
          <w:p w14:paraId="598916C7" w14:textId="77777777" w:rsidR="00A832BB" w:rsidRPr="003A41CD" w:rsidRDefault="00A832BB" w:rsidP="009C6412">
            <w:pPr>
              <w:cnfStyle w:val="000000000000" w:firstRow="0" w:lastRow="0" w:firstColumn="0" w:lastColumn="0" w:oddVBand="0" w:evenVBand="0" w:oddHBand="0" w:evenHBand="0" w:firstRowFirstColumn="0" w:firstRowLastColumn="0" w:lastRowFirstColumn="0" w:lastRowLastColumn="0"/>
              <w:rPr>
                <w:rFonts w:cstheme="minorHAnsi"/>
                <w:color w:val="FF0000"/>
                <w:sz w:val="20"/>
                <w:szCs w:val="20"/>
                <w:highlight w:val="yellow"/>
              </w:rPr>
            </w:pPr>
            <w:r>
              <w:rPr>
                <w:rFonts w:cstheme="minorHAnsi"/>
                <w:sz w:val="20"/>
                <w:szCs w:val="20"/>
              </w:rPr>
              <w:t>Results for financial insecurity have remained stable. In 2019, o</w:t>
            </w:r>
            <w:r w:rsidRPr="003A41CD">
              <w:rPr>
                <w:rFonts w:cstheme="minorHAnsi"/>
                <w:sz w:val="20"/>
                <w:szCs w:val="20"/>
              </w:rPr>
              <w:t xml:space="preserve">ne-parent families and families with children on a health care card were </w:t>
            </w:r>
            <w:r>
              <w:rPr>
                <w:rFonts w:cstheme="minorHAnsi"/>
                <w:sz w:val="20"/>
                <w:szCs w:val="20"/>
              </w:rPr>
              <w:t>around</w:t>
            </w:r>
            <w:r w:rsidRPr="003A41CD">
              <w:rPr>
                <w:rFonts w:cstheme="minorHAnsi"/>
                <w:sz w:val="20"/>
                <w:szCs w:val="20"/>
              </w:rPr>
              <w:t xml:space="preserve"> three</w:t>
            </w:r>
            <w:r>
              <w:rPr>
                <w:rFonts w:cstheme="minorHAnsi"/>
                <w:sz w:val="20"/>
                <w:szCs w:val="20"/>
              </w:rPr>
              <w:t>-</w:t>
            </w:r>
            <w:r w:rsidRPr="003A41CD">
              <w:rPr>
                <w:rFonts w:cstheme="minorHAnsi"/>
                <w:sz w:val="20"/>
                <w:szCs w:val="20"/>
              </w:rPr>
              <w:t>to</w:t>
            </w:r>
            <w:r>
              <w:rPr>
                <w:rFonts w:cstheme="minorHAnsi"/>
                <w:sz w:val="20"/>
                <w:szCs w:val="20"/>
              </w:rPr>
              <w:t>-</w:t>
            </w:r>
            <w:r w:rsidRPr="003A41CD">
              <w:rPr>
                <w:rFonts w:cstheme="minorHAnsi"/>
                <w:sz w:val="20"/>
                <w:szCs w:val="20"/>
              </w:rPr>
              <w:t>four times more likely to have faced financial insecurity.</w:t>
            </w:r>
          </w:p>
        </w:tc>
      </w:tr>
      <w:tr w:rsidR="00A832BB" w:rsidRPr="006F34A3" w14:paraId="55D7BDC4" w14:textId="77777777" w:rsidTr="009C6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39F517CB" w14:textId="77777777" w:rsidR="00A832BB" w:rsidRPr="00D3154E" w:rsidRDefault="00A832BB" w:rsidP="009C6412">
            <w:pPr>
              <w:rPr>
                <w:rFonts w:cstheme="minorHAnsi"/>
                <w:b w:val="0"/>
                <w:bCs w:val="0"/>
                <w:i/>
                <w:iCs/>
                <w:sz w:val="20"/>
                <w:szCs w:val="20"/>
                <w:lang w:val="en-AU"/>
              </w:rPr>
            </w:pPr>
            <w:r w:rsidRPr="00D3154E">
              <w:rPr>
                <w:rFonts w:cstheme="minorHAnsi"/>
                <w:b w:val="0"/>
                <w:bCs w:val="0"/>
                <w:i/>
                <w:iCs/>
                <w:color w:val="000000"/>
                <w:sz w:val="20"/>
                <w:szCs w:val="20"/>
              </w:rPr>
              <w:t>had access to basic health services</w:t>
            </w:r>
          </w:p>
        </w:tc>
        <w:tc>
          <w:tcPr>
            <w:tcW w:w="0" w:type="auto"/>
            <w:shd w:val="clear" w:color="auto" w:fill="auto"/>
            <w:vAlign w:val="center"/>
          </w:tcPr>
          <w:p w14:paraId="0A9E9799" w14:textId="77777777" w:rsidR="00A832BB" w:rsidRPr="00C95091" w:rsidRDefault="00A832BB" w:rsidP="009C6412">
            <w:pPr>
              <w:jc w:val="center"/>
              <w:cnfStyle w:val="000000100000" w:firstRow="0" w:lastRow="0" w:firstColumn="0" w:lastColumn="0" w:oddVBand="0" w:evenVBand="0" w:oddHBand="1" w:evenHBand="0" w:firstRowFirstColumn="0" w:firstRowLastColumn="0" w:lastRowFirstColumn="0" w:lastRowLastColumn="0"/>
              <w:rPr>
                <w:rFonts w:cstheme="minorHAnsi"/>
                <w:b/>
                <w:bCs/>
                <w:szCs w:val="22"/>
                <w:highlight w:val="green"/>
                <w:lang w:val="en-AU"/>
              </w:rPr>
            </w:pPr>
            <w:r w:rsidRPr="00B61AB2">
              <w:rPr>
                <w:rFonts w:cstheme="minorHAnsi"/>
                <w:b/>
                <w:bCs/>
                <w:szCs w:val="22"/>
              </w:rPr>
              <w:t>90.4%</w:t>
            </w:r>
          </w:p>
        </w:tc>
        <w:tc>
          <w:tcPr>
            <w:tcW w:w="0" w:type="auto"/>
            <w:shd w:val="clear" w:color="auto" w:fill="auto"/>
            <w:vAlign w:val="center"/>
          </w:tcPr>
          <w:p w14:paraId="012A7BB0" w14:textId="77777777" w:rsidR="00A832BB" w:rsidRPr="00D3154E" w:rsidRDefault="00A832BB" w:rsidP="009C6412">
            <w:pPr>
              <w:cnfStyle w:val="000000100000" w:firstRow="0" w:lastRow="0" w:firstColumn="0" w:lastColumn="0" w:oddVBand="0" w:evenVBand="0" w:oddHBand="1" w:evenHBand="0" w:firstRowFirstColumn="0" w:firstRowLastColumn="0" w:lastRowFirstColumn="0" w:lastRowLastColumn="0"/>
              <w:rPr>
                <w:rFonts w:cstheme="minorHAnsi"/>
                <w:color w:val="FF0000"/>
                <w:sz w:val="20"/>
                <w:szCs w:val="20"/>
              </w:rPr>
            </w:pPr>
            <w:r w:rsidRPr="00D3154E">
              <w:rPr>
                <w:rFonts w:cstheme="minorHAnsi"/>
                <w:sz w:val="20"/>
                <w:szCs w:val="20"/>
              </w:rPr>
              <w:t>The 2019 proportion of Victorian families with access to basic services is a significant decrease from both 2017 and 2013. In 2019, there was a significant difference in results based on residential location (rurality and level of disadvantage) and health care card status.</w:t>
            </w:r>
          </w:p>
        </w:tc>
      </w:tr>
      <w:tr w:rsidR="00A832BB" w:rsidRPr="006F34A3" w14:paraId="4413CDB5" w14:textId="77777777" w:rsidTr="009C641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097F633" w14:textId="77777777" w:rsidR="00A832BB" w:rsidRPr="003A41CD" w:rsidRDefault="00A832BB" w:rsidP="009C6412">
            <w:pPr>
              <w:rPr>
                <w:rFonts w:cstheme="minorHAnsi"/>
                <w:b w:val="0"/>
                <w:bCs w:val="0"/>
                <w:i/>
                <w:iCs/>
                <w:sz w:val="20"/>
                <w:szCs w:val="20"/>
                <w:highlight w:val="yellow"/>
                <w:lang w:val="en-AU"/>
              </w:rPr>
            </w:pPr>
            <w:r w:rsidRPr="003A41CD">
              <w:rPr>
                <w:rFonts w:cstheme="minorHAnsi"/>
                <w:b w:val="0"/>
                <w:bCs w:val="0"/>
                <w:i/>
                <w:iCs/>
                <w:color w:val="000000"/>
                <w:sz w:val="20"/>
                <w:szCs w:val="20"/>
              </w:rPr>
              <w:t>lived in a safe neighbourhood</w:t>
            </w:r>
          </w:p>
        </w:tc>
        <w:tc>
          <w:tcPr>
            <w:tcW w:w="0" w:type="auto"/>
            <w:shd w:val="clear" w:color="auto" w:fill="auto"/>
            <w:vAlign w:val="center"/>
          </w:tcPr>
          <w:p w14:paraId="70CCDA57" w14:textId="77777777" w:rsidR="00A832BB" w:rsidRPr="00B61AB2" w:rsidRDefault="00A832BB" w:rsidP="009C6412">
            <w:pPr>
              <w:jc w:val="center"/>
              <w:cnfStyle w:val="000000000000" w:firstRow="0" w:lastRow="0" w:firstColumn="0" w:lastColumn="0" w:oddVBand="0" w:evenVBand="0" w:oddHBand="0" w:evenHBand="0" w:firstRowFirstColumn="0" w:firstRowLastColumn="0" w:lastRowFirstColumn="0" w:lastRowLastColumn="0"/>
              <w:rPr>
                <w:rFonts w:cstheme="minorHAnsi"/>
                <w:b/>
                <w:bCs/>
                <w:szCs w:val="22"/>
                <w:lang w:val="en-AU"/>
              </w:rPr>
            </w:pPr>
            <w:r w:rsidRPr="00B61AB2">
              <w:rPr>
                <w:rFonts w:cstheme="minorHAnsi"/>
                <w:b/>
                <w:bCs/>
                <w:szCs w:val="22"/>
              </w:rPr>
              <w:t>95.0%</w:t>
            </w:r>
          </w:p>
        </w:tc>
        <w:tc>
          <w:tcPr>
            <w:tcW w:w="0" w:type="auto"/>
            <w:shd w:val="clear" w:color="auto" w:fill="auto"/>
            <w:vAlign w:val="center"/>
          </w:tcPr>
          <w:p w14:paraId="7DE1374F" w14:textId="77777777" w:rsidR="00A832BB" w:rsidRPr="003A41CD" w:rsidRDefault="00A832BB" w:rsidP="009C6412">
            <w:pPr>
              <w:cnfStyle w:val="000000000000" w:firstRow="0" w:lastRow="0" w:firstColumn="0" w:lastColumn="0" w:oddVBand="0" w:evenVBand="0" w:oddHBand="0" w:evenHBand="0" w:firstRowFirstColumn="0" w:firstRowLastColumn="0" w:lastRowFirstColumn="0" w:lastRowLastColumn="0"/>
              <w:rPr>
                <w:rFonts w:cstheme="minorHAnsi"/>
                <w:color w:val="FF0000"/>
                <w:sz w:val="20"/>
                <w:szCs w:val="20"/>
                <w:highlight w:val="yellow"/>
              </w:rPr>
            </w:pPr>
            <w:r w:rsidRPr="003A41CD">
              <w:rPr>
                <w:rFonts w:cstheme="minorHAnsi"/>
                <w:sz w:val="20"/>
                <w:szCs w:val="20"/>
              </w:rPr>
              <w:t xml:space="preserve">While slight, the increased proportion </w:t>
            </w:r>
            <w:r>
              <w:rPr>
                <w:rFonts w:cstheme="minorHAnsi"/>
                <w:sz w:val="20"/>
                <w:szCs w:val="20"/>
              </w:rPr>
              <w:t xml:space="preserve">(from 2017) </w:t>
            </w:r>
            <w:r w:rsidRPr="003A41CD">
              <w:rPr>
                <w:rFonts w:cstheme="minorHAnsi"/>
                <w:sz w:val="20"/>
                <w:szCs w:val="20"/>
              </w:rPr>
              <w:t>of Victorian children living in a safe neighbourhood is statistically significant. Where a child lives</w:t>
            </w:r>
            <w:r>
              <w:rPr>
                <w:rFonts w:cstheme="minorHAnsi"/>
                <w:sz w:val="20"/>
                <w:szCs w:val="20"/>
              </w:rPr>
              <w:t xml:space="preserve"> (rurality and level of disadvantage)</w:t>
            </w:r>
            <w:r w:rsidRPr="003A41CD">
              <w:rPr>
                <w:rFonts w:cstheme="minorHAnsi"/>
                <w:sz w:val="20"/>
                <w:szCs w:val="20"/>
              </w:rPr>
              <w:t>, family type and health care card status all ha</w:t>
            </w:r>
            <w:r>
              <w:rPr>
                <w:rFonts w:cstheme="minorHAnsi"/>
                <w:sz w:val="20"/>
                <w:szCs w:val="20"/>
              </w:rPr>
              <w:t>d</w:t>
            </w:r>
            <w:r w:rsidRPr="003A41CD">
              <w:rPr>
                <w:rFonts w:cstheme="minorHAnsi"/>
                <w:sz w:val="20"/>
                <w:szCs w:val="20"/>
              </w:rPr>
              <w:t xml:space="preserve"> an impact on feelings of neighbourhood safety.</w:t>
            </w:r>
          </w:p>
        </w:tc>
      </w:tr>
      <w:tr w:rsidR="00A832BB" w:rsidRPr="006F34A3" w14:paraId="1673D0D4" w14:textId="77777777" w:rsidTr="000A59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vAlign w:val="center"/>
          </w:tcPr>
          <w:p w14:paraId="46C763E8" w14:textId="77777777" w:rsidR="00A832BB" w:rsidRPr="007560D7" w:rsidRDefault="00A832BB" w:rsidP="009C6412">
            <w:pPr>
              <w:rPr>
                <w:rFonts w:cstheme="minorHAnsi"/>
                <w:b w:val="0"/>
                <w:bCs w:val="0"/>
                <w:i/>
                <w:iCs/>
                <w:color w:val="000000"/>
                <w:sz w:val="20"/>
                <w:szCs w:val="20"/>
              </w:rPr>
            </w:pPr>
            <w:r w:rsidRPr="007560D7">
              <w:rPr>
                <w:rFonts w:cstheme="minorHAnsi"/>
                <w:b w:val="0"/>
                <w:bCs w:val="0"/>
                <w:i/>
                <w:iCs/>
                <w:color w:val="000000"/>
                <w:sz w:val="20"/>
                <w:szCs w:val="20"/>
              </w:rPr>
              <w:t>lived near playgrounds or open spaces</w:t>
            </w:r>
          </w:p>
        </w:tc>
        <w:tc>
          <w:tcPr>
            <w:tcW w:w="0" w:type="auto"/>
            <w:tcBorders>
              <w:bottom w:val="single" w:sz="4" w:space="0" w:color="auto"/>
            </w:tcBorders>
            <w:shd w:val="clear" w:color="auto" w:fill="auto"/>
            <w:vAlign w:val="center"/>
          </w:tcPr>
          <w:p w14:paraId="6A509C3C" w14:textId="77777777" w:rsidR="00A832BB" w:rsidRPr="00B61AB2" w:rsidRDefault="00A832BB" w:rsidP="009C6412">
            <w:pPr>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r w:rsidRPr="00B61AB2">
              <w:rPr>
                <w:rFonts w:cstheme="minorHAnsi"/>
                <w:b/>
                <w:bCs/>
                <w:szCs w:val="22"/>
              </w:rPr>
              <w:t>86.7%</w:t>
            </w:r>
          </w:p>
        </w:tc>
        <w:tc>
          <w:tcPr>
            <w:tcW w:w="0" w:type="auto"/>
            <w:tcBorders>
              <w:bottom w:val="single" w:sz="4" w:space="0" w:color="auto"/>
            </w:tcBorders>
            <w:shd w:val="clear" w:color="auto" w:fill="auto"/>
            <w:vAlign w:val="center"/>
          </w:tcPr>
          <w:p w14:paraId="3186ABA6" w14:textId="77777777" w:rsidR="00A832BB" w:rsidRPr="007560D7" w:rsidRDefault="00A832BB" w:rsidP="009C6412">
            <w:pPr>
              <w:cnfStyle w:val="000000100000" w:firstRow="0" w:lastRow="0" w:firstColumn="0" w:lastColumn="0" w:oddVBand="0" w:evenVBand="0" w:oddHBand="1" w:evenHBand="0" w:firstRowFirstColumn="0" w:firstRowLastColumn="0" w:lastRowFirstColumn="0" w:lastRowLastColumn="0"/>
              <w:rPr>
                <w:rFonts w:cstheme="minorHAnsi"/>
                <w:color w:val="FF0000"/>
                <w:sz w:val="20"/>
                <w:szCs w:val="20"/>
              </w:rPr>
            </w:pPr>
            <w:r>
              <w:rPr>
                <w:rFonts w:cstheme="minorHAnsi"/>
                <w:sz w:val="20"/>
                <w:szCs w:val="20"/>
              </w:rPr>
              <w:t>Consistent with results from previous surveys, the majority of Victorian families lived near playgrounds or open spaces. In 2019, a</w:t>
            </w:r>
            <w:r w:rsidRPr="007560D7">
              <w:rPr>
                <w:rFonts w:cstheme="minorHAnsi"/>
                <w:sz w:val="20"/>
                <w:szCs w:val="20"/>
              </w:rPr>
              <w:t>ll family factors showed significant differences in responses apart from family type (one-parent compared with couple families).</w:t>
            </w:r>
            <w:r w:rsidRPr="007560D7">
              <w:rPr>
                <w:rFonts w:cstheme="minorHAnsi"/>
                <w:color w:val="FF0000"/>
                <w:sz w:val="20"/>
                <w:szCs w:val="20"/>
              </w:rPr>
              <w:t xml:space="preserve"> </w:t>
            </w:r>
          </w:p>
        </w:tc>
      </w:tr>
      <w:tr w:rsidR="00206346" w:rsidRPr="006F34A3" w14:paraId="6FE62272" w14:textId="77777777" w:rsidTr="000A594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nil"/>
            </w:tcBorders>
            <w:shd w:val="clear" w:color="auto" w:fill="AF272F" w:themeFill="accent1"/>
          </w:tcPr>
          <w:p w14:paraId="6BB11BCE" w14:textId="546C36EF" w:rsidR="00206346" w:rsidRPr="00206346" w:rsidRDefault="00206346" w:rsidP="009C6412">
            <w:pPr>
              <w:spacing w:before="240"/>
              <w:rPr>
                <w:rFonts w:cstheme="minorHAnsi"/>
                <w:color w:val="FFFFFF" w:themeColor="background1"/>
                <w:sz w:val="20"/>
                <w:szCs w:val="20"/>
                <w:lang w:val="en-AU"/>
              </w:rPr>
            </w:pPr>
            <w:r w:rsidRPr="00206346">
              <w:rPr>
                <w:rFonts w:cstheme="minorHAnsi"/>
                <w:color w:val="FFFFFF" w:themeColor="background1"/>
                <w:sz w:val="20"/>
                <w:szCs w:val="20"/>
                <w:lang w:val="en-AU"/>
              </w:rPr>
              <w:lastRenderedPageBreak/>
              <w:t>PHYSICAL HEALTH AND HEALTHY BEHAVIOURS</w:t>
            </w:r>
          </w:p>
        </w:tc>
        <w:tc>
          <w:tcPr>
            <w:tcW w:w="0" w:type="auto"/>
            <w:tcBorders>
              <w:top w:val="single" w:sz="4" w:space="0" w:color="auto"/>
              <w:left w:val="nil"/>
              <w:bottom w:val="single" w:sz="4" w:space="0" w:color="auto"/>
              <w:right w:val="nil"/>
            </w:tcBorders>
            <w:shd w:val="clear" w:color="auto" w:fill="AF272F" w:themeFill="accent1"/>
          </w:tcPr>
          <w:p w14:paraId="0484A893" w14:textId="77777777" w:rsidR="00206346" w:rsidRPr="00206346" w:rsidRDefault="00206346" w:rsidP="009C6412">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p>
        </w:tc>
        <w:tc>
          <w:tcPr>
            <w:tcW w:w="0" w:type="auto"/>
            <w:tcBorders>
              <w:top w:val="single" w:sz="4" w:space="0" w:color="auto"/>
              <w:left w:val="nil"/>
              <w:bottom w:val="single" w:sz="4" w:space="0" w:color="auto"/>
              <w:right w:val="single" w:sz="4" w:space="0" w:color="auto"/>
            </w:tcBorders>
            <w:shd w:val="clear" w:color="auto" w:fill="AF272F" w:themeFill="accent1"/>
          </w:tcPr>
          <w:p w14:paraId="7043B0E5" w14:textId="77777777" w:rsidR="00206346" w:rsidRPr="00206346" w:rsidRDefault="00206346" w:rsidP="009C6412">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p>
        </w:tc>
      </w:tr>
      <w:tr w:rsidR="00A832BB" w:rsidRPr="006F34A3" w14:paraId="72691CB6" w14:textId="77777777" w:rsidTr="000A59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E99DA2" w:themeFill="accent1" w:themeFillTint="66"/>
          </w:tcPr>
          <w:p w14:paraId="0F7D9AF8" w14:textId="77777777" w:rsidR="00A832BB" w:rsidRPr="00DA4908" w:rsidRDefault="00A832BB" w:rsidP="009C6412">
            <w:pPr>
              <w:spacing w:before="240"/>
              <w:rPr>
                <w:rFonts w:cstheme="minorHAnsi"/>
                <w:i/>
                <w:iCs/>
                <w:color w:val="000000"/>
                <w:sz w:val="20"/>
                <w:szCs w:val="20"/>
              </w:rPr>
            </w:pPr>
            <w:r w:rsidRPr="00DA4908">
              <w:rPr>
                <w:rFonts w:cstheme="minorHAnsi"/>
                <w:sz w:val="20"/>
                <w:szCs w:val="20"/>
                <w:lang w:val="en-AU"/>
              </w:rPr>
              <w:t>Proportion of children who…</w:t>
            </w:r>
          </w:p>
        </w:tc>
        <w:tc>
          <w:tcPr>
            <w:tcW w:w="0" w:type="auto"/>
            <w:tcBorders>
              <w:top w:val="single" w:sz="4" w:space="0" w:color="auto"/>
            </w:tcBorders>
            <w:shd w:val="clear" w:color="auto" w:fill="E99DA2" w:themeFill="accent1" w:themeFillTint="66"/>
          </w:tcPr>
          <w:p w14:paraId="60AED6B0" w14:textId="77777777" w:rsidR="00A832BB" w:rsidRPr="00DA4908" w:rsidRDefault="00A832BB" w:rsidP="009C6412">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AF272F" w:themeColor="accent1"/>
                <w:sz w:val="20"/>
                <w:szCs w:val="20"/>
              </w:rPr>
            </w:pPr>
            <w:r w:rsidRPr="00DA4908">
              <w:rPr>
                <w:rFonts w:cstheme="minorHAnsi"/>
                <w:b/>
                <w:bCs/>
                <w:sz w:val="20"/>
                <w:szCs w:val="20"/>
              </w:rPr>
              <w:t>2019 result</w:t>
            </w:r>
          </w:p>
        </w:tc>
        <w:tc>
          <w:tcPr>
            <w:tcW w:w="0" w:type="auto"/>
            <w:tcBorders>
              <w:top w:val="single" w:sz="4" w:space="0" w:color="auto"/>
            </w:tcBorders>
            <w:shd w:val="clear" w:color="auto" w:fill="E99DA2" w:themeFill="accent1" w:themeFillTint="66"/>
          </w:tcPr>
          <w:p w14:paraId="72639C1E" w14:textId="4535D81F" w:rsidR="00A832BB" w:rsidRPr="00206346" w:rsidRDefault="00A832BB" w:rsidP="009C6412">
            <w:pPr>
              <w:spacing w:before="240"/>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Pr>
                <w:rFonts w:cstheme="minorHAnsi"/>
                <w:b/>
                <w:bCs/>
                <w:sz w:val="20"/>
                <w:szCs w:val="20"/>
              </w:rPr>
              <w:t>Comment</w:t>
            </w:r>
          </w:p>
        </w:tc>
      </w:tr>
      <w:tr w:rsidR="00A832BB" w:rsidRPr="006F34A3" w14:paraId="31B9282C" w14:textId="77777777" w:rsidTr="009C641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57F6F06" w14:textId="77777777" w:rsidR="00A832BB" w:rsidRPr="00DA4908" w:rsidRDefault="00A832BB" w:rsidP="009C6412">
            <w:pPr>
              <w:rPr>
                <w:rFonts w:cstheme="minorHAnsi"/>
                <w:b w:val="0"/>
                <w:bCs w:val="0"/>
                <w:i/>
                <w:iCs/>
                <w:sz w:val="20"/>
                <w:szCs w:val="20"/>
                <w:lang w:val="en-AU"/>
              </w:rPr>
            </w:pPr>
            <w:r w:rsidRPr="00DA4908">
              <w:rPr>
                <w:rFonts w:cstheme="minorHAnsi"/>
                <w:b w:val="0"/>
                <w:bCs w:val="0"/>
                <w:i/>
                <w:iCs/>
                <w:color w:val="000000"/>
                <w:sz w:val="20"/>
                <w:szCs w:val="20"/>
              </w:rPr>
              <w:t>had good health (or better)</w:t>
            </w:r>
          </w:p>
        </w:tc>
        <w:tc>
          <w:tcPr>
            <w:tcW w:w="0" w:type="auto"/>
            <w:shd w:val="clear" w:color="auto" w:fill="auto"/>
            <w:vAlign w:val="center"/>
          </w:tcPr>
          <w:p w14:paraId="44D30B3A" w14:textId="77777777" w:rsidR="00A832BB" w:rsidRPr="008245C2" w:rsidRDefault="00A832BB" w:rsidP="009C6412">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8245C2">
              <w:rPr>
                <w:rFonts w:cstheme="minorHAnsi"/>
                <w:b/>
                <w:bCs/>
                <w:szCs w:val="22"/>
              </w:rPr>
              <w:t>97.9%</w:t>
            </w:r>
          </w:p>
        </w:tc>
        <w:tc>
          <w:tcPr>
            <w:tcW w:w="0" w:type="auto"/>
            <w:shd w:val="clear" w:color="auto" w:fill="auto"/>
            <w:vAlign w:val="center"/>
          </w:tcPr>
          <w:p w14:paraId="6F6285F0" w14:textId="77777777" w:rsidR="00A832BB" w:rsidRPr="00C95091" w:rsidRDefault="00A832BB" w:rsidP="009C6412">
            <w:pPr>
              <w:cnfStyle w:val="000000000000" w:firstRow="0" w:lastRow="0" w:firstColumn="0" w:lastColumn="0" w:oddVBand="0" w:evenVBand="0" w:oddHBand="0" w:evenHBand="0" w:firstRowFirstColumn="0" w:firstRowLastColumn="0" w:lastRowFirstColumn="0" w:lastRowLastColumn="0"/>
              <w:rPr>
                <w:rFonts w:cstheme="minorHAnsi"/>
                <w:color w:val="FF0000"/>
                <w:sz w:val="20"/>
                <w:szCs w:val="20"/>
              </w:rPr>
            </w:pPr>
            <w:r w:rsidRPr="008245C2">
              <w:rPr>
                <w:rFonts w:cstheme="minorHAnsi"/>
                <w:sz w:val="20"/>
                <w:szCs w:val="20"/>
              </w:rPr>
              <w:t xml:space="preserve">As with previous surveys, most Victorian children are in good health. Those on a health care card were significantly less likely to </w:t>
            </w:r>
            <w:r>
              <w:rPr>
                <w:rFonts w:cstheme="minorHAnsi"/>
                <w:sz w:val="20"/>
                <w:szCs w:val="20"/>
              </w:rPr>
              <w:t xml:space="preserve">have </w:t>
            </w:r>
            <w:r w:rsidRPr="008245C2">
              <w:rPr>
                <w:rFonts w:cstheme="minorHAnsi"/>
                <w:sz w:val="20"/>
                <w:szCs w:val="20"/>
              </w:rPr>
              <w:t>good health (or better) than children not on a health care card, however the results for both are still high.</w:t>
            </w:r>
          </w:p>
        </w:tc>
      </w:tr>
      <w:tr w:rsidR="00A832BB" w:rsidRPr="006F34A3" w14:paraId="445B33E0" w14:textId="77777777" w:rsidTr="009C6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2746EDB0" w14:textId="77777777" w:rsidR="00A832BB" w:rsidRPr="00DA4908" w:rsidRDefault="00A832BB" w:rsidP="009C6412">
            <w:pPr>
              <w:rPr>
                <w:rFonts w:cstheme="minorHAnsi"/>
                <w:b w:val="0"/>
                <w:bCs w:val="0"/>
                <w:i/>
                <w:iCs/>
                <w:sz w:val="20"/>
                <w:szCs w:val="20"/>
                <w:lang w:val="en-AU"/>
              </w:rPr>
            </w:pPr>
            <w:r w:rsidRPr="00DA4908">
              <w:rPr>
                <w:rFonts w:cstheme="minorHAnsi"/>
                <w:b w:val="0"/>
                <w:bCs w:val="0"/>
                <w:i/>
                <w:iCs/>
                <w:color w:val="000000"/>
                <w:sz w:val="20"/>
                <w:szCs w:val="20"/>
              </w:rPr>
              <w:t>had asthma</w:t>
            </w:r>
          </w:p>
        </w:tc>
        <w:tc>
          <w:tcPr>
            <w:tcW w:w="0" w:type="auto"/>
            <w:shd w:val="clear" w:color="auto" w:fill="auto"/>
            <w:vAlign w:val="center"/>
          </w:tcPr>
          <w:p w14:paraId="67193A46" w14:textId="77777777" w:rsidR="00A832BB" w:rsidRPr="00223FA9" w:rsidRDefault="00A832BB" w:rsidP="009C6412">
            <w:pPr>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r w:rsidRPr="00223FA9">
              <w:rPr>
                <w:rFonts w:cstheme="minorHAnsi"/>
                <w:b/>
                <w:bCs/>
                <w:szCs w:val="22"/>
              </w:rPr>
              <w:t>11.3%</w:t>
            </w:r>
          </w:p>
        </w:tc>
        <w:tc>
          <w:tcPr>
            <w:tcW w:w="0" w:type="auto"/>
            <w:shd w:val="clear" w:color="auto" w:fill="auto"/>
            <w:vAlign w:val="center"/>
          </w:tcPr>
          <w:p w14:paraId="4DDD7841" w14:textId="77777777" w:rsidR="00A832BB" w:rsidRPr="00DA4908" w:rsidRDefault="00A832BB" w:rsidP="009C6412">
            <w:pPr>
              <w:cnfStyle w:val="000000100000" w:firstRow="0" w:lastRow="0" w:firstColumn="0" w:lastColumn="0" w:oddVBand="0" w:evenVBand="0" w:oddHBand="1" w:evenHBand="0" w:firstRowFirstColumn="0" w:firstRowLastColumn="0" w:lastRowFirstColumn="0" w:lastRowLastColumn="0"/>
              <w:rPr>
                <w:rFonts w:cstheme="minorHAnsi"/>
                <w:color w:val="FF0000"/>
                <w:sz w:val="20"/>
                <w:szCs w:val="20"/>
                <w:highlight w:val="yellow"/>
              </w:rPr>
            </w:pPr>
            <w:r>
              <w:rPr>
                <w:rFonts w:cstheme="minorHAnsi"/>
                <w:sz w:val="20"/>
                <w:szCs w:val="20"/>
              </w:rPr>
              <w:t>Asthma rates have remained stable across the last three surveys. In 2019, t</w:t>
            </w:r>
            <w:r w:rsidRPr="00DA4908">
              <w:rPr>
                <w:rFonts w:cstheme="minorHAnsi"/>
                <w:sz w:val="20"/>
                <w:szCs w:val="20"/>
              </w:rPr>
              <w:t xml:space="preserve">he proportion of children with asthma </w:t>
            </w:r>
            <w:r>
              <w:rPr>
                <w:rFonts w:cstheme="minorHAnsi"/>
                <w:sz w:val="20"/>
                <w:szCs w:val="20"/>
              </w:rPr>
              <w:t>was</w:t>
            </w:r>
            <w:r w:rsidRPr="00DA4908">
              <w:rPr>
                <w:rFonts w:cstheme="minorHAnsi"/>
                <w:sz w:val="20"/>
                <w:szCs w:val="20"/>
              </w:rPr>
              <w:t xml:space="preserve"> similar for those living in metropolitan and rural areas</w:t>
            </w:r>
            <w:r>
              <w:rPr>
                <w:rFonts w:cstheme="minorHAnsi"/>
                <w:sz w:val="20"/>
                <w:szCs w:val="20"/>
              </w:rPr>
              <w:t>, however significantly different for children in a one-parent family (compared with couple family) and on a health care card (compared with not on a health care card).</w:t>
            </w:r>
            <w:r w:rsidRPr="00DA4908">
              <w:rPr>
                <w:rFonts w:cstheme="minorHAnsi"/>
                <w:sz w:val="20"/>
                <w:szCs w:val="20"/>
              </w:rPr>
              <w:t xml:space="preserve"> </w:t>
            </w:r>
          </w:p>
        </w:tc>
      </w:tr>
      <w:tr w:rsidR="00A832BB" w:rsidRPr="006F34A3" w14:paraId="2E6F5B2C" w14:textId="77777777" w:rsidTr="009C641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9E1DF2E" w14:textId="77777777" w:rsidR="00A832BB" w:rsidRPr="00DA4908" w:rsidRDefault="00A832BB" w:rsidP="009C6412">
            <w:pPr>
              <w:rPr>
                <w:rFonts w:cstheme="minorHAnsi"/>
                <w:b w:val="0"/>
                <w:bCs w:val="0"/>
                <w:i/>
                <w:iCs/>
                <w:sz w:val="20"/>
                <w:szCs w:val="20"/>
                <w:lang w:val="en-AU"/>
              </w:rPr>
            </w:pPr>
            <w:r w:rsidRPr="00DA4908">
              <w:rPr>
                <w:rFonts w:cstheme="minorHAnsi"/>
                <w:b w:val="0"/>
                <w:bCs w:val="0"/>
                <w:i/>
                <w:iCs/>
                <w:color w:val="000000"/>
                <w:sz w:val="20"/>
                <w:szCs w:val="20"/>
              </w:rPr>
              <w:t>have had a filling</w:t>
            </w:r>
          </w:p>
        </w:tc>
        <w:tc>
          <w:tcPr>
            <w:tcW w:w="0" w:type="auto"/>
            <w:shd w:val="clear" w:color="auto" w:fill="auto"/>
            <w:vAlign w:val="center"/>
          </w:tcPr>
          <w:p w14:paraId="693BDA80" w14:textId="77777777" w:rsidR="00A832BB" w:rsidRPr="00223FA9" w:rsidRDefault="00A832BB" w:rsidP="009C6412">
            <w:pPr>
              <w:jc w:val="center"/>
              <w:cnfStyle w:val="000000000000" w:firstRow="0" w:lastRow="0" w:firstColumn="0" w:lastColumn="0" w:oddVBand="0" w:evenVBand="0" w:oddHBand="0" w:evenHBand="0" w:firstRowFirstColumn="0" w:firstRowLastColumn="0" w:lastRowFirstColumn="0" w:lastRowLastColumn="0"/>
              <w:rPr>
                <w:rFonts w:cstheme="minorHAnsi"/>
                <w:b/>
                <w:bCs/>
                <w:szCs w:val="22"/>
                <w:lang w:val="en-AU"/>
              </w:rPr>
            </w:pPr>
            <w:r w:rsidRPr="00223FA9">
              <w:rPr>
                <w:rFonts w:cstheme="minorHAnsi"/>
                <w:b/>
                <w:bCs/>
                <w:szCs w:val="22"/>
              </w:rPr>
              <w:t>20.0%</w:t>
            </w:r>
          </w:p>
        </w:tc>
        <w:tc>
          <w:tcPr>
            <w:tcW w:w="0" w:type="auto"/>
            <w:shd w:val="clear" w:color="auto" w:fill="auto"/>
            <w:vAlign w:val="center"/>
          </w:tcPr>
          <w:p w14:paraId="383A44D4" w14:textId="77777777" w:rsidR="00A832BB" w:rsidRPr="00DA4908" w:rsidRDefault="00A832BB" w:rsidP="009C6412">
            <w:pPr>
              <w:cnfStyle w:val="000000000000" w:firstRow="0" w:lastRow="0" w:firstColumn="0" w:lastColumn="0" w:oddVBand="0" w:evenVBand="0" w:oddHBand="0" w:evenHBand="0" w:firstRowFirstColumn="0" w:firstRowLastColumn="0" w:lastRowFirstColumn="0" w:lastRowLastColumn="0"/>
              <w:rPr>
                <w:rFonts w:cstheme="minorHAnsi"/>
                <w:color w:val="FF0000"/>
                <w:sz w:val="20"/>
                <w:szCs w:val="20"/>
                <w:highlight w:val="yellow"/>
              </w:rPr>
            </w:pPr>
            <w:r w:rsidRPr="001355B3">
              <w:rPr>
                <w:rFonts w:cstheme="minorHAnsi"/>
                <w:sz w:val="20"/>
                <w:szCs w:val="20"/>
              </w:rPr>
              <w:t>Similar to previous surveys, around one-in-five children had a filling. Rural areas ha</w:t>
            </w:r>
            <w:r>
              <w:rPr>
                <w:rFonts w:cstheme="minorHAnsi"/>
                <w:sz w:val="20"/>
                <w:szCs w:val="20"/>
              </w:rPr>
              <w:t>d</w:t>
            </w:r>
            <w:r w:rsidRPr="001355B3">
              <w:rPr>
                <w:rFonts w:cstheme="minorHAnsi"/>
                <w:sz w:val="20"/>
                <w:szCs w:val="20"/>
              </w:rPr>
              <w:t xml:space="preserve"> significantly higher proportions of children with fillings than metropolitan areas, as did areas of most disadvantage (when compared with areas of least disadvantage).</w:t>
            </w:r>
          </w:p>
        </w:tc>
      </w:tr>
      <w:tr w:rsidR="00A832BB" w:rsidRPr="006F34A3" w14:paraId="042A7DEB" w14:textId="77777777" w:rsidTr="009C6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1097EE1" w14:textId="77777777" w:rsidR="00A832BB" w:rsidRPr="00DA4908" w:rsidRDefault="00A832BB" w:rsidP="009C6412">
            <w:pPr>
              <w:rPr>
                <w:rFonts w:cstheme="minorHAnsi"/>
                <w:b w:val="0"/>
                <w:bCs w:val="0"/>
                <w:i/>
                <w:iCs/>
                <w:sz w:val="20"/>
                <w:szCs w:val="20"/>
                <w:lang w:val="en-AU"/>
              </w:rPr>
            </w:pPr>
            <w:r w:rsidRPr="00DA4908">
              <w:rPr>
                <w:rFonts w:cstheme="minorHAnsi"/>
                <w:b w:val="0"/>
                <w:bCs w:val="0"/>
                <w:i/>
                <w:iCs/>
                <w:color w:val="000000"/>
                <w:sz w:val="20"/>
                <w:szCs w:val="20"/>
              </w:rPr>
              <w:t>met the national fruit intake guidelines</w:t>
            </w:r>
          </w:p>
        </w:tc>
        <w:tc>
          <w:tcPr>
            <w:tcW w:w="0" w:type="auto"/>
            <w:shd w:val="clear" w:color="auto" w:fill="auto"/>
            <w:vAlign w:val="center"/>
          </w:tcPr>
          <w:p w14:paraId="645533AF" w14:textId="77777777" w:rsidR="00A832BB" w:rsidRPr="00223FA9" w:rsidRDefault="00A832BB" w:rsidP="009C6412">
            <w:pPr>
              <w:jc w:val="center"/>
              <w:cnfStyle w:val="000000100000" w:firstRow="0" w:lastRow="0" w:firstColumn="0" w:lastColumn="0" w:oddVBand="0" w:evenVBand="0" w:oddHBand="1" w:evenHBand="0" w:firstRowFirstColumn="0" w:firstRowLastColumn="0" w:lastRowFirstColumn="0" w:lastRowLastColumn="0"/>
              <w:rPr>
                <w:rFonts w:cstheme="minorHAnsi"/>
                <w:b/>
                <w:bCs/>
                <w:szCs w:val="22"/>
                <w:lang w:val="en-AU"/>
              </w:rPr>
            </w:pPr>
            <w:r w:rsidRPr="00223FA9">
              <w:rPr>
                <w:rFonts w:cstheme="minorHAnsi"/>
                <w:b/>
                <w:bCs/>
                <w:szCs w:val="22"/>
              </w:rPr>
              <w:t>74.3%</w:t>
            </w:r>
          </w:p>
        </w:tc>
        <w:tc>
          <w:tcPr>
            <w:tcW w:w="0" w:type="auto"/>
            <w:shd w:val="clear" w:color="auto" w:fill="auto"/>
            <w:vAlign w:val="center"/>
          </w:tcPr>
          <w:p w14:paraId="33ACB863" w14:textId="77777777" w:rsidR="00A832BB" w:rsidRPr="00DA4908" w:rsidRDefault="00A832BB" w:rsidP="009C6412">
            <w:pPr>
              <w:cnfStyle w:val="000000100000" w:firstRow="0" w:lastRow="0" w:firstColumn="0" w:lastColumn="0" w:oddVBand="0" w:evenVBand="0" w:oddHBand="1" w:evenHBand="0" w:firstRowFirstColumn="0" w:firstRowLastColumn="0" w:lastRowFirstColumn="0" w:lastRowLastColumn="0"/>
              <w:rPr>
                <w:rFonts w:cstheme="minorHAnsi"/>
                <w:color w:val="FF0000"/>
                <w:sz w:val="20"/>
                <w:szCs w:val="20"/>
              </w:rPr>
            </w:pPr>
            <w:r w:rsidRPr="00DA4908">
              <w:rPr>
                <w:rFonts w:cstheme="minorHAnsi"/>
                <w:sz w:val="20"/>
                <w:szCs w:val="20"/>
              </w:rPr>
              <w:t>Around three-in-four children met fruit intake guidelines, a stable result since 2013.</w:t>
            </w:r>
            <w:r>
              <w:rPr>
                <w:rFonts w:cstheme="minorHAnsi"/>
                <w:sz w:val="20"/>
                <w:szCs w:val="20"/>
              </w:rPr>
              <w:t xml:space="preserve"> In 2019, significant differences between a child’s fruit intake were based on the level of disadvantage of their residential location, their family type and their age.</w:t>
            </w:r>
          </w:p>
        </w:tc>
      </w:tr>
      <w:tr w:rsidR="00A832BB" w:rsidRPr="006F34A3" w14:paraId="6984E31D" w14:textId="77777777" w:rsidTr="009C641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D2D4C94" w14:textId="77777777" w:rsidR="00A832BB" w:rsidRPr="00DA4908" w:rsidRDefault="00A832BB" w:rsidP="009C6412">
            <w:pPr>
              <w:rPr>
                <w:rFonts w:cstheme="minorHAnsi"/>
                <w:b w:val="0"/>
                <w:bCs w:val="0"/>
                <w:i/>
                <w:iCs/>
                <w:sz w:val="20"/>
                <w:szCs w:val="20"/>
                <w:lang w:val="en-AU"/>
              </w:rPr>
            </w:pPr>
            <w:r w:rsidRPr="00DA4908">
              <w:rPr>
                <w:rFonts w:cstheme="minorHAnsi"/>
                <w:b w:val="0"/>
                <w:bCs w:val="0"/>
                <w:i/>
                <w:iCs/>
                <w:color w:val="000000"/>
                <w:sz w:val="20"/>
                <w:szCs w:val="20"/>
              </w:rPr>
              <w:t xml:space="preserve">met the national vegetable intake guidelines </w:t>
            </w:r>
          </w:p>
        </w:tc>
        <w:tc>
          <w:tcPr>
            <w:tcW w:w="0" w:type="auto"/>
            <w:shd w:val="clear" w:color="auto" w:fill="auto"/>
            <w:vAlign w:val="center"/>
          </w:tcPr>
          <w:p w14:paraId="7DDFAA0C" w14:textId="77777777" w:rsidR="00A832BB" w:rsidRPr="00223FA9" w:rsidRDefault="00A832BB" w:rsidP="009C6412">
            <w:pPr>
              <w:jc w:val="center"/>
              <w:cnfStyle w:val="000000000000" w:firstRow="0" w:lastRow="0" w:firstColumn="0" w:lastColumn="0" w:oddVBand="0" w:evenVBand="0" w:oddHBand="0" w:evenHBand="0" w:firstRowFirstColumn="0" w:firstRowLastColumn="0" w:lastRowFirstColumn="0" w:lastRowLastColumn="0"/>
              <w:rPr>
                <w:rFonts w:cstheme="minorHAnsi"/>
                <w:b/>
                <w:bCs/>
                <w:color w:val="AF272F" w:themeColor="accent1"/>
                <w:szCs w:val="22"/>
                <w:lang w:val="en-AU"/>
              </w:rPr>
            </w:pPr>
            <w:r w:rsidRPr="00223FA9">
              <w:rPr>
                <w:rFonts w:cstheme="minorHAnsi"/>
                <w:b/>
                <w:bCs/>
                <w:szCs w:val="22"/>
              </w:rPr>
              <w:t>2.4%</w:t>
            </w:r>
          </w:p>
        </w:tc>
        <w:tc>
          <w:tcPr>
            <w:tcW w:w="0" w:type="auto"/>
            <w:shd w:val="clear" w:color="auto" w:fill="auto"/>
            <w:vAlign w:val="center"/>
          </w:tcPr>
          <w:p w14:paraId="088B77F0" w14:textId="77777777" w:rsidR="00A832BB" w:rsidRPr="00DA4908" w:rsidRDefault="00A832BB" w:rsidP="009C6412">
            <w:pPr>
              <w:cnfStyle w:val="000000000000" w:firstRow="0" w:lastRow="0" w:firstColumn="0" w:lastColumn="0" w:oddVBand="0" w:evenVBand="0" w:oddHBand="0" w:evenHBand="0" w:firstRowFirstColumn="0" w:firstRowLastColumn="0" w:lastRowFirstColumn="0" w:lastRowLastColumn="0"/>
              <w:rPr>
                <w:rFonts w:cstheme="minorHAnsi"/>
                <w:color w:val="FF0000"/>
                <w:sz w:val="20"/>
                <w:szCs w:val="20"/>
              </w:rPr>
            </w:pPr>
            <w:r w:rsidRPr="00DA4908">
              <w:rPr>
                <w:rFonts w:cstheme="minorHAnsi"/>
                <w:sz w:val="20"/>
                <w:szCs w:val="20"/>
              </w:rPr>
              <w:t xml:space="preserve">Few children met vegetable intake guidelines; a result </w:t>
            </w:r>
            <w:r>
              <w:rPr>
                <w:rFonts w:cstheme="minorHAnsi"/>
                <w:sz w:val="20"/>
                <w:szCs w:val="20"/>
              </w:rPr>
              <w:t>consistent with previous surveys</w:t>
            </w:r>
            <w:r w:rsidRPr="00DA4908">
              <w:rPr>
                <w:rFonts w:cstheme="minorHAnsi"/>
                <w:sz w:val="20"/>
                <w:szCs w:val="20"/>
              </w:rPr>
              <w:t xml:space="preserve">. </w:t>
            </w:r>
            <w:r>
              <w:rPr>
                <w:rFonts w:cstheme="minorHAnsi"/>
                <w:sz w:val="20"/>
                <w:szCs w:val="20"/>
              </w:rPr>
              <w:t>For this measure, there were no significant differences between any population groups.</w:t>
            </w:r>
          </w:p>
        </w:tc>
      </w:tr>
      <w:tr w:rsidR="00A832BB" w:rsidRPr="006F34A3" w14:paraId="571E99F1" w14:textId="77777777" w:rsidTr="009C6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2A09C0D4" w14:textId="77777777" w:rsidR="00A832BB" w:rsidRPr="00DA4908" w:rsidRDefault="00A832BB" w:rsidP="009C6412">
            <w:pPr>
              <w:rPr>
                <w:rFonts w:cstheme="minorHAnsi"/>
                <w:b w:val="0"/>
                <w:bCs w:val="0"/>
                <w:i/>
                <w:iCs/>
                <w:color w:val="000000"/>
                <w:sz w:val="20"/>
                <w:szCs w:val="20"/>
              </w:rPr>
            </w:pPr>
            <w:r w:rsidRPr="00DA4908">
              <w:rPr>
                <w:rFonts w:cstheme="minorHAnsi"/>
                <w:b w:val="0"/>
                <w:bCs w:val="0"/>
                <w:i/>
                <w:iCs/>
                <w:color w:val="000000"/>
                <w:sz w:val="20"/>
                <w:szCs w:val="20"/>
              </w:rPr>
              <w:t>are active every day</w:t>
            </w:r>
          </w:p>
        </w:tc>
        <w:tc>
          <w:tcPr>
            <w:tcW w:w="0" w:type="auto"/>
            <w:shd w:val="clear" w:color="auto" w:fill="auto"/>
            <w:vAlign w:val="center"/>
          </w:tcPr>
          <w:p w14:paraId="53375111" w14:textId="77777777" w:rsidR="00A832BB" w:rsidRPr="00223FA9" w:rsidRDefault="00A832BB" w:rsidP="009C6412">
            <w:pPr>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r w:rsidRPr="00223FA9">
              <w:rPr>
                <w:rFonts w:cstheme="minorHAnsi"/>
                <w:b/>
                <w:bCs/>
                <w:szCs w:val="22"/>
              </w:rPr>
              <w:t>52.2%</w:t>
            </w:r>
          </w:p>
        </w:tc>
        <w:tc>
          <w:tcPr>
            <w:tcW w:w="0" w:type="auto"/>
            <w:shd w:val="clear" w:color="auto" w:fill="auto"/>
            <w:vAlign w:val="center"/>
          </w:tcPr>
          <w:p w14:paraId="0C2DE108" w14:textId="77777777" w:rsidR="00A832BB" w:rsidRPr="00887091" w:rsidRDefault="00A832BB" w:rsidP="009C6412">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87091">
              <w:rPr>
                <w:rFonts w:cstheme="minorHAnsi"/>
                <w:sz w:val="20"/>
                <w:szCs w:val="20"/>
              </w:rPr>
              <w:t xml:space="preserve">Victorian children </w:t>
            </w:r>
            <w:r>
              <w:rPr>
                <w:rFonts w:cstheme="minorHAnsi"/>
                <w:sz w:val="20"/>
                <w:szCs w:val="20"/>
              </w:rPr>
              <w:t>we</w:t>
            </w:r>
            <w:r w:rsidRPr="00887091">
              <w:rPr>
                <w:rFonts w:cstheme="minorHAnsi"/>
                <w:sz w:val="20"/>
                <w:szCs w:val="20"/>
              </w:rPr>
              <w:t xml:space="preserve">re significantly less active than they were in </w:t>
            </w:r>
            <w:r>
              <w:rPr>
                <w:rFonts w:cstheme="minorHAnsi"/>
                <w:sz w:val="20"/>
                <w:szCs w:val="20"/>
              </w:rPr>
              <w:t xml:space="preserve">both </w:t>
            </w:r>
            <w:r w:rsidRPr="00887091">
              <w:rPr>
                <w:rFonts w:cstheme="minorHAnsi"/>
                <w:sz w:val="20"/>
                <w:szCs w:val="20"/>
              </w:rPr>
              <w:t>2013</w:t>
            </w:r>
            <w:r>
              <w:rPr>
                <w:rFonts w:cstheme="minorHAnsi"/>
                <w:sz w:val="20"/>
                <w:szCs w:val="20"/>
              </w:rPr>
              <w:t xml:space="preserve"> and 2017, with only one-half physically active for at least an hour a day. There were no significantly different results between any population groups.</w:t>
            </w:r>
          </w:p>
        </w:tc>
      </w:tr>
      <w:tr w:rsidR="00A832BB" w:rsidRPr="006F34A3" w14:paraId="1E2A1F37" w14:textId="77777777" w:rsidTr="000A5947">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vAlign w:val="center"/>
          </w:tcPr>
          <w:p w14:paraId="4C048891" w14:textId="77777777" w:rsidR="00A832BB" w:rsidRPr="00DA4908" w:rsidRDefault="00A832BB" w:rsidP="009C6412">
            <w:pPr>
              <w:rPr>
                <w:rFonts w:cstheme="minorHAnsi"/>
                <w:b w:val="0"/>
                <w:bCs w:val="0"/>
                <w:i/>
                <w:iCs/>
                <w:sz w:val="20"/>
                <w:szCs w:val="20"/>
                <w:lang w:val="en-AU"/>
              </w:rPr>
            </w:pPr>
            <w:r w:rsidRPr="00DA4908">
              <w:rPr>
                <w:rFonts w:cstheme="minorHAnsi"/>
                <w:b w:val="0"/>
                <w:bCs w:val="0"/>
                <w:i/>
                <w:iCs/>
                <w:color w:val="000000"/>
                <w:sz w:val="20"/>
                <w:szCs w:val="20"/>
              </w:rPr>
              <w:t>exceeded the recommended screen time usage</w:t>
            </w:r>
          </w:p>
        </w:tc>
        <w:tc>
          <w:tcPr>
            <w:tcW w:w="0" w:type="auto"/>
            <w:tcBorders>
              <w:bottom w:val="single" w:sz="4" w:space="0" w:color="auto"/>
            </w:tcBorders>
            <w:shd w:val="clear" w:color="auto" w:fill="auto"/>
            <w:vAlign w:val="center"/>
          </w:tcPr>
          <w:p w14:paraId="64F81098" w14:textId="77777777" w:rsidR="00A832BB" w:rsidRPr="00223FA9" w:rsidRDefault="00A832BB" w:rsidP="009C6412">
            <w:pPr>
              <w:jc w:val="center"/>
              <w:cnfStyle w:val="000000000000" w:firstRow="0" w:lastRow="0" w:firstColumn="0" w:lastColumn="0" w:oddVBand="0" w:evenVBand="0" w:oddHBand="0" w:evenHBand="0" w:firstRowFirstColumn="0" w:firstRowLastColumn="0" w:lastRowFirstColumn="0" w:lastRowLastColumn="0"/>
              <w:rPr>
                <w:rFonts w:cstheme="minorHAnsi"/>
                <w:b/>
                <w:bCs/>
                <w:szCs w:val="22"/>
                <w:lang w:val="en-AU"/>
              </w:rPr>
            </w:pPr>
            <w:r w:rsidRPr="00223FA9">
              <w:rPr>
                <w:rFonts w:cstheme="minorHAnsi"/>
                <w:b/>
                <w:bCs/>
                <w:szCs w:val="22"/>
              </w:rPr>
              <w:t>20.2%</w:t>
            </w:r>
          </w:p>
        </w:tc>
        <w:tc>
          <w:tcPr>
            <w:tcW w:w="0" w:type="auto"/>
            <w:tcBorders>
              <w:bottom w:val="single" w:sz="4" w:space="0" w:color="auto"/>
            </w:tcBorders>
            <w:shd w:val="clear" w:color="auto" w:fill="auto"/>
            <w:vAlign w:val="center"/>
          </w:tcPr>
          <w:p w14:paraId="1BA182F8" w14:textId="77777777" w:rsidR="00A832BB" w:rsidRPr="00DA4908" w:rsidRDefault="00A832BB" w:rsidP="009C6412">
            <w:pPr>
              <w:cnfStyle w:val="000000000000" w:firstRow="0" w:lastRow="0" w:firstColumn="0" w:lastColumn="0" w:oddVBand="0" w:evenVBand="0" w:oddHBand="0" w:evenHBand="0" w:firstRowFirstColumn="0" w:firstRowLastColumn="0" w:lastRowFirstColumn="0" w:lastRowLastColumn="0"/>
              <w:rPr>
                <w:rFonts w:cstheme="minorHAnsi"/>
                <w:color w:val="FF0000"/>
                <w:sz w:val="20"/>
                <w:szCs w:val="20"/>
                <w:highlight w:val="yellow"/>
              </w:rPr>
            </w:pPr>
            <w:r>
              <w:rPr>
                <w:rFonts w:cstheme="minorHAnsi"/>
                <w:sz w:val="20"/>
                <w:szCs w:val="20"/>
              </w:rPr>
              <w:t>More c</w:t>
            </w:r>
            <w:r w:rsidRPr="00DA4908">
              <w:rPr>
                <w:rFonts w:cstheme="minorHAnsi"/>
                <w:sz w:val="20"/>
                <w:szCs w:val="20"/>
              </w:rPr>
              <w:t xml:space="preserve">hildren living in rural areas </w:t>
            </w:r>
            <w:r>
              <w:rPr>
                <w:rFonts w:cstheme="minorHAnsi"/>
                <w:sz w:val="20"/>
                <w:szCs w:val="20"/>
              </w:rPr>
              <w:t xml:space="preserve">(than metro areas) </w:t>
            </w:r>
            <w:r w:rsidRPr="00DA4908">
              <w:rPr>
                <w:rFonts w:cstheme="minorHAnsi"/>
                <w:sz w:val="20"/>
                <w:szCs w:val="20"/>
              </w:rPr>
              <w:t xml:space="preserve">or listed on a health care card </w:t>
            </w:r>
            <w:r>
              <w:rPr>
                <w:rFonts w:cstheme="minorHAnsi"/>
                <w:sz w:val="20"/>
                <w:szCs w:val="20"/>
              </w:rPr>
              <w:t xml:space="preserve">(than not) were </w:t>
            </w:r>
            <w:r w:rsidRPr="00DA4908">
              <w:rPr>
                <w:rFonts w:cstheme="minorHAnsi"/>
                <w:sz w:val="20"/>
                <w:szCs w:val="20"/>
              </w:rPr>
              <w:t>exceeding screen time.</w:t>
            </w:r>
            <w:r>
              <w:rPr>
                <w:rFonts w:cstheme="minorHAnsi"/>
                <w:sz w:val="20"/>
                <w:szCs w:val="20"/>
              </w:rPr>
              <w:t xml:space="preserve"> The result for all Victorian children remained stable.</w:t>
            </w:r>
          </w:p>
        </w:tc>
      </w:tr>
      <w:tr w:rsidR="00206346" w:rsidRPr="006F34A3" w14:paraId="11D9FAEB" w14:textId="77777777" w:rsidTr="000A59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nil"/>
            </w:tcBorders>
            <w:shd w:val="clear" w:color="auto" w:fill="AF272F" w:themeFill="accent1"/>
          </w:tcPr>
          <w:p w14:paraId="43E21564" w14:textId="47D179B0" w:rsidR="00206346" w:rsidRPr="00206346" w:rsidRDefault="00206346" w:rsidP="009C6412">
            <w:pPr>
              <w:spacing w:before="240"/>
              <w:rPr>
                <w:rFonts w:cstheme="minorHAnsi"/>
                <w:color w:val="FFFFFF" w:themeColor="background1"/>
                <w:sz w:val="20"/>
                <w:szCs w:val="20"/>
                <w:lang w:val="en-AU"/>
              </w:rPr>
            </w:pPr>
            <w:r w:rsidRPr="00206346">
              <w:rPr>
                <w:rFonts w:cstheme="minorHAnsi"/>
                <w:color w:val="FFFFFF" w:themeColor="background1"/>
                <w:sz w:val="20"/>
                <w:szCs w:val="20"/>
                <w:lang w:val="en-AU"/>
              </w:rPr>
              <w:t>BEHAVIOURAL DIFFICULTIES</w:t>
            </w:r>
          </w:p>
        </w:tc>
        <w:tc>
          <w:tcPr>
            <w:tcW w:w="0" w:type="auto"/>
            <w:tcBorders>
              <w:top w:val="single" w:sz="4" w:space="0" w:color="auto"/>
              <w:left w:val="nil"/>
              <w:bottom w:val="single" w:sz="4" w:space="0" w:color="auto"/>
              <w:right w:val="nil"/>
            </w:tcBorders>
            <w:shd w:val="clear" w:color="auto" w:fill="AF272F" w:themeFill="accent1"/>
          </w:tcPr>
          <w:p w14:paraId="535B701F" w14:textId="77777777" w:rsidR="00206346" w:rsidRPr="00206346" w:rsidRDefault="00206346" w:rsidP="009C6412">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20"/>
                <w:szCs w:val="20"/>
              </w:rPr>
            </w:pPr>
          </w:p>
        </w:tc>
        <w:tc>
          <w:tcPr>
            <w:tcW w:w="0" w:type="auto"/>
            <w:tcBorders>
              <w:top w:val="single" w:sz="4" w:space="0" w:color="auto"/>
              <w:left w:val="nil"/>
              <w:bottom w:val="single" w:sz="4" w:space="0" w:color="auto"/>
              <w:right w:val="single" w:sz="4" w:space="0" w:color="auto"/>
            </w:tcBorders>
            <w:shd w:val="clear" w:color="auto" w:fill="AF272F" w:themeFill="accent1"/>
          </w:tcPr>
          <w:p w14:paraId="75E94A72" w14:textId="77777777" w:rsidR="00206346" w:rsidRPr="00206346" w:rsidRDefault="00206346" w:rsidP="009C6412">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20"/>
                <w:szCs w:val="20"/>
              </w:rPr>
            </w:pPr>
          </w:p>
        </w:tc>
      </w:tr>
      <w:tr w:rsidR="00A832BB" w:rsidRPr="006F34A3" w14:paraId="6A81B0F1" w14:textId="77777777" w:rsidTr="000A594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E99DA2" w:themeFill="accent1" w:themeFillTint="66"/>
          </w:tcPr>
          <w:p w14:paraId="6527B622" w14:textId="77777777" w:rsidR="00A832BB" w:rsidRPr="00DA4908" w:rsidRDefault="00A832BB" w:rsidP="009C6412">
            <w:pPr>
              <w:spacing w:before="240"/>
              <w:rPr>
                <w:rFonts w:cstheme="minorHAnsi"/>
                <w:i/>
                <w:iCs/>
                <w:color w:val="000000"/>
                <w:sz w:val="20"/>
                <w:szCs w:val="20"/>
              </w:rPr>
            </w:pPr>
            <w:r w:rsidRPr="00DA4908">
              <w:rPr>
                <w:rFonts w:cstheme="minorHAnsi"/>
                <w:sz w:val="20"/>
                <w:szCs w:val="20"/>
                <w:lang w:val="en-AU"/>
              </w:rPr>
              <w:t>Proportion of children who…</w:t>
            </w:r>
          </w:p>
        </w:tc>
        <w:tc>
          <w:tcPr>
            <w:tcW w:w="0" w:type="auto"/>
            <w:tcBorders>
              <w:top w:val="single" w:sz="4" w:space="0" w:color="auto"/>
            </w:tcBorders>
            <w:shd w:val="clear" w:color="auto" w:fill="E99DA2" w:themeFill="accent1" w:themeFillTint="66"/>
          </w:tcPr>
          <w:p w14:paraId="3F831AAE" w14:textId="77777777" w:rsidR="00A832BB" w:rsidRPr="00DA4908" w:rsidRDefault="00A832BB" w:rsidP="009C6412">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AF272F" w:themeColor="accent1"/>
                <w:sz w:val="20"/>
                <w:szCs w:val="20"/>
              </w:rPr>
            </w:pPr>
            <w:r w:rsidRPr="00DA4908">
              <w:rPr>
                <w:rFonts w:cstheme="minorHAnsi"/>
                <w:b/>
                <w:bCs/>
                <w:sz w:val="20"/>
                <w:szCs w:val="20"/>
              </w:rPr>
              <w:t>2019 result</w:t>
            </w:r>
          </w:p>
        </w:tc>
        <w:tc>
          <w:tcPr>
            <w:tcW w:w="0" w:type="auto"/>
            <w:tcBorders>
              <w:top w:val="single" w:sz="4" w:space="0" w:color="auto"/>
            </w:tcBorders>
            <w:shd w:val="clear" w:color="auto" w:fill="E99DA2" w:themeFill="accent1" w:themeFillTint="66"/>
          </w:tcPr>
          <w:p w14:paraId="4EC1590A" w14:textId="40C21FCF" w:rsidR="00A832BB" w:rsidRPr="00206346" w:rsidRDefault="00A832BB" w:rsidP="009C6412">
            <w:pPr>
              <w:spacing w:before="24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Pr>
                <w:rFonts w:cstheme="minorHAnsi"/>
                <w:b/>
                <w:bCs/>
                <w:sz w:val="20"/>
                <w:szCs w:val="20"/>
              </w:rPr>
              <w:t>Comment</w:t>
            </w:r>
          </w:p>
        </w:tc>
      </w:tr>
      <w:tr w:rsidR="00A832BB" w:rsidRPr="006F34A3" w14:paraId="7FC231BB" w14:textId="77777777" w:rsidTr="009C6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C6E055D" w14:textId="77777777" w:rsidR="00A832BB" w:rsidRPr="00DA4908" w:rsidRDefault="00A832BB" w:rsidP="009C6412">
            <w:pPr>
              <w:rPr>
                <w:rFonts w:cstheme="minorHAnsi"/>
                <w:b w:val="0"/>
                <w:bCs w:val="0"/>
                <w:i/>
                <w:iCs/>
                <w:sz w:val="20"/>
                <w:szCs w:val="20"/>
                <w:lang w:val="en-AU"/>
              </w:rPr>
            </w:pPr>
            <w:r w:rsidRPr="00DA4908">
              <w:rPr>
                <w:rFonts w:cstheme="minorHAnsi"/>
                <w:b w:val="0"/>
                <w:bCs w:val="0"/>
                <w:i/>
                <w:iCs/>
                <w:color w:val="000000"/>
                <w:sz w:val="20"/>
                <w:szCs w:val="20"/>
              </w:rPr>
              <w:t>had emotional, developmental or behavioural problems</w:t>
            </w:r>
          </w:p>
        </w:tc>
        <w:tc>
          <w:tcPr>
            <w:tcW w:w="0" w:type="auto"/>
            <w:shd w:val="clear" w:color="auto" w:fill="auto"/>
            <w:vAlign w:val="center"/>
          </w:tcPr>
          <w:p w14:paraId="73D08544" w14:textId="77777777" w:rsidR="00A832BB" w:rsidRPr="00223FA9" w:rsidRDefault="00A832BB" w:rsidP="009C6412">
            <w:pPr>
              <w:jc w:val="center"/>
              <w:cnfStyle w:val="000000100000" w:firstRow="0" w:lastRow="0" w:firstColumn="0" w:lastColumn="0" w:oddVBand="0" w:evenVBand="0" w:oddHBand="1" w:evenHBand="0" w:firstRowFirstColumn="0" w:firstRowLastColumn="0" w:lastRowFirstColumn="0" w:lastRowLastColumn="0"/>
              <w:rPr>
                <w:rFonts w:cstheme="minorHAnsi"/>
                <w:b/>
                <w:bCs/>
                <w:szCs w:val="22"/>
                <w:lang w:val="en-AU"/>
              </w:rPr>
            </w:pPr>
            <w:r w:rsidRPr="00223FA9">
              <w:rPr>
                <w:rFonts w:cstheme="minorHAnsi"/>
                <w:b/>
                <w:bCs/>
                <w:szCs w:val="22"/>
              </w:rPr>
              <w:t>10.6%</w:t>
            </w:r>
          </w:p>
        </w:tc>
        <w:tc>
          <w:tcPr>
            <w:tcW w:w="0" w:type="auto"/>
            <w:shd w:val="clear" w:color="auto" w:fill="auto"/>
            <w:vAlign w:val="center"/>
          </w:tcPr>
          <w:p w14:paraId="219582A8" w14:textId="77777777" w:rsidR="00A832BB" w:rsidRPr="00DA4908" w:rsidRDefault="00A832BB" w:rsidP="009C6412">
            <w:pPr>
              <w:cnfStyle w:val="000000100000" w:firstRow="0" w:lastRow="0" w:firstColumn="0" w:lastColumn="0" w:oddVBand="0" w:evenVBand="0" w:oddHBand="1" w:evenHBand="0" w:firstRowFirstColumn="0" w:firstRowLastColumn="0" w:lastRowFirstColumn="0" w:lastRowLastColumn="0"/>
              <w:rPr>
                <w:rFonts w:cstheme="minorHAnsi"/>
                <w:sz w:val="20"/>
                <w:szCs w:val="20"/>
                <w:highlight w:val="yellow"/>
              </w:rPr>
            </w:pPr>
            <w:r w:rsidRPr="005114B6">
              <w:rPr>
                <w:rFonts w:cstheme="minorHAnsi"/>
                <w:sz w:val="20"/>
                <w:szCs w:val="20"/>
              </w:rPr>
              <w:t>There has been a significant increase in the proportion of Victorian children who have emotional, developmental or behavioural problems since 2013.</w:t>
            </w:r>
            <w:r>
              <w:rPr>
                <w:rFonts w:cstheme="minorHAnsi"/>
                <w:sz w:val="20"/>
                <w:szCs w:val="20"/>
              </w:rPr>
              <w:t xml:space="preserve"> 2019 results show a significant difference in prevalence of these issues between all population groups.</w:t>
            </w:r>
          </w:p>
        </w:tc>
      </w:tr>
      <w:tr w:rsidR="00A832BB" w:rsidRPr="006F34A3" w14:paraId="4E7B0D38" w14:textId="77777777" w:rsidTr="009C641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7FAD6CE" w14:textId="77777777" w:rsidR="00A832BB" w:rsidRPr="00DA4908" w:rsidRDefault="00A832BB" w:rsidP="009C6412">
            <w:pPr>
              <w:rPr>
                <w:rFonts w:cstheme="minorHAnsi"/>
                <w:b w:val="0"/>
                <w:bCs w:val="0"/>
                <w:i/>
                <w:iCs/>
                <w:sz w:val="20"/>
                <w:szCs w:val="20"/>
                <w:lang w:val="en-AU"/>
              </w:rPr>
            </w:pPr>
            <w:r w:rsidRPr="00DA4908">
              <w:rPr>
                <w:rFonts w:cstheme="minorHAnsi"/>
                <w:b w:val="0"/>
                <w:bCs w:val="0"/>
                <w:i/>
                <w:iCs/>
                <w:color w:val="000000"/>
                <w:sz w:val="20"/>
                <w:szCs w:val="20"/>
              </w:rPr>
              <w:t>had low-to-no risk of behavioural difficulties</w:t>
            </w:r>
          </w:p>
        </w:tc>
        <w:tc>
          <w:tcPr>
            <w:tcW w:w="0" w:type="auto"/>
            <w:shd w:val="clear" w:color="auto" w:fill="auto"/>
            <w:vAlign w:val="center"/>
          </w:tcPr>
          <w:p w14:paraId="4D0F910D" w14:textId="77777777" w:rsidR="00A832BB" w:rsidRPr="00223FA9" w:rsidRDefault="00A832BB" w:rsidP="009C6412">
            <w:pPr>
              <w:jc w:val="center"/>
              <w:cnfStyle w:val="000000000000" w:firstRow="0" w:lastRow="0" w:firstColumn="0" w:lastColumn="0" w:oddVBand="0" w:evenVBand="0" w:oddHBand="0" w:evenHBand="0" w:firstRowFirstColumn="0" w:firstRowLastColumn="0" w:lastRowFirstColumn="0" w:lastRowLastColumn="0"/>
              <w:rPr>
                <w:rFonts w:cstheme="minorHAnsi"/>
                <w:b/>
                <w:bCs/>
                <w:szCs w:val="22"/>
                <w:lang w:val="en-AU"/>
              </w:rPr>
            </w:pPr>
            <w:r w:rsidRPr="00223FA9">
              <w:rPr>
                <w:rFonts w:cstheme="minorHAnsi"/>
                <w:b/>
                <w:bCs/>
                <w:szCs w:val="22"/>
              </w:rPr>
              <w:t>81.1%</w:t>
            </w:r>
          </w:p>
        </w:tc>
        <w:tc>
          <w:tcPr>
            <w:tcW w:w="0" w:type="auto"/>
            <w:shd w:val="clear" w:color="auto" w:fill="auto"/>
            <w:vAlign w:val="center"/>
          </w:tcPr>
          <w:p w14:paraId="693C6EFF" w14:textId="77777777" w:rsidR="00A832BB" w:rsidRPr="00DA4908" w:rsidRDefault="00A832BB" w:rsidP="009C6412">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114B6">
              <w:rPr>
                <w:rFonts w:cstheme="minorHAnsi"/>
                <w:sz w:val="20"/>
                <w:szCs w:val="20"/>
              </w:rPr>
              <w:t>There has been a significant decrease in the proportion of Victorian children at low-to-no risk of behavioural difficulties since 2013.</w:t>
            </w:r>
            <w:r>
              <w:rPr>
                <w:rFonts w:cstheme="minorHAnsi"/>
                <w:sz w:val="20"/>
                <w:szCs w:val="20"/>
              </w:rPr>
              <w:t xml:space="preserve"> 2019 results show a significant difference in prevalence of these issues between all population groups.</w:t>
            </w:r>
          </w:p>
        </w:tc>
      </w:tr>
    </w:tbl>
    <w:p w14:paraId="61B6FC5A" w14:textId="77777777" w:rsidR="00A832BB" w:rsidRPr="00AD76FF" w:rsidRDefault="00A832BB" w:rsidP="00A832BB">
      <w:pPr>
        <w:pStyle w:val="Heading2"/>
        <w:rPr>
          <w:rFonts w:asciiTheme="minorHAnsi" w:hAnsiTheme="minorHAnsi" w:cstheme="minorHAnsi"/>
          <w:lang w:val="en-AU"/>
        </w:rPr>
      </w:pPr>
      <w:r w:rsidRPr="009542B0">
        <w:rPr>
          <w:rFonts w:cstheme="minorHAnsi"/>
        </w:rPr>
        <w:br w:type="page"/>
      </w:r>
    </w:p>
    <w:p w14:paraId="43FBEED3" w14:textId="77777777" w:rsidR="00A832BB" w:rsidRPr="00AD76FF" w:rsidRDefault="00A832BB" w:rsidP="00A832BB">
      <w:pPr>
        <w:pStyle w:val="Heading2"/>
        <w:rPr>
          <w:rFonts w:asciiTheme="minorHAnsi" w:hAnsiTheme="minorHAnsi" w:cstheme="minorHAnsi"/>
          <w:lang w:val="en-AU"/>
        </w:rPr>
      </w:pPr>
      <w:bookmarkStart w:id="9" w:name="_Toc48281209"/>
      <w:bookmarkStart w:id="10" w:name="_Toc51329229"/>
      <w:r w:rsidRPr="00AD76FF">
        <w:rPr>
          <w:rFonts w:asciiTheme="minorHAnsi" w:hAnsiTheme="minorHAnsi" w:cstheme="minorHAnsi"/>
          <w:lang w:val="en-AU"/>
        </w:rPr>
        <w:lastRenderedPageBreak/>
        <w:t>Significant changes from previous surveys</w:t>
      </w:r>
      <w:bookmarkEnd w:id="9"/>
      <w:bookmarkEnd w:id="10"/>
    </w:p>
    <w:p w14:paraId="3305DE3C" w14:textId="77777777" w:rsidR="00A832BB" w:rsidRDefault="00A832BB" w:rsidP="00A832BB">
      <w:pPr>
        <w:rPr>
          <w:rFonts w:cstheme="minorHAnsi"/>
        </w:rPr>
      </w:pPr>
      <w:r w:rsidRPr="0013526E">
        <w:rPr>
          <w:rFonts w:cstheme="minorHAnsi"/>
        </w:rPr>
        <w:t>The following table show</w:t>
      </w:r>
      <w:r>
        <w:rPr>
          <w:rFonts w:cstheme="minorHAnsi"/>
        </w:rPr>
        <w:t xml:space="preserve">s </w:t>
      </w:r>
      <w:r w:rsidRPr="0013526E">
        <w:rPr>
          <w:rFonts w:cstheme="minorHAnsi"/>
        </w:rPr>
        <w:t>the statistically significant changes over two different time periods</w:t>
      </w:r>
      <w:r>
        <w:rPr>
          <w:rFonts w:cstheme="minorHAnsi"/>
        </w:rPr>
        <w:t>:</w:t>
      </w:r>
    </w:p>
    <w:p w14:paraId="032B6583" w14:textId="77777777" w:rsidR="00A832BB" w:rsidRPr="00E25281" w:rsidRDefault="00A832BB" w:rsidP="00A832BB">
      <w:pPr>
        <w:pStyle w:val="ListParagraph"/>
        <w:numPr>
          <w:ilvl w:val="0"/>
          <w:numId w:val="29"/>
        </w:numPr>
        <w:rPr>
          <w:rFonts w:cstheme="minorHAnsi"/>
        </w:rPr>
      </w:pPr>
      <w:r w:rsidRPr="00E25281">
        <w:rPr>
          <w:rFonts w:cstheme="minorHAnsi"/>
        </w:rPr>
        <w:t>firstly, from 2017 to 2019, showing any changes since the previous survey</w:t>
      </w:r>
    </w:p>
    <w:p w14:paraId="32E21188" w14:textId="77777777" w:rsidR="00A832BB" w:rsidRPr="005C78B0" w:rsidRDefault="00A832BB" w:rsidP="00A832BB">
      <w:pPr>
        <w:pStyle w:val="ListParagraph"/>
        <w:numPr>
          <w:ilvl w:val="0"/>
          <w:numId w:val="29"/>
        </w:numPr>
        <w:rPr>
          <w:rFonts w:cstheme="minorHAnsi"/>
        </w:rPr>
      </w:pPr>
      <w:r w:rsidRPr="00F6763E">
        <w:rPr>
          <w:rFonts w:cstheme="minorHAnsi"/>
        </w:rPr>
        <w:t>secondly, from 2013 to 2019, showing any longer-term and sustained trends.</w:t>
      </w:r>
    </w:p>
    <w:p w14:paraId="25C75811" w14:textId="4ED0FC8A" w:rsidR="00A832BB" w:rsidRDefault="00A832BB" w:rsidP="00A832BB">
      <w:pPr>
        <w:rPr>
          <w:rFonts w:cstheme="minorHAnsi"/>
        </w:rPr>
      </w:pPr>
      <w:r>
        <w:rPr>
          <w:rFonts w:cstheme="minorHAnsi"/>
        </w:rPr>
        <w:t xml:space="preserve">A significant change highlighted in </w:t>
      </w:r>
      <w:r w:rsidRPr="009D29D4">
        <w:rPr>
          <w:rFonts w:cstheme="minorHAnsi"/>
          <w:b/>
          <w:bCs/>
          <w:color w:val="AF272F" w:themeColor="accent1"/>
        </w:rPr>
        <w:t>red</w:t>
      </w:r>
      <w:r>
        <w:rPr>
          <w:rFonts w:cstheme="minorHAnsi"/>
          <w:b/>
          <w:bCs/>
          <w:color w:val="AF272F" w:themeColor="accent1"/>
        </w:rPr>
        <w:t xml:space="preserve"> </w:t>
      </w:r>
      <w:r w:rsidRPr="009D29D4">
        <w:rPr>
          <w:rFonts w:cstheme="minorHAnsi"/>
        </w:rPr>
        <w:t>means the result has been negative</w:t>
      </w:r>
      <w:r>
        <w:rPr>
          <w:rFonts w:cstheme="minorHAnsi"/>
        </w:rPr>
        <w:t xml:space="preserve">. A significant change highlighted in </w:t>
      </w:r>
      <w:r w:rsidR="00560BB8" w:rsidRPr="00560BB8">
        <w:rPr>
          <w:rFonts w:cstheme="minorHAnsi"/>
          <w:b/>
          <w:bCs/>
          <w:color w:val="755CCF" w:themeColor="accent6" w:themeTint="80"/>
        </w:rPr>
        <w:t>purple</w:t>
      </w:r>
      <w:r>
        <w:rPr>
          <w:rFonts w:cstheme="minorHAnsi"/>
          <w:b/>
          <w:bCs/>
          <w:color w:val="00B050"/>
        </w:rPr>
        <w:t xml:space="preserve"> </w:t>
      </w:r>
      <w:r w:rsidRPr="009D29D4">
        <w:rPr>
          <w:rFonts w:cstheme="minorHAnsi"/>
        </w:rPr>
        <w:t xml:space="preserve">means the result has been </w:t>
      </w:r>
      <w:r>
        <w:rPr>
          <w:rFonts w:cstheme="minorHAnsi"/>
        </w:rPr>
        <w:t>positive.</w:t>
      </w:r>
    </w:p>
    <w:p w14:paraId="6B8A3D7E" w14:textId="77777777" w:rsidR="00A832BB" w:rsidRDefault="00A832BB" w:rsidP="00A832BB">
      <w:pPr>
        <w:rPr>
          <w:rFonts w:cstheme="minorHAnsi"/>
        </w:rPr>
      </w:pPr>
    </w:p>
    <w:p w14:paraId="31660941" w14:textId="11F0E37B" w:rsidR="00A832BB" w:rsidRDefault="00A832BB" w:rsidP="00A832BB">
      <w:pPr>
        <w:pStyle w:val="Caption"/>
        <w:rPr>
          <w:rFonts w:cstheme="minorHAnsi"/>
          <w:b/>
          <w:bCs/>
          <w:i w:val="0"/>
          <w:iCs w:val="0"/>
          <w:color w:val="auto"/>
          <w:szCs w:val="20"/>
        </w:rPr>
      </w:pPr>
      <w:r w:rsidRPr="004049BA">
        <w:rPr>
          <w:b/>
          <w:bCs/>
          <w:i w:val="0"/>
          <w:iCs w:val="0"/>
          <w:color w:val="auto"/>
          <w:szCs w:val="20"/>
        </w:rPr>
        <w:t xml:space="preserve">Table </w:t>
      </w:r>
      <w:r w:rsidRPr="004049BA">
        <w:rPr>
          <w:b/>
          <w:bCs/>
          <w:i w:val="0"/>
          <w:iCs w:val="0"/>
          <w:color w:val="auto"/>
          <w:szCs w:val="20"/>
        </w:rPr>
        <w:fldChar w:fldCharType="begin"/>
      </w:r>
      <w:r w:rsidRPr="004049BA">
        <w:rPr>
          <w:b/>
          <w:bCs/>
          <w:i w:val="0"/>
          <w:iCs w:val="0"/>
          <w:color w:val="auto"/>
          <w:szCs w:val="20"/>
        </w:rPr>
        <w:instrText xml:space="preserve"> SEQ Table \* ARABIC </w:instrText>
      </w:r>
      <w:r w:rsidRPr="004049BA">
        <w:rPr>
          <w:b/>
          <w:bCs/>
          <w:i w:val="0"/>
          <w:iCs w:val="0"/>
          <w:color w:val="auto"/>
          <w:szCs w:val="20"/>
        </w:rPr>
        <w:fldChar w:fldCharType="separate"/>
      </w:r>
      <w:r w:rsidR="00860919">
        <w:rPr>
          <w:b/>
          <w:bCs/>
          <w:i w:val="0"/>
          <w:iCs w:val="0"/>
          <w:noProof/>
          <w:color w:val="auto"/>
          <w:szCs w:val="20"/>
        </w:rPr>
        <w:t>2</w:t>
      </w:r>
      <w:r w:rsidRPr="004049BA">
        <w:rPr>
          <w:b/>
          <w:bCs/>
          <w:i w:val="0"/>
          <w:iCs w:val="0"/>
          <w:color w:val="auto"/>
          <w:szCs w:val="20"/>
        </w:rPr>
        <w:fldChar w:fldCharType="end"/>
      </w:r>
      <w:r w:rsidRPr="004049BA">
        <w:rPr>
          <w:b/>
          <w:bCs/>
          <w:i w:val="0"/>
          <w:iCs w:val="0"/>
          <w:color w:val="auto"/>
          <w:szCs w:val="20"/>
        </w:rPr>
        <w:t xml:space="preserve">: </w:t>
      </w:r>
      <w:r>
        <w:rPr>
          <w:b/>
          <w:bCs/>
          <w:i w:val="0"/>
          <w:iCs w:val="0"/>
          <w:color w:val="auto"/>
          <w:szCs w:val="20"/>
        </w:rPr>
        <w:t xml:space="preserve">Statistically significant </w:t>
      </w:r>
      <w:r w:rsidRPr="004049BA">
        <w:rPr>
          <w:b/>
          <w:bCs/>
          <w:i w:val="0"/>
          <w:iCs w:val="0"/>
          <w:color w:val="auto"/>
          <w:szCs w:val="20"/>
        </w:rPr>
        <w:t xml:space="preserve">changes </w:t>
      </w:r>
      <w:r>
        <w:rPr>
          <w:b/>
          <w:bCs/>
          <w:i w:val="0"/>
          <w:iCs w:val="0"/>
          <w:color w:val="auto"/>
          <w:szCs w:val="20"/>
        </w:rPr>
        <w:t xml:space="preserve">across </w:t>
      </w:r>
      <w:r w:rsidRPr="004049BA">
        <w:rPr>
          <w:rFonts w:cstheme="minorHAnsi"/>
          <w:b/>
          <w:bCs/>
          <w:i w:val="0"/>
          <w:iCs w:val="0"/>
          <w:color w:val="auto"/>
          <w:szCs w:val="20"/>
        </w:rPr>
        <w:t>2017 to 2019</w:t>
      </w:r>
      <w:r>
        <w:rPr>
          <w:rFonts w:cstheme="minorHAnsi"/>
          <w:b/>
          <w:bCs/>
          <w:i w:val="0"/>
          <w:iCs w:val="0"/>
          <w:color w:val="auto"/>
          <w:szCs w:val="20"/>
        </w:rPr>
        <w:t xml:space="preserve"> and 2013 to 2019</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
        <w:gridCol w:w="2821"/>
        <w:gridCol w:w="2835"/>
        <w:gridCol w:w="2964"/>
      </w:tblGrid>
      <w:tr w:rsidR="00206346" w14:paraId="0C468451" w14:textId="77777777" w:rsidTr="000A59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nil"/>
            </w:tcBorders>
            <w:vAlign w:val="center"/>
          </w:tcPr>
          <w:p w14:paraId="5A7AF96C" w14:textId="77777777" w:rsidR="00206346" w:rsidRPr="00206346" w:rsidRDefault="00206346" w:rsidP="009C6412">
            <w:pPr>
              <w:jc w:val="center"/>
              <w:rPr>
                <w:b w:val="0"/>
                <w:bCs/>
                <w:noProof/>
                <w:szCs w:val="20"/>
              </w:rPr>
            </w:pPr>
          </w:p>
        </w:tc>
        <w:tc>
          <w:tcPr>
            <w:tcW w:w="2821" w:type="dxa"/>
            <w:tcBorders>
              <w:top w:val="single" w:sz="4" w:space="0" w:color="auto"/>
              <w:left w:val="nil"/>
              <w:bottom w:val="single" w:sz="4" w:space="0" w:color="auto"/>
              <w:right w:val="nil"/>
            </w:tcBorders>
          </w:tcPr>
          <w:p w14:paraId="3ABF81E5" w14:textId="5295B1EA" w:rsidR="00206346" w:rsidRPr="00206346" w:rsidRDefault="00206346" w:rsidP="009C6412">
            <w:pPr>
              <w:cnfStyle w:val="100000000000" w:firstRow="1" w:lastRow="0" w:firstColumn="0" w:lastColumn="0" w:oddVBand="0" w:evenVBand="0" w:oddHBand="0" w:evenHBand="0" w:firstRowFirstColumn="0" w:firstRowLastColumn="0" w:lastRowFirstColumn="0" w:lastRowLastColumn="0"/>
              <w:rPr>
                <w:szCs w:val="20"/>
              </w:rPr>
            </w:pPr>
            <w:r w:rsidRPr="00206346">
              <w:rPr>
                <w:szCs w:val="20"/>
              </w:rPr>
              <w:t>FAMILY AND THE HOME ENVIRONMENT</w:t>
            </w:r>
          </w:p>
        </w:tc>
        <w:tc>
          <w:tcPr>
            <w:tcW w:w="2835" w:type="dxa"/>
            <w:tcBorders>
              <w:top w:val="single" w:sz="4" w:space="0" w:color="auto"/>
              <w:left w:val="nil"/>
              <w:bottom w:val="single" w:sz="4" w:space="0" w:color="auto"/>
              <w:right w:val="nil"/>
            </w:tcBorders>
          </w:tcPr>
          <w:p w14:paraId="5FE709FA" w14:textId="77777777" w:rsidR="00206346" w:rsidRPr="00206346" w:rsidRDefault="00206346" w:rsidP="009C6412">
            <w:pPr>
              <w:jc w:val="center"/>
              <w:cnfStyle w:val="100000000000" w:firstRow="1" w:lastRow="0" w:firstColumn="0" w:lastColumn="0" w:oddVBand="0" w:evenVBand="0" w:oddHBand="0" w:evenHBand="0" w:firstRowFirstColumn="0" w:firstRowLastColumn="0" w:lastRowFirstColumn="0" w:lastRowLastColumn="0"/>
              <w:rPr>
                <w:b w:val="0"/>
                <w:bCs/>
                <w:szCs w:val="20"/>
              </w:rPr>
            </w:pPr>
          </w:p>
        </w:tc>
        <w:tc>
          <w:tcPr>
            <w:tcW w:w="2964" w:type="dxa"/>
            <w:tcBorders>
              <w:top w:val="single" w:sz="4" w:space="0" w:color="auto"/>
              <w:left w:val="nil"/>
              <w:bottom w:val="single" w:sz="4" w:space="0" w:color="auto"/>
              <w:right w:val="single" w:sz="4" w:space="0" w:color="auto"/>
            </w:tcBorders>
          </w:tcPr>
          <w:p w14:paraId="3D76A937" w14:textId="77777777" w:rsidR="00206346" w:rsidRPr="00206346" w:rsidRDefault="00206346" w:rsidP="009C6412">
            <w:pPr>
              <w:jc w:val="center"/>
              <w:cnfStyle w:val="100000000000" w:firstRow="1" w:lastRow="0" w:firstColumn="0" w:lastColumn="0" w:oddVBand="0" w:evenVBand="0" w:oddHBand="0" w:evenHBand="0" w:firstRowFirstColumn="0" w:firstRowLastColumn="0" w:lastRowFirstColumn="0" w:lastRowLastColumn="0"/>
              <w:rPr>
                <w:b w:val="0"/>
                <w:bCs/>
                <w:szCs w:val="20"/>
              </w:rPr>
            </w:pPr>
          </w:p>
        </w:tc>
      </w:tr>
      <w:tr w:rsidR="00A832BB" w14:paraId="7F11B60A" w14:textId="77777777" w:rsidTr="000A594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C4C4C0" w:themeFill="background2" w:themeFillShade="E6"/>
            <w:vAlign w:val="center"/>
          </w:tcPr>
          <w:p w14:paraId="36DA8150" w14:textId="77777777" w:rsidR="00A832BB" w:rsidRPr="003E2D1B" w:rsidRDefault="00A832BB" w:rsidP="009C6412">
            <w:pPr>
              <w:jc w:val="center"/>
              <w:rPr>
                <w:noProof/>
                <w:szCs w:val="20"/>
              </w:rPr>
            </w:pPr>
          </w:p>
        </w:tc>
        <w:tc>
          <w:tcPr>
            <w:tcW w:w="2821" w:type="dxa"/>
            <w:tcBorders>
              <w:top w:val="single" w:sz="4" w:space="0" w:color="auto"/>
            </w:tcBorders>
            <w:shd w:val="clear" w:color="auto" w:fill="C4C4C0" w:themeFill="background2" w:themeFillShade="E6"/>
          </w:tcPr>
          <w:p w14:paraId="779FB399" w14:textId="77777777" w:rsidR="00A832BB" w:rsidRPr="003E2D1B" w:rsidRDefault="00A832BB" w:rsidP="009C6412">
            <w:pPr>
              <w:cnfStyle w:val="000000000000" w:firstRow="0" w:lastRow="0" w:firstColumn="0" w:lastColumn="0" w:oddVBand="0" w:evenVBand="0" w:oddHBand="0" w:evenHBand="0" w:firstRowFirstColumn="0" w:firstRowLastColumn="0" w:lastRowFirstColumn="0" w:lastRowLastColumn="0"/>
              <w:rPr>
                <w:szCs w:val="20"/>
              </w:rPr>
            </w:pPr>
          </w:p>
        </w:tc>
        <w:tc>
          <w:tcPr>
            <w:tcW w:w="2835" w:type="dxa"/>
            <w:tcBorders>
              <w:top w:val="single" w:sz="4" w:space="0" w:color="auto"/>
            </w:tcBorders>
            <w:shd w:val="clear" w:color="auto" w:fill="C4C4C0" w:themeFill="background2" w:themeFillShade="E6"/>
          </w:tcPr>
          <w:p w14:paraId="44B9F71B" w14:textId="77777777" w:rsidR="00A832BB" w:rsidRPr="001D0D51" w:rsidRDefault="00A832BB" w:rsidP="009C6412">
            <w:pPr>
              <w:jc w:val="center"/>
              <w:cnfStyle w:val="000000000000" w:firstRow="0" w:lastRow="0" w:firstColumn="0" w:lastColumn="0" w:oddVBand="0" w:evenVBand="0" w:oddHBand="0" w:evenHBand="0" w:firstRowFirstColumn="0" w:firstRowLastColumn="0" w:lastRowFirstColumn="0" w:lastRowLastColumn="0"/>
              <w:rPr>
                <w:b/>
                <w:bCs/>
                <w:szCs w:val="20"/>
              </w:rPr>
            </w:pPr>
            <w:r w:rsidRPr="001D0D51">
              <w:rPr>
                <w:b/>
                <w:bCs/>
                <w:szCs w:val="20"/>
              </w:rPr>
              <w:t>2017 – 2019</w:t>
            </w:r>
          </w:p>
        </w:tc>
        <w:tc>
          <w:tcPr>
            <w:tcW w:w="2964" w:type="dxa"/>
            <w:tcBorders>
              <w:top w:val="single" w:sz="4" w:space="0" w:color="auto"/>
            </w:tcBorders>
            <w:shd w:val="clear" w:color="auto" w:fill="C4C4C0" w:themeFill="background2" w:themeFillShade="E6"/>
          </w:tcPr>
          <w:p w14:paraId="2D49B0D5" w14:textId="77777777" w:rsidR="00A832BB" w:rsidRPr="001D0D51" w:rsidRDefault="00A832BB" w:rsidP="009C6412">
            <w:pPr>
              <w:jc w:val="center"/>
              <w:cnfStyle w:val="000000000000" w:firstRow="0" w:lastRow="0" w:firstColumn="0" w:lastColumn="0" w:oddVBand="0" w:evenVBand="0" w:oddHBand="0" w:evenHBand="0" w:firstRowFirstColumn="0" w:firstRowLastColumn="0" w:lastRowFirstColumn="0" w:lastRowLastColumn="0"/>
              <w:rPr>
                <w:b/>
                <w:bCs/>
                <w:szCs w:val="20"/>
              </w:rPr>
            </w:pPr>
            <w:r w:rsidRPr="001D0D51">
              <w:rPr>
                <w:b/>
                <w:bCs/>
                <w:szCs w:val="20"/>
              </w:rPr>
              <w:t>2013 - 2019</w:t>
            </w:r>
          </w:p>
        </w:tc>
      </w:tr>
      <w:tr w:rsidR="00A832BB" w14:paraId="5363040F" w14:textId="77777777" w:rsidTr="00560BB8">
        <w:tc>
          <w:tcPr>
            <w:cnfStyle w:val="001000000000" w:firstRow="0" w:lastRow="0" w:firstColumn="1" w:lastColumn="0" w:oddVBand="0" w:evenVBand="0" w:oddHBand="0" w:evenHBand="0" w:firstRowFirstColumn="0" w:firstRowLastColumn="0" w:lastRowFirstColumn="0" w:lastRowLastColumn="0"/>
            <w:tcW w:w="0" w:type="auto"/>
            <w:vAlign w:val="center"/>
          </w:tcPr>
          <w:p w14:paraId="65819597" w14:textId="77777777" w:rsidR="00A832BB" w:rsidRDefault="00A832BB" w:rsidP="009C6412">
            <w:pPr>
              <w:jc w:val="center"/>
            </w:pPr>
            <w:r w:rsidRPr="003E2D1B">
              <w:rPr>
                <w:noProof/>
                <w:szCs w:val="20"/>
              </w:rPr>
              <w:drawing>
                <wp:inline distT="0" distB="0" distL="0" distR="0" wp14:anchorId="7E7CCD5E" wp14:editId="14DF85EA">
                  <wp:extent cx="363637" cy="363637"/>
                  <wp:effectExtent l="0" t="0" r="0" b="0"/>
                  <wp:docPr id="28" name="Graphic 69" descr="No smoking">
                    <a:extLst xmlns:a="http://schemas.openxmlformats.org/drawingml/2006/main">
                      <a:ext uri="{FF2B5EF4-FFF2-40B4-BE49-F238E27FC236}">
                        <a16:creationId xmlns:a16="http://schemas.microsoft.com/office/drawing/2014/main" id="{A1E94D6F-447B-42BF-811B-76DB3B09F4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phic 69" descr="No smoking">
                            <a:extLst>
                              <a:ext uri="{FF2B5EF4-FFF2-40B4-BE49-F238E27FC236}">
                                <a16:creationId xmlns:a16="http://schemas.microsoft.com/office/drawing/2014/main" id="{A1E94D6F-447B-42BF-811B-76DB3B09F458}"/>
                              </a:ext>
                            </a:extLst>
                          </pic:cNvPr>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9069" cy="369069"/>
                          </a:xfrm>
                          <a:prstGeom prst="rect">
                            <a:avLst/>
                          </a:prstGeom>
                        </pic:spPr>
                      </pic:pic>
                    </a:graphicData>
                  </a:graphic>
                </wp:inline>
              </w:drawing>
            </w:r>
          </w:p>
        </w:tc>
        <w:tc>
          <w:tcPr>
            <w:tcW w:w="2821" w:type="dxa"/>
          </w:tcPr>
          <w:p w14:paraId="3754BAB7" w14:textId="77777777" w:rsidR="00A832BB" w:rsidRPr="00B2124A" w:rsidRDefault="00A832BB" w:rsidP="009C6412">
            <w:pPr>
              <w:cnfStyle w:val="000000000000" w:firstRow="0" w:lastRow="0" w:firstColumn="0" w:lastColumn="0" w:oddVBand="0" w:evenVBand="0" w:oddHBand="0" w:evenHBand="0" w:firstRowFirstColumn="0" w:firstRowLastColumn="0" w:lastRowFirstColumn="0" w:lastRowLastColumn="0"/>
              <w:rPr>
                <w:szCs w:val="20"/>
              </w:rPr>
            </w:pPr>
            <w:r w:rsidRPr="003E2D1B">
              <w:rPr>
                <w:szCs w:val="20"/>
              </w:rPr>
              <w:t>Living in a smoke free home</w:t>
            </w:r>
          </w:p>
        </w:tc>
        <w:tc>
          <w:tcPr>
            <w:tcW w:w="2835" w:type="dxa"/>
            <w:vAlign w:val="center"/>
          </w:tcPr>
          <w:p w14:paraId="488BD7CB" w14:textId="77777777" w:rsidR="00A832BB" w:rsidRPr="006C4E8F" w:rsidRDefault="00A832BB" w:rsidP="009C6412">
            <w:pPr>
              <w:cnfStyle w:val="000000000000" w:firstRow="0" w:lastRow="0" w:firstColumn="0" w:lastColumn="0" w:oddVBand="0" w:evenVBand="0" w:oddHBand="0" w:evenHBand="0" w:firstRowFirstColumn="0" w:firstRowLastColumn="0" w:lastRowFirstColumn="0" w:lastRowLastColumn="0"/>
              <w:rPr>
                <w:szCs w:val="20"/>
              </w:rPr>
            </w:pPr>
            <w:r w:rsidRPr="003E2D1B">
              <w:rPr>
                <w:szCs w:val="20"/>
              </w:rPr>
              <w:t>n/a</w:t>
            </w:r>
          </w:p>
        </w:tc>
        <w:tc>
          <w:tcPr>
            <w:tcW w:w="2964" w:type="dxa"/>
            <w:shd w:val="clear" w:color="auto" w:fill="BAADE7" w:themeFill="accent6" w:themeFillTint="40"/>
          </w:tcPr>
          <w:p w14:paraId="37E2745E" w14:textId="77777777" w:rsidR="00A832BB" w:rsidRDefault="00A832BB" w:rsidP="009C6412">
            <w:pPr>
              <w:cnfStyle w:val="000000000000" w:firstRow="0" w:lastRow="0" w:firstColumn="0" w:lastColumn="0" w:oddVBand="0" w:evenVBand="0" w:oddHBand="0" w:evenHBand="0" w:firstRowFirstColumn="0" w:firstRowLastColumn="0" w:lastRowFirstColumn="0" w:lastRowLastColumn="0"/>
              <w:rPr>
                <w:szCs w:val="20"/>
              </w:rPr>
            </w:pPr>
            <w:r w:rsidRPr="003E2D1B">
              <w:rPr>
                <w:szCs w:val="20"/>
              </w:rPr>
              <w:t>Children living in metropolitan areas</w:t>
            </w:r>
          </w:p>
          <w:p w14:paraId="05970A07" w14:textId="77777777" w:rsidR="00A832BB" w:rsidRDefault="00A832BB" w:rsidP="009C6412">
            <w:pPr>
              <w:cnfStyle w:val="000000000000" w:firstRow="0" w:lastRow="0" w:firstColumn="0" w:lastColumn="0" w:oddVBand="0" w:evenVBand="0" w:oddHBand="0" w:evenHBand="0" w:firstRowFirstColumn="0" w:firstRowLastColumn="0" w:lastRowFirstColumn="0" w:lastRowLastColumn="0"/>
            </w:pPr>
          </w:p>
          <w:p w14:paraId="0E6853C9" w14:textId="77777777" w:rsidR="00A832BB" w:rsidRDefault="00A832BB" w:rsidP="009C6412">
            <w:pPr>
              <w:cnfStyle w:val="000000000000" w:firstRow="0" w:lastRow="0" w:firstColumn="0" w:lastColumn="0" w:oddVBand="0" w:evenVBand="0" w:oddHBand="0" w:evenHBand="0" w:firstRowFirstColumn="0" w:firstRowLastColumn="0" w:lastRowFirstColumn="0" w:lastRowLastColumn="0"/>
            </w:pPr>
          </w:p>
        </w:tc>
      </w:tr>
      <w:tr w:rsidR="00A832BB" w14:paraId="589D6B6D" w14:textId="77777777" w:rsidTr="00560BB8">
        <w:tc>
          <w:tcPr>
            <w:cnfStyle w:val="001000000000" w:firstRow="0" w:lastRow="0" w:firstColumn="1" w:lastColumn="0" w:oddVBand="0" w:evenVBand="0" w:oddHBand="0" w:evenHBand="0" w:firstRowFirstColumn="0" w:firstRowLastColumn="0" w:lastRowFirstColumn="0" w:lastRowLastColumn="0"/>
            <w:tcW w:w="0" w:type="auto"/>
            <w:vAlign w:val="center"/>
          </w:tcPr>
          <w:p w14:paraId="189F9C94" w14:textId="77777777" w:rsidR="00A832BB" w:rsidRDefault="00A832BB" w:rsidP="009C6412">
            <w:pPr>
              <w:jc w:val="center"/>
            </w:pPr>
            <w:r w:rsidRPr="003E2D1B">
              <w:rPr>
                <w:noProof/>
                <w:szCs w:val="20"/>
              </w:rPr>
              <w:drawing>
                <wp:inline distT="0" distB="0" distL="0" distR="0" wp14:anchorId="5E2111BC" wp14:editId="35B24E30">
                  <wp:extent cx="437515" cy="437515"/>
                  <wp:effectExtent l="0" t="0" r="0" b="635"/>
                  <wp:docPr id="29" name="Graphic 60" descr="Questions">
                    <a:extLst xmlns:a="http://schemas.openxmlformats.org/drawingml/2006/main">
                      <a:ext uri="{FF2B5EF4-FFF2-40B4-BE49-F238E27FC236}">
                        <a16:creationId xmlns:a16="http://schemas.microsoft.com/office/drawing/2014/main" id="{753C96E5-B773-4E91-9DF9-5EE6309B8D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0" descr="Questions">
                            <a:extLst>
                              <a:ext uri="{FF2B5EF4-FFF2-40B4-BE49-F238E27FC236}">
                                <a16:creationId xmlns:a16="http://schemas.microsoft.com/office/drawing/2014/main" id="{753C96E5-B773-4E91-9DF9-5EE6309B8DC6}"/>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42027" cy="442027"/>
                          </a:xfrm>
                          <a:prstGeom prst="rect">
                            <a:avLst/>
                          </a:prstGeom>
                        </pic:spPr>
                      </pic:pic>
                    </a:graphicData>
                  </a:graphic>
                </wp:inline>
              </w:drawing>
            </w:r>
          </w:p>
        </w:tc>
        <w:tc>
          <w:tcPr>
            <w:tcW w:w="2821" w:type="dxa"/>
          </w:tcPr>
          <w:p w14:paraId="3E46872C" w14:textId="77777777" w:rsidR="00A832BB" w:rsidRDefault="00A832BB" w:rsidP="009C6412">
            <w:pPr>
              <w:cnfStyle w:val="000000000000" w:firstRow="0" w:lastRow="0" w:firstColumn="0" w:lastColumn="0" w:oddVBand="0" w:evenVBand="0" w:oddHBand="0" w:evenHBand="0" w:firstRowFirstColumn="0" w:firstRowLastColumn="0" w:lastRowFirstColumn="0" w:lastRowLastColumn="0"/>
            </w:pPr>
            <w:r w:rsidRPr="003E2D1B">
              <w:rPr>
                <w:szCs w:val="20"/>
              </w:rPr>
              <w:t>Family having access to support in a crisis</w:t>
            </w:r>
          </w:p>
        </w:tc>
        <w:tc>
          <w:tcPr>
            <w:tcW w:w="2835" w:type="dxa"/>
            <w:shd w:val="clear" w:color="auto" w:fill="BAADE7" w:themeFill="accent6" w:themeFillTint="40"/>
            <w:vAlign w:val="center"/>
          </w:tcPr>
          <w:p w14:paraId="32BC7FAC" w14:textId="77777777" w:rsidR="00A832BB" w:rsidRDefault="00A832BB" w:rsidP="009C6412">
            <w:pPr>
              <w:cnfStyle w:val="000000000000" w:firstRow="0" w:lastRow="0" w:firstColumn="0" w:lastColumn="0" w:oddVBand="0" w:evenVBand="0" w:oddHBand="0" w:evenHBand="0" w:firstRowFirstColumn="0" w:firstRowLastColumn="0" w:lastRowFirstColumn="0" w:lastRowLastColumn="0"/>
              <w:rPr>
                <w:szCs w:val="20"/>
              </w:rPr>
            </w:pPr>
            <w:r w:rsidRPr="003E2D1B">
              <w:rPr>
                <w:szCs w:val="20"/>
              </w:rPr>
              <w:t>Children living in areas of most disadvantage</w:t>
            </w:r>
          </w:p>
          <w:p w14:paraId="047AB76A" w14:textId="77777777" w:rsidR="00A832BB" w:rsidRDefault="00A832BB" w:rsidP="009C6412">
            <w:pPr>
              <w:cnfStyle w:val="000000000000" w:firstRow="0" w:lastRow="0" w:firstColumn="0" w:lastColumn="0" w:oddVBand="0" w:evenVBand="0" w:oddHBand="0" w:evenHBand="0" w:firstRowFirstColumn="0" w:firstRowLastColumn="0" w:lastRowFirstColumn="0" w:lastRowLastColumn="0"/>
            </w:pPr>
          </w:p>
        </w:tc>
        <w:tc>
          <w:tcPr>
            <w:tcW w:w="2964" w:type="dxa"/>
          </w:tcPr>
          <w:p w14:paraId="72DB0D62" w14:textId="77777777" w:rsidR="00A832BB" w:rsidRDefault="00A832BB" w:rsidP="009C6412">
            <w:pPr>
              <w:cnfStyle w:val="000000000000" w:firstRow="0" w:lastRow="0" w:firstColumn="0" w:lastColumn="0" w:oddVBand="0" w:evenVBand="0" w:oddHBand="0" w:evenHBand="0" w:firstRowFirstColumn="0" w:firstRowLastColumn="0" w:lastRowFirstColumn="0" w:lastRowLastColumn="0"/>
            </w:pPr>
            <w:r w:rsidRPr="003E2D1B">
              <w:rPr>
                <w:szCs w:val="20"/>
              </w:rPr>
              <w:t>n/a</w:t>
            </w:r>
          </w:p>
        </w:tc>
      </w:tr>
      <w:tr w:rsidR="00A832BB" w14:paraId="2648D979" w14:textId="77777777" w:rsidTr="00560BB8">
        <w:tc>
          <w:tcPr>
            <w:cnfStyle w:val="001000000000" w:firstRow="0" w:lastRow="0" w:firstColumn="1" w:lastColumn="0" w:oddVBand="0" w:evenVBand="0" w:oddHBand="0" w:evenHBand="0" w:firstRowFirstColumn="0" w:firstRowLastColumn="0" w:lastRowFirstColumn="0" w:lastRowLastColumn="0"/>
            <w:tcW w:w="0" w:type="auto"/>
            <w:vAlign w:val="center"/>
          </w:tcPr>
          <w:p w14:paraId="2A2F1422" w14:textId="77777777" w:rsidR="00A832BB" w:rsidRDefault="00A832BB" w:rsidP="009C6412">
            <w:pPr>
              <w:jc w:val="center"/>
            </w:pPr>
            <w:r w:rsidRPr="003E2D1B">
              <w:rPr>
                <w:noProof/>
                <w:szCs w:val="20"/>
              </w:rPr>
              <w:drawing>
                <wp:inline distT="0" distB="0" distL="0" distR="0" wp14:anchorId="146E48B4" wp14:editId="65E7DCE2">
                  <wp:extent cx="376631" cy="376631"/>
                  <wp:effectExtent l="0" t="0" r="0" b="0"/>
                  <wp:docPr id="33" name="Graphic 37" descr="Wallet">
                    <a:extLst xmlns:a="http://schemas.openxmlformats.org/drawingml/2006/main">
                      <a:ext uri="{FF2B5EF4-FFF2-40B4-BE49-F238E27FC236}">
                        <a16:creationId xmlns:a16="http://schemas.microsoft.com/office/drawing/2014/main" id="{CE75FDB7-8C72-4A2C-92A5-0D59A0F3B2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7" descr="Wallet">
                            <a:extLst>
                              <a:ext uri="{FF2B5EF4-FFF2-40B4-BE49-F238E27FC236}">
                                <a16:creationId xmlns:a16="http://schemas.microsoft.com/office/drawing/2014/main" id="{CE75FDB7-8C72-4A2C-92A5-0D59A0F3B2BF}"/>
                              </a:ext>
                            </a:extLst>
                          </pic:cNvP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79113" cy="379113"/>
                          </a:xfrm>
                          <a:prstGeom prst="rect">
                            <a:avLst/>
                          </a:prstGeom>
                        </pic:spPr>
                      </pic:pic>
                    </a:graphicData>
                  </a:graphic>
                </wp:inline>
              </w:drawing>
            </w:r>
          </w:p>
        </w:tc>
        <w:tc>
          <w:tcPr>
            <w:tcW w:w="2821" w:type="dxa"/>
            <w:vAlign w:val="center"/>
          </w:tcPr>
          <w:p w14:paraId="6B242687" w14:textId="77777777" w:rsidR="00A832BB" w:rsidRDefault="00A832BB" w:rsidP="009C6412">
            <w:pPr>
              <w:cnfStyle w:val="000000000000" w:firstRow="0" w:lastRow="0" w:firstColumn="0" w:lastColumn="0" w:oddVBand="0" w:evenVBand="0" w:oddHBand="0" w:evenHBand="0" w:firstRowFirstColumn="0" w:firstRowLastColumn="0" w:lastRowFirstColumn="0" w:lastRowLastColumn="0"/>
            </w:pPr>
            <w:r w:rsidRPr="003E2D1B">
              <w:rPr>
                <w:szCs w:val="20"/>
              </w:rPr>
              <w:t>Family unable to raise $2000 in an emergency</w:t>
            </w:r>
          </w:p>
        </w:tc>
        <w:tc>
          <w:tcPr>
            <w:tcW w:w="2835" w:type="dxa"/>
            <w:shd w:val="clear" w:color="auto" w:fill="BAADE7" w:themeFill="accent6" w:themeFillTint="40"/>
            <w:vAlign w:val="center"/>
          </w:tcPr>
          <w:p w14:paraId="64E70280" w14:textId="77777777" w:rsidR="00A832BB" w:rsidRDefault="00A832BB" w:rsidP="009C6412">
            <w:pPr>
              <w:cnfStyle w:val="000000000000" w:firstRow="0" w:lastRow="0" w:firstColumn="0" w:lastColumn="0" w:oddVBand="0" w:evenVBand="0" w:oddHBand="0" w:evenHBand="0" w:firstRowFirstColumn="0" w:firstRowLastColumn="0" w:lastRowFirstColumn="0" w:lastRowLastColumn="0"/>
            </w:pPr>
            <w:r w:rsidRPr="003E2D1B">
              <w:rPr>
                <w:szCs w:val="20"/>
              </w:rPr>
              <w:t>Children living in rural areas</w:t>
            </w:r>
          </w:p>
        </w:tc>
        <w:tc>
          <w:tcPr>
            <w:tcW w:w="2964" w:type="dxa"/>
            <w:shd w:val="clear" w:color="auto" w:fill="BAADE7" w:themeFill="accent6" w:themeFillTint="40"/>
          </w:tcPr>
          <w:p w14:paraId="0D57D347" w14:textId="77777777" w:rsidR="00A832BB" w:rsidRDefault="00A832BB" w:rsidP="009C6412">
            <w:pPr>
              <w:cnfStyle w:val="000000000000" w:firstRow="0" w:lastRow="0" w:firstColumn="0" w:lastColumn="0" w:oddVBand="0" w:evenVBand="0" w:oddHBand="0" w:evenHBand="0" w:firstRowFirstColumn="0" w:firstRowLastColumn="0" w:lastRowFirstColumn="0" w:lastRowLastColumn="0"/>
              <w:rPr>
                <w:szCs w:val="20"/>
              </w:rPr>
            </w:pPr>
            <w:r w:rsidRPr="003E2D1B">
              <w:rPr>
                <w:szCs w:val="20"/>
              </w:rPr>
              <w:t>Children living in metropolitan areas</w:t>
            </w:r>
          </w:p>
          <w:p w14:paraId="7D50F80C" w14:textId="77777777" w:rsidR="00A832BB" w:rsidRDefault="00A832BB" w:rsidP="009C6412">
            <w:pPr>
              <w:cnfStyle w:val="000000000000" w:firstRow="0" w:lastRow="0" w:firstColumn="0" w:lastColumn="0" w:oddVBand="0" w:evenVBand="0" w:oddHBand="0" w:evenHBand="0" w:firstRowFirstColumn="0" w:firstRowLastColumn="0" w:lastRowFirstColumn="0" w:lastRowLastColumn="0"/>
            </w:pPr>
            <w:r w:rsidRPr="003E2D1B">
              <w:rPr>
                <w:szCs w:val="20"/>
              </w:rPr>
              <w:t>Children living in a couple family</w:t>
            </w:r>
          </w:p>
        </w:tc>
      </w:tr>
      <w:tr w:rsidR="00A832BB" w14:paraId="67C2B1DE" w14:textId="77777777" w:rsidTr="009C6412">
        <w:tc>
          <w:tcPr>
            <w:cnfStyle w:val="001000000000" w:firstRow="0" w:lastRow="0" w:firstColumn="1" w:lastColumn="0" w:oddVBand="0" w:evenVBand="0" w:oddHBand="0" w:evenHBand="0" w:firstRowFirstColumn="0" w:firstRowLastColumn="0" w:lastRowFirstColumn="0" w:lastRowLastColumn="0"/>
            <w:tcW w:w="0" w:type="auto"/>
            <w:vAlign w:val="center"/>
          </w:tcPr>
          <w:p w14:paraId="53CBCD33" w14:textId="77777777" w:rsidR="00A832BB" w:rsidRDefault="00A832BB" w:rsidP="009C6412">
            <w:pPr>
              <w:jc w:val="center"/>
            </w:pPr>
            <w:r w:rsidRPr="003E2D1B">
              <w:rPr>
                <w:noProof/>
                <w:szCs w:val="20"/>
              </w:rPr>
              <w:drawing>
                <wp:inline distT="0" distB="0" distL="0" distR="0" wp14:anchorId="0B11AC7C" wp14:editId="4012D77B">
                  <wp:extent cx="422663" cy="422663"/>
                  <wp:effectExtent l="0" t="0" r="0" b="0"/>
                  <wp:docPr id="103" name="Graphic 49" descr="Medical">
                    <a:extLst xmlns:a="http://schemas.openxmlformats.org/drawingml/2006/main">
                      <a:ext uri="{FF2B5EF4-FFF2-40B4-BE49-F238E27FC236}">
                        <a16:creationId xmlns:a16="http://schemas.microsoft.com/office/drawing/2014/main" id="{86F73A17-AEC2-412F-8046-75A6D532DB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49" descr="Medical">
                            <a:extLst>
                              <a:ext uri="{FF2B5EF4-FFF2-40B4-BE49-F238E27FC236}">
                                <a16:creationId xmlns:a16="http://schemas.microsoft.com/office/drawing/2014/main" id="{86F73A17-AEC2-412F-8046-75A6D532DB15}"/>
                              </a:ext>
                            </a:extLst>
                          </pic:cNvPr>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25339" cy="425339"/>
                          </a:xfrm>
                          <a:prstGeom prst="rect">
                            <a:avLst/>
                          </a:prstGeom>
                        </pic:spPr>
                      </pic:pic>
                    </a:graphicData>
                  </a:graphic>
                </wp:inline>
              </w:drawing>
            </w:r>
          </w:p>
        </w:tc>
        <w:tc>
          <w:tcPr>
            <w:tcW w:w="2821" w:type="dxa"/>
            <w:vAlign w:val="center"/>
          </w:tcPr>
          <w:p w14:paraId="4C8BF9FD" w14:textId="77777777" w:rsidR="00A832BB" w:rsidRDefault="00A832BB" w:rsidP="009C6412">
            <w:pPr>
              <w:cnfStyle w:val="000000000000" w:firstRow="0" w:lastRow="0" w:firstColumn="0" w:lastColumn="0" w:oddVBand="0" w:evenVBand="0" w:oddHBand="0" w:evenHBand="0" w:firstRowFirstColumn="0" w:firstRowLastColumn="0" w:lastRowFirstColumn="0" w:lastRowLastColumn="0"/>
            </w:pPr>
            <w:r w:rsidRPr="003E2D1B">
              <w:rPr>
                <w:szCs w:val="20"/>
              </w:rPr>
              <w:t>Access to basic health services</w:t>
            </w:r>
          </w:p>
        </w:tc>
        <w:tc>
          <w:tcPr>
            <w:tcW w:w="2835" w:type="dxa"/>
            <w:shd w:val="clear" w:color="auto" w:fill="DE6D74" w:themeFill="accent1" w:themeFillTint="99"/>
            <w:vAlign w:val="center"/>
          </w:tcPr>
          <w:p w14:paraId="31023E4C" w14:textId="77777777" w:rsidR="00A832BB" w:rsidRPr="00EE52BA" w:rsidRDefault="00A832BB" w:rsidP="009C6412">
            <w:pPr>
              <w:cnfStyle w:val="000000000000" w:firstRow="0" w:lastRow="0" w:firstColumn="0" w:lastColumn="0" w:oddVBand="0" w:evenVBand="0" w:oddHBand="0" w:evenHBand="0" w:firstRowFirstColumn="0" w:firstRowLastColumn="0" w:lastRowFirstColumn="0" w:lastRowLastColumn="0"/>
              <w:rPr>
                <w:b/>
                <w:bCs/>
                <w:szCs w:val="20"/>
              </w:rPr>
            </w:pPr>
            <w:r w:rsidRPr="00EE52BA">
              <w:rPr>
                <w:b/>
                <w:bCs/>
                <w:szCs w:val="20"/>
              </w:rPr>
              <w:t>All children</w:t>
            </w:r>
          </w:p>
          <w:p w14:paraId="3E1CA5DA" w14:textId="77777777" w:rsidR="00A832BB" w:rsidRDefault="00A832BB" w:rsidP="009C6412">
            <w:pPr>
              <w:cnfStyle w:val="000000000000" w:firstRow="0" w:lastRow="0" w:firstColumn="0" w:lastColumn="0" w:oddVBand="0" w:evenVBand="0" w:oddHBand="0" w:evenHBand="0" w:firstRowFirstColumn="0" w:firstRowLastColumn="0" w:lastRowFirstColumn="0" w:lastRowLastColumn="0"/>
              <w:rPr>
                <w:szCs w:val="20"/>
              </w:rPr>
            </w:pPr>
            <w:r w:rsidRPr="003E2D1B">
              <w:rPr>
                <w:szCs w:val="20"/>
              </w:rPr>
              <w:t>Children living in a couple family</w:t>
            </w:r>
          </w:p>
          <w:p w14:paraId="6C137788" w14:textId="77777777" w:rsidR="00A832BB" w:rsidRDefault="00A832BB" w:rsidP="009C6412">
            <w:pPr>
              <w:cnfStyle w:val="000000000000" w:firstRow="0" w:lastRow="0" w:firstColumn="0" w:lastColumn="0" w:oddVBand="0" w:evenVBand="0" w:oddHBand="0" w:evenHBand="0" w:firstRowFirstColumn="0" w:firstRowLastColumn="0" w:lastRowFirstColumn="0" w:lastRowLastColumn="0"/>
              <w:rPr>
                <w:szCs w:val="20"/>
              </w:rPr>
            </w:pPr>
            <w:r w:rsidRPr="003E2D1B">
              <w:rPr>
                <w:szCs w:val="20"/>
              </w:rPr>
              <w:t>Children not on a health care card</w:t>
            </w:r>
          </w:p>
          <w:p w14:paraId="41DD865B" w14:textId="77777777" w:rsidR="00A832BB" w:rsidRDefault="00A832BB" w:rsidP="009C6412">
            <w:pPr>
              <w:cnfStyle w:val="000000000000" w:firstRow="0" w:lastRow="0" w:firstColumn="0" w:lastColumn="0" w:oddVBand="0" w:evenVBand="0" w:oddHBand="0" w:evenHBand="0" w:firstRowFirstColumn="0" w:firstRowLastColumn="0" w:lastRowFirstColumn="0" w:lastRowLastColumn="0"/>
            </w:pPr>
          </w:p>
        </w:tc>
        <w:tc>
          <w:tcPr>
            <w:tcW w:w="2964" w:type="dxa"/>
            <w:shd w:val="clear" w:color="auto" w:fill="DE6D74" w:themeFill="accent1" w:themeFillTint="99"/>
          </w:tcPr>
          <w:p w14:paraId="6A7824E7" w14:textId="77777777" w:rsidR="00A832BB" w:rsidRPr="00EE52BA" w:rsidRDefault="00A832BB" w:rsidP="009C6412">
            <w:pPr>
              <w:cnfStyle w:val="000000000000" w:firstRow="0" w:lastRow="0" w:firstColumn="0" w:lastColumn="0" w:oddVBand="0" w:evenVBand="0" w:oddHBand="0" w:evenHBand="0" w:firstRowFirstColumn="0" w:firstRowLastColumn="0" w:lastRowFirstColumn="0" w:lastRowLastColumn="0"/>
              <w:rPr>
                <w:b/>
                <w:bCs/>
                <w:szCs w:val="20"/>
              </w:rPr>
            </w:pPr>
            <w:r w:rsidRPr="00EE52BA">
              <w:rPr>
                <w:b/>
                <w:bCs/>
                <w:szCs w:val="20"/>
              </w:rPr>
              <w:t xml:space="preserve">All children </w:t>
            </w:r>
          </w:p>
          <w:p w14:paraId="1E2C9593" w14:textId="77777777" w:rsidR="00A832BB" w:rsidRDefault="00A832BB" w:rsidP="009C6412">
            <w:pPr>
              <w:cnfStyle w:val="000000000000" w:firstRow="0" w:lastRow="0" w:firstColumn="0" w:lastColumn="0" w:oddVBand="0" w:evenVBand="0" w:oddHBand="0" w:evenHBand="0" w:firstRowFirstColumn="0" w:firstRowLastColumn="0" w:lastRowFirstColumn="0" w:lastRowLastColumn="0"/>
              <w:rPr>
                <w:szCs w:val="20"/>
              </w:rPr>
            </w:pPr>
            <w:r w:rsidRPr="003E2D1B">
              <w:rPr>
                <w:szCs w:val="20"/>
              </w:rPr>
              <w:t>Children living in a couple family</w:t>
            </w:r>
          </w:p>
          <w:p w14:paraId="2F72F235" w14:textId="77777777" w:rsidR="00A832BB" w:rsidRDefault="00A832BB" w:rsidP="009C6412">
            <w:pPr>
              <w:cnfStyle w:val="000000000000" w:firstRow="0" w:lastRow="0" w:firstColumn="0" w:lastColumn="0" w:oddVBand="0" w:evenVBand="0" w:oddHBand="0" w:evenHBand="0" w:firstRowFirstColumn="0" w:firstRowLastColumn="0" w:lastRowFirstColumn="0" w:lastRowLastColumn="0"/>
            </w:pPr>
            <w:r w:rsidRPr="003E2D1B">
              <w:rPr>
                <w:szCs w:val="20"/>
              </w:rPr>
              <w:t>Children not on a health care card</w:t>
            </w:r>
          </w:p>
        </w:tc>
      </w:tr>
      <w:tr w:rsidR="00A832BB" w14:paraId="3B2C44A1" w14:textId="77777777" w:rsidTr="00560BB8">
        <w:tc>
          <w:tcPr>
            <w:cnfStyle w:val="001000000000" w:firstRow="0" w:lastRow="0" w:firstColumn="1" w:lastColumn="0" w:oddVBand="0" w:evenVBand="0" w:oddHBand="0" w:evenHBand="0" w:firstRowFirstColumn="0" w:firstRowLastColumn="0" w:lastRowFirstColumn="0" w:lastRowLastColumn="0"/>
            <w:tcW w:w="0" w:type="auto"/>
            <w:vAlign w:val="center"/>
          </w:tcPr>
          <w:p w14:paraId="332E90F4" w14:textId="77777777" w:rsidR="00A832BB" w:rsidRDefault="00A832BB" w:rsidP="009C6412">
            <w:pPr>
              <w:jc w:val="center"/>
            </w:pPr>
            <w:r w:rsidRPr="003E2D1B">
              <w:rPr>
                <w:noProof/>
                <w:szCs w:val="20"/>
              </w:rPr>
              <w:drawing>
                <wp:inline distT="0" distB="0" distL="0" distR="0" wp14:anchorId="2DE159A2" wp14:editId="39386E6C">
                  <wp:extent cx="499731" cy="499731"/>
                  <wp:effectExtent l="0" t="0" r="0" b="0"/>
                  <wp:docPr id="67" name="Graphic 66" descr="Suburban scene">
                    <a:extLst xmlns:a="http://schemas.openxmlformats.org/drawingml/2006/main">
                      <a:ext uri="{FF2B5EF4-FFF2-40B4-BE49-F238E27FC236}">
                        <a16:creationId xmlns:a16="http://schemas.microsoft.com/office/drawing/2014/main" id="{D62027D5-19B9-4EF6-BCC6-C36647A9BC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phic 66" descr="Suburban scene">
                            <a:extLst>
                              <a:ext uri="{FF2B5EF4-FFF2-40B4-BE49-F238E27FC236}">
                                <a16:creationId xmlns:a16="http://schemas.microsoft.com/office/drawing/2014/main" id="{D62027D5-19B9-4EF6-BCC6-C36647A9BC74}"/>
                              </a:ext>
                            </a:extLst>
                          </pic:cNvPr>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05949" cy="505949"/>
                          </a:xfrm>
                          <a:prstGeom prst="rect">
                            <a:avLst/>
                          </a:prstGeom>
                        </pic:spPr>
                      </pic:pic>
                    </a:graphicData>
                  </a:graphic>
                </wp:inline>
              </w:drawing>
            </w:r>
          </w:p>
        </w:tc>
        <w:tc>
          <w:tcPr>
            <w:tcW w:w="2821" w:type="dxa"/>
            <w:vAlign w:val="center"/>
          </w:tcPr>
          <w:p w14:paraId="1C7BAB6C" w14:textId="77777777" w:rsidR="00A832BB" w:rsidRDefault="00A832BB" w:rsidP="009C6412">
            <w:pPr>
              <w:cnfStyle w:val="000000000000" w:firstRow="0" w:lastRow="0" w:firstColumn="0" w:lastColumn="0" w:oddVBand="0" w:evenVBand="0" w:oddHBand="0" w:evenHBand="0" w:firstRowFirstColumn="0" w:firstRowLastColumn="0" w:lastRowFirstColumn="0" w:lastRowLastColumn="0"/>
            </w:pPr>
            <w:r w:rsidRPr="003E2D1B">
              <w:rPr>
                <w:szCs w:val="20"/>
              </w:rPr>
              <w:t>Living in a safe neighbourhood</w:t>
            </w:r>
          </w:p>
        </w:tc>
        <w:tc>
          <w:tcPr>
            <w:tcW w:w="2835" w:type="dxa"/>
            <w:shd w:val="clear" w:color="auto" w:fill="BAADE7" w:themeFill="accent6" w:themeFillTint="40"/>
            <w:vAlign w:val="center"/>
          </w:tcPr>
          <w:p w14:paraId="4F6C0C59" w14:textId="77777777" w:rsidR="00A832BB" w:rsidRPr="00EE52BA" w:rsidRDefault="00A832BB" w:rsidP="009C6412">
            <w:pPr>
              <w:cnfStyle w:val="000000000000" w:firstRow="0" w:lastRow="0" w:firstColumn="0" w:lastColumn="0" w:oddVBand="0" w:evenVBand="0" w:oddHBand="0" w:evenHBand="0" w:firstRowFirstColumn="0" w:firstRowLastColumn="0" w:lastRowFirstColumn="0" w:lastRowLastColumn="0"/>
              <w:rPr>
                <w:b/>
                <w:bCs/>
                <w:szCs w:val="20"/>
              </w:rPr>
            </w:pPr>
            <w:r w:rsidRPr="00EE52BA">
              <w:rPr>
                <w:b/>
                <w:bCs/>
                <w:szCs w:val="20"/>
              </w:rPr>
              <w:t>All children</w:t>
            </w:r>
          </w:p>
          <w:p w14:paraId="7F22A26C" w14:textId="77777777" w:rsidR="00A832BB" w:rsidRDefault="00A832BB" w:rsidP="009C6412">
            <w:pPr>
              <w:cnfStyle w:val="000000000000" w:firstRow="0" w:lastRow="0" w:firstColumn="0" w:lastColumn="0" w:oddVBand="0" w:evenVBand="0" w:oddHBand="0" w:evenHBand="0" w:firstRowFirstColumn="0" w:firstRowLastColumn="0" w:lastRowFirstColumn="0" w:lastRowLastColumn="0"/>
              <w:rPr>
                <w:szCs w:val="20"/>
              </w:rPr>
            </w:pPr>
            <w:r w:rsidRPr="003E2D1B">
              <w:rPr>
                <w:szCs w:val="20"/>
              </w:rPr>
              <w:t>Children living in a couple family</w:t>
            </w:r>
          </w:p>
          <w:p w14:paraId="6EBDFF3E" w14:textId="77777777" w:rsidR="00A832BB" w:rsidRDefault="00A832BB" w:rsidP="009C6412">
            <w:pPr>
              <w:cnfStyle w:val="000000000000" w:firstRow="0" w:lastRow="0" w:firstColumn="0" w:lastColumn="0" w:oddVBand="0" w:evenVBand="0" w:oddHBand="0" w:evenHBand="0" w:firstRowFirstColumn="0" w:firstRowLastColumn="0" w:lastRowFirstColumn="0" w:lastRowLastColumn="0"/>
            </w:pPr>
          </w:p>
        </w:tc>
        <w:tc>
          <w:tcPr>
            <w:tcW w:w="2964" w:type="dxa"/>
          </w:tcPr>
          <w:p w14:paraId="09F5F107" w14:textId="77777777" w:rsidR="00A832BB" w:rsidRDefault="00A832BB" w:rsidP="009C6412">
            <w:pPr>
              <w:cnfStyle w:val="000000000000" w:firstRow="0" w:lastRow="0" w:firstColumn="0" w:lastColumn="0" w:oddVBand="0" w:evenVBand="0" w:oddHBand="0" w:evenHBand="0" w:firstRowFirstColumn="0" w:firstRowLastColumn="0" w:lastRowFirstColumn="0" w:lastRowLastColumn="0"/>
            </w:pPr>
            <w:r w:rsidRPr="003E2D1B">
              <w:rPr>
                <w:szCs w:val="20"/>
              </w:rPr>
              <w:t>n/a</w:t>
            </w:r>
          </w:p>
        </w:tc>
      </w:tr>
      <w:tr w:rsidR="00A832BB" w14:paraId="5901222B" w14:textId="77777777" w:rsidTr="000A5947">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vAlign w:val="center"/>
          </w:tcPr>
          <w:p w14:paraId="2C5198F9" w14:textId="77777777" w:rsidR="00A832BB" w:rsidRDefault="00A832BB" w:rsidP="009C6412">
            <w:pPr>
              <w:jc w:val="center"/>
            </w:pPr>
            <w:r w:rsidRPr="003E2D1B">
              <w:rPr>
                <w:noProof/>
                <w:szCs w:val="20"/>
              </w:rPr>
              <w:drawing>
                <wp:inline distT="0" distB="0" distL="0" distR="0" wp14:anchorId="44F10584" wp14:editId="6D6D8273">
                  <wp:extent cx="395605" cy="463939"/>
                  <wp:effectExtent l="0" t="0" r="4445" b="0"/>
                  <wp:docPr id="64" name="Graphic 63" descr="Park scene">
                    <a:extLst xmlns:a="http://schemas.openxmlformats.org/drawingml/2006/main">
                      <a:ext uri="{FF2B5EF4-FFF2-40B4-BE49-F238E27FC236}">
                        <a16:creationId xmlns:a16="http://schemas.microsoft.com/office/drawing/2014/main" id="{5E3B2B12-65C9-4C98-A969-FBAA746980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phic 63" descr="Park scene">
                            <a:extLst>
                              <a:ext uri="{FF2B5EF4-FFF2-40B4-BE49-F238E27FC236}">
                                <a16:creationId xmlns:a16="http://schemas.microsoft.com/office/drawing/2014/main" id="{5E3B2B12-65C9-4C98-A969-FBAA746980A5}"/>
                              </a:ext>
                            </a:extLst>
                          </pic:cNvPr>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02738" cy="472304"/>
                          </a:xfrm>
                          <a:prstGeom prst="rect">
                            <a:avLst/>
                          </a:prstGeom>
                        </pic:spPr>
                      </pic:pic>
                    </a:graphicData>
                  </a:graphic>
                </wp:inline>
              </w:drawing>
            </w:r>
          </w:p>
        </w:tc>
        <w:tc>
          <w:tcPr>
            <w:tcW w:w="2821" w:type="dxa"/>
            <w:tcBorders>
              <w:bottom w:val="single" w:sz="4" w:space="0" w:color="auto"/>
            </w:tcBorders>
            <w:vAlign w:val="center"/>
          </w:tcPr>
          <w:p w14:paraId="5166630B" w14:textId="77777777" w:rsidR="00A832BB" w:rsidRDefault="00A832BB" w:rsidP="009C6412">
            <w:pPr>
              <w:cnfStyle w:val="000000000000" w:firstRow="0" w:lastRow="0" w:firstColumn="0" w:lastColumn="0" w:oddVBand="0" w:evenVBand="0" w:oddHBand="0" w:evenHBand="0" w:firstRowFirstColumn="0" w:firstRowLastColumn="0" w:lastRowFirstColumn="0" w:lastRowLastColumn="0"/>
            </w:pPr>
            <w:r w:rsidRPr="003E2D1B">
              <w:rPr>
                <w:szCs w:val="20"/>
              </w:rPr>
              <w:t>Living in an area close to playgrounds and open spaces</w:t>
            </w:r>
          </w:p>
        </w:tc>
        <w:tc>
          <w:tcPr>
            <w:tcW w:w="2835" w:type="dxa"/>
            <w:tcBorders>
              <w:bottom w:val="single" w:sz="4" w:space="0" w:color="auto"/>
            </w:tcBorders>
            <w:shd w:val="clear" w:color="auto" w:fill="DE6D74" w:themeFill="accent1" w:themeFillTint="99"/>
            <w:vAlign w:val="center"/>
          </w:tcPr>
          <w:p w14:paraId="5FF28DFD" w14:textId="77777777" w:rsidR="00A832BB" w:rsidRDefault="00A832BB" w:rsidP="009C6412">
            <w:pPr>
              <w:cnfStyle w:val="000000000000" w:firstRow="0" w:lastRow="0" w:firstColumn="0" w:lastColumn="0" w:oddVBand="0" w:evenVBand="0" w:oddHBand="0" w:evenHBand="0" w:firstRowFirstColumn="0" w:firstRowLastColumn="0" w:lastRowFirstColumn="0" w:lastRowLastColumn="0"/>
              <w:rPr>
                <w:szCs w:val="20"/>
              </w:rPr>
            </w:pPr>
            <w:r w:rsidRPr="003E2D1B">
              <w:rPr>
                <w:szCs w:val="20"/>
              </w:rPr>
              <w:t>Children living in a couple family</w:t>
            </w:r>
          </w:p>
          <w:p w14:paraId="773DF973" w14:textId="77777777" w:rsidR="00A832BB" w:rsidRDefault="00A832BB" w:rsidP="009C6412">
            <w:pPr>
              <w:cnfStyle w:val="000000000000" w:firstRow="0" w:lastRow="0" w:firstColumn="0" w:lastColumn="0" w:oddVBand="0" w:evenVBand="0" w:oddHBand="0" w:evenHBand="0" w:firstRowFirstColumn="0" w:firstRowLastColumn="0" w:lastRowFirstColumn="0" w:lastRowLastColumn="0"/>
              <w:rPr>
                <w:szCs w:val="20"/>
              </w:rPr>
            </w:pPr>
            <w:r w:rsidRPr="003E2D1B">
              <w:rPr>
                <w:szCs w:val="20"/>
              </w:rPr>
              <w:t>Children not on a health care card</w:t>
            </w:r>
          </w:p>
          <w:p w14:paraId="1F97A91D" w14:textId="77777777" w:rsidR="00A832BB" w:rsidRDefault="00A832BB" w:rsidP="009C6412">
            <w:pPr>
              <w:cnfStyle w:val="000000000000" w:firstRow="0" w:lastRow="0" w:firstColumn="0" w:lastColumn="0" w:oddVBand="0" w:evenVBand="0" w:oddHBand="0" w:evenHBand="0" w:firstRowFirstColumn="0" w:firstRowLastColumn="0" w:lastRowFirstColumn="0" w:lastRowLastColumn="0"/>
            </w:pPr>
          </w:p>
        </w:tc>
        <w:tc>
          <w:tcPr>
            <w:tcW w:w="2964" w:type="dxa"/>
            <w:tcBorders>
              <w:bottom w:val="single" w:sz="4" w:space="0" w:color="auto"/>
            </w:tcBorders>
          </w:tcPr>
          <w:p w14:paraId="183F8C96" w14:textId="77777777" w:rsidR="00A832BB" w:rsidRDefault="00A832BB" w:rsidP="009C6412">
            <w:pPr>
              <w:cnfStyle w:val="000000000000" w:firstRow="0" w:lastRow="0" w:firstColumn="0" w:lastColumn="0" w:oddVBand="0" w:evenVBand="0" w:oddHBand="0" w:evenHBand="0" w:firstRowFirstColumn="0" w:firstRowLastColumn="0" w:lastRowFirstColumn="0" w:lastRowLastColumn="0"/>
            </w:pPr>
            <w:r w:rsidRPr="003E2D1B">
              <w:rPr>
                <w:szCs w:val="20"/>
              </w:rPr>
              <w:t>n/a</w:t>
            </w:r>
          </w:p>
        </w:tc>
      </w:tr>
      <w:tr w:rsidR="00206346" w14:paraId="334E40A6" w14:textId="77777777" w:rsidTr="000A594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nil"/>
            </w:tcBorders>
            <w:shd w:val="clear" w:color="auto" w:fill="AF272F" w:themeFill="accent1"/>
            <w:vAlign w:val="center"/>
          </w:tcPr>
          <w:p w14:paraId="6EF5DE0F" w14:textId="77777777" w:rsidR="00206346" w:rsidRPr="00206346" w:rsidRDefault="00206346" w:rsidP="009C6412">
            <w:pPr>
              <w:jc w:val="center"/>
              <w:rPr>
                <w:b/>
                <w:bCs/>
                <w:color w:val="FFFFFF" w:themeColor="background1"/>
              </w:rPr>
            </w:pPr>
          </w:p>
        </w:tc>
        <w:tc>
          <w:tcPr>
            <w:tcW w:w="2821" w:type="dxa"/>
            <w:tcBorders>
              <w:top w:val="single" w:sz="4" w:space="0" w:color="auto"/>
              <w:left w:val="nil"/>
              <w:bottom w:val="single" w:sz="4" w:space="0" w:color="auto"/>
              <w:right w:val="nil"/>
            </w:tcBorders>
            <w:shd w:val="clear" w:color="auto" w:fill="AF272F" w:themeFill="accent1"/>
          </w:tcPr>
          <w:p w14:paraId="6954E832" w14:textId="79422E4F" w:rsidR="00206346" w:rsidRPr="00206346" w:rsidRDefault="00206346" w:rsidP="009C6412">
            <w:pP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206346">
              <w:rPr>
                <w:b/>
                <w:bCs/>
                <w:color w:val="FFFFFF" w:themeColor="background1"/>
              </w:rPr>
              <w:t>PHYSICAL HEALTH AND HEALTHY BEHAVIOURS</w:t>
            </w:r>
          </w:p>
        </w:tc>
        <w:tc>
          <w:tcPr>
            <w:tcW w:w="2835" w:type="dxa"/>
            <w:tcBorders>
              <w:top w:val="single" w:sz="4" w:space="0" w:color="auto"/>
              <w:left w:val="nil"/>
              <w:bottom w:val="single" w:sz="4" w:space="0" w:color="auto"/>
              <w:right w:val="nil"/>
            </w:tcBorders>
            <w:shd w:val="clear" w:color="auto" w:fill="AF272F" w:themeFill="accent1"/>
          </w:tcPr>
          <w:p w14:paraId="795CC504" w14:textId="77777777" w:rsidR="00206346" w:rsidRPr="00206346" w:rsidRDefault="00206346" w:rsidP="009C6412">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Cs w:val="20"/>
              </w:rPr>
            </w:pPr>
          </w:p>
        </w:tc>
        <w:tc>
          <w:tcPr>
            <w:tcW w:w="2964" w:type="dxa"/>
            <w:tcBorders>
              <w:top w:val="single" w:sz="4" w:space="0" w:color="auto"/>
              <w:left w:val="nil"/>
              <w:bottom w:val="single" w:sz="4" w:space="0" w:color="auto"/>
              <w:right w:val="single" w:sz="4" w:space="0" w:color="auto"/>
            </w:tcBorders>
            <w:shd w:val="clear" w:color="auto" w:fill="AF272F" w:themeFill="accent1"/>
          </w:tcPr>
          <w:p w14:paraId="76FF1825" w14:textId="77777777" w:rsidR="00206346" w:rsidRPr="00206346" w:rsidRDefault="00206346" w:rsidP="009C6412">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Cs w:val="20"/>
              </w:rPr>
            </w:pPr>
          </w:p>
        </w:tc>
      </w:tr>
      <w:tr w:rsidR="00A832BB" w14:paraId="61E0B4E9" w14:textId="77777777" w:rsidTr="000A594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C4C4C0" w:themeFill="background2" w:themeFillShade="E6"/>
            <w:vAlign w:val="center"/>
          </w:tcPr>
          <w:p w14:paraId="63AD5EF0" w14:textId="77777777" w:rsidR="00A832BB" w:rsidRPr="001D0D51" w:rsidRDefault="00A832BB" w:rsidP="009C6412">
            <w:pPr>
              <w:jc w:val="center"/>
              <w:rPr>
                <w:b/>
                <w:bCs/>
              </w:rPr>
            </w:pPr>
          </w:p>
        </w:tc>
        <w:tc>
          <w:tcPr>
            <w:tcW w:w="2821" w:type="dxa"/>
            <w:tcBorders>
              <w:top w:val="single" w:sz="4" w:space="0" w:color="auto"/>
            </w:tcBorders>
            <w:shd w:val="clear" w:color="auto" w:fill="C4C4C0" w:themeFill="background2" w:themeFillShade="E6"/>
          </w:tcPr>
          <w:p w14:paraId="0D1FF65B" w14:textId="77777777" w:rsidR="00A832BB" w:rsidRPr="001D0D51" w:rsidRDefault="00A832BB" w:rsidP="009C6412">
            <w:pPr>
              <w:cnfStyle w:val="000000000000" w:firstRow="0" w:lastRow="0" w:firstColumn="0" w:lastColumn="0" w:oddVBand="0" w:evenVBand="0" w:oddHBand="0" w:evenHBand="0" w:firstRowFirstColumn="0" w:firstRowLastColumn="0" w:lastRowFirstColumn="0" w:lastRowLastColumn="0"/>
              <w:rPr>
                <w:b/>
                <w:bCs/>
              </w:rPr>
            </w:pPr>
          </w:p>
        </w:tc>
        <w:tc>
          <w:tcPr>
            <w:tcW w:w="2835" w:type="dxa"/>
            <w:tcBorders>
              <w:top w:val="single" w:sz="4" w:space="0" w:color="auto"/>
            </w:tcBorders>
            <w:shd w:val="clear" w:color="auto" w:fill="C4C4C0" w:themeFill="background2" w:themeFillShade="E6"/>
          </w:tcPr>
          <w:p w14:paraId="1E3ABA62" w14:textId="77777777" w:rsidR="00A832BB" w:rsidRPr="001D0D51" w:rsidRDefault="00A832BB" w:rsidP="009C6412">
            <w:pPr>
              <w:jc w:val="center"/>
              <w:cnfStyle w:val="000000000000" w:firstRow="0" w:lastRow="0" w:firstColumn="0" w:lastColumn="0" w:oddVBand="0" w:evenVBand="0" w:oddHBand="0" w:evenHBand="0" w:firstRowFirstColumn="0" w:firstRowLastColumn="0" w:lastRowFirstColumn="0" w:lastRowLastColumn="0"/>
              <w:rPr>
                <w:b/>
                <w:bCs/>
              </w:rPr>
            </w:pPr>
            <w:r w:rsidRPr="001D0D51">
              <w:rPr>
                <w:b/>
                <w:bCs/>
                <w:szCs w:val="20"/>
              </w:rPr>
              <w:t>2017 – 2019</w:t>
            </w:r>
          </w:p>
        </w:tc>
        <w:tc>
          <w:tcPr>
            <w:tcW w:w="2964" w:type="dxa"/>
            <w:tcBorders>
              <w:top w:val="single" w:sz="4" w:space="0" w:color="auto"/>
            </w:tcBorders>
            <w:shd w:val="clear" w:color="auto" w:fill="C4C4C0" w:themeFill="background2" w:themeFillShade="E6"/>
          </w:tcPr>
          <w:p w14:paraId="4E0CF35A" w14:textId="77777777" w:rsidR="00A832BB" w:rsidRPr="001D0D51" w:rsidRDefault="00A832BB" w:rsidP="009C6412">
            <w:pPr>
              <w:jc w:val="center"/>
              <w:cnfStyle w:val="000000000000" w:firstRow="0" w:lastRow="0" w:firstColumn="0" w:lastColumn="0" w:oddVBand="0" w:evenVBand="0" w:oddHBand="0" w:evenHBand="0" w:firstRowFirstColumn="0" w:firstRowLastColumn="0" w:lastRowFirstColumn="0" w:lastRowLastColumn="0"/>
              <w:rPr>
                <w:b/>
                <w:bCs/>
              </w:rPr>
            </w:pPr>
            <w:r w:rsidRPr="001D0D51">
              <w:rPr>
                <w:b/>
                <w:bCs/>
                <w:szCs w:val="20"/>
              </w:rPr>
              <w:t>2013 - 2019</w:t>
            </w:r>
          </w:p>
        </w:tc>
      </w:tr>
      <w:tr w:rsidR="00A832BB" w14:paraId="4038EAD1" w14:textId="77777777" w:rsidTr="009C6412">
        <w:tc>
          <w:tcPr>
            <w:cnfStyle w:val="001000000000" w:firstRow="0" w:lastRow="0" w:firstColumn="1" w:lastColumn="0" w:oddVBand="0" w:evenVBand="0" w:oddHBand="0" w:evenHBand="0" w:firstRowFirstColumn="0" w:firstRowLastColumn="0" w:lastRowFirstColumn="0" w:lastRowLastColumn="0"/>
            <w:tcW w:w="0" w:type="auto"/>
            <w:vAlign w:val="center"/>
          </w:tcPr>
          <w:p w14:paraId="04893A18" w14:textId="77777777" w:rsidR="00A832BB" w:rsidRDefault="00A832BB" w:rsidP="009C6412">
            <w:pPr>
              <w:jc w:val="center"/>
            </w:pPr>
            <w:r w:rsidRPr="003E2D1B">
              <w:rPr>
                <w:noProof/>
                <w:szCs w:val="20"/>
              </w:rPr>
              <w:drawing>
                <wp:inline distT="0" distB="0" distL="0" distR="0" wp14:anchorId="1D326C64" wp14:editId="3275007C">
                  <wp:extent cx="395605" cy="395605"/>
                  <wp:effectExtent l="0" t="0" r="4445" b="0"/>
                  <wp:docPr id="78" name="Graphic 77" descr="Table setting">
                    <a:extLst xmlns:a="http://schemas.openxmlformats.org/drawingml/2006/main">
                      <a:ext uri="{FF2B5EF4-FFF2-40B4-BE49-F238E27FC236}">
                        <a16:creationId xmlns:a16="http://schemas.microsoft.com/office/drawing/2014/main" id="{8DA7FB1A-0A61-4833-8663-6B9DAEB1BA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c 77" descr="Table setting">
                            <a:extLst>
                              <a:ext uri="{FF2B5EF4-FFF2-40B4-BE49-F238E27FC236}">
                                <a16:creationId xmlns:a16="http://schemas.microsoft.com/office/drawing/2014/main" id="{8DA7FB1A-0A61-4833-8663-6B9DAEB1BA12}"/>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96419" cy="396419"/>
                          </a:xfrm>
                          <a:prstGeom prst="rect">
                            <a:avLst/>
                          </a:prstGeom>
                        </pic:spPr>
                      </pic:pic>
                    </a:graphicData>
                  </a:graphic>
                </wp:inline>
              </w:drawing>
            </w:r>
          </w:p>
        </w:tc>
        <w:tc>
          <w:tcPr>
            <w:tcW w:w="2821" w:type="dxa"/>
            <w:vAlign w:val="center"/>
          </w:tcPr>
          <w:p w14:paraId="1F867054" w14:textId="77777777" w:rsidR="00A832BB" w:rsidRDefault="00A832BB" w:rsidP="009C6412">
            <w:pPr>
              <w:cnfStyle w:val="000000000000" w:firstRow="0" w:lastRow="0" w:firstColumn="0" w:lastColumn="0" w:oddVBand="0" w:evenVBand="0" w:oddHBand="0" w:evenHBand="0" w:firstRowFirstColumn="0" w:firstRowLastColumn="0" w:lastRowFirstColumn="0" w:lastRowLastColumn="0"/>
            </w:pPr>
            <w:r w:rsidRPr="003E2D1B">
              <w:rPr>
                <w:szCs w:val="20"/>
              </w:rPr>
              <w:t>Meeting vegetable intake guidelines</w:t>
            </w:r>
          </w:p>
        </w:tc>
        <w:tc>
          <w:tcPr>
            <w:tcW w:w="2835" w:type="dxa"/>
            <w:shd w:val="clear" w:color="auto" w:fill="DE6D74" w:themeFill="accent1" w:themeFillTint="99"/>
            <w:vAlign w:val="center"/>
          </w:tcPr>
          <w:p w14:paraId="0390168B" w14:textId="77777777" w:rsidR="00A832BB" w:rsidRDefault="00A832BB" w:rsidP="009C6412">
            <w:pPr>
              <w:cnfStyle w:val="000000000000" w:firstRow="0" w:lastRow="0" w:firstColumn="0" w:lastColumn="0" w:oddVBand="0" w:evenVBand="0" w:oddHBand="0" w:evenHBand="0" w:firstRowFirstColumn="0" w:firstRowLastColumn="0" w:lastRowFirstColumn="0" w:lastRowLastColumn="0"/>
              <w:rPr>
                <w:szCs w:val="20"/>
              </w:rPr>
            </w:pPr>
            <w:r w:rsidRPr="003E2D1B">
              <w:rPr>
                <w:szCs w:val="20"/>
              </w:rPr>
              <w:t>Children living in a one-parent family</w:t>
            </w:r>
          </w:p>
          <w:p w14:paraId="49BD85AC" w14:textId="77777777" w:rsidR="00A832BB" w:rsidRDefault="00A832BB" w:rsidP="009C6412">
            <w:pPr>
              <w:cnfStyle w:val="000000000000" w:firstRow="0" w:lastRow="0" w:firstColumn="0" w:lastColumn="0" w:oddVBand="0" w:evenVBand="0" w:oddHBand="0" w:evenHBand="0" w:firstRowFirstColumn="0" w:firstRowLastColumn="0" w:lastRowFirstColumn="0" w:lastRowLastColumn="0"/>
            </w:pPr>
          </w:p>
        </w:tc>
        <w:tc>
          <w:tcPr>
            <w:tcW w:w="2964" w:type="dxa"/>
          </w:tcPr>
          <w:p w14:paraId="06BDF3A6" w14:textId="77777777" w:rsidR="00A832BB" w:rsidRDefault="00A832BB" w:rsidP="009C6412">
            <w:pPr>
              <w:cnfStyle w:val="000000000000" w:firstRow="0" w:lastRow="0" w:firstColumn="0" w:lastColumn="0" w:oddVBand="0" w:evenVBand="0" w:oddHBand="0" w:evenHBand="0" w:firstRowFirstColumn="0" w:firstRowLastColumn="0" w:lastRowFirstColumn="0" w:lastRowLastColumn="0"/>
            </w:pPr>
            <w:r w:rsidRPr="003E2D1B">
              <w:rPr>
                <w:szCs w:val="20"/>
              </w:rPr>
              <w:t>n/a</w:t>
            </w:r>
          </w:p>
        </w:tc>
      </w:tr>
      <w:tr w:rsidR="00A832BB" w14:paraId="3EB9FD64" w14:textId="77777777" w:rsidTr="009C6412">
        <w:tc>
          <w:tcPr>
            <w:cnfStyle w:val="001000000000" w:firstRow="0" w:lastRow="0" w:firstColumn="1" w:lastColumn="0" w:oddVBand="0" w:evenVBand="0" w:oddHBand="0" w:evenHBand="0" w:firstRowFirstColumn="0" w:firstRowLastColumn="0" w:lastRowFirstColumn="0" w:lastRowLastColumn="0"/>
            <w:tcW w:w="0" w:type="auto"/>
            <w:vAlign w:val="center"/>
          </w:tcPr>
          <w:p w14:paraId="629520A7" w14:textId="77777777" w:rsidR="00A832BB" w:rsidRDefault="00A832BB" w:rsidP="009C6412">
            <w:pPr>
              <w:jc w:val="center"/>
            </w:pPr>
            <w:r w:rsidRPr="003E2D1B">
              <w:rPr>
                <w:noProof/>
                <w:szCs w:val="20"/>
              </w:rPr>
              <w:drawing>
                <wp:inline distT="0" distB="0" distL="0" distR="0" wp14:anchorId="4DA06BD0" wp14:editId="1E54F171">
                  <wp:extent cx="437591" cy="437591"/>
                  <wp:effectExtent l="0" t="0" r="635" b="635"/>
                  <wp:docPr id="26" name="Graphic 39" descr="Cycling">
                    <a:extLst xmlns:a="http://schemas.openxmlformats.org/drawingml/2006/main">
                      <a:ext uri="{FF2B5EF4-FFF2-40B4-BE49-F238E27FC236}">
                        <a16:creationId xmlns:a16="http://schemas.microsoft.com/office/drawing/2014/main" id="{052451DB-4899-4A21-8CC4-C023AAE895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39" descr="Cycling">
                            <a:extLst>
                              <a:ext uri="{FF2B5EF4-FFF2-40B4-BE49-F238E27FC236}">
                                <a16:creationId xmlns:a16="http://schemas.microsoft.com/office/drawing/2014/main" id="{052451DB-4899-4A21-8CC4-C023AAE895F8}"/>
                              </a:ext>
                            </a:extLst>
                          </pic:cNvPr>
                          <pic:cNvPicPr>
                            <a:picLocks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37591" cy="437591"/>
                          </a:xfrm>
                          <a:prstGeom prst="rect">
                            <a:avLst/>
                          </a:prstGeom>
                        </pic:spPr>
                      </pic:pic>
                    </a:graphicData>
                  </a:graphic>
                </wp:inline>
              </w:drawing>
            </w:r>
          </w:p>
        </w:tc>
        <w:tc>
          <w:tcPr>
            <w:tcW w:w="2821" w:type="dxa"/>
            <w:vAlign w:val="center"/>
          </w:tcPr>
          <w:p w14:paraId="0E128083" w14:textId="77777777" w:rsidR="00A832BB" w:rsidRDefault="00A832BB" w:rsidP="009C6412">
            <w:pPr>
              <w:cnfStyle w:val="000000000000" w:firstRow="0" w:lastRow="0" w:firstColumn="0" w:lastColumn="0" w:oddVBand="0" w:evenVBand="0" w:oddHBand="0" w:evenHBand="0" w:firstRowFirstColumn="0" w:firstRowLastColumn="0" w:lastRowFirstColumn="0" w:lastRowLastColumn="0"/>
            </w:pPr>
            <w:r w:rsidRPr="003E2D1B">
              <w:rPr>
                <w:szCs w:val="20"/>
              </w:rPr>
              <w:t>Physical activity</w:t>
            </w:r>
          </w:p>
        </w:tc>
        <w:tc>
          <w:tcPr>
            <w:tcW w:w="2835" w:type="dxa"/>
            <w:shd w:val="clear" w:color="auto" w:fill="DE6D74" w:themeFill="accent1" w:themeFillTint="99"/>
            <w:vAlign w:val="center"/>
          </w:tcPr>
          <w:p w14:paraId="76D8CCE5" w14:textId="77777777" w:rsidR="00A832BB" w:rsidRPr="00EE52BA" w:rsidRDefault="00A832BB" w:rsidP="009C6412">
            <w:pPr>
              <w:cnfStyle w:val="000000000000" w:firstRow="0" w:lastRow="0" w:firstColumn="0" w:lastColumn="0" w:oddVBand="0" w:evenVBand="0" w:oddHBand="0" w:evenHBand="0" w:firstRowFirstColumn="0" w:firstRowLastColumn="0" w:lastRowFirstColumn="0" w:lastRowLastColumn="0"/>
              <w:rPr>
                <w:b/>
                <w:bCs/>
                <w:szCs w:val="20"/>
              </w:rPr>
            </w:pPr>
            <w:r w:rsidRPr="00EE52BA">
              <w:rPr>
                <w:b/>
                <w:bCs/>
                <w:szCs w:val="20"/>
              </w:rPr>
              <w:t xml:space="preserve">All children </w:t>
            </w:r>
          </w:p>
          <w:p w14:paraId="76396CF1" w14:textId="77777777" w:rsidR="00A832BB" w:rsidRDefault="00A832BB" w:rsidP="009C6412">
            <w:pPr>
              <w:cnfStyle w:val="000000000000" w:firstRow="0" w:lastRow="0" w:firstColumn="0" w:lastColumn="0" w:oddVBand="0" w:evenVBand="0" w:oddHBand="0" w:evenHBand="0" w:firstRowFirstColumn="0" w:firstRowLastColumn="0" w:lastRowFirstColumn="0" w:lastRowLastColumn="0"/>
              <w:rPr>
                <w:szCs w:val="20"/>
              </w:rPr>
            </w:pPr>
            <w:r w:rsidRPr="003E2D1B">
              <w:rPr>
                <w:szCs w:val="20"/>
              </w:rPr>
              <w:t>Children living in metropolitan areas</w:t>
            </w:r>
          </w:p>
          <w:p w14:paraId="14154E38" w14:textId="77777777" w:rsidR="00A832BB" w:rsidRDefault="00A832BB" w:rsidP="009C6412">
            <w:pPr>
              <w:cnfStyle w:val="000000000000" w:firstRow="0" w:lastRow="0" w:firstColumn="0" w:lastColumn="0" w:oddVBand="0" w:evenVBand="0" w:oddHBand="0" w:evenHBand="0" w:firstRowFirstColumn="0" w:firstRowLastColumn="0" w:lastRowFirstColumn="0" w:lastRowLastColumn="0"/>
              <w:rPr>
                <w:szCs w:val="20"/>
              </w:rPr>
            </w:pPr>
            <w:r w:rsidRPr="003E2D1B">
              <w:rPr>
                <w:szCs w:val="20"/>
              </w:rPr>
              <w:t>Children living in rural areas</w:t>
            </w:r>
          </w:p>
          <w:p w14:paraId="106666C8" w14:textId="77777777" w:rsidR="00A832BB" w:rsidRDefault="00A832BB" w:rsidP="009C6412">
            <w:pPr>
              <w:cnfStyle w:val="000000000000" w:firstRow="0" w:lastRow="0" w:firstColumn="0" w:lastColumn="0" w:oddVBand="0" w:evenVBand="0" w:oddHBand="0" w:evenHBand="0" w:firstRowFirstColumn="0" w:firstRowLastColumn="0" w:lastRowFirstColumn="0" w:lastRowLastColumn="0"/>
              <w:rPr>
                <w:szCs w:val="20"/>
              </w:rPr>
            </w:pPr>
            <w:r w:rsidRPr="003E2D1B">
              <w:rPr>
                <w:szCs w:val="20"/>
              </w:rPr>
              <w:t>Children living in a couple family</w:t>
            </w:r>
          </w:p>
          <w:p w14:paraId="4381AF1E" w14:textId="77777777" w:rsidR="00A832BB" w:rsidRDefault="00A832BB" w:rsidP="009C6412">
            <w:pPr>
              <w:cnfStyle w:val="000000000000" w:firstRow="0" w:lastRow="0" w:firstColumn="0" w:lastColumn="0" w:oddVBand="0" w:evenVBand="0" w:oddHBand="0" w:evenHBand="0" w:firstRowFirstColumn="0" w:firstRowLastColumn="0" w:lastRowFirstColumn="0" w:lastRowLastColumn="0"/>
              <w:rPr>
                <w:szCs w:val="20"/>
              </w:rPr>
            </w:pPr>
            <w:r w:rsidRPr="003E2D1B">
              <w:rPr>
                <w:szCs w:val="20"/>
              </w:rPr>
              <w:t>Children on a health care card</w:t>
            </w:r>
          </w:p>
          <w:p w14:paraId="6127EF08" w14:textId="77777777" w:rsidR="00A832BB" w:rsidRDefault="00A832BB" w:rsidP="009C6412">
            <w:pPr>
              <w:cnfStyle w:val="000000000000" w:firstRow="0" w:lastRow="0" w:firstColumn="0" w:lastColumn="0" w:oddVBand="0" w:evenVBand="0" w:oddHBand="0" w:evenHBand="0" w:firstRowFirstColumn="0" w:firstRowLastColumn="0" w:lastRowFirstColumn="0" w:lastRowLastColumn="0"/>
            </w:pPr>
            <w:r w:rsidRPr="003E2D1B">
              <w:rPr>
                <w:szCs w:val="20"/>
              </w:rPr>
              <w:t>Children not on a health care card</w:t>
            </w:r>
          </w:p>
        </w:tc>
        <w:tc>
          <w:tcPr>
            <w:tcW w:w="2964" w:type="dxa"/>
            <w:shd w:val="clear" w:color="auto" w:fill="DE6D74" w:themeFill="accent1" w:themeFillTint="99"/>
          </w:tcPr>
          <w:p w14:paraId="5409FDA4" w14:textId="77777777" w:rsidR="00A832BB" w:rsidRPr="00EE52BA" w:rsidRDefault="00A832BB" w:rsidP="009C6412">
            <w:pPr>
              <w:cnfStyle w:val="000000000000" w:firstRow="0" w:lastRow="0" w:firstColumn="0" w:lastColumn="0" w:oddVBand="0" w:evenVBand="0" w:oddHBand="0" w:evenHBand="0" w:firstRowFirstColumn="0" w:firstRowLastColumn="0" w:lastRowFirstColumn="0" w:lastRowLastColumn="0"/>
              <w:rPr>
                <w:b/>
                <w:bCs/>
                <w:szCs w:val="20"/>
              </w:rPr>
            </w:pPr>
            <w:r w:rsidRPr="00EE52BA">
              <w:rPr>
                <w:b/>
                <w:bCs/>
                <w:szCs w:val="20"/>
              </w:rPr>
              <w:t xml:space="preserve">All children </w:t>
            </w:r>
          </w:p>
          <w:p w14:paraId="1E546076" w14:textId="77777777" w:rsidR="00A832BB" w:rsidRDefault="00A832BB" w:rsidP="009C6412">
            <w:pPr>
              <w:cnfStyle w:val="000000000000" w:firstRow="0" w:lastRow="0" w:firstColumn="0" w:lastColumn="0" w:oddVBand="0" w:evenVBand="0" w:oddHBand="0" w:evenHBand="0" w:firstRowFirstColumn="0" w:firstRowLastColumn="0" w:lastRowFirstColumn="0" w:lastRowLastColumn="0"/>
              <w:rPr>
                <w:szCs w:val="20"/>
              </w:rPr>
            </w:pPr>
            <w:r w:rsidRPr="003E2D1B">
              <w:rPr>
                <w:szCs w:val="20"/>
              </w:rPr>
              <w:t>Children living in metropolitan areas</w:t>
            </w:r>
          </w:p>
          <w:p w14:paraId="26054737" w14:textId="77777777" w:rsidR="00A832BB" w:rsidRDefault="00A832BB" w:rsidP="009C6412">
            <w:pPr>
              <w:cnfStyle w:val="000000000000" w:firstRow="0" w:lastRow="0" w:firstColumn="0" w:lastColumn="0" w:oddVBand="0" w:evenVBand="0" w:oddHBand="0" w:evenHBand="0" w:firstRowFirstColumn="0" w:firstRowLastColumn="0" w:lastRowFirstColumn="0" w:lastRowLastColumn="0"/>
              <w:rPr>
                <w:szCs w:val="20"/>
              </w:rPr>
            </w:pPr>
            <w:r w:rsidRPr="003E2D1B">
              <w:rPr>
                <w:szCs w:val="20"/>
              </w:rPr>
              <w:t>Children living in rural areas</w:t>
            </w:r>
          </w:p>
          <w:p w14:paraId="3389D33C" w14:textId="77777777" w:rsidR="00A832BB" w:rsidRDefault="00A832BB" w:rsidP="009C6412">
            <w:pPr>
              <w:cnfStyle w:val="000000000000" w:firstRow="0" w:lastRow="0" w:firstColumn="0" w:lastColumn="0" w:oddVBand="0" w:evenVBand="0" w:oddHBand="0" w:evenHBand="0" w:firstRowFirstColumn="0" w:firstRowLastColumn="0" w:lastRowFirstColumn="0" w:lastRowLastColumn="0"/>
              <w:rPr>
                <w:szCs w:val="20"/>
              </w:rPr>
            </w:pPr>
            <w:r w:rsidRPr="003E2D1B">
              <w:rPr>
                <w:szCs w:val="20"/>
              </w:rPr>
              <w:t>Children living in a couple family</w:t>
            </w:r>
          </w:p>
          <w:p w14:paraId="49797EDC" w14:textId="77777777" w:rsidR="00A832BB" w:rsidRDefault="00A832BB" w:rsidP="009C6412">
            <w:pPr>
              <w:cnfStyle w:val="000000000000" w:firstRow="0" w:lastRow="0" w:firstColumn="0" w:lastColumn="0" w:oddVBand="0" w:evenVBand="0" w:oddHBand="0" w:evenHBand="0" w:firstRowFirstColumn="0" w:firstRowLastColumn="0" w:lastRowFirstColumn="0" w:lastRowLastColumn="0"/>
              <w:rPr>
                <w:szCs w:val="20"/>
              </w:rPr>
            </w:pPr>
            <w:r w:rsidRPr="003E2D1B">
              <w:rPr>
                <w:szCs w:val="20"/>
              </w:rPr>
              <w:t>Children on a health care card</w:t>
            </w:r>
          </w:p>
          <w:p w14:paraId="5504A47F" w14:textId="77777777" w:rsidR="00A832BB" w:rsidRDefault="00A832BB" w:rsidP="009C6412">
            <w:pPr>
              <w:cnfStyle w:val="000000000000" w:firstRow="0" w:lastRow="0" w:firstColumn="0" w:lastColumn="0" w:oddVBand="0" w:evenVBand="0" w:oddHBand="0" w:evenHBand="0" w:firstRowFirstColumn="0" w:firstRowLastColumn="0" w:lastRowFirstColumn="0" w:lastRowLastColumn="0"/>
              <w:rPr>
                <w:szCs w:val="20"/>
              </w:rPr>
            </w:pPr>
            <w:r w:rsidRPr="003E2D1B">
              <w:rPr>
                <w:szCs w:val="20"/>
              </w:rPr>
              <w:t>Children not on a health care card</w:t>
            </w:r>
          </w:p>
          <w:p w14:paraId="2E278F87" w14:textId="77777777" w:rsidR="00A832BB" w:rsidRDefault="00A832BB" w:rsidP="009C6412">
            <w:pPr>
              <w:cnfStyle w:val="000000000000" w:firstRow="0" w:lastRow="0" w:firstColumn="0" w:lastColumn="0" w:oddVBand="0" w:evenVBand="0" w:oddHBand="0" w:evenHBand="0" w:firstRowFirstColumn="0" w:firstRowLastColumn="0" w:lastRowFirstColumn="0" w:lastRowLastColumn="0"/>
            </w:pPr>
            <w:r w:rsidRPr="003E2D1B">
              <w:rPr>
                <w:szCs w:val="20"/>
              </w:rPr>
              <w:t>Children living in areas of least disadvantage</w:t>
            </w:r>
          </w:p>
        </w:tc>
      </w:tr>
      <w:tr w:rsidR="00A832BB" w14:paraId="35368980" w14:textId="77777777" w:rsidTr="000A5947">
        <w:tc>
          <w:tcPr>
            <w:tcW w:w="0" w:type="auto"/>
            <w:tcBorders>
              <w:bottom w:val="single" w:sz="4" w:space="0" w:color="auto"/>
            </w:tcBorders>
            <w:vAlign w:val="center"/>
          </w:tcPr>
          <w:p w14:paraId="003ACCE2" w14:textId="77777777" w:rsidR="00A832BB" w:rsidRDefault="00A832BB" w:rsidP="009C6412">
            <w:pPr>
              <w:jc w:val="center"/>
              <w:cnfStyle w:val="001000000000" w:firstRow="0" w:lastRow="0" w:firstColumn="1" w:lastColumn="0" w:oddVBand="0" w:evenVBand="0" w:oddHBand="0" w:evenHBand="0" w:firstRowFirstColumn="0" w:firstRowLastColumn="0" w:lastRowFirstColumn="0" w:lastRowLastColumn="0"/>
            </w:pPr>
            <w:r w:rsidRPr="003E2D1B">
              <w:rPr>
                <w:noProof/>
                <w:szCs w:val="20"/>
              </w:rPr>
              <w:drawing>
                <wp:inline distT="0" distB="0" distL="0" distR="0" wp14:anchorId="3BBF3E96" wp14:editId="32D0E5B9">
                  <wp:extent cx="395785" cy="395785"/>
                  <wp:effectExtent l="0" t="0" r="4445" b="0"/>
                  <wp:docPr id="27" name="Graphic 44" descr="Monitor">
                    <a:extLst xmlns:a="http://schemas.openxmlformats.org/drawingml/2006/main">
                      <a:ext uri="{FF2B5EF4-FFF2-40B4-BE49-F238E27FC236}">
                        <a16:creationId xmlns:a16="http://schemas.microsoft.com/office/drawing/2014/main" id="{957CE123-5ADC-485B-B71A-75668A4136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4" descr="Monitor">
                            <a:extLst>
                              <a:ext uri="{FF2B5EF4-FFF2-40B4-BE49-F238E27FC236}">
                                <a16:creationId xmlns:a16="http://schemas.microsoft.com/office/drawing/2014/main" id="{957CE123-5ADC-485B-B71A-75668A41366B}"/>
                              </a:ext>
                            </a:extLst>
                          </pic:cNvPr>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01840" cy="401840"/>
                          </a:xfrm>
                          <a:prstGeom prst="rect">
                            <a:avLst/>
                          </a:prstGeom>
                        </pic:spPr>
                      </pic:pic>
                    </a:graphicData>
                  </a:graphic>
                </wp:inline>
              </w:drawing>
            </w:r>
          </w:p>
        </w:tc>
        <w:tc>
          <w:tcPr>
            <w:tcW w:w="2821" w:type="dxa"/>
            <w:tcBorders>
              <w:bottom w:val="single" w:sz="4" w:space="0" w:color="auto"/>
            </w:tcBorders>
            <w:vAlign w:val="center"/>
          </w:tcPr>
          <w:p w14:paraId="6AD2AEA0" w14:textId="77777777" w:rsidR="00A832BB" w:rsidRPr="006C4E8F" w:rsidRDefault="00A832BB" w:rsidP="009C6412">
            <w:pPr>
              <w:rPr>
                <w:szCs w:val="20"/>
              </w:rPr>
            </w:pPr>
            <w:r w:rsidRPr="003E2D1B">
              <w:rPr>
                <w:szCs w:val="20"/>
              </w:rPr>
              <w:t>Excee</w:t>
            </w:r>
            <w:bookmarkStart w:id="11" w:name="_GoBack"/>
            <w:bookmarkEnd w:id="11"/>
            <w:r w:rsidRPr="003E2D1B">
              <w:rPr>
                <w:szCs w:val="20"/>
              </w:rPr>
              <w:t>ding recommended screen time</w:t>
            </w:r>
          </w:p>
        </w:tc>
        <w:tc>
          <w:tcPr>
            <w:tcW w:w="2835" w:type="dxa"/>
            <w:tcBorders>
              <w:bottom w:val="single" w:sz="4" w:space="0" w:color="auto"/>
            </w:tcBorders>
            <w:vAlign w:val="center"/>
          </w:tcPr>
          <w:p w14:paraId="2F8216A1" w14:textId="77777777" w:rsidR="00A832BB" w:rsidRDefault="00A832BB" w:rsidP="009C6412">
            <w:r w:rsidRPr="003E2D1B">
              <w:rPr>
                <w:szCs w:val="20"/>
              </w:rPr>
              <w:t>n/a</w:t>
            </w:r>
          </w:p>
        </w:tc>
        <w:tc>
          <w:tcPr>
            <w:tcW w:w="2964" w:type="dxa"/>
            <w:tcBorders>
              <w:bottom w:val="single" w:sz="4" w:space="0" w:color="auto"/>
            </w:tcBorders>
            <w:shd w:val="clear" w:color="auto" w:fill="DE6D74" w:themeFill="accent1" w:themeFillTint="99"/>
          </w:tcPr>
          <w:p w14:paraId="2CAAF2EF" w14:textId="77777777" w:rsidR="00A832BB" w:rsidRDefault="00A832BB" w:rsidP="009C6412">
            <w:r w:rsidRPr="003E2D1B">
              <w:rPr>
                <w:szCs w:val="20"/>
              </w:rPr>
              <w:t>Children living in rural areas</w:t>
            </w:r>
          </w:p>
        </w:tc>
      </w:tr>
      <w:tr w:rsidR="00206346" w14:paraId="6EEAFAAC" w14:textId="77777777" w:rsidTr="000A594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nil"/>
            </w:tcBorders>
            <w:shd w:val="clear" w:color="auto" w:fill="AF272F" w:themeFill="accent1"/>
            <w:vAlign w:val="center"/>
          </w:tcPr>
          <w:p w14:paraId="6C4A23DE" w14:textId="77777777" w:rsidR="00206346" w:rsidRPr="00206346" w:rsidRDefault="00206346" w:rsidP="009C6412">
            <w:pPr>
              <w:jc w:val="center"/>
              <w:rPr>
                <w:b/>
                <w:bCs/>
                <w:color w:val="FFFFFF" w:themeColor="background1"/>
              </w:rPr>
            </w:pPr>
          </w:p>
        </w:tc>
        <w:tc>
          <w:tcPr>
            <w:tcW w:w="2821" w:type="dxa"/>
            <w:tcBorders>
              <w:top w:val="single" w:sz="4" w:space="0" w:color="auto"/>
              <w:left w:val="nil"/>
              <w:bottom w:val="single" w:sz="4" w:space="0" w:color="auto"/>
              <w:right w:val="nil"/>
            </w:tcBorders>
            <w:shd w:val="clear" w:color="auto" w:fill="AF272F" w:themeFill="accent1"/>
          </w:tcPr>
          <w:p w14:paraId="734EF016" w14:textId="1FC55BC2" w:rsidR="00206346" w:rsidRPr="00206346" w:rsidRDefault="00206346" w:rsidP="00206346">
            <w:pP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206346">
              <w:rPr>
                <w:b/>
                <w:bCs/>
                <w:color w:val="FFFFFF" w:themeColor="background1"/>
              </w:rPr>
              <w:t>BEHAVIOURAL DIFFICULTIES</w:t>
            </w:r>
          </w:p>
        </w:tc>
        <w:tc>
          <w:tcPr>
            <w:tcW w:w="2835" w:type="dxa"/>
            <w:tcBorders>
              <w:top w:val="single" w:sz="4" w:space="0" w:color="auto"/>
              <w:left w:val="nil"/>
              <w:bottom w:val="single" w:sz="4" w:space="0" w:color="auto"/>
              <w:right w:val="nil"/>
            </w:tcBorders>
            <w:shd w:val="clear" w:color="auto" w:fill="AF272F" w:themeFill="accent1"/>
          </w:tcPr>
          <w:p w14:paraId="365D6052" w14:textId="77777777" w:rsidR="00206346" w:rsidRPr="00206346" w:rsidRDefault="00206346" w:rsidP="009C6412">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Cs w:val="20"/>
              </w:rPr>
            </w:pPr>
          </w:p>
        </w:tc>
        <w:tc>
          <w:tcPr>
            <w:tcW w:w="2964" w:type="dxa"/>
            <w:tcBorders>
              <w:top w:val="single" w:sz="4" w:space="0" w:color="auto"/>
              <w:left w:val="nil"/>
              <w:bottom w:val="single" w:sz="4" w:space="0" w:color="auto"/>
              <w:right w:val="single" w:sz="4" w:space="0" w:color="auto"/>
            </w:tcBorders>
            <w:shd w:val="clear" w:color="auto" w:fill="AF272F" w:themeFill="accent1"/>
          </w:tcPr>
          <w:p w14:paraId="37450C05" w14:textId="77777777" w:rsidR="00206346" w:rsidRPr="00206346" w:rsidRDefault="00206346" w:rsidP="009C6412">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Cs w:val="20"/>
              </w:rPr>
            </w:pPr>
          </w:p>
        </w:tc>
      </w:tr>
      <w:tr w:rsidR="00A832BB" w14:paraId="71778002" w14:textId="77777777" w:rsidTr="000A594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C4C4C0" w:themeFill="background2" w:themeFillShade="E6"/>
            <w:vAlign w:val="center"/>
          </w:tcPr>
          <w:p w14:paraId="191644B6" w14:textId="77777777" w:rsidR="00A832BB" w:rsidRPr="001D0D51" w:rsidRDefault="00A832BB" w:rsidP="009C6412">
            <w:pPr>
              <w:jc w:val="center"/>
              <w:rPr>
                <w:b/>
                <w:bCs/>
              </w:rPr>
            </w:pPr>
          </w:p>
        </w:tc>
        <w:tc>
          <w:tcPr>
            <w:tcW w:w="2821" w:type="dxa"/>
            <w:tcBorders>
              <w:top w:val="single" w:sz="4" w:space="0" w:color="auto"/>
            </w:tcBorders>
            <w:shd w:val="clear" w:color="auto" w:fill="C4C4C0" w:themeFill="background2" w:themeFillShade="E6"/>
          </w:tcPr>
          <w:p w14:paraId="0656B996" w14:textId="77777777" w:rsidR="00A832BB" w:rsidRPr="001D0D51" w:rsidRDefault="00A832BB" w:rsidP="009C6412">
            <w:pPr>
              <w:jc w:val="center"/>
              <w:cnfStyle w:val="000000000000" w:firstRow="0" w:lastRow="0" w:firstColumn="0" w:lastColumn="0" w:oddVBand="0" w:evenVBand="0" w:oddHBand="0" w:evenHBand="0" w:firstRowFirstColumn="0" w:firstRowLastColumn="0" w:lastRowFirstColumn="0" w:lastRowLastColumn="0"/>
              <w:rPr>
                <w:b/>
                <w:bCs/>
              </w:rPr>
            </w:pPr>
          </w:p>
        </w:tc>
        <w:tc>
          <w:tcPr>
            <w:tcW w:w="2835" w:type="dxa"/>
            <w:tcBorders>
              <w:top w:val="single" w:sz="4" w:space="0" w:color="auto"/>
            </w:tcBorders>
            <w:shd w:val="clear" w:color="auto" w:fill="C4C4C0" w:themeFill="background2" w:themeFillShade="E6"/>
          </w:tcPr>
          <w:p w14:paraId="481A5D33" w14:textId="77777777" w:rsidR="00A832BB" w:rsidRPr="001D0D51" w:rsidRDefault="00A832BB" w:rsidP="009C6412">
            <w:pPr>
              <w:jc w:val="center"/>
              <w:cnfStyle w:val="000000000000" w:firstRow="0" w:lastRow="0" w:firstColumn="0" w:lastColumn="0" w:oddVBand="0" w:evenVBand="0" w:oddHBand="0" w:evenHBand="0" w:firstRowFirstColumn="0" w:firstRowLastColumn="0" w:lastRowFirstColumn="0" w:lastRowLastColumn="0"/>
              <w:rPr>
                <w:b/>
                <w:bCs/>
              </w:rPr>
            </w:pPr>
            <w:r w:rsidRPr="001D0D51">
              <w:rPr>
                <w:b/>
                <w:bCs/>
                <w:szCs w:val="20"/>
              </w:rPr>
              <w:t>2017 – 2019</w:t>
            </w:r>
          </w:p>
        </w:tc>
        <w:tc>
          <w:tcPr>
            <w:tcW w:w="2964" w:type="dxa"/>
            <w:tcBorders>
              <w:top w:val="single" w:sz="4" w:space="0" w:color="auto"/>
            </w:tcBorders>
            <w:shd w:val="clear" w:color="auto" w:fill="C4C4C0" w:themeFill="background2" w:themeFillShade="E6"/>
          </w:tcPr>
          <w:p w14:paraId="36763FB9" w14:textId="77777777" w:rsidR="00A832BB" w:rsidRPr="001D0D51" w:rsidRDefault="00A832BB" w:rsidP="009C6412">
            <w:pPr>
              <w:jc w:val="center"/>
              <w:cnfStyle w:val="000000000000" w:firstRow="0" w:lastRow="0" w:firstColumn="0" w:lastColumn="0" w:oddVBand="0" w:evenVBand="0" w:oddHBand="0" w:evenHBand="0" w:firstRowFirstColumn="0" w:firstRowLastColumn="0" w:lastRowFirstColumn="0" w:lastRowLastColumn="0"/>
              <w:rPr>
                <w:b/>
                <w:bCs/>
              </w:rPr>
            </w:pPr>
            <w:r w:rsidRPr="001D0D51">
              <w:rPr>
                <w:b/>
                <w:bCs/>
                <w:szCs w:val="20"/>
              </w:rPr>
              <w:t>2013 - 2019</w:t>
            </w:r>
          </w:p>
        </w:tc>
      </w:tr>
      <w:tr w:rsidR="00BA62D6" w14:paraId="26FF10D8" w14:textId="77777777" w:rsidTr="00BA62D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5EBF598" w14:textId="044CE131" w:rsidR="00BA62D6" w:rsidRPr="001D0D51" w:rsidRDefault="00BA62D6" w:rsidP="00BA62D6">
            <w:pPr>
              <w:jc w:val="center"/>
              <w:rPr>
                <w:b/>
                <w:bCs/>
              </w:rPr>
            </w:pPr>
            <w:r w:rsidRPr="003E2D1B">
              <w:rPr>
                <w:rFonts w:cstheme="minorHAnsi"/>
                <w:b/>
                <w:bCs/>
                <w:noProof/>
                <w:szCs w:val="20"/>
              </w:rPr>
              <w:drawing>
                <wp:inline distT="0" distB="0" distL="0" distR="0" wp14:anchorId="1467D23F" wp14:editId="6DF96C43">
                  <wp:extent cx="462014" cy="462014"/>
                  <wp:effectExtent l="0" t="0" r="0" b="0"/>
                  <wp:docPr id="6" name="Graphic 72" descr="Head with gears">
                    <a:extLst xmlns:a="http://schemas.openxmlformats.org/drawingml/2006/main">
                      <a:ext uri="{FF2B5EF4-FFF2-40B4-BE49-F238E27FC236}">
                        <a16:creationId xmlns:a16="http://schemas.microsoft.com/office/drawing/2014/main" id="{0A6AFF60-A5FB-4DEA-A0AB-57F8D677F4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phic 72" descr="Head with gears">
                            <a:extLst>
                              <a:ext uri="{FF2B5EF4-FFF2-40B4-BE49-F238E27FC236}">
                                <a16:creationId xmlns:a16="http://schemas.microsoft.com/office/drawing/2014/main" id="{0A6AFF60-A5FB-4DEA-A0AB-57F8D677F415}"/>
                              </a:ext>
                            </a:extLst>
                          </pic:cNvPr>
                          <pic:cNvPicPr>
                            <a:picLocks noChangeAspect="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64403" cy="464403"/>
                          </a:xfrm>
                          <a:prstGeom prst="rect">
                            <a:avLst/>
                          </a:prstGeom>
                        </pic:spPr>
                      </pic:pic>
                    </a:graphicData>
                  </a:graphic>
                </wp:inline>
              </w:drawing>
            </w:r>
          </w:p>
        </w:tc>
        <w:tc>
          <w:tcPr>
            <w:tcW w:w="2821" w:type="dxa"/>
            <w:shd w:val="clear" w:color="auto" w:fill="auto"/>
            <w:vAlign w:val="center"/>
          </w:tcPr>
          <w:p w14:paraId="48398596" w14:textId="0EF89279" w:rsidR="00BA62D6" w:rsidRPr="001D0D51" w:rsidRDefault="00BA62D6" w:rsidP="00BA62D6">
            <w:pPr>
              <w:jc w:val="center"/>
              <w:cnfStyle w:val="000000000000" w:firstRow="0" w:lastRow="0" w:firstColumn="0" w:lastColumn="0" w:oddVBand="0" w:evenVBand="0" w:oddHBand="0" w:evenHBand="0" w:firstRowFirstColumn="0" w:firstRowLastColumn="0" w:lastRowFirstColumn="0" w:lastRowLastColumn="0"/>
              <w:rPr>
                <w:b/>
                <w:bCs/>
              </w:rPr>
            </w:pPr>
            <w:r w:rsidRPr="003E2D1B">
              <w:rPr>
                <w:rFonts w:cstheme="minorHAnsi"/>
                <w:b/>
                <w:bCs/>
                <w:szCs w:val="20"/>
              </w:rPr>
              <w:t>Emotional, development or behavioural issues</w:t>
            </w:r>
          </w:p>
        </w:tc>
        <w:tc>
          <w:tcPr>
            <w:tcW w:w="2835" w:type="dxa"/>
            <w:shd w:val="clear" w:color="auto" w:fill="auto"/>
            <w:vAlign w:val="center"/>
          </w:tcPr>
          <w:p w14:paraId="61C69C43" w14:textId="7117E953" w:rsidR="00BA62D6" w:rsidRPr="001D0D51" w:rsidRDefault="00BA62D6" w:rsidP="00BA62D6">
            <w:pPr>
              <w:jc w:val="center"/>
              <w:cnfStyle w:val="000000000000" w:firstRow="0" w:lastRow="0" w:firstColumn="0" w:lastColumn="0" w:oddVBand="0" w:evenVBand="0" w:oddHBand="0" w:evenHBand="0" w:firstRowFirstColumn="0" w:firstRowLastColumn="0" w:lastRowFirstColumn="0" w:lastRowLastColumn="0"/>
              <w:rPr>
                <w:b/>
                <w:bCs/>
                <w:szCs w:val="20"/>
              </w:rPr>
            </w:pPr>
            <w:r w:rsidRPr="003E2D1B">
              <w:rPr>
                <w:rFonts w:cstheme="minorHAnsi"/>
                <w:szCs w:val="20"/>
              </w:rPr>
              <w:t>n/a</w:t>
            </w:r>
          </w:p>
        </w:tc>
        <w:tc>
          <w:tcPr>
            <w:tcW w:w="2964" w:type="dxa"/>
            <w:shd w:val="clear" w:color="auto" w:fill="DE6D74" w:themeFill="accent1" w:themeFillTint="99"/>
          </w:tcPr>
          <w:p w14:paraId="35CC7407" w14:textId="77777777" w:rsidR="00BA62D6" w:rsidRPr="00253E6F" w:rsidRDefault="00BA62D6" w:rsidP="00BA62D6">
            <w:pPr>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253E6F">
              <w:rPr>
                <w:rFonts w:cstheme="minorHAnsi"/>
                <w:b/>
                <w:bCs/>
                <w:szCs w:val="20"/>
              </w:rPr>
              <w:t>All children</w:t>
            </w:r>
          </w:p>
          <w:p w14:paraId="7F8C0788" w14:textId="77777777" w:rsidR="00BA62D6" w:rsidRDefault="00BA62D6" w:rsidP="00BA62D6">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E2D1B">
              <w:rPr>
                <w:rFonts w:cstheme="minorHAnsi"/>
                <w:szCs w:val="20"/>
              </w:rPr>
              <w:t>Children living in rural areas</w:t>
            </w:r>
          </w:p>
          <w:p w14:paraId="3A09E830" w14:textId="77777777" w:rsidR="00BA62D6" w:rsidRDefault="00BA62D6" w:rsidP="00BA62D6">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E2D1B">
              <w:rPr>
                <w:rFonts w:cstheme="minorHAnsi"/>
                <w:szCs w:val="20"/>
              </w:rPr>
              <w:t>Children living in areas of most disadvantage</w:t>
            </w:r>
          </w:p>
          <w:p w14:paraId="291D55FA" w14:textId="77777777" w:rsidR="00BA62D6" w:rsidRDefault="00BA62D6" w:rsidP="00BA62D6">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E2D1B">
              <w:rPr>
                <w:rFonts w:cstheme="minorHAnsi"/>
                <w:szCs w:val="20"/>
              </w:rPr>
              <w:t>Children living in a couple family</w:t>
            </w:r>
          </w:p>
          <w:p w14:paraId="657817CF" w14:textId="77777777" w:rsidR="00BA62D6" w:rsidRDefault="00BA62D6" w:rsidP="00BA62D6">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E2D1B">
              <w:rPr>
                <w:rFonts w:cstheme="minorHAnsi"/>
                <w:szCs w:val="20"/>
              </w:rPr>
              <w:t>Children on a health care card</w:t>
            </w:r>
          </w:p>
          <w:p w14:paraId="1B65AF34" w14:textId="4B363EAF" w:rsidR="00BA62D6" w:rsidRPr="001D0D51" w:rsidRDefault="00BA62D6" w:rsidP="00BA62D6">
            <w:pPr>
              <w:cnfStyle w:val="000000000000" w:firstRow="0" w:lastRow="0" w:firstColumn="0" w:lastColumn="0" w:oddVBand="0" w:evenVBand="0" w:oddHBand="0" w:evenHBand="0" w:firstRowFirstColumn="0" w:firstRowLastColumn="0" w:lastRowFirstColumn="0" w:lastRowLastColumn="0"/>
              <w:rPr>
                <w:b/>
                <w:bCs/>
                <w:szCs w:val="20"/>
              </w:rPr>
            </w:pPr>
            <w:r w:rsidRPr="003E2D1B">
              <w:rPr>
                <w:rFonts w:cstheme="minorHAnsi"/>
                <w:szCs w:val="20"/>
              </w:rPr>
              <w:t>Children not on a health care card</w:t>
            </w:r>
          </w:p>
        </w:tc>
      </w:tr>
      <w:tr w:rsidR="00BA62D6" w14:paraId="45C21FA4" w14:textId="77777777" w:rsidTr="00BA62D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9583CAE" w14:textId="4DA32A68" w:rsidR="00BA62D6" w:rsidRPr="001D0D51" w:rsidRDefault="00BA62D6" w:rsidP="00BA62D6">
            <w:pPr>
              <w:jc w:val="center"/>
              <w:rPr>
                <w:b/>
                <w:bCs/>
              </w:rPr>
            </w:pPr>
            <w:r w:rsidRPr="003E2D1B">
              <w:rPr>
                <w:rFonts w:cstheme="minorHAnsi"/>
                <w:b/>
                <w:bCs/>
                <w:noProof/>
                <w:szCs w:val="20"/>
              </w:rPr>
              <w:drawing>
                <wp:inline distT="0" distB="0" distL="0" distR="0" wp14:anchorId="079EB1A0" wp14:editId="6E10F26E">
                  <wp:extent cx="462014" cy="462014"/>
                  <wp:effectExtent l="0" t="0" r="0" b="0"/>
                  <wp:docPr id="14" name="Graphic 72" descr="Head with gears">
                    <a:extLst xmlns:a="http://schemas.openxmlformats.org/drawingml/2006/main">
                      <a:ext uri="{FF2B5EF4-FFF2-40B4-BE49-F238E27FC236}">
                        <a16:creationId xmlns:a16="http://schemas.microsoft.com/office/drawing/2014/main" id="{0A6AFF60-A5FB-4DEA-A0AB-57F8D677F4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phic 72" descr="Head with gears">
                            <a:extLst>
                              <a:ext uri="{FF2B5EF4-FFF2-40B4-BE49-F238E27FC236}">
                                <a16:creationId xmlns:a16="http://schemas.microsoft.com/office/drawing/2014/main" id="{0A6AFF60-A5FB-4DEA-A0AB-57F8D677F415}"/>
                              </a:ext>
                            </a:extLst>
                          </pic:cNvPr>
                          <pic:cNvPicPr>
                            <a:picLocks noChangeAspect="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64403" cy="464403"/>
                          </a:xfrm>
                          <a:prstGeom prst="rect">
                            <a:avLst/>
                          </a:prstGeom>
                        </pic:spPr>
                      </pic:pic>
                    </a:graphicData>
                  </a:graphic>
                </wp:inline>
              </w:drawing>
            </w:r>
          </w:p>
        </w:tc>
        <w:tc>
          <w:tcPr>
            <w:tcW w:w="2821" w:type="dxa"/>
            <w:shd w:val="clear" w:color="auto" w:fill="auto"/>
            <w:vAlign w:val="center"/>
          </w:tcPr>
          <w:p w14:paraId="491CE7B6" w14:textId="37C6A023" w:rsidR="00BA62D6" w:rsidRPr="001D0D51" w:rsidRDefault="00BA62D6" w:rsidP="00BA62D6">
            <w:pPr>
              <w:jc w:val="center"/>
              <w:cnfStyle w:val="000000000000" w:firstRow="0" w:lastRow="0" w:firstColumn="0" w:lastColumn="0" w:oddVBand="0" w:evenVBand="0" w:oddHBand="0" w:evenHBand="0" w:firstRowFirstColumn="0" w:firstRowLastColumn="0" w:lastRowFirstColumn="0" w:lastRowLastColumn="0"/>
              <w:rPr>
                <w:b/>
                <w:bCs/>
              </w:rPr>
            </w:pPr>
            <w:r w:rsidRPr="003E2D1B">
              <w:rPr>
                <w:rFonts w:cstheme="minorHAnsi"/>
                <w:b/>
                <w:bCs/>
                <w:szCs w:val="20"/>
              </w:rPr>
              <w:t xml:space="preserve">Low or no risk of behavioural difficulties  </w:t>
            </w:r>
          </w:p>
        </w:tc>
        <w:tc>
          <w:tcPr>
            <w:tcW w:w="2835" w:type="dxa"/>
            <w:shd w:val="clear" w:color="auto" w:fill="auto"/>
            <w:vAlign w:val="center"/>
          </w:tcPr>
          <w:p w14:paraId="74F210F3" w14:textId="59FA3CD3" w:rsidR="00BA62D6" w:rsidRPr="001D0D51" w:rsidRDefault="00BA62D6" w:rsidP="00BA62D6">
            <w:pPr>
              <w:jc w:val="center"/>
              <w:cnfStyle w:val="000000000000" w:firstRow="0" w:lastRow="0" w:firstColumn="0" w:lastColumn="0" w:oddVBand="0" w:evenVBand="0" w:oddHBand="0" w:evenHBand="0" w:firstRowFirstColumn="0" w:firstRowLastColumn="0" w:lastRowFirstColumn="0" w:lastRowLastColumn="0"/>
              <w:rPr>
                <w:b/>
                <w:bCs/>
                <w:szCs w:val="20"/>
              </w:rPr>
            </w:pPr>
            <w:r w:rsidRPr="003E2D1B">
              <w:rPr>
                <w:rFonts w:cstheme="minorHAnsi"/>
                <w:szCs w:val="20"/>
              </w:rPr>
              <w:t>n/a</w:t>
            </w:r>
          </w:p>
        </w:tc>
        <w:tc>
          <w:tcPr>
            <w:tcW w:w="2964" w:type="dxa"/>
            <w:shd w:val="clear" w:color="auto" w:fill="DE6D74" w:themeFill="accent1" w:themeFillTint="99"/>
          </w:tcPr>
          <w:p w14:paraId="6FFC49E2" w14:textId="77777777" w:rsidR="00BA62D6" w:rsidRPr="009E53B9" w:rsidRDefault="00BA62D6" w:rsidP="00BA62D6">
            <w:pPr>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9E53B9">
              <w:rPr>
                <w:rFonts w:cstheme="minorHAnsi"/>
                <w:b/>
                <w:bCs/>
                <w:szCs w:val="20"/>
              </w:rPr>
              <w:t>All children</w:t>
            </w:r>
          </w:p>
          <w:p w14:paraId="3CAB5E22" w14:textId="77777777" w:rsidR="00BA62D6" w:rsidRPr="003E2D1B" w:rsidRDefault="00BA62D6" w:rsidP="00BA62D6">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E2D1B">
              <w:rPr>
                <w:rFonts w:cstheme="minorHAnsi"/>
                <w:szCs w:val="20"/>
              </w:rPr>
              <w:t>Children living in rural areas</w:t>
            </w:r>
          </w:p>
          <w:p w14:paraId="15472216" w14:textId="77777777" w:rsidR="00BA62D6" w:rsidRPr="003E2D1B" w:rsidRDefault="00BA62D6" w:rsidP="00BA62D6">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E2D1B">
              <w:rPr>
                <w:rFonts w:cstheme="minorHAnsi"/>
                <w:szCs w:val="20"/>
              </w:rPr>
              <w:t>Children living in a couple family</w:t>
            </w:r>
          </w:p>
          <w:p w14:paraId="05812055" w14:textId="64F35066" w:rsidR="00BA62D6" w:rsidRPr="001D0D51" w:rsidRDefault="00BA62D6" w:rsidP="00BA62D6">
            <w:pPr>
              <w:cnfStyle w:val="000000000000" w:firstRow="0" w:lastRow="0" w:firstColumn="0" w:lastColumn="0" w:oddVBand="0" w:evenVBand="0" w:oddHBand="0" w:evenHBand="0" w:firstRowFirstColumn="0" w:firstRowLastColumn="0" w:lastRowFirstColumn="0" w:lastRowLastColumn="0"/>
              <w:rPr>
                <w:b/>
                <w:bCs/>
                <w:szCs w:val="20"/>
              </w:rPr>
            </w:pPr>
            <w:r w:rsidRPr="003E2D1B">
              <w:rPr>
                <w:rFonts w:cstheme="minorHAnsi"/>
                <w:szCs w:val="20"/>
              </w:rPr>
              <w:lastRenderedPageBreak/>
              <w:t>Children on a health care card</w:t>
            </w:r>
          </w:p>
        </w:tc>
      </w:tr>
    </w:tbl>
    <w:p w14:paraId="4387E49D" w14:textId="77777777" w:rsidR="00BA62D6" w:rsidRDefault="00BA62D6" w:rsidP="000A5947"/>
    <w:p w14:paraId="52328C7A" w14:textId="77777777" w:rsidR="00BA62D6" w:rsidRDefault="00BA62D6">
      <w:pPr>
        <w:spacing w:after="0"/>
        <w:rPr>
          <w:rFonts w:eastAsiaTheme="majorEastAsia" w:cstheme="minorHAnsi"/>
          <w:b/>
          <w:caps/>
          <w:color w:val="AF272F" w:themeColor="accent1"/>
          <w:sz w:val="26"/>
          <w:szCs w:val="26"/>
        </w:rPr>
      </w:pPr>
      <w:r>
        <w:rPr>
          <w:rFonts w:cstheme="minorHAnsi"/>
        </w:rPr>
        <w:br w:type="page"/>
      </w:r>
    </w:p>
    <w:p w14:paraId="5A439FFC" w14:textId="4F5A31BA" w:rsidR="00A832BB" w:rsidRDefault="00A832BB" w:rsidP="00A832BB">
      <w:pPr>
        <w:pStyle w:val="Heading2"/>
        <w:rPr>
          <w:rFonts w:asciiTheme="minorHAnsi" w:hAnsiTheme="minorHAnsi" w:cstheme="minorHAnsi"/>
        </w:rPr>
      </w:pPr>
      <w:bookmarkStart w:id="12" w:name="_Toc51329230"/>
      <w:r w:rsidRPr="009542B0">
        <w:rPr>
          <w:rFonts w:asciiTheme="minorHAnsi" w:hAnsiTheme="minorHAnsi" w:cstheme="minorHAnsi"/>
        </w:rPr>
        <w:lastRenderedPageBreak/>
        <w:t>Family and the home environment</w:t>
      </w:r>
      <w:bookmarkEnd w:id="12"/>
      <w:r>
        <w:rPr>
          <w:rFonts w:asciiTheme="minorHAnsi" w:hAnsiTheme="minorHAnsi" w:cstheme="minorHAnsi"/>
        </w:rPr>
        <w:t xml:space="preserve">  </w:t>
      </w:r>
    </w:p>
    <w:p w14:paraId="6F5D5B5D" w14:textId="77777777" w:rsidR="00A832BB" w:rsidRPr="00C95091" w:rsidRDefault="00A832BB" w:rsidP="00A832BB">
      <w:pPr>
        <w:rPr>
          <w:sz w:val="12"/>
          <w:szCs w:val="14"/>
        </w:rPr>
      </w:pPr>
    </w:p>
    <w:p w14:paraId="6B86F04D" w14:textId="77777777" w:rsidR="00A832BB" w:rsidRDefault="00A832BB" w:rsidP="00A832BB">
      <w:pPr>
        <w:pStyle w:val="Heading3"/>
        <w:rPr>
          <w:lang w:val="en-US"/>
        </w:rPr>
      </w:pPr>
      <w:bookmarkStart w:id="13" w:name="_Toc51329231"/>
      <w:r>
        <w:rPr>
          <w:lang w:val="en-US"/>
        </w:rPr>
        <w:t>Key findings</w:t>
      </w:r>
      <w:bookmarkEnd w:id="13"/>
    </w:p>
    <w:p w14:paraId="32BD9B02" w14:textId="77777777" w:rsidR="00A832BB" w:rsidRPr="00080528" w:rsidRDefault="00A832BB" w:rsidP="00A832BB">
      <w:pPr>
        <w:pBdr>
          <w:top w:val="single" w:sz="4" w:space="1" w:color="auto"/>
          <w:left w:val="single" w:sz="4" w:space="4" w:color="auto"/>
          <w:bottom w:val="single" w:sz="4" w:space="1" w:color="auto"/>
          <w:right w:val="single" w:sz="4" w:space="4" w:color="auto"/>
        </w:pBdr>
        <w:shd w:val="clear" w:color="auto" w:fill="F4CED0" w:themeFill="accent1" w:themeFillTint="33"/>
        <w:rPr>
          <w:b/>
          <w:bCs/>
          <w:lang w:val="en-AU"/>
        </w:rPr>
      </w:pPr>
      <w:r w:rsidRPr="00080528">
        <w:rPr>
          <w:b/>
          <w:bCs/>
          <w:lang w:val="en-US"/>
        </w:rPr>
        <w:t xml:space="preserve">2019 results show different outcomes for children based on their health care card status </w:t>
      </w:r>
    </w:p>
    <w:p w14:paraId="2EF057E5" w14:textId="77777777" w:rsidR="00A832BB" w:rsidRPr="00080528" w:rsidRDefault="00A832BB" w:rsidP="00A832BB">
      <w:pPr>
        <w:pStyle w:val="Bullet1"/>
        <w:numPr>
          <w:ilvl w:val="0"/>
          <w:numId w:val="0"/>
        </w:numPr>
        <w:pBdr>
          <w:top w:val="single" w:sz="4" w:space="1" w:color="auto"/>
          <w:left w:val="single" w:sz="4" w:space="4" w:color="auto"/>
          <w:bottom w:val="single" w:sz="4" w:space="1" w:color="auto"/>
          <w:right w:val="single" w:sz="4" w:space="4" w:color="auto"/>
        </w:pBdr>
        <w:shd w:val="clear" w:color="auto" w:fill="F4CED0" w:themeFill="accent1" w:themeFillTint="33"/>
        <w:ind w:left="284" w:hanging="284"/>
      </w:pPr>
      <w:r>
        <w:t>There was a significant difference between results f</w:t>
      </w:r>
      <w:r w:rsidRPr="00080528">
        <w:t>or children on a health care card</w:t>
      </w:r>
      <w:r>
        <w:t xml:space="preserve"> and those not on a health care card when looking at all measures relating to family and the home environment. For example</w:t>
      </w:r>
      <w:r w:rsidRPr="00080528">
        <w:t>:</w:t>
      </w:r>
    </w:p>
    <w:p w14:paraId="5568C08F" w14:textId="77777777" w:rsidR="00A832BB" w:rsidRPr="00080528" w:rsidRDefault="00A832BB" w:rsidP="00A832BB">
      <w:pPr>
        <w:pStyle w:val="Bullet1"/>
        <w:pBdr>
          <w:top w:val="single" w:sz="4" w:space="1" w:color="auto"/>
          <w:left w:val="single" w:sz="4" w:space="4" w:color="auto"/>
          <w:bottom w:val="single" w:sz="4" w:space="1" w:color="auto"/>
          <w:right w:val="single" w:sz="4" w:space="4" w:color="auto"/>
        </w:pBdr>
        <w:shd w:val="clear" w:color="auto" w:fill="F4CED0" w:themeFill="accent1" w:themeFillTint="33"/>
      </w:pPr>
      <w:r w:rsidRPr="00080528">
        <w:t>Two-thirds lived in a smoke-free home</w:t>
      </w:r>
      <w:r>
        <w:t>; a result significantly lower than the nearly 90 per cent of children not on a health care card</w:t>
      </w:r>
    </w:p>
    <w:p w14:paraId="2EB01C05" w14:textId="77777777" w:rsidR="00A832BB" w:rsidRPr="00080528" w:rsidRDefault="00A832BB" w:rsidP="00A832BB">
      <w:pPr>
        <w:pStyle w:val="Bullet1"/>
        <w:pBdr>
          <w:top w:val="single" w:sz="4" w:space="1" w:color="auto"/>
          <w:left w:val="single" w:sz="4" w:space="4" w:color="auto"/>
          <w:bottom w:val="single" w:sz="4" w:space="1" w:color="auto"/>
          <w:right w:val="single" w:sz="4" w:space="4" w:color="auto"/>
        </w:pBdr>
        <w:shd w:val="clear" w:color="auto" w:fill="F4CED0" w:themeFill="accent1" w:themeFillTint="33"/>
      </w:pPr>
      <w:r w:rsidRPr="00080528">
        <w:t>Lower proportions were exposed to alcohol in utero</w:t>
      </w:r>
      <w:r>
        <w:t xml:space="preserve"> (29 per cent as opposed to 50 per cent)</w:t>
      </w:r>
    </w:p>
    <w:p w14:paraId="352FBF23" w14:textId="77777777" w:rsidR="00A832BB" w:rsidRPr="00080528" w:rsidRDefault="00A832BB" w:rsidP="00A832BB">
      <w:pPr>
        <w:pStyle w:val="Bullet1"/>
        <w:pBdr>
          <w:top w:val="single" w:sz="4" w:space="1" w:color="auto"/>
          <w:left w:val="single" w:sz="4" w:space="4" w:color="auto"/>
          <w:bottom w:val="single" w:sz="4" w:space="1" w:color="auto"/>
          <w:right w:val="single" w:sz="4" w:space="4" w:color="auto"/>
        </w:pBdr>
        <w:shd w:val="clear" w:color="auto" w:fill="F4CED0" w:themeFill="accent1" w:themeFillTint="33"/>
      </w:pPr>
      <w:r w:rsidRPr="00080528">
        <w:t xml:space="preserve">They were </w:t>
      </w:r>
      <w:r>
        <w:t>six times more likely to live in families facing food insecurity and four</w:t>
      </w:r>
      <w:r w:rsidRPr="00080528">
        <w:t xml:space="preserve"> times more likely for </w:t>
      </w:r>
      <w:r>
        <w:t xml:space="preserve">financial </w:t>
      </w:r>
      <w:r w:rsidRPr="00080528">
        <w:t>insecurity</w:t>
      </w:r>
    </w:p>
    <w:p w14:paraId="03C47AF5" w14:textId="77777777" w:rsidR="00A832BB" w:rsidRPr="00694F21" w:rsidRDefault="00A832BB" w:rsidP="00A832BB">
      <w:pPr>
        <w:pBdr>
          <w:top w:val="single" w:sz="4" w:space="1" w:color="auto"/>
          <w:left w:val="single" w:sz="4" w:space="4" w:color="auto"/>
          <w:bottom w:val="single" w:sz="4" w:space="1" w:color="auto"/>
          <w:right w:val="single" w:sz="4" w:space="4" w:color="auto"/>
        </w:pBdr>
        <w:shd w:val="clear" w:color="auto" w:fill="F4CED0" w:themeFill="accent1" w:themeFillTint="33"/>
        <w:rPr>
          <w:lang w:val="en-AU"/>
        </w:rPr>
      </w:pPr>
      <w:r w:rsidRPr="00694F21">
        <w:rPr>
          <w:b/>
          <w:bCs/>
          <w:lang w:val="en-US"/>
        </w:rPr>
        <w:t>Couple families are feeling safer at home but reporting lower levels of access to services</w:t>
      </w:r>
    </w:p>
    <w:p w14:paraId="23ADC94B" w14:textId="77777777" w:rsidR="00A832BB" w:rsidRPr="00694F21" w:rsidRDefault="00A832BB" w:rsidP="00A832BB">
      <w:pPr>
        <w:pStyle w:val="Bullet1"/>
        <w:pBdr>
          <w:top w:val="single" w:sz="4" w:space="1" w:color="auto"/>
          <w:left w:val="single" w:sz="4" w:space="4" w:color="auto"/>
          <w:bottom w:val="single" w:sz="4" w:space="1" w:color="auto"/>
          <w:right w:val="single" w:sz="4" w:space="4" w:color="auto"/>
        </w:pBdr>
        <w:shd w:val="clear" w:color="auto" w:fill="F4CED0" w:themeFill="accent1" w:themeFillTint="33"/>
      </w:pPr>
      <w:r>
        <w:t xml:space="preserve">Between 2017 and 2019 </w:t>
      </w:r>
      <w:r w:rsidRPr="00FE048A">
        <w:t xml:space="preserve">the proportion reporting they have access to basic health services significantly declined (alongside a similar trend in the overall </w:t>
      </w:r>
      <w:r>
        <w:t xml:space="preserve">Victorian </w:t>
      </w:r>
      <w:r w:rsidRPr="00FE048A">
        <w:t>result, where results declined from 93.3 per cent to 90.4 per cent).</w:t>
      </w:r>
    </w:p>
    <w:p w14:paraId="5D10163D" w14:textId="77777777" w:rsidR="00A832BB" w:rsidRPr="00FE048A" w:rsidRDefault="00A832BB" w:rsidP="00A832BB">
      <w:pPr>
        <w:pStyle w:val="Bullet1"/>
        <w:pBdr>
          <w:top w:val="single" w:sz="4" w:space="1" w:color="auto"/>
          <w:left w:val="single" w:sz="4" w:space="4" w:color="auto"/>
          <w:bottom w:val="single" w:sz="4" w:space="1" w:color="auto"/>
          <w:right w:val="single" w:sz="4" w:space="4" w:color="auto"/>
        </w:pBdr>
        <w:shd w:val="clear" w:color="auto" w:fill="F4CED0" w:themeFill="accent1" w:themeFillTint="33"/>
      </w:pPr>
      <w:r w:rsidRPr="00FE048A">
        <w:t>Over the same period there was a significant increase in the proportion of couple families reporting they live in a safe neighbourhood (</w:t>
      </w:r>
      <w:r>
        <w:t xml:space="preserve">again, </w:t>
      </w:r>
      <w:r w:rsidRPr="00FE048A">
        <w:t>alongside an increase in the overall result for Victoria, from 92.4 per cent to 95.0 per cent</w:t>
      </w:r>
      <w:r>
        <w:t>)</w:t>
      </w:r>
      <w:r w:rsidRPr="00FE048A">
        <w:t xml:space="preserve">. </w:t>
      </w:r>
    </w:p>
    <w:p w14:paraId="4D3213C0" w14:textId="77777777" w:rsidR="00A832BB" w:rsidRDefault="00A832BB" w:rsidP="00A832BB">
      <w:pPr>
        <w:spacing w:after="0"/>
        <w:rPr>
          <w:rFonts w:eastAsiaTheme="majorEastAsia" w:cstheme="minorHAnsi"/>
          <w:b/>
          <w:color w:val="000000" w:themeColor="text1"/>
          <w:sz w:val="24"/>
        </w:rPr>
      </w:pPr>
    </w:p>
    <w:p w14:paraId="152C94AE" w14:textId="77777777" w:rsidR="00A832BB" w:rsidRDefault="00A832BB" w:rsidP="00A832BB">
      <w:pPr>
        <w:spacing w:after="0"/>
        <w:rPr>
          <w:rFonts w:eastAsiaTheme="majorEastAsia" w:cstheme="minorHAnsi"/>
          <w:b/>
          <w:color w:val="000000" w:themeColor="text1"/>
          <w:sz w:val="24"/>
        </w:rPr>
      </w:pPr>
    </w:p>
    <w:p w14:paraId="6A508836" w14:textId="77777777" w:rsidR="00A832BB" w:rsidRDefault="00A832BB" w:rsidP="00A832BB">
      <w:pPr>
        <w:spacing w:after="0"/>
        <w:rPr>
          <w:rFonts w:eastAsiaTheme="majorEastAsia" w:cstheme="minorHAnsi"/>
          <w:b/>
          <w:color w:val="000000" w:themeColor="text1"/>
          <w:sz w:val="24"/>
        </w:rPr>
      </w:pPr>
    </w:p>
    <w:p w14:paraId="2E8677E1" w14:textId="77777777" w:rsidR="00A832BB" w:rsidRDefault="00A832BB" w:rsidP="00A832BB">
      <w:pPr>
        <w:spacing w:after="0"/>
        <w:rPr>
          <w:rFonts w:eastAsiaTheme="majorEastAsia" w:cstheme="minorHAnsi"/>
          <w:b/>
          <w:color w:val="000000" w:themeColor="text1"/>
          <w:sz w:val="24"/>
        </w:rPr>
      </w:pPr>
    </w:p>
    <w:p w14:paraId="77B1BAAB" w14:textId="77777777" w:rsidR="00A832BB" w:rsidRDefault="00A832BB" w:rsidP="00A832BB">
      <w:pPr>
        <w:spacing w:after="0"/>
        <w:jc w:val="center"/>
        <w:rPr>
          <w:rFonts w:eastAsiaTheme="majorEastAsia" w:cstheme="minorHAnsi"/>
          <w:b/>
          <w:color w:val="000000" w:themeColor="text1"/>
          <w:sz w:val="24"/>
        </w:rPr>
      </w:pPr>
      <w:r>
        <w:rPr>
          <w:noProof/>
          <w:lang w:eastAsia="en-AU"/>
        </w:rPr>
        <w:drawing>
          <wp:inline distT="0" distB="0" distL="0" distR="0" wp14:anchorId="64328614" wp14:editId="014EA12F">
            <wp:extent cx="4916384" cy="3279041"/>
            <wp:effectExtent l="0" t="0" r="0" b="0"/>
            <wp:docPr id="9" name="Picture 9" descr="school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jpg"/>
                    <pic:cNvPicPr/>
                  </pic:nvPicPr>
                  <pic:blipFill>
                    <a:blip r:embed="rId36" cstate="hqprint">
                      <a:extLst>
                        <a:ext uri="{28A0092B-C50C-407E-A947-70E740481C1C}">
                          <a14:useLocalDpi xmlns:a14="http://schemas.microsoft.com/office/drawing/2010/main" val="0"/>
                        </a:ext>
                      </a:extLst>
                    </a:blip>
                    <a:stretch>
                      <a:fillRect/>
                    </a:stretch>
                  </pic:blipFill>
                  <pic:spPr>
                    <a:xfrm>
                      <a:off x="0" y="0"/>
                      <a:ext cx="4990823" cy="3328689"/>
                    </a:xfrm>
                    <a:prstGeom prst="rect">
                      <a:avLst/>
                    </a:prstGeom>
                  </pic:spPr>
                </pic:pic>
              </a:graphicData>
            </a:graphic>
          </wp:inline>
        </w:drawing>
      </w:r>
    </w:p>
    <w:p w14:paraId="78531A58" w14:textId="77777777" w:rsidR="00A832BB" w:rsidRDefault="00A832BB" w:rsidP="00A832BB">
      <w:pPr>
        <w:spacing w:after="0"/>
        <w:rPr>
          <w:rFonts w:eastAsiaTheme="majorEastAsia" w:cstheme="minorHAnsi"/>
          <w:b/>
          <w:color w:val="000000" w:themeColor="text1"/>
          <w:sz w:val="24"/>
        </w:rPr>
      </w:pPr>
      <w:r>
        <w:rPr>
          <w:rFonts w:cstheme="minorHAnsi"/>
        </w:rPr>
        <w:br w:type="page"/>
      </w:r>
    </w:p>
    <w:p w14:paraId="27269549" w14:textId="77777777" w:rsidR="00A832BB" w:rsidRPr="009542B0" w:rsidRDefault="00A832BB" w:rsidP="00A832BB">
      <w:pPr>
        <w:pStyle w:val="Heading3"/>
        <w:rPr>
          <w:rFonts w:asciiTheme="minorHAnsi" w:hAnsiTheme="minorHAnsi" w:cstheme="minorHAnsi"/>
        </w:rPr>
      </w:pPr>
      <w:bookmarkStart w:id="14" w:name="_Toc51329232"/>
      <w:r w:rsidRPr="009542B0">
        <w:rPr>
          <w:rFonts w:asciiTheme="minorHAnsi" w:hAnsiTheme="minorHAnsi" w:cstheme="minorHAnsi"/>
        </w:rPr>
        <w:lastRenderedPageBreak/>
        <w:t>Exposure to tobacco smoke</w:t>
      </w:r>
      <w:bookmarkEnd w:id="14"/>
    </w:p>
    <w:p w14:paraId="0E39D9FB" w14:textId="77777777" w:rsidR="00A832BB" w:rsidRPr="009542B0" w:rsidRDefault="00A832BB" w:rsidP="00A832BB">
      <w:pPr>
        <w:autoSpaceDE w:val="0"/>
        <w:autoSpaceDN w:val="0"/>
        <w:adjustRightInd w:val="0"/>
        <w:rPr>
          <w:rFonts w:cstheme="minorHAnsi"/>
          <w:i/>
          <w:iCs/>
        </w:rPr>
      </w:pPr>
      <w:r w:rsidRPr="009542B0">
        <w:rPr>
          <w:rFonts w:cstheme="minorHAnsi"/>
          <w:i/>
          <w:iCs/>
        </w:rPr>
        <w:t>Babies exposed to tobacco and alcohol in utero may be at risk of developmental and other problems later in life. Thi</w:t>
      </w:r>
      <w:r w:rsidRPr="00334753">
        <w:rPr>
          <w:rFonts w:cstheme="minorHAnsi"/>
          <w:i/>
          <w:iCs/>
        </w:rPr>
        <w:t>s can include miscarriage, stillbirth, prematurity, birth defects, and growth and development issues.</w:t>
      </w:r>
      <w:r>
        <w:rPr>
          <w:rFonts w:cstheme="minorHAnsi"/>
          <w:i/>
          <w:iCs/>
        </w:rPr>
        <w:t xml:space="preserve"> Children and adults exposed to tobacco while in utero are also at higher risks of certain conditions, including Type 2 diabetes, obesity and respiratory issues.</w:t>
      </w:r>
      <w:r>
        <w:rPr>
          <w:rStyle w:val="EndnoteReference"/>
          <w:rFonts w:cstheme="minorHAnsi"/>
          <w:i/>
          <w:iCs/>
        </w:rPr>
        <w:endnoteReference w:id="2"/>
      </w:r>
    </w:p>
    <w:p w14:paraId="5C6C1819" w14:textId="77777777" w:rsidR="00A832BB" w:rsidRPr="009542B0" w:rsidRDefault="00A832BB" w:rsidP="00A832BB">
      <w:pPr>
        <w:rPr>
          <w:rFonts w:cstheme="minorHAnsi"/>
        </w:rPr>
      </w:pPr>
      <w:r w:rsidRPr="009542B0">
        <w:rPr>
          <w:rFonts w:cstheme="minorHAnsi"/>
        </w:rPr>
        <w:t xml:space="preserve">The VCHWS asks </w:t>
      </w:r>
      <w:r>
        <w:rPr>
          <w:rFonts w:cstheme="minorHAnsi"/>
        </w:rPr>
        <w:t>parents</w:t>
      </w:r>
      <w:r w:rsidRPr="009542B0">
        <w:rPr>
          <w:rFonts w:cstheme="minorHAnsi"/>
        </w:rPr>
        <w:t xml:space="preserve"> how many people within their household are regular smokers.</w:t>
      </w:r>
    </w:p>
    <w:p w14:paraId="39E54D7A" w14:textId="77777777" w:rsidR="00A832BB" w:rsidRPr="009542B0" w:rsidRDefault="00A832BB" w:rsidP="00A832BB">
      <w:pPr>
        <w:rPr>
          <w:rFonts w:cstheme="minorHAnsi"/>
        </w:rPr>
      </w:pPr>
      <w:r w:rsidRPr="009542B0">
        <w:rPr>
          <w:rFonts w:cstheme="minorHAnsi"/>
        </w:rPr>
        <w:t>In 2019:</w:t>
      </w:r>
    </w:p>
    <w:p w14:paraId="2CDA055B" w14:textId="77777777" w:rsidR="00A832BB" w:rsidRPr="00A24E30" w:rsidRDefault="00A832BB" w:rsidP="00A832BB">
      <w:pPr>
        <w:pStyle w:val="ListParagraph"/>
        <w:numPr>
          <w:ilvl w:val="0"/>
          <w:numId w:val="22"/>
        </w:numPr>
        <w:rPr>
          <w:rFonts w:cstheme="minorHAnsi"/>
        </w:rPr>
      </w:pPr>
      <w:r w:rsidRPr="009542B0">
        <w:rPr>
          <w:rFonts w:cstheme="minorHAnsi"/>
        </w:rPr>
        <w:t xml:space="preserve">Four-in-five Victorian children </w:t>
      </w:r>
      <w:r w:rsidRPr="009542B0">
        <w:rPr>
          <w:rFonts w:cstheme="minorHAnsi"/>
          <w:b/>
          <w:bCs/>
          <w:color w:val="C00000"/>
        </w:rPr>
        <w:t>(81.9 per cent)</w:t>
      </w:r>
      <w:r w:rsidRPr="009542B0">
        <w:rPr>
          <w:rFonts w:cstheme="minorHAnsi"/>
        </w:rPr>
        <w:t xml:space="preserve"> lived in a home where they </w:t>
      </w:r>
      <w:r>
        <w:rPr>
          <w:rFonts w:cstheme="minorHAnsi"/>
        </w:rPr>
        <w:t>we</w:t>
      </w:r>
      <w:r w:rsidRPr="009542B0">
        <w:rPr>
          <w:rFonts w:cstheme="minorHAnsi"/>
        </w:rPr>
        <w:t xml:space="preserve">re not exposed to smoke. </w:t>
      </w:r>
      <w:r w:rsidRPr="00A24E30">
        <w:rPr>
          <w:rFonts w:cstheme="minorHAnsi"/>
        </w:rPr>
        <w:t>This is the same when compared with results of previous surveys.</w:t>
      </w:r>
    </w:p>
    <w:p w14:paraId="430C4B33" w14:textId="77777777" w:rsidR="00A832BB" w:rsidRPr="006C4E8F" w:rsidRDefault="00A832BB" w:rsidP="00A832BB">
      <w:pPr>
        <w:pStyle w:val="ListParagraph"/>
        <w:numPr>
          <w:ilvl w:val="0"/>
          <w:numId w:val="22"/>
        </w:numPr>
        <w:rPr>
          <w:rFonts w:cstheme="minorHAnsi"/>
        </w:rPr>
      </w:pPr>
      <w:r>
        <w:t xml:space="preserve">Children living in metropolitan areas, the least disadvantaged areas, in couple families, </w:t>
      </w:r>
      <w:r w:rsidRPr="00440470">
        <w:t>and not</w:t>
      </w:r>
      <w:r>
        <w:t xml:space="preserve"> listed as dependents on health care cards were more likely to live in smoke-free homes.</w:t>
      </w:r>
    </w:p>
    <w:p w14:paraId="49ADC6E2" w14:textId="77777777" w:rsidR="00A832BB" w:rsidRDefault="00A832BB" w:rsidP="00A832BB">
      <w:pPr>
        <w:ind w:left="360"/>
        <w:rPr>
          <w:rFonts w:cstheme="minorHAnsi"/>
        </w:rPr>
      </w:pPr>
    </w:p>
    <w:tbl>
      <w:tblPr>
        <w:tblStyle w:val="PlainTable4"/>
        <w:tblW w:w="0" w:type="auto"/>
        <w:tblBorders>
          <w:top w:val="single" w:sz="4" w:space="0" w:color="auto"/>
          <w:left w:val="single" w:sz="4" w:space="0" w:color="auto"/>
          <w:bottom w:val="single" w:sz="4" w:space="0" w:color="auto"/>
          <w:right w:val="single" w:sz="4" w:space="0" w:color="auto"/>
        </w:tblBorders>
        <w:shd w:val="clear" w:color="auto" w:fill="F4CED0" w:themeFill="accent1" w:themeFillTint="33"/>
        <w:tblLook w:val="04A0" w:firstRow="1" w:lastRow="0" w:firstColumn="1" w:lastColumn="0" w:noHBand="0" w:noVBand="1"/>
      </w:tblPr>
      <w:tblGrid>
        <w:gridCol w:w="756"/>
        <w:gridCol w:w="8866"/>
      </w:tblGrid>
      <w:tr w:rsidR="00A832BB" w:rsidRPr="008A1034" w14:paraId="21D92831" w14:textId="77777777" w:rsidTr="009C64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 w:type="dxa"/>
            <w:shd w:val="clear" w:color="auto" w:fill="F4CED0" w:themeFill="accent1" w:themeFillTint="33"/>
          </w:tcPr>
          <w:p w14:paraId="2AB3A066" w14:textId="77777777" w:rsidR="00A832BB" w:rsidRDefault="00A832BB" w:rsidP="009C6412">
            <w:r>
              <w:rPr>
                <w:noProof/>
              </w:rPr>
              <w:drawing>
                <wp:inline distT="0" distB="0" distL="0" distR="0" wp14:anchorId="408A3B7A" wp14:editId="12188207">
                  <wp:extent cx="342900" cy="342900"/>
                  <wp:effectExtent l="0" t="0" r="0" b="0"/>
                  <wp:docPr id="35" name="Graphic 35" descr="Up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upwardtrend_ltr.svg"/>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8876" w:type="dxa"/>
            <w:shd w:val="clear" w:color="auto" w:fill="F4CED0" w:themeFill="accent1" w:themeFillTint="33"/>
          </w:tcPr>
          <w:p w14:paraId="481D29CB" w14:textId="77777777" w:rsidR="00A832BB" w:rsidRPr="006C4E8F" w:rsidRDefault="00A832BB" w:rsidP="009C6412">
            <w:pPr>
              <w:cnfStyle w:val="100000000000" w:firstRow="1" w:lastRow="0" w:firstColumn="0" w:lastColumn="0" w:oddVBand="0" w:evenVBand="0" w:oddHBand="0" w:evenHBand="0" w:firstRowFirstColumn="0" w:firstRowLastColumn="0" w:lastRowFirstColumn="0" w:lastRowLastColumn="0"/>
            </w:pPr>
            <w:r w:rsidRPr="006C4E8F">
              <w:t xml:space="preserve">There has been a significant increase in the proportion of children living in a smoke-free home for children living in metropolitan areas (2013 – 2019). </w:t>
            </w:r>
          </w:p>
        </w:tc>
      </w:tr>
    </w:tbl>
    <w:p w14:paraId="22E7924E" w14:textId="77777777" w:rsidR="00A832BB" w:rsidRPr="006C4E8F" w:rsidRDefault="00A832BB" w:rsidP="00A832BB">
      <w:pPr>
        <w:ind w:left="360"/>
        <w:rPr>
          <w:rFonts w:cstheme="minorHAnsi"/>
        </w:rPr>
      </w:pPr>
    </w:p>
    <w:p w14:paraId="28E47E26" w14:textId="79B96516" w:rsidR="00A832BB" w:rsidRPr="009542B0" w:rsidRDefault="00A832BB" w:rsidP="00A832BB">
      <w:pPr>
        <w:pStyle w:val="Caption"/>
        <w:rPr>
          <w:rFonts w:cstheme="minorHAnsi"/>
          <w:b/>
          <w:bCs/>
          <w:i w:val="0"/>
          <w:iCs w:val="0"/>
          <w:color w:val="auto"/>
          <w:highlight w:val="yellow"/>
        </w:rPr>
      </w:pPr>
      <w:r w:rsidRPr="009542B0">
        <w:rPr>
          <w:rFonts w:cstheme="minorHAnsi"/>
          <w:b/>
          <w:bCs/>
          <w:i w:val="0"/>
          <w:iCs w:val="0"/>
          <w:color w:val="auto"/>
        </w:rPr>
        <w:t xml:space="preserve">Table </w:t>
      </w:r>
      <w:r w:rsidRPr="009542B0">
        <w:rPr>
          <w:rFonts w:cstheme="minorHAnsi"/>
          <w:b/>
          <w:bCs/>
          <w:i w:val="0"/>
          <w:iCs w:val="0"/>
          <w:color w:val="auto"/>
        </w:rPr>
        <w:fldChar w:fldCharType="begin"/>
      </w:r>
      <w:r w:rsidRPr="009542B0">
        <w:rPr>
          <w:rFonts w:cstheme="minorHAnsi"/>
          <w:b/>
          <w:bCs/>
          <w:i w:val="0"/>
          <w:iCs w:val="0"/>
          <w:color w:val="auto"/>
        </w:rPr>
        <w:instrText xml:space="preserve"> SEQ Table \* ARABIC </w:instrText>
      </w:r>
      <w:r w:rsidRPr="009542B0">
        <w:rPr>
          <w:rFonts w:cstheme="minorHAnsi"/>
          <w:b/>
          <w:bCs/>
          <w:i w:val="0"/>
          <w:iCs w:val="0"/>
          <w:color w:val="auto"/>
        </w:rPr>
        <w:fldChar w:fldCharType="separate"/>
      </w:r>
      <w:r w:rsidR="00860919">
        <w:rPr>
          <w:rFonts w:cstheme="minorHAnsi"/>
          <w:b/>
          <w:bCs/>
          <w:i w:val="0"/>
          <w:iCs w:val="0"/>
          <w:noProof/>
          <w:color w:val="auto"/>
        </w:rPr>
        <w:t>3</w:t>
      </w:r>
      <w:r w:rsidRPr="009542B0">
        <w:rPr>
          <w:rFonts w:cstheme="minorHAnsi"/>
          <w:b/>
          <w:bCs/>
          <w:i w:val="0"/>
          <w:iCs w:val="0"/>
          <w:color w:val="auto"/>
        </w:rPr>
        <w:fldChar w:fldCharType="end"/>
      </w:r>
      <w:r w:rsidRPr="009542B0">
        <w:rPr>
          <w:rFonts w:cstheme="minorHAnsi"/>
          <w:b/>
          <w:bCs/>
          <w:i w:val="0"/>
          <w:iCs w:val="0"/>
          <w:color w:val="auto"/>
        </w:rPr>
        <w:t>: Proportion of Victorian children living in a smoke</w:t>
      </w:r>
      <w:r>
        <w:rPr>
          <w:rFonts w:cstheme="minorHAnsi"/>
          <w:b/>
          <w:bCs/>
          <w:i w:val="0"/>
          <w:iCs w:val="0"/>
          <w:color w:val="auto"/>
        </w:rPr>
        <w:t>-</w:t>
      </w:r>
      <w:r w:rsidRPr="009542B0">
        <w:rPr>
          <w:rFonts w:cstheme="minorHAnsi"/>
          <w:b/>
          <w:bCs/>
          <w:i w:val="0"/>
          <w:iCs w:val="0"/>
          <w:color w:val="auto"/>
        </w:rPr>
        <w:t>free home</w:t>
      </w:r>
    </w:p>
    <w:tbl>
      <w:tblPr>
        <w:tblW w:w="962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4597"/>
        <w:gridCol w:w="1634"/>
        <w:gridCol w:w="1634"/>
        <w:gridCol w:w="1757"/>
      </w:tblGrid>
      <w:tr w:rsidR="00A832BB" w:rsidRPr="0081510F" w14:paraId="13F517EA" w14:textId="77777777" w:rsidTr="009C6412">
        <w:trPr>
          <w:trHeight w:val="255"/>
        </w:trPr>
        <w:tc>
          <w:tcPr>
            <w:tcW w:w="4597" w:type="dxa"/>
            <w:tcBorders>
              <w:top w:val="single" w:sz="8" w:space="0" w:color="auto"/>
              <w:bottom w:val="single" w:sz="8" w:space="0" w:color="auto"/>
              <w:right w:val="single" w:sz="8" w:space="0" w:color="auto"/>
            </w:tcBorders>
            <w:shd w:val="clear" w:color="auto" w:fill="AF272F" w:themeFill="accent1"/>
            <w:noWrap/>
            <w:vAlign w:val="bottom"/>
            <w:hideMark/>
          </w:tcPr>
          <w:p w14:paraId="60C83A0A" w14:textId="77777777" w:rsidR="00A832BB" w:rsidRPr="0081510F" w:rsidRDefault="00A832BB" w:rsidP="009C6412">
            <w:pPr>
              <w:spacing w:after="0"/>
              <w:rPr>
                <w:rFonts w:eastAsia="Times New Roman" w:cstheme="minorHAnsi"/>
                <w:b/>
                <w:bCs/>
                <w:color w:val="FFFFFF" w:themeColor="background1"/>
                <w:sz w:val="20"/>
                <w:szCs w:val="20"/>
                <w:lang w:val="en-AU" w:eastAsia="en-AU"/>
              </w:rPr>
            </w:pPr>
          </w:p>
        </w:tc>
        <w:tc>
          <w:tcPr>
            <w:tcW w:w="1634" w:type="dxa"/>
            <w:tcBorders>
              <w:top w:val="single" w:sz="8" w:space="0" w:color="auto"/>
              <w:left w:val="single" w:sz="8" w:space="0" w:color="auto"/>
              <w:bottom w:val="single" w:sz="8" w:space="0" w:color="auto"/>
              <w:right w:val="single" w:sz="8" w:space="0" w:color="auto"/>
            </w:tcBorders>
            <w:shd w:val="clear" w:color="auto" w:fill="AF272F" w:themeFill="accent1"/>
          </w:tcPr>
          <w:p w14:paraId="7C678159" w14:textId="77777777" w:rsidR="00A832BB" w:rsidRPr="0081510F" w:rsidRDefault="00A832BB" w:rsidP="009C6412">
            <w:pPr>
              <w:spacing w:after="0"/>
              <w:jc w:val="center"/>
              <w:rPr>
                <w:rFonts w:eastAsia="Times New Roman" w:cstheme="minorHAnsi"/>
                <w:b/>
                <w:bCs/>
                <w:color w:val="FFFFFF" w:themeColor="background1"/>
                <w:sz w:val="20"/>
                <w:szCs w:val="20"/>
                <w:lang w:val="en-AU" w:eastAsia="en-AU"/>
              </w:rPr>
            </w:pPr>
            <w:r w:rsidRPr="0081510F">
              <w:rPr>
                <w:rFonts w:eastAsia="Times New Roman" w:cstheme="minorHAnsi"/>
                <w:b/>
                <w:bCs/>
                <w:color w:val="FFFFFF" w:themeColor="background1"/>
                <w:sz w:val="20"/>
                <w:szCs w:val="20"/>
                <w:lang w:val="en-AU" w:eastAsia="en-AU"/>
              </w:rPr>
              <w:t>2013</w:t>
            </w:r>
          </w:p>
        </w:tc>
        <w:tc>
          <w:tcPr>
            <w:tcW w:w="1634" w:type="dxa"/>
            <w:tcBorders>
              <w:top w:val="single" w:sz="8" w:space="0" w:color="auto"/>
              <w:left w:val="single" w:sz="8" w:space="0" w:color="auto"/>
              <w:bottom w:val="single" w:sz="8" w:space="0" w:color="auto"/>
              <w:right w:val="single" w:sz="8" w:space="0" w:color="auto"/>
            </w:tcBorders>
            <w:shd w:val="clear" w:color="auto" w:fill="AF272F" w:themeFill="accent1"/>
          </w:tcPr>
          <w:p w14:paraId="29DA2CDE" w14:textId="77777777" w:rsidR="00A832BB" w:rsidRPr="0081510F" w:rsidRDefault="00A832BB" w:rsidP="009C6412">
            <w:pPr>
              <w:spacing w:after="0"/>
              <w:jc w:val="center"/>
              <w:rPr>
                <w:rFonts w:eastAsia="Times New Roman" w:cstheme="minorHAnsi"/>
                <w:b/>
                <w:bCs/>
                <w:color w:val="FFFFFF" w:themeColor="background1"/>
                <w:sz w:val="20"/>
                <w:szCs w:val="20"/>
                <w:lang w:val="en-AU" w:eastAsia="en-AU"/>
              </w:rPr>
            </w:pPr>
            <w:r w:rsidRPr="0081510F">
              <w:rPr>
                <w:rFonts w:eastAsia="Times New Roman" w:cstheme="minorHAnsi"/>
                <w:b/>
                <w:bCs/>
                <w:color w:val="FFFFFF" w:themeColor="background1"/>
                <w:sz w:val="20"/>
                <w:szCs w:val="20"/>
                <w:lang w:val="en-AU" w:eastAsia="en-AU"/>
              </w:rPr>
              <w:t>2017</w:t>
            </w:r>
          </w:p>
        </w:tc>
        <w:tc>
          <w:tcPr>
            <w:tcW w:w="1757" w:type="dxa"/>
            <w:tcBorders>
              <w:top w:val="single" w:sz="8" w:space="0" w:color="auto"/>
              <w:left w:val="single" w:sz="8" w:space="0" w:color="auto"/>
              <w:bottom w:val="single" w:sz="8" w:space="0" w:color="auto"/>
            </w:tcBorders>
            <w:shd w:val="clear" w:color="auto" w:fill="AF272F" w:themeFill="accent1"/>
            <w:noWrap/>
            <w:vAlign w:val="bottom"/>
            <w:hideMark/>
          </w:tcPr>
          <w:p w14:paraId="31F80C1A" w14:textId="77777777" w:rsidR="00A832BB" w:rsidRPr="0081510F" w:rsidRDefault="00A832BB" w:rsidP="009C6412">
            <w:pPr>
              <w:spacing w:after="0"/>
              <w:jc w:val="center"/>
              <w:rPr>
                <w:rFonts w:eastAsia="Times New Roman" w:cstheme="minorHAnsi"/>
                <w:b/>
                <w:bCs/>
                <w:color w:val="FFFFFF" w:themeColor="background1"/>
                <w:sz w:val="20"/>
                <w:szCs w:val="20"/>
                <w:lang w:val="en-AU" w:eastAsia="en-AU"/>
              </w:rPr>
            </w:pPr>
            <w:r w:rsidRPr="0081510F">
              <w:rPr>
                <w:rFonts w:eastAsia="Times New Roman" w:cstheme="minorHAnsi"/>
                <w:b/>
                <w:bCs/>
                <w:color w:val="FFFFFF" w:themeColor="background1"/>
                <w:sz w:val="20"/>
                <w:szCs w:val="20"/>
                <w:lang w:val="en-AU" w:eastAsia="en-AU"/>
              </w:rPr>
              <w:t>2019</w:t>
            </w:r>
          </w:p>
        </w:tc>
      </w:tr>
      <w:tr w:rsidR="00A832BB" w:rsidRPr="0081510F" w14:paraId="31F410CC" w14:textId="77777777" w:rsidTr="009C6412">
        <w:trPr>
          <w:trHeight w:val="300"/>
        </w:trPr>
        <w:tc>
          <w:tcPr>
            <w:tcW w:w="4597" w:type="dxa"/>
            <w:tcBorders>
              <w:top w:val="single" w:sz="8" w:space="0" w:color="auto"/>
              <w:bottom w:val="single" w:sz="8" w:space="0" w:color="auto"/>
              <w:right w:val="single" w:sz="8" w:space="0" w:color="auto"/>
            </w:tcBorders>
            <w:shd w:val="clear" w:color="auto" w:fill="auto"/>
            <w:noWrap/>
            <w:vAlign w:val="bottom"/>
            <w:hideMark/>
          </w:tcPr>
          <w:p w14:paraId="3CA33703" w14:textId="77777777" w:rsidR="00A832BB" w:rsidRPr="0081510F" w:rsidRDefault="00A832BB" w:rsidP="009C6412">
            <w:pPr>
              <w:spacing w:after="0"/>
              <w:rPr>
                <w:rFonts w:eastAsia="Times New Roman" w:cstheme="minorHAnsi"/>
                <w:b/>
                <w:bCs/>
                <w:sz w:val="20"/>
                <w:szCs w:val="20"/>
                <w:lang w:val="en-AU" w:eastAsia="en-AU"/>
              </w:rPr>
            </w:pPr>
            <w:r w:rsidRPr="0081510F">
              <w:rPr>
                <w:rFonts w:eastAsia="Times New Roman" w:cstheme="minorHAnsi"/>
                <w:b/>
                <w:bCs/>
                <w:sz w:val="20"/>
                <w:szCs w:val="20"/>
                <w:lang w:val="en-AU" w:eastAsia="en-AU"/>
              </w:rPr>
              <w:t>Victoria</w:t>
            </w:r>
          </w:p>
        </w:tc>
        <w:tc>
          <w:tcPr>
            <w:tcW w:w="1634" w:type="dxa"/>
            <w:tcBorders>
              <w:top w:val="single" w:sz="8" w:space="0" w:color="auto"/>
              <w:left w:val="single" w:sz="8" w:space="0" w:color="auto"/>
              <w:bottom w:val="single" w:sz="8" w:space="0" w:color="auto"/>
              <w:right w:val="single" w:sz="8" w:space="0" w:color="auto"/>
            </w:tcBorders>
            <w:shd w:val="clear" w:color="auto" w:fill="auto"/>
            <w:vAlign w:val="bottom"/>
          </w:tcPr>
          <w:p w14:paraId="5C82411C" w14:textId="77777777" w:rsidR="00A832BB" w:rsidRPr="0081510F" w:rsidRDefault="00A832BB" w:rsidP="009C6412">
            <w:pPr>
              <w:spacing w:after="0"/>
              <w:jc w:val="center"/>
              <w:rPr>
                <w:rFonts w:eastAsia="Times New Roman" w:cstheme="minorHAnsi"/>
                <w:b/>
                <w:bCs/>
                <w:color w:val="000000"/>
                <w:sz w:val="20"/>
                <w:szCs w:val="20"/>
                <w:lang w:val="en-AU" w:eastAsia="en-AU"/>
              </w:rPr>
            </w:pPr>
            <w:r w:rsidRPr="0081510F">
              <w:rPr>
                <w:rFonts w:cstheme="minorHAnsi"/>
                <w:b/>
                <w:bCs/>
                <w:color w:val="000000"/>
                <w:sz w:val="20"/>
                <w:szCs w:val="20"/>
              </w:rPr>
              <w:t>81.5%</w:t>
            </w:r>
          </w:p>
        </w:tc>
        <w:tc>
          <w:tcPr>
            <w:tcW w:w="1634" w:type="dxa"/>
            <w:tcBorders>
              <w:top w:val="single" w:sz="8" w:space="0" w:color="auto"/>
              <w:left w:val="single" w:sz="8" w:space="0" w:color="auto"/>
              <w:bottom w:val="single" w:sz="8" w:space="0" w:color="auto"/>
              <w:right w:val="single" w:sz="8" w:space="0" w:color="auto"/>
            </w:tcBorders>
            <w:shd w:val="clear" w:color="auto" w:fill="auto"/>
            <w:vAlign w:val="bottom"/>
          </w:tcPr>
          <w:p w14:paraId="0C08B2E8" w14:textId="77777777" w:rsidR="00A832BB" w:rsidRPr="0081510F" w:rsidRDefault="00A832BB" w:rsidP="009C6412">
            <w:pPr>
              <w:spacing w:after="0"/>
              <w:jc w:val="center"/>
              <w:rPr>
                <w:rFonts w:eastAsia="Times New Roman" w:cstheme="minorHAnsi"/>
                <w:b/>
                <w:bCs/>
                <w:color w:val="000000"/>
                <w:sz w:val="20"/>
                <w:szCs w:val="20"/>
                <w:lang w:val="en-AU" w:eastAsia="en-AU"/>
              </w:rPr>
            </w:pPr>
            <w:r w:rsidRPr="0081510F">
              <w:rPr>
                <w:rFonts w:cstheme="minorHAnsi"/>
                <w:b/>
                <w:bCs/>
                <w:color w:val="000000"/>
                <w:sz w:val="20"/>
                <w:szCs w:val="20"/>
              </w:rPr>
              <w:t>81.9%</w:t>
            </w:r>
          </w:p>
        </w:tc>
        <w:tc>
          <w:tcPr>
            <w:tcW w:w="1757" w:type="dxa"/>
            <w:tcBorders>
              <w:top w:val="single" w:sz="8" w:space="0" w:color="auto"/>
              <w:left w:val="single" w:sz="8" w:space="0" w:color="auto"/>
              <w:bottom w:val="single" w:sz="8" w:space="0" w:color="auto"/>
            </w:tcBorders>
            <w:shd w:val="clear" w:color="auto" w:fill="auto"/>
            <w:noWrap/>
            <w:vAlign w:val="bottom"/>
          </w:tcPr>
          <w:p w14:paraId="44C418B1" w14:textId="77777777" w:rsidR="00A832BB" w:rsidRPr="0081510F" w:rsidRDefault="00A832BB" w:rsidP="009C6412">
            <w:pPr>
              <w:spacing w:after="0"/>
              <w:jc w:val="center"/>
              <w:rPr>
                <w:rFonts w:eastAsia="Times New Roman" w:cstheme="minorHAnsi"/>
                <w:b/>
                <w:bCs/>
                <w:color w:val="000000"/>
                <w:sz w:val="20"/>
                <w:szCs w:val="20"/>
                <w:lang w:val="en-AU" w:eastAsia="en-AU"/>
              </w:rPr>
            </w:pPr>
            <w:r w:rsidRPr="0081510F">
              <w:rPr>
                <w:rFonts w:cstheme="minorHAnsi"/>
                <w:b/>
                <w:bCs/>
                <w:color w:val="000000"/>
                <w:sz w:val="20"/>
                <w:szCs w:val="20"/>
              </w:rPr>
              <w:t>81.9%</w:t>
            </w:r>
          </w:p>
        </w:tc>
      </w:tr>
      <w:tr w:rsidR="00A832BB" w:rsidRPr="0081510F" w14:paraId="21A98B65" w14:textId="77777777" w:rsidTr="00CE6011">
        <w:trPr>
          <w:trHeight w:val="300"/>
        </w:trPr>
        <w:tc>
          <w:tcPr>
            <w:tcW w:w="4597" w:type="dxa"/>
            <w:tcBorders>
              <w:top w:val="single" w:sz="8" w:space="0" w:color="auto"/>
              <w:bottom w:val="nil"/>
              <w:right w:val="single" w:sz="8" w:space="0" w:color="auto"/>
            </w:tcBorders>
            <w:shd w:val="clear" w:color="auto" w:fill="auto"/>
            <w:noWrap/>
            <w:vAlign w:val="bottom"/>
            <w:hideMark/>
          </w:tcPr>
          <w:p w14:paraId="7B353B6C" w14:textId="77777777" w:rsidR="00A832BB" w:rsidRPr="0081510F" w:rsidRDefault="00A832BB" w:rsidP="009C6412">
            <w:pPr>
              <w:spacing w:after="0"/>
              <w:rPr>
                <w:rFonts w:eastAsia="Times New Roman" w:cstheme="minorHAnsi"/>
                <w:sz w:val="20"/>
                <w:szCs w:val="20"/>
                <w:lang w:val="en-AU" w:eastAsia="en-AU"/>
              </w:rPr>
            </w:pPr>
            <w:r w:rsidRPr="0081510F">
              <w:rPr>
                <w:rFonts w:eastAsia="Times New Roman" w:cstheme="minorHAnsi"/>
                <w:sz w:val="20"/>
                <w:szCs w:val="20"/>
                <w:lang w:val="en-AU" w:eastAsia="en-AU"/>
              </w:rPr>
              <w:t>Metropolitan</w:t>
            </w:r>
          </w:p>
        </w:tc>
        <w:tc>
          <w:tcPr>
            <w:tcW w:w="1634" w:type="dxa"/>
            <w:tcBorders>
              <w:top w:val="single" w:sz="8" w:space="0" w:color="auto"/>
              <w:left w:val="single" w:sz="8" w:space="0" w:color="auto"/>
              <w:bottom w:val="nil"/>
              <w:right w:val="single" w:sz="8" w:space="0" w:color="auto"/>
            </w:tcBorders>
            <w:shd w:val="clear" w:color="auto" w:fill="auto"/>
            <w:vAlign w:val="bottom"/>
          </w:tcPr>
          <w:p w14:paraId="44358BDB"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82.1%</w:t>
            </w:r>
          </w:p>
        </w:tc>
        <w:tc>
          <w:tcPr>
            <w:tcW w:w="1634" w:type="dxa"/>
            <w:tcBorders>
              <w:top w:val="single" w:sz="8" w:space="0" w:color="auto"/>
              <w:left w:val="single" w:sz="8" w:space="0" w:color="auto"/>
              <w:bottom w:val="nil"/>
              <w:right w:val="single" w:sz="8" w:space="0" w:color="auto"/>
            </w:tcBorders>
            <w:shd w:val="clear" w:color="auto" w:fill="auto"/>
            <w:vAlign w:val="bottom"/>
          </w:tcPr>
          <w:p w14:paraId="55432082" w14:textId="5CECFC7D"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84.1%</w:t>
            </w:r>
            <w:r w:rsidR="00CE6011">
              <w:rPr>
                <w:rFonts w:cstheme="minorHAnsi"/>
                <w:color w:val="000000"/>
                <w:sz w:val="20"/>
                <w:szCs w:val="20"/>
              </w:rPr>
              <w:t>*</w:t>
            </w:r>
          </w:p>
        </w:tc>
        <w:tc>
          <w:tcPr>
            <w:tcW w:w="1757" w:type="dxa"/>
            <w:tcBorders>
              <w:top w:val="single" w:sz="8" w:space="0" w:color="auto"/>
              <w:left w:val="single" w:sz="8" w:space="0" w:color="auto"/>
              <w:bottom w:val="nil"/>
            </w:tcBorders>
            <w:shd w:val="clear" w:color="auto" w:fill="auto"/>
            <w:noWrap/>
            <w:vAlign w:val="bottom"/>
          </w:tcPr>
          <w:p w14:paraId="0B42EDCD" w14:textId="6E9F1A1F" w:rsidR="00A832BB" w:rsidRPr="0081510F" w:rsidRDefault="00A832BB" w:rsidP="009C6412">
            <w:pPr>
              <w:spacing w:after="0"/>
              <w:jc w:val="center"/>
              <w:rPr>
                <w:rFonts w:eastAsia="Times New Roman" w:cstheme="minorHAnsi"/>
                <w:sz w:val="20"/>
                <w:szCs w:val="20"/>
                <w:lang w:val="en-AU" w:eastAsia="en-AU"/>
              </w:rPr>
            </w:pPr>
            <w:r w:rsidRPr="0081510F">
              <w:rPr>
                <w:rFonts w:eastAsia="Times New Roman" w:cstheme="minorHAnsi"/>
                <w:sz w:val="20"/>
                <w:szCs w:val="20"/>
                <w:lang w:val="en-AU" w:eastAsia="en-AU"/>
              </w:rPr>
              <w:t>85.6%</w:t>
            </w:r>
            <w:r w:rsidR="00CE6011">
              <w:rPr>
                <w:rFonts w:cstheme="minorHAnsi"/>
                <w:color w:val="000000"/>
                <w:sz w:val="20"/>
                <w:szCs w:val="20"/>
              </w:rPr>
              <w:t>*</w:t>
            </w:r>
          </w:p>
        </w:tc>
      </w:tr>
      <w:tr w:rsidR="00A832BB" w:rsidRPr="0081510F" w14:paraId="699ADF18" w14:textId="77777777" w:rsidTr="00CE6011">
        <w:trPr>
          <w:trHeight w:val="300"/>
        </w:trPr>
        <w:tc>
          <w:tcPr>
            <w:tcW w:w="4597" w:type="dxa"/>
            <w:tcBorders>
              <w:top w:val="nil"/>
              <w:bottom w:val="single" w:sz="8" w:space="0" w:color="auto"/>
              <w:right w:val="single" w:sz="8" w:space="0" w:color="auto"/>
            </w:tcBorders>
            <w:shd w:val="clear" w:color="auto" w:fill="auto"/>
            <w:noWrap/>
            <w:vAlign w:val="bottom"/>
            <w:hideMark/>
          </w:tcPr>
          <w:p w14:paraId="005564D5" w14:textId="77777777" w:rsidR="00A832BB" w:rsidRPr="0081510F" w:rsidRDefault="00A832BB" w:rsidP="009C6412">
            <w:pPr>
              <w:spacing w:after="0"/>
              <w:rPr>
                <w:rFonts w:eastAsia="Times New Roman" w:cstheme="minorHAnsi"/>
                <w:sz w:val="20"/>
                <w:szCs w:val="20"/>
                <w:lang w:val="en-AU" w:eastAsia="en-AU"/>
              </w:rPr>
            </w:pPr>
            <w:r w:rsidRPr="0081510F">
              <w:rPr>
                <w:rFonts w:eastAsia="Times New Roman" w:cstheme="minorHAnsi"/>
                <w:sz w:val="20"/>
                <w:szCs w:val="20"/>
                <w:lang w:val="en-AU" w:eastAsia="en-AU"/>
              </w:rPr>
              <w:t>Rural</w:t>
            </w:r>
          </w:p>
        </w:tc>
        <w:tc>
          <w:tcPr>
            <w:tcW w:w="1634" w:type="dxa"/>
            <w:tcBorders>
              <w:top w:val="nil"/>
              <w:left w:val="single" w:sz="8" w:space="0" w:color="auto"/>
              <w:bottom w:val="single" w:sz="8" w:space="0" w:color="auto"/>
              <w:right w:val="single" w:sz="8" w:space="0" w:color="auto"/>
            </w:tcBorders>
            <w:shd w:val="clear" w:color="auto" w:fill="auto"/>
            <w:vAlign w:val="bottom"/>
          </w:tcPr>
          <w:p w14:paraId="6709E943"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79.8%</w:t>
            </w:r>
          </w:p>
        </w:tc>
        <w:tc>
          <w:tcPr>
            <w:tcW w:w="1634" w:type="dxa"/>
            <w:tcBorders>
              <w:top w:val="nil"/>
              <w:left w:val="single" w:sz="8" w:space="0" w:color="auto"/>
              <w:bottom w:val="single" w:sz="8" w:space="0" w:color="auto"/>
              <w:right w:val="single" w:sz="8" w:space="0" w:color="auto"/>
            </w:tcBorders>
            <w:shd w:val="clear" w:color="auto" w:fill="auto"/>
            <w:vAlign w:val="bottom"/>
          </w:tcPr>
          <w:p w14:paraId="02469DCA" w14:textId="0A9F3063"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75.4%</w:t>
            </w:r>
            <w:r w:rsidR="00CE6011">
              <w:rPr>
                <w:rFonts w:cstheme="minorHAnsi"/>
                <w:color w:val="000000"/>
                <w:sz w:val="20"/>
                <w:szCs w:val="20"/>
              </w:rPr>
              <w:t>*</w:t>
            </w:r>
          </w:p>
        </w:tc>
        <w:tc>
          <w:tcPr>
            <w:tcW w:w="1757" w:type="dxa"/>
            <w:tcBorders>
              <w:top w:val="nil"/>
              <w:left w:val="single" w:sz="8" w:space="0" w:color="auto"/>
              <w:bottom w:val="single" w:sz="8" w:space="0" w:color="auto"/>
            </w:tcBorders>
            <w:shd w:val="clear" w:color="auto" w:fill="auto"/>
            <w:noWrap/>
            <w:vAlign w:val="bottom"/>
          </w:tcPr>
          <w:p w14:paraId="6A200634" w14:textId="68BA00D5" w:rsidR="00A832BB" w:rsidRPr="0081510F" w:rsidRDefault="00A832BB" w:rsidP="009C6412">
            <w:pPr>
              <w:spacing w:after="0"/>
              <w:jc w:val="center"/>
              <w:rPr>
                <w:rFonts w:eastAsia="Times New Roman" w:cstheme="minorHAnsi"/>
                <w:sz w:val="20"/>
                <w:szCs w:val="20"/>
                <w:lang w:val="en-AU" w:eastAsia="en-AU"/>
              </w:rPr>
            </w:pPr>
            <w:r w:rsidRPr="0081510F">
              <w:rPr>
                <w:rFonts w:eastAsia="Times New Roman" w:cstheme="minorHAnsi"/>
                <w:sz w:val="20"/>
                <w:szCs w:val="20"/>
                <w:lang w:val="en-AU" w:eastAsia="en-AU"/>
              </w:rPr>
              <w:t>77.6%</w:t>
            </w:r>
            <w:r w:rsidR="00CE6011">
              <w:rPr>
                <w:rFonts w:cstheme="minorHAnsi"/>
                <w:color w:val="000000"/>
                <w:sz w:val="20"/>
                <w:szCs w:val="20"/>
              </w:rPr>
              <w:t>*</w:t>
            </w:r>
          </w:p>
        </w:tc>
      </w:tr>
      <w:tr w:rsidR="00A832BB" w:rsidRPr="0081510F" w14:paraId="159E2FDD" w14:textId="77777777" w:rsidTr="00CE6011">
        <w:trPr>
          <w:trHeight w:val="300"/>
        </w:trPr>
        <w:tc>
          <w:tcPr>
            <w:tcW w:w="4597" w:type="dxa"/>
            <w:tcBorders>
              <w:top w:val="single" w:sz="8" w:space="0" w:color="auto"/>
              <w:right w:val="single" w:sz="8" w:space="0" w:color="auto"/>
            </w:tcBorders>
            <w:shd w:val="clear" w:color="auto" w:fill="auto"/>
            <w:noWrap/>
            <w:vAlign w:val="bottom"/>
            <w:hideMark/>
          </w:tcPr>
          <w:p w14:paraId="756D8344" w14:textId="77777777" w:rsidR="00A832BB" w:rsidRPr="0081510F"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 xml:space="preserve">Most disadvantaged </w:t>
            </w:r>
          </w:p>
        </w:tc>
        <w:tc>
          <w:tcPr>
            <w:tcW w:w="1634" w:type="dxa"/>
            <w:tcBorders>
              <w:top w:val="single" w:sz="8" w:space="0" w:color="auto"/>
              <w:left w:val="single" w:sz="8" w:space="0" w:color="auto"/>
              <w:right w:val="single" w:sz="8" w:space="0" w:color="auto"/>
            </w:tcBorders>
            <w:shd w:val="clear" w:color="auto" w:fill="auto"/>
            <w:vAlign w:val="bottom"/>
          </w:tcPr>
          <w:p w14:paraId="0551C8F5" w14:textId="355F06A8"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70.7%</w:t>
            </w:r>
            <w:r w:rsidR="00CE6011">
              <w:rPr>
                <w:rFonts w:cstheme="minorHAnsi"/>
                <w:color w:val="000000"/>
                <w:sz w:val="20"/>
                <w:szCs w:val="20"/>
              </w:rPr>
              <w:t>*</w:t>
            </w:r>
          </w:p>
        </w:tc>
        <w:tc>
          <w:tcPr>
            <w:tcW w:w="1634" w:type="dxa"/>
            <w:tcBorders>
              <w:top w:val="single" w:sz="8" w:space="0" w:color="auto"/>
              <w:left w:val="single" w:sz="8" w:space="0" w:color="auto"/>
              <w:right w:val="single" w:sz="8" w:space="0" w:color="auto"/>
            </w:tcBorders>
            <w:shd w:val="clear" w:color="auto" w:fill="auto"/>
            <w:vAlign w:val="bottom"/>
          </w:tcPr>
          <w:p w14:paraId="2D971F38" w14:textId="18100BCD"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65.5%</w:t>
            </w:r>
            <w:r w:rsidR="00CE6011">
              <w:rPr>
                <w:rFonts w:cstheme="minorHAnsi"/>
                <w:color w:val="000000"/>
                <w:sz w:val="20"/>
                <w:szCs w:val="20"/>
              </w:rPr>
              <w:t>*</w:t>
            </w:r>
          </w:p>
        </w:tc>
        <w:tc>
          <w:tcPr>
            <w:tcW w:w="1757" w:type="dxa"/>
            <w:tcBorders>
              <w:top w:val="single" w:sz="8" w:space="0" w:color="auto"/>
              <w:left w:val="single" w:sz="8" w:space="0" w:color="auto"/>
            </w:tcBorders>
            <w:shd w:val="clear" w:color="auto" w:fill="auto"/>
            <w:noWrap/>
            <w:vAlign w:val="bottom"/>
          </w:tcPr>
          <w:p w14:paraId="1995745F" w14:textId="42BEE909"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70.8%</w:t>
            </w:r>
            <w:r w:rsidR="00CE6011">
              <w:rPr>
                <w:rFonts w:cstheme="minorHAnsi"/>
                <w:color w:val="000000"/>
                <w:sz w:val="20"/>
                <w:szCs w:val="20"/>
              </w:rPr>
              <w:t>*</w:t>
            </w:r>
          </w:p>
        </w:tc>
      </w:tr>
      <w:tr w:rsidR="00A832BB" w:rsidRPr="0081510F" w14:paraId="6D37E550" w14:textId="77777777" w:rsidTr="00CE6011">
        <w:trPr>
          <w:trHeight w:val="300"/>
        </w:trPr>
        <w:tc>
          <w:tcPr>
            <w:tcW w:w="4597" w:type="dxa"/>
            <w:tcBorders>
              <w:bottom w:val="single" w:sz="8" w:space="0" w:color="auto"/>
              <w:right w:val="single" w:sz="8" w:space="0" w:color="auto"/>
            </w:tcBorders>
            <w:shd w:val="clear" w:color="auto" w:fill="auto"/>
            <w:noWrap/>
            <w:vAlign w:val="bottom"/>
            <w:hideMark/>
          </w:tcPr>
          <w:p w14:paraId="709EF278" w14:textId="77777777" w:rsidR="00A832BB" w:rsidRPr="0081510F"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 xml:space="preserve">Least disadvantaged </w:t>
            </w:r>
          </w:p>
        </w:tc>
        <w:tc>
          <w:tcPr>
            <w:tcW w:w="1634" w:type="dxa"/>
            <w:tcBorders>
              <w:left w:val="single" w:sz="8" w:space="0" w:color="auto"/>
              <w:bottom w:val="single" w:sz="8" w:space="0" w:color="auto"/>
              <w:right w:val="single" w:sz="8" w:space="0" w:color="auto"/>
            </w:tcBorders>
            <w:shd w:val="clear" w:color="auto" w:fill="auto"/>
            <w:vAlign w:val="bottom"/>
          </w:tcPr>
          <w:p w14:paraId="1CC8E6D9" w14:textId="198F22AA"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89.9%</w:t>
            </w:r>
            <w:r w:rsidR="00CE6011">
              <w:rPr>
                <w:rFonts w:cstheme="minorHAnsi"/>
                <w:color w:val="000000"/>
                <w:sz w:val="20"/>
                <w:szCs w:val="20"/>
              </w:rPr>
              <w:t>*</w:t>
            </w:r>
          </w:p>
        </w:tc>
        <w:tc>
          <w:tcPr>
            <w:tcW w:w="1634" w:type="dxa"/>
            <w:tcBorders>
              <w:left w:val="single" w:sz="8" w:space="0" w:color="auto"/>
              <w:bottom w:val="single" w:sz="8" w:space="0" w:color="auto"/>
              <w:right w:val="single" w:sz="8" w:space="0" w:color="auto"/>
            </w:tcBorders>
            <w:shd w:val="clear" w:color="auto" w:fill="auto"/>
            <w:vAlign w:val="bottom"/>
          </w:tcPr>
          <w:p w14:paraId="624CD30B" w14:textId="3AA1760A"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91.4%</w:t>
            </w:r>
            <w:r w:rsidR="00CE6011">
              <w:rPr>
                <w:rFonts w:cstheme="minorHAnsi"/>
                <w:color w:val="000000"/>
                <w:sz w:val="20"/>
                <w:szCs w:val="20"/>
              </w:rPr>
              <w:t>*</w:t>
            </w:r>
          </w:p>
        </w:tc>
        <w:tc>
          <w:tcPr>
            <w:tcW w:w="1757" w:type="dxa"/>
            <w:tcBorders>
              <w:left w:val="single" w:sz="8" w:space="0" w:color="auto"/>
              <w:bottom w:val="single" w:sz="8" w:space="0" w:color="auto"/>
            </w:tcBorders>
            <w:shd w:val="clear" w:color="auto" w:fill="auto"/>
            <w:noWrap/>
            <w:vAlign w:val="bottom"/>
          </w:tcPr>
          <w:p w14:paraId="38494063" w14:textId="30FEC933"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91.1%</w:t>
            </w:r>
            <w:r w:rsidR="00CE6011">
              <w:rPr>
                <w:rFonts w:cstheme="minorHAnsi"/>
                <w:color w:val="000000"/>
                <w:sz w:val="20"/>
                <w:szCs w:val="20"/>
              </w:rPr>
              <w:t>*</w:t>
            </w:r>
          </w:p>
        </w:tc>
      </w:tr>
      <w:tr w:rsidR="00A832BB" w:rsidRPr="0081510F" w14:paraId="48F04838" w14:textId="77777777" w:rsidTr="00CE6011">
        <w:trPr>
          <w:trHeight w:val="300"/>
        </w:trPr>
        <w:tc>
          <w:tcPr>
            <w:tcW w:w="4597" w:type="dxa"/>
            <w:tcBorders>
              <w:top w:val="single" w:sz="8" w:space="0" w:color="auto"/>
              <w:bottom w:val="nil"/>
              <w:right w:val="single" w:sz="8" w:space="0" w:color="auto"/>
            </w:tcBorders>
            <w:shd w:val="clear" w:color="auto" w:fill="auto"/>
            <w:noWrap/>
            <w:vAlign w:val="bottom"/>
            <w:hideMark/>
          </w:tcPr>
          <w:p w14:paraId="1465159E" w14:textId="77777777" w:rsidR="00A832BB" w:rsidRPr="0081510F" w:rsidRDefault="00A832BB" w:rsidP="009C6412">
            <w:pPr>
              <w:spacing w:after="0"/>
              <w:rPr>
                <w:rFonts w:eastAsia="Times New Roman" w:cstheme="minorHAnsi"/>
                <w:sz w:val="20"/>
                <w:szCs w:val="20"/>
                <w:lang w:val="en-AU" w:eastAsia="en-AU"/>
              </w:rPr>
            </w:pPr>
            <w:r w:rsidRPr="0081510F">
              <w:rPr>
                <w:rFonts w:eastAsia="Times New Roman" w:cstheme="minorHAnsi"/>
                <w:sz w:val="20"/>
                <w:szCs w:val="20"/>
                <w:lang w:val="en-AU" w:eastAsia="en-AU"/>
              </w:rPr>
              <w:t>Couple family</w:t>
            </w:r>
          </w:p>
        </w:tc>
        <w:tc>
          <w:tcPr>
            <w:tcW w:w="1634" w:type="dxa"/>
            <w:tcBorders>
              <w:top w:val="single" w:sz="8" w:space="0" w:color="auto"/>
              <w:left w:val="single" w:sz="8" w:space="0" w:color="auto"/>
              <w:bottom w:val="nil"/>
              <w:right w:val="single" w:sz="8" w:space="0" w:color="auto"/>
            </w:tcBorders>
            <w:shd w:val="clear" w:color="auto" w:fill="auto"/>
            <w:vAlign w:val="bottom"/>
          </w:tcPr>
          <w:p w14:paraId="04FB0314" w14:textId="41D82F88"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82.9%</w:t>
            </w:r>
            <w:r w:rsidR="00CE6011">
              <w:rPr>
                <w:rFonts w:cstheme="minorHAnsi"/>
                <w:color w:val="000000"/>
                <w:sz w:val="20"/>
                <w:szCs w:val="20"/>
              </w:rPr>
              <w:t>*</w:t>
            </w:r>
          </w:p>
        </w:tc>
        <w:tc>
          <w:tcPr>
            <w:tcW w:w="1634" w:type="dxa"/>
            <w:tcBorders>
              <w:top w:val="single" w:sz="8" w:space="0" w:color="auto"/>
              <w:left w:val="single" w:sz="8" w:space="0" w:color="auto"/>
              <w:bottom w:val="nil"/>
              <w:right w:val="single" w:sz="8" w:space="0" w:color="auto"/>
            </w:tcBorders>
            <w:shd w:val="clear" w:color="auto" w:fill="auto"/>
            <w:vAlign w:val="bottom"/>
          </w:tcPr>
          <w:p w14:paraId="2CB1BDFB" w14:textId="5F3A2ACF"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84.6%</w:t>
            </w:r>
            <w:r w:rsidR="00CE6011">
              <w:rPr>
                <w:rFonts w:cstheme="minorHAnsi"/>
                <w:color w:val="000000"/>
                <w:sz w:val="20"/>
                <w:szCs w:val="20"/>
              </w:rPr>
              <w:t>*</w:t>
            </w:r>
          </w:p>
        </w:tc>
        <w:tc>
          <w:tcPr>
            <w:tcW w:w="1757" w:type="dxa"/>
            <w:tcBorders>
              <w:top w:val="single" w:sz="8" w:space="0" w:color="auto"/>
              <w:left w:val="single" w:sz="8" w:space="0" w:color="auto"/>
              <w:bottom w:val="nil"/>
            </w:tcBorders>
            <w:shd w:val="clear" w:color="auto" w:fill="auto"/>
            <w:noWrap/>
            <w:vAlign w:val="bottom"/>
          </w:tcPr>
          <w:p w14:paraId="39D20400" w14:textId="39797595"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84.0%</w:t>
            </w:r>
            <w:r w:rsidR="00CE6011">
              <w:rPr>
                <w:rFonts w:cstheme="minorHAnsi"/>
                <w:color w:val="000000"/>
                <w:sz w:val="20"/>
                <w:szCs w:val="20"/>
              </w:rPr>
              <w:t>*</w:t>
            </w:r>
          </w:p>
        </w:tc>
      </w:tr>
      <w:tr w:rsidR="00A832BB" w:rsidRPr="0081510F" w14:paraId="262D2EF0" w14:textId="77777777" w:rsidTr="00CE6011">
        <w:trPr>
          <w:trHeight w:val="300"/>
        </w:trPr>
        <w:tc>
          <w:tcPr>
            <w:tcW w:w="4597" w:type="dxa"/>
            <w:tcBorders>
              <w:top w:val="nil"/>
              <w:bottom w:val="single" w:sz="8" w:space="0" w:color="auto"/>
              <w:right w:val="single" w:sz="8" w:space="0" w:color="auto"/>
            </w:tcBorders>
            <w:shd w:val="clear" w:color="auto" w:fill="auto"/>
            <w:noWrap/>
            <w:vAlign w:val="bottom"/>
            <w:hideMark/>
          </w:tcPr>
          <w:p w14:paraId="450F6C7A" w14:textId="77777777" w:rsidR="00A832BB" w:rsidRPr="0081510F"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One-parent</w:t>
            </w:r>
            <w:r w:rsidRPr="0081510F">
              <w:rPr>
                <w:rFonts w:eastAsia="Times New Roman" w:cstheme="minorHAnsi"/>
                <w:sz w:val="20"/>
                <w:szCs w:val="20"/>
                <w:lang w:val="en-AU" w:eastAsia="en-AU"/>
              </w:rPr>
              <w:t xml:space="preserve"> family</w:t>
            </w:r>
          </w:p>
        </w:tc>
        <w:tc>
          <w:tcPr>
            <w:tcW w:w="1634" w:type="dxa"/>
            <w:tcBorders>
              <w:top w:val="nil"/>
              <w:left w:val="single" w:sz="8" w:space="0" w:color="auto"/>
              <w:bottom w:val="single" w:sz="8" w:space="0" w:color="auto"/>
              <w:right w:val="single" w:sz="8" w:space="0" w:color="auto"/>
            </w:tcBorders>
            <w:shd w:val="clear" w:color="auto" w:fill="auto"/>
            <w:vAlign w:val="bottom"/>
          </w:tcPr>
          <w:p w14:paraId="7BC15FE1" w14:textId="1DA45AB0"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67.6%</w:t>
            </w:r>
            <w:r w:rsidR="00CE6011">
              <w:rPr>
                <w:rFonts w:cstheme="minorHAnsi"/>
                <w:color w:val="000000"/>
                <w:sz w:val="20"/>
                <w:szCs w:val="20"/>
              </w:rPr>
              <w:t>*</w:t>
            </w:r>
          </w:p>
        </w:tc>
        <w:tc>
          <w:tcPr>
            <w:tcW w:w="1634" w:type="dxa"/>
            <w:tcBorders>
              <w:top w:val="nil"/>
              <w:left w:val="single" w:sz="8" w:space="0" w:color="auto"/>
              <w:bottom w:val="single" w:sz="8" w:space="0" w:color="auto"/>
              <w:right w:val="single" w:sz="8" w:space="0" w:color="auto"/>
            </w:tcBorders>
            <w:shd w:val="clear" w:color="auto" w:fill="auto"/>
            <w:vAlign w:val="bottom"/>
          </w:tcPr>
          <w:p w14:paraId="44883998" w14:textId="5589247C"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68.7%</w:t>
            </w:r>
            <w:r w:rsidR="00CE6011">
              <w:rPr>
                <w:rFonts w:cstheme="minorHAnsi"/>
                <w:color w:val="000000"/>
                <w:sz w:val="20"/>
                <w:szCs w:val="20"/>
              </w:rPr>
              <w:t>*</w:t>
            </w:r>
          </w:p>
        </w:tc>
        <w:tc>
          <w:tcPr>
            <w:tcW w:w="1757" w:type="dxa"/>
            <w:tcBorders>
              <w:top w:val="nil"/>
              <w:left w:val="single" w:sz="8" w:space="0" w:color="auto"/>
              <w:bottom w:val="single" w:sz="8" w:space="0" w:color="auto"/>
            </w:tcBorders>
            <w:shd w:val="clear" w:color="auto" w:fill="auto"/>
            <w:noWrap/>
            <w:vAlign w:val="bottom"/>
          </w:tcPr>
          <w:p w14:paraId="391643A0" w14:textId="03A0969F"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68.7%</w:t>
            </w:r>
            <w:r w:rsidR="00CE6011">
              <w:rPr>
                <w:rFonts w:cstheme="minorHAnsi"/>
                <w:color w:val="000000"/>
                <w:sz w:val="20"/>
                <w:szCs w:val="20"/>
              </w:rPr>
              <w:t>*</w:t>
            </w:r>
          </w:p>
        </w:tc>
      </w:tr>
      <w:tr w:rsidR="00A832BB" w:rsidRPr="0081510F" w14:paraId="48C7F9B7" w14:textId="77777777" w:rsidTr="00CE6011">
        <w:trPr>
          <w:trHeight w:val="300"/>
        </w:trPr>
        <w:tc>
          <w:tcPr>
            <w:tcW w:w="4597" w:type="dxa"/>
            <w:tcBorders>
              <w:top w:val="single" w:sz="8" w:space="0" w:color="auto"/>
              <w:right w:val="single" w:sz="8" w:space="0" w:color="auto"/>
            </w:tcBorders>
            <w:shd w:val="clear" w:color="auto" w:fill="auto"/>
            <w:noWrap/>
            <w:vAlign w:val="bottom"/>
            <w:hideMark/>
          </w:tcPr>
          <w:p w14:paraId="2E6E708D" w14:textId="77777777" w:rsidR="00A832BB" w:rsidRPr="0081510F" w:rsidRDefault="00A832BB" w:rsidP="009C6412">
            <w:pPr>
              <w:spacing w:after="0"/>
              <w:rPr>
                <w:rFonts w:eastAsia="Times New Roman" w:cstheme="minorHAnsi"/>
                <w:sz w:val="20"/>
                <w:szCs w:val="20"/>
                <w:lang w:val="en-AU" w:eastAsia="en-AU"/>
              </w:rPr>
            </w:pPr>
            <w:r w:rsidRPr="0081510F">
              <w:rPr>
                <w:rFonts w:eastAsia="Times New Roman" w:cstheme="minorHAnsi"/>
                <w:sz w:val="20"/>
                <w:szCs w:val="20"/>
                <w:lang w:val="en-AU" w:eastAsia="en-AU"/>
              </w:rPr>
              <w:t>Child on a health care card</w:t>
            </w:r>
          </w:p>
        </w:tc>
        <w:tc>
          <w:tcPr>
            <w:tcW w:w="1634" w:type="dxa"/>
            <w:tcBorders>
              <w:top w:val="single" w:sz="8" w:space="0" w:color="auto"/>
              <w:left w:val="single" w:sz="8" w:space="0" w:color="auto"/>
              <w:right w:val="single" w:sz="8" w:space="0" w:color="auto"/>
            </w:tcBorders>
            <w:shd w:val="clear" w:color="auto" w:fill="auto"/>
            <w:vAlign w:val="bottom"/>
          </w:tcPr>
          <w:p w14:paraId="5DE09003" w14:textId="4537C317" w:rsidR="00A832BB" w:rsidRPr="0081510F" w:rsidRDefault="00A832BB" w:rsidP="009C6412">
            <w:pPr>
              <w:spacing w:after="0"/>
              <w:jc w:val="center"/>
              <w:rPr>
                <w:rFonts w:eastAsia="Times New Roman" w:cstheme="minorHAnsi"/>
                <w:sz w:val="20"/>
                <w:szCs w:val="20"/>
                <w:lang w:val="en-AU" w:eastAsia="en-AU"/>
              </w:rPr>
            </w:pPr>
            <w:r w:rsidRPr="0081510F">
              <w:rPr>
                <w:rFonts w:cstheme="minorHAnsi"/>
                <w:color w:val="000000"/>
                <w:sz w:val="20"/>
                <w:szCs w:val="20"/>
              </w:rPr>
              <w:t>70.0%</w:t>
            </w:r>
            <w:r w:rsidR="00CE6011">
              <w:rPr>
                <w:rFonts w:cstheme="minorHAnsi"/>
                <w:color w:val="000000"/>
                <w:sz w:val="20"/>
                <w:szCs w:val="20"/>
              </w:rPr>
              <w:t>*</w:t>
            </w:r>
          </w:p>
        </w:tc>
        <w:tc>
          <w:tcPr>
            <w:tcW w:w="1634" w:type="dxa"/>
            <w:tcBorders>
              <w:top w:val="single" w:sz="8" w:space="0" w:color="auto"/>
              <w:left w:val="single" w:sz="8" w:space="0" w:color="auto"/>
              <w:right w:val="single" w:sz="8" w:space="0" w:color="auto"/>
            </w:tcBorders>
            <w:shd w:val="clear" w:color="auto" w:fill="auto"/>
            <w:vAlign w:val="bottom"/>
          </w:tcPr>
          <w:p w14:paraId="0B01A52D" w14:textId="0949885C" w:rsidR="00A832BB" w:rsidRPr="0081510F" w:rsidRDefault="00A832BB" w:rsidP="009C6412">
            <w:pPr>
              <w:spacing w:after="0"/>
              <w:jc w:val="center"/>
              <w:rPr>
                <w:rFonts w:eastAsia="Times New Roman" w:cstheme="minorHAnsi"/>
                <w:sz w:val="20"/>
                <w:szCs w:val="20"/>
                <w:lang w:val="en-AU" w:eastAsia="en-AU"/>
              </w:rPr>
            </w:pPr>
            <w:r w:rsidRPr="0081510F">
              <w:rPr>
                <w:rFonts w:cstheme="minorHAnsi"/>
                <w:color w:val="000000"/>
                <w:sz w:val="20"/>
                <w:szCs w:val="20"/>
              </w:rPr>
              <w:t>66.6%</w:t>
            </w:r>
            <w:r w:rsidR="00CE6011">
              <w:rPr>
                <w:rFonts w:cstheme="minorHAnsi"/>
                <w:color w:val="000000"/>
                <w:sz w:val="20"/>
                <w:szCs w:val="20"/>
              </w:rPr>
              <w:t>*</w:t>
            </w:r>
          </w:p>
        </w:tc>
        <w:tc>
          <w:tcPr>
            <w:tcW w:w="1757" w:type="dxa"/>
            <w:tcBorders>
              <w:top w:val="single" w:sz="8" w:space="0" w:color="auto"/>
              <w:left w:val="single" w:sz="8" w:space="0" w:color="auto"/>
            </w:tcBorders>
            <w:shd w:val="clear" w:color="auto" w:fill="auto"/>
            <w:noWrap/>
            <w:vAlign w:val="bottom"/>
          </w:tcPr>
          <w:p w14:paraId="592A59E8" w14:textId="42BEFBCC" w:rsidR="00A832BB" w:rsidRPr="0081510F" w:rsidRDefault="00A832BB" w:rsidP="009C6412">
            <w:pPr>
              <w:spacing w:after="0"/>
              <w:jc w:val="center"/>
              <w:rPr>
                <w:rFonts w:eastAsia="Times New Roman" w:cstheme="minorHAnsi"/>
                <w:sz w:val="20"/>
                <w:szCs w:val="20"/>
                <w:lang w:val="en-AU" w:eastAsia="en-AU"/>
              </w:rPr>
            </w:pPr>
            <w:r w:rsidRPr="0081510F">
              <w:rPr>
                <w:rFonts w:cstheme="minorHAnsi"/>
                <w:color w:val="000000"/>
                <w:sz w:val="20"/>
                <w:szCs w:val="20"/>
              </w:rPr>
              <w:t>68.0%</w:t>
            </w:r>
            <w:r w:rsidR="00CE6011">
              <w:rPr>
                <w:rFonts w:cstheme="minorHAnsi"/>
                <w:color w:val="000000"/>
                <w:sz w:val="20"/>
                <w:szCs w:val="20"/>
              </w:rPr>
              <w:t>*</w:t>
            </w:r>
          </w:p>
        </w:tc>
      </w:tr>
      <w:tr w:rsidR="00A832BB" w:rsidRPr="0081510F" w14:paraId="163BD816" w14:textId="77777777" w:rsidTr="00CE6011">
        <w:trPr>
          <w:trHeight w:val="300"/>
        </w:trPr>
        <w:tc>
          <w:tcPr>
            <w:tcW w:w="4597" w:type="dxa"/>
            <w:tcBorders>
              <w:right w:val="single" w:sz="8" w:space="0" w:color="auto"/>
            </w:tcBorders>
            <w:shd w:val="clear" w:color="auto" w:fill="auto"/>
            <w:noWrap/>
            <w:vAlign w:val="bottom"/>
            <w:hideMark/>
          </w:tcPr>
          <w:p w14:paraId="3AC3B28E" w14:textId="77777777" w:rsidR="00A832BB" w:rsidRPr="0081510F" w:rsidRDefault="00A832BB" w:rsidP="009C6412">
            <w:pPr>
              <w:spacing w:after="0"/>
              <w:rPr>
                <w:rFonts w:eastAsia="Times New Roman" w:cstheme="minorHAnsi"/>
                <w:sz w:val="20"/>
                <w:szCs w:val="20"/>
                <w:lang w:val="en-AU" w:eastAsia="en-AU"/>
              </w:rPr>
            </w:pPr>
            <w:r w:rsidRPr="0081510F">
              <w:rPr>
                <w:rFonts w:eastAsia="Times New Roman" w:cstheme="minorHAnsi"/>
                <w:sz w:val="20"/>
                <w:szCs w:val="20"/>
                <w:lang w:val="en-AU" w:eastAsia="en-AU"/>
              </w:rPr>
              <w:t>Child not on a health care card</w:t>
            </w:r>
          </w:p>
        </w:tc>
        <w:tc>
          <w:tcPr>
            <w:tcW w:w="1634" w:type="dxa"/>
            <w:tcBorders>
              <w:left w:val="single" w:sz="8" w:space="0" w:color="auto"/>
              <w:bottom w:val="single" w:sz="8" w:space="0" w:color="auto"/>
              <w:right w:val="single" w:sz="8" w:space="0" w:color="auto"/>
            </w:tcBorders>
            <w:shd w:val="clear" w:color="auto" w:fill="auto"/>
            <w:vAlign w:val="bottom"/>
          </w:tcPr>
          <w:p w14:paraId="00A5B999" w14:textId="07442931"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85.2%</w:t>
            </w:r>
            <w:r w:rsidR="00CE6011">
              <w:rPr>
                <w:rFonts w:cstheme="minorHAnsi"/>
                <w:color w:val="000000"/>
                <w:sz w:val="20"/>
                <w:szCs w:val="20"/>
              </w:rPr>
              <w:t>*</w:t>
            </w:r>
          </w:p>
        </w:tc>
        <w:tc>
          <w:tcPr>
            <w:tcW w:w="1634" w:type="dxa"/>
            <w:tcBorders>
              <w:left w:val="single" w:sz="8" w:space="0" w:color="auto"/>
              <w:right w:val="single" w:sz="8" w:space="0" w:color="auto"/>
            </w:tcBorders>
            <w:shd w:val="clear" w:color="auto" w:fill="auto"/>
            <w:vAlign w:val="bottom"/>
          </w:tcPr>
          <w:p w14:paraId="70CDC50C" w14:textId="6500E6B2"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87.0%</w:t>
            </w:r>
            <w:r w:rsidR="00CE6011">
              <w:rPr>
                <w:rFonts w:cstheme="minorHAnsi"/>
                <w:color w:val="000000"/>
                <w:sz w:val="20"/>
                <w:szCs w:val="20"/>
              </w:rPr>
              <w:t>*</w:t>
            </w:r>
          </w:p>
        </w:tc>
        <w:tc>
          <w:tcPr>
            <w:tcW w:w="1757" w:type="dxa"/>
            <w:tcBorders>
              <w:left w:val="single" w:sz="8" w:space="0" w:color="auto"/>
              <w:bottom w:val="single" w:sz="8" w:space="0" w:color="auto"/>
            </w:tcBorders>
            <w:shd w:val="clear" w:color="auto" w:fill="auto"/>
            <w:noWrap/>
            <w:vAlign w:val="bottom"/>
          </w:tcPr>
          <w:p w14:paraId="210D4C7B" w14:textId="33CE9721"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86.2%</w:t>
            </w:r>
            <w:r w:rsidR="00CE6011">
              <w:rPr>
                <w:rFonts w:cstheme="minorHAnsi"/>
                <w:color w:val="000000"/>
                <w:sz w:val="20"/>
                <w:szCs w:val="20"/>
              </w:rPr>
              <w:t>*</w:t>
            </w:r>
          </w:p>
        </w:tc>
      </w:tr>
    </w:tbl>
    <w:p w14:paraId="10DD8FD3" w14:textId="3B5CE96C" w:rsidR="00A832BB" w:rsidRPr="003D6F3C" w:rsidRDefault="007A3629" w:rsidP="00A832BB">
      <w:pPr>
        <w:rPr>
          <w:rFonts w:ascii="Arial" w:hAnsi="Arial" w:cs="Arial"/>
          <w:sz w:val="16"/>
        </w:rPr>
      </w:pPr>
      <w:r>
        <w:rPr>
          <w:rFonts w:ascii="Arial" w:hAnsi="Arial" w:cs="Arial"/>
          <w:i/>
          <w:iCs/>
          <w:sz w:val="16"/>
        </w:rPr>
        <w:t xml:space="preserve">* indicates </w:t>
      </w:r>
      <w:r w:rsidR="00A832BB" w:rsidRPr="003D6F3C">
        <w:rPr>
          <w:rFonts w:ascii="Arial" w:hAnsi="Arial" w:cs="Arial"/>
          <w:i/>
          <w:iCs/>
          <w:sz w:val="16"/>
        </w:rPr>
        <w:t>a significant difference between results for population groups for the respective survey year</w:t>
      </w:r>
    </w:p>
    <w:p w14:paraId="1EE33E3D" w14:textId="77777777" w:rsidR="00A832BB" w:rsidRDefault="00A832BB" w:rsidP="00A832BB"/>
    <w:p w14:paraId="0ED76090" w14:textId="77777777" w:rsidR="00A832BB" w:rsidRPr="009542B0" w:rsidRDefault="00A832BB" w:rsidP="00A832BB">
      <w:pPr>
        <w:pStyle w:val="Heading3"/>
        <w:rPr>
          <w:rFonts w:asciiTheme="minorHAnsi" w:hAnsiTheme="minorHAnsi" w:cstheme="minorHAnsi"/>
        </w:rPr>
      </w:pPr>
      <w:bookmarkStart w:id="15" w:name="_Toc51329233"/>
      <w:r w:rsidRPr="009542B0">
        <w:rPr>
          <w:rFonts w:asciiTheme="minorHAnsi" w:hAnsiTheme="minorHAnsi" w:cstheme="minorHAnsi"/>
        </w:rPr>
        <w:t>Prenatal alcohol exposure</w:t>
      </w:r>
      <w:bookmarkEnd w:id="15"/>
    </w:p>
    <w:p w14:paraId="77A022D7" w14:textId="77777777" w:rsidR="00A832BB" w:rsidRPr="009542B0" w:rsidRDefault="00A832BB" w:rsidP="00A832BB">
      <w:pPr>
        <w:rPr>
          <w:rFonts w:cstheme="minorHAnsi"/>
        </w:rPr>
      </w:pPr>
      <w:r w:rsidRPr="009542B0">
        <w:rPr>
          <w:rFonts w:cstheme="minorHAnsi"/>
        </w:rPr>
        <w:t>The VCHWS asks biological mothers (of children up to the age of one) whether they had drunk alcohol while pregnant (both before and after they knew they were pregnant).</w:t>
      </w:r>
    </w:p>
    <w:p w14:paraId="55658A97" w14:textId="77777777" w:rsidR="00A832BB" w:rsidRPr="009542B0" w:rsidRDefault="00A832BB" w:rsidP="00A832BB">
      <w:pPr>
        <w:rPr>
          <w:rFonts w:cstheme="minorHAnsi"/>
        </w:rPr>
      </w:pPr>
      <w:r w:rsidRPr="009542B0">
        <w:rPr>
          <w:rFonts w:cstheme="minorHAnsi"/>
        </w:rPr>
        <w:t>In 2019:</w:t>
      </w:r>
    </w:p>
    <w:p w14:paraId="33829FB1" w14:textId="77777777" w:rsidR="00A832BB" w:rsidRPr="009542B0" w:rsidRDefault="00A832BB" w:rsidP="00A832BB">
      <w:pPr>
        <w:pStyle w:val="ListParagraph"/>
        <w:numPr>
          <w:ilvl w:val="0"/>
          <w:numId w:val="22"/>
        </w:numPr>
        <w:rPr>
          <w:rFonts w:cstheme="minorHAnsi"/>
        </w:rPr>
      </w:pPr>
      <w:r>
        <w:rPr>
          <w:rFonts w:cstheme="minorHAnsi"/>
        </w:rPr>
        <w:t>Approximately</w:t>
      </w:r>
      <w:r w:rsidRPr="009542B0">
        <w:rPr>
          <w:rFonts w:cstheme="minorHAnsi"/>
        </w:rPr>
        <w:t xml:space="preserve"> half </w:t>
      </w:r>
      <w:r w:rsidRPr="009542B0">
        <w:rPr>
          <w:rFonts w:cstheme="minorHAnsi"/>
          <w:b/>
          <w:bCs/>
          <w:color w:val="C00000"/>
        </w:rPr>
        <w:t>(46.6 per cent)</w:t>
      </w:r>
      <w:r w:rsidRPr="009542B0">
        <w:rPr>
          <w:rFonts w:cstheme="minorHAnsi"/>
          <w:color w:val="C00000"/>
        </w:rPr>
        <w:t xml:space="preserve"> </w:t>
      </w:r>
      <w:r w:rsidRPr="009542B0">
        <w:rPr>
          <w:rFonts w:cstheme="minorHAnsi"/>
        </w:rPr>
        <w:t>of Victorian babies were exposed to alcohol in utero</w:t>
      </w:r>
      <w:r>
        <w:rPr>
          <w:rFonts w:cstheme="minorHAnsi"/>
        </w:rPr>
        <w:t xml:space="preserve">. </w:t>
      </w:r>
      <w:r w:rsidRPr="009542B0">
        <w:rPr>
          <w:rFonts w:cstheme="minorHAnsi"/>
        </w:rPr>
        <w:t>This is the same result</w:t>
      </w:r>
      <w:r>
        <w:rPr>
          <w:rFonts w:cstheme="minorHAnsi"/>
        </w:rPr>
        <w:t xml:space="preserve"> as found in</w:t>
      </w:r>
      <w:r w:rsidRPr="009542B0">
        <w:rPr>
          <w:rFonts w:cstheme="minorHAnsi"/>
        </w:rPr>
        <w:t xml:space="preserve"> previous survey</w:t>
      </w:r>
      <w:r>
        <w:rPr>
          <w:rFonts w:cstheme="minorHAnsi"/>
        </w:rPr>
        <w:t>s</w:t>
      </w:r>
      <w:r w:rsidRPr="009542B0">
        <w:rPr>
          <w:rFonts w:cstheme="minorHAnsi"/>
        </w:rPr>
        <w:t>.</w:t>
      </w:r>
      <w:r>
        <w:rPr>
          <w:rFonts w:cstheme="minorHAnsi"/>
        </w:rPr>
        <w:t xml:space="preserve"> </w:t>
      </w:r>
    </w:p>
    <w:p w14:paraId="3535252A" w14:textId="77777777" w:rsidR="00A832BB" w:rsidRPr="00702F11" w:rsidRDefault="00A832BB" w:rsidP="00A832BB">
      <w:pPr>
        <w:pStyle w:val="ListParagraph"/>
        <w:numPr>
          <w:ilvl w:val="0"/>
          <w:numId w:val="22"/>
        </w:numPr>
        <w:rPr>
          <w:rFonts w:cstheme="minorHAnsi"/>
          <w:b/>
          <w:bCs/>
        </w:rPr>
      </w:pPr>
      <w:r>
        <w:t xml:space="preserve">Mothers who did not have children listed on a health care card were more likely to have drunk while </w:t>
      </w:r>
      <w:r w:rsidRPr="00596BC0">
        <w:t xml:space="preserve">pregnant compared with </w:t>
      </w:r>
      <w:r>
        <w:t xml:space="preserve">mothers of </w:t>
      </w:r>
      <w:r w:rsidRPr="00596BC0">
        <w:t xml:space="preserve">children on a </w:t>
      </w:r>
      <w:r>
        <w:t xml:space="preserve">health care </w:t>
      </w:r>
      <w:r w:rsidRPr="00596BC0">
        <w:t>card.</w:t>
      </w:r>
    </w:p>
    <w:p w14:paraId="52DF8A42" w14:textId="509CB120" w:rsidR="00A832BB" w:rsidRPr="004D0606" w:rsidRDefault="00A832BB" w:rsidP="00A832BB">
      <w:pPr>
        <w:rPr>
          <w:rFonts w:cstheme="minorHAnsi"/>
          <w:b/>
          <w:bCs/>
          <w:sz w:val="20"/>
          <w:szCs w:val="22"/>
        </w:rPr>
      </w:pPr>
      <w:r w:rsidRPr="004D0606">
        <w:rPr>
          <w:rFonts w:cstheme="minorHAnsi"/>
          <w:b/>
          <w:bCs/>
          <w:sz w:val="20"/>
          <w:szCs w:val="22"/>
        </w:rPr>
        <w:t xml:space="preserve">Table </w:t>
      </w:r>
      <w:r w:rsidRPr="004D0606">
        <w:rPr>
          <w:rFonts w:cstheme="minorHAnsi"/>
          <w:b/>
          <w:bCs/>
          <w:sz w:val="20"/>
          <w:szCs w:val="22"/>
        </w:rPr>
        <w:fldChar w:fldCharType="begin"/>
      </w:r>
      <w:r w:rsidRPr="004D0606">
        <w:rPr>
          <w:rFonts w:cstheme="minorHAnsi"/>
          <w:b/>
          <w:bCs/>
          <w:sz w:val="20"/>
          <w:szCs w:val="22"/>
        </w:rPr>
        <w:instrText xml:space="preserve"> SEQ Table \* ARABIC </w:instrText>
      </w:r>
      <w:r w:rsidRPr="004D0606">
        <w:rPr>
          <w:rFonts w:cstheme="minorHAnsi"/>
          <w:b/>
          <w:bCs/>
          <w:sz w:val="20"/>
          <w:szCs w:val="22"/>
        </w:rPr>
        <w:fldChar w:fldCharType="separate"/>
      </w:r>
      <w:r w:rsidR="00860919">
        <w:rPr>
          <w:rFonts w:cstheme="minorHAnsi"/>
          <w:b/>
          <w:bCs/>
          <w:noProof/>
          <w:sz w:val="20"/>
          <w:szCs w:val="22"/>
        </w:rPr>
        <w:t>4</w:t>
      </w:r>
      <w:r w:rsidRPr="004D0606">
        <w:rPr>
          <w:rFonts w:cstheme="minorHAnsi"/>
          <w:b/>
          <w:bCs/>
          <w:sz w:val="20"/>
          <w:szCs w:val="22"/>
        </w:rPr>
        <w:fldChar w:fldCharType="end"/>
      </w:r>
      <w:r w:rsidRPr="004D0606">
        <w:rPr>
          <w:rFonts w:cstheme="minorHAnsi"/>
          <w:b/>
          <w:bCs/>
          <w:sz w:val="20"/>
          <w:szCs w:val="22"/>
        </w:rPr>
        <w:t>: Proportion of Victorian babies (aged 0-1) who were exposed to alcohol in utero</w:t>
      </w:r>
    </w:p>
    <w:tbl>
      <w:tblPr>
        <w:tblW w:w="962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4597"/>
        <w:gridCol w:w="1634"/>
        <w:gridCol w:w="1634"/>
        <w:gridCol w:w="1757"/>
      </w:tblGrid>
      <w:tr w:rsidR="00A832BB" w:rsidRPr="0081510F" w14:paraId="7774FB01" w14:textId="77777777" w:rsidTr="009C6412">
        <w:trPr>
          <w:trHeight w:val="255"/>
        </w:trPr>
        <w:tc>
          <w:tcPr>
            <w:tcW w:w="4597" w:type="dxa"/>
            <w:tcBorders>
              <w:top w:val="single" w:sz="8" w:space="0" w:color="auto"/>
              <w:bottom w:val="single" w:sz="8" w:space="0" w:color="auto"/>
              <w:right w:val="single" w:sz="8" w:space="0" w:color="auto"/>
            </w:tcBorders>
            <w:shd w:val="clear" w:color="auto" w:fill="AF272F" w:themeFill="accent1"/>
            <w:noWrap/>
            <w:vAlign w:val="bottom"/>
            <w:hideMark/>
          </w:tcPr>
          <w:p w14:paraId="64C7E32F" w14:textId="77777777" w:rsidR="00A832BB" w:rsidRPr="0081510F" w:rsidRDefault="00A832BB" w:rsidP="009C6412">
            <w:pPr>
              <w:spacing w:after="0"/>
              <w:rPr>
                <w:rFonts w:eastAsia="Times New Roman" w:cstheme="minorHAnsi"/>
                <w:b/>
                <w:bCs/>
                <w:color w:val="FFFFFF" w:themeColor="background1"/>
                <w:sz w:val="20"/>
                <w:szCs w:val="20"/>
                <w:lang w:val="en-AU" w:eastAsia="en-AU"/>
              </w:rPr>
            </w:pPr>
          </w:p>
        </w:tc>
        <w:tc>
          <w:tcPr>
            <w:tcW w:w="1634" w:type="dxa"/>
            <w:tcBorders>
              <w:top w:val="single" w:sz="8" w:space="0" w:color="auto"/>
              <w:left w:val="single" w:sz="8" w:space="0" w:color="auto"/>
              <w:bottom w:val="single" w:sz="8" w:space="0" w:color="auto"/>
              <w:right w:val="single" w:sz="8" w:space="0" w:color="auto"/>
            </w:tcBorders>
            <w:shd w:val="clear" w:color="auto" w:fill="AF272F" w:themeFill="accent1"/>
          </w:tcPr>
          <w:p w14:paraId="636380C7" w14:textId="77777777" w:rsidR="00A832BB" w:rsidRPr="0081510F" w:rsidRDefault="00A832BB" w:rsidP="009C6412">
            <w:pPr>
              <w:spacing w:after="0"/>
              <w:jc w:val="center"/>
              <w:rPr>
                <w:rFonts w:eastAsia="Times New Roman" w:cstheme="minorHAnsi"/>
                <w:b/>
                <w:bCs/>
                <w:color w:val="FFFFFF" w:themeColor="background1"/>
                <w:sz w:val="20"/>
                <w:szCs w:val="20"/>
                <w:lang w:val="en-AU" w:eastAsia="en-AU"/>
              </w:rPr>
            </w:pPr>
            <w:r w:rsidRPr="0081510F">
              <w:rPr>
                <w:rFonts w:eastAsia="Times New Roman" w:cstheme="minorHAnsi"/>
                <w:b/>
                <w:bCs/>
                <w:color w:val="FFFFFF" w:themeColor="background1"/>
                <w:sz w:val="20"/>
                <w:szCs w:val="20"/>
                <w:lang w:val="en-AU" w:eastAsia="en-AU"/>
              </w:rPr>
              <w:t>2013</w:t>
            </w:r>
          </w:p>
        </w:tc>
        <w:tc>
          <w:tcPr>
            <w:tcW w:w="1634" w:type="dxa"/>
            <w:tcBorders>
              <w:top w:val="single" w:sz="8" w:space="0" w:color="auto"/>
              <w:left w:val="single" w:sz="8" w:space="0" w:color="auto"/>
              <w:bottom w:val="single" w:sz="8" w:space="0" w:color="auto"/>
              <w:right w:val="single" w:sz="8" w:space="0" w:color="auto"/>
            </w:tcBorders>
            <w:shd w:val="clear" w:color="auto" w:fill="AF272F" w:themeFill="accent1"/>
          </w:tcPr>
          <w:p w14:paraId="7B50320C" w14:textId="77777777" w:rsidR="00A832BB" w:rsidRPr="0081510F" w:rsidRDefault="00A832BB" w:rsidP="009C6412">
            <w:pPr>
              <w:spacing w:after="0"/>
              <w:jc w:val="center"/>
              <w:rPr>
                <w:rFonts w:eastAsia="Times New Roman" w:cstheme="minorHAnsi"/>
                <w:b/>
                <w:bCs/>
                <w:color w:val="FFFFFF" w:themeColor="background1"/>
                <w:sz w:val="20"/>
                <w:szCs w:val="20"/>
                <w:lang w:val="en-AU" w:eastAsia="en-AU"/>
              </w:rPr>
            </w:pPr>
            <w:r w:rsidRPr="0081510F">
              <w:rPr>
                <w:rFonts w:eastAsia="Times New Roman" w:cstheme="minorHAnsi"/>
                <w:b/>
                <w:bCs/>
                <w:color w:val="FFFFFF" w:themeColor="background1"/>
                <w:sz w:val="20"/>
                <w:szCs w:val="20"/>
                <w:lang w:val="en-AU" w:eastAsia="en-AU"/>
              </w:rPr>
              <w:t>2017</w:t>
            </w:r>
          </w:p>
        </w:tc>
        <w:tc>
          <w:tcPr>
            <w:tcW w:w="1757" w:type="dxa"/>
            <w:tcBorders>
              <w:top w:val="single" w:sz="8" w:space="0" w:color="auto"/>
              <w:left w:val="single" w:sz="8" w:space="0" w:color="auto"/>
              <w:bottom w:val="single" w:sz="8" w:space="0" w:color="auto"/>
            </w:tcBorders>
            <w:shd w:val="clear" w:color="auto" w:fill="AF272F" w:themeFill="accent1"/>
            <w:noWrap/>
            <w:vAlign w:val="bottom"/>
            <w:hideMark/>
          </w:tcPr>
          <w:p w14:paraId="4E9CFBCE" w14:textId="77777777" w:rsidR="00A832BB" w:rsidRPr="0081510F" w:rsidRDefault="00A832BB" w:rsidP="009C6412">
            <w:pPr>
              <w:spacing w:after="0"/>
              <w:jc w:val="center"/>
              <w:rPr>
                <w:rFonts w:eastAsia="Times New Roman" w:cstheme="minorHAnsi"/>
                <w:b/>
                <w:bCs/>
                <w:color w:val="FFFFFF" w:themeColor="background1"/>
                <w:sz w:val="20"/>
                <w:szCs w:val="20"/>
                <w:lang w:val="en-AU" w:eastAsia="en-AU"/>
              </w:rPr>
            </w:pPr>
            <w:r w:rsidRPr="0081510F">
              <w:rPr>
                <w:rFonts w:eastAsia="Times New Roman" w:cstheme="minorHAnsi"/>
                <w:b/>
                <w:bCs/>
                <w:color w:val="FFFFFF" w:themeColor="background1"/>
                <w:sz w:val="20"/>
                <w:szCs w:val="20"/>
                <w:lang w:val="en-AU" w:eastAsia="en-AU"/>
              </w:rPr>
              <w:t>2019</w:t>
            </w:r>
          </w:p>
        </w:tc>
      </w:tr>
      <w:tr w:rsidR="00A832BB" w:rsidRPr="0081510F" w14:paraId="2A5EEA07" w14:textId="77777777" w:rsidTr="009C6412">
        <w:trPr>
          <w:trHeight w:val="300"/>
        </w:trPr>
        <w:tc>
          <w:tcPr>
            <w:tcW w:w="4597" w:type="dxa"/>
            <w:tcBorders>
              <w:top w:val="single" w:sz="8" w:space="0" w:color="auto"/>
              <w:bottom w:val="single" w:sz="8" w:space="0" w:color="auto"/>
              <w:right w:val="single" w:sz="8" w:space="0" w:color="auto"/>
            </w:tcBorders>
            <w:shd w:val="clear" w:color="auto" w:fill="auto"/>
            <w:noWrap/>
            <w:vAlign w:val="bottom"/>
            <w:hideMark/>
          </w:tcPr>
          <w:p w14:paraId="5DCE4827" w14:textId="77777777" w:rsidR="00A832BB" w:rsidRPr="0081510F" w:rsidRDefault="00A832BB" w:rsidP="009C6412">
            <w:pPr>
              <w:spacing w:after="0"/>
              <w:rPr>
                <w:rFonts w:eastAsia="Times New Roman" w:cstheme="minorHAnsi"/>
                <w:b/>
                <w:bCs/>
                <w:sz w:val="20"/>
                <w:szCs w:val="20"/>
                <w:lang w:val="en-AU" w:eastAsia="en-AU"/>
              </w:rPr>
            </w:pPr>
            <w:r w:rsidRPr="0081510F">
              <w:rPr>
                <w:rFonts w:eastAsia="Times New Roman" w:cstheme="minorHAnsi"/>
                <w:b/>
                <w:bCs/>
                <w:sz w:val="20"/>
                <w:szCs w:val="20"/>
                <w:lang w:val="en-AU" w:eastAsia="en-AU"/>
              </w:rPr>
              <w:t>Victoria</w:t>
            </w:r>
          </w:p>
        </w:tc>
        <w:tc>
          <w:tcPr>
            <w:tcW w:w="1634" w:type="dxa"/>
            <w:tcBorders>
              <w:top w:val="single" w:sz="8" w:space="0" w:color="auto"/>
              <w:left w:val="single" w:sz="8" w:space="0" w:color="auto"/>
              <w:bottom w:val="single" w:sz="8" w:space="0" w:color="auto"/>
              <w:right w:val="single" w:sz="8" w:space="0" w:color="auto"/>
            </w:tcBorders>
            <w:shd w:val="clear" w:color="auto" w:fill="auto"/>
            <w:vAlign w:val="bottom"/>
          </w:tcPr>
          <w:p w14:paraId="4DB2E47F" w14:textId="77777777" w:rsidR="00A832BB" w:rsidRPr="0081510F" w:rsidRDefault="00A832BB" w:rsidP="009C6412">
            <w:pPr>
              <w:spacing w:after="0"/>
              <w:jc w:val="center"/>
              <w:rPr>
                <w:rFonts w:eastAsia="Times New Roman" w:cstheme="minorHAnsi"/>
                <w:b/>
                <w:bCs/>
                <w:color w:val="000000"/>
                <w:sz w:val="20"/>
                <w:szCs w:val="20"/>
                <w:lang w:val="en-AU" w:eastAsia="en-AU"/>
              </w:rPr>
            </w:pPr>
            <w:r w:rsidRPr="0081510F">
              <w:rPr>
                <w:rFonts w:cstheme="minorHAnsi"/>
                <w:b/>
                <w:bCs/>
                <w:color w:val="000000"/>
                <w:sz w:val="20"/>
                <w:szCs w:val="20"/>
              </w:rPr>
              <w:t>46.7%</w:t>
            </w:r>
          </w:p>
        </w:tc>
        <w:tc>
          <w:tcPr>
            <w:tcW w:w="1634" w:type="dxa"/>
            <w:tcBorders>
              <w:top w:val="single" w:sz="8" w:space="0" w:color="auto"/>
              <w:left w:val="single" w:sz="8" w:space="0" w:color="auto"/>
              <w:bottom w:val="single" w:sz="8" w:space="0" w:color="auto"/>
              <w:right w:val="single" w:sz="8" w:space="0" w:color="auto"/>
            </w:tcBorders>
            <w:shd w:val="clear" w:color="auto" w:fill="auto"/>
            <w:vAlign w:val="bottom"/>
          </w:tcPr>
          <w:p w14:paraId="62F4BE4A" w14:textId="77777777" w:rsidR="00A832BB" w:rsidRPr="0081510F" w:rsidRDefault="00A832BB" w:rsidP="009C6412">
            <w:pPr>
              <w:spacing w:after="0"/>
              <w:jc w:val="center"/>
              <w:rPr>
                <w:rFonts w:eastAsia="Times New Roman" w:cstheme="minorHAnsi"/>
                <w:b/>
                <w:bCs/>
                <w:color w:val="000000"/>
                <w:sz w:val="20"/>
                <w:szCs w:val="20"/>
                <w:lang w:val="en-AU" w:eastAsia="en-AU"/>
              </w:rPr>
            </w:pPr>
            <w:r w:rsidRPr="0081510F">
              <w:rPr>
                <w:rFonts w:cstheme="minorHAnsi"/>
                <w:b/>
                <w:bCs/>
                <w:color w:val="000000"/>
                <w:sz w:val="20"/>
                <w:szCs w:val="20"/>
              </w:rPr>
              <w:t>56.2%</w:t>
            </w:r>
          </w:p>
        </w:tc>
        <w:tc>
          <w:tcPr>
            <w:tcW w:w="1757" w:type="dxa"/>
            <w:tcBorders>
              <w:top w:val="single" w:sz="8" w:space="0" w:color="auto"/>
              <w:left w:val="single" w:sz="8" w:space="0" w:color="auto"/>
              <w:bottom w:val="single" w:sz="8" w:space="0" w:color="auto"/>
            </w:tcBorders>
            <w:shd w:val="clear" w:color="auto" w:fill="auto"/>
            <w:noWrap/>
            <w:vAlign w:val="bottom"/>
            <w:hideMark/>
          </w:tcPr>
          <w:p w14:paraId="62351B23" w14:textId="77777777" w:rsidR="00A832BB" w:rsidRPr="0081510F" w:rsidRDefault="00A832BB" w:rsidP="009C6412">
            <w:pPr>
              <w:spacing w:after="0"/>
              <w:jc w:val="center"/>
              <w:rPr>
                <w:rFonts w:eastAsia="Times New Roman" w:cstheme="minorHAnsi"/>
                <w:b/>
                <w:bCs/>
                <w:color w:val="000000"/>
                <w:sz w:val="20"/>
                <w:szCs w:val="20"/>
                <w:lang w:val="en-AU" w:eastAsia="en-AU"/>
              </w:rPr>
            </w:pPr>
            <w:r w:rsidRPr="0081510F">
              <w:rPr>
                <w:rFonts w:eastAsia="Times New Roman" w:cstheme="minorHAnsi"/>
                <w:b/>
                <w:bCs/>
                <w:sz w:val="20"/>
                <w:szCs w:val="20"/>
                <w:lang w:val="en-AU" w:eastAsia="en-AU"/>
              </w:rPr>
              <w:t>46.6%</w:t>
            </w:r>
          </w:p>
        </w:tc>
      </w:tr>
      <w:tr w:rsidR="00A832BB" w:rsidRPr="0081510F" w14:paraId="0EFA1B41" w14:textId="77777777" w:rsidTr="009C6412">
        <w:trPr>
          <w:trHeight w:val="300"/>
        </w:trPr>
        <w:tc>
          <w:tcPr>
            <w:tcW w:w="4597" w:type="dxa"/>
            <w:tcBorders>
              <w:top w:val="single" w:sz="8" w:space="0" w:color="auto"/>
              <w:right w:val="single" w:sz="8" w:space="0" w:color="auto"/>
            </w:tcBorders>
            <w:shd w:val="clear" w:color="auto" w:fill="auto"/>
            <w:noWrap/>
            <w:vAlign w:val="bottom"/>
            <w:hideMark/>
          </w:tcPr>
          <w:p w14:paraId="1644DFFE" w14:textId="77777777" w:rsidR="00A832BB" w:rsidRPr="0081510F" w:rsidRDefault="00A832BB" w:rsidP="009C6412">
            <w:pPr>
              <w:spacing w:after="0"/>
              <w:rPr>
                <w:rFonts w:eastAsia="Times New Roman" w:cstheme="minorHAnsi"/>
                <w:sz w:val="20"/>
                <w:szCs w:val="20"/>
                <w:lang w:val="en-AU" w:eastAsia="en-AU"/>
              </w:rPr>
            </w:pPr>
            <w:r w:rsidRPr="0081510F">
              <w:rPr>
                <w:rFonts w:eastAsia="Times New Roman" w:cstheme="minorHAnsi"/>
                <w:sz w:val="20"/>
                <w:szCs w:val="20"/>
                <w:lang w:val="en-AU" w:eastAsia="en-AU"/>
              </w:rPr>
              <w:t>Metropolitan</w:t>
            </w:r>
          </w:p>
        </w:tc>
        <w:tc>
          <w:tcPr>
            <w:tcW w:w="1634" w:type="dxa"/>
            <w:tcBorders>
              <w:top w:val="single" w:sz="8" w:space="0" w:color="auto"/>
              <w:left w:val="single" w:sz="8" w:space="0" w:color="auto"/>
              <w:right w:val="single" w:sz="8" w:space="0" w:color="auto"/>
            </w:tcBorders>
            <w:vAlign w:val="bottom"/>
          </w:tcPr>
          <w:p w14:paraId="6B51D7C1"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44.8%</w:t>
            </w:r>
          </w:p>
        </w:tc>
        <w:tc>
          <w:tcPr>
            <w:tcW w:w="1634" w:type="dxa"/>
            <w:tcBorders>
              <w:top w:val="single" w:sz="8" w:space="0" w:color="auto"/>
              <w:left w:val="single" w:sz="8" w:space="0" w:color="auto"/>
              <w:right w:val="single" w:sz="8" w:space="0" w:color="auto"/>
            </w:tcBorders>
            <w:vAlign w:val="bottom"/>
          </w:tcPr>
          <w:p w14:paraId="3DCF0811"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55.2%</w:t>
            </w:r>
          </w:p>
        </w:tc>
        <w:tc>
          <w:tcPr>
            <w:tcW w:w="1757" w:type="dxa"/>
            <w:tcBorders>
              <w:top w:val="single" w:sz="8" w:space="0" w:color="auto"/>
              <w:left w:val="single" w:sz="8" w:space="0" w:color="auto"/>
            </w:tcBorders>
            <w:shd w:val="clear" w:color="auto" w:fill="auto"/>
            <w:noWrap/>
            <w:vAlign w:val="bottom"/>
            <w:hideMark/>
          </w:tcPr>
          <w:p w14:paraId="4A753EE1"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eastAsia="Times New Roman" w:cstheme="minorHAnsi"/>
                <w:color w:val="000000"/>
                <w:sz w:val="20"/>
                <w:szCs w:val="20"/>
                <w:lang w:val="en-AU" w:eastAsia="en-AU"/>
              </w:rPr>
              <w:t>44.3%</w:t>
            </w:r>
          </w:p>
        </w:tc>
      </w:tr>
      <w:tr w:rsidR="00A832BB" w:rsidRPr="0081510F" w14:paraId="5A5F476F" w14:textId="77777777" w:rsidTr="009C6412">
        <w:trPr>
          <w:trHeight w:val="300"/>
        </w:trPr>
        <w:tc>
          <w:tcPr>
            <w:tcW w:w="4597" w:type="dxa"/>
            <w:tcBorders>
              <w:bottom w:val="single" w:sz="8" w:space="0" w:color="auto"/>
              <w:right w:val="single" w:sz="8" w:space="0" w:color="auto"/>
            </w:tcBorders>
            <w:shd w:val="clear" w:color="auto" w:fill="auto"/>
            <w:noWrap/>
            <w:vAlign w:val="bottom"/>
            <w:hideMark/>
          </w:tcPr>
          <w:p w14:paraId="2BF4341A" w14:textId="77777777" w:rsidR="00A832BB" w:rsidRPr="0081510F" w:rsidRDefault="00A832BB" w:rsidP="009C6412">
            <w:pPr>
              <w:spacing w:after="0"/>
              <w:rPr>
                <w:rFonts w:eastAsia="Times New Roman" w:cstheme="minorHAnsi"/>
                <w:sz w:val="20"/>
                <w:szCs w:val="20"/>
                <w:lang w:val="en-AU" w:eastAsia="en-AU"/>
              </w:rPr>
            </w:pPr>
            <w:r w:rsidRPr="0081510F">
              <w:rPr>
                <w:rFonts w:eastAsia="Times New Roman" w:cstheme="minorHAnsi"/>
                <w:sz w:val="20"/>
                <w:szCs w:val="20"/>
                <w:lang w:val="en-AU" w:eastAsia="en-AU"/>
              </w:rPr>
              <w:t>Rural</w:t>
            </w:r>
          </w:p>
        </w:tc>
        <w:tc>
          <w:tcPr>
            <w:tcW w:w="1634" w:type="dxa"/>
            <w:tcBorders>
              <w:left w:val="single" w:sz="8" w:space="0" w:color="auto"/>
              <w:bottom w:val="single" w:sz="8" w:space="0" w:color="auto"/>
              <w:right w:val="single" w:sz="8" w:space="0" w:color="auto"/>
            </w:tcBorders>
            <w:vAlign w:val="bottom"/>
          </w:tcPr>
          <w:p w14:paraId="527F98B8"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52.9%</w:t>
            </w:r>
          </w:p>
        </w:tc>
        <w:tc>
          <w:tcPr>
            <w:tcW w:w="1634" w:type="dxa"/>
            <w:tcBorders>
              <w:left w:val="single" w:sz="8" w:space="0" w:color="auto"/>
              <w:bottom w:val="single" w:sz="8" w:space="0" w:color="auto"/>
              <w:right w:val="single" w:sz="8" w:space="0" w:color="auto"/>
            </w:tcBorders>
            <w:vAlign w:val="bottom"/>
          </w:tcPr>
          <w:p w14:paraId="0412AB6E"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59.1%</w:t>
            </w:r>
          </w:p>
        </w:tc>
        <w:tc>
          <w:tcPr>
            <w:tcW w:w="1757" w:type="dxa"/>
            <w:tcBorders>
              <w:left w:val="single" w:sz="8" w:space="0" w:color="auto"/>
              <w:bottom w:val="single" w:sz="8" w:space="0" w:color="auto"/>
            </w:tcBorders>
            <w:shd w:val="clear" w:color="auto" w:fill="auto"/>
            <w:noWrap/>
            <w:vAlign w:val="bottom"/>
            <w:hideMark/>
          </w:tcPr>
          <w:p w14:paraId="5B47539B"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eastAsia="Times New Roman" w:cstheme="minorHAnsi"/>
                <w:color w:val="000000"/>
                <w:sz w:val="20"/>
                <w:szCs w:val="20"/>
                <w:lang w:val="en-AU" w:eastAsia="en-AU"/>
              </w:rPr>
              <w:t>49.2%</w:t>
            </w:r>
          </w:p>
        </w:tc>
      </w:tr>
      <w:tr w:rsidR="00A832BB" w:rsidRPr="0081510F" w14:paraId="324C7BD7" w14:textId="77777777" w:rsidTr="00860919">
        <w:trPr>
          <w:trHeight w:val="300"/>
        </w:trPr>
        <w:tc>
          <w:tcPr>
            <w:tcW w:w="4597" w:type="dxa"/>
            <w:tcBorders>
              <w:top w:val="single" w:sz="8" w:space="0" w:color="auto"/>
              <w:bottom w:val="nil"/>
              <w:right w:val="single" w:sz="8" w:space="0" w:color="auto"/>
            </w:tcBorders>
            <w:shd w:val="clear" w:color="auto" w:fill="auto"/>
            <w:noWrap/>
            <w:vAlign w:val="bottom"/>
            <w:hideMark/>
          </w:tcPr>
          <w:p w14:paraId="14445D45" w14:textId="77777777" w:rsidR="00A832BB" w:rsidRPr="0081510F"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Most disadvantaged (</w:t>
            </w:r>
            <w:r w:rsidRPr="0081510F">
              <w:rPr>
                <w:rFonts w:eastAsia="Times New Roman" w:cstheme="minorHAnsi"/>
                <w:sz w:val="20"/>
                <w:szCs w:val="20"/>
                <w:lang w:val="en-AU" w:eastAsia="en-AU"/>
              </w:rPr>
              <w:t>SEIFA IRSED quintile 1</w:t>
            </w:r>
            <w:r>
              <w:rPr>
                <w:rFonts w:eastAsia="Times New Roman" w:cstheme="minorHAnsi"/>
                <w:sz w:val="20"/>
                <w:szCs w:val="20"/>
                <w:lang w:val="en-AU" w:eastAsia="en-AU"/>
              </w:rPr>
              <w:t>)</w:t>
            </w:r>
          </w:p>
        </w:tc>
        <w:tc>
          <w:tcPr>
            <w:tcW w:w="1634" w:type="dxa"/>
            <w:tcBorders>
              <w:top w:val="single" w:sz="8" w:space="0" w:color="auto"/>
              <w:left w:val="single" w:sz="8" w:space="0" w:color="auto"/>
              <w:bottom w:val="nil"/>
              <w:right w:val="single" w:sz="8" w:space="0" w:color="auto"/>
            </w:tcBorders>
            <w:shd w:val="clear" w:color="auto" w:fill="auto"/>
            <w:vAlign w:val="bottom"/>
          </w:tcPr>
          <w:p w14:paraId="1DBAE1C8" w14:textId="6FB336F5"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29.3%</w:t>
            </w:r>
            <w:r w:rsidR="00860919">
              <w:rPr>
                <w:rFonts w:cstheme="minorHAnsi"/>
                <w:color w:val="000000"/>
                <w:sz w:val="20"/>
                <w:szCs w:val="20"/>
              </w:rPr>
              <w:t>*</w:t>
            </w:r>
          </w:p>
        </w:tc>
        <w:tc>
          <w:tcPr>
            <w:tcW w:w="1634" w:type="dxa"/>
            <w:tcBorders>
              <w:top w:val="single" w:sz="8" w:space="0" w:color="auto"/>
              <w:left w:val="single" w:sz="8" w:space="0" w:color="auto"/>
              <w:bottom w:val="nil"/>
              <w:right w:val="single" w:sz="8" w:space="0" w:color="auto"/>
            </w:tcBorders>
            <w:shd w:val="clear" w:color="auto" w:fill="auto"/>
            <w:vAlign w:val="bottom"/>
          </w:tcPr>
          <w:p w14:paraId="25747499"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51.8%</w:t>
            </w:r>
          </w:p>
        </w:tc>
        <w:tc>
          <w:tcPr>
            <w:tcW w:w="1757" w:type="dxa"/>
            <w:tcBorders>
              <w:top w:val="single" w:sz="8" w:space="0" w:color="auto"/>
              <w:left w:val="single" w:sz="8" w:space="0" w:color="auto"/>
              <w:bottom w:val="nil"/>
            </w:tcBorders>
            <w:shd w:val="clear" w:color="auto" w:fill="auto"/>
            <w:noWrap/>
            <w:vAlign w:val="bottom"/>
            <w:hideMark/>
          </w:tcPr>
          <w:p w14:paraId="7FA9DB3C"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eastAsia="Times New Roman" w:cstheme="minorHAnsi"/>
                <w:color w:val="000000"/>
                <w:sz w:val="20"/>
                <w:szCs w:val="20"/>
                <w:lang w:val="en-AU" w:eastAsia="en-AU"/>
              </w:rPr>
              <w:t>42.8%</w:t>
            </w:r>
          </w:p>
        </w:tc>
      </w:tr>
      <w:tr w:rsidR="00A832BB" w:rsidRPr="0081510F" w14:paraId="458E532B" w14:textId="77777777" w:rsidTr="00860919">
        <w:trPr>
          <w:trHeight w:val="300"/>
        </w:trPr>
        <w:tc>
          <w:tcPr>
            <w:tcW w:w="4597" w:type="dxa"/>
            <w:tcBorders>
              <w:top w:val="nil"/>
              <w:bottom w:val="single" w:sz="8" w:space="0" w:color="auto"/>
              <w:right w:val="single" w:sz="8" w:space="0" w:color="auto"/>
            </w:tcBorders>
            <w:shd w:val="clear" w:color="auto" w:fill="auto"/>
            <w:noWrap/>
            <w:vAlign w:val="bottom"/>
            <w:hideMark/>
          </w:tcPr>
          <w:p w14:paraId="3B37C870" w14:textId="77777777" w:rsidR="00A832BB" w:rsidRPr="0081510F"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Least disadvantaged (</w:t>
            </w:r>
            <w:r w:rsidRPr="0081510F">
              <w:rPr>
                <w:rFonts w:eastAsia="Times New Roman" w:cstheme="minorHAnsi"/>
                <w:sz w:val="20"/>
                <w:szCs w:val="20"/>
                <w:lang w:val="en-AU" w:eastAsia="en-AU"/>
              </w:rPr>
              <w:t xml:space="preserve">SEIFA IRSED quintile </w:t>
            </w:r>
            <w:r>
              <w:rPr>
                <w:rFonts w:eastAsia="Times New Roman" w:cstheme="minorHAnsi"/>
                <w:sz w:val="20"/>
                <w:szCs w:val="20"/>
                <w:lang w:val="en-AU" w:eastAsia="en-AU"/>
              </w:rPr>
              <w:t>5)</w:t>
            </w:r>
          </w:p>
        </w:tc>
        <w:tc>
          <w:tcPr>
            <w:tcW w:w="1634" w:type="dxa"/>
            <w:tcBorders>
              <w:top w:val="nil"/>
              <w:left w:val="single" w:sz="8" w:space="0" w:color="auto"/>
              <w:bottom w:val="single" w:sz="8" w:space="0" w:color="auto"/>
              <w:right w:val="single" w:sz="8" w:space="0" w:color="auto"/>
            </w:tcBorders>
            <w:shd w:val="clear" w:color="auto" w:fill="auto"/>
            <w:vAlign w:val="bottom"/>
          </w:tcPr>
          <w:p w14:paraId="661148A7" w14:textId="4950428D"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57.5%</w:t>
            </w:r>
            <w:r w:rsidR="00860919">
              <w:rPr>
                <w:rFonts w:cstheme="minorHAnsi"/>
                <w:color w:val="000000"/>
                <w:sz w:val="20"/>
                <w:szCs w:val="20"/>
              </w:rPr>
              <w:t>*</w:t>
            </w:r>
          </w:p>
        </w:tc>
        <w:tc>
          <w:tcPr>
            <w:tcW w:w="1634" w:type="dxa"/>
            <w:tcBorders>
              <w:top w:val="nil"/>
              <w:left w:val="single" w:sz="8" w:space="0" w:color="auto"/>
              <w:bottom w:val="single" w:sz="8" w:space="0" w:color="auto"/>
              <w:right w:val="single" w:sz="8" w:space="0" w:color="auto"/>
            </w:tcBorders>
            <w:shd w:val="clear" w:color="auto" w:fill="auto"/>
            <w:vAlign w:val="bottom"/>
          </w:tcPr>
          <w:p w14:paraId="401D11F3"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61.3%</w:t>
            </w:r>
          </w:p>
        </w:tc>
        <w:tc>
          <w:tcPr>
            <w:tcW w:w="1757" w:type="dxa"/>
            <w:tcBorders>
              <w:top w:val="nil"/>
              <w:left w:val="single" w:sz="8" w:space="0" w:color="auto"/>
              <w:bottom w:val="single" w:sz="8" w:space="0" w:color="auto"/>
            </w:tcBorders>
            <w:shd w:val="clear" w:color="auto" w:fill="auto"/>
            <w:noWrap/>
            <w:vAlign w:val="bottom"/>
            <w:hideMark/>
          </w:tcPr>
          <w:p w14:paraId="3646649B"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eastAsia="Times New Roman" w:cstheme="minorHAnsi"/>
                <w:color w:val="000000"/>
                <w:sz w:val="20"/>
                <w:szCs w:val="20"/>
                <w:lang w:val="en-AU" w:eastAsia="en-AU"/>
              </w:rPr>
              <w:t>55.0%</w:t>
            </w:r>
          </w:p>
        </w:tc>
      </w:tr>
      <w:tr w:rsidR="00A832BB" w:rsidRPr="0081510F" w14:paraId="18BA02AA" w14:textId="77777777" w:rsidTr="00860919">
        <w:trPr>
          <w:trHeight w:val="300"/>
        </w:trPr>
        <w:tc>
          <w:tcPr>
            <w:tcW w:w="4597" w:type="dxa"/>
            <w:tcBorders>
              <w:top w:val="single" w:sz="8" w:space="0" w:color="auto"/>
              <w:right w:val="single" w:sz="8" w:space="0" w:color="auto"/>
            </w:tcBorders>
            <w:shd w:val="clear" w:color="auto" w:fill="auto"/>
            <w:noWrap/>
            <w:vAlign w:val="bottom"/>
            <w:hideMark/>
          </w:tcPr>
          <w:p w14:paraId="00196FB1" w14:textId="77777777" w:rsidR="00A832BB" w:rsidRPr="0081510F" w:rsidRDefault="00A832BB" w:rsidP="009C6412">
            <w:pPr>
              <w:spacing w:after="0"/>
              <w:rPr>
                <w:rFonts w:eastAsia="Times New Roman" w:cstheme="minorHAnsi"/>
                <w:sz w:val="20"/>
                <w:szCs w:val="20"/>
                <w:lang w:val="en-AU" w:eastAsia="en-AU"/>
              </w:rPr>
            </w:pPr>
            <w:r w:rsidRPr="0081510F">
              <w:rPr>
                <w:rFonts w:eastAsia="Times New Roman" w:cstheme="minorHAnsi"/>
                <w:sz w:val="20"/>
                <w:szCs w:val="20"/>
                <w:lang w:val="en-AU" w:eastAsia="en-AU"/>
              </w:rPr>
              <w:lastRenderedPageBreak/>
              <w:t>Couple family</w:t>
            </w:r>
          </w:p>
        </w:tc>
        <w:tc>
          <w:tcPr>
            <w:tcW w:w="1634" w:type="dxa"/>
            <w:tcBorders>
              <w:top w:val="single" w:sz="8" w:space="0" w:color="auto"/>
              <w:left w:val="single" w:sz="8" w:space="0" w:color="auto"/>
              <w:right w:val="single" w:sz="8" w:space="0" w:color="auto"/>
            </w:tcBorders>
            <w:shd w:val="clear" w:color="auto" w:fill="auto"/>
            <w:vAlign w:val="bottom"/>
          </w:tcPr>
          <w:p w14:paraId="6ADE8F52"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47.4%</w:t>
            </w:r>
          </w:p>
        </w:tc>
        <w:tc>
          <w:tcPr>
            <w:tcW w:w="1634" w:type="dxa"/>
            <w:tcBorders>
              <w:top w:val="single" w:sz="8" w:space="0" w:color="auto"/>
              <w:left w:val="single" w:sz="8" w:space="0" w:color="auto"/>
              <w:right w:val="single" w:sz="8" w:space="0" w:color="auto"/>
            </w:tcBorders>
            <w:shd w:val="clear" w:color="auto" w:fill="auto"/>
            <w:vAlign w:val="bottom"/>
          </w:tcPr>
          <w:p w14:paraId="772D3B91"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57.6%</w:t>
            </w:r>
          </w:p>
        </w:tc>
        <w:tc>
          <w:tcPr>
            <w:tcW w:w="1757" w:type="dxa"/>
            <w:tcBorders>
              <w:top w:val="single" w:sz="8" w:space="0" w:color="auto"/>
              <w:left w:val="single" w:sz="8" w:space="0" w:color="auto"/>
            </w:tcBorders>
            <w:shd w:val="clear" w:color="auto" w:fill="auto"/>
            <w:noWrap/>
            <w:vAlign w:val="bottom"/>
            <w:hideMark/>
          </w:tcPr>
          <w:p w14:paraId="1D531E31"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eastAsia="Times New Roman" w:cstheme="minorHAnsi"/>
                <w:color w:val="000000"/>
                <w:sz w:val="20"/>
                <w:szCs w:val="20"/>
                <w:lang w:val="en-AU" w:eastAsia="en-AU"/>
              </w:rPr>
              <w:t>48.3%</w:t>
            </w:r>
          </w:p>
        </w:tc>
      </w:tr>
      <w:tr w:rsidR="00A832BB" w:rsidRPr="0081510F" w14:paraId="709F1A07" w14:textId="77777777" w:rsidTr="00860919">
        <w:trPr>
          <w:trHeight w:val="300"/>
        </w:trPr>
        <w:tc>
          <w:tcPr>
            <w:tcW w:w="4597" w:type="dxa"/>
            <w:tcBorders>
              <w:bottom w:val="single" w:sz="8" w:space="0" w:color="auto"/>
              <w:right w:val="single" w:sz="8" w:space="0" w:color="auto"/>
            </w:tcBorders>
            <w:shd w:val="clear" w:color="auto" w:fill="auto"/>
            <w:noWrap/>
            <w:vAlign w:val="bottom"/>
            <w:hideMark/>
          </w:tcPr>
          <w:p w14:paraId="3304E476" w14:textId="77777777" w:rsidR="00A832BB" w:rsidRPr="0081510F"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One-parent</w:t>
            </w:r>
            <w:r w:rsidRPr="0081510F">
              <w:rPr>
                <w:rFonts w:eastAsia="Times New Roman" w:cstheme="minorHAnsi"/>
                <w:sz w:val="20"/>
                <w:szCs w:val="20"/>
                <w:lang w:val="en-AU" w:eastAsia="en-AU"/>
              </w:rPr>
              <w:t xml:space="preserve"> family</w:t>
            </w:r>
          </w:p>
        </w:tc>
        <w:tc>
          <w:tcPr>
            <w:tcW w:w="1634" w:type="dxa"/>
            <w:tcBorders>
              <w:left w:val="single" w:sz="8" w:space="0" w:color="auto"/>
              <w:bottom w:val="single" w:sz="8" w:space="0" w:color="auto"/>
              <w:right w:val="single" w:sz="8" w:space="0" w:color="auto"/>
            </w:tcBorders>
            <w:shd w:val="clear" w:color="auto" w:fill="auto"/>
            <w:vAlign w:val="bottom"/>
          </w:tcPr>
          <w:p w14:paraId="5DBD5F41"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36.2%</w:t>
            </w:r>
          </w:p>
        </w:tc>
        <w:tc>
          <w:tcPr>
            <w:tcW w:w="1634" w:type="dxa"/>
            <w:tcBorders>
              <w:left w:val="single" w:sz="8" w:space="0" w:color="auto"/>
              <w:bottom w:val="single" w:sz="8" w:space="0" w:color="auto"/>
              <w:right w:val="single" w:sz="8" w:space="0" w:color="auto"/>
            </w:tcBorders>
            <w:shd w:val="clear" w:color="auto" w:fill="auto"/>
            <w:vAlign w:val="bottom"/>
          </w:tcPr>
          <w:p w14:paraId="44FC1907"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40.6%</w:t>
            </w:r>
          </w:p>
        </w:tc>
        <w:tc>
          <w:tcPr>
            <w:tcW w:w="1757" w:type="dxa"/>
            <w:tcBorders>
              <w:left w:val="single" w:sz="8" w:space="0" w:color="auto"/>
              <w:bottom w:val="single" w:sz="8" w:space="0" w:color="auto"/>
            </w:tcBorders>
            <w:shd w:val="clear" w:color="auto" w:fill="auto"/>
            <w:noWrap/>
            <w:vAlign w:val="bottom"/>
            <w:hideMark/>
          </w:tcPr>
          <w:p w14:paraId="16590846"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eastAsia="Times New Roman" w:cstheme="minorHAnsi"/>
                <w:color w:val="000000"/>
                <w:sz w:val="20"/>
                <w:szCs w:val="20"/>
                <w:lang w:val="en-AU" w:eastAsia="en-AU"/>
              </w:rPr>
              <w:t>21.2%</w:t>
            </w:r>
          </w:p>
        </w:tc>
      </w:tr>
      <w:tr w:rsidR="00A832BB" w:rsidRPr="0081510F" w14:paraId="0DEA9FAA" w14:textId="77777777" w:rsidTr="00860919">
        <w:trPr>
          <w:trHeight w:val="300"/>
        </w:trPr>
        <w:tc>
          <w:tcPr>
            <w:tcW w:w="4597" w:type="dxa"/>
            <w:tcBorders>
              <w:top w:val="single" w:sz="8" w:space="0" w:color="auto"/>
              <w:bottom w:val="nil"/>
              <w:right w:val="single" w:sz="8" w:space="0" w:color="auto"/>
            </w:tcBorders>
            <w:shd w:val="clear" w:color="auto" w:fill="auto"/>
            <w:noWrap/>
            <w:vAlign w:val="bottom"/>
            <w:hideMark/>
          </w:tcPr>
          <w:p w14:paraId="22B66C04" w14:textId="77777777" w:rsidR="00A832BB" w:rsidRPr="0081510F" w:rsidRDefault="00A832BB" w:rsidP="009C6412">
            <w:pPr>
              <w:spacing w:after="0"/>
              <w:rPr>
                <w:rFonts w:eastAsia="Times New Roman" w:cstheme="minorHAnsi"/>
                <w:sz w:val="20"/>
                <w:szCs w:val="20"/>
                <w:lang w:val="en-AU" w:eastAsia="en-AU"/>
              </w:rPr>
            </w:pPr>
            <w:r w:rsidRPr="0081510F">
              <w:rPr>
                <w:rFonts w:eastAsia="Times New Roman" w:cstheme="minorHAnsi"/>
                <w:sz w:val="20"/>
                <w:szCs w:val="20"/>
                <w:lang w:val="en-AU" w:eastAsia="en-AU"/>
              </w:rPr>
              <w:t>Child on a health care card</w:t>
            </w:r>
          </w:p>
        </w:tc>
        <w:tc>
          <w:tcPr>
            <w:tcW w:w="1634" w:type="dxa"/>
            <w:tcBorders>
              <w:top w:val="single" w:sz="8" w:space="0" w:color="auto"/>
              <w:left w:val="single" w:sz="8" w:space="0" w:color="auto"/>
              <w:bottom w:val="nil"/>
              <w:right w:val="single" w:sz="8" w:space="0" w:color="auto"/>
            </w:tcBorders>
            <w:shd w:val="clear" w:color="auto" w:fill="auto"/>
            <w:vAlign w:val="bottom"/>
          </w:tcPr>
          <w:p w14:paraId="4B5A9777" w14:textId="77777777" w:rsidR="00A832BB" w:rsidRPr="003472B8" w:rsidRDefault="00A832BB" w:rsidP="009C6412">
            <w:pPr>
              <w:spacing w:after="0"/>
              <w:jc w:val="center"/>
              <w:rPr>
                <w:rFonts w:eastAsia="Times New Roman" w:cstheme="minorHAnsi"/>
                <w:sz w:val="20"/>
                <w:szCs w:val="20"/>
                <w:lang w:val="en-AU" w:eastAsia="en-AU"/>
              </w:rPr>
            </w:pPr>
            <w:r w:rsidRPr="003472B8">
              <w:rPr>
                <w:rFonts w:cstheme="minorHAnsi"/>
                <w:color w:val="000000"/>
                <w:sz w:val="20"/>
                <w:szCs w:val="20"/>
              </w:rPr>
              <w:t>34.1%</w:t>
            </w:r>
          </w:p>
        </w:tc>
        <w:tc>
          <w:tcPr>
            <w:tcW w:w="1634" w:type="dxa"/>
            <w:tcBorders>
              <w:top w:val="single" w:sz="8" w:space="0" w:color="auto"/>
              <w:left w:val="single" w:sz="8" w:space="0" w:color="auto"/>
              <w:bottom w:val="nil"/>
              <w:right w:val="single" w:sz="8" w:space="0" w:color="auto"/>
            </w:tcBorders>
            <w:shd w:val="clear" w:color="auto" w:fill="auto"/>
            <w:vAlign w:val="bottom"/>
          </w:tcPr>
          <w:p w14:paraId="6D718B0B" w14:textId="77777777" w:rsidR="00A832BB" w:rsidRPr="0081510F" w:rsidRDefault="00A832BB" w:rsidP="009C6412">
            <w:pPr>
              <w:spacing w:after="0"/>
              <w:jc w:val="center"/>
              <w:rPr>
                <w:rFonts w:eastAsia="Times New Roman" w:cstheme="minorHAnsi"/>
                <w:sz w:val="20"/>
                <w:szCs w:val="20"/>
                <w:lang w:val="en-AU" w:eastAsia="en-AU"/>
              </w:rPr>
            </w:pPr>
            <w:r w:rsidRPr="0081510F">
              <w:rPr>
                <w:rFonts w:cstheme="minorHAnsi"/>
                <w:color w:val="000000"/>
                <w:sz w:val="20"/>
                <w:szCs w:val="20"/>
              </w:rPr>
              <w:t>48.3%</w:t>
            </w:r>
          </w:p>
        </w:tc>
        <w:tc>
          <w:tcPr>
            <w:tcW w:w="1757" w:type="dxa"/>
            <w:tcBorders>
              <w:top w:val="single" w:sz="8" w:space="0" w:color="auto"/>
              <w:left w:val="single" w:sz="8" w:space="0" w:color="auto"/>
              <w:bottom w:val="nil"/>
            </w:tcBorders>
            <w:shd w:val="clear" w:color="auto" w:fill="auto"/>
            <w:noWrap/>
            <w:vAlign w:val="bottom"/>
            <w:hideMark/>
          </w:tcPr>
          <w:p w14:paraId="37F00488" w14:textId="2715E448" w:rsidR="00A832BB" w:rsidRPr="0081510F" w:rsidRDefault="00A832BB" w:rsidP="009C6412">
            <w:pPr>
              <w:spacing w:after="0"/>
              <w:jc w:val="center"/>
              <w:rPr>
                <w:rFonts w:eastAsia="Times New Roman" w:cstheme="minorHAnsi"/>
                <w:sz w:val="20"/>
                <w:szCs w:val="20"/>
                <w:lang w:val="en-AU" w:eastAsia="en-AU"/>
              </w:rPr>
            </w:pPr>
            <w:r w:rsidRPr="0081510F">
              <w:rPr>
                <w:rFonts w:eastAsia="Times New Roman" w:cstheme="minorHAnsi"/>
                <w:sz w:val="20"/>
                <w:szCs w:val="20"/>
                <w:lang w:val="en-AU" w:eastAsia="en-AU"/>
              </w:rPr>
              <w:t>29.1%</w:t>
            </w:r>
            <w:r w:rsidR="00860919">
              <w:rPr>
                <w:rFonts w:cstheme="minorHAnsi"/>
                <w:color w:val="000000"/>
                <w:sz w:val="20"/>
                <w:szCs w:val="20"/>
              </w:rPr>
              <w:t>*</w:t>
            </w:r>
          </w:p>
        </w:tc>
      </w:tr>
      <w:tr w:rsidR="00A832BB" w:rsidRPr="0081510F" w14:paraId="4F5483AE" w14:textId="77777777" w:rsidTr="00860919">
        <w:trPr>
          <w:trHeight w:val="300"/>
        </w:trPr>
        <w:tc>
          <w:tcPr>
            <w:tcW w:w="4597" w:type="dxa"/>
            <w:tcBorders>
              <w:top w:val="nil"/>
              <w:bottom w:val="single" w:sz="8" w:space="0" w:color="auto"/>
              <w:right w:val="single" w:sz="8" w:space="0" w:color="auto"/>
            </w:tcBorders>
            <w:shd w:val="clear" w:color="auto" w:fill="auto"/>
            <w:noWrap/>
            <w:vAlign w:val="bottom"/>
            <w:hideMark/>
          </w:tcPr>
          <w:p w14:paraId="7CFBF074" w14:textId="77777777" w:rsidR="00A832BB" w:rsidRPr="0081510F" w:rsidRDefault="00A832BB" w:rsidP="009C6412">
            <w:pPr>
              <w:spacing w:after="0"/>
              <w:rPr>
                <w:rFonts w:eastAsia="Times New Roman" w:cstheme="minorHAnsi"/>
                <w:sz w:val="20"/>
                <w:szCs w:val="20"/>
                <w:lang w:val="en-AU" w:eastAsia="en-AU"/>
              </w:rPr>
            </w:pPr>
            <w:r w:rsidRPr="0081510F">
              <w:rPr>
                <w:rFonts w:eastAsia="Times New Roman" w:cstheme="minorHAnsi"/>
                <w:sz w:val="20"/>
                <w:szCs w:val="20"/>
                <w:lang w:val="en-AU" w:eastAsia="en-AU"/>
              </w:rPr>
              <w:t>Child not on a health care card</w:t>
            </w:r>
          </w:p>
        </w:tc>
        <w:tc>
          <w:tcPr>
            <w:tcW w:w="1634" w:type="dxa"/>
            <w:tcBorders>
              <w:top w:val="nil"/>
              <w:left w:val="single" w:sz="8" w:space="0" w:color="auto"/>
              <w:bottom w:val="single" w:sz="8" w:space="0" w:color="auto"/>
              <w:right w:val="single" w:sz="8" w:space="0" w:color="auto"/>
            </w:tcBorders>
            <w:shd w:val="clear" w:color="auto" w:fill="auto"/>
            <w:vAlign w:val="bottom"/>
          </w:tcPr>
          <w:p w14:paraId="68449F14" w14:textId="77777777" w:rsidR="00A832BB" w:rsidRPr="00BE7324" w:rsidRDefault="00A832BB" w:rsidP="009C6412">
            <w:pPr>
              <w:spacing w:after="0"/>
              <w:jc w:val="center"/>
              <w:rPr>
                <w:rFonts w:eastAsia="Times New Roman" w:cstheme="minorHAnsi"/>
                <w:color w:val="000000"/>
                <w:sz w:val="20"/>
                <w:szCs w:val="20"/>
                <w:highlight w:val="green"/>
                <w:lang w:val="en-AU" w:eastAsia="en-AU"/>
              </w:rPr>
            </w:pPr>
            <w:r w:rsidRPr="00C27269">
              <w:rPr>
                <w:rFonts w:cstheme="minorHAnsi"/>
                <w:color w:val="000000"/>
                <w:sz w:val="20"/>
                <w:szCs w:val="20"/>
              </w:rPr>
              <w:t>49.9%</w:t>
            </w:r>
          </w:p>
        </w:tc>
        <w:tc>
          <w:tcPr>
            <w:tcW w:w="1634" w:type="dxa"/>
            <w:tcBorders>
              <w:top w:val="nil"/>
              <w:left w:val="single" w:sz="8" w:space="0" w:color="auto"/>
              <w:bottom w:val="single" w:sz="8" w:space="0" w:color="auto"/>
              <w:right w:val="single" w:sz="8" w:space="0" w:color="auto"/>
            </w:tcBorders>
            <w:shd w:val="clear" w:color="auto" w:fill="auto"/>
            <w:vAlign w:val="bottom"/>
          </w:tcPr>
          <w:p w14:paraId="2B97B5BB"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58.4%</w:t>
            </w:r>
          </w:p>
        </w:tc>
        <w:tc>
          <w:tcPr>
            <w:tcW w:w="1757" w:type="dxa"/>
            <w:tcBorders>
              <w:top w:val="nil"/>
              <w:left w:val="single" w:sz="8" w:space="0" w:color="auto"/>
              <w:bottom w:val="single" w:sz="8" w:space="0" w:color="auto"/>
            </w:tcBorders>
            <w:shd w:val="clear" w:color="auto" w:fill="auto"/>
            <w:noWrap/>
            <w:vAlign w:val="bottom"/>
            <w:hideMark/>
          </w:tcPr>
          <w:p w14:paraId="76239D3F" w14:textId="0DE35575" w:rsidR="00A832BB" w:rsidRPr="0081510F" w:rsidRDefault="00A832BB" w:rsidP="009C6412">
            <w:pPr>
              <w:spacing w:after="0"/>
              <w:jc w:val="center"/>
              <w:rPr>
                <w:rFonts w:eastAsia="Times New Roman" w:cstheme="minorHAnsi"/>
                <w:color w:val="000000"/>
                <w:sz w:val="20"/>
                <w:szCs w:val="20"/>
                <w:lang w:val="en-AU" w:eastAsia="en-AU"/>
              </w:rPr>
            </w:pPr>
            <w:r w:rsidRPr="0081510F">
              <w:rPr>
                <w:rFonts w:eastAsia="Times New Roman" w:cstheme="minorHAnsi"/>
                <w:color w:val="000000"/>
                <w:sz w:val="20"/>
                <w:szCs w:val="20"/>
                <w:lang w:val="en-AU" w:eastAsia="en-AU"/>
              </w:rPr>
              <w:t>49.9%</w:t>
            </w:r>
            <w:r w:rsidR="00860919">
              <w:rPr>
                <w:rFonts w:cstheme="minorHAnsi"/>
                <w:color w:val="000000"/>
                <w:sz w:val="20"/>
                <w:szCs w:val="20"/>
              </w:rPr>
              <w:t>*</w:t>
            </w:r>
          </w:p>
        </w:tc>
      </w:tr>
    </w:tbl>
    <w:p w14:paraId="34D6F0B6" w14:textId="77777777" w:rsidR="007A3629" w:rsidRPr="003D6F3C" w:rsidRDefault="007A3629" w:rsidP="007A3629">
      <w:pPr>
        <w:rPr>
          <w:rFonts w:ascii="Arial" w:hAnsi="Arial" w:cs="Arial"/>
          <w:sz w:val="16"/>
        </w:rPr>
      </w:pPr>
      <w:r>
        <w:rPr>
          <w:rFonts w:ascii="Arial" w:hAnsi="Arial" w:cs="Arial"/>
          <w:i/>
          <w:iCs/>
          <w:sz w:val="16"/>
        </w:rPr>
        <w:t xml:space="preserve">* indicates </w:t>
      </w:r>
      <w:r w:rsidRPr="003D6F3C">
        <w:rPr>
          <w:rFonts w:ascii="Arial" w:hAnsi="Arial" w:cs="Arial"/>
          <w:i/>
          <w:iCs/>
          <w:sz w:val="16"/>
        </w:rPr>
        <w:t>a significant difference between results for population groups for the respective survey year</w:t>
      </w:r>
    </w:p>
    <w:p w14:paraId="2AAC35CF" w14:textId="77777777" w:rsidR="00A832BB" w:rsidRDefault="00A832BB" w:rsidP="00A832BB"/>
    <w:p w14:paraId="2B991A0C" w14:textId="77777777" w:rsidR="00A832BB" w:rsidRPr="009542B0" w:rsidRDefault="00A832BB" w:rsidP="00A832BB">
      <w:pPr>
        <w:pStyle w:val="Heading3"/>
        <w:rPr>
          <w:rFonts w:asciiTheme="minorHAnsi" w:hAnsiTheme="minorHAnsi" w:cstheme="minorHAnsi"/>
          <w:i/>
          <w:iCs/>
        </w:rPr>
      </w:pPr>
      <w:bookmarkStart w:id="16" w:name="_Toc51329234"/>
      <w:r w:rsidRPr="009542B0">
        <w:rPr>
          <w:rFonts w:asciiTheme="minorHAnsi" w:hAnsiTheme="minorHAnsi" w:cstheme="minorHAnsi"/>
        </w:rPr>
        <w:t>Family functioning</w:t>
      </w:r>
      <w:bookmarkEnd w:id="16"/>
    </w:p>
    <w:p w14:paraId="2B88FBA7" w14:textId="77777777" w:rsidR="00A832BB" w:rsidRPr="009542B0" w:rsidRDefault="00A832BB" w:rsidP="00A832BB">
      <w:pPr>
        <w:rPr>
          <w:rFonts w:cstheme="minorHAnsi"/>
          <w:i/>
          <w:iCs/>
        </w:rPr>
      </w:pPr>
      <w:r w:rsidRPr="009542B0">
        <w:rPr>
          <w:rFonts w:cstheme="minorHAnsi"/>
          <w:i/>
          <w:iCs/>
        </w:rPr>
        <w:t xml:space="preserve">Healthy family functioning promotes children’s emotional, physical and social wellbeing. Family functioning is considered unhealthy when </w:t>
      </w:r>
      <w:r>
        <w:rPr>
          <w:rFonts w:cstheme="minorHAnsi"/>
          <w:i/>
          <w:iCs/>
        </w:rPr>
        <w:t xml:space="preserve">serious </w:t>
      </w:r>
      <w:r w:rsidRPr="009542B0">
        <w:rPr>
          <w:rFonts w:cstheme="minorHAnsi"/>
          <w:i/>
          <w:iCs/>
        </w:rPr>
        <w:t>family conflict is present, and the family environment is unsupportive.</w:t>
      </w:r>
      <w:r>
        <w:rPr>
          <w:rStyle w:val="EndnoteReference"/>
          <w:rFonts w:cstheme="minorHAnsi"/>
          <w:i/>
          <w:iCs/>
        </w:rPr>
        <w:endnoteReference w:id="3"/>
      </w:r>
      <w:r w:rsidRPr="009542B0">
        <w:rPr>
          <w:rFonts w:cstheme="minorHAnsi"/>
          <w:i/>
          <w:iCs/>
        </w:rPr>
        <w:t xml:space="preserve"> </w:t>
      </w:r>
    </w:p>
    <w:p w14:paraId="412AFF79" w14:textId="77777777" w:rsidR="00A832BB" w:rsidRPr="009542B0" w:rsidRDefault="00A832BB" w:rsidP="00A832BB">
      <w:pPr>
        <w:rPr>
          <w:rFonts w:cstheme="minorHAnsi"/>
        </w:rPr>
      </w:pPr>
      <w:r w:rsidRPr="009542B0">
        <w:rPr>
          <w:rFonts w:cstheme="minorHAnsi"/>
        </w:rPr>
        <w:t xml:space="preserve">The VCHWS asks </w:t>
      </w:r>
      <w:r>
        <w:rPr>
          <w:rFonts w:cstheme="minorHAnsi"/>
        </w:rPr>
        <w:t>parents</w:t>
      </w:r>
      <w:r w:rsidRPr="009542B0">
        <w:rPr>
          <w:rFonts w:cstheme="minorHAnsi"/>
        </w:rPr>
        <w:t xml:space="preserve"> a series of questions about how family members interact (on a day-to-day basis and on an emotional level), make decisions and plan family activities.</w:t>
      </w:r>
      <w:r w:rsidRPr="009542B0">
        <w:rPr>
          <w:rStyle w:val="FootnoteReference"/>
          <w:rFonts w:cstheme="minorHAnsi"/>
        </w:rPr>
        <w:footnoteReference w:id="2"/>
      </w:r>
      <w:r w:rsidRPr="009542B0">
        <w:rPr>
          <w:rFonts w:cstheme="minorHAnsi"/>
        </w:rPr>
        <w:t xml:space="preserve"> </w:t>
      </w:r>
    </w:p>
    <w:p w14:paraId="29979B93" w14:textId="77777777" w:rsidR="00A832BB" w:rsidRPr="009542B0" w:rsidRDefault="00A832BB" w:rsidP="00A832BB">
      <w:pPr>
        <w:rPr>
          <w:rFonts w:cstheme="minorHAnsi"/>
        </w:rPr>
      </w:pPr>
      <w:r w:rsidRPr="009542B0">
        <w:rPr>
          <w:rFonts w:cstheme="minorHAnsi"/>
        </w:rPr>
        <w:t>In 2019:</w:t>
      </w:r>
    </w:p>
    <w:p w14:paraId="38382F58" w14:textId="77777777" w:rsidR="00A832BB" w:rsidRPr="009542B0" w:rsidRDefault="00A832BB" w:rsidP="00A832BB">
      <w:pPr>
        <w:pStyle w:val="ListParagraph"/>
        <w:numPr>
          <w:ilvl w:val="0"/>
          <w:numId w:val="22"/>
        </w:numPr>
        <w:rPr>
          <w:rFonts w:cstheme="minorHAnsi"/>
        </w:rPr>
      </w:pPr>
      <w:r>
        <w:rPr>
          <w:rFonts w:cstheme="minorHAnsi"/>
        </w:rPr>
        <w:t xml:space="preserve">Around </w:t>
      </w:r>
      <w:r w:rsidRPr="009542B0">
        <w:rPr>
          <w:rFonts w:cstheme="minorHAnsi"/>
        </w:rPr>
        <w:t xml:space="preserve">seven per cent </w:t>
      </w:r>
      <w:r w:rsidRPr="009542B0">
        <w:rPr>
          <w:rFonts w:cstheme="minorHAnsi"/>
          <w:b/>
          <w:bCs/>
          <w:color w:val="C00000"/>
        </w:rPr>
        <w:t>(7.2 per cent)</w:t>
      </w:r>
      <w:r w:rsidRPr="009542B0">
        <w:rPr>
          <w:rFonts w:cstheme="minorHAnsi"/>
          <w:b/>
          <w:bCs/>
          <w:color w:val="C00000"/>
          <w:sz w:val="24"/>
          <w:szCs w:val="28"/>
        </w:rPr>
        <w:t xml:space="preserve"> </w:t>
      </w:r>
      <w:r w:rsidRPr="009542B0">
        <w:rPr>
          <w:rFonts w:cstheme="minorHAnsi"/>
        </w:rPr>
        <w:t xml:space="preserve">of Victorian children lived in a home with unhealthy family functioning. </w:t>
      </w:r>
      <w:r w:rsidRPr="008C2E3B">
        <w:rPr>
          <w:rFonts w:cstheme="minorHAnsi"/>
        </w:rPr>
        <w:t xml:space="preserve">This is the same result </w:t>
      </w:r>
      <w:r>
        <w:rPr>
          <w:rFonts w:cstheme="minorHAnsi"/>
        </w:rPr>
        <w:t xml:space="preserve">as </w:t>
      </w:r>
      <w:r w:rsidRPr="008C2E3B">
        <w:rPr>
          <w:rFonts w:cstheme="minorHAnsi"/>
        </w:rPr>
        <w:t>found in previous surveys.</w:t>
      </w:r>
    </w:p>
    <w:p w14:paraId="5E7D0DBF" w14:textId="77777777" w:rsidR="00A832BB" w:rsidRPr="00910B97" w:rsidRDefault="00A832BB" w:rsidP="00A832BB">
      <w:pPr>
        <w:pStyle w:val="ListParagraph"/>
        <w:numPr>
          <w:ilvl w:val="0"/>
          <w:numId w:val="22"/>
        </w:numPr>
        <w:rPr>
          <w:rFonts w:cstheme="minorHAnsi"/>
        </w:rPr>
      </w:pPr>
      <w:r>
        <w:t xml:space="preserve">Children living in the most disadvantaged areas, in one-parent families, </w:t>
      </w:r>
      <w:r w:rsidRPr="004B38C9">
        <w:t>and listed</w:t>
      </w:r>
      <w:r>
        <w:t xml:space="preserve"> as dependents on health care cards were more likely to live in families that showed signs of unhealthy family functioning when compared with other cohorts.</w:t>
      </w:r>
    </w:p>
    <w:p w14:paraId="7E853CDD" w14:textId="36926979" w:rsidR="00A832BB" w:rsidRPr="009542B0" w:rsidRDefault="00A832BB" w:rsidP="00A832BB">
      <w:pPr>
        <w:pStyle w:val="Caption"/>
        <w:rPr>
          <w:rFonts w:cstheme="minorHAnsi"/>
          <w:b/>
          <w:bCs/>
          <w:i w:val="0"/>
          <w:iCs w:val="0"/>
          <w:color w:val="auto"/>
          <w:highlight w:val="yellow"/>
        </w:rPr>
      </w:pPr>
      <w:r w:rsidRPr="009542B0">
        <w:rPr>
          <w:rFonts w:cstheme="minorHAnsi"/>
          <w:b/>
          <w:bCs/>
          <w:i w:val="0"/>
          <w:iCs w:val="0"/>
          <w:color w:val="auto"/>
        </w:rPr>
        <w:t xml:space="preserve">Table </w:t>
      </w:r>
      <w:r w:rsidRPr="009542B0">
        <w:rPr>
          <w:rFonts w:cstheme="minorHAnsi"/>
          <w:b/>
          <w:bCs/>
          <w:i w:val="0"/>
          <w:iCs w:val="0"/>
          <w:color w:val="auto"/>
        </w:rPr>
        <w:fldChar w:fldCharType="begin"/>
      </w:r>
      <w:r w:rsidRPr="009542B0">
        <w:rPr>
          <w:rFonts w:cstheme="minorHAnsi"/>
          <w:b/>
          <w:bCs/>
          <w:i w:val="0"/>
          <w:iCs w:val="0"/>
          <w:color w:val="auto"/>
        </w:rPr>
        <w:instrText xml:space="preserve"> SEQ Table \* ARABIC </w:instrText>
      </w:r>
      <w:r w:rsidRPr="009542B0">
        <w:rPr>
          <w:rFonts w:cstheme="minorHAnsi"/>
          <w:b/>
          <w:bCs/>
          <w:i w:val="0"/>
          <w:iCs w:val="0"/>
          <w:color w:val="auto"/>
        </w:rPr>
        <w:fldChar w:fldCharType="separate"/>
      </w:r>
      <w:r w:rsidR="00860919">
        <w:rPr>
          <w:rFonts w:cstheme="minorHAnsi"/>
          <w:b/>
          <w:bCs/>
          <w:i w:val="0"/>
          <w:iCs w:val="0"/>
          <w:noProof/>
          <w:color w:val="auto"/>
        </w:rPr>
        <w:t>5</w:t>
      </w:r>
      <w:r w:rsidRPr="009542B0">
        <w:rPr>
          <w:rFonts w:cstheme="minorHAnsi"/>
          <w:b/>
          <w:bCs/>
          <w:i w:val="0"/>
          <w:iCs w:val="0"/>
          <w:color w:val="auto"/>
        </w:rPr>
        <w:fldChar w:fldCharType="end"/>
      </w:r>
      <w:r w:rsidRPr="009542B0">
        <w:rPr>
          <w:rFonts w:cstheme="minorHAnsi"/>
          <w:b/>
          <w:bCs/>
          <w:i w:val="0"/>
          <w:iCs w:val="0"/>
          <w:color w:val="auto"/>
        </w:rPr>
        <w:t>: Proportion of Victorian children living in a family with unhealthy family functioning</w:t>
      </w:r>
    </w:p>
    <w:tbl>
      <w:tblPr>
        <w:tblW w:w="962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4597"/>
        <w:gridCol w:w="1634"/>
        <w:gridCol w:w="1634"/>
        <w:gridCol w:w="1757"/>
      </w:tblGrid>
      <w:tr w:rsidR="00A832BB" w:rsidRPr="0081510F" w14:paraId="55B3296A" w14:textId="77777777" w:rsidTr="009C6412">
        <w:trPr>
          <w:trHeight w:val="255"/>
        </w:trPr>
        <w:tc>
          <w:tcPr>
            <w:tcW w:w="4597" w:type="dxa"/>
            <w:tcBorders>
              <w:top w:val="single" w:sz="8" w:space="0" w:color="auto"/>
              <w:bottom w:val="single" w:sz="8" w:space="0" w:color="auto"/>
              <w:right w:val="single" w:sz="8" w:space="0" w:color="auto"/>
            </w:tcBorders>
            <w:shd w:val="clear" w:color="auto" w:fill="AF272F" w:themeFill="accent1"/>
            <w:noWrap/>
            <w:vAlign w:val="bottom"/>
            <w:hideMark/>
          </w:tcPr>
          <w:p w14:paraId="587CDA60" w14:textId="77777777" w:rsidR="00A832BB" w:rsidRPr="0081510F" w:rsidRDefault="00A832BB" w:rsidP="009C6412">
            <w:pPr>
              <w:spacing w:after="0"/>
              <w:rPr>
                <w:rFonts w:eastAsia="Times New Roman" w:cstheme="minorHAnsi"/>
                <w:b/>
                <w:bCs/>
                <w:color w:val="FFFFFF" w:themeColor="background1"/>
                <w:sz w:val="20"/>
                <w:szCs w:val="20"/>
                <w:lang w:val="en-AU" w:eastAsia="en-AU"/>
              </w:rPr>
            </w:pPr>
          </w:p>
        </w:tc>
        <w:tc>
          <w:tcPr>
            <w:tcW w:w="1634" w:type="dxa"/>
            <w:tcBorders>
              <w:top w:val="single" w:sz="8" w:space="0" w:color="auto"/>
              <w:left w:val="single" w:sz="8" w:space="0" w:color="auto"/>
              <w:bottom w:val="single" w:sz="8" w:space="0" w:color="auto"/>
              <w:right w:val="single" w:sz="8" w:space="0" w:color="auto"/>
            </w:tcBorders>
            <w:shd w:val="clear" w:color="auto" w:fill="AF272F" w:themeFill="accent1"/>
          </w:tcPr>
          <w:p w14:paraId="48D28AE3" w14:textId="77777777" w:rsidR="00A832BB" w:rsidRPr="0081510F" w:rsidRDefault="00A832BB" w:rsidP="009C6412">
            <w:pPr>
              <w:spacing w:after="0"/>
              <w:jc w:val="center"/>
              <w:rPr>
                <w:rFonts w:eastAsia="Times New Roman" w:cstheme="minorHAnsi"/>
                <w:b/>
                <w:bCs/>
                <w:color w:val="FFFFFF" w:themeColor="background1"/>
                <w:sz w:val="20"/>
                <w:szCs w:val="20"/>
                <w:lang w:val="en-AU" w:eastAsia="en-AU"/>
              </w:rPr>
            </w:pPr>
            <w:r w:rsidRPr="0081510F">
              <w:rPr>
                <w:rFonts w:eastAsia="Times New Roman" w:cstheme="minorHAnsi"/>
                <w:b/>
                <w:bCs/>
                <w:color w:val="FFFFFF" w:themeColor="background1"/>
                <w:sz w:val="20"/>
                <w:szCs w:val="20"/>
                <w:lang w:val="en-AU" w:eastAsia="en-AU"/>
              </w:rPr>
              <w:t>2013</w:t>
            </w:r>
          </w:p>
        </w:tc>
        <w:tc>
          <w:tcPr>
            <w:tcW w:w="1634" w:type="dxa"/>
            <w:tcBorders>
              <w:top w:val="single" w:sz="8" w:space="0" w:color="auto"/>
              <w:left w:val="single" w:sz="8" w:space="0" w:color="auto"/>
              <w:bottom w:val="single" w:sz="8" w:space="0" w:color="auto"/>
              <w:right w:val="single" w:sz="8" w:space="0" w:color="auto"/>
            </w:tcBorders>
            <w:shd w:val="clear" w:color="auto" w:fill="AF272F" w:themeFill="accent1"/>
          </w:tcPr>
          <w:p w14:paraId="50270386" w14:textId="77777777" w:rsidR="00A832BB" w:rsidRPr="0081510F" w:rsidRDefault="00A832BB" w:rsidP="009C6412">
            <w:pPr>
              <w:spacing w:after="0"/>
              <w:jc w:val="center"/>
              <w:rPr>
                <w:rFonts w:eastAsia="Times New Roman" w:cstheme="minorHAnsi"/>
                <w:b/>
                <w:bCs/>
                <w:color w:val="FFFFFF" w:themeColor="background1"/>
                <w:sz w:val="20"/>
                <w:szCs w:val="20"/>
                <w:lang w:val="en-AU" w:eastAsia="en-AU"/>
              </w:rPr>
            </w:pPr>
            <w:r w:rsidRPr="0081510F">
              <w:rPr>
                <w:rFonts w:eastAsia="Times New Roman" w:cstheme="minorHAnsi"/>
                <w:b/>
                <w:bCs/>
                <w:color w:val="FFFFFF" w:themeColor="background1"/>
                <w:sz w:val="20"/>
                <w:szCs w:val="20"/>
                <w:lang w:val="en-AU" w:eastAsia="en-AU"/>
              </w:rPr>
              <w:t>2017</w:t>
            </w:r>
          </w:p>
        </w:tc>
        <w:tc>
          <w:tcPr>
            <w:tcW w:w="1757" w:type="dxa"/>
            <w:tcBorders>
              <w:top w:val="single" w:sz="8" w:space="0" w:color="auto"/>
              <w:left w:val="single" w:sz="8" w:space="0" w:color="auto"/>
              <w:bottom w:val="single" w:sz="8" w:space="0" w:color="auto"/>
            </w:tcBorders>
            <w:shd w:val="clear" w:color="auto" w:fill="AF272F" w:themeFill="accent1"/>
            <w:noWrap/>
            <w:vAlign w:val="bottom"/>
            <w:hideMark/>
          </w:tcPr>
          <w:p w14:paraId="03BF1C73" w14:textId="77777777" w:rsidR="00A832BB" w:rsidRPr="0081510F" w:rsidRDefault="00A832BB" w:rsidP="009C6412">
            <w:pPr>
              <w:spacing w:after="0"/>
              <w:jc w:val="center"/>
              <w:rPr>
                <w:rFonts w:eastAsia="Times New Roman" w:cstheme="minorHAnsi"/>
                <w:b/>
                <w:bCs/>
                <w:color w:val="FFFFFF" w:themeColor="background1"/>
                <w:sz w:val="20"/>
                <w:szCs w:val="20"/>
                <w:lang w:val="en-AU" w:eastAsia="en-AU"/>
              </w:rPr>
            </w:pPr>
            <w:r w:rsidRPr="0081510F">
              <w:rPr>
                <w:rFonts w:eastAsia="Times New Roman" w:cstheme="minorHAnsi"/>
                <w:b/>
                <w:bCs/>
                <w:color w:val="FFFFFF" w:themeColor="background1"/>
                <w:sz w:val="20"/>
                <w:szCs w:val="20"/>
                <w:lang w:val="en-AU" w:eastAsia="en-AU"/>
              </w:rPr>
              <w:t>2019</w:t>
            </w:r>
          </w:p>
        </w:tc>
      </w:tr>
      <w:tr w:rsidR="00A832BB" w:rsidRPr="0081510F" w14:paraId="36DD5180" w14:textId="77777777" w:rsidTr="009C6412">
        <w:trPr>
          <w:trHeight w:val="300"/>
        </w:trPr>
        <w:tc>
          <w:tcPr>
            <w:tcW w:w="4597" w:type="dxa"/>
            <w:tcBorders>
              <w:top w:val="single" w:sz="8" w:space="0" w:color="auto"/>
              <w:bottom w:val="single" w:sz="8" w:space="0" w:color="auto"/>
              <w:right w:val="single" w:sz="8" w:space="0" w:color="auto"/>
            </w:tcBorders>
            <w:shd w:val="clear" w:color="auto" w:fill="auto"/>
            <w:noWrap/>
            <w:vAlign w:val="bottom"/>
            <w:hideMark/>
          </w:tcPr>
          <w:p w14:paraId="5548A5D7" w14:textId="77777777" w:rsidR="00A832BB" w:rsidRPr="0081510F" w:rsidRDefault="00A832BB" w:rsidP="009C6412">
            <w:pPr>
              <w:spacing w:after="0"/>
              <w:rPr>
                <w:rFonts w:eastAsia="Times New Roman" w:cstheme="minorHAnsi"/>
                <w:b/>
                <w:bCs/>
                <w:sz w:val="20"/>
                <w:szCs w:val="20"/>
                <w:lang w:val="en-AU" w:eastAsia="en-AU"/>
              </w:rPr>
            </w:pPr>
            <w:r w:rsidRPr="0081510F">
              <w:rPr>
                <w:rFonts w:eastAsia="Times New Roman" w:cstheme="minorHAnsi"/>
                <w:b/>
                <w:bCs/>
                <w:sz w:val="20"/>
                <w:szCs w:val="20"/>
                <w:lang w:val="en-AU" w:eastAsia="en-AU"/>
              </w:rPr>
              <w:t>Victoria</w:t>
            </w:r>
          </w:p>
        </w:tc>
        <w:tc>
          <w:tcPr>
            <w:tcW w:w="1634" w:type="dxa"/>
            <w:tcBorders>
              <w:top w:val="single" w:sz="8" w:space="0" w:color="auto"/>
              <w:left w:val="single" w:sz="8" w:space="0" w:color="auto"/>
              <w:bottom w:val="single" w:sz="8" w:space="0" w:color="auto"/>
              <w:right w:val="single" w:sz="8" w:space="0" w:color="auto"/>
            </w:tcBorders>
            <w:shd w:val="clear" w:color="auto" w:fill="auto"/>
            <w:vAlign w:val="bottom"/>
          </w:tcPr>
          <w:p w14:paraId="5F0F1D3E" w14:textId="77777777" w:rsidR="00A832BB" w:rsidRPr="0081510F" w:rsidRDefault="00A832BB" w:rsidP="009C6412">
            <w:pPr>
              <w:spacing w:after="0"/>
              <w:jc w:val="center"/>
              <w:rPr>
                <w:rFonts w:eastAsia="Times New Roman" w:cstheme="minorHAnsi"/>
                <w:b/>
                <w:bCs/>
                <w:color w:val="000000"/>
                <w:sz w:val="20"/>
                <w:szCs w:val="20"/>
                <w:lang w:val="en-AU" w:eastAsia="en-AU"/>
              </w:rPr>
            </w:pPr>
            <w:r w:rsidRPr="0081510F">
              <w:rPr>
                <w:rFonts w:cstheme="minorHAnsi"/>
                <w:b/>
                <w:bCs/>
                <w:color w:val="000000"/>
                <w:sz w:val="20"/>
                <w:szCs w:val="20"/>
              </w:rPr>
              <w:t>7.6%</w:t>
            </w:r>
          </w:p>
        </w:tc>
        <w:tc>
          <w:tcPr>
            <w:tcW w:w="1634" w:type="dxa"/>
            <w:tcBorders>
              <w:top w:val="single" w:sz="8" w:space="0" w:color="auto"/>
              <w:left w:val="single" w:sz="8" w:space="0" w:color="auto"/>
              <w:bottom w:val="single" w:sz="8" w:space="0" w:color="auto"/>
              <w:right w:val="single" w:sz="8" w:space="0" w:color="auto"/>
            </w:tcBorders>
            <w:shd w:val="clear" w:color="auto" w:fill="auto"/>
            <w:vAlign w:val="bottom"/>
          </w:tcPr>
          <w:p w14:paraId="61E1C231" w14:textId="77777777" w:rsidR="00A832BB" w:rsidRPr="0081510F" w:rsidRDefault="00A832BB" w:rsidP="009C6412">
            <w:pPr>
              <w:spacing w:after="0"/>
              <w:jc w:val="center"/>
              <w:rPr>
                <w:rFonts w:eastAsia="Times New Roman" w:cstheme="minorHAnsi"/>
                <w:b/>
                <w:bCs/>
                <w:color w:val="000000"/>
                <w:sz w:val="20"/>
                <w:szCs w:val="20"/>
                <w:lang w:val="en-AU" w:eastAsia="en-AU"/>
              </w:rPr>
            </w:pPr>
            <w:r w:rsidRPr="0081510F">
              <w:rPr>
                <w:rFonts w:cstheme="minorHAnsi"/>
                <w:b/>
                <w:bCs/>
                <w:color w:val="000000"/>
                <w:sz w:val="20"/>
                <w:szCs w:val="20"/>
              </w:rPr>
              <w:t>8.1%</w:t>
            </w:r>
          </w:p>
        </w:tc>
        <w:tc>
          <w:tcPr>
            <w:tcW w:w="1757" w:type="dxa"/>
            <w:tcBorders>
              <w:top w:val="single" w:sz="8" w:space="0" w:color="auto"/>
              <w:left w:val="single" w:sz="8" w:space="0" w:color="auto"/>
              <w:bottom w:val="single" w:sz="8" w:space="0" w:color="auto"/>
            </w:tcBorders>
            <w:shd w:val="clear" w:color="auto" w:fill="auto"/>
            <w:noWrap/>
            <w:vAlign w:val="bottom"/>
          </w:tcPr>
          <w:p w14:paraId="2CE3B682" w14:textId="77777777" w:rsidR="00A832BB" w:rsidRPr="0081510F" w:rsidRDefault="00A832BB" w:rsidP="009C6412">
            <w:pPr>
              <w:spacing w:after="0"/>
              <w:jc w:val="center"/>
              <w:rPr>
                <w:rFonts w:eastAsia="Times New Roman" w:cstheme="minorHAnsi"/>
                <w:b/>
                <w:bCs/>
                <w:color w:val="000000"/>
                <w:sz w:val="20"/>
                <w:szCs w:val="20"/>
                <w:lang w:val="en-AU" w:eastAsia="en-AU"/>
              </w:rPr>
            </w:pPr>
            <w:r w:rsidRPr="0081510F">
              <w:rPr>
                <w:rFonts w:cstheme="minorHAnsi"/>
                <w:b/>
                <w:bCs/>
                <w:color w:val="000000"/>
                <w:sz w:val="20"/>
                <w:szCs w:val="20"/>
              </w:rPr>
              <w:t>7.2%</w:t>
            </w:r>
          </w:p>
        </w:tc>
      </w:tr>
      <w:tr w:rsidR="00A832BB" w:rsidRPr="0081510F" w14:paraId="1C78E1A9" w14:textId="77777777" w:rsidTr="00860919">
        <w:trPr>
          <w:trHeight w:val="300"/>
        </w:trPr>
        <w:tc>
          <w:tcPr>
            <w:tcW w:w="4597" w:type="dxa"/>
            <w:tcBorders>
              <w:top w:val="single" w:sz="8" w:space="0" w:color="auto"/>
              <w:bottom w:val="nil"/>
              <w:right w:val="single" w:sz="8" w:space="0" w:color="auto"/>
            </w:tcBorders>
            <w:shd w:val="clear" w:color="auto" w:fill="auto"/>
            <w:noWrap/>
            <w:vAlign w:val="bottom"/>
            <w:hideMark/>
          </w:tcPr>
          <w:p w14:paraId="638C5EC9" w14:textId="77777777" w:rsidR="00A832BB" w:rsidRPr="0081510F" w:rsidRDefault="00A832BB" w:rsidP="009C6412">
            <w:pPr>
              <w:spacing w:after="0"/>
              <w:rPr>
                <w:rFonts w:eastAsia="Times New Roman" w:cstheme="minorHAnsi"/>
                <w:sz w:val="20"/>
                <w:szCs w:val="20"/>
                <w:lang w:val="en-AU" w:eastAsia="en-AU"/>
              </w:rPr>
            </w:pPr>
            <w:r w:rsidRPr="0081510F">
              <w:rPr>
                <w:rFonts w:eastAsia="Times New Roman" w:cstheme="minorHAnsi"/>
                <w:sz w:val="20"/>
                <w:szCs w:val="20"/>
                <w:lang w:val="en-AU" w:eastAsia="en-AU"/>
              </w:rPr>
              <w:t>Metropolitan</w:t>
            </w:r>
          </w:p>
        </w:tc>
        <w:tc>
          <w:tcPr>
            <w:tcW w:w="1634" w:type="dxa"/>
            <w:tcBorders>
              <w:top w:val="single" w:sz="8" w:space="0" w:color="auto"/>
              <w:left w:val="single" w:sz="8" w:space="0" w:color="auto"/>
              <w:bottom w:val="nil"/>
              <w:right w:val="single" w:sz="8" w:space="0" w:color="auto"/>
            </w:tcBorders>
            <w:shd w:val="clear" w:color="auto" w:fill="auto"/>
            <w:vAlign w:val="bottom"/>
          </w:tcPr>
          <w:p w14:paraId="1B1D2335" w14:textId="051F843D"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8.2%</w:t>
            </w:r>
            <w:r w:rsidR="00860919">
              <w:rPr>
                <w:rFonts w:cstheme="minorHAnsi"/>
                <w:color w:val="000000"/>
                <w:sz w:val="20"/>
                <w:szCs w:val="20"/>
              </w:rPr>
              <w:t>*</w:t>
            </w:r>
          </w:p>
        </w:tc>
        <w:tc>
          <w:tcPr>
            <w:tcW w:w="1634" w:type="dxa"/>
            <w:tcBorders>
              <w:top w:val="single" w:sz="8" w:space="0" w:color="auto"/>
              <w:left w:val="single" w:sz="8" w:space="0" w:color="auto"/>
              <w:bottom w:val="nil"/>
              <w:right w:val="single" w:sz="8" w:space="0" w:color="auto"/>
            </w:tcBorders>
            <w:shd w:val="clear" w:color="auto" w:fill="auto"/>
            <w:vAlign w:val="bottom"/>
          </w:tcPr>
          <w:p w14:paraId="47DC6818"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8.1%</w:t>
            </w:r>
          </w:p>
        </w:tc>
        <w:tc>
          <w:tcPr>
            <w:tcW w:w="1757" w:type="dxa"/>
            <w:tcBorders>
              <w:top w:val="single" w:sz="8" w:space="0" w:color="auto"/>
              <w:left w:val="single" w:sz="8" w:space="0" w:color="auto"/>
              <w:bottom w:val="nil"/>
            </w:tcBorders>
            <w:shd w:val="clear" w:color="auto" w:fill="auto"/>
            <w:noWrap/>
            <w:vAlign w:val="bottom"/>
          </w:tcPr>
          <w:p w14:paraId="6D923144"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7.6%</w:t>
            </w:r>
          </w:p>
        </w:tc>
      </w:tr>
      <w:tr w:rsidR="00A832BB" w:rsidRPr="0081510F" w14:paraId="7E2E8BCB" w14:textId="77777777" w:rsidTr="00860919">
        <w:trPr>
          <w:trHeight w:val="300"/>
        </w:trPr>
        <w:tc>
          <w:tcPr>
            <w:tcW w:w="4597" w:type="dxa"/>
            <w:tcBorders>
              <w:top w:val="nil"/>
              <w:bottom w:val="single" w:sz="8" w:space="0" w:color="auto"/>
              <w:right w:val="single" w:sz="8" w:space="0" w:color="auto"/>
            </w:tcBorders>
            <w:shd w:val="clear" w:color="auto" w:fill="auto"/>
            <w:noWrap/>
            <w:vAlign w:val="bottom"/>
            <w:hideMark/>
          </w:tcPr>
          <w:p w14:paraId="6475CFDB" w14:textId="77777777" w:rsidR="00A832BB" w:rsidRPr="0081510F" w:rsidRDefault="00A832BB" w:rsidP="009C6412">
            <w:pPr>
              <w:spacing w:after="0"/>
              <w:rPr>
                <w:rFonts w:eastAsia="Times New Roman" w:cstheme="minorHAnsi"/>
                <w:sz w:val="20"/>
                <w:szCs w:val="20"/>
                <w:lang w:val="en-AU" w:eastAsia="en-AU"/>
              </w:rPr>
            </w:pPr>
            <w:r w:rsidRPr="0081510F">
              <w:rPr>
                <w:rFonts w:eastAsia="Times New Roman" w:cstheme="minorHAnsi"/>
                <w:sz w:val="20"/>
                <w:szCs w:val="20"/>
                <w:lang w:val="en-AU" w:eastAsia="en-AU"/>
              </w:rPr>
              <w:t>Rural</w:t>
            </w:r>
          </w:p>
        </w:tc>
        <w:tc>
          <w:tcPr>
            <w:tcW w:w="1634" w:type="dxa"/>
            <w:tcBorders>
              <w:top w:val="nil"/>
              <w:left w:val="single" w:sz="8" w:space="0" w:color="auto"/>
              <w:bottom w:val="single" w:sz="8" w:space="0" w:color="auto"/>
              <w:right w:val="single" w:sz="8" w:space="0" w:color="auto"/>
            </w:tcBorders>
            <w:shd w:val="clear" w:color="auto" w:fill="auto"/>
            <w:vAlign w:val="bottom"/>
          </w:tcPr>
          <w:p w14:paraId="16B3FEFF" w14:textId="2520C80B"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6.0%</w:t>
            </w:r>
            <w:r w:rsidR="00860919">
              <w:rPr>
                <w:rFonts w:cstheme="minorHAnsi"/>
                <w:color w:val="000000"/>
                <w:sz w:val="20"/>
                <w:szCs w:val="20"/>
              </w:rPr>
              <w:t>*</w:t>
            </w:r>
          </w:p>
        </w:tc>
        <w:tc>
          <w:tcPr>
            <w:tcW w:w="1634" w:type="dxa"/>
            <w:tcBorders>
              <w:top w:val="nil"/>
              <w:left w:val="single" w:sz="8" w:space="0" w:color="auto"/>
              <w:bottom w:val="single" w:sz="8" w:space="0" w:color="auto"/>
              <w:right w:val="single" w:sz="8" w:space="0" w:color="auto"/>
            </w:tcBorders>
            <w:shd w:val="clear" w:color="auto" w:fill="auto"/>
            <w:vAlign w:val="bottom"/>
          </w:tcPr>
          <w:p w14:paraId="124A2879"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8.2%</w:t>
            </w:r>
          </w:p>
        </w:tc>
        <w:tc>
          <w:tcPr>
            <w:tcW w:w="1757" w:type="dxa"/>
            <w:tcBorders>
              <w:top w:val="nil"/>
              <w:left w:val="single" w:sz="8" w:space="0" w:color="auto"/>
              <w:bottom w:val="single" w:sz="8" w:space="0" w:color="auto"/>
            </w:tcBorders>
            <w:shd w:val="clear" w:color="auto" w:fill="auto"/>
            <w:noWrap/>
            <w:vAlign w:val="bottom"/>
          </w:tcPr>
          <w:p w14:paraId="41FF6766"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6.8%</w:t>
            </w:r>
          </w:p>
        </w:tc>
      </w:tr>
      <w:tr w:rsidR="00A832BB" w:rsidRPr="0081510F" w14:paraId="10B8CD1D" w14:textId="77777777" w:rsidTr="00860919">
        <w:trPr>
          <w:trHeight w:val="300"/>
        </w:trPr>
        <w:tc>
          <w:tcPr>
            <w:tcW w:w="4597" w:type="dxa"/>
            <w:tcBorders>
              <w:top w:val="single" w:sz="8" w:space="0" w:color="auto"/>
              <w:right w:val="single" w:sz="8" w:space="0" w:color="auto"/>
            </w:tcBorders>
            <w:shd w:val="clear" w:color="auto" w:fill="auto"/>
            <w:noWrap/>
            <w:vAlign w:val="bottom"/>
            <w:hideMark/>
          </w:tcPr>
          <w:p w14:paraId="5AB5DF7C" w14:textId="77777777" w:rsidR="00A832BB" w:rsidRPr="0081510F"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 xml:space="preserve">Most disadvantaged </w:t>
            </w:r>
          </w:p>
        </w:tc>
        <w:tc>
          <w:tcPr>
            <w:tcW w:w="1634" w:type="dxa"/>
            <w:tcBorders>
              <w:top w:val="single" w:sz="8" w:space="0" w:color="auto"/>
              <w:left w:val="single" w:sz="8" w:space="0" w:color="auto"/>
              <w:right w:val="single" w:sz="8" w:space="0" w:color="auto"/>
            </w:tcBorders>
            <w:shd w:val="clear" w:color="auto" w:fill="auto"/>
            <w:vAlign w:val="bottom"/>
          </w:tcPr>
          <w:p w14:paraId="0E4B71E4" w14:textId="75A7041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11.1%</w:t>
            </w:r>
            <w:r w:rsidR="00860919">
              <w:rPr>
                <w:rFonts w:cstheme="minorHAnsi"/>
                <w:color w:val="000000"/>
                <w:sz w:val="20"/>
                <w:szCs w:val="20"/>
              </w:rPr>
              <w:t>*</w:t>
            </w:r>
          </w:p>
        </w:tc>
        <w:tc>
          <w:tcPr>
            <w:tcW w:w="1634" w:type="dxa"/>
            <w:tcBorders>
              <w:top w:val="single" w:sz="8" w:space="0" w:color="auto"/>
              <w:left w:val="single" w:sz="8" w:space="0" w:color="auto"/>
              <w:right w:val="single" w:sz="8" w:space="0" w:color="auto"/>
            </w:tcBorders>
            <w:shd w:val="clear" w:color="auto" w:fill="auto"/>
            <w:vAlign w:val="bottom"/>
          </w:tcPr>
          <w:p w14:paraId="7F5CE322"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12.9%</w:t>
            </w:r>
          </w:p>
        </w:tc>
        <w:tc>
          <w:tcPr>
            <w:tcW w:w="1757" w:type="dxa"/>
            <w:tcBorders>
              <w:top w:val="single" w:sz="8" w:space="0" w:color="auto"/>
              <w:left w:val="single" w:sz="8" w:space="0" w:color="auto"/>
            </w:tcBorders>
            <w:shd w:val="clear" w:color="auto" w:fill="auto"/>
            <w:noWrap/>
            <w:vAlign w:val="bottom"/>
          </w:tcPr>
          <w:p w14:paraId="29828F1B" w14:textId="28459A95"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10.4%</w:t>
            </w:r>
            <w:r w:rsidR="00860919">
              <w:rPr>
                <w:rFonts w:cstheme="minorHAnsi"/>
                <w:color w:val="000000"/>
                <w:sz w:val="20"/>
                <w:szCs w:val="20"/>
              </w:rPr>
              <w:t>*</w:t>
            </w:r>
          </w:p>
        </w:tc>
      </w:tr>
      <w:tr w:rsidR="00A832BB" w:rsidRPr="0081510F" w14:paraId="70EBEEE8" w14:textId="77777777" w:rsidTr="00860919">
        <w:trPr>
          <w:trHeight w:val="300"/>
        </w:trPr>
        <w:tc>
          <w:tcPr>
            <w:tcW w:w="4597" w:type="dxa"/>
            <w:tcBorders>
              <w:bottom w:val="single" w:sz="8" w:space="0" w:color="auto"/>
              <w:right w:val="single" w:sz="8" w:space="0" w:color="auto"/>
            </w:tcBorders>
            <w:shd w:val="clear" w:color="auto" w:fill="auto"/>
            <w:noWrap/>
            <w:vAlign w:val="bottom"/>
            <w:hideMark/>
          </w:tcPr>
          <w:p w14:paraId="1CA17DE5" w14:textId="77777777" w:rsidR="00A832BB" w:rsidRPr="0081510F"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 xml:space="preserve">Least disadvantaged </w:t>
            </w:r>
          </w:p>
        </w:tc>
        <w:tc>
          <w:tcPr>
            <w:tcW w:w="1634" w:type="dxa"/>
            <w:tcBorders>
              <w:left w:val="single" w:sz="8" w:space="0" w:color="auto"/>
              <w:bottom w:val="single" w:sz="8" w:space="0" w:color="auto"/>
              <w:right w:val="single" w:sz="8" w:space="0" w:color="auto"/>
            </w:tcBorders>
            <w:shd w:val="clear" w:color="auto" w:fill="auto"/>
            <w:vAlign w:val="bottom"/>
          </w:tcPr>
          <w:p w14:paraId="7A67820B" w14:textId="2354EC1B"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6.3%</w:t>
            </w:r>
            <w:r w:rsidR="00860919">
              <w:rPr>
                <w:rFonts w:cstheme="minorHAnsi"/>
                <w:color w:val="000000"/>
                <w:sz w:val="20"/>
                <w:szCs w:val="20"/>
              </w:rPr>
              <w:t>*</w:t>
            </w:r>
          </w:p>
        </w:tc>
        <w:tc>
          <w:tcPr>
            <w:tcW w:w="1634" w:type="dxa"/>
            <w:tcBorders>
              <w:left w:val="single" w:sz="8" w:space="0" w:color="auto"/>
              <w:bottom w:val="single" w:sz="8" w:space="0" w:color="auto"/>
              <w:right w:val="single" w:sz="8" w:space="0" w:color="auto"/>
            </w:tcBorders>
            <w:shd w:val="clear" w:color="auto" w:fill="auto"/>
            <w:vAlign w:val="bottom"/>
          </w:tcPr>
          <w:p w14:paraId="6FF4E79D" w14:textId="71C3A1EE"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8.0%</w:t>
            </w:r>
          </w:p>
        </w:tc>
        <w:tc>
          <w:tcPr>
            <w:tcW w:w="1757" w:type="dxa"/>
            <w:tcBorders>
              <w:left w:val="single" w:sz="8" w:space="0" w:color="auto"/>
              <w:bottom w:val="single" w:sz="8" w:space="0" w:color="auto"/>
            </w:tcBorders>
            <w:shd w:val="clear" w:color="auto" w:fill="auto"/>
            <w:noWrap/>
            <w:vAlign w:val="bottom"/>
          </w:tcPr>
          <w:p w14:paraId="2166698C" w14:textId="11480E10"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4.7%</w:t>
            </w:r>
            <w:r w:rsidR="00860919">
              <w:rPr>
                <w:rFonts w:cstheme="minorHAnsi"/>
                <w:color w:val="000000"/>
                <w:sz w:val="20"/>
                <w:szCs w:val="20"/>
              </w:rPr>
              <w:t>*</w:t>
            </w:r>
          </w:p>
        </w:tc>
      </w:tr>
      <w:tr w:rsidR="00A832BB" w:rsidRPr="0081510F" w14:paraId="2AF45157" w14:textId="77777777" w:rsidTr="00860919">
        <w:trPr>
          <w:trHeight w:val="300"/>
        </w:trPr>
        <w:tc>
          <w:tcPr>
            <w:tcW w:w="4597" w:type="dxa"/>
            <w:tcBorders>
              <w:top w:val="single" w:sz="8" w:space="0" w:color="auto"/>
              <w:bottom w:val="nil"/>
              <w:right w:val="single" w:sz="8" w:space="0" w:color="auto"/>
            </w:tcBorders>
            <w:shd w:val="clear" w:color="auto" w:fill="auto"/>
            <w:noWrap/>
            <w:vAlign w:val="bottom"/>
            <w:hideMark/>
          </w:tcPr>
          <w:p w14:paraId="26392C53" w14:textId="77777777" w:rsidR="00A832BB" w:rsidRPr="0081510F" w:rsidRDefault="00A832BB" w:rsidP="009C6412">
            <w:pPr>
              <w:spacing w:after="0"/>
              <w:rPr>
                <w:rFonts w:eastAsia="Times New Roman" w:cstheme="minorHAnsi"/>
                <w:sz w:val="20"/>
                <w:szCs w:val="20"/>
                <w:lang w:val="en-AU" w:eastAsia="en-AU"/>
              </w:rPr>
            </w:pPr>
            <w:r w:rsidRPr="0081510F">
              <w:rPr>
                <w:rFonts w:eastAsia="Times New Roman" w:cstheme="minorHAnsi"/>
                <w:sz w:val="20"/>
                <w:szCs w:val="20"/>
                <w:lang w:val="en-AU" w:eastAsia="en-AU"/>
              </w:rPr>
              <w:t>Couple family</w:t>
            </w:r>
          </w:p>
        </w:tc>
        <w:tc>
          <w:tcPr>
            <w:tcW w:w="1634" w:type="dxa"/>
            <w:tcBorders>
              <w:top w:val="single" w:sz="8" w:space="0" w:color="auto"/>
              <w:left w:val="single" w:sz="8" w:space="0" w:color="auto"/>
              <w:bottom w:val="nil"/>
              <w:right w:val="single" w:sz="8" w:space="0" w:color="auto"/>
            </w:tcBorders>
            <w:shd w:val="clear" w:color="auto" w:fill="auto"/>
            <w:vAlign w:val="bottom"/>
          </w:tcPr>
          <w:p w14:paraId="7A66314F" w14:textId="79280D49"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6.6%</w:t>
            </w:r>
            <w:r w:rsidR="00860919">
              <w:rPr>
                <w:rFonts w:cstheme="minorHAnsi"/>
                <w:color w:val="000000"/>
                <w:sz w:val="20"/>
                <w:szCs w:val="20"/>
              </w:rPr>
              <w:t>*</w:t>
            </w:r>
          </w:p>
        </w:tc>
        <w:tc>
          <w:tcPr>
            <w:tcW w:w="1634" w:type="dxa"/>
            <w:tcBorders>
              <w:top w:val="single" w:sz="8" w:space="0" w:color="auto"/>
              <w:left w:val="single" w:sz="8" w:space="0" w:color="auto"/>
              <w:bottom w:val="nil"/>
              <w:right w:val="single" w:sz="8" w:space="0" w:color="auto"/>
            </w:tcBorders>
            <w:shd w:val="clear" w:color="auto" w:fill="auto"/>
            <w:vAlign w:val="bottom"/>
          </w:tcPr>
          <w:p w14:paraId="3D7E96A4" w14:textId="40BCAEB2"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6.6%</w:t>
            </w:r>
            <w:r w:rsidR="00860919">
              <w:rPr>
                <w:rFonts w:cstheme="minorHAnsi"/>
                <w:color w:val="000000"/>
                <w:sz w:val="20"/>
                <w:szCs w:val="20"/>
              </w:rPr>
              <w:t>*</w:t>
            </w:r>
          </w:p>
        </w:tc>
        <w:tc>
          <w:tcPr>
            <w:tcW w:w="1757" w:type="dxa"/>
            <w:tcBorders>
              <w:top w:val="single" w:sz="8" w:space="0" w:color="auto"/>
              <w:left w:val="single" w:sz="8" w:space="0" w:color="auto"/>
              <w:bottom w:val="nil"/>
            </w:tcBorders>
            <w:shd w:val="clear" w:color="auto" w:fill="auto"/>
            <w:noWrap/>
            <w:vAlign w:val="bottom"/>
          </w:tcPr>
          <w:p w14:paraId="3C65DDA2" w14:textId="14503DAD"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6.2%</w:t>
            </w:r>
            <w:r w:rsidR="00860919">
              <w:rPr>
                <w:rFonts w:cstheme="minorHAnsi"/>
                <w:color w:val="000000"/>
                <w:sz w:val="20"/>
                <w:szCs w:val="20"/>
              </w:rPr>
              <w:t>*</w:t>
            </w:r>
          </w:p>
        </w:tc>
      </w:tr>
      <w:tr w:rsidR="00A832BB" w:rsidRPr="0081510F" w14:paraId="7CBAD945" w14:textId="77777777" w:rsidTr="00860919">
        <w:trPr>
          <w:trHeight w:val="300"/>
        </w:trPr>
        <w:tc>
          <w:tcPr>
            <w:tcW w:w="4597" w:type="dxa"/>
            <w:tcBorders>
              <w:top w:val="nil"/>
              <w:bottom w:val="single" w:sz="8" w:space="0" w:color="auto"/>
              <w:right w:val="single" w:sz="8" w:space="0" w:color="auto"/>
            </w:tcBorders>
            <w:shd w:val="clear" w:color="auto" w:fill="auto"/>
            <w:noWrap/>
            <w:vAlign w:val="bottom"/>
            <w:hideMark/>
          </w:tcPr>
          <w:p w14:paraId="79E14700" w14:textId="77777777" w:rsidR="00A832BB" w:rsidRPr="0081510F"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One-parent</w:t>
            </w:r>
            <w:r w:rsidRPr="0081510F">
              <w:rPr>
                <w:rFonts w:eastAsia="Times New Roman" w:cstheme="minorHAnsi"/>
                <w:sz w:val="20"/>
                <w:szCs w:val="20"/>
                <w:lang w:val="en-AU" w:eastAsia="en-AU"/>
              </w:rPr>
              <w:t xml:space="preserve"> family</w:t>
            </w:r>
          </w:p>
        </w:tc>
        <w:tc>
          <w:tcPr>
            <w:tcW w:w="1634" w:type="dxa"/>
            <w:tcBorders>
              <w:top w:val="nil"/>
              <w:left w:val="single" w:sz="8" w:space="0" w:color="auto"/>
              <w:bottom w:val="single" w:sz="8" w:space="0" w:color="auto"/>
              <w:right w:val="single" w:sz="8" w:space="0" w:color="auto"/>
            </w:tcBorders>
            <w:shd w:val="clear" w:color="auto" w:fill="auto"/>
            <w:vAlign w:val="bottom"/>
          </w:tcPr>
          <w:p w14:paraId="526DC761" w14:textId="1092A408"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17.9%</w:t>
            </w:r>
            <w:r w:rsidR="00860919">
              <w:rPr>
                <w:rFonts w:cstheme="minorHAnsi"/>
                <w:color w:val="000000"/>
                <w:sz w:val="20"/>
                <w:szCs w:val="20"/>
              </w:rPr>
              <w:t>*</w:t>
            </w:r>
          </w:p>
        </w:tc>
        <w:tc>
          <w:tcPr>
            <w:tcW w:w="1634" w:type="dxa"/>
            <w:tcBorders>
              <w:top w:val="nil"/>
              <w:left w:val="single" w:sz="8" w:space="0" w:color="auto"/>
              <w:bottom w:val="single" w:sz="8" w:space="0" w:color="auto"/>
              <w:right w:val="single" w:sz="8" w:space="0" w:color="auto"/>
            </w:tcBorders>
            <w:shd w:val="clear" w:color="auto" w:fill="auto"/>
            <w:vAlign w:val="bottom"/>
          </w:tcPr>
          <w:p w14:paraId="5886C228" w14:textId="2186ADE5"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15.5%</w:t>
            </w:r>
            <w:r w:rsidR="00860919">
              <w:rPr>
                <w:rFonts w:cstheme="minorHAnsi"/>
                <w:color w:val="000000"/>
                <w:sz w:val="20"/>
                <w:szCs w:val="20"/>
              </w:rPr>
              <w:t>*</w:t>
            </w:r>
          </w:p>
        </w:tc>
        <w:tc>
          <w:tcPr>
            <w:tcW w:w="1757" w:type="dxa"/>
            <w:tcBorders>
              <w:top w:val="nil"/>
              <w:left w:val="single" w:sz="8" w:space="0" w:color="auto"/>
              <w:bottom w:val="single" w:sz="8" w:space="0" w:color="auto"/>
            </w:tcBorders>
            <w:shd w:val="clear" w:color="auto" w:fill="auto"/>
            <w:noWrap/>
            <w:vAlign w:val="bottom"/>
          </w:tcPr>
          <w:p w14:paraId="44D36447" w14:textId="655AE2B9"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13.6%</w:t>
            </w:r>
            <w:r w:rsidR="00860919">
              <w:rPr>
                <w:rFonts w:cstheme="minorHAnsi"/>
                <w:color w:val="000000"/>
                <w:sz w:val="20"/>
                <w:szCs w:val="20"/>
              </w:rPr>
              <w:t>*</w:t>
            </w:r>
          </w:p>
        </w:tc>
      </w:tr>
      <w:tr w:rsidR="00A832BB" w:rsidRPr="0081510F" w14:paraId="7F1DA86F" w14:textId="77777777" w:rsidTr="00860919">
        <w:trPr>
          <w:trHeight w:val="300"/>
        </w:trPr>
        <w:tc>
          <w:tcPr>
            <w:tcW w:w="4597" w:type="dxa"/>
            <w:tcBorders>
              <w:top w:val="single" w:sz="8" w:space="0" w:color="auto"/>
              <w:right w:val="single" w:sz="8" w:space="0" w:color="auto"/>
            </w:tcBorders>
            <w:shd w:val="clear" w:color="auto" w:fill="auto"/>
            <w:noWrap/>
            <w:vAlign w:val="bottom"/>
            <w:hideMark/>
          </w:tcPr>
          <w:p w14:paraId="272E3856" w14:textId="77777777" w:rsidR="00A832BB" w:rsidRPr="0081510F" w:rsidRDefault="00A832BB" w:rsidP="009C6412">
            <w:pPr>
              <w:spacing w:after="0"/>
              <w:rPr>
                <w:rFonts w:eastAsia="Times New Roman" w:cstheme="minorHAnsi"/>
                <w:sz w:val="20"/>
                <w:szCs w:val="20"/>
                <w:lang w:val="en-AU" w:eastAsia="en-AU"/>
              </w:rPr>
            </w:pPr>
            <w:r w:rsidRPr="0081510F">
              <w:rPr>
                <w:rFonts w:eastAsia="Times New Roman" w:cstheme="minorHAnsi"/>
                <w:sz w:val="20"/>
                <w:szCs w:val="20"/>
                <w:lang w:val="en-AU" w:eastAsia="en-AU"/>
              </w:rPr>
              <w:t>Child on a health care card</w:t>
            </w:r>
          </w:p>
        </w:tc>
        <w:tc>
          <w:tcPr>
            <w:tcW w:w="1634" w:type="dxa"/>
            <w:tcBorders>
              <w:top w:val="single" w:sz="8" w:space="0" w:color="auto"/>
              <w:left w:val="single" w:sz="8" w:space="0" w:color="auto"/>
              <w:right w:val="single" w:sz="8" w:space="0" w:color="auto"/>
            </w:tcBorders>
            <w:shd w:val="clear" w:color="auto" w:fill="auto"/>
            <w:vAlign w:val="bottom"/>
          </w:tcPr>
          <w:p w14:paraId="3333EFEB" w14:textId="64AB79C8" w:rsidR="00A832BB" w:rsidRPr="0081510F" w:rsidRDefault="00A832BB" w:rsidP="009C6412">
            <w:pPr>
              <w:spacing w:after="0"/>
              <w:jc w:val="center"/>
              <w:rPr>
                <w:rFonts w:eastAsia="Times New Roman" w:cstheme="minorHAnsi"/>
                <w:sz w:val="20"/>
                <w:szCs w:val="20"/>
                <w:lang w:val="en-AU" w:eastAsia="en-AU"/>
              </w:rPr>
            </w:pPr>
            <w:r w:rsidRPr="0081510F">
              <w:rPr>
                <w:rFonts w:cstheme="minorHAnsi"/>
                <w:color w:val="000000"/>
                <w:sz w:val="20"/>
                <w:szCs w:val="20"/>
              </w:rPr>
              <w:t>13.7%</w:t>
            </w:r>
            <w:r w:rsidR="00860919">
              <w:rPr>
                <w:rFonts w:cstheme="minorHAnsi"/>
                <w:color w:val="000000"/>
                <w:sz w:val="20"/>
                <w:szCs w:val="20"/>
              </w:rPr>
              <w:t>*</w:t>
            </w:r>
          </w:p>
        </w:tc>
        <w:tc>
          <w:tcPr>
            <w:tcW w:w="1634" w:type="dxa"/>
            <w:tcBorders>
              <w:top w:val="single" w:sz="8" w:space="0" w:color="auto"/>
              <w:left w:val="single" w:sz="8" w:space="0" w:color="auto"/>
              <w:right w:val="single" w:sz="8" w:space="0" w:color="auto"/>
            </w:tcBorders>
            <w:shd w:val="clear" w:color="auto" w:fill="auto"/>
            <w:vAlign w:val="bottom"/>
          </w:tcPr>
          <w:p w14:paraId="6A87D872" w14:textId="46C9EBC1" w:rsidR="00A832BB" w:rsidRPr="0081510F" w:rsidRDefault="00A832BB" w:rsidP="009C6412">
            <w:pPr>
              <w:spacing w:after="0"/>
              <w:jc w:val="center"/>
              <w:rPr>
                <w:rFonts w:eastAsia="Times New Roman" w:cstheme="minorHAnsi"/>
                <w:sz w:val="20"/>
                <w:szCs w:val="20"/>
                <w:lang w:val="en-AU" w:eastAsia="en-AU"/>
              </w:rPr>
            </w:pPr>
            <w:r w:rsidRPr="0081510F">
              <w:rPr>
                <w:rFonts w:cstheme="minorHAnsi"/>
                <w:color w:val="000000"/>
                <w:sz w:val="20"/>
                <w:szCs w:val="20"/>
              </w:rPr>
              <w:t>12.9%</w:t>
            </w:r>
            <w:r w:rsidR="00860919">
              <w:rPr>
                <w:rFonts w:cstheme="minorHAnsi"/>
                <w:color w:val="000000"/>
                <w:sz w:val="20"/>
                <w:szCs w:val="20"/>
              </w:rPr>
              <w:t>*</w:t>
            </w:r>
          </w:p>
        </w:tc>
        <w:tc>
          <w:tcPr>
            <w:tcW w:w="1757" w:type="dxa"/>
            <w:tcBorders>
              <w:top w:val="single" w:sz="8" w:space="0" w:color="auto"/>
              <w:left w:val="single" w:sz="8" w:space="0" w:color="auto"/>
            </w:tcBorders>
            <w:shd w:val="clear" w:color="auto" w:fill="auto"/>
            <w:noWrap/>
            <w:vAlign w:val="bottom"/>
          </w:tcPr>
          <w:p w14:paraId="78877197" w14:textId="6AB8BAFB" w:rsidR="00A832BB" w:rsidRPr="0081510F" w:rsidRDefault="00A832BB" w:rsidP="009C6412">
            <w:pPr>
              <w:spacing w:after="0"/>
              <w:jc w:val="center"/>
              <w:rPr>
                <w:rFonts w:eastAsia="Times New Roman" w:cstheme="minorHAnsi"/>
                <w:sz w:val="20"/>
                <w:szCs w:val="20"/>
                <w:lang w:val="en-AU" w:eastAsia="en-AU"/>
              </w:rPr>
            </w:pPr>
            <w:r w:rsidRPr="0081510F">
              <w:rPr>
                <w:rFonts w:cstheme="minorHAnsi"/>
                <w:color w:val="000000"/>
                <w:sz w:val="20"/>
                <w:szCs w:val="20"/>
              </w:rPr>
              <w:t>11.2%</w:t>
            </w:r>
            <w:r w:rsidR="00860919">
              <w:rPr>
                <w:rFonts w:cstheme="minorHAnsi"/>
                <w:color w:val="000000"/>
                <w:sz w:val="20"/>
                <w:szCs w:val="20"/>
              </w:rPr>
              <w:t>*</w:t>
            </w:r>
          </w:p>
        </w:tc>
      </w:tr>
      <w:tr w:rsidR="00A832BB" w:rsidRPr="0081510F" w14:paraId="4231D31C" w14:textId="77777777" w:rsidTr="00860919">
        <w:trPr>
          <w:trHeight w:val="300"/>
        </w:trPr>
        <w:tc>
          <w:tcPr>
            <w:tcW w:w="4597" w:type="dxa"/>
            <w:tcBorders>
              <w:right w:val="single" w:sz="8" w:space="0" w:color="auto"/>
            </w:tcBorders>
            <w:shd w:val="clear" w:color="auto" w:fill="auto"/>
            <w:noWrap/>
            <w:vAlign w:val="bottom"/>
            <w:hideMark/>
          </w:tcPr>
          <w:p w14:paraId="2FD3B0D2" w14:textId="77777777" w:rsidR="00A832BB" w:rsidRPr="0081510F" w:rsidRDefault="00A832BB" w:rsidP="009C6412">
            <w:pPr>
              <w:spacing w:after="0"/>
              <w:rPr>
                <w:rFonts w:eastAsia="Times New Roman" w:cstheme="minorHAnsi"/>
                <w:sz w:val="20"/>
                <w:szCs w:val="20"/>
                <w:lang w:val="en-AU" w:eastAsia="en-AU"/>
              </w:rPr>
            </w:pPr>
            <w:r w:rsidRPr="0081510F">
              <w:rPr>
                <w:rFonts w:eastAsia="Times New Roman" w:cstheme="minorHAnsi"/>
                <w:sz w:val="20"/>
                <w:szCs w:val="20"/>
                <w:lang w:val="en-AU" w:eastAsia="en-AU"/>
              </w:rPr>
              <w:t>Child not on a health care card</w:t>
            </w:r>
          </w:p>
        </w:tc>
        <w:tc>
          <w:tcPr>
            <w:tcW w:w="1634" w:type="dxa"/>
            <w:tcBorders>
              <w:left w:val="single" w:sz="8" w:space="0" w:color="auto"/>
              <w:bottom w:val="single" w:sz="8" w:space="0" w:color="auto"/>
              <w:right w:val="single" w:sz="8" w:space="0" w:color="auto"/>
            </w:tcBorders>
            <w:shd w:val="clear" w:color="auto" w:fill="auto"/>
            <w:vAlign w:val="bottom"/>
          </w:tcPr>
          <w:p w14:paraId="673343ED" w14:textId="216BD44F"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5.6%</w:t>
            </w:r>
            <w:r w:rsidR="00860919">
              <w:rPr>
                <w:rFonts w:cstheme="minorHAnsi"/>
                <w:color w:val="000000"/>
                <w:sz w:val="20"/>
                <w:szCs w:val="20"/>
              </w:rPr>
              <w:t>*</w:t>
            </w:r>
          </w:p>
        </w:tc>
        <w:tc>
          <w:tcPr>
            <w:tcW w:w="1634" w:type="dxa"/>
            <w:tcBorders>
              <w:left w:val="single" w:sz="8" w:space="0" w:color="auto"/>
              <w:right w:val="single" w:sz="8" w:space="0" w:color="auto"/>
            </w:tcBorders>
            <w:shd w:val="clear" w:color="auto" w:fill="auto"/>
            <w:vAlign w:val="bottom"/>
          </w:tcPr>
          <w:p w14:paraId="34C1BA8F" w14:textId="4B66227B"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6.4%</w:t>
            </w:r>
            <w:r w:rsidR="00860919">
              <w:rPr>
                <w:rFonts w:cstheme="minorHAnsi"/>
                <w:color w:val="000000"/>
                <w:sz w:val="20"/>
                <w:szCs w:val="20"/>
              </w:rPr>
              <w:t>*</w:t>
            </w:r>
          </w:p>
        </w:tc>
        <w:tc>
          <w:tcPr>
            <w:tcW w:w="1757" w:type="dxa"/>
            <w:tcBorders>
              <w:left w:val="single" w:sz="8" w:space="0" w:color="auto"/>
              <w:bottom w:val="single" w:sz="8" w:space="0" w:color="auto"/>
            </w:tcBorders>
            <w:shd w:val="clear" w:color="auto" w:fill="auto"/>
            <w:noWrap/>
            <w:vAlign w:val="bottom"/>
          </w:tcPr>
          <w:p w14:paraId="071EC32A" w14:textId="4BEA1EFA"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5.6%</w:t>
            </w:r>
            <w:r w:rsidR="00860919">
              <w:rPr>
                <w:rFonts w:cstheme="minorHAnsi"/>
                <w:color w:val="000000"/>
                <w:sz w:val="20"/>
                <w:szCs w:val="20"/>
              </w:rPr>
              <w:t>*</w:t>
            </w:r>
          </w:p>
        </w:tc>
      </w:tr>
    </w:tbl>
    <w:p w14:paraId="3A18C901" w14:textId="77777777" w:rsidR="007A3629" w:rsidRPr="003D6F3C" w:rsidRDefault="007A3629" w:rsidP="007A3629">
      <w:pPr>
        <w:rPr>
          <w:rFonts w:ascii="Arial" w:hAnsi="Arial" w:cs="Arial"/>
          <w:sz w:val="16"/>
        </w:rPr>
      </w:pPr>
      <w:r>
        <w:rPr>
          <w:rFonts w:ascii="Arial" w:hAnsi="Arial" w:cs="Arial"/>
          <w:i/>
          <w:iCs/>
          <w:sz w:val="16"/>
        </w:rPr>
        <w:t xml:space="preserve">* indicates </w:t>
      </w:r>
      <w:r w:rsidRPr="003D6F3C">
        <w:rPr>
          <w:rFonts w:ascii="Arial" w:hAnsi="Arial" w:cs="Arial"/>
          <w:i/>
          <w:iCs/>
          <w:sz w:val="16"/>
        </w:rPr>
        <w:t>a significant difference between results for population groups for the respective survey year</w:t>
      </w:r>
    </w:p>
    <w:p w14:paraId="2964AF50" w14:textId="77777777" w:rsidR="00A832BB" w:rsidRPr="003D6F3C" w:rsidRDefault="00A832BB" w:rsidP="00A832BB">
      <w:pPr>
        <w:rPr>
          <w:rFonts w:ascii="Arial" w:hAnsi="Arial" w:cs="Arial"/>
          <w:sz w:val="16"/>
        </w:rPr>
      </w:pPr>
    </w:p>
    <w:p w14:paraId="16A6512E" w14:textId="77777777" w:rsidR="00A832BB" w:rsidRDefault="00A832BB" w:rsidP="00A832BB">
      <w:pPr>
        <w:jc w:val="center"/>
        <w:rPr>
          <w:rFonts w:cstheme="minorHAnsi"/>
        </w:rPr>
      </w:pPr>
      <w:r>
        <w:rPr>
          <w:noProof/>
          <w:lang w:eastAsia="en-AU"/>
        </w:rPr>
        <w:drawing>
          <wp:inline distT="0" distB="0" distL="0" distR="0" wp14:anchorId="51410927" wp14:editId="4709095D">
            <wp:extent cx="2884261" cy="1923691"/>
            <wp:effectExtent l="0" t="0" r="0" b="635"/>
            <wp:docPr id="15" name="Picture 15" descr="Couple working out fin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e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21651" cy="1948629"/>
                    </a:xfrm>
                    <a:prstGeom prst="rect">
                      <a:avLst/>
                    </a:prstGeom>
                  </pic:spPr>
                </pic:pic>
              </a:graphicData>
            </a:graphic>
          </wp:inline>
        </w:drawing>
      </w:r>
    </w:p>
    <w:p w14:paraId="0584FF45" w14:textId="77777777" w:rsidR="00A832BB" w:rsidRDefault="00A832BB" w:rsidP="00A832BB">
      <w:bookmarkStart w:id="17" w:name="_Toc420914138"/>
    </w:p>
    <w:p w14:paraId="5A41BE53" w14:textId="77777777" w:rsidR="00A832BB" w:rsidRPr="009542B0" w:rsidRDefault="00A832BB" w:rsidP="00A832BB">
      <w:pPr>
        <w:pStyle w:val="Heading3"/>
        <w:rPr>
          <w:rFonts w:asciiTheme="minorHAnsi" w:hAnsiTheme="minorHAnsi" w:cstheme="minorHAnsi"/>
        </w:rPr>
      </w:pPr>
      <w:bookmarkStart w:id="18" w:name="_Toc51329235"/>
      <w:r w:rsidRPr="009542B0">
        <w:rPr>
          <w:rFonts w:asciiTheme="minorHAnsi" w:hAnsiTheme="minorHAnsi" w:cstheme="minorHAnsi"/>
        </w:rPr>
        <w:t>Reading to children</w:t>
      </w:r>
      <w:bookmarkEnd w:id="17"/>
      <w:bookmarkEnd w:id="18"/>
    </w:p>
    <w:p w14:paraId="272F6233" w14:textId="77777777" w:rsidR="00A832BB" w:rsidRPr="009542B0" w:rsidRDefault="00A832BB" w:rsidP="00A832BB">
      <w:pPr>
        <w:rPr>
          <w:rFonts w:cstheme="minorHAnsi"/>
          <w:i/>
          <w:iCs/>
        </w:rPr>
      </w:pPr>
      <w:r w:rsidRPr="009542B0">
        <w:rPr>
          <w:rFonts w:cstheme="minorHAnsi"/>
          <w:i/>
          <w:iCs/>
        </w:rPr>
        <w:t xml:space="preserve">Reading to children </w:t>
      </w:r>
      <w:r>
        <w:rPr>
          <w:rFonts w:cstheme="minorHAnsi"/>
          <w:i/>
          <w:iCs/>
        </w:rPr>
        <w:t xml:space="preserve">can have </w:t>
      </w:r>
      <w:r w:rsidRPr="009542B0">
        <w:rPr>
          <w:rFonts w:cstheme="minorHAnsi"/>
          <w:i/>
          <w:iCs/>
        </w:rPr>
        <w:t>a significan</w:t>
      </w:r>
      <w:r>
        <w:rPr>
          <w:rFonts w:cstheme="minorHAnsi"/>
          <w:i/>
          <w:iCs/>
        </w:rPr>
        <w:t xml:space="preserve">t </w:t>
      </w:r>
      <w:r w:rsidRPr="009542B0">
        <w:rPr>
          <w:rFonts w:cstheme="minorHAnsi"/>
          <w:i/>
          <w:iCs/>
        </w:rPr>
        <w:t xml:space="preserve">positive effect on their reading and cognitive skills and later schooling outcomes regardless of family background. </w:t>
      </w:r>
      <w:r>
        <w:rPr>
          <w:rFonts w:cstheme="minorHAnsi"/>
          <w:i/>
          <w:iCs/>
        </w:rPr>
        <w:t>C</w:t>
      </w:r>
      <w:r w:rsidRPr="009542B0">
        <w:rPr>
          <w:rFonts w:cstheme="minorHAnsi"/>
          <w:i/>
          <w:iCs/>
        </w:rPr>
        <w:t xml:space="preserve">hildren who are read to more frequently are more likely </w:t>
      </w:r>
      <w:r>
        <w:rPr>
          <w:rFonts w:cstheme="minorHAnsi"/>
          <w:i/>
          <w:iCs/>
        </w:rPr>
        <w:t xml:space="preserve">to perform better in Year 3 </w:t>
      </w:r>
      <w:r w:rsidRPr="009542B0">
        <w:rPr>
          <w:rFonts w:cstheme="minorHAnsi"/>
          <w:i/>
          <w:iCs/>
        </w:rPr>
        <w:t>NAPLAN Reading and Numeracy</w:t>
      </w:r>
      <w:r>
        <w:rPr>
          <w:rFonts w:cstheme="minorHAnsi"/>
          <w:i/>
          <w:iCs/>
        </w:rPr>
        <w:t xml:space="preserve"> (</w:t>
      </w:r>
      <w:r w:rsidRPr="009542B0">
        <w:rPr>
          <w:rFonts w:cstheme="minorHAnsi"/>
          <w:i/>
          <w:iCs/>
        </w:rPr>
        <w:t xml:space="preserve">more so Reading) than those children who </w:t>
      </w:r>
      <w:r>
        <w:rPr>
          <w:rFonts w:cstheme="minorHAnsi"/>
          <w:i/>
          <w:iCs/>
        </w:rPr>
        <w:t xml:space="preserve">are </w:t>
      </w:r>
      <w:r w:rsidRPr="009542B0">
        <w:rPr>
          <w:rFonts w:cstheme="minorHAnsi"/>
          <w:i/>
          <w:iCs/>
        </w:rPr>
        <w:t>read to less often</w:t>
      </w:r>
      <w:r>
        <w:rPr>
          <w:rFonts w:cstheme="minorHAnsi"/>
          <w:i/>
          <w:iCs/>
        </w:rPr>
        <w:t>.</w:t>
      </w:r>
      <w:r>
        <w:rPr>
          <w:rStyle w:val="EndnoteReference"/>
          <w:rFonts w:cstheme="minorHAnsi"/>
          <w:i/>
          <w:iCs/>
        </w:rPr>
        <w:endnoteReference w:id="4"/>
      </w:r>
      <w:r w:rsidRPr="009542B0">
        <w:rPr>
          <w:rFonts w:cstheme="minorHAnsi"/>
          <w:i/>
          <w:iCs/>
        </w:rPr>
        <w:t xml:space="preserve"> </w:t>
      </w:r>
    </w:p>
    <w:p w14:paraId="5FD71584" w14:textId="77777777" w:rsidR="00A832BB" w:rsidRPr="009542B0" w:rsidRDefault="00A832BB" w:rsidP="00A832BB">
      <w:pPr>
        <w:rPr>
          <w:rFonts w:cstheme="minorHAnsi"/>
        </w:rPr>
      </w:pPr>
      <w:r w:rsidRPr="009542B0">
        <w:rPr>
          <w:rFonts w:cstheme="minorHAnsi"/>
        </w:rPr>
        <w:t xml:space="preserve">The VCHWS asks parents </w:t>
      </w:r>
      <w:r>
        <w:rPr>
          <w:rFonts w:cstheme="minorHAnsi"/>
        </w:rPr>
        <w:t xml:space="preserve">of children aged under five years of age </w:t>
      </w:r>
      <w:r w:rsidRPr="009542B0">
        <w:rPr>
          <w:rFonts w:cstheme="minorHAnsi"/>
          <w:bCs/>
        </w:rPr>
        <w:t>how many days (in the past week) they, or someone in the family, had read to their child from a book</w:t>
      </w:r>
      <w:r w:rsidRPr="009542B0">
        <w:rPr>
          <w:rFonts w:cstheme="minorHAnsi"/>
        </w:rPr>
        <w:t xml:space="preserve">. </w:t>
      </w:r>
    </w:p>
    <w:p w14:paraId="596164BC" w14:textId="77777777" w:rsidR="00A832BB" w:rsidRPr="009542B0" w:rsidRDefault="00A832BB" w:rsidP="00A832BB">
      <w:pPr>
        <w:rPr>
          <w:rFonts w:cstheme="minorHAnsi"/>
        </w:rPr>
      </w:pPr>
      <w:r w:rsidRPr="009542B0">
        <w:rPr>
          <w:rFonts w:cstheme="minorHAnsi"/>
        </w:rPr>
        <w:t>In 2019:</w:t>
      </w:r>
    </w:p>
    <w:p w14:paraId="08625CD6" w14:textId="77777777" w:rsidR="00A832BB" w:rsidRDefault="00A832BB" w:rsidP="00A832BB">
      <w:pPr>
        <w:pStyle w:val="ListParagraph"/>
        <w:numPr>
          <w:ilvl w:val="0"/>
          <w:numId w:val="22"/>
        </w:numPr>
        <w:rPr>
          <w:rFonts w:cstheme="minorHAnsi"/>
        </w:rPr>
      </w:pPr>
      <w:r w:rsidRPr="0028246B">
        <w:rPr>
          <w:rFonts w:cstheme="minorHAnsi"/>
        </w:rPr>
        <w:t xml:space="preserve">Over two-thirds </w:t>
      </w:r>
      <w:r w:rsidRPr="0028246B">
        <w:rPr>
          <w:rFonts w:cstheme="minorHAnsi"/>
          <w:b/>
          <w:bCs/>
          <w:color w:val="AF272F" w:themeColor="accent1"/>
        </w:rPr>
        <w:t>(68.6 per cent)</w:t>
      </w:r>
      <w:r w:rsidRPr="0028246B">
        <w:rPr>
          <w:rFonts w:cstheme="minorHAnsi"/>
          <w:color w:val="AF272F" w:themeColor="accent1"/>
        </w:rPr>
        <w:t xml:space="preserve"> </w:t>
      </w:r>
      <w:r w:rsidRPr="0028246B">
        <w:rPr>
          <w:rFonts w:cstheme="minorHAnsi"/>
        </w:rPr>
        <w:t xml:space="preserve">of Victorian children were read to by a family member every day. </w:t>
      </w:r>
      <w:r>
        <w:rPr>
          <w:rFonts w:cstheme="minorHAnsi"/>
        </w:rPr>
        <w:t>This is similar to the results of previous surveys.</w:t>
      </w:r>
    </w:p>
    <w:p w14:paraId="40903DBB" w14:textId="77777777" w:rsidR="00A832BB" w:rsidRPr="002845C6" w:rsidRDefault="00A832BB" w:rsidP="00A832BB">
      <w:pPr>
        <w:pStyle w:val="ListParagraph"/>
        <w:numPr>
          <w:ilvl w:val="0"/>
          <w:numId w:val="22"/>
        </w:numPr>
        <w:rPr>
          <w:rFonts w:cstheme="minorHAnsi"/>
        </w:rPr>
      </w:pPr>
      <w:r>
        <w:rPr>
          <w:rFonts w:cstheme="minorHAnsi"/>
        </w:rPr>
        <w:t>Children living in the most disadvantaged areas were less likely to be read to than those in the least disadvantaged areas.</w:t>
      </w:r>
      <w:r w:rsidRPr="002C0111">
        <w:rPr>
          <w:rFonts w:cstheme="minorHAnsi"/>
        </w:rPr>
        <w:t xml:space="preserve"> </w:t>
      </w:r>
      <w:r>
        <w:rPr>
          <w:rFonts w:cstheme="minorHAnsi"/>
        </w:rPr>
        <w:t>Children listed on a health care card were also less likely to be read to than children not on a health care card.</w:t>
      </w:r>
    </w:p>
    <w:p w14:paraId="789D0D6A" w14:textId="318CE67B" w:rsidR="00A832BB" w:rsidRPr="006F091D" w:rsidRDefault="00A832BB" w:rsidP="00A832BB">
      <w:pPr>
        <w:pStyle w:val="Caption"/>
        <w:keepNext/>
        <w:rPr>
          <w:rFonts w:cstheme="minorHAnsi"/>
          <w:b/>
          <w:bCs/>
          <w:i w:val="0"/>
          <w:iCs w:val="0"/>
          <w:color w:val="auto"/>
          <w:szCs w:val="22"/>
        </w:rPr>
      </w:pPr>
      <w:r w:rsidRPr="006F091D">
        <w:rPr>
          <w:rFonts w:cstheme="minorHAnsi"/>
          <w:b/>
          <w:bCs/>
          <w:i w:val="0"/>
          <w:iCs w:val="0"/>
          <w:color w:val="auto"/>
          <w:szCs w:val="22"/>
        </w:rPr>
        <w:t xml:space="preserve">Table </w:t>
      </w:r>
      <w:r w:rsidRPr="006F091D">
        <w:rPr>
          <w:rFonts w:cstheme="minorHAnsi"/>
          <w:b/>
          <w:bCs/>
          <w:i w:val="0"/>
          <w:iCs w:val="0"/>
          <w:color w:val="auto"/>
          <w:szCs w:val="22"/>
        </w:rPr>
        <w:fldChar w:fldCharType="begin"/>
      </w:r>
      <w:r w:rsidRPr="006F091D">
        <w:rPr>
          <w:rFonts w:cstheme="minorHAnsi"/>
          <w:b/>
          <w:bCs/>
          <w:i w:val="0"/>
          <w:iCs w:val="0"/>
          <w:color w:val="auto"/>
          <w:szCs w:val="22"/>
        </w:rPr>
        <w:instrText xml:space="preserve"> SEQ Table \* ARABIC </w:instrText>
      </w:r>
      <w:r w:rsidRPr="006F091D">
        <w:rPr>
          <w:rFonts w:cstheme="minorHAnsi"/>
          <w:b/>
          <w:bCs/>
          <w:i w:val="0"/>
          <w:iCs w:val="0"/>
          <w:color w:val="auto"/>
          <w:szCs w:val="22"/>
        </w:rPr>
        <w:fldChar w:fldCharType="separate"/>
      </w:r>
      <w:r w:rsidR="00860919">
        <w:rPr>
          <w:rFonts w:cstheme="minorHAnsi"/>
          <w:b/>
          <w:bCs/>
          <w:i w:val="0"/>
          <w:iCs w:val="0"/>
          <w:noProof/>
          <w:color w:val="auto"/>
          <w:szCs w:val="22"/>
        </w:rPr>
        <w:t>6</w:t>
      </w:r>
      <w:r w:rsidRPr="006F091D">
        <w:rPr>
          <w:rFonts w:cstheme="minorHAnsi"/>
          <w:b/>
          <w:bCs/>
          <w:i w:val="0"/>
          <w:iCs w:val="0"/>
          <w:color w:val="auto"/>
          <w:szCs w:val="22"/>
        </w:rPr>
        <w:fldChar w:fldCharType="end"/>
      </w:r>
      <w:r w:rsidRPr="006F091D">
        <w:rPr>
          <w:rFonts w:cstheme="minorHAnsi"/>
          <w:b/>
          <w:bCs/>
          <w:i w:val="0"/>
          <w:iCs w:val="0"/>
          <w:color w:val="auto"/>
          <w:szCs w:val="22"/>
        </w:rPr>
        <w:t xml:space="preserve">: Proportion of Victorian children (under five years old) read to everyday by a family member </w:t>
      </w:r>
    </w:p>
    <w:tbl>
      <w:tblPr>
        <w:tblW w:w="962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4597"/>
        <w:gridCol w:w="1634"/>
        <w:gridCol w:w="1634"/>
        <w:gridCol w:w="1757"/>
      </w:tblGrid>
      <w:tr w:rsidR="00A832BB" w:rsidRPr="006F091D" w14:paraId="1E86B083" w14:textId="77777777" w:rsidTr="009C6412">
        <w:trPr>
          <w:trHeight w:val="255"/>
        </w:trPr>
        <w:tc>
          <w:tcPr>
            <w:tcW w:w="4597" w:type="dxa"/>
            <w:tcBorders>
              <w:top w:val="single" w:sz="8" w:space="0" w:color="auto"/>
              <w:bottom w:val="single" w:sz="8" w:space="0" w:color="auto"/>
              <w:right w:val="single" w:sz="8" w:space="0" w:color="auto"/>
            </w:tcBorders>
            <w:shd w:val="clear" w:color="auto" w:fill="AF272F" w:themeFill="accent1"/>
            <w:noWrap/>
            <w:vAlign w:val="bottom"/>
            <w:hideMark/>
          </w:tcPr>
          <w:p w14:paraId="3C189D95" w14:textId="77777777" w:rsidR="00A832BB" w:rsidRPr="006F091D" w:rsidRDefault="00A832BB" w:rsidP="009C6412">
            <w:pPr>
              <w:spacing w:after="0"/>
              <w:rPr>
                <w:rFonts w:eastAsia="Times New Roman" w:cstheme="minorHAnsi"/>
                <w:b/>
                <w:bCs/>
                <w:color w:val="FFFFFF" w:themeColor="background1"/>
                <w:sz w:val="20"/>
                <w:szCs w:val="20"/>
                <w:lang w:val="en-AU" w:eastAsia="en-AU"/>
              </w:rPr>
            </w:pPr>
          </w:p>
        </w:tc>
        <w:tc>
          <w:tcPr>
            <w:tcW w:w="1634" w:type="dxa"/>
            <w:tcBorders>
              <w:top w:val="single" w:sz="8" w:space="0" w:color="auto"/>
              <w:left w:val="single" w:sz="8" w:space="0" w:color="auto"/>
              <w:bottom w:val="single" w:sz="8" w:space="0" w:color="auto"/>
              <w:right w:val="single" w:sz="8" w:space="0" w:color="auto"/>
            </w:tcBorders>
            <w:shd w:val="clear" w:color="auto" w:fill="AF272F" w:themeFill="accent1"/>
          </w:tcPr>
          <w:p w14:paraId="1762438F" w14:textId="77777777" w:rsidR="00A832BB" w:rsidRPr="006F091D" w:rsidRDefault="00A832BB" w:rsidP="009C6412">
            <w:pPr>
              <w:spacing w:after="0"/>
              <w:jc w:val="center"/>
              <w:rPr>
                <w:rFonts w:eastAsia="Times New Roman" w:cstheme="minorHAnsi"/>
                <w:b/>
                <w:bCs/>
                <w:color w:val="FFFFFF" w:themeColor="background1"/>
                <w:sz w:val="20"/>
                <w:szCs w:val="20"/>
                <w:lang w:val="en-AU" w:eastAsia="en-AU"/>
              </w:rPr>
            </w:pPr>
            <w:r w:rsidRPr="006F091D">
              <w:rPr>
                <w:rFonts w:eastAsia="Times New Roman" w:cstheme="minorHAnsi"/>
                <w:b/>
                <w:bCs/>
                <w:color w:val="FFFFFF" w:themeColor="background1"/>
                <w:sz w:val="20"/>
                <w:szCs w:val="20"/>
                <w:lang w:val="en-AU" w:eastAsia="en-AU"/>
              </w:rPr>
              <w:t>2013</w:t>
            </w:r>
          </w:p>
        </w:tc>
        <w:tc>
          <w:tcPr>
            <w:tcW w:w="1634" w:type="dxa"/>
            <w:tcBorders>
              <w:top w:val="single" w:sz="8" w:space="0" w:color="auto"/>
              <w:left w:val="single" w:sz="8" w:space="0" w:color="auto"/>
              <w:bottom w:val="single" w:sz="8" w:space="0" w:color="auto"/>
              <w:right w:val="single" w:sz="8" w:space="0" w:color="auto"/>
            </w:tcBorders>
            <w:shd w:val="clear" w:color="auto" w:fill="AF272F" w:themeFill="accent1"/>
          </w:tcPr>
          <w:p w14:paraId="2FC6840A" w14:textId="77777777" w:rsidR="00A832BB" w:rsidRPr="006F091D" w:rsidRDefault="00A832BB" w:rsidP="009C6412">
            <w:pPr>
              <w:spacing w:after="0"/>
              <w:jc w:val="center"/>
              <w:rPr>
                <w:rFonts w:eastAsia="Times New Roman" w:cstheme="minorHAnsi"/>
                <w:b/>
                <w:bCs/>
                <w:color w:val="FFFFFF" w:themeColor="background1"/>
                <w:sz w:val="20"/>
                <w:szCs w:val="20"/>
                <w:lang w:val="en-AU" w:eastAsia="en-AU"/>
              </w:rPr>
            </w:pPr>
            <w:r w:rsidRPr="006F091D">
              <w:rPr>
                <w:rFonts w:eastAsia="Times New Roman" w:cstheme="minorHAnsi"/>
                <w:b/>
                <w:bCs/>
                <w:color w:val="FFFFFF" w:themeColor="background1"/>
                <w:sz w:val="20"/>
                <w:szCs w:val="20"/>
                <w:lang w:val="en-AU" w:eastAsia="en-AU"/>
              </w:rPr>
              <w:t>2017</w:t>
            </w:r>
          </w:p>
        </w:tc>
        <w:tc>
          <w:tcPr>
            <w:tcW w:w="1757" w:type="dxa"/>
            <w:tcBorders>
              <w:top w:val="single" w:sz="8" w:space="0" w:color="auto"/>
              <w:left w:val="single" w:sz="8" w:space="0" w:color="auto"/>
              <w:bottom w:val="single" w:sz="8" w:space="0" w:color="auto"/>
            </w:tcBorders>
            <w:shd w:val="clear" w:color="auto" w:fill="AF272F" w:themeFill="accent1"/>
            <w:noWrap/>
            <w:vAlign w:val="bottom"/>
          </w:tcPr>
          <w:p w14:paraId="6DC44B39" w14:textId="77777777" w:rsidR="00A832BB" w:rsidRPr="006F091D" w:rsidRDefault="00A832BB" w:rsidP="009C6412">
            <w:pPr>
              <w:spacing w:after="0"/>
              <w:jc w:val="center"/>
              <w:rPr>
                <w:rFonts w:eastAsia="Times New Roman" w:cstheme="minorHAnsi"/>
                <w:b/>
                <w:bCs/>
                <w:color w:val="FFFFFF" w:themeColor="background1"/>
                <w:sz w:val="20"/>
                <w:szCs w:val="20"/>
                <w:lang w:val="en-AU" w:eastAsia="en-AU"/>
              </w:rPr>
            </w:pPr>
            <w:r w:rsidRPr="006F091D">
              <w:rPr>
                <w:rFonts w:eastAsia="Times New Roman" w:cstheme="minorHAnsi"/>
                <w:b/>
                <w:bCs/>
                <w:color w:val="FFFFFF" w:themeColor="background1"/>
                <w:sz w:val="20"/>
                <w:szCs w:val="20"/>
                <w:lang w:val="en-AU" w:eastAsia="en-AU"/>
              </w:rPr>
              <w:t>2019</w:t>
            </w:r>
          </w:p>
        </w:tc>
      </w:tr>
      <w:tr w:rsidR="00A832BB" w:rsidRPr="006F091D" w14:paraId="2262444D" w14:textId="77777777" w:rsidTr="009C6412">
        <w:trPr>
          <w:trHeight w:val="300"/>
        </w:trPr>
        <w:tc>
          <w:tcPr>
            <w:tcW w:w="4597" w:type="dxa"/>
            <w:tcBorders>
              <w:top w:val="single" w:sz="8" w:space="0" w:color="auto"/>
              <w:bottom w:val="single" w:sz="8" w:space="0" w:color="auto"/>
              <w:right w:val="single" w:sz="8" w:space="0" w:color="auto"/>
            </w:tcBorders>
            <w:shd w:val="clear" w:color="auto" w:fill="auto"/>
            <w:noWrap/>
            <w:vAlign w:val="bottom"/>
            <w:hideMark/>
          </w:tcPr>
          <w:p w14:paraId="302E4D29" w14:textId="77777777" w:rsidR="00A832BB" w:rsidRPr="006F091D" w:rsidRDefault="00A832BB" w:rsidP="009C6412">
            <w:pPr>
              <w:spacing w:after="0"/>
              <w:rPr>
                <w:rFonts w:eastAsia="Times New Roman" w:cstheme="minorHAnsi"/>
                <w:b/>
                <w:bCs/>
                <w:sz w:val="20"/>
                <w:szCs w:val="20"/>
                <w:lang w:val="en-AU" w:eastAsia="en-AU"/>
              </w:rPr>
            </w:pPr>
            <w:r w:rsidRPr="006F091D">
              <w:rPr>
                <w:rFonts w:eastAsia="Times New Roman" w:cstheme="minorHAnsi"/>
                <w:b/>
                <w:bCs/>
                <w:sz w:val="20"/>
                <w:szCs w:val="20"/>
                <w:lang w:val="en-AU" w:eastAsia="en-AU"/>
              </w:rPr>
              <w:t>Victoria</w:t>
            </w:r>
          </w:p>
        </w:tc>
        <w:tc>
          <w:tcPr>
            <w:tcW w:w="1634" w:type="dxa"/>
            <w:tcBorders>
              <w:top w:val="single" w:sz="8" w:space="0" w:color="auto"/>
              <w:left w:val="single" w:sz="8" w:space="0" w:color="auto"/>
              <w:bottom w:val="single" w:sz="8" w:space="0" w:color="auto"/>
              <w:right w:val="single" w:sz="8" w:space="0" w:color="auto"/>
            </w:tcBorders>
            <w:shd w:val="clear" w:color="auto" w:fill="auto"/>
            <w:vAlign w:val="bottom"/>
          </w:tcPr>
          <w:p w14:paraId="7B52E0E1" w14:textId="77777777" w:rsidR="00A832BB" w:rsidRPr="009A433B" w:rsidRDefault="00A832BB" w:rsidP="009C6412">
            <w:pPr>
              <w:spacing w:after="0"/>
              <w:jc w:val="center"/>
              <w:rPr>
                <w:rFonts w:eastAsia="Times New Roman" w:cstheme="minorHAnsi"/>
                <w:b/>
                <w:bCs/>
                <w:color w:val="000000"/>
                <w:sz w:val="20"/>
                <w:szCs w:val="20"/>
                <w:highlight w:val="yellow"/>
                <w:lang w:val="en-AU" w:eastAsia="en-AU"/>
              </w:rPr>
            </w:pPr>
            <w:r w:rsidRPr="009A433B">
              <w:rPr>
                <w:rFonts w:cstheme="minorHAnsi"/>
                <w:b/>
                <w:bCs/>
                <w:color w:val="000000"/>
                <w:sz w:val="20"/>
                <w:szCs w:val="20"/>
              </w:rPr>
              <w:t>69.6%</w:t>
            </w:r>
          </w:p>
        </w:tc>
        <w:tc>
          <w:tcPr>
            <w:tcW w:w="1634" w:type="dxa"/>
            <w:tcBorders>
              <w:top w:val="single" w:sz="8" w:space="0" w:color="auto"/>
              <w:left w:val="single" w:sz="8" w:space="0" w:color="auto"/>
              <w:bottom w:val="single" w:sz="8" w:space="0" w:color="auto"/>
              <w:right w:val="single" w:sz="8" w:space="0" w:color="auto"/>
            </w:tcBorders>
            <w:shd w:val="clear" w:color="auto" w:fill="auto"/>
            <w:vAlign w:val="bottom"/>
          </w:tcPr>
          <w:p w14:paraId="358A006A" w14:textId="77777777" w:rsidR="00A832BB" w:rsidRPr="009A433B" w:rsidRDefault="00A832BB" w:rsidP="009C6412">
            <w:pPr>
              <w:spacing w:after="0"/>
              <w:jc w:val="center"/>
              <w:rPr>
                <w:rFonts w:eastAsia="Times New Roman" w:cstheme="minorHAnsi"/>
                <w:b/>
                <w:bCs/>
                <w:color w:val="000000"/>
                <w:sz w:val="20"/>
                <w:szCs w:val="20"/>
                <w:highlight w:val="yellow"/>
                <w:lang w:val="en-AU" w:eastAsia="en-AU"/>
              </w:rPr>
            </w:pPr>
            <w:r w:rsidRPr="009A433B">
              <w:rPr>
                <w:rFonts w:cstheme="minorHAnsi"/>
                <w:b/>
                <w:bCs/>
                <w:color w:val="000000"/>
                <w:sz w:val="20"/>
                <w:szCs w:val="20"/>
              </w:rPr>
              <w:t>68.9%</w:t>
            </w:r>
          </w:p>
        </w:tc>
        <w:tc>
          <w:tcPr>
            <w:tcW w:w="1757" w:type="dxa"/>
            <w:tcBorders>
              <w:top w:val="single" w:sz="8" w:space="0" w:color="auto"/>
              <w:left w:val="single" w:sz="8" w:space="0" w:color="auto"/>
              <w:bottom w:val="single" w:sz="8" w:space="0" w:color="auto"/>
            </w:tcBorders>
            <w:shd w:val="clear" w:color="auto" w:fill="auto"/>
            <w:noWrap/>
            <w:vAlign w:val="bottom"/>
          </w:tcPr>
          <w:p w14:paraId="0A3EB2E9" w14:textId="77777777" w:rsidR="00A832BB" w:rsidRPr="009A433B" w:rsidRDefault="00A832BB" w:rsidP="009C6412">
            <w:pPr>
              <w:spacing w:after="0"/>
              <w:jc w:val="center"/>
              <w:rPr>
                <w:rFonts w:eastAsia="Times New Roman" w:cstheme="minorHAnsi"/>
                <w:b/>
                <w:bCs/>
                <w:sz w:val="20"/>
                <w:szCs w:val="20"/>
                <w:lang w:val="en-AU" w:eastAsia="en-AU"/>
              </w:rPr>
            </w:pPr>
            <w:r w:rsidRPr="009A433B">
              <w:rPr>
                <w:rFonts w:cstheme="minorHAnsi"/>
                <w:b/>
                <w:bCs/>
                <w:color w:val="000000"/>
                <w:sz w:val="20"/>
                <w:szCs w:val="20"/>
              </w:rPr>
              <w:t>68.6%</w:t>
            </w:r>
          </w:p>
        </w:tc>
      </w:tr>
      <w:tr w:rsidR="00A832BB" w:rsidRPr="006F091D" w14:paraId="57022979" w14:textId="77777777" w:rsidTr="00860919">
        <w:trPr>
          <w:trHeight w:val="300"/>
        </w:trPr>
        <w:tc>
          <w:tcPr>
            <w:tcW w:w="4597" w:type="dxa"/>
            <w:tcBorders>
              <w:top w:val="single" w:sz="8" w:space="0" w:color="auto"/>
              <w:bottom w:val="nil"/>
              <w:right w:val="single" w:sz="8" w:space="0" w:color="auto"/>
            </w:tcBorders>
            <w:shd w:val="clear" w:color="auto" w:fill="auto"/>
            <w:noWrap/>
            <w:vAlign w:val="bottom"/>
            <w:hideMark/>
          </w:tcPr>
          <w:p w14:paraId="2EE30588" w14:textId="77777777" w:rsidR="00A832BB" w:rsidRPr="006F091D" w:rsidRDefault="00A832BB" w:rsidP="009C6412">
            <w:pPr>
              <w:spacing w:after="0"/>
              <w:rPr>
                <w:rFonts w:eastAsia="Times New Roman" w:cstheme="minorHAnsi"/>
                <w:sz w:val="20"/>
                <w:szCs w:val="20"/>
                <w:lang w:val="en-AU" w:eastAsia="en-AU"/>
              </w:rPr>
            </w:pPr>
            <w:r w:rsidRPr="006F091D">
              <w:rPr>
                <w:rFonts w:eastAsia="Times New Roman" w:cstheme="minorHAnsi"/>
                <w:sz w:val="20"/>
                <w:szCs w:val="20"/>
                <w:lang w:val="en-AU" w:eastAsia="en-AU"/>
              </w:rPr>
              <w:t>Metropolitan</w:t>
            </w:r>
          </w:p>
        </w:tc>
        <w:tc>
          <w:tcPr>
            <w:tcW w:w="1634" w:type="dxa"/>
            <w:tcBorders>
              <w:top w:val="single" w:sz="8" w:space="0" w:color="auto"/>
              <w:left w:val="single" w:sz="8" w:space="0" w:color="auto"/>
              <w:bottom w:val="nil"/>
              <w:right w:val="single" w:sz="8" w:space="0" w:color="auto"/>
            </w:tcBorders>
            <w:shd w:val="clear" w:color="auto" w:fill="auto"/>
            <w:vAlign w:val="bottom"/>
          </w:tcPr>
          <w:p w14:paraId="5657F7CA" w14:textId="77777777" w:rsidR="00A832BB" w:rsidRPr="006F091D" w:rsidRDefault="00A832BB" w:rsidP="009C6412">
            <w:pPr>
              <w:spacing w:after="0"/>
              <w:jc w:val="center"/>
              <w:rPr>
                <w:rFonts w:eastAsia="Times New Roman" w:cstheme="minorHAnsi"/>
                <w:color w:val="000000"/>
                <w:sz w:val="20"/>
                <w:szCs w:val="20"/>
                <w:highlight w:val="yellow"/>
                <w:lang w:val="en-AU" w:eastAsia="en-AU"/>
              </w:rPr>
            </w:pPr>
            <w:r w:rsidRPr="006F091D">
              <w:rPr>
                <w:rFonts w:cstheme="minorHAnsi"/>
                <w:color w:val="000000"/>
                <w:sz w:val="20"/>
                <w:szCs w:val="20"/>
              </w:rPr>
              <w:t>68.4%</w:t>
            </w:r>
          </w:p>
        </w:tc>
        <w:tc>
          <w:tcPr>
            <w:tcW w:w="1634" w:type="dxa"/>
            <w:tcBorders>
              <w:top w:val="single" w:sz="8" w:space="0" w:color="auto"/>
              <w:left w:val="single" w:sz="8" w:space="0" w:color="auto"/>
              <w:bottom w:val="nil"/>
              <w:right w:val="single" w:sz="8" w:space="0" w:color="auto"/>
            </w:tcBorders>
            <w:shd w:val="clear" w:color="auto" w:fill="auto"/>
            <w:vAlign w:val="bottom"/>
          </w:tcPr>
          <w:p w14:paraId="07C9E1DE" w14:textId="65F86C64" w:rsidR="00A832BB" w:rsidRPr="006F091D" w:rsidRDefault="00A832BB" w:rsidP="009C6412">
            <w:pPr>
              <w:spacing w:after="0"/>
              <w:jc w:val="center"/>
              <w:rPr>
                <w:rFonts w:eastAsia="Times New Roman" w:cstheme="minorHAnsi"/>
                <w:color w:val="000000"/>
                <w:sz w:val="20"/>
                <w:szCs w:val="20"/>
                <w:highlight w:val="yellow"/>
                <w:lang w:val="en-AU" w:eastAsia="en-AU"/>
              </w:rPr>
            </w:pPr>
            <w:r w:rsidRPr="006F091D">
              <w:rPr>
                <w:rFonts w:cstheme="minorHAnsi"/>
                <w:color w:val="000000"/>
                <w:sz w:val="20"/>
                <w:szCs w:val="20"/>
              </w:rPr>
              <w:t>66.8%</w:t>
            </w:r>
            <w:r w:rsidR="00860919">
              <w:rPr>
                <w:rFonts w:cstheme="minorHAnsi"/>
                <w:color w:val="000000"/>
                <w:sz w:val="20"/>
                <w:szCs w:val="20"/>
              </w:rPr>
              <w:t>*</w:t>
            </w:r>
          </w:p>
        </w:tc>
        <w:tc>
          <w:tcPr>
            <w:tcW w:w="1757" w:type="dxa"/>
            <w:tcBorders>
              <w:top w:val="single" w:sz="8" w:space="0" w:color="auto"/>
              <w:left w:val="single" w:sz="8" w:space="0" w:color="auto"/>
              <w:bottom w:val="nil"/>
            </w:tcBorders>
            <w:shd w:val="clear" w:color="auto" w:fill="auto"/>
            <w:noWrap/>
            <w:vAlign w:val="bottom"/>
          </w:tcPr>
          <w:p w14:paraId="66EAC130" w14:textId="77777777" w:rsidR="00A832BB" w:rsidRPr="006F091D" w:rsidRDefault="00A832BB" w:rsidP="009C6412">
            <w:pPr>
              <w:spacing w:after="0"/>
              <w:jc w:val="center"/>
              <w:rPr>
                <w:rFonts w:eastAsia="Times New Roman" w:cstheme="minorHAnsi"/>
                <w:sz w:val="20"/>
                <w:szCs w:val="20"/>
                <w:lang w:val="en-AU" w:eastAsia="en-AU"/>
              </w:rPr>
            </w:pPr>
            <w:r w:rsidRPr="006F091D">
              <w:rPr>
                <w:rFonts w:cstheme="minorHAnsi"/>
                <w:color w:val="000000"/>
                <w:sz w:val="20"/>
                <w:szCs w:val="20"/>
              </w:rPr>
              <w:t>66.3%</w:t>
            </w:r>
          </w:p>
        </w:tc>
      </w:tr>
      <w:tr w:rsidR="00A832BB" w:rsidRPr="006F091D" w14:paraId="6D959150" w14:textId="77777777" w:rsidTr="00860919">
        <w:trPr>
          <w:trHeight w:val="300"/>
        </w:trPr>
        <w:tc>
          <w:tcPr>
            <w:tcW w:w="4597" w:type="dxa"/>
            <w:tcBorders>
              <w:top w:val="nil"/>
              <w:bottom w:val="single" w:sz="8" w:space="0" w:color="auto"/>
              <w:right w:val="single" w:sz="8" w:space="0" w:color="auto"/>
            </w:tcBorders>
            <w:shd w:val="clear" w:color="auto" w:fill="auto"/>
            <w:noWrap/>
            <w:vAlign w:val="bottom"/>
            <w:hideMark/>
          </w:tcPr>
          <w:p w14:paraId="08FDFB66" w14:textId="77777777" w:rsidR="00A832BB" w:rsidRPr="006F091D" w:rsidRDefault="00A832BB" w:rsidP="009C6412">
            <w:pPr>
              <w:spacing w:after="0"/>
              <w:rPr>
                <w:rFonts w:eastAsia="Times New Roman" w:cstheme="minorHAnsi"/>
                <w:sz w:val="20"/>
                <w:szCs w:val="20"/>
                <w:lang w:val="en-AU" w:eastAsia="en-AU"/>
              </w:rPr>
            </w:pPr>
            <w:r w:rsidRPr="006F091D">
              <w:rPr>
                <w:rFonts w:eastAsia="Times New Roman" w:cstheme="minorHAnsi"/>
                <w:sz w:val="20"/>
                <w:szCs w:val="20"/>
                <w:lang w:val="en-AU" w:eastAsia="en-AU"/>
              </w:rPr>
              <w:t>Rural</w:t>
            </w:r>
          </w:p>
        </w:tc>
        <w:tc>
          <w:tcPr>
            <w:tcW w:w="1634" w:type="dxa"/>
            <w:tcBorders>
              <w:top w:val="nil"/>
              <w:left w:val="single" w:sz="8" w:space="0" w:color="auto"/>
              <w:bottom w:val="single" w:sz="8" w:space="0" w:color="auto"/>
              <w:right w:val="single" w:sz="8" w:space="0" w:color="auto"/>
            </w:tcBorders>
            <w:shd w:val="clear" w:color="auto" w:fill="auto"/>
            <w:vAlign w:val="bottom"/>
          </w:tcPr>
          <w:p w14:paraId="12A235E0" w14:textId="77777777" w:rsidR="00A832BB" w:rsidRPr="006F091D" w:rsidRDefault="00A832BB" w:rsidP="009C6412">
            <w:pPr>
              <w:spacing w:after="0"/>
              <w:jc w:val="center"/>
              <w:rPr>
                <w:rFonts w:eastAsia="Times New Roman" w:cstheme="minorHAnsi"/>
                <w:color w:val="000000"/>
                <w:sz w:val="20"/>
                <w:szCs w:val="20"/>
                <w:highlight w:val="yellow"/>
                <w:lang w:val="en-AU" w:eastAsia="en-AU"/>
              </w:rPr>
            </w:pPr>
            <w:r w:rsidRPr="006F091D">
              <w:rPr>
                <w:rFonts w:cstheme="minorHAnsi"/>
                <w:color w:val="000000"/>
                <w:sz w:val="20"/>
                <w:szCs w:val="20"/>
              </w:rPr>
              <w:t>73.1%</w:t>
            </w:r>
          </w:p>
        </w:tc>
        <w:tc>
          <w:tcPr>
            <w:tcW w:w="1634" w:type="dxa"/>
            <w:tcBorders>
              <w:top w:val="nil"/>
              <w:left w:val="single" w:sz="8" w:space="0" w:color="auto"/>
              <w:bottom w:val="single" w:sz="8" w:space="0" w:color="auto"/>
              <w:right w:val="single" w:sz="8" w:space="0" w:color="auto"/>
            </w:tcBorders>
            <w:shd w:val="clear" w:color="auto" w:fill="auto"/>
            <w:vAlign w:val="bottom"/>
          </w:tcPr>
          <w:p w14:paraId="73F9803A" w14:textId="06633370" w:rsidR="00A832BB" w:rsidRPr="006F091D" w:rsidRDefault="00A832BB" w:rsidP="009C6412">
            <w:pPr>
              <w:spacing w:after="0"/>
              <w:jc w:val="center"/>
              <w:rPr>
                <w:rFonts w:eastAsia="Times New Roman" w:cstheme="minorHAnsi"/>
                <w:color w:val="000000"/>
                <w:sz w:val="20"/>
                <w:szCs w:val="20"/>
                <w:highlight w:val="yellow"/>
                <w:lang w:val="en-AU" w:eastAsia="en-AU"/>
              </w:rPr>
            </w:pPr>
            <w:r w:rsidRPr="006F091D">
              <w:rPr>
                <w:rFonts w:cstheme="minorHAnsi"/>
                <w:color w:val="000000"/>
                <w:sz w:val="20"/>
                <w:szCs w:val="20"/>
              </w:rPr>
              <w:t>75.8%</w:t>
            </w:r>
            <w:r w:rsidR="00860919">
              <w:rPr>
                <w:rFonts w:cstheme="minorHAnsi"/>
                <w:color w:val="000000"/>
                <w:sz w:val="20"/>
                <w:szCs w:val="20"/>
              </w:rPr>
              <w:t>*</w:t>
            </w:r>
          </w:p>
        </w:tc>
        <w:tc>
          <w:tcPr>
            <w:tcW w:w="1757" w:type="dxa"/>
            <w:tcBorders>
              <w:top w:val="nil"/>
              <w:left w:val="single" w:sz="8" w:space="0" w:color="auto"/>
              <w:bottom w:val="single" w:sz="8" w:space="0" w:color="auto"/>
            </w:tcBorders>
            <w:shd w:val="clear" w:color="auto" w:fill="auto"/>
            <w:noWrap/>
            <w:vAlign w:val="bottom"/>
          </w:tcPr>
          <w:p w14:paraId="45B93791" w14:textId="77777777" w:rsidR="00A832BB" w:rsidRPr="006F091D" w:rsidRDefault="00A832BB" w:rsidP="009C6412">
            <w:pPr>
              <w:spacing w:after="0"/>
              <w:jc w:val="center"/>
              <w:rPr>
                <w:rFonts w:eastAsia="Times New Roman" w:cstheme="minorHAnsi"/>
                <w:sz w:val="20"/>
                <w:szCs w:val="20"/>
                <w:lang w:val="en-AU" w:eastAsia="en-AU"/>
              </w:rPr>
            </w:pPr>
            <w:r w:rsidRPr="006F091D">
              <w:rPr>
                <w:rFonts w:cstheme="minorHAnsi"/>
                <w:color w:val="000000"/>
                <w:sz w:val="20"/>
                <w:szCs w:val="20"/>
              </w:rPr>
              <w:t>71.4%</w:t>
            </w:r>
          </w:p>
        </w:tc>
      </w:tr>
      <w:tr w:rsidR="00A832BB" w:rsidRPr="006F091D" w14:paraId="061DA85F" w14:textId="77777777" w:rsidTr="00860919">
        <w:trPr>
          <w:trHeight w:val="300"/>
        </w:trPr>
        <w:tc>
          <w:tcPr>
            <w:tcW w:w="4597" w:type="dxa"/>
            <w:tcBorders>
              <w:top w:val="single" w:sz="8" w:space="0" w:color="auto"/>
              <w:right w:val="single" w:sz="8" w:space="0" w:color="auto"/>
            </w:tcBorders>
            <w:shd w:val="clear" w:color="auto" w:fill="auto"/>
            <w:noWrap/>
            <w:vAlign w:val="bottom"/>
            <w:hideMark/>
          </w:tcPr>
          <w:p w14:paraId="1DF48986" w14:textId="77777777" w:rsidR="00A832BB" w:rsidRPr="006F091D"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 xml:space="preserve">Most disadvantaged </w:t>
            </w:r>
          </w:p>
        </w:tc>
        <w:tc>
          <w:tcPr>
            <w:tcW w:w="1634" w:type="dxa"/>
            <w:tcBorders>
              <w:top w:val="single" w:sz="8" w:space="0" w:color="auto"/>
              <w:left w:val="single" w:sz="8" w:space="0" w:color="auto"/>
              <w:right w:val="single" w:sz="8" w:space="0" w:color="auto"/>
            </w:tcBorders>
            <w:shd w:val="clear" w:color="auto" w:fill="auto"/>
            <w:vAlign w:val="bottom"/>
          </w:tcPr>
          <w:p w14:paraId="494C9D0A" w14:textId="135A550C" w:rsidR="00A832BB" w:rsidRPr="006F091D" w:rsidRDefault="00A832BB" w:rsidP="009C6412">
            <w:pPr>
              <w:spacing w:after="0"/>
              <w:jc w:val="center"/>
              <w:rPr>
                <w:rFonts w:eastAsia="Times New Roman" w:cstheme="minorHAnsi"/>
                <w:color w:val="000000"/>
                <w:sz w:val="20"/>
                <w:szCs w:val="20"/>
                <w:highlight w:val="yellow"/>
                <w:lang w:val="en-AU" w:eastAsia="en-AU"/>
              </w:rPr>
            </w:pPr>
            <w:r w:rsidRPr="006F091D">
              <w:rPr>
                <w:rFonts w:cstheme="minorHAnsi"/>
                <w:color w:val="000000"/>
                <w:sz w:val="20"/>
                <w:szCs w:val="20"/>
              </w:rPr>
              <w:t>61.2%</w:t>
            </w:r>
            <w:r w:rsidR="00860919">
              <w:rPr>
                <w:rFonts w:cstheme="minorHAnsi"/>
                <w:color w:val="000000"/>
                <w:sz w:val="20"/>
                <w:szCs w:val="20"/>
              </w:rPr>
              <w:t>*</w:t>
            </w:r>
          </w:p>
        </w:tc>
        <w:tc>
          <w:tcPr>
            <w:tcW w:w="1634" w:type="dxa"/>
            <w:tcBorders>
              <w:top w:val="single" w:sz="8" w:space="0" w:color="auto"/>
              <w:left w:val="single" w:sz="8" w:space="0" w:color="auto"/>
              <w:right w:val="single" w:sz="8" w:space="0" w:color="auto"/>
            </w:tcBorders>
            <w:shd w:val="clear" w:color="auto" w:fill="auto"/>
            <w:vAlign w:val="bottom"/>
          </w:tcPr>
          <w:p w14:paraId="1B316DCA" w14:textId="77777777" w:rsidR="00A832BB" w:rsidRPr="006F091D" w:rsidRDefault="00A832BB" w:rsidP="009C6412">
            <w:pPr>
              <w:spacing w:after="0"/>
              <w:jc w:val="center"/>
              <w:rPr>
                <w:rFonts w:eastAsia="Times New Roman" w:cstheme="minorHAnsi"/>
                <w:color w:val="000000"/>
                <w:sz w:val="20"/>
                <w:szCs w:val="20"/>
                <w:highlight w:val="yellow"/>
                <w:lang w:val="en-AU" w:eastAsia="en-AU"/>
              </w:rPr>
            </w:pPr>
            <w:r w:rsidRPr="006F091D">
              <w:rPr>
                <w:rFonts w:cstheme="minorHAnsi"/>
                <w:color w:val="000000"/>
                <w:sz w:val="20"/>
                <w:szCs w:val="20"/>
              </w:rPr>
              <w:t>59.4%</w:t>
            </w:r>
          </w:p>
        </w:tc>
        <w:tc>
          <w:tcPr>
            <w:tcW w:w="1757" w:type="dxa"/>
            <w:tcBorders>
              <w:top w:val="single" w:sz="8" w:space="0" w:color="auto"/>
              <w:left w:val="single" w:sz="8" w:space="0" w:color="auto"/>
            </w:tcBorders>
            <w:shd w:val="clear" w:color="auto" w:fill="auto"/>
            <w:noWrap/>
            <w:vAlign w:val="bottom"/>
          </w:tcPr>
          <w:p w14:paraId="524D9A1A" w14:textId="26B913E0" w:rsidR="00A832BB" w:rsidRPr="006F091D" w:rsidRDefault="00A832BB" w:rsidP="009C6412">
            <w:pPr>
              <w:spacing w:after="0"/>
              <w:jc w:val="center"/>
              <w:rPr>
                <w:rFonts w:eastAsia="Times New Roman" w:cstheme="minorHAnsi"/>
                <w:sz w:val="20"/>
                <w:szCs w:val="20"/>
                <w:lang w:val="en-AU" w:eastAsia="en-AU"/>
              </w:rPr>
            </w:pPr>
            <w:r w:rsidRPr="006F091D">
              <w:rPr>
                <w:rFonts w:cstheme="minorHAnsi"/>
                <w:color w:val="000000"/>
                <w:sz w:val="20"/>
                <w:szCs w:val="20"/>
              </w:rPr>
              <w:t>59.9%</w:t>
            </w:r>
            <w:r w:rsidR="00860919">
              <w:rPr>
                <w:rFonts w:cstheme="minorHAnsi"/>
                <w:color w:val="000000"/>
                <w:sz w:val="20"/>
                <w:szCs w:val="20"/>
              </w:rPr>
              <w:t>*</w:t>
            </w:r>
          </w:p>
        </w:tc>
      </w:tr>
      <w:tr w:rsidR="00A832BB" w:rsidRPr="006F091D" w14:paraId="36227798" w14:textId="77777777" w:rsidTr="00860919">
        <w:trPr>
          <w:trHeight w:val="300"/>
        </w:trPr>
        <w:tc>
          <w:tcPr>
            <w:tcW w:w="4597" w:type="dxa"/>
            <w:tcBorders>
              <w:bottom w:val="single" w:sz="8" w:space="0" w:color="auto"/>
              <w:right w:val="single" w:sz="8" w:space="0" w:color="auto"/>
            </w:tcBorders>
            <w:shd w:val="clear" w:color="auto" w:fill="auto"/>
            <w:noWrap/>
            <w:vAlign w:val="bottom"/>
            <w:hideMark/>
          </w:tcPr>
          <w:p w14:paraId="3AD0FE95" w14:textId="77777777" w:rsidR="00A832BB" w:rsidRPr="006F091D"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 xml:space="preserve">Least disadvantaged </w:t>
            </w:r>
          </w:p>
        </w:tc>
        <w:tc>
          <w:tcPr>
            <w:tcW w:w="1634" w:type="dxa"/>
            <w:tcBorders>
              <w:left w:val="single" w:sz="8" w:space="0" w:color="auto"/>
              <w:bottom w:val="single" w:sz="8" w:space="0" w:color="auto"/>
              <w:right w:val="single" w:sz="8" w:space="0" w:color="auto"/>
            </w:tcBorders>
            <w:shd w:val="clear" w:color="auto" w:fill="auto"/>
            <w:vAlign w:val="bottom"/>
          </w:tcPr>
          <w:p w14:paraId="7EC36B33" w14:textId="0B7D6E2D" w:rsidR="00A832BB" w:rsidRPr="006F091D" w:rsidRDefault="00A832BB" w:rsidP="009C6412">
            <w:pPr>
              <w:spacing w:after="0"/>
              <w:jc w:val="center"/>
              <w:rPr>
                <w:rFonts w:eastAsia="Times New Roman" w:cstheme="minorHAnsi"/>
                <w:color w:val="000000"/>
                <w:sz w:val="20"/>
                <w:szCs w:val="20"/>
                <w:highlight w:val="yellow"/>
                <w:lang w:val="en-AU" w:eastAsia="en-AU"/>
              </w:rPr>
            </w:pPr>
            <w:r w:rsidRPr="006F091D">
              <w:rPr>
                <w:rFonts w:cstheme="minorHAnsi"/>
                <w:color w:val="000000"/>
                <w:sz w:val="20"/>
                <w:szCs w:val="20"/>
              </w:rPr>
              <w:t>77.9%</w:t>
            </w:r>
            <w:r w:rsidR="00860919">
              <w:rPr>
                <w:rFonts w:cstheme="minorHAnsi"/>
                <w:color w:val="000000"/>
                <w:sz w:val="20"/>
                <w:szCs w:val="20"/>
              </w:rPr>
              <w:t>*</w:t>
            </w:r>
          </w:p>
        </w:tc>
        <w:tc>
          <w:tcPr>
            <w:tcW w:w="1634" w:type="dxa"/>
            <w:tcBorders>
              <w:left w:val="single" w:sz="8" w:space="0" w:color="auto"/>
              <w:bottom w:val="single" w:sz="8" w:space="0" w:color="auto"/>
              <w:right w:val="single" w:sz="8" w:space="0" w:color="auto"/>
            </w:tcBorders>
            <w:shd w:val="clear" w:color="auto" w:fill="auto"/>
            <w:vAlign w:val="bottom"/>
          </w:tcPr>
          <w:p w14:paraId="29F471E6" w14:textId="77777777" w:rsidR="00A832BB" w:rsidRPr="006F091D" w:rsidRDefault="00A832BB" w:rsidP="009C6412">
            <w:pPr>
              <w:spacing w:after="0"/>
              <w:jc w:val="center"/>
              <w:rPr>
                <w:rFonts w:eastAsia="Times New Roman" w:cstheme="minorHAnsi"/>
                <w:color w:val="000000"/>
                <w:sz w:val="20"/>
                <w:szCs w:val="20"/>
                <w:highlight w:val="yellow"/>
                <w:lang w:val="en-AU" w:eastAsia="en-AU"/>
              </w:rPr>
            </w:pPr>
            <w:r w:rsidRPr="006F091D">
              <w:rPr>
                <w:rFonts w:cstheme="minorHAnsi"/>
                <w:color w:val="000000"/>
                <w:sz w:val="20"/>
                <w:szCs w:val="20"/>
              </w:rPr>
              <w:t>72.2%</w:t>
            </w:r>
          </w:p>
        </w:tc>
        <w:tc>
          <w:tcPr>
            <w:tcW w:w="1757" w:type="dxa"/>
            <w:tcBorders>
              <w:left w:val="single" w:sz="8" w:space="0" w:color="auto"/>
              <w:bottom w:val="single" w:sz="8" w:space="0" w:color="auto"/>
            </w:tcBorders>
            <w:shd w:val="clear" w:color="auto" w:fill="auto"/>
            <w:noWrap/>
            <w:vAlign w:val="bottom"/>
          </w:tcPr>
          <w:p w14:paraId="21C24D76" w14:textId="253C3718" w:rsidR="00A832BB" w:rsidRPr="006F091D" w:rsidRDefault="00A832BB" w:rsidP="009C6412">
            <w:pPr>
              <w:spacing w:after="0"/>
              <w:jc w:val="center"/>
              <w:rPr>
                <w:rFonts w:eastAsia="Times New Roman" w:cstheme="minorHAnsi"/>
                <w:sz w:val="20"/>
                <w:szCs w:val="20"/>
                <w:lang w:val="en-AU" w:eastAsia="en-AU"/>
              </w:rPr>
            </w:pPr>
            <w:r w:rsidRPr="006F091D">
              <w:rPr>
                <w:rFonts w:cstheme="minorHAnsi"/>
                <w:color w:val="000000"/>
                <w:sz w:val="20"/>
                <w:szCs w:val="20"/>
              </w:rPr>
              <w:t>75.0%</w:t>
            </w:r>
            <w:r w:rsidR="00860919">
              <w:rPr>
                <w:rFonts w:cstheme="minorHAnsi"/>
                <w:color w:val="000000"/>
                <w:sz w:val="20"/>
                <w:szCs w:val="20"/>
              </w:rPr>
              <w:t>*</w:t>
            </w:r>
          </w:p>
        </w:tc>
      </w:tr>
      <w:tr w:rsidR="00A832BB" w:rsidRPr="006F091D" w14:paraId="42AA8D13" w14:textId="77777777" w:rsidTr="009C6412">
        <w:trPr>
          <w:trHeight w:val="300"/>
        </w:trPr>
        <w:tc>
          <w:tcPr>
            <w:tcW w:w="4597" w:type="dxa"/>
            <w:tcBorders>
              <w:top w:val="single" w:sz="8" w:space="0" w:color="auto"/>
              <w:bottom w:val="nil"/>
              <w:right w:val="single" w:sz="8" w:space="0" w:color="auto"/>
            </w:tcBorders>
            <w:shd w:val="clear" w:color="auto" w:fill="auto"/>
            <w:noWrap/>
            <w:vAlign w:val="bottom"/>
            <w:hideMark/>
          </w:tcPr>
          <w:p w14:paraId="6352BFE2" w14:textId="77777777" w:rsidR="00A832BB" w:rsidRPr="006F091D" w:rsidRDefault="00A832BB" w:rsidP="009C6412">
            <w:pPr>
              <w:spacing w:after="0"/>
              <w:rPr>
                <w:rFonts w:eastAsia="Times New Roman" w:cstheme="minorHAnsi"/>
                <w:sz w:val="20"/>
                <w:szCs w:val="20"/>
                <w:lang w:val="en-AU" w:eastAsia="en-AU"/>
              </w:rPr>
            </w:pPr>
            <w:r w:rsidRPr="006F091D">
              <w:rPr>
                <w:rFonts w:eastAsia="Times New Roman" w:cstheme="minorHAnsi"/>
                <w:sz w:val="20"/>
                <w:szCs w:val="20"/>
                <w:lang w:val="en-AU" w:eastAsia="en-AU"/>
              </w:rPr>
              <w:t>Couple family</w:t>
            </w:r>
          </w:p>
        </w:tc>
        <w:tc>
          <w:tcPr>
            <w:tcW w:w="1634" w:type="dxa"/>
            <w:tcBorders>
              <w:top w:val="single" w:sz="8" w:space="0" w:color="auto"/>
              <w:left w:val="single" w:sz="8" w:space="0" w:color="auto"/>
              <w:bottom w:val="nil"/>
              <w:right w:val="single" w:sz="8" w:space="0" w:color="auto"/>
            </w:tcBorders>
            <w:shd w:val="clear" w:color="auto" w:fill="auto"/>
            <w:vAlign w:val="bottom"/>
          </w:tcPr>
          <w:p w14:paraId="78982DBF" w14:textId="77777777" w:rsidR="00A832BB" w:rsidRPr="006F091D" w:rsidRDefault="00A832BB" w:rsidP="009C6412">
            <w:pPr>
              <w:spacing w:after="0"/>
              <w:jc w:val="center"/>
              <w:rPr>
                <w:rFonts w:eastAsia="Times New Roman" w:cstheme="minorHAnsi"/>
                <w:color w:val="000000"/>
                <w:sz w:val="20"/>
                <w:szCs w:val="20"/>
                <w:highlight w:val="yellow"/>
                <w:lang w:val="en-AU" w:eastAsia="en-AU"/>
              </w:rPr>
            </w:pPr>
            <w:r w:rsidRPr="006F091D">
              <w:rPr>
                <w:rFonts w:cstheme="minorHAnsi"/>
                <w:color w:val="000000"/>
                <w:sz w:val="20"/>
                <w:szCs w:val="20"/>
              </w:rPr>
              <w:t>70.2%</w:t>
            </w:r>
          </w:p>
        </w:tc>
        <w:tc>
          <w:tcPr>
            <w:tcW w:w="1634" w:type="dxa"/>
            <w:tcBorders>
              <w:top w:val="single" w:sz="8" w:space="0" w:color="auto"/>
              <w:left w:val="single" w:sz="8" w:space="0" w:color="auto"/>
              <w:bottom w:val="nil"/>
              <w:right w:val="single" w:sz="8" w:space="0" w:color="auto"/>
            </w:tcBorders>
            <w:shd w:val="clear" w:color="auto" w:fill="auto"/>
            <w:vAlign w:val="bottom"/>
          </w:tcPr>
          <w:p w14:paraId="011FE0C4" w14:textId="77777777" w:rsidR="00A832BB" w:rsidRPr="006F091D" w:rsidRDefault="00A832BB" w:rsidP="009C6412">
            <w:pPr>
              <w:spacing w:after="0"/>
              <w:jc w:val="center"/>
              <w:rPr>
                <w:rFonts w:eastAsia="Times New Roman" w:cstheme="minorHAnsi"/>
                <w:color w:val="000000"/>
                <w:sz w:val="20"/>
                <w:szCs w:val="20"/>
                <w:highlight w:val="yellow"/>
                <w:lang w:val="en-AU" w:eastAsia="en-AU"/>
              </w:rPr>
            </w:pPr>
            <w:r w:rsidRPr="006F091D">
              <w:rPr>
                <w:rFonts w:cstheme="minorHAnsi"/>
                <w:color w:val="000000"/>
                <w:sz w:val="20"/>
                <w:szCs w:val="20"/>
              </w:rPr>
              <w:t>69.3%</w:t>
            </w:r>
          </w:p>
        </w:tc>
        <w:tc>
          <w:tcPr>
            <w:tcW w:w="1757" w:type="dxa"/>
            <w:tcBorders>
              <w:top w:val="single" w:sz="8" w:space="0" w:color="auto"/>
              <w:left w:val="single" w:sz="8" w:space="0" w:color="auto"/>
              <w:bottom w:val="nil"/>
            </w:tcBorders>
            <w:shd w:val="clear" w:color="auto" w:fill="auto"/>
            <w:noWrap/>
            <w:vAlign w:val="bottom"/>
          </w:tcPr>
          <w:p w14:paraId="3EFE73BA" w14:textId="77777777" w:rsidR="00A832BB" w:rsidRPr="006F091D" w:rsidRDefault="00A832BB" w:rsidP="009C6412">
            <w:pPr>
              <w:spacing w:after="0"/>
              <w:jc w:val="center"/>
              <w:rPr>
                <w:rFonts w:eastAsia="Times New Roman" w:cstheme="minorHAnsi"/>
                <w:sz w:val="20"/>
                <w:szCs w:val="20"/>
                <w:lang w:val="en-AU" w:eastAsia="en-AU"/>
              </w:rPr>
            </w:pPr>
            <w:r w:rsidRPr="006F091D">
              <w:rPr>
                <w:rFonts w:cstheme="minorHAnsi"/>
                <w:color w:val="000000"/>
                <w:sz w:val="20"/>
                <w:szCs w:val="20"/>
              </w:rPr>
              <w:t>69.0%</w:t>
            </w:r>
          </w:p>
        </w:tc>
      </w:tr>
      <w:tr w:rsidR="00A832BB" w:rsidRPr="006F091D" w14:paraId="7D82D4DA" w14:textId="77777777" w:rsidTr="009C6412">
        <w:trPr>
          <w:trHeight w:val="300"/>
        </w:trPr>
        <w:tc>
          <w:tcPr>
            <w:tcW w:w="4597" w:type="dxa"/>
            <w:tcBorders>
              <w:top w:val="nil"/>
              <w:bottom w:val="single" w:sz="8" w:space="0" w:color="auto"/>
              <w:right w:val="single" w:sz="8" w:space="0" w:color="auto"/>
            </w:tcBorders>
            <w:shd w:val="clear" w:color="auto" w:fill="auto"/>
            <w:noWrap/>
            <w:vAlign w:val="bottom"/>
            <w:hideMark/>
          </w:tcPr>
          <w:p w14:paraId="23F2E36D" w14:textId="77777777" w:rsidR="00A832BB" w:rsidRPr="006F091D"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One-parent</w:t>
            </w:r>
            <w:r w:rsidRPr="006F091D">
              <w:rPr>
                <w:rFonts w:eastAsia="Times New Roman" w:cstheme="minorHAnsi"/>
                <w:sz w:val="20"/>
                <w:szCs w:val="20"/>
                <w:lang w:val="en-AU" w:eastAsia="en-AU"/>
              </w:rPr>
              <w:t xml:space="preserve"> family</w:t>
            </w:r>
          </w:p>
        </w:tc>
        <w:tc>
          <w:tcPr>
            <w:tcW w:w="1634" w:type="dxa"/>
            <w:tcBorders>
              <w:top w:val="nil"/>
              <w:left w:val="single" w:sz="8" w:space="0" w:color="auto"/>
              <w:bottom w:val="single" w:sz="8" w:space="0" w:color="auto"/>
              <w:right w:val="single" w:sz="8" w:space="0" w:color="auto"/>
            </w:tcBorders>
            <w:shd w:val="clear" w:color="auto" w:fill="auto"/>
            <w:vAlign w:val="bottom"/>
          </w:tcPr>
          <w:p w14:paraId="380B980D" w14:textId="77777777" w:rsidR="00A832BB" w:rsidRPr="006F091D" w:rsidRDefault="00A832BB" w:rsidP="009C6412">
            <w:pPr>
              <w:spacing w:after="0"/>
              <w:jc w:val="center"/>
              <w:rPr>
                <w:rFonts w:eastAsia="Times New Roman" w:cstheme="minorHAnsi"/>
                <w:color w:val="000000"/>
                <w:sz w:val="20"/>
                <w:szCs w:val="20"/>
                <w:highlight w:val="yellow"/>
                <w:lang w:val="en-AU" w:eastAsia="en-AU"/>
              </w:rPr>
            </w:pPr>
            <w:r w:rsidRPr="006F091D">
              <w:rPr>
                <w:rFonts w:cstheme="minorHAnsi"/>
                <w:color w:val="000000"/>
                <w:sz w:val="20"/>
                <w:szCs w:val="20"/>
              </w:rPr>
              <w:t>61.3%</w:t>
            </w:r>
          </w:p>
        </w:tc>
        <w:tc>
          <w:tcPr>
            <w:tcW w:w="1634" w:type="dxa"/>
            <w:tcBorders>
              <w:top w:val="nil"/>
              <w:left w:val="single" w:sz="8" w:space="0" w:color="auto"/>
              <w:bottom w:val="single" w:sz="8" w:space="0" w:color="auto"/>
              <w:right w:val="single" w:sz="8" w:space="0" w:color="auto"/>
            </w:tcBorders>
            <w:shd w:val="clear" w:color="auto" w:fill="auto"/>
            <w:vAlign w:val="bottom"/>
          </w:tcPr>
          <w:p w14:paraId="2FD50131" w14:textId="77777777" w:rsidR="00A832BB" w:rsidRPr="006F091D" w:rsidRDefault="00A832BB" w:rsidP="009C6412">
            <w:pPr>
              <w:spacing w:after="0"/>
              <w:jc w:val="center"/>
              <w:rPr>
                <w:rFonts w:eastAsia="Times New Roman" w:cstheme="minorHAnsi"/>
                <w:color w:val="000000"/>
                <w:sz w:val="20"/>
                <w:szCs w:val="20"/>
                <w:highlight w:val="yellow"/>
                <w:lang w:val="en-AU" w:eastAsia="en-AU"/>
              </w:rPr>
            </w:pPr>
            <w:r w:rsidRPr="006F091D">
              <w:rPr>
                <w:rFonts w:cstheme="minorHAnsi"/>
                <w:color w:val="000000"/>
                <w:sz w:val="20"/>
                <w:szCs w:val="20"/>
              </w:rPr>
              <w:t>65.3%</w:t>
            </w:r>
          </w:p>
        </w:tc>
        <w:tc>
          <w:tcPr>
            <w:tcW w:w="1757" w:type="dxa"/>
            <w:tcBorders>
              <w:top w:val="nil"/>
              <w:left w:val="single" w:sz="8" w:space="0" w:color="auto"/>
              <w:bottom w:val="single" w:sz="8" w:space="0" w:color="auto"/>
            </w:tcBorders>
            <w:shd w:val="clear" w:color="auto" w:fill="auto"/>
            <w:noWrap/>
            <w:vAlign w:val="bottom"/>
          </w:tcPr>
          <w:p w14:paraId="199B7FCF" w14:textId="77777777" w:rsidR="00A832BB" w:rsidRPr="006F091D" w:rsidRDefault="00A832BB" w:rsidP="009C6412">
            <w:pPr>
              <w:spacing w:after="0"/>
              <w:jc w:val="center"/>
              <w:rPr>
                <w:rFonts w:eastAsia="Times New Roman" w:cstheme="minorHAnsi"/>
                <w:sz w:val="20"/>
                <w:szCs w:val="20"/>
                <w:lang w:val="en-AU" w:eastAsia="en-AU"/>
              </w:rPr>
            </w:pPr>
            <w:r w:rsidRPr="006F091D">
              <w:rPr>
                <w:rFonts w:cstheme="minorHAnsi"/>
                <w:color w:val="000000"/>
                <w:sz w:val="20"/>
                <w:szCs w:val="20"/>
              </w:rPr>
              <w:t>64.5%</w:t>
            </w:r>
          </w:p>
        </w:tc>
      </w:tr>
      <w:tr w:rsidR="00A832BB" w:rsidRPr="006F091D" w14:paraId="2C5CE7E2" w14:textId="77777777" w:rsidTr="00860919">
        <w:trPr>
          <w:trHeight w:val="300"/>
        </w:trPr>
        <w:tc>
          <w:tcPr>
            <w:tcW w:w="4597" w:type="dxa"/>
            <w:tcBorders>
              <w:top w:val="single" w:sz="8" w:space="0" w:color="auto"/>
              <w:right w:val="single" w:sz="8" w:space="0" w:color="auto"/>
            </w:tcBorders>
            <w:shd w:val="clear" w:color="auto" w:fill="auto"/>
            <w:noWrap/>
            <w:vAlign w:val="bottom"/>
            <w:hideMark/>
          </w:tcPr>
          <w:p w14:paraId="1F2CB94A" w14:textId="77777777" w:rsidR="00A832BB" w:rsidRPr="006F091D" w:rsidRDefault="00A832BB" w:rsidP="009C6412">
            <w:pPr>
              <w:spacing w:after="0"/>
              <w:rPr>
                <w:rFonts w:eastAsia="Times New Roman" w:cstheme="minorHAnsi"/>
                <w:sz w:val="20"/>
                <w:szCs w:val="20"/>
                <w:lang w:val="en-AU" w:eastAsia="en-AU"/>
              </w:rPr>
            </w:pPr>
            <w:r w:rsidRPr="006F091D">
              <w:rPr>
                <w:rFonts w:eastAsia="Times New Roman" w:cstheme="minorHAnsi"/>
                <w:sz w:val="20"/>
                <w:szCs w:val="20"/>
                <w:lang w:val="en-AU" w:eastAsia="en-AU"/>
              </w:rPr>
              <w:t>Child on a health care card</w:t>
            </w:r>
          </w:p>
        </w:tc>
        <w:tc>
          <w:tcPr>
            <w:tcW w:w="1634" w:type="dxa"/>
            <w:tcBorders>
              <w:top w:val="single" w:sz="8" w:space="0" w:color="auto"/>
              <w:left w:val="single" w:sz="8" w:space="0" w:color="auto"/>
              <w:right w:val="single" w:sz="8" w:space="0" w:color="auto"/>
            </w:tcBorders>
            <w:shd w:val="clear" w:color="auto" w:fill="auto"/>
            <w:vAlign w:val="bottom"/>
          </w:tcPr>
          <w:p w14:paraId="11CD1CBC" w14:textId="77777777" w:rsidR="00A832BB" w:rsidRPr="006F091D" w:rsidRDefault="00A832BB" w:rsidP="009C6412">
            <w:pPr>
              <w:spacing w:after="0"/>
              <w:jc w:val="center"/>
              <w:rPr>
                <w:rFonts w:eastAsia="Times New Roman" w:cstheme="minorHAnsi"/>
                <w:sz w:val="20"/>
                <w:szCs w:val="20"/>
                <w:highlight w:val="yellow"/>
                <w:lang w:val="en-AU" w:eastAsia="en-AU"/>
              </w:rPr>
            </w:pPr>
            <w:r w:rsidRPr="006F091D">
              <w:rPr>
                <w:rFonts w:cstheme="minorHAnsi"/>
                <w:color w:val="000000"/>
                <w:sz w:val="20"/>
                <w:szCs w:val="20"/>
              </w:rPr>
              <w:t>64.7%</w:t>
            </w:r>
          </w:p>
        </w:tc>
        <w:tc>
          <w:tcPr>
            <w:tcW w:w="1634" w:type="dxa"/>
            <w:tcBorders>
              <w:top w:val="single" w:sz="8" w:space="0" w:color="auto"/>
              <w:left w:val="single" w:sz="8" w:space="0" w:color="auto"/>
              <w:right w:val="single" w:sz="8" w:space="0" w:color="auto"/>
            </w:tcBorders>
            <w:shd w:val="clear" w:color="auto" w:fill="auto"/>
            <w:vAlign w:val="bottom"/>
          </w:tcPr>
          <w:p w14:paraId="04D40B67" w14:textId="77777777" w:rsidR="00A832BB" w:rsidRPr="006F091D" w:rsidRDefault="00A832BB" w:rsidP="009C6412">
            <w:pPr>
              <w:spacing w:after="0"/>
              <w:jc w:val="center"/>
              <w:rPr>
                <w:rFonts w:eastAsia="Times New Roman" w:cstheme="minorHAnsi"/>
                <w:sz w:val="20"/>
                <w:szCs w:val="20"/>
                <w:highlight w:val="yellow"/>
                <w:lang w:val="en-AU" w:eastAsia="en-AU"/>
              </w:rPr>
            </w:pPr>
            <w:r w:rsidRPr="006F091D">
              <w:rPr>
                <w:rFonts w:cstheme="minorHAnsi"/>
                <w:color w:val="000000"/>
                <w:sz w:val="20"/>
                <w:szCs w:val="20"/>
              </w:rPr>
              <w:t>61.9%</w:t>
            </w:r>
          </w:p>
        </w:tc>
        <w:tc>
          <w:tcPr>
            <w:tcW w:w="1757" w:type="dxa"/>
            <w:tcBorders>
              <w:top w:val="single" w:sz="8" w:space="0" w:color="auto"/>
              <w:left w:val="single" w:sz="8" w:space="0" w:color="auto"/>
            </w:tcBorders>
            <w:shd w:val="clear" w:color="auto" w:fill="auto"/>
            <w:noWrap/>
            <w:vAlign w:val="bottom"/>
          </w:tcPr>
          <w:p w14:paraId="55C61D3F" w14:textId="121A4879" w:rsidR="00A832BB" w:rsidRPr="00E9241E" w:rsidRDefault="00A832BB" w:rsidP="009C6412">
            <w:pPr>
              <w:spacing w:after="0"/>
              <w:jc w:val="center"/>
              <w:rPr>
                <w:rFonts w:eastAsia="Times New Roman" w:cstheme="minorHAnsi"/>
                <w:sz w:val="20"/>
                <w:szCs w:val="20"/>
                <w:lang w:val="en-AU" w:eastAsia="en-AU"/>
              </w:rPr>
            </w:pPr>
            <w:r w:rsidRPr="00E9241E">
              <w:rPr>
                <w:rFonts w:cstheme="minorHAnsi"/>
                <w:color w:val="000000"/>
                <w:sz w:val="20"/>
                <w:szCs w:val="20"/>
              </w:rPr>
              <w:t>61.8%</w:t>
            </w:r>
            <w:r w:rsidR="00860919">
              <w:rPr>
                <w:rFonts w:cstheme="minorHAnsi"/>
                <w:color w:val="000000"/>
                <w:sz w:val="20"/>
                <w:szCs w:val="20"/>
              </w:rPr>
              <w:t>*</w:t>
            </w:r>
          </w:p>
        </w:tc>
      </w:tr>
      <w:tr w:rsidR="00A832BB" w:rsidRPr="006F091D" w14:paraId="541B5667" w14:textId="77777777" w:rsidTr="00860919">
        <w:trPr>
          <w:trHeight w:val="300"/>
        </w:trPr>
        <w:tc>
          <w:tcPr>
            <w:tcW w:w="4597" w:type="dxa"/>
            <w:tcBorders>
              <w:right w:val="single" w:sz="8" w:space="0" w:color="auto"/>
            </w:tcBorders>
            <w:shd w:val="clear" w:color="auto" w:fill="auto"/>
            <w:noWrap/>
            <w:vAlign w:val="bottom"/>
            <w:hideMark/>
          </w:tcPr>
          <w:p w14:paraId="03389575" w14:textId="77777777" w:rsidR="00A832BB" w:rsidRPr="006F091D" w:rsidRDefault="00A832BB" w:rsidP="009C6412">
            <w:pPr>
              <w:spacing w:after="0"/>
              <w:rPr>
                <w:rFonts w:eastAsia="Times New Roman" w:cstheme="minorHAnsi"/>
                <w:sz w:val="20"/>
                <w:szCs w:val="20"/>
                <w:lang w:val="en-AU" w:eastAsia="en-AU"/>
              </w:rPr>
            </w:pPr>
            <w:r w:rsidRPr="006F091D">
              <w:rPr>
                <w:rFonts w:eastAsia="Times New Roman" w:cstheme="minorHAnsi"/>
                <w:sz w:val="20"/>
                <w:szCs w:val="20"/>
                <w:lang w:val="en-AU" w:eastAsia="en-AU"/>
              </w:rPr>
              <w:t>Child not on a health care card</w:t>
            </w:r>
          </w:p>
        </w:tc>
        <w:tc>
          <w:tcPr>
            <w:tcW w:w="1634" w:type="dxa"/>
            <w:tcBorders>
              <w:left w:val="single" w:sz="8" w:space="0" w:color="auto"/>
              <w:bottom w:val="single" w:sz="8" w:space="0" w:color="auto"/>
              <w:right w:val="single" w:sz="8" w:space="0" w:color="auto"/>
            </w:tcBorders>
            <w:shd w:val="clear" w:color="auto" w:fill="auto"/>
            <w:vAlign w:val="bottom"/>
          </w:tcPr>
          <w:p w14:paraId="2CCA6081" w14:textId="77777777"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71.1%</w:t>
            </w:r>
          </w:p>
        </w:tc>
        <w:tc>
          <w:tcPr>
            <w:tcW w:w="1634" w:type="dxa"/>
            <w:tcBorders>
              <w:left w:val="single" w:sz="8" w:space="0" w:color="auto"/>
              <w:right w:val="single" w:sz="8" w:space="0" w:color="auto"/>
            </w:tcBorders>
            <w:shd w:val="clear" w:color="auto" w:fill="auto"/>
            <w:vAlign w:val="bottom"/>
          </w:tcPr>
          <w:p w14:paraId="6AE4F4C7" w14:textId="77777777"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70.5%</w:t>
            </w:r>
          </w:p>
        </w:tc>
        <w:tc>
          <w:tcPr>
            <w:tcW w:w="1757" w:type="dxa"/>
            <w:tcBorders>
              <w:left w:val="single" w:sz="8" w:space="0" w:color="auto"/>
              <w:bottom w:val="single" w:sz="8" w:space="0" w:color="auto"/>
            </w:tcBorders>
            <w:shd w:val="clear" w:color="auto" w:fill="auto"/>
            <w:noWrap/>
            <w:vAlign w:val="bottom"/>
          </w:tcPr>
          <w:p w14:paraId="6C8F64CF" w14:textId="155AF8A4" w:rsidR="00A832BB" w:rsidRPr="00E9241E" w:rsidRDefault="00A832BB" w:rsidP="009C6412">
            <w:pPr>
              <w:spacing w:after="0"/>
              <w:jc w:val="center"/>
              <w:rPr>
                <w:rFonts w:eastAsia="Times New Roman" w:cstheme="minorHAnsi"/>
                <w:sz w:val="20"/>
                <w:szCs w:val="20"/>
                <w:lang w:val="en-AU" w:eastAsia="en-AU"/>
              </w:rPr>
            </w:pPr>
            <w:r w:rsidRPr="00E9241E">
              <w:rPr>
                <w:rFonts w:cstheme="minorHAnsi"/>
                <w:color w:val="000000"/>
                <w:sz w:val="20"/>
                <w:szCs w:val="20"/>
              </w:rPr>
              <w:t>70.5%</w:t>
            </w:r>
            <w:r w:rsidR="00860919">
              <w:rPr>
                <w:rFonts w:cstheme="minorHAnsi"/>
                <w:color w:val="000000"/>
                <w:sz w:val="20"/>
                <w:szCs w:val="20"/>
              </w:rPr>
              <w:t>*</w:t>
            </w:r>
          </w:p>
        </w:tc>
      </w:tr>
    </w:tbl>
    <w:p w14:paraId="0141CC7E" w14:textId="77777777" w:rsidR="007A3629" w:rsidRPr="003D6F3C" w:rsidRDefault="007A3629" w:rsidP="007A3629">
      <w:pPr>
        <w:rPr>
          <w:rFonts w:ascii="Arial" w:hAnsi="Arial" w:cs="Arial"/>
          <w:sz w:val="16"/>
        </w:rPr>
      </w:pPr>
      <w:r>
        <w:rPr>
          <w:rFonts w:ascii="Arial" w:hAnsi="Arial" w:cs="Arial"/>
          <w:i/>
          <w:iCs/>
          <w:sz w:val="16"/>
        </w:rPr>
        <w:t xml:space="preserve">* indicates </w:t>
      </w:r>
      <w:r w:rsidRPr="003D6F3C">
        <w:rPr>
          <w:rFonts w:ascii="Arial" w:hAnsi="Arial" w:cs="Arial"/>
          <w:i/>
          <w:iCs/>
          <w:sz w:val="16"/>
        </w:rPr>
        <w:t>a significant difference between results for population groups for the respective survey year</w:t>
      </w:r>
    </w:p>
    <w:p w14:paraId="0C2A1DFE" w14:textId="77777777" w:rsidR="00A832BB" w:rsidRPr="009542B0" w:rsidRDefault="00A832BB" w:rsidP="00A832BB">
      <w:pPr>
        <w:rPr>
          <w:rFonts w:cstheme="minorHAnsi"/>
        </w:rPr>
      </w:pPr>
    </w:p>
    <w:p w14:paraId="46CD5464" w14:textId="77777777" w:rsidR="00A832BB" w:rsidRPr="008A5B47" w:rsidRDefault="00A832BB" w:rsidP="00A832BB">
      <w:pPr>
        <w:pStyle w:val="Heading3"/>
        <w:rPr>
          <w:rFonts w:asciiTheme="minorHAnsi" w:hAnsiTheme="minorHAnsi" w:cstheme="minorHAnsi"/>
        </w:rPr>
      </w:pPr>
      <w:bookmarkStart w:id="19" w:name="_Toc51329236"/>
      <w:r w:rsidRPr="008A5B47">
        <w:rPr>
          <w:rFonts w:asciiTheme="minorHAnsi" w:hAnsiTheme="minorHAnsi" w:cstheme="minorHAnsi"/>
        </w:rPr>
        <w:t>Crisis support</w:t>
      </w:r>
      <w:bookmarkEnd w:id="19"/>
    </w:p>
    <w:p w14:paraId="4E2B663B" w14:textId="77777777" w:rsidR="00A832BB" w:rsidRPr="009542B0" w:rsidRDefault="00A832BB" w:rsidP="00A832BB">
      <w:pPr>
        <w:rPr>
          <w:rFonts w:cstheme="minorHAnsi"/>
          <w:bCs/>
          <w:color w:val="000000"/>
          <w:lang w:val="en-US"/>
        </w:rPr>
      </w:pPr>
      <w:r w:rsidRPr="009542B0">
        <w:rPr>
          <w:rFonts w:cstheme="minorHAnsi"/>
          <w:bCs/>
          <w:color w:val="000000"/>
          <w:lang w:val="en-US"/>
        </w:rPr>
        <w:t xml:space="preserve">The VCHWS asks </w:t>
      </w:r>
      <w:r>
        <w:rPr>
          <w:rFonts w:cstheme="minorHAnsi"/>
          <w:bCs/>
          <w:color w:val="000000"/>
          <w:lang w:val="en-US"/>
        </w:rPr>
        <w:t>parents</w:t>
      </w:r>
      <w:r w:rsidRPr="009542B0">
        <w:rPr>
          <w:rFonts w:cstheme="minorHAnsi"/>
          <w:bCs/>
          <w:color w:val="000000"/>
          <w:lang w:val="en-US"/>
        </w:rPr>
        <w:t xml:space="preserve"> if they have relatives or friends to care for them or their children in times of an emergency.</w:t>
      </w:r>
    </w:p>
    <w:p w14:paraId="71FDC078" w14:textId="77777777" w:rsidR="00A832BB" w:rsidRPr="009542B0" w:rsidRDefault="00A832BB" w:rsidP="00A832BB">
      <w:pPr>
        <w:rPr>
          <w:rFonts w:cstheme="minorHAnsi"/>
        </w:rPr>
      </w:pPr>
      <w:r w:rsidRPr="009542B0">
        <w:rPr>
          <w:rFonts w:cstheme="minorHAnsi"/>
        </w:rPr>
        <w:t>In 2019:</w:t>
      </w:r>
    </w:p>
    <w:p w14:paraId="2ECDB009" w14:textId="77777777" w:rsidR="00A832BB" w:rsidRPr="009542B0" w:rsidRDefault="00A832BB" w:rsidP="00A832BB">
      <w:pPr>
        <w:pStyle w:val="ListParagraph"/>
        <w:numPr>
          <w:ilvl w:val="0"/>
          <w:numId w:val="22"/>
        </w:numPr>
        <w:rPr>
          <w:rFonts w:cstheme="minorHAnsi"/>
        </w:rPr>
      </w:pPr>
      <w:r>
        <w:rPr>
          <w:rFonts w:cstheme="minorHAnsi"/>
        </w:rPr>
        <w:t>Most</w:t>
      </w:r>
      <w:r w:rsidRPr="009542B0">
        <w:rPr>
          <w:rFonts w:cstheme="minorHAnsi"/>
        </w:rPr>
        <w:t xml:space="preserve"> Victorian parents </w:t>
      </w:r>
      <w:r w:rsidRPr="009542B0">
        <w:rPr>
          <w:rFonts w:cstheme="minorHAnsi"/>
          <w:b/>
          <w:bCs/>
          <w:color w:val="C00000"/>
        </w:rPr>
        <w:t>(93.5 per cent)</w:t>
      </w:r>
      <w:r>
        <w:rPr>
          <w:rFonts w:cstheme="minorHAnsi"/>
          <w:b/>
          <w:bCs/>
          <w:color w:val="C00000"/>
        </w:rPr>
        <w:t xml:space="preserve"> </w:t>
      </w:r>
      <w:r w:rsidRPr="009542B0">
        <w:rPr>
          <w:rFonts w:cstheme="minorHAnsi"/>
        </w:rPr>
        <w:t>had someone to care for them or their children in case of an emergency.</w:t>
      </w:r>
      <w:r>
        <w:rPr>
          <w:rFonts w:cstheme="minorHAnsi"/>
        </w:rPr>
        <w:t xml:space="preserve"> This is similar to previous surveys</w:t>
      </w:r>
      <w:r w:rsidRPr="009542B0">
        <w:rPr>
          <w:rFonts w:cstheme="minorHAnsi"/>
        </w:rPr>
        <w:t>.</w:t>
      </w:r>
    </w:p>
    <w:p w14:paraId="23E7073D" w14:textId="77777777" w:rsidR="00A832BB" w:rsidRDefault="00A832BB" w:rsidP="00A832BB">
      <w:pPr>
        <w:pStyle w:val="ListParagraph"/>
        <w:numPr>
          <w:ilvl w:val="0"/>
          <w:numId w:val="22"/>
        </w:numPr>
        <w:rPr>
          <w:rFonts w:cstheme="minorHAnsi"/>
        </w:rPr>
      </w:pPr>
      <w:r>
        <w:rPr>
          <w:rFonts w:cstheme="minorHAnsi"/>
        </w:rPr>
        <w:t>Children who were listed as dependants on health care cards were more likely to live in families without crisis support than those not on a health care card.</w:t>
      </w:r>
    </w:p>
    <w:p w14:paraId="710D6AF3" w14:textId="77777777" w:rsidR="00A832BB" w:rsidRDefault="00A832BB" w:rsidP="00A832BB">
      <w:pPr>
        <w:pStyle w:val="ListParagraph"/>
        <w:rPr>
          <w:rFonts w:cstheme="minorHAnsi"/>
        </w:rPr>
      </w:pPr>
    </w:p>
    <w:tbl>
      <w:tblPr>
        <w:tblStyle w:val="PlainTable4"/>
        <w:tblW w:w="0" w:type="auto"/>
        <w:tblBorders>
          <w:top w:val="single" w:sz="4" w:space="0" w:color="auto"/>
          <w:left w:val="single" w:sz="4" w:space="0" w:color="auto"/>
          <w:bottom w:val="single" w:sz="4" w:space="0" w:color="auto"/>
          <w:right w:val="single" w:sz="4" w:space="0" w:color="auto"/>
        </w:tblBorders>
        <w:shd w:val="clear" w:color="auto" w:fill="F4CED0" w:themeFill="accent1" w:themeFillTint="33"/>
        <w:tblLook w:val="04A0" w:firstRow="1" w:lastRow="0" w:firstColumn="1" w:lastColumn="0" w:noHBand="0" w:noVBand="1"/>
      </w:tblPr>
      <w:tblGrid>
        <w:gridCol w:w="756"/>
        <w:gridCol w:w="8866"/>
      </w:tblGrid>
      <w:tr w:rsidR="00A832BB" w:rsidRPr="008A1034" w14:paraId="5EF22729" w14:textId="77777777" w:rsidTr="009C64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 w:type="dxa"/>
            <w:shd w:val="clear" w:color="auto" w:fill="F4CED0" w:themeFill="accent1" w:themeFillTint="33"/>
          </w:tcPr>
          <w:p w14:paraId="2ACCEA88" w14:textId="77777777" w:rsidR="00A832BB" w:rsidRDefault="00A832BB" w:rsidP="009C6412">
            <w:r>
              <w:rPr>
                <w:noProof/>
              </w:rPr>
              <w:drawing>
                <wp:inline distT="0" distB="0" distL="0" distR="0" wp14:anchorId="40B919B7" wp14:editId="181C4EA9">
                  <wp:extent cx="342900" cy="342900"/>
                  <wp:effectExtent l="0" t="0" r="0" b="0"/>
                  <wp:docPr id="36" name="Graphic 36" descr="Up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upwardtrend_ltr.svg"/>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8876" w:type="dxa"/>
            <w:shd w:val="clear" w:color="auto" w:fill="F4CED0" w:themeFill="accent1" w:themeFillTint="33"/>
          </w:tcPr>
          <w:p w14:paraId="124E3FCC" w14:textId="77777777" w:rsidR="00A832BB" w:rsidRPr="006C4E8F" w:rsidRDefault="00A832BB" w:rsidP="009C6412">
            <w:pPr>
              <w:cnfStyle w:val="100000000000" w:firstRow="1" w:lastRow="0" w:firstColumn="0" w:lastColumn="0" w:oddVBand="0" w:evenVBand="0" w:oddHBand="0" w:evenHBand="0" w:firstRowFirstColumn="0" w:firstRowLastColumn="0" w:lastRowFirstColumn="0" w:lastRowLastColumn="0"/>
            </w:pPr>
            <w:r w:rsidRPr="006C4E8F">
              <w:t>There has been a significant increase in the proportion of children living in families with access to crisis support for children living in areas of most disadvantage (2017 – 2019).</w:t>
            </w:r>
          </w:p>
        </w:tc>
      </w:tr>
    </w:tbl>
    <w:p w14:paraId="0AD536A0" w14:textId="77777777" w:rsidR="00A832BB" w:rsidRPr="006C4E8F" w:rsidRDefault="00A832BB" w:rsidP="00A832BB">
      <w:pPr>
        <w:rPr>
          <w:rFonts w:cstheme="minorHAnsi"/>
        </w:rPr>
      </w:pPr>
    </w:p>
    <w:p w14:paraId="309D4CBA" w14:textId="77777777" w:rsidR="00A832BB" w:rsidRDefault="00A832BB" w:rsidP="00A832BB">
      <w:pPr>
        <w:pStyle w:val="Caption"/>
        <w:rPr>
          <w:rFonts w:cstheme="minorHAnsi"/>
          <w:b/>
          <w:bCs/>
          <w:i w:val="0"/>
          <w:iCs w:val="0"/>
          <w:color w:val="auto"/>
        </w:rPr>
      </w:pPr>
    </w:p>
    <w:p w14:paraId="1D9542AE" w14:textId="77777777" w:rsidR="00A832BB" w:rsidRDefault="00A832BB" w:rsidP="00A832BB">
      <w:pPr>
        <w:pStyle w:val="Caption"/>
        <w:rPr>
          <w:rFonts w:cstheme="minorHAnsi"/>
          <w:b/>
          <w:bCs/>
          <w:i w:val="0"/>
          <w:iCs w:val="0"/>
          <w:color w:val="auto"/>
        </w:rPr>
      </w:pPr>
    </w:p>
    <w:p w14:paraId="022BCF27" w14:textId="77777777" w:rsidR="00A832BB" w:rsidRDefault="00A832BB" w:rsidP="00A832BB">
      <w:pPr>
        <w:pStyle w:val="Caption"/>
        <w:rPr>
          <w:rFonts w:cstheme="minorHAnsi"/>
          <w:b/>
          <w:bCs/>
          <w:i w:val="0"/>
          <w:iCs w:val="0"/>
          <w:color w:val="auto"/>
        </w:rPr>
      </w:pPr>
    </w:p>
    <w:p w14:paraId="65B6B8A6" w14:textId="0F8869EF" w:rsidR="00A832BB" w:rsidRPr="009542B0" w:rsidRDefault="00A832BB" w:rsidP="00A832BB">
      <w:pPr>
        <w:pStyle w:val="Caption"/>
        <w:rPr>
          <w:rFonts w:cstheme="minorHAnsi"/>
          <w:b/>
          <w:bCs/>
          <w:i w:val="0"/>
          <w:iCs w:val="0"/>
          <w:color w:val="auto"/>
          <w:highlight w:val="yellow"/>
        </w:rPr>
      </w:pPr>
      <w:r w:rsidRPr="009542B0">
        <w:rPr>
          <w:rFonts w:cstheme="minorHAnsi"/>
          <w:b/>
          <w:bCs/>
          <w:i w:val="0"/>
          <w:iCs w:val="0"/>
          <w:color w:val="auto"/>
        </w:rPr>
        <w:lastRenderedPageBreak/>
        <w:t xml:space="preserve">Table </w:t>
      </w:r>
      <w:r w:rsidRPr="009542B0">
        <w:rPr>
          <w:rFonts w:cstheme="minorHAnsi"/>
          <w:b/>
          <w:bCs/>
          <w:i w:val="0"/>
          <w:iCs w:val="0"/>
          <w:color w:val="auto"/>
        </w:rPr>
        <w:fldChar w:fldCharType="begin"/>
      </w:r>
      <w:r w:rsidRPr="009542B0">
        <w:rPr>
          <w:rFonts w:cstheme="minorHAnsi"/>
          <w:b/>
          <w:bCs/>
          <w:i w:val="0"/>
          <w:iCs w:val="0"/>
          <w:color w:val="auto"/>
        </w:rPr>
        <w:instrText xml:space="preserve"> SEQ Table \* ARABIC </w:instrText>
      </w:r>
      <w:r w:rsidRPr="009542B0">
        <w:rPr>
          <w:rFonts w:cstheme="minorHAnsi"/>
          <w:b/>
          <w:bCs/>
          <w:i w:val="0"/>
          <w:iCs w:val="0"/>
          <w:color w:val="auto"/>
        </w:rPr>
        <w:fldChar w:fldCharType="separate"/>
      </w:r>
      <w:r w:rsidR="00860919">
        <w:rPr>
          <w:rFonts w:cstheme="minorHAnsi"/>
          <w:b/>
          <w:bCs/>
          <w:i w:val="0"/>
          <w:iCs w:val="0"/>
          <w:noProof/>
          <w:color w:val="auto"/>
        </w:rPr>
        <w:t>7</w:t>
      </w:r>
      <w:r w:rsidRPr="009542B0">
        <w:rPr>
          <w:rFonts w:cstheme="minorHAnsi"/>
          <w:b/>
          <w:bCs/>
          <w:i w:val="0"/>
          <w:iCs w:val="0"/>
          <w:color w:val="auto"/>
        </w:rPr>
        <w:fldChar w:fldCharType="end"/>
      </w:r>
      <w:r w:rsidRPr="009542B0">
        <w:rPr>
          <w:rFonts w:cstheme="minorHAnsi"/>
          <w:b/>
          <w:bCs/>
          <w:i w:val="0"/>
          <w:iCs w:val="0"/>
          <w:color w:val="auto"/>
        </w:rPr>
        <w:t xml:space="preserve">: Proportion of Victorian </w:t>
      </w:r>
      <w:r>
        <w:rPr>
          <w:rFonts w:cstheme="minorHAnsi"/>
          <w:b/>
          <w:bCs/>
          <w:i w:val="0"/>
          <w:iCs w:val="0"/>
          <w:color w:val="auto"/>
        </w:rPr>
        <w:t>children living in families</w:t>
      </w:r>
      <w:r w:rsidRPr="009542B0">
        <w:rPr>
          <w:rFonts w:cstheme="minorHAnsi"/>
          <w:b/>
          <w:bCs/>
          <w:i w:val="0"/>
          <w:iCs w:val="0"/>
          <w:color w:val="auto"/>
        </w:rPr>
        <w:t xml:space="preserve"> with crisis support in times of an emergency</w:t>
      </w:r>
    </w:p>
    <w:tbl>
      <w:tblPr>
        <w:tblW w:w="962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4597"/>
        <w:gridCol w:w="1634"/>
        <w:gridCol w:w="1634"/>
        <w:gridCol w:w="1757"/>
      </w:tblGrid>
      <w:tr w:rsidR="00A832BB" w:rsidRPr="0081510F" w14:paraId="0940E5A5" w14:textId="77777777" w:rsidTr="009C6412">
        <w:trPr>
          <w:trHeight w:val="255"/>
        </w:trPr>
        <w:tc>
          <w:tcPr>
            <w:tcW w:w="4597" w:type="dxa"/>
            <w:tcBorders>
              <w:bottom w:val="single" w:sz="8" w:space="0" w:color="auto"/>
              <w:right w:val="single" w:sz="8" w:space="0" w:color="auto"/>
            </w:tcBorders>
            <w:shd w:val="clear" w:color="auto" w:fill="AF272F" w:themeFill="accent1"/>
            <w:noWrap/>
            <w:vAlign w:val="bottom"/>
            <w:hideMark/>
          </w:tcPr>
          <w:p w14:paraId="2DD69BF7" w14:textId="77777777" w:rsidR="00A832BB" w:rsidRPr="0081510F" w:rsidRDefault="00A832BB" w:rsidP="009C6412">
            <w:pPr>
              <w:spacing w:after="0"/>
              <w:rPr>
                <w:rFonts w:eastAsia="Times New Roman" w:cstheme="minorHAnsi"/>
                <w:b/>
                <w:bCs/>
                <w:color w:val="FFFFFF" w:themeColor="background1"/>
                <w:sz w:val="20"/>
                <w:szCs w:val="20"/>
                <w:lang w:val="en-AU" w:eastAsia="en-AU"/>
              </w:rPr>
            </w:pPr>
          </w:p>
        </w:tc>
        <w:tc>
          <w:tcPr>
            <w:tcW w:w="1634" w:type="dxa"/>
            <w:tcBorders>
              <w:top w:val="single" w:sz="8" w:space="0" w:color="auto"/>
              <w:left w:val="single" w:sz="8" w:space="0" w:color="auto"/>
              <w:bottom w:val="single" w:sz="8" w:space="0" w:color="auto"/>
              <w:right w:val="single" w:sz="8" w:space="0" w:color="auto"/>
            </w:tcBorders>
            <w:shd w:val="clear" w:color="auto" w:fill="AF272F" w:themeFill="accent1"/>
          </w:tcPr>
          <w:p w14:paraId="1D2A0D2D" w14:textId="77777777" w:rsidR="00A832BB" w:rsidRPr="0081510F" w:rsidRDefault="00A832BB" w:rsidP="009C6412">
            <w:pPr>
              <w:spacing w:after="0"/>
              <w:jc w:val="center"/>
              <w:rPr>
                <w:rFonts w:eastAsia="Times New Roman" w:cstheme="minorHAnsi"/>
                <w:b/>
                <w:bCs/>
                <w:color w:val="FFFFFF" w:themeColor="background1"/>
                <w:sz w:val="20"/>
                <w:szCs w:val="20"/>
                <w:lang w:val="en-AU" w:eastAsia="en-AU"/>
              </w:rPr>
            </w:pPr>
            <w:r w:rsidRPr="0081510F">
              <w:rPr>
                <w:rFonts w:eastAsia="Times New Roman" w:cstheme="minorHAnsi"/>
                <w:b/>
                <w:bCs/>
                <w:color w:val="FFFFFF" w:themeColor="background1"/>
                <w:sz w:val="20"/>
                <w:szCs w:val="20"/>
                <w:lang w:val="en-AU" w:eastAsia="en-AU"/>
              </w:rPr>
              <w:t>2013</w:t>
            </w:r>
          </w:p>
        </w:tc>
        <w:tc>
          <w:tcPr>
            <w:tcW w:w="1634" w:type="dxa"/>
            <w:tcBorders>
              <w:left w:val="single" w:sz="8" w:space="0" w:color="auto"/>
              <w:bottom w:val="single" w:sz="8" w:space="0" w:color="auto"/>
              <w:right w:val="single" w:sz="8" w:space="0" w:color="auto"/>
            </w:tcBorders>
            <w:shd w:val="clear" w:color="auto" w:fill="AF272F" w:themeFill="accent1"/>
          </w:tcPr>
          <w:p w14:paraId="714844E5" w14:textId="77777777" w:rsidR="00A832BB" w:rsidRPr="0081510F" w:rsidRDefault="00A832BB" w:rsidP="009C6412">
            <w:pPr>
              <w:spacing w:after="0"/>
              <w:jc w:val="center"/>
              <w:rPr>
                <w:rFonts w:eastAsia="Times New Roman" w:cstheme="minorHAnsi"/>
                <w:b/>
                <w:bCs/>
                <w:color w:val="FFFFFF" w:themeColor="background1"/>
                <w:sz w:val="20"/>
                <w:szCs w:val="20"/>
                <w:lang w:val="en-AU" w:eastAsia="en-AU"/>
              </w:rPr>
            </w:pPr>
            <w:r w:rsidRPr="0081510F">
              <w:rPr>
                <w:rFonts w:eastAsia="Times New Roman" w:cstheme="minorHAnsi"/>
                <w:b/>
                <w:bCs/>
                <w:color w:val="FFFFFF" w:themeColor="background1"/>
                <w:sz w:val="20"/>
                <w:szCs w:val="20"/>
                <w:lang w:val="en-AU" w:eastAsia="en-AU"/>
              </w:rPr>
              <w:t>2017</w:t>
            </w:r>
          </w:p>
        </w:tc>
        <w:tc>
          <w:tcPr>
            <w:tcW w:w="1757" w:type="dxa"/>
            <w:tcBorders>
              <w:top w:val="single" w:sz="8" w:space="0" w:color="auto"/>
              <w:left w:val="single" w:sz="8" w:space="0" w:color="auto"/>
              <w:bottom w:val="single" w:sz="8" w:space="0" w:color="auto"/>
            </w:tcBorders>
            <w:shd w:val="clear" w:color="auto" w:fill="AF272F" w:themeFill="accent1"/>
            <w:noWrap/>
            <w:vAlign w:val="bottom"/>
            <w:hideMark/>
          </w:tcPr>
          <w:p w14:paraId="7C880551" w14:textId="77777777" w:rsidR="00A832BB" w:rsidRPr="0081510F" w:rsidRDefault="00A832BB" w:rsidP="009C6412">
            <w:pPr>
              <w:spacing w:after="0"/>
              <w:jc w:val="center"/>
              <w:rPr>
                <w:rFonts w:eastAsia="Times New Roman" w:cstheme="minorHAnsi"/>
                <w:b/>
                <w:bCs/>
                <w:color w:val="FFFFFF" w:themeColor="background1"/>
                <w:sz w:val="20"/>
                <w:szCs w:val="20"/>
                <w:lang w:val="en-AU" w:eastAsia="en-AU"/>
              </w:rPr>
            </w:pPr>
            <w:r w:rsidRPr="0081510F">
              <w:rPr>
                <w:rFonts w:eastAsia="Times New Roman" w:cstheme="minorHAnsi"/>
                <w:b/>
                <w:bCs/>
                <w:color w:val="FFFFFF" w:themeColor="background1"/>
                <w:sz w:val="20"/>
                <w:szCs w:val="20"/>
                <w:lang w:val="en-AU" w:eastAsia="en-AU"/>
              </w:rPr>
              <w:t>2019</w:t>
            </w:r>
          </w:p>
        </w:tc>
      </w:tr>
      <w:tr w:rsidR="00A832BB" w:rsidRPr="0081510F" w14:paraId="3F4F3C23" w14:textId="77777777" w:rsidTr="009C6412">
        <w:trPr>
          <w:trHeight w:val="300"/>
        </w:trPr>
        <w:tc>
          <w:tcPr>
            <w:tcW w:w="4597" w:type="dxa"/>
            <w:tcBorders>
              <w:top w:val="single" w:sz="8" w:space="0" w:color="auto"/>
              <w:bottom w:val="single" w:sz="8" w:space="0" w:color="auto"/>
              <w:right w:val="single" w:sz="8" w:space="0" w:color="auto"/>
            </w:tcBorders>
            <w:shd w:val="clear" w:color="auto" w:fill="auto"/>
            <w:noWrap/>
            <w:vAlign w:val="bottom"/>
            <w:hideMark/>
          </w:tcPr>
          <w:p w14:paraId="19B6B01A" w14:textId="77777777" w:rsidR="00A832BB" w:rsidRPr="0081510F" w:rsidRDefault="00A832BB" w:rsidP="009C6412">
            <w:pPr>
              <w:spacing w:after="0"/>
              <w:rPr>
                <w:rFonts w:eastAsia="Times New Roman" w:cstheme="minorHAnsi"/>
                <w:b/>
                <w:bCs/>
                <w:sz w:val="20"/>
                <w:szCs w:val="20"/>
                <w:lang w:val="en-AU" w:eastAsia="en-AU"/>
              </w:rPr>
            </w:pPr>
            <w:r w:rsidRPr="0081510F">
              <w:rPr>
                <w:rFonts w:eastAsia="Times New Roman" w:cstheme="minorHAnsi"/>
                <w:b/>
                <w:bCs/>
                <w:sz w:val="20"/>
                <w:szCs w:val="20"/>
                <w:lang w:val="en-AU" w:eastAsia="en-AU"/>
              </w:rPr>
              <w:t>Victoria</w:t>
            </w:r>
          </w:p>
        </w:tc>
        <w:tc>
          <w:tcPr>
            <w:tcW w:w="1634" w:type="dxa"/>
            <w:tcBorders>
              <w:top w:val="single" w:sz="8" w:space="0" w:color="auto"/>
              <w:left w:val="single" w:sz="8" w:space="0" w:color="auto"/>
              <w:bottom w:val="single" w:sz="8" w:space="0" w:color="auto"/>
              <w:right w:val="single" w:sz="8" w:space="0" w:color="auto"/>
            </w:tcBorders>
            <w:shd w:val="clear" w:color="auto" w:fill="auto"/>
            <w:vAlign w:val="bottom"/>
          </w:tcPr>
          <w:p w14:paraId="108EA206" w14:textId="77777777" w:rsidR="00A832BB" w:rsidRPr="0081510F" w:rsidRDefault="00A832BB" w:rsidP="009C6412">
            <w:pPr>
              <w:spacing w:after="0"/>
              <w:jc w:val="center"/>
              <w:rPr>
                <w:rFonts w:eastAsia="Times New Roman" w:cstheme="minorHAnsi"/>
                <w:b/>
                <w:bCs/>
                <w:color w:val="000000"/>
                <w:sz w:val="20"/>
                <w:szCs w:val="20"/>
                <w:lang w:val="en-AU" w:eastAsia="en-AU"/>
              </w:rPr>
            </w:pPr>
            <w:r w:rsidRPr="0081510F">
              <w:rPr>
                <w:rFonts w:cstheme="minorHAnsi"/>
                <w:b/>
                <w:bCs/>
                <w:color w:val="000000"/>
                <w:sz w:val="20"/>
                <w:szCs w:val="20"/>
              </w:rPr>
              <w:t>93.8%</w:t>
            </w:r>
          </w:p>
        </w:tc>
        <w:tc>
          <w:tcPr>
            <w:tcW w:w="1634" w:type="dxa"/>
            <w:tcBorders>
              <w:top w:val="single" w:sz="8" w:space="0" w:color="auto"/>
              <w:left w:val="single" w:sz="8" w:space="0" w:color="auto"/>
              <w:bottom w:val="single" w:sz="8" w:space="0" w:color="auto"/>
              <w:right w:val="single" w:sz="8" w:space="0" w:color="auto"/>
            </w:tcBorders>
            <w:shd w:val="clear" w:color="auto" w:fill="auto"/>
            <w:vAlign w:val="bottom"/>
          </w:tcPr>
          <w:p w14:paraId="4AEA8C15" w14:textId="77777777" w:rsidR="00A832BB" w:rsidRPr="0081510F" w:rsidRDefault="00A832BB" w:rsidP="009C6412">
            <w:pPr>
              <w:spacing w:after="0"/>
              <w:jc w:val="center"/>
              <w:rPr>
                <w:rFonts w:eastAsia="Times New Roman" w:cstheme="minorHAnsi"/>
                <w:b/>
                <w:bCs/>
                <w:color w:val="000000"/>
                <w:sz w:val="20"/>
                <w:szCs w:val="20"/>
                <w:lang w:val="en-AU" w:eastAsia="en-AU"/>
              </w:rPr>
            </w:pPr>
            <w:r w:rsidRPr="0081510F">
              <w:rPr>
                <w:rFonts w:cstheme="minorHAnsi"/>
                <w:b/>
                <w:bCs/>
                <w:color w:val="000000"/>
                <w:sz w:val="20"/>
                <w:szCs w:val="20"/>
              </w:rPr>
              <w:t>93.9%</w:t>
            </w:r>
          </w:p>
        </w:tc>
        <w:tc>
          <w:tcPr>
            <w:tcW w:w="1757" w:type="dxa"/>
            <w:tcBorders>
              <w:top w:val="single" w:sz="8" w:space="0" w:color="auto"/>
              <w:left w:val="single" w:sz="8" w:space="0" w:color="auto"/>
              <w:bottom w:val="single" w:sz="8" w:space="0" w:color="auto"/>
            </w:tcBorders>
            <w:shd w:val="clear" w:color="auto" w:fill="auto"/>
            <w:noWrap/>
            <w:vAlign w:val="bottom"/>
          </w:tcPr>
          <w:p w14:paraId="230CDB8C" w14:textId="77777777" w:rsidR="00A832BB" w:rsidRPr="0081510F" w:rsidRDefault="00A832BB" w:rsidP="009C6412">
            <w:pPr>
              <w:spacing w:after="0"/>
              <w:jc w:val="center"/>
              <w:rPr>
                <w:rFonts w:eastAsia="Times New Roman" w:cstheme="minorHAnsi"/>
                <w:b/>
                <w:bCs/>
                <w:color w:val="000000"/>
                <w:sz w:val="20"/>
                <w:szCs w:val="20"/>
                <w:lang w:val="en-AU" w:eastAsia="en-AU"/>
              </w:rPr>
            </w:pPr>
            <w:r w:rsidRPr="0081510F">
              <w:rPr>
                <w:rFonts w:cstheme="minorHAnsi"/>
                <w:b/>
                <w:bCs/>
                <w:color w:val="000000"/>
                <w:sz w:val="20"/>
                <w:szCs w:val="20"/>
              </w:rPr>
              <w:t>93.5%</w:t>
            </w:r>
          </w:p>
        </w:tc>
      </w:tr>
      <w:tr w:rsidR="00A832BB" w:rsidRPr="0081510F" w14:paraId="2AD2B71F" w14:textId="77777777" w:rsidTr="009C6412">
        <w:trPr>
          <w:trHeight w:val="300"/>
        </w:trPr>
        <w:tc>
          <w:tcPr>
            <w:tcW w:w="4597" w:type="dxa"/>
            <w:tcBorders>
              <w:top w:val="single" w:sz="8" w:space="0" w:color="auto"/>
              <w:right w:val="single" w:sz="8" w:space="0" w:color="auto"/>
            </w:tcBorders>
            <w:shd w:val="clear" w:color="auto" w:fill="auto"/>
            <w:noWrap/>
            <w:vAlign w:val="bottom"/>
            <w:hideMark/>
          </w:tcPr>
          <w:p w14:paraId="5DC2DFFB" w14:textId="77777777" w:rsidR="00A832BB" w:rsidRPr="0081510F" w:rsidRDefault="00A832BB" w:rsidP="009C6412">
            <w:pPr>
              <w:spacing w:after="0"/>
              <w:rPr>
                <w:rFonts w:eastAsia="Times New Roman" w:cstheme="minorHAnsi"/>
                <w:sz w:val="20"/>
                <w:szCs w:val="20"/>
                <w:lang w:val="en-AU" w:eastAsia="en-AU"/>
              </w:rPr>
            </w:pPr>
            <w:r w:rsidRPr="0081510F">
              <w:rPr>
                <w:rFonts w:eastAsia="Times New Roman" w:cstheme="minorHAnsi"/>
                <w:sz w:val="20"/>
                <w:szCs w:val="20"/>
                <w:lang w:val="en-AU" w:eastAsia="en-AU"/>
              </w:rPr>
              <w:t>Metropolitan</w:t>
            </w:r>
          </w:p>
        </w:tc>
        <w:tc>
          <w:tcPr>
            <w:tcW w:w="1634" w:type="dxa"/>
            <w:tcBorders>
              <w:top w:val="single" w:sz="8" w:space="0" w:color="auto"/>
              <w:left w:val="single" w:sz="8" w:space="0" w:color="auto"/>
              <w:right w:val="single" w:sz="8" w:space="0" w:color="auto"/>
            </w:tcBorders>
            <w:shd w:val="clear" w:color="auto" w:fill="auto"/>
            <w:vAlign w:val="bottom"/>
          </w:tcPr>
          <w:p w14:paraId="18179526"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93.6%</w:t>
            </w:r>
          </w:p>
        </w:tc>
        <w:tc>
          <w:tcPr>
            <w:tcW w:w="1634" w:type="dxa"/>
            <w:tcBorders>
              <w:top w:val="single" w:sz="8" w:space="0" w:color="auto"/>
              <w:left w:val="single" w:sz="8" w:space="0" w:color="auto"/>
              <w:right w:val="single" w:sz="8" w:space="0" w:color="auto"/>
            </w:tcBorders>
            <w:shd w:val="clear" w:color="auto" w:fill="auto"/>
            <w:vAlign w:val="bottom"/>
          </w:tcPr>
          <w:p w14:paraId="5BC19B09"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93.7%</w:t>
            </w:r>
          </w:p>
        </w:tc>
        <w:tc>
          <w:tcPr>
            <w:tcW w:w="1757" w:type="dxa"/>
            <w:tcBorders>
              <w:top w:val="single" w:sz="8" w:space="0" w:color="auto"/>
              <w:left w:val="single" w:sz="8" w:space="0" w:color="auto"/>
            </w:tcBorders>
            <w:shd w:val="clear" w:color="auto" w:fill="auto"/>
            <w:noWrap/>
            <w:vAlign w:val="bottom"/>
          </w:tcPr>
          <w:p w14:paraId="2D658602"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92.7%</w:t>
            </w:r>
          </w:p>
        </w:tc>
      </w:tr>
      <w:tr w:rsidR="00A832BB" w:rsidRPr="0081510F" w14:paraId="7D368502" w14:textId="77777777" w:rsidTr="009C6412">
        <w:trPr>
          <w:trHeight w:val="300"/>
        </w:trPr>
        <w:tc>
          <w:tcPr>
            <w:tcW w:w="4597" w:type="dxa"/>
            <w:tcBorders>
              <w:bottom w:val="single" w:sz="8" w:space="0" w:color="auto"/>
              <w:right w:val="single" w:sz="8" w:space="0" w:color="auto"/>
            </w:tcBorders>
            <w:shd w:val="clear" w:color="auto" w:fill="auto"/>
            <w:noWrap/>
            <w:vAlign w:val="bottom"/>
            <w:hideMark/>
          </w:tcPr>
          <w:p w14:paraId="70C7E32C" w14:textId="77777777" w:rsidR="00A832BB" w:rsidRPr="0081510F" w:rsidRDefault="00A832BB" w:rsidP="009C6412">
            <w:pPr>
              <w:spacing w:after="0"/>
              <w:rPr>
                <w:rFonts w:eastAsia="Times New Roman" w:cstheme="minorHAnsi"/>
                <w:sz w:val="20"/>
                <w:szCs w:val="20"/>
                <w:lang w:val="en-AU" w:eastAsia="en-AU"/>
              </w:rPr>
            </w:pPr>
            <w:r w:rsidRPr="0081510F">
              <w:rPr>
                <w:rFonts w:eastAsia="Times New Roman" w:cstheme="minorHAnsi"/>
                <w:sz w:val="20"/>
                <w:szCs w:val="20"/>
                <w:lang w:val="en-AU" w:eastAsia="en-AU"/>
              </w:rPr>
              <w:t>Rural</w:t>
            </w:r>
          </w:p>
        </w:tc>
        <w:tc>
          <w:tcPr>
            <w:tcW w:w="1634" w:type="dxa"/>
            <w:tcBorders>
              <w:left w:val="single" w:sz="8" w:space="0" w:color="auto"/>
              <w:bottom w:val="single" w:sz="8" w:space="0" w:color="auto"/>
              <w:right w:val="single" w:sz="8" w:space="0" w:color="auto"/>
            </w:tcBorders>
            <w:shd w:val="clear" w:color="auto" w:fill="auto"/>
            <w:vAlign w:val="bottom"/>
          </w:tcPr>
          <w:p w14:paraId="3F62F0B1"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94.4%</w:t>
            </w:r>
          </w:p>
        </w:tc>
        <w:tc>
          <w:tcPr>
            <w:tcW w:w="1634" w:type="dxa"/>
            <w:tcBorders>
              <w:left w:val="single" w:sz="8" w:space="0" w:color="auto"/>
              <w:bottom w:val="single" w:sz="8" w:space="0" w:color="auto"/>
              <w:right w:val="single" w:sz="8" w:space="0" w:color="auto"/>
            </w:tcBorders>
            <w:shd w:val="clear" w:color="auto" w:fill="auto"/>
            <w:vAlign w:val="bottom"/>
          </w:tcPr>
          <w:p w14:paraId="51B88ABF"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94.3%</w:t>
            </w:r>
          </w:p>
        </w:tc>
        <w:tc>
          <w:tcPr>
            <w:tcW w:w="1757" w:type="dxa"/>
            <w:tcBorders>
              <w:left w:val="single" w:sz="8" w:space="0" w:color="auto"/>
              <w:bottom w:val="single" w:sz="8" w:space="0" w:color="auto"/>
            </w:tcBorders>
            <w:shd w:val="clear" w:color="auto" w:fill="auto"/>
            <w:noWrap/>
            <w:vAlign w:val="bottom"/>
          </w:tcPr>
          <w:p w14:paraId="2FAF9010"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94.5%</w:t>
            </w:r>
          </w:p>
        </w:tc>
      </w:tr>
      <w:tr w:rsidR="00A832BB" w:rsidRPr="0081510F" w14:paraId="3C2679E5" w14:textId="77777777" w:rsidTr="00860919">
        <w:trPr>
          <w:trHeight w:val="300"/>
        </w:trPr>
        <w:tc>
          <w:tcPr>
            <w:tcW w:w="4597" w:type="dxa"/>
            <w:tcBorders>
              <w:top w:val="single" w:sz="8" w:space="0" w:color="auto"/>
              <w:bottom w:val="nil"/>
              <w:right w:val="single" w:sz="8" w:space="0" w:color="auto"/>
            </w:tcBorders>
            <w:shd w:val="clear" w:color="auto" w:fill="auto"/>
            <w:noWrap/>
            <w:vAlign w:val="bottom"/>
            <w:hideMark/>
          </w:tcPr>
          <w:p w14:paraId="2F999DB5" w14:textId="77777777" w:rsidR="00A832BB" w:rsidRPr="0081510F"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 xml:space="preserve">Most disadvantaged </w:t>
            </w:r>
          </w:p>
        </w:tc>
        <w:tc>
          <w:tcPr>
            <w:tcW w:w="1634" w:type="dxa"/>
            <w:tcBorders>
              <w:top w:val="single" w:sz="8" w:space="0" w:color="auto"/>
              <w:left w:val="single" w:sz="8" w:space="0" w:color="auto"/>
              <w:bottom w:val="nil"/>
              <w:right w:val="single" w:sz="8" w:space="0" w:color="auto"/>
            </w:tcBorders>
            <w:shd w:val="clear" w:color="auto" w:fill="auto"/>
            <w:vAlign w:val="bottom"/>
          </w:tcPr>
          <w:p w14:paraId="3343E586"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92.7%</w:t>
            </w:r>
          </w:p>
        </w:tc>
        <w:tc>
          <w:tcPr>
            <w:tcW w:w="1634" w:type="dxa"/>
            <w:tcBorders>
              <w:top w:val="single" w:sz="8" w:space="0" w:color="auto"/>
              <w:left w:val="single" w:sz="8" w:space="0" w:color="auto"/>
              <w:bottom w:val="nil"/>
              <w:right w:val="single" w:sz="8" w:space="0" w:color="auto"/>
            </w:tcBorders>
            <w:shd w:val="clear" w:color="auto" w:fill="auto"/>
            <w:vAlign w:val="bottom"/>
          </w:tcPr>
          <w:p w14:paraId="4EC90512" w14:textId="49779856"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87.2%</w:t>
            </w:r>
            <w:r w:rsidR="00860919">
              <w:rPr>
                <w:rFonts w:cstheme="minorHAnsi"/>
                <w:color w:val="000000"/>
                <w:sz w:val="20"/>
                <w:szCs w:val="20"/>
              </w:rPr>
              <w:t>*</w:t>
            </w:r>
          </w:p>
        </w:tc>
        <w:tc>
          <w:tcPr>
            <w:tcW w:w="1757" w:type="dxa"/>
            <w:tcBorders>
              <w:top w:val="single" w:sz="8" w:space="0" w:color="auto"/>
              <w:left w:val="single" w:sz="8" w:space="0" w:color="auto"/>
              <w:bottom w:val="nil"/>
            </w:tcBorders>
            <w:shd w:val="clear" w:color="auto" w:fill="auto"/>
            <w:noWrap/>
            <w:vAlign w:val="bottom"/>
          </w:tcPr>
          <w:p w14:paraId="10D450A5"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93.6%</w:t>
            </w:r>
          </w:p>
        </w:tc>
      </w:tr>
      <w:tr w:rsidR="00A832BB" w:rsidRPr="0081510F" w14:paraId="700C5C75" w14:textId="77777777" w:rsidTr="00860919">
        <w:trPr>
          <w:trHeight w:val="300"/>
        </w:trPr>
        <w:tc>
          <w:tcPr>
            <w:tcW w:w="4597" w:type="dxa"/>
            <w:tcBorders>
              <w:top w:val="nil"/>
              <w:bottom w:val="single" w:sz="8" w:space="0" w:color="auto"/>
              <w:right w:val="single" w:sz="8" w:space="0" w:color="auto"/>
            </w:tcBorders>
            <w:shd w:val="clear" w:color="auto" w:fill="auto"/>
            <w:noWrap/>
            <w:vAlign w:val="bottom"/>
            <w:hideMark/>
          </w:tcPr>
          <w:p w14:paraId="2B1F299F" w14:textId="77777777" w:rsidR="00A832BB" w:rsidRPr="0081510F"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 xml:space="preserve">Least disadvantaged </w:t>
            </w:r>
          </w:p>
        </w:tc>
        <w:tc>
          <w:tcPr>
            <w:tcW w:w="1634" w:type="dxa"/>
            <w:tcBorders>
              <w:top w:val="nil"/>
              <w:left w:val="single" w:sz="8" w:space="0" w:color="auto"/>
              <w:bottom w:val="single" w:sz="8" w:space="0" w:color="auto"/>
              <w:right w:val="single" w:sz="8" w:space="0" w:color="auto"/>
            </w:tcBorders>
            <w:shd w:val="clear" w:color="auto" w:fill="auto"/>
            <w:vAlign w:val="bottom"/>
          </w:tcPr>
          <w:p w14:paraId="658C9406"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94.6%</w:t>
            </w:r>
          </w:p>
        </w:tc>
        <w:tc>
          <w:tcPr>
            <w:tcW w:w="1634" w:type="dxa"/>
            <w:tcBorders>
              <w:top w:val="nil"/>
              <w:left w:val="single" w:sz="8" w:space="0" w:color="auto"/>
              <w:bottom w:val="single" w:sz="8" w:space="0" w:color="auto"/>
              <w:right w:val="single" w:sz="8" w:space="0" w:color="auto"/>
            </w:tcBorders>
            <w:shd w:val="clear" w:color="auto" w:fill="auto"/>
            <w:vAlign w:val="bottom"/>
          </w:tcPr>
          <w:p w14:paraId="5D178D29" w14:textId="0C1BE580"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95.0%</w:t>
            </w:r>
            <w:r w:rsidR="00860919">
              <w:rPr>
                <w:rFonts w:cstheme="minorHAnsi"/>
                <w:color w:val="000000"/>
                <w:sz w:val="20"/>
                <w:szCs w:val="20"/>
              </w:rPr>
              <w:t>*</w:t>
            </w:r>
          </w:p>
        </w:tc>
        <w:tc>
          <w:tcPr>
            <w:tcW w:w="1757" w:type="dxa"/>
            <w:tcBorders>
              <w:top w:val="nil"/>
              <w:left w:val="single" w:sz="8" w:space="0" w:color="auto"/>
              <w:bottom w:val="single" w:sz="8" w:space="0" w:color="auto"/>
            </w:tcBorders>
            <w:shd w:val="clear" w:color="auto" w:fill="auto"/>
            <w:noWrap/>
            <w:vAlign w:val="bottom"/>
          </w:tcPr>
          <w:p w14:paraId="6B8F35B5"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93.9%</w:t>
            </w:r>
          </w:p>
        </w:tc>
      </w:tr>
      <w:tr w:rsidR="00A832BB" w:rsidRPr="0081510F" w14:paraId="5D811D01" w14:textId="77777777" w:rsidTr="00860919">
        <w:trPr>
          <w:trHeight w:val="300"/>
        </w:trPr>
        <w:tc>
          <w:tcPr>
            <w:tcW w:w="4597" w:type="dxa"/>
            <w:tcBorders>
              <w:top w:val="single" w:sz="8" w:space="0" w:color="auto"/>
              <w:right w:val="single" w:sz="8" w:space="0" w:color="auto"/>
            </w:tcBorders>
            <w:shd w:val="clear" w:color="auto" w:fill="auto"/>
            <w:noWrap/>
            <w:vAlign w:val="bottom"/>
            <w:hideMark/>
          </w:tcPr>
          <w:p w14:paraId="2543F083" w14:textId="77777777" w:rsidR="00A832BB" w:rsidRPr="0081510F" w:rsidRDefault="00A832BB" w:rsidP="009C6412">
            <w:pPr>
              <w:spacing w:after="0"/>
              <w:rPr>
                <w:rFonts w:eastAsia="Times New Roman" w:cstheme="minorHAnsi"/>
                <w:sz w:val="20"/>
                <w:szCs w:val="20"/>
                <w:lang w:val="en-AU" w:eastAsia="en-AU"/>
              </w:rPr>
            </w:pPr>
            <w:r w:rsidRPr="0081510F">
              <w:rPr>
                <w:rFonts w:eastAsia="Times New Roman" w:cstheme="minorHAnsi"/>
                <w:sz w:val="20"/>
                <w:szCs w:val="20"/>
                <w:lang w:val="en-AU" w:eastAsia="en-AU"/>
              </w:rPr>
              <w:t>Couple family</w:t>
            </w:r>
          </w:p>
        </w:tc>
        <w:tc>
          <w:tcPr>
            <w:tcW w:w="1634" w:type="dxa"/>
            <w:tcBorders>
              <w:top w:val="single" w:sz="8" w:space="0" w:color="auto"/>
              <w:left w:val="single" w:sz="8" w:space="0" w:color="auto"/>
              <w:right w:val="single" w:sz="8" w:space="0" w:color="auto"/>
            </w:tcBorders>
            <w:shd w:val="clear" w:color="auto" w:fill="auto"/>
            <w:vAlign w:val="bottom"/>
          </w:tcPr>
          <w:p w14:paraId="3A6E9CBE" w14:textId="5DEA8364"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94.1%</w:t>
            </w:r>
            <w:r w:rsidR="00860919">
              <w:rPr>
                <w:rFonts w:cstheme="minorHAnsi"/>
                <w:color w:val="000000"/>
                <w:sz w:val="20"/>
                <w:szCs w:val="20"/>
              </w:rPr>
              <w:t>*</w:t>
            </w:r>
          </w:p>
        </w:tc>
        <w:tc>
          <w:tcPr>
            <w:tcW w:w="1634" w:type="dxa"/>
            <w:tcBorders>
              <w:top w:val="single" w:sz="8" w:space="0" w:color="auto"/>
              <w:left w:val="single" w:sz="8" w:space="0" w:color="auto"/>
              <w:right w:val="single" w:sz="8" w:space="0" w:color="auto"/>
            </w:tcBorders>
            <w:shd w:val="clear" w:color="auto" w:fill="auto"/>
            <w:vAlign w:val="bottom"/>
          </w:tcPr>
          <w:p w14:paraId="408005FB" w14:textId="25401334"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94.6%</w:t>
            </w:r>
            <w:r w:rsidR="00860919">
              <w:rPr>
                <w:rFonts w:cstheme="minorHAnsi"/>
                <w:color w:val="000000"/>
                <w:sz w:val="20"/>
                <w:szCs w:val="20"/>
              </w:rPr>
              <w:t>*</w:t>
            </w:r>
          </w:p>
        </w:tc>
        <w:tc>
          <w:tcPr>
            <w:tcW w:w="1757" w:type="dxa"/>
            <w:tcBorders>
              <w:top w:val="single" w:sz="8" w:space="0" w:color="auto"/>
              <w:left w:val="single" w:sz="8" w:space="0" w:color="auto"/>
            </w:tcBorders>
            <w:shd w:val="clear" w:color="auto" w:fill="auto"/>
            <w:noWrap/>
            <w:vAlign w:val="bottom"/>
          </w:tcPr>
          <w:p w14:paraId="0A7249AD"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93.8%</w:t>
            </w:r>
          </w:p>
        </w:tc>
      </w:tr>
      <w:tr w:rsidR="00A832BB" w:rsidRPr="0081510F" w14:paraId="5267743B" w14:textId="77777777" w:rsidTr="00860919">
        <w:trPr>
          <w:trHeight w:val="300"/>
        </w:trPr>
        <w:tc>
          <w:tcPr>
            <w:tcW w:w="4597" w:type="dxa"/>
            <w:tcBorders>
              <w:bottom w:val="single" w:sz="8" w:space="0" w:color="auto"/>
              <w:right w:val="single" w:sz="8" w:space="0" w:color="auto"/>
            </w:tcBorders>
            <w:shd w:val="clear" w:color="auto" w:fill="auto"/>
            <w:noWrap/>
            <w:vAlign w:val="bottom"/>
            <w:hideMark/>
          </w:tcPr>
          <w:p w14:paraId="3D42A12E" w14:textId="77777777" w:rsidR="00A832BB" w:rsidRPr="0081510F"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One-parent</w:t>
            </w:r>
            <w:r w:rsidRPr="0081510F">
              <w:rPr>
                <w:rFonts w:eastAsia="Times New Roman" w:cstheme="minorHAnsi"/>
                <w:sz w:val="20"/>
                <w:szCs w:val="20"/>
                <w:lang w:val="en-AU" w:eastAsia="en-AU"/>
              </w:rPr>
              <w:t xml:space="preserve"> family</w:t>
            </w:r>
          </w:p>
        </w:tc>
        <w:tc>
          <w:tcPr>
            <w:tcW w:w="1634" w:type="dxa"/>
            <w:tcBorders>
              <w:left w:val="single" w:sz="8" w:space="0" w:color="auto"/>
              <w:bottom w:val="single" w:sz="8" w:space="0" w:color="auto"/>
              <w:right w:val="single" w:sz="8" w:space="0" w:color="auto"/>
            </w:tcBorders>
            <w:shd w:val="clear" w:color="auto" w:fill="auto"/>
            <w:vAlign w:val="bottom"/>
          </w:tcPr>
          <w:p w14:paraId="402E382E" w14:textId="08BF7FFA"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90.3%</w:t>
            </w:r>
            <w:r w:rsidR="00860919">
              <w:rPr>
                <w:rFonts w:cstheme="minorHAnsi"/>
                <w:color w:val="000000"/>
                <w:sz w:val="20"/>
                <w:szCs w:val="20"/>
              </w:rPr>
              <w:t>*</w:t>
            </w:r>
          </w:p>
        </w:tc>
        <w:tc>
          <w:tcPr>
            <w:tcW w:w="1634" w:type="dxa"/>
            <w:tcBorders>
              <w:left w:val="single" w:sz="8" w:space="0" w:color="auto"/>
              <w:bottom w:val="single" w:sz="8" w:space="0" w:color="auto"/>
              <w:right w:val="single" w:sz="8" w:space="0" w:color="auto"/>
            </w:tcBorders>
            <w:shd w:val="clear" w:color="auto" w:fill="auto"/>
            <w:vAlign w:val="bottom"/>
          </w:tcPr>
          <w:p w14:paraId="482E07B7" w14:textId="0533DB18"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90.3%</w:t>
            </w:r>
            <w:r w:rsidR="00860919">
              <w:rPr>
                <w:rFonts w:cstheme="minorHAnsi"/>
                <w:color w:val="000000"/>
                <w:sz w:val="20"/>
                <w:szCs w:val="20"/>
              </w:rPr>
              <w:t>*</w:t>
            </w:r>
          </w:p>
        </w:tc>
        <w:tc>
          <w:tcPr>
            <w:tcW w:w="1757" w:type="dxa"/>
            <w:tcBorders>
              <w:left w:val="single" w:sz="8" w:space="0" w:color="auto"/>
              <w:bottom w:val="single" w:sz="8" w:space="0" w:color="auto"/>
            </w:tcBorders>
            <w:shd w:val="clear" w:color="auto" w:fill="auto"/>
            <w:noWrap/>
            <w:vAlign w:val="bottom"/>
          </w:tcPr>
          <w:p w14:paraId="28EACA81"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91.7%</w:t>
            </w:r>
          </w:p>
        </w:tc>
      </w:tr>
      <w:tr w:rsidR="00A832BB" w:rsidRPr="0081510F" w14:paraId="4C0DCB33" w14:textId="77777777" w:rsidTr="00860919">
        <w:trPr>
          <w:trHeight w:val="300"/>
        </w:trPr>
        <w:tc>
          <w:tcPr>
            <w:tcW w:w="4597" w:type="dxa"/>
            <w:tcBorders>
              <w:top w:val="single" w:sz="8" w:space="0" w:color="auto"/>
              <w:bottom w:val="nil"/>
              <w:right w:val="single" w:sz="8" w:space="0" w:color="auto"/>
            </w:tcBorders>
            <w:shd w:val="clear" w:color="auto" w:fill="auto"/>
            <w:noWrap/>
            <w:vAlign w:val="bottom"/>
            <w:hideMark/>
          </w:tcPr>
          <w:p w14:paraId="65E2CC34" w14:textId="77777777" w:rsidR="00A832BB" w:rsidRPr="0081510F" w:rsidRDefault="00A832BB" w:rsidP="009C6412">
            <w:pPr>
              <w:spacing w:after="0"/>
              <w:rPr>
                <w:rFonts w:eastAsia="Times New Roman" w:cstheme="minorHAnsi"/>
                <w:sz w:val="20"/>
                <w:szCs w:val="20"/>
                <w:lang w:val="en-AU" w:eastAsia="en-AU"/>
              </w:rPr>
            </w:pPr>
            <w:r w:rsidRPr="0081510F">
              <w:rPr>
                <w:rFonts w:eastAsia="Times New Roman" w:cstheme="minorHAnsi"/>
                <w:sz w:val="20"/>
                <w:szCs w:val="20"/>
                <w:lang w:val="en-AU" w:eastAsia="en-AU"/>
              </w:rPr>
              <w:t>Child on a health care card</w:t>
            </w:r>
          </w:p>
        </w:tc>
        <w:tc>
          <w:tcPr>
            <w:tcW w:w="1634" w:type="dxa"/>
            <w:tcBorders>
              <w:top w:val="single" w:sz="8" w:space="0" w:color="auto"/>
              <w:left w:val="single" w:sz="8" w:space="0" w:color="auto"/>
              <w:bottom w:val="nil"/>
              <w:right w:val="single" w:sz="8" w:space="0" w:color="auto"/>
            </w:tcBorders>
            <w:shd w:val="clear" w:color="auto" w:fill="auto"/>
            <w:vAlign w:val="bottom"/>
          </w:tcPr>
          <w:p w14:paraId="48C0DFC0" w14:textId="359D5BD5" w:rsidR="00A832BB" w:rsidRPr="0081510F" w:rsidRDefault="00A832BB" w:rsidP="009C6412">
            <w:pPr>
              <w:spacing w:after="0"/>
              <w:jc w:val="center"/>
              <w:rPr>
                <w:rFonts w:eastAsia="Times New Roman" w:cstheme="minorHAnsi"/>
                <w:sz w:val="20"/>
                <w:szCs w:val="20"/>
                <w:lang w:val="en-AU" w:eastAsia="en-AU"/>
              </w:rPr>
            </w:pPr>
            <w:r w:rsidRPr="0081510F">
              <w:rPr>
                <w:rFonts w:cstheme="minorHAnsi"/>
                <w:color w:val="000000"/>
                <w:sz w:val="20"/>
                <w:szCs w:val="20"/>
              </w:rPr>
              <w:t>91.6%</w:t>
            </w:r>
            <w:r w:rsidR="00860919">
              <w:rPr>
                <w:rFonts w:cstheme="minorHAnsi"/>
                <w:color w:val="000000"/>
                <w:sz w:val="20"/>
                <w:szCs w:val="20"/>
              </w:rPr>
              <w:t>*</w:t>
            </w:r>
          </w:p>
        </w:tc>
        <w:tc>
          <w:tcPr>
            <w:tcW w:w="1634" w:type="dxa"/>
            <w:tcBorders>
              <w:top w:val="single" w:sz="8" w:space="0" w:color="auto"/>
              <w:left w:val="single" w:sz="8" w:space="0" w:color="auto"/>
              <w:bottom w:val="nil"/>
              <w:right w:val="single" w:sz="8" w:space="0" w:color="auto"/>
            </w:tcBorders>
            <w:shd w:val="clear" w:color="auto" w:fill="auto"/>
            <w:vAlign w:val="bottom"/>
          </w:tcPr>
          <w:p w14:paraId="2A54A211" w14:textId="3168E8E8" w:rsidR="00A832BB" w:rsidRPr="00C10411" w:rsidRDefault="00A832BB" w:rsidP="009C6412">
            <w:pPr>
              <w:spacing w:after="0"/>
              <w:jc w:val="center"/>
              <w:rPr>
                <w:rFonts w:eastAsia="Times New Roman" w:cstheme="minorHAnsi"/>
                <w:sz w:val="20"/>
                <w:szCs w:val="20"/>
                <w:lang w:val="en-AU" w:eastAsia="en-AU"/>
              </w:rPr>
            </w:pPr>
            <w:r w:rsidRPr="00C10411">
              <w:rPr>
                <w:rFonts w:cstheme="minorHAnsi"/>
                <w:color w:val="000000"/>
                <w:sz w:val="20"/>
                <w:szCs w:val="20"/>
              </w:rPr>
              <w:t>90.5%</w:t>
            </w:r>
            <w:r w:rsidR="00860919">
              <w:rPr>
                <w:rFonts w:cstheme="minorHAnsi"/>
                <w:color w:val="000000"/>
                <w:sz w:val="20"/>
                <w:szCs w:val="20"/>
              </w:rPr>
              <w:t>*</w:t>
            </w:r>
          </w:p>
        </w:tc>
        <w:tc>
          <w:tcPr>
            <w:tcW w:w="1757" w:type="dxa"/>
            <w:tcBorders>
              <w:top w:val="single" w:sz="8" w:space="0" w:color="auto"/>
              <w:left w:val="single" w:sz="8" w:space="0" w:color="auto"/>
              <w:bottom w:val="nil"/>
            </w:tcBorders>
            <w:shd w:val="clear" w:color="auto" w:fill="auto"/>
            <w:noWrap/>
            <w:vAlign w:val="bottom"/>
          </w:tcPr>
          <w:p w14:paraId="0BDA2D70" w14:textId="63A0431F" w:rsidR="00A832BB" w:rsidRPr="0081510F" w:rsidRDefault="00A832BB" w:rsidP="009C6412">
            <w:pPr>
              <w:spacing w:after="0"/>
              <w:jc w:val="center"/>
              <w:rPr>
                <w:rFonts w:eastAsia="Times New Roman" w:cstheme="minorHAnsi"/>
                <w:sz w:val="20"/>
                <w:szCs w:val="20"/>
                <w:lang w:val="en-AU" w:eastAsia="en-AU"/>
              </w:rPr>
            </w:pPr>
            <w:r w:rsidRPr="0081510F">
              <w:rPr>
                <w:rFonts w:cstheme="minorHAnsi"/>
                <w:color w:val="000000"/>
                <w:sz w:val="20"/>
                <w:szCs w:val="20"/>
              </w:rPr>
              <w:t>89.8%</w:t>
            </w:r>
            <w:r w:rsidR="00860919">
              <w:rPr>
                <w:rFonts w:cstheme="minorHAnsi"/>
                <w:color w:val="000000"/>
                <w:sz w:val="20"/>
                <w:szCs w:val="20"/>
              </w:rPr>
              <w:t>*</w:t>
            </w:r>
          </w:p>
        </w:tc>
      </w:tr>
      <w:tr w:rsidR="00A832BB" w:rsidRPr="0081510F" w14:paraId="5E206254" w14:textId="77777777" w:rsidTr="00860919">
        <w:trPr>
          <w:trHeight w:val="300"/>
        </w:trPr>
        <w:tc>
          <w:tcPr>
            <w:tcW w:w="4597" w:type="dxa"/>
            <w:tcBorders>
              <w:top w:val="nil"/>
              <w:bottom w:val="single" w:sz="8" w:space="0" w:color="auto"/>
              <w:right w:val="single" w:sz="8" w:space="0" w:color="auto"/>
            </w:tcBorders>
            <w:shd w:val="clear" w:color="auto" w:fill="auto"/>
            <w:noWrap/>
            <w:vAlign w:val="bottom"/>
            <w:hideMark/>
          </w:tcPr>
          <w:p w14:paraId="48392F21" w14:textId="77777777" w:rsidR="00A832BB" w:rsidRPr="0081510F" w:rsidRDefault="00A832BB" w:rsidP="009C6412">
            <w:pPr>
              <w:spacing w:after="0"/>
              <w:rPr>
                <w:rFonts w:eastAsia="Times New Roman" w:cstheme="minorHAnsi"/>
                <w:sz w:val="20"/>
                <w:szCs w:val="20"/>
                <w:lang w:val="en-AU" w:eastAsia="en-AU"/>
              </w:rPr>
            </w:pPr>
            <w:r w:rsidRPr="0081510F">
              <w:rPr>
                <w:rFonts w:eastAsia="Times New Roman" w:cstheme="minorHAnsi"/>
                <w:sz w:val="20"/>
                <w:szCs w:val="20"/>
                <w:lang w:val="en-AU" w:eastAsia="en-AU"/>
              </w:rPr>
              <w:t>Child not on a health care card</w:t>
            </w:r>
          </w:p>
        </w:tc>
        <w:tc>
          <w:tcPr>
            <w:tcW w:w="1634" w:type="dxa"/>
            <w:tcBorders>
              <w:top w:val="nil"/>
              <w:left w:val="single" w:sz="8" w:space="0" w:color="auto"/>
              <w:bottom w:val="single" w:sz="8" w:space="0" w:color="auto"/>
              <w:right w:val="single" w:sz="8" w:space="0" w:color="auto"/>
            </w:tcBorders>
            <w:shd w:val="clear" w:color="auto" w:fill="auto"/>
            <w:vAlign w:val="bottom"/>
          </w:tcPr>
          <w:p w14:paraId="54D1E964" w14:textId="70D8D530"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94.7%</w:t>
            </w:r>
            <w:r w:rsidR="00860919">
              <w:rPr>
                <w:rFonts w:cstheme="minorHAnsi"/>
                <w:color w:val="000000"/>
                <w:sz w:val="20"/>
                <w:szCs w:val="20"/>
              </w:rPr>
              <w:t>*</w:t>
            </w:r>
          </w:p>
        </w:tc>
        <w:tc>
          <w:tcPr>
            <w:tcW w:w="1634" w:type="dxa"/>
            <w:tcBorders>
              <w:top w:val="nil"/>
              <w:left w:val="single" w:sz="8" w:space="0" w:color="auto"/>
              <w:bottom w:val="single" w:sz="8" w:space="0" w:color="auto"/>
              <w:right w:val="single" w:sz="8" w:space="0" w:color="auto"/>
            </w:tcBorders>
            <w:shd w:val="clear" w:color="auto" w:fill="auto"/>
            <w:vAlign w:val="bottom"/>
          </w:tcPr>
          <w:p w14:paraId="13F38A75" w14:textId="20BBE72C" w:rsidR="00A832BB" w:rsidRPr="00C10411" w:rsidRDefault="00A832BB" w:rsidP="009C6412">
            <w:pPr>
              <w:spacing w:after="0"/>
              <w:jc w:val="center"/>
              <w:rPr>
                <w:rFonts w:eastAsia="Times New Roman" w:cstheme="minorHAnsi"/>
                <w:color w:val="000000"/>
                <w:sz w:val="20"/>
                <w:szCs w:val="20"/>
                <w:lang w:val="en-AU" w:eastAsia="en-AU"/>
              </w:rPr>
            </w:pPr>
            <w:r w:rsidRPr="00C10411">
              <w:rPr>
                <w:rFonts w:cstheme="minorHAnsi"/>
                <w:color w:val="000000"/>
                <w:sz w:val="20"/>
                <w:szCs w:val="20"/>
              </w:rPr>
              <w:t>95.2%</w:t>
            </w:r>
            <w:r w:rsidR="00860919">
              <w:rPr>
                <w:rFonts w:cstheme="minorHAnsi"/>
                <w:color w:val="000000"/>
                <w:sz w:val="20"/>
                <w:szCs w:val="20"/>
              </w:rPr>
              <w:t>*</w:t>
            </w:r>
          </w:p>
        </w:tc>
        <w:tc>
          <w:tcPr>
            <w:tcW w:w="1757" w:type="dxa"/>
            <w:tcBorders>
              <w:top w:val="nil"/>
              <w:left w:val="single" w:sz="8" w:space="0" w:color="auto"/>
              <w:bottom w:val="single" w:sz="8" w:space="0" w:color="auto"/>
            </w:tcBorders>
            <w:shd w:val="clear" w:color="auto" w:fill="auto"/>
            <w:noWrap/>
            <w:vAlign w:val="bottom"/>
          </w:tcPr>
          <w:p w14:paraId="011357EA" w14:textId="163BE8B0" w:rsidR="00A832BB" w:rsidRPr="0081510F" w:rsidRDefault="00A832BB" w:rsidP="009C6412">
            <w:pPr>
              <w:spacing w:after="0"/>
              <w:jc w:val="center"/>
              <w:rPr>
                <w:rFonts w:eastAsia="Times New Roman" w:cstheme="minorHAnsi"/>
                <w:color w:val="000000"/>
                <w:sz w:val="20"/>
                <w:szCs w:val="20"/>
                <w:lang w:val="en-AU" w:eastAsia="en-AU"/>
              </w:rPr>
            </w:pPr>
            <w:r w:rsidRPr="0081510F">
              <w:rPr>
                <w:rFonts w:eastAsia="Times New Roman" w:cstheme="minorHAnsi"/>
                <w:color w:val="000000"/>
                <w:sz w:val="20"/>
                <w:szCs w:val="20"/>
                <w:lang w:val="en-AU" w:eastAsia="en-AU"/>
              </w:rPr>
              <w:t>94.7%</w:t>
            </w:r>
            <w:r w:rsidR="00860919">
              <w:rPr>
                <w:rFonts w:cstheme="minorHAnsi"/>
                <w:color w:val="000000"/>
                <w:sz w:val="20"/>
                <w:szCs w:val="20"/>
              </w:rPr>
              <w:t>*</w:t>
            </w:r>
          </w:p>
        </w:tc>
      </w:tr>
    </w:tbl>
    <w:p w14:paraId="4C8CFB72" w14:textId="77777777" w:rsidR="007A3629" w:rsidRPr="003D6F3C" w:rsidRDefault="007A3629" w:rsidP="007A3629">
      <w:pPr>
        <w:rPr>
          <w:rFonts w:ascii="Arial" w:hAnsi="Arial" w:cs="Arial"/>
          <w:sz w:val="16"/>
        </w:rPr>
      </w:pPr>
      <w:r>
        <w:rPr>
          <w:rFonts w:ascii="Arial" w:hAnsi="Arial" w:cs="Arial"/>
          <w:i/>
          <w:iCs/>
          <w:sz w:val="16"/>
        </w:rPr>
        <w:t xml:space="preserve">* indicates </w:t>
      </w:r>
      <w:r w:rsidRPr="003D6F3C">
        <w:rPr>
          <w:rFonts w:ascii="Arial" w:hAnsi="Arial" w:cs="Arial"/>
          <w:i/>
          <w:iCs/>
          <w:sz w:val="16"/>
        </w:rPr>
        <w:t>a significant difference between results for population groups for the respective survey year</w:t>
      </w:r>
    </w:p>
    <w:p w14:paraId="2BB5D48B" w14:textId="77777777" w:rsidR="00A832BB" w:rsidRPr="009542B0" w:rsidRDefault="00A832BB" w:rsidP="00A832BB">
      <w:pPr>
        <w:rPr>
          <w:rFonts w:cstheme="minorHAnsi"/>
        </w:rPr>
      </w:pPr>
    </w:p>
    <w:p w14:paraId="79A7ACF0" w14:textId="77777777" w:rsidR="00A832BB" w:rsidRPr="009542B0" w:rsidRDefault="00A832BB" w:rsidP="00A832BB">
      <w:pPr>
        <w:pStyle w:val="Heading3"/>
        <w:rPr>
          <w:rFonts w:asciiTheme="minorHAnsi" w:hAnsiTheme="minorHAnsi" w:cstheme="minorHAnsi"/>
        </w:rPr>
      </w:pPr>
      <w:bookmarkStart w:id="20" w:name="_Toc51329237"/>
      <w:r w:rsidRPr="009542B0">
        <w:rPr>
          <w:rFonts w:asciiTheme="minorHAnsi" w:hAnsiTheme="minorHAnsi" w:cstheme="minorHAnsi"/>
        </w:rPr>
        <w:t>Food insecurity</w:t>
      </w:r>
      <w:bookmarkEnd w:id="20"/>
    </w:p>
    <w:p w14:paraId="30A2683A" w14:textId="77777777" w:rsidR="00A832BB" w:rsidRPr="009542B0" w:rsidRDefault="00A832BB" w:rsidP="00A832BB">
      <w:pPr>
        <w:rPr>
          <w:rFonts w:cstheme="minorHAnsi"/>
          <w:i/>
        </w:rPr>
      </w:pPr>
      <w:r w:rsidRPr="009542B0">
        <w:rPr>
          <w:rFonts w:cstheme="minorHAnsi"/>
          <w:i/>
        </w:rPr>
        <w:t>Food insecurity can cause distress and often causes families to rely on unhealthy low-cost foods which has ramifications for children’s health.</w:t>
      </w:r>
      <w:r>
        <w:rPr>
          <w:rStyle w:val="EndnoteReference"/>
          <w:rFonts w:cstheme="minorHAnsi"/>
          <w:i/>
        </w:rPr>
        <w:endnoteReference w:id="5"/>
      </w:r>
      <w:r w:rsidRPr="009542B0">
        <w:rPr>
          <w:rFonts w:cstheme="minorHAnsi"/>
          <w:i/>
        </w:rPr>
        <w:t xml:space="preserve"> </w:t>
      </w:r>
    </w:p>
    <w:p w14:paraId="6185486B" w14:textId="77777777" w:rsidR="00A832BB" w:rsidRPr="009542B0" w:rsidRDefault="00A832BB" w:rsidP="00A832BB">
      <w:pPr>
        <w:rPr>
          <w:rFonts w:cstheme="minorHAnsi"/>
          <w:lang w:val="en-US"/>
        </w:rPr>
      </w:pPr>
      <w:r w:rsidRPr="009542B0">
        <w:rPr>
          <w:rFonts w:cstheme="minorHAnsi"/>
          <w:lang w:val="en-US"/>
        </w:rPr>
        <w:t xml:space="preserve">The VCHWS asks </w:t>
      </w:r>
      <w:r>
        <w:rPr>
          <w:rFonts w:cstheme="minorHAnsi"/>
          <w:lang w:val="en-US"/>
        </w:rPr>
        <w:t>parents</w:t>
      </w:r>
      <w:r w:rsidRPr="009542B0">
        <w:rPr>
          <w:rFonts w:cstheme="minorHAnsi"/>
          <w:lang w:val="en-US"/>
        </w:rPr>
        <w:t xml:space="preserve"> if they had run out of food and couldn’t afford to buy more in the previous 12 months.</w:t>
      </w:r>
    </w:p>
    <w:p w14:paraId="5138186C" w14:textId="77777777" w:rsidR="00A832BB" w:rsidRPr="009542B0" w:rsidRDefault="00A832BB" w:rsidP="00A832BB">
      <w:pPr>
        <w:rPr>
          <w:rFonts w:cstheme="minorHAnsi"/>
        </w:rPr>
      </w:pPr>
      <w:r w:rsidRPr="009542B0">
        <w:rPr>
          <w:rFonts w:cstheme="minorHAnsi"/>
        </w:rPr>
        <w:t>In 2019:</w:t>
      </w:r>
    </w:p>
    <w:p w14:paraId="700DC21F" w14:textId="77777777" w:rsidR="00A832BB" w:rsidRDefault="00A832BB" w:rsidP="00A832BB">
      <w:pPr>
        <w:pStyle w:val="ListParagraph"/>
        <w:numPr>
          <w:ilvl w:val="0"/>
          <w:numId w:val="22"/>
        </w:numPr>
        <w:rPr>
          <w:rFonts w:cstheme="minorHAnsi"/>
        </w:rPr>
      </w:pPr>
      <w:r>
        <w:rPr>
          <w:rFonts w:cstheme="minorHAnsi"/>
        </w:rPr>
        <w:t xml:space="preserve">Around </w:t>
      </w:r>
      <w:r w:rsidRPr="009542B0">
        <w:rPr>
          <w:rFonts w:cstheme="minorHAnsi"/>
        </w:rPr>
        <w:t xml:space="preserve">six per cent </w:t>
      </w:r>
      <w:r w:rsidRPr="009542B0">
        <w:rPr>
          <w:rFonts w:cstheme="minorHAnsi"/>
          <w:b/>
          <w:bCs/>
          <w:color w:val="C00000"/>
        </w:rPr>
        <w:t>(5.9 per cent)</w:t>
      </w:r>
      <w:r w:rsidRPr="009542B0">
        <w:rPr>
          <w:rFonts w:cstheme="minorHAnsi"/>
          <w:b/>
          <w:bCs/>
          <w:color w:val="C00000"/>
          <w:sz w:val="24"/>
          <w:szCs w:val="28"/>
        </w:rPr>
        <w:t xml:space="preserve"> </w:t>
      </w:r>
      <w:r w:rsidRPr="009542B0">
        <w:rPr>
          <w:rFonts w:cstheme="minorHAnsi"/>
        </w:rPr>
        <w:t xml:space="preserve">of Victorian parents stated that they had experienced food insecurity sometime in the past 12 months. </w:t>
      </w:r>
      <w:r>
        <w:rPr>
          <w:rFonts w:cstheme="minorHAnsi"/>
        </w:rPr>
        <w:t>While t</w:t>
      </w:r>
      <w:r w:rsidRPr="009542B0">
        <w:rPr>
          <w:rFonts w:cstheme="minorHAnsi"/>
        </w:rPr>
        <w:t>his is a decline when compared with results from the previous survey</w:t>
      </w:r>
      <w:r>
        <w:rPr>
          <w:rFonts w:cstheme="minorHAnsi"/>
        </w:rPr>
        <w:t>, the change is not statistically significant</w:t>
      </w:r>
      <w:r w:rsidRPr="009542B0">
        <w:rPr>
          <w:rFonts w:cstheme="minorHAnsi"/>
        </w:rPr>
        <w:t>.</w:t>
      </w:r>
    </w:p>
    <w:p w14:paraId="5ADD05C3" w14:textId="77777777" w:rsidR="00A832BB" w:rsidRPr="0035363D" w:rsidRDefault="00A832BB" w:rsidP="00A832BB">
      <w:pPr>
        <w:pStyle w:val="ListParagraph"/>
        <w:numPr>
          <w:ilvl w:val="0"/>
          <w:numId w:val="22"/>
        </w:numPr>
        <w:rPr>
          <w:rFonts w:cstheme="minorHAnsi"/>
        </w:rPr>
      </w:pPr>
      <w:r>
        <w:t>Children living in rural areas, in the most disadvantaged areas, in one-parent families and listed as dependents on health care cards were more likely to live in families experiencing food insecurity.</w:t>
      </w:r>
    </w:p>
    <w:p w14:paraId="6C32F642" w14:textId="3E655B49" w:rsidR="00A832BB" w:rsidRPr="009542B0" w:rsidRDefault="00A832BB" w:rsidP="00A832BB">
      <w:pPr>
        <w:pStyle w:val="Caption"/>
        <w:rPr>
          <w:rFonts w:cstheme="minorHAnsi"/>
          <w:b/>
          <w:bCs/>
          <w:i w:val="0"/>
          <w:iCs w:val="0"/>
          <w:color w:val="auto"/>
          <w:highlight w:val="yellow"/>
        </w:rPr>
      </w:pPr>
      <w:r w:rsidRPr="009542B0">
        <w:rPr>
          <w:rFonts w:cstheme="minorHAnsi"/>
          <w:b/>
          <w:bCs/>
          <w:i w:val="0"/>
          <w:iCs w:val="0"/>
          <w:color w:val="auto"/>
        </w:rPr>
        <w:t xml:space="preserve">Table </w:t>
      </w:r>
      <w:r w:rsidRPr="009542B0">
        <w:rPr>
          <w:rFonts w:cstheme="minorHAnsi"/>
          <w:b/>
          <w:bCs/>
          <w:i w:val="0"/>
          <w:iCs w:val="0"/>
          <w:color w:val="auto"/>
        </w:rPr>
        <w:fldChar w:fldCharType="begin"/>
      </w:r>
      <w:r w:rsidRPr="009542B0">
        <w:rPr>
          <w:rFonts w:cstheme="minorHAnsi"/>
          <w:b/>
          <w:bCs/>
          <w:i w:val="0"/>
          <w:iCs w:val="0"/>
          <w:color w:val="auto"/>
        </w:rPr>
        <w:instrText xml:space="preserve"> SEQ Table \* ARABIC </w:instrText>
      </w:r>
      <w:r w:rsidRPr="009542B0">
        <w:rPr>
          <w:rFonts w:cstheme="minorHAnsi"/>
          <w:b/>
          <w:bCs/>
          <w:i w:val="0"/>
          <w:iCs w:val="0"/>
          <w:color w:val="auto"/>
        </w:rPr>
        <w:fldChar w:fldCharType="separate"/>
      </w:r>
      <w:r w:rsidR="00860919">
        <w:rPr>
          <w:rFonts w:cstheme="minorHAnsi"/>
          <w:b/>
          <w:bCs/>
          <w:i w:val="0"/>
          <w:iCs w:val="0"/>
          <w:noProof/>
          <w:color w:val="auto"/>
        </w:rPr>
        <w:t>8</w:t>
      </w:r>
      <w:r w:rsidRPr="009542B0">
        <w:rPr>
          <w:rFonts w:cstheme="minorHAnsi"/>
          <w:b/>
          <w:bCs/>
          <w:i w:val="0"/>
          <w:iCs w:val="0"/>
          <w:color w:val="auto"/>
        </w:rPr>
        <w:fldChar w:fldCharType="end"/>
      </w:r>
      <w:r w:rsidRPr="009542B0">
        <w:rPr>
          <w:rFonts w:cstheme="minorHAnsi"/>
          <w:b/>
          <w:bCs/>
          <w:i w:val="0"/>
          <w:iCs w:val="0"/>
          <w:color w:val="auto"/>
        </w:rPr>
        <w:t xml:space="preserve">: Proportion of Victorian </w:t>
      </w:r>
      <w:r>
        <w:rPr>
          <w:rFonts w:cstheme="minorHAnsi"/>
          <w:b/>
          <w:bCs/>
          <w:i w:val="0"/>
          <w:iCs w:val="0"/>
          <w:color w:val="auto"/>
        </w:rPr>
        <w:t>children living in families</w:t>
      </w:r>
      <w:r w:rsidRPr="009542B0">
        <w:rPr>
          <w:rFonts w:cstheme="minorHAnsi"/>
          <w:b/>
          <w:bCs/>
          <w:i w:val="0"/>
          <w:iCs w:val="0"/>
          <w:color w:val="auto"/>
        </w:rPr>
        <w:t xml:space="preserve"> </w:t>
      </w:r>
      <w:r>
        <w:rPr>
          <w:rFonts w:cstheme="minorHAnsi"/>
          <w:b/>
          <w:bCs/>
          <w:i w:val="0"/>
          <w:iCs w:val="0"/>
          <w:color w:val="auto"/>
        </w:rPr>
        <w:t>that</w:t>
      </w:r>
      <w:r w:rsidRPr="009542B0">
        <w:rPr>
          <w:rFonts w:cstheme="minorHAnsi"/>
          <w:b/>
          <w:bCs/>
          <w:i w:val="0"/>
          <w:iCs w:val="0"/>
          <w:color w:val="auto"/>
        </w:rPr>
        <w:t xml:space="preserve"> had experienced food insecurity in the previous 12 months</w:t>
      </w:r>
    </w:p>
    <w:tbl>
      <w:tblPr>
        <w:tblW w:w="962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4597"/>
        <w:gridCol w:w="1634"/>
        <w:gridCol w:w="1634"/>
        <w:gridCol w:w="1757"/>
      </w:tblGrid>
      <w:tr w:rsidR="00A832BB" w:rsidRPr="0081510F" w14:paraId="6DE3400D" w14:textId="77777777" w:rsidTr="009C6412">
        <w:trPr>
          <w:trHeight w:val="255"/>
        </w:trPr>
        <w:tc>
          <w:tcPr>
            <w:tcW w:w="4597" w:type="dxa"/>
            <w:tcBorders>
              <w:bottom w:val="single" w:sz="8" w:space="0" w:color="auto"/>
              <w:right w:val="single" w:sz="8" w:space="0" w:color="auto"/>
            </w:tcBorders>
            <w:shd w:val="clear" w:color="auto" w:fill="AF272F" w:themeFill="accent1"/>
            <w:noWrap/>
            <w:vAlign w:val="bottom"/>
            <w:hideMark/>
          </w:tcPr>
          <w:p w14:paraId="7A1E3BCF" w14:textId="77777777" w:rsidR="00A832BB" w:rsidRPr="0081510F" w:rsidRDefault="00A832BB" w:rsidP="009C6412">
            <w:pPr>
              <w:spacing w:after="0"/>
              <w:rPr>
                <w:rFonts w:eastAsia="Times New Roman" w:cstheme="minorHAnsi"/>
                <w:b/>
                <w:bCs/>
                <w:color w:val="FFFFFF" w:themeColor="background1"/>
                <w:sz w:val="20"/>
                <w:szCs w:val="20"/>
                <w:lang w:val="en-AU" w:eastAsia="en-AU"/>
              </w:rPr>
            </w:pPr>
          </w:p>
        </w:tc>
        <w:tc>
          <w:tcPr>
            <w:tcW w:w="1634" w:type="dxa"/>
            <w:tcBorders>
              <w:top w:val="single" w:sz="8" w:space="0" w:color="auto"/>
              <w:left w:val="single" w:sz="8" w:space="0" w:color="auto"/>
              <w:bottom w:val="single" w:sz="8" w:space="0" w:color="auto"/>
              <w:right w:val="single" w:sz="8" w:space="0" w:color="auto"/>
            </w:tcBorders>
            <w:shd w:val="clear" w:color="auto" w:fill="AF272F" w:themeFill="accent1"/>
          </w:tcPr>
          <w:p w14:paraId="74E95B86" w14:textId="77777777" w:rsidR="00A832BB" w:rsidRPr="0081510F" w:rsidRDefault="00A832BB" w:rsidP="009C6412">
            <w:pPr>
              <w:spacing w:after="0"/>
              <w:jc w:val="center"/>
              <w:rPr>
                <w:rFonts w:eastAsia="Times New Roman" w:cstheme="minorHAnsi"/>
                <w:b/>
                <w:bCs/>
                <w:color w:val="FFFFFF" w:themeColor="background1"/>
                <w:sz w:val="20"/>
                <w:szCs w:val="20"/>
                <w:lang w:val="en-AU" w:eastAsia="en-AU"/>
              </w:rPr>
            </w:pPr>
            <w:r w:rsidRPr="0081510F">
              <w:rPr>
                <w:rFonts w:eastAsia="Times New Roman" w:cstheme="minorHAnsi"/>
                <w:b/>
                <w:bCs/>
                <w:color w:val="FFFFFF" w:themeColor="background1"/>
                <w:sz w:val="20"/>
                <w:szCs w:val="20"/>
                <w:lang w:val="en-AU" w:eastAsia="en-AU"/>
              </w:rPr>
              <w:t>2013</w:t>
            </w:r>
          </w:p>
        </w:tc>
        <w:tc>
          <w:tcPr>
            <w:tcW w:w="1634" w:type="dxa"/>
            <w:tcBorders>
              <w:left w:val="single" w:sz="8" w:space="0" w:color="auto"/>
              <w:bottom w:val="single" w:sz="8" w:space="0" w:color="auto"/>
              <w:right w:val="single" w:sz="8" w:space="0" w:color="auto"/>
            </w:tcBorders>
            <w:shd w:val="clear" w:color="auto" w:fill="AF272F" w:themeFill="accent1"/>
          </w:tcPr>
          <w:p w14:paraId="3769101A" w14:textId="77777777" w:rsidR="00A832BB" w:rsidRPr="0081510F" w:rsidRDefault="00A832BB" w:rsidP="009C6412">
            <w:pPr>
              <w:spacing w:after="0"/>
              <w:jc w:val="center"/>
              <w:rPr>
                <w:rFonts w:eastAsia="Times New Roman" w:cstheme="minorHAnsi"/>
                <w:b/>
                <w:bCs/>
                <w:color w:val="FFFFFF" w:themeColor="background1"/>
                <w:sz w:val="20"/>
                <w:szCs w:val="20"/>
                <w:lang w:val="en-AU" w:eastAsia="en-AU"/>
              </w:rPr>
            </w:pPr>
            <w:r w:rsidRPr="0081510F">
              <w:rPr>
                <w:rFonts w:eastAsia="Times New Roman" w:cstheme="minorHAnsi"/>
                <w:b/>
                <w:bCs/>
                <w:color w:val="FFFFFF" w:themeColor="background1"/>
                <w:sz w:val="20"/>
                <w:szCs w:val="20"/>
                <w:lang w:val="en-AU" w:eastAsia="en-AU"/>
              </w:rPr>
              <w:t>2017</w:t>
            </w:r>
          </w:p>
        </w:tc>
        <w:tc>
          <w:tcPr>
            <w:tcW w:w="1757" w:type="dxa"/>
            <w:tcBorders>
              <w:top w:val="single" w:sz="8" w:space="0" w:color="auto"/>
              <w:left w:val="single" w:sz="8" w:space="0" w:color="auto"/>
              <w:bottom w:val="single" w:sz="8" w:space="0" w:color="auto"/>
            </w:tcBorders>
            <w:shd w:val="clear" w:color="auto" w:fill="AF272F" w:themeFill="accent1"/>
            <w:noWrap/>
            <w:vAlign w:val="bottom"/>
            <w:hideMark/>
          </w:tcPr>
          <w:p w14:paraId="549B88FD" w14:textId="77777777" w:rsidR="00A832BB" w:rsidRPr="0081510F" w:rsidRDefault="00A832BB" w:rsidP="009C6412">
            <w:pPr>
              <w:spacing w:after="0"/>
              <w:jc w:val="center"/>
              <w:rPr>
                <w:rFonts w:eastAsia="Times New Roman" w:cstheme="minorHAnsi"/>
                <w:b/>
                <w:bCs/>
                <w:color w:val="FFFFFF" w:themeColor="background1"/>
                <w:sz w:val="20"/>
                <w:szCs w:val="20"/>
                <w:lang w:val="en-AU" w:eastAsia="en-AU"/>
              </w:rPr>
            </w:pPr>
            <w:r w:rsidRPr="0081510F">
              <w:rPr>
                <w:rFonts w:eastAsia="Times New Roman" w:cstheme="minorHAnsi"/>
                <w:b/>
                <w:bCs/>
                <w:color w:val="FFFFFF" w:themeColor="background1"/>
                <w:sz w:val="20"/>
                <w:szCs w:val="20"/>
                <w:lang w:val="en-AU" w:eastAsia="en-AU"/>
              </w:rPr>
              <w:t>2019</w:t>
            </w:r>
          </w:p>
        </w:tc>
      </w:tr>
      <w:tr w:rsidR="00A832BB" w:rsidRPr="0081510F" w14:paraId="10D9999C" w14:textId="77777777" w:rsidTr="009C6412">
        <w:trPr>
          <w:trHeight w:val="300"/>
        </w:trPr>
        <w:tc>
          <w:tcPr>
            <w:tcW w:w="4597" w:type="dxa"/>
            <w:tcBorders>
              <w:top w:val="single" w:sz="8" w:space="0" w:color="auto"/>
              <w:bottom w:val="single" w:sz="8" w:space="0" w:color="auto"/>
              <w:right w:val="single" w:sz="8" w:space="0" w:color="auto"/>
            </w:tcBorders>
            <w:shd w:val="clear" w:color="auto" w:fill="auto"/>
            <w:noWrap/>
            <w:vAlign w:val="bottom"/>
            <w:hideMark/>
          </w:tcPr>
          <w:p w14:paraId="421D3360" w14:textId="77777777" w:rsidR="00A832BB" w:rsidRPr="0081510F" w:rsidRDefault="00A832BB" w:rsidP="009C6412">
            <w:pPr>
              <w:spacing w:after="0"/>
              <w:rPr>
                <w:rFonts w:eastAsia="Times New Roman" w:cstheme="minorHAnsi"/>
                <w:b/>
                <w:bCs/>
                <w:sz w:val="20"/>
                <w:szCs w:val="20"/>
                <w:lang w:val="en-AU" w:eastAsia="en-AU"/>
              </w:rPr>
            </w:pPr>
            <w:r w:rsidRPr="0081510F">
              <w:rPr>
                <w:rFonts w:eastAsia="Times New Roman" w:cstheme="minorHAnsi"/>
                <w:b/>
                <w:bCs/>
                <w:sz w:val="20"/>
                <w:szCs w:val="20"/>
                <w:lang w:val="en-AU" w:eastAsia="en-AU"/>
              </w:rPr>
              <w:t>Victoria</w:t>
            </w:r>
          </w:p>
        </w:tc>
        <w:tc>
          <w:tcPr>
            <w:tcW w:w="1634" w:type="dxa"/>
            <w:tcBorders>
              <w:top w:val="single" w:sz="8" w:space="0" w:color="auto"/>
              <w:left w:val="single" w:sz="8" w:space="0" w:color="auto"/>
              <w:bottom w:val="single" w:sz="8" w:space="0" w:color="auto"/>
              <w:right w:val="single" w:sz="8" w:space="0" w:color="auto"/>
            </w:tcBorders>
            <w:shd w:val="clear" w:color="auto" w:fill="auto"/>
            <w:vAlign w:val="bottom"/>
          </w:tcPr>
          <w:p w14:paraId="7548BF11" w14:textId="77777777" w:rsidR="00A832BB" w:rsidRPr="0081510F" w:rsidRDefault="00A832BB" w:rsidP="009C6412">
            <w:pPr>
              <w:spacing w:after="0"/>
              <w:jc w:val="center"/>
              <w:rPr>
                <w:rFonts w:eastAsia="Times New Roman" w:cstheme="minorHAnsi"/>
                <w:b/>
                <w:bCs/>
                <w:color w:val="000000"/>
                <w:sz w:val="20"/>
                <w:szCs w:val="20"/>
                <w:lang w:val="en-AU" w:eastAsia="en-AU"/>
              </w:rPr>
            </w:pPr>
            <w:r w:rsidRPr="0081510F">
              <w:rPr>
                <w:rFonts w:cstheme="minorHAnsi"/>
                <w:b/>
                <w:bCs/>
                <w:color w:val="000000"/>
                <w:sz w:val="20"/>
                <w:szCs w:val="20"/>
              </w:rPr>
              <w:t>4.9%</w:t>
            </w:r>
          </w:p>
        </w:tc>
        <w:tc>
          <w:tcPr>
            <w:tcW w:w="1634" w:type="dxa"/>
            <w:tcBorders>
              <w:top w:val="single" w:sz="8" w:space="0" w:color="auto"/>
              <w:left w:val="single" w:sz="8" w:space="0" w:color="auto"/>
              <w:bottom w:val="single" w:sz="8" w:space="0" w:color="auto"/>
              <w:right w:val="single" w:sz="8" w:space="0" w:color="auto"/>
            </w:tcBorders>
            <w:shd w:val="clear" w:color="auto" w:fill="auto"/>
            <w:vAlign w:val="bottom"/>
          </w:tcPr>
          <w:p w14:paraId="02D6DD2D" w14:textId="77777777" w:rsidR="00A832BB" w:rsidRPr="0081510F" w:rsidRDefault="00A832BB" w:rsidP="009C6412">
            <w:pPr>
              <w:spacing w:after="0"/>
              <w:jc w:val="center"/>
              <w:rPr>
                <w:rFonts w:eastAsia="Times New Roman" w:cstheme="minorHAnsi"/>
                <w:b/>
                <w:bCs/>
                <w:color w:val="000000"/>
                <w:sz w:val="20"/>
                <w:szCs w:val="20"/>
                <w:lang w:val="en-AU" w:eastAsia="en-AU"/>
              </w:rPr>
            </w:pPr>
            <w:r w:rsidRPr="0081510F">
              <w:rPr>
                <w:rFonts w:cstheme="minorHAnsi"/>
                <w:b/>
                <w:bCs/>
                <w:color w:val="000000"/>
                <w:sz w:val="20"/>
                <w:szCs w:val="20"/>
              </w:rPr>
              <w:t>7.1%</w:t>
            </w:r>
          </w:p>
        </w:tc>
        <w:tc>
          <w:tcPr>
            <w:tcW w:w="1757" w:type="dxa"/>
            <w:tcBorders>
              <w:top w:val="single" w:sz="8" w:space="0" w:color="auto"/>
              <w:left w:val="single" w:sz="8" w:space="0" w:color="auto"/>
              <w:bottom w:val="single" w:sz="8" w:space="0" w:color="auto"/>
            </w:tcBorders>
            <w:shd w:val="clear" w:color="auto" w:fill="auto"/>
            <w:noWrap/>
            <w:vAlign w:val="bottom"/>
          </w:tcPr>
          <w:p w14:paraId="07EFAD57" w14:textId="77777777" w:rsidR="00A832BB" w:rsidRPr="0081510F" w:rsidRDefault="00A832BB" w:rsidP="009C6412">
            <w:pPr>
              <w:spacing w:after="0"/>
              <w:jc w:val="center"/>
              <w:rPr>
                <w:rFonts w:eastAsia="Times New Roman" w:cstheme="minorHAnsi"/>
                <w:b/>
                <w:bCs/>
                <w:color w:val="000000"/>
                <w:sz w:val="20"/>
                <w:szCs w:val="20"/>
                <w:lang w:val="en-AU" w:eastAsia="en-AU"/>
              </w:rPr>
            </w:pPr>
            <w:r w:rsidRPr="0081510F">
              <w:rPr>
                <w:rFonts w:cstheme="minorHAnsi"/>
                <w:b/>
                <w:bCs/>
                <w:color w:val="000000"/>
                <w:sz w:val="20"/>
                <w:szCs w:val="20"/>
              </w:rPr>
              <w:t>5.9%</w:t>
            </w:r>
          </w:p>
        </w:tc>
      </w:tr>
      <w:tr w:rsidR="00A832BB" w:rsidRPr="0081510F" w14:paraId="4588C05F" w14:textId="77777777" w:rsidTr="00860919">
        <w:trPr>
          <w:trHeight w:val="300"/>
        </w:trPr>
        <w:tc>
          <w:tcPr>
            <w:tcW w:w="4597" w:type="dxa"/>
            <w:tcBorders>
              <w:top w:val="single" w:sz="8" w:space="0" w:color="auto"/>
              <w:right w:val="single" w:sz="8" w:space="0" w:color="auto"/>
            </w:tcBorders>
            <w:shd w:val="clear" w:color="auto" w:fill="auto"/>
            <w:noWrap/>
            <w:vAlign w:val="bottom"/>
            <w:hideMark/>
          </w:tcPr>
          <w:p w14:paraId="06E6A638" w14:textId="77777777" w:rsidR="00A832BB" w:rsidRPr="0081510F" w:rsidRDefault="00A832BB" w:rsidP="009C6412">
            <w:pPr>
              <w:spacing w:after="0"/>
              <w:rPr>
                <w:rFonts w:eastAsia="Times New Roman" w:cstheme="minorHAnsi"/>
                <w:sz w:val="20"/>
                <w:szCs w:val="20"/>
                <w:lang w:val="en-AU" w:eastAsia="en-AU"/>
              </w:rPr>
            </w:pPr>
            <w:r w:rsidRPr="0081510F">
              <w:rPr>
                <w:rFonts w:eastAsia="Times New Roman" w:cstheme="minorHAnsi"/>
                <w:sz w:val="20"/>
                <w:szCs w:val="20"/>
                <w:lang w:val="en-AU" w:eastAsia="en-AU"/>
              </w:rPr>
              <w:t>Metropolitan</w:t>
            </w:r>
          </w:p>
        </w:tc>
        <w:tc>
          <w:tcPr>
            <w:tcW w:w="1634" w:type="dxa"/>
            <w:tcBorders>
              <w:top w:val="single" w:sz="8" w:space="0" w:color="auto"/>
              <w:left w:val="single" w:sz="8" w:space="0" w:color="auto"/>
              <w:right w:val="single" w:sz="8" w:space="0" w:color="auto"/>
            </w:tcBorders>
            <w:shd w:val="clear" w:color="auto" w:fill="auto"/>
            <w:vAlign w:val="bottom"/>
          </w:tcPr>
          <w:p w14:paraId="5983718B"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4.8%</w:t>
            </w:r>
          </w:p>
        </w:tc>
        <w:tc>
          <w:tcPr>
            <w:tcW w:w="1634" w:type="dxa"/>
            <w:tcBorders>
              <w:top w:val="single" w:sz="8" w:space="0" w:color="auto"/>
              <w:left w:val="single" w:sz="8" w:space="0" w:color="auto"/>
              <w:right w:val="single" w:sz="8" w:space="0" w:color="auto"/>
            </w:tcBorders>
            <w:shd w:val="clear" w:color="auto" w:fill="auto"/>
            <w:vAlign w:val="bottom"/>
          </w:tcPr>
          <w:p w14:paraId="22A7D6B9" w14:textId="53A9F4F0"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6.2%</w:t>
            </w:r>
            <w:r w:rsidR="00860919">
              <w:rPr>
                <w:rFonts w:cstheme="minorHAnsi"/>
                <w:color w:val="000000"/>
                <w:sz w:val="20"/>
                <w:szCs w:val="20"/>
              </w:rPr>
              <w:t>*</w:t>
            </w:r>
          </w:p>
        </w:tc>
        <w:tc>
          <w:tcPr>
            <w:tcW w:w="1757" w:type="dxa"/>
            <w:tcBorders>
              <w:top w:val="single" w:sz="8" w:space="0" w:color="auto"/>
              <w:left w:val="single" w:sz="8" w:space="0" w:color="auto"/>
            </w:tcBorders>
            <w:shd w:val="clear" w:color="auto" w:fill="auto"/>
            <w:noWrap/>
            <w:vAlign w:val="bottom"/>
          </w:tcPr>
          <w:p w14:paraId="1BE544AF" w14:textId="176F428C"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4.4%</w:t>
            </w:r>
            <w:r w:rsidR="00860919">
              <w:rPr>
                <w:rFonts w:cstheme="minorHAnsi"/>
                <w:color w:val="000000"/>
                <w:sz w:val="20"/>
                <w:szCs w:val="20"/>
              </w:rPr>
              <w:t>*</w:t>
            </w:r>
          </w:p>
        </w:tc>
      </w:tr>
      <w:tr w:rsidR="00A832BB" w:rsidRPr="0081510F" w14:paraId="0DEDD8EF" w14:textId="77777777" w:rsidTr="00860919">
        <w:trPr>
          <w:trHeight w:val="300"/>
        </w:trPr>
        <w:tc>
          <w:tcPr>
            <w:tcW w:w="4597" w:type="dxa"/>
            <w:tcBorders>
              <w:bottom w:val="single" w:sz="8" w:space="0" w:color="auto"/>
              <w:right w:val="single" w:sz="8" w:space="0" w:color="auto"/>
            </w:tcBorders>
            <w:shd w:val="clear" w:color="auto" w:fill="auto"/>
            <w:noWrap/>
            <w:vAlign w:val="bottom"/>
            <w:hideMark/>
          </w:tcPr>
          <w:p w14:paraId="2A48CB57" w14:textId="77777777" w:rsidR="00A832BB" w:rsidRPr="0081510F" w:rsidRDefault="00A832BB" w:rsidP="009C6412">
            <w:pPr>
              <w:spacing w:after="0"/>
              <w:rPr>
                <w:rFonts w:eastAsia="Times New Roman" w:cstheme="minorHAnsi"/>
                <w:sz w:val="20"/>
                <w:szCs w:val="20"/>
                <w:lang w:val="en-AU" w:eastAsia="en-AU"/>
              </w:rPr>
            </w:pPr>
            <w:r w:rsidRPr="0081510F">
              <w:rPr>
                <w:rFonts w:eastAsia="Times New Roman" w:cstheme="minorHAnsi"/>
                <w:sz w:val="20"/>
                <w:szCs w:val="20"/>
                <w:lang w:val="en-AU" w:eastAsia="en-AU"/>
              </w:rPr>
              <w:t>Rural</w:t>
            </w:r>
          </w:p>
        </w:tc>
        <w:tc>
          <w:tcPr>
            <w:tcW w:w="1634" w:type="dxa"/>
            <w:tcBorders>
              <w:left w:val="single" w:sz="8" w:space="0" w:color="auto"/>
              <w:bottom w:val="single" w:sz="8" w:space="0" w:color="auto"/>
              <w:right w:val="single" w:sz="8" w:space="0" w:color="auto"/>
            </w:tcBorders>
            <w:shd w:val="clear" w:color="auto" w:fill="auto"/>
            <w:vAlign w:val="bottom"/>
          </w:tcPr>
          <w:p w14:paraId="45AD7F61"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5.4%</w:t>
            </w:r>
          </w:p>
        </w:tc>
        <w:tc>
          <w:tcPr>
            <w:tcW w:w="1634" w:type="dxa"/>
            <w:tcBorders>
              <w:left w:val="single" w:sz="8" w:space="0" w:color="auto"/>
              <w:bottom w:val="single" w:sz="8" w:space="0" w:color="auto"/>
              <w:right w:val="single" w:sz="8" w:space="0" w:color="auto"/>
            </w:tcBorders>
            <w:shd w:val="clear" w:color="auto" w:fill="auto"/>
            <w:vAlign w:val="bottom"/>
          </w:tcPr>
          <w:p w14:paraId="2BFC7D9D" w14:textId="3A2686DC"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9.7%</w:t>
            </w:r>
            <w:r w:rsidR="00860919">
              <w:rPr>
                <w:rFonts w:cstheme="minorHAnsi"/>
                <w:color w:val="000000"/>
                <w:sz w:val="20"/>
                <w:szCs w:val="20"/>
              </w:rPr>
              <w:t>*</w:t>
            </w:r>
          </w:p>
        </w:tc>
        <w:tc>
          <w:tcPr>
            <w:tcW w:w="1757" w:type="dxa"/>
            <w:tcBorders>
              <w:left w:val="single" w:sz="8" w:space="0" w:color="auto"/>
              <w:bottom w:val="single" w:sz="8" w:space="0" w:color="auto"/>
            </w:tcBorders>
            <w:shd w:val="clear" w:color="auto" w:fill="auto"/>
            <w:noWrap/>
            <w:vAlign w:val="bottom"/>
          </w:tcPr>
          <w:p w14:paraId="106BAD8E" w14:textId="2258C1BD"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7.7%</w:t>
            </w:r>
            <w:r w:rsidR="00860919">
              <w:rPr>
                <w:rFonts w:cstheme="minorHAnsi"/>
                <w:color w:val="000000"/>
                <w:sz w:val="20"/>
                <w:szCs w:val="20"/>
              </w:rPr>
              <w:t>*</w:t>
            </w:r>
          </w:p>
        </w:tc>
      </w:tr>
      <w:tr w:rsidR="00A832BB" w:rsidRPr="0081510F" w14:paraId="5BA8D884" w14:textId="77777777" w:rsidTr="00860919">
        <w:trPr>
          <w:trHeight w:val="300"/>
        </w:trPr>
        <w:tc>
          <w:tcPr>
            <w:tcW w:w="4597" w:type="dxa"/>
            <w:tcBorders>
              <w:top w:val="single" w:sz="8" w:space="0" w:color="auto"/>
              <w:bottom w:val="nil"/>
              <w:right w:val="single" w:sz="8" w:space="0" w:color="auto"/>
            </w:tcBorders>
            <w:shd w:val="clear" w:color="auto" w:fill="auto"/>
            <w:noWrap/>
            <w:vAlign w:val="bottom"/>
            <w:hideMark/>
          </w:tcPr>
          <w:p w14:paraId="78A81313" w14:textId="77777777" w:rsidR="00A832BB" w:rsidRPr="0081510F"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 xml:space="preserve">Most disadvantaged </w:t>
            </w:r>
          </w:p>
        </w:tc>
        <w:tc>
          <w:tcPr>
            <w:tcW w:w="1634" w:type="dxa"/>
            <w:tcBorders>
              <w:top w:val="single" w:sz="8" w:space="0" w:color="auto"/>
              <w:left w:val="single" w:sz="8" w:space="0" w:color="auto"/>
              <w:bottom w:val="nil"/>
              <w:right w:val="single" w:sz="8" w:space="0" w:color="auto"/>
            </w:tcBorders>
            <w:shd w:val="clear" w:color="auto" w:fill="auto"/>
            <w:vAlign w:val="bottom"/>
          </w:tcPr>
          <w:p w14:paraId="62F0C054" w14:textId="3552E2F0"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9.6%</w:t>
            </w:r>
            <w:r w:rsidR="00860919">
              <w:rPr>
                <w:rFonts w:cstheme="minorHAnsi"/>
                <w:color w:val="000000"/>
                <w:sz w:val="20"/>
                <w:szCs w:val="20"/>
              </w:rPr>
              <w:t>*</w:t>
            </w:r>
          </w:p>
        </w:tc>
        <w:tc>
          <w:tcPr>
            <w:tcW w:w="1634" w:type="dxa"/>
            <w:tcBorders>
              <w:top w:val="single" w:sz="8" w:space="0" w:color="auto"/>
              <w:left w:val="single" w:sz="8" w:space="0" w:color="auto"/>
              <w:bottom w:val="nil"/>
              <w:right w:val="single" w:sz="8" w:space="0" w:color="auto"/>
            </w:tcBorders>
            <w:shd w:val="clear" w:color="auto" w:fill="auto"/>
            <w:vAlign w:val="bottom"/>
          </w:tcPr>
          <w:p w14:paraId="490F3D3E" w14:textId="7310806F"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13.5%</w:t>
            </w:r>
            <w:r w:rsidR="00860919">
              <w:rPr>
                <w:rFonts w:cstheme="minorHAnsi"/>
                <w:color w:val="000000"/>
                <w:sz w:val="20"/>
                <w:szCs w:val="20"/>
              </w:rPr>
              <w:t>*</w:t>
            </w:r>
          </w:p>
        </w:tc>
        <w:tc>
          <w:tcPr>
            <w:tcW w:w="1757" w:type="dxa"/>
            <w:tcBorders>
              <w:top w:val="single" w:sz="8" w:space="0" w:color="auto"/>
              <w:left w:val="single" w:sz="8" w:space="0" w:color="auto"/>
              <w:bottom w:val="nil"/>
            </w:tcBorders>
            <w:shd w:val="clear" w:color="auto" w:fill="auto"/>
            <w:noWrap/>
            <w:vAlign w:val="bottom"/>
          </w:tcPr>
          <w:p w14:paraId="68AD4E7C" w14:textId="420D3113"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8.9%</w:t>
            </w:r>
            <w:r w:rsidR="00860919">
              <w:rPr>
                <w:rFonts w:cstheme="minorHAnsi"/>
                <w:color w:val="000000"/>
                <w:sz w:val="20"/>
                <w:szCs w:val="20"/>
              </w:rPr>
              <w:t>*</w:t>
            </w:r>
          </w:p>
        </w:tc>
      </w:tr>
      <w:tr w:rsidR="00A832BB" w:rsidRPr="0081510F" w14:paraId="2569D289" w14:textId="77777777" w:rsidTr="00860919">
        <w:trPr>
          <w:trHeight w:val="300"/>
        </w:trPr>
        <w:tc>
          <w:tcPr>
            <w:tcW w:w="4597" w:type="dxa"/>
            <w:tcBorders>
              <w:top w:val="nil"/>
              <w:bottom w:val="single" w:sz="8" w:space="0" w:color="auto"/>
              <w:right w:val="single" w:sz="8" w:space="0" w:color="auto"/>
            </w:tcBorders>
            <w:shd w:val="clear" w:color="auto" w:fill="auto"/>
            <w:noWrap/>
            <w:vAlign w:val="bottom"/>
            <w:hideMark/>
          </w:tcPr>
          <w:p w14:paraId="77872840" w14:textId="77777777" w:rsidR="00A832BB" w:rsidRPr="0081510F"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 xml:space="preserve">Least disadvantaged </w:t>
            </w:r>
          </w:p>
        </w:tc>
        <w:tc>
          <w:tcPr>
            <w:tcW w:w="1634" w:type="dxa"/>
            <w:tcBorders>
              <w:top w:val="nil"/>
              <w:left w:val="single" w:sz="8" w:space="0" w:color="auto"/>
              <w:bottom w:val="single" w:sz="8" w:space="0" w:color="auto"/>
              <w:right w:val="single" w:sz="8" w:space="0" w:color="auto"/>
            </w:tcBorders>
            <w:shd w:val="clear" w:color="auto" w:fill="auto"/>
            <w:vAlign w:val="bottom"/>
          </w:tcPr>
          <w:p w14:paraId="17201976" w14:textId="47D8D90B"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2.3%</w:t>
            </w:r>
            <w:r w:rsidR="00860919">
              <w:rPr>
                <w:rFonts w:cstheme="minorHAnsi"/>
                <w:color w:val="000000"/>
                <w:sz w:val="20"/>
                <w:szCs w:val="20"/>
              </w:rPr>
              <w:t>*</w:t>
            </w:r>
          </w:p>
        </w:tc>
        <w:tc>
          <w:tcPr>
            <w:tcW w:w="1634" w:type="dxa"/>
            <w:tcBorders>
              <w:top w:val="nil"/>
              <w:left w:val="single" w:sz="8" w:space="0" w:color="auto"/>
              <w:bottom w:val="single" w:sz="8" w:space="0" w:color="auto"/>
              <w:right w:val="single" w:sz="8" w:space="0" w:color="auto"/>
            </w:tcBorders>
            <w:shd w:val="clear" w:color="auto" w:fill="auto"/>
            <w:vAlign w:val="bottom"/>
          </w:tcPr>
          <w:p w14:paraId="457D813C" w14:textId="5B1C0C59"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2.7%</w:t>
            </w:r>
            <w:r w:rsidR="00860919">
              <w:rPr>
                <w:rFonts w:cstheme="minorHAnsi"/>
                <w:color w:val="000000"/>
                <w:sz w:val="20"/>
                <w:szCs w:val="20"/>
              </w:rPr>
              <w:t>*</w:t>
            </w:r>
          </w:p>
        </w:tc>
        <w:tc>
          <w:tcPr>
            <w:tcW w:w="1757" w:type="dxa"/>
            <w:tcBorders>
              <w:top w:val="nil"/>
              <w:left w:val="single" w:sz="8" w:space="0" w:color="auto"/>
              <w:bottom w:val="single" w:sz="8" w:space="0" w:color="auto"/>
            </w:tcBorders>
            <w:shd w:val="clear" w:color="auto" w:fill="auto"/>
            <w:noWrap/>
            <w:vAlign w:val="bottom"/>
          </w:tcPr>
          <w:p w14:paraId="7AD3AB91" w14:textId="0F206F56"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2.9%</w:t>
            </w:r>
            <w:r w:rsidR="00860919">
              <w:rPr>
                <w:rFonts w:cstheme="minorHAnsi"/>
                <w:color w:val="000000"/>
                <w:sz w:val="20"/>
                <w:szCs w:val="20"/>
              </w:rPr>
              <w:t>*</w:t>
            </w:r>
          </w:p>
        </w:tc>
      </w:tr>
      <w:tr w:rsidR="00A832BB" w:rsidRPr="0081510F" w14:paraId="43C520D8" w14:textId="77777777" w:rsidTr="00860919">
        <w:trPr>
          <w:trHeight w:val="300"/>
        </w:trPr>
        <w:tc>
          <w:tcPr>
            <w:tcW w:w="4597" w:type="dxa"/>
            <w:tcBorders>
              <w:top w:val="single" w:sz="8" w:space="0" w:color="auto"/>
              <w:right w:val="single" w:sz="8" w:space="0" w:color="auto"/>
            </w:tcBorders>
            <w:shd w:val="clear" w:color="auto" w:fill="auto"/>
            <w:noWrap/>
            <w:vAlign w:val="bottom"/>
            <w:hideMark/>
          </w:tcPr>
          <w:p w14:paraId="67BEAB28" w14:textId="77777777" w:rsidR="00A832BB" w:rsidRPr="0081510F" w:rsidRDefault="00A832BB" w:rsidP="009C6412">
            <w:pPr>
              <w:spacing w:after="0"/>
              <w:rPr>
                <w:rFonts w:eastAsia="Times New Roman" w:cstheme="minorHAnsi"/>
                <w:sz w:val="20"/>
                <w:szCs w:val="20"/>
                <w:lang w:val="en-AU" w:eastAsia="en-AU"/>
              </w:rPr>
            </w:pPr>
            <w:r w:rsidRPr="0081510F">
              <w:rPr>
                <w:rFonts w:eastAsia="Times New Roman" w:cstheme="minorHAnsi"/>
                <w:sz w:val="20"/>
                <w:szCs w:val="20"/>
                <w:lang w:val="en-AU" w:eastAsia="en-AU"/>
              </w:rPr>
              <w:t>Couple family</w:t>
            </w:r>
          </w:p>
        </w:tc>
        <w:tc>
          <w:tcPr>
            <w:tcW w:w="1634" w:type="dxa"/>
            <w:tcBorders>
              <w:top w:val="single" w:sz="8" w:space="0" w:color="auto"/>
              <w:left w:val="single" w:sz="8" w:space="0" w:color="auto"/>
              <w:right w:val="single" w:sz="8" w:space="0" w:color="auto"/>
            </w:tcBorders>
            <w:shd w:val="clear" w:color="auto" w:fill="auto"/>
            <w:vAlign w:val="bottom"/>
          </w:tcPr>
          <w:p w14:paraId="18B9121F" w14:textId="650B5C40"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3.5%</w:t>
            </w:r>
            <w:r w:rsidR="00860919">
              <w:rPr>
                <w:rFonts w:cstheme="minorHAnsi"/>
                <w:color w:val="000000"/>
                <w:sz w:val="20"/>
                <w:szCs w:val="20"/>
              </w:rPr>
              <w:t>*</w:t>
            </w:r>
          </w:p>
        </w:tc>
        <w:tc>
          <w:tcPr>
            <w:tcW w:w="1634" w:type="dxa"/>
            <w:tcBorders>
              <w:top w:val="single" w:sz="8" w:space="0" w:color="auto"/>
              <w:left w:val="single" w:sz="8" w:space="0" w:color="auto"/>
              <w:right w:val="single" w:sz="8" w:space="0" w:color="auto"/>
            </w:tcBorders>
            <w:shd w:val="clear" w:color="auto" w:fill="auto"/>
            <w:vAlign w:val="bottom"/>
          </w:tcPr>
          <w:p w14:paraId="0EF8FB04" w14:textId="5E128D12"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4.2%</w:t>
            </w:r>
            <w:r w:rsidR="00860919">
              <w:rPr>
                <w:rFonts w:cstheme="minorHAnsi"/>
                <w:color w:val="000000"/>
                <w:sz w:val="20"/>
                <w:szCs w:val="20"/>
              </w:rPr>
              <w:t>*</w:t>
            </w:r>
          </w:p>
        </w:tc>
        <w:tc>
          <w:tcPr>
            <w:tcW w:w="1757" w:type="dxa"/>
            <w:tcBorders>
              <w:top w:val="single" w:sz="8" w:space="0" w:color="auto"/>
              <w:left w:val="single" w:sz="8" w:space="0" w:color="auto"/>
            </w:tcBorders>
            <w:shd w:val="clear" w:color="auto" w:fill="auto"/>
            <w:noWrap/>
            <w:vAlign w:val="bottom"/>
          </w:tcPr>
          <w:p w14:paraId="00C2946F" w14:textId="6A5BEA04"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3.7%</w:t>
            </w:r>
            <w:r w:rsidR="00860919">
              <w:rPr>
                <w:rFonts w:cstheme="minorHAnsi"/>
                <w:color w:val="000000"/>
                <w:sz w:val="20"/>
                <w:szCs w:val="20"/>
              </w:rPr>
              <w:t>*</w:t>
            </w:r>
          </w:p>
        </w:tc>
      </w:tr>
      <w:tr w:rsidR="00A832BB" w:rsidRPr="0081510F" w14:paraId="7E45E404" w14:textId="77777777" w:rsidTr="00860919">
        <w:trPr>
          <w:trHeight w:val="300"/>
        </w:trPr>
        <w:tc>
          <w:tcPr>
            <w:tcW w:w="4597" w:type="dxa"/>
            <w:tcBorders>
              <w:bottom w:val="single" w:sz="8" w:space="0" w:color="auto"/>
              <w:right w:val="single" w:sz="8" w:space="0" w:color="auto"/>
            </w:tcBorders>
            <w:shd w:val="clear" w:color="auto" w:fill="auto"/>
            <w:noWrap/>
            <w:vAlign w:val="bottom"/>
            <w:hideMark/>
          </w:tcPr>
          <w:p w14:paraId="7C89D2FC" w14:textId="77777777" w:rsidR="00A832BB" w:rsidRPr="0081510F"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One-parent</w:t>
            </w:r>
            <w:r w:rsidRPr="0081510F">
              <w:rPr>
                <w:rFonts w:eastAsia="Times New Roman" w:cstheme="minorHAnsi"/>
                <w:sz w:val="20"/>
                <w:szCs w:val="20"/>
                <w:lang w:val="en-AU" w:eastAsia="en-AU"/>
              </w:rPr>
              <w:t xml:space="preserve"> family</w:t>
            </w:r>
          </w:p>
        </w:tc>
        <w:tc>
          <w:tcPr>
            <w:tcW w:w="1634" w:type="dxa"/>
            <w:tcBorders>
              <w:left w:val="single" w:sz="8" w:space="0" w:color="auto"/>
              <w:bottom w:val="single" w:sz="8" w:space="0" w:color="auto"/>
              <w:right w:val="single" w:sz="8" w:space="0" w:color="auto"/>
            </w:tcBorders>
            <w:shd w:val="clear" w:color="auto" w:fill="auto"/>
            <w:vAlign w:val="bottom"/>
          </w:tcPr>
          <w:p w14:paraId="4E701504" w14:textId="7FDEFA9B"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18.7%</w:t>
            </w:r>
            <w:r w:rsidR="00860919">
              <w:rPr>
                <w:rFonts w:cstheme="minorHAnsi"/>
                <w:color w:val="000000"/>
                <w:sz w:val="20"/>
                <w:szCs w:val="20"/>
              </w:rPr>
              <w:t>*</w:t>
            </w:r>
          </w:p>
        </w:tc>
        <w:tc>
          <w:tcPr>
            <w:tcW w:w="1634" w:type="dxa"/>
            <w:tcBorders>
              <w:left w:val="single" w:sz="8" w:space="0" w:color="auto"/>
              <w:bottom w:val="single" w:sz="8" w:space="0" w:color="auto"/>
              <w:right w:val="single" w:sz="8" w:space="0" w:color="auto"/>
            </w:tcBorders>
            <w:shd w:val="clear" w:color="auto" w:fill="auto"/>
            <w:vAlign w:val="bottom"/>
          </w:tcPr>
          <w:p w14:paraId="3CE323E1" w14:textId="08BAC41C"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21.3%</w:t>
            </w:r>
            <w:r w:rsidR="00860919">
              <w:rPr>
                <w:rFonts w:cstheme="minorHAnsi"/>
                <w:color w:val="000000"/>
                <w:sz w:val="20"/>
                <w:szCs w:val="20"/>
              </w:rPr>
              <w:t>*</w:t>
            </w:r>
          </w:p>
        </w:tc>
        <w:tc>
          <w:tcPr>
            <w:tcW w:w="1757" w:type="dxa"/>
            <w:tcBorders>
              <w:left w:val="single" w:sz="8" w:space="0" w:color="auto"/>
              <w:bottom w:val="single" w:sz="8" w:space="0" w:color="auto"/>
            </w:tcBorders>
            <w:shd w:val="clear" w:color="auto" w:fill="auto"/>
            <w:noWrap/>
            <w:vAlign w:val="bottom"/>
          </w:tcPr>
          <w:p w14:paraId="70E43804" w14:textId="632D88FF"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20.1%</w:t>
            </w:r>
            <w:r w:rsidR="00860919">
              <w:rPr>
                <w:rFonts w:cstheme="minorHAnsi"/>
                <w:color w:val="000000"/>
                <w:sz w:val="20"/>
                <w:szCs w:val="20"/>
              </w:rPr>
              <w:t>*</w:t>
            </w:r>
          </w:p>
        </w:tc>
      </w:tr>
      <w:tr w:rsidR="00A832BB" w:rsidRPr="0081510F" w14:paraId="1AFDA423" w14:textId="77777777" w:rsidTr="00860919">
        <w:trPr>
          <w:trHeight w:val="300"/>
        </w:trPr>
        <w:tc>
          <w:tcPr>
            <w:tcW w:w="4597" w:type="dxa"/>
            <w:tcBorders>
              <w:top w:val="single" w:sz="8" w:space="0" w:color="auto"/>
              <w:bottom w:val="nil"/>
              <w:right w:val="single" w:sz="8" w:space="0" w:color="auto"/>
            </w:tcBorders>
            <w:shd w:val="clear" w:color="auto" w:fill="auto"/>
            <w:noWrap/>
            <w:vAlign w:val="bottom"/>
            <w:hideMark/>
          </w:tcPr>
          <w:p w14:paraId="5A496350" w14:textId="77777777" w:rsidR="00A832BB" w:rsidRPr="0081510F" w:rsidRDefault="00A832BB" w:rsidP="009C6412">
            <w:pPr>
              <w:spacing w:after="0"/>
              <w:rPr>
                <w:rFonts w:eastAsia="Times New Roman" w:cstheme="minorHAnsi"/>
                <w:sz w:val="20"/>
                <w:szCs w:val="20"/>
                <w:lang w:val="en-AU" w:eastAsia="en-AU"/>
              </w:rPr>
            </w:pPr>
            <w:r w:rsidRPr="0081510F">
              <w:rPr>
                <w:rFonts w:eastAsia="Times New Roman" w:cstheme="minorHAnsi"/>
                <w:sz w:val="20"/>
                <w:szCs w:val="20"/>
                <w:lang w:val="en-AU" w:eastAsia="en-AU"/>
              </w:rPr>
              <w:t>Child on a health care card</w:t>
            </w:r>
          </w:p>
        </w:tc>
        <w:tc>
          <w:tcPr>
            <w:tcW w:w="1634" w:type="dxa"/>
            <w:tcBorders>
              <w:top w:val="single" w:sz="8" w:space="0" w:color="auto"/>
              <w:left w:val="single" w:sz="8" w:space="0" w:color="auto"/>
              <w:bottom w:val="nil"/>
              <w:right w:val="single" w:sz="8" w:space="0" w:color="auto"/>
            </w:tcBorders>
            <w:shd w:val="clear" w:color="auto" w:fill="auto"/>
            <w:vAlign w:val="bottom"/>
          </w:tcPr>
          <w:p w14:paraId="4C73E9A0" w14:textId="28411A13" w:rsidR="00A832BB" w:rsidRPr="0081510F" w:rsidRDefault="00A832BB" w:rsidP="009C6412">
            <w:pPr>
              <w:spacing w:after="0"/>
              <w:jc w:val="center"/>
              <w:rPr>
                <w:rFonts w:eastAsia="Times New Roman" w:cstheme="minorHAnsi"/>
                <w:sz w:val="20"/>
                <w:szCs w:val="20"/>
                <w:lang w:val="en-AU" w:eastAsia="en-AU"/>
              </w:rPr>
            </w:pPr>
            <w:r w:rsidRPr="0081510F">
              <w:rPr>
                <w:rFonts w:cstheme="minorHAnsi"/>
                <w:color w:val="000000"/>
                <w:sz w:val="20"/>
                <w:szCs w:val="20"/>
              </w:rPr>
              <w:t>13.8%</w:t>
            </w:r>
            <w:r w:rsidR="00860919">
              <w:rPr>
                <w:rFonts w:cstheme="minorHAnsi"/>
                <w:color w:val="000000"/>
                <w:sz w:val="20"/>
                <w:szCs w:val="20"/>
              </w:rPr>
              <w:t>*</w:t>
            </w:r>
          </w:p>
        </w:tc>
        <w:tc>
          <w:tcPr>
            <w:tcW w:w="1634" w:type="dxa"/>
            <w:tcBorders>
              <w:top w:val="single" w:sz="8" w:space="0" w:color="auto"/>
              <w:left w:val="single" w:sz="8" w:space="0" w:color="auto"/>
              <w:bottom w:val="nil"/>
              <w:right w:val="single" w:sz="8" w:space="0" w:color="auto"/>
            </w:tcBorders>
            <w:shd w:val="clear" w:color="auto" w:fill="auto"/>
            <w:vAlign w:val="bottom"/>
          </w:tcPr>
          <w:p w14:paraId="15D678BE" w14:textId="6EE88B0C" w:rsidR="00A832BB" w:rsidRPr="0081510F" w:rsidRDefault="00A832BB" w:rsidP="009C6412">
            <w:pPr>
              <w:spacing w:after="0"/>
              <w:jc w:val="center"/>
              <w:rPr>
                <w:rFonts w:eastAsia="Times New Roman" w:cstheme="minorHAnsi"/>
                <w:sz w:val="20"/>
                <w:szCs w:val="20"/>
                <w:lang w:val="en-AU" w:eastAsia="en-AU"/>
              </w:rPr>
            </w:pPr>
            <w:r w:rsidRPr="0081510F">
              <w:rPr>
                <w:rFonts w:cstheme="minorHAnsi"/>
                <w:color w:val="000000"/>
                <w:sz w:val="20"/>
                <w:szCs w:val="20"/>
              </w:rPr>
              <w:t>18.7%</w:t>
            </w:r>
            <w:r w:rsidR="00860919">
              <w:rPr>
                <w:rFonts w:cstheme="minorHAnsi"/>
                <w:color w:val="000000"/>
                <w:sz w:val="20"/>
                <w:szCs w:val="20"/>
              </w:rPr>
              <w:t>*</w:t>
            </w:r>
          </w:p>
        </w:tc>
        <w:tc>
          <w:tcPr>
            <w:tcW w:w="1757" w:type="dxa"/>
            <w:tcBorders>
              <w:top w:val="single" w:sz="8" w:space="0" w:color="auto"/>
              <w:left w:val="single" w:sz="8" w:space="0" w:color="auto"/>
              <w:bottom w:val="nil"/>
            </w:tcBorders>
            <w:shd w:val="clear" w:color="auto" w:fill="auto"/>
            <w:noWrap/>
            <w:vAlign w:val="bottom"/>
          </w:tcPr>
          <w:p w14:paraId="5FE2CDCA" w14:textId="64ED8DE7" w:rsidR="00A832BB" w:rsidRPr="0081510F" w:rsidRDefault="00A832BB" w:rsidP="009C6412">
            <w:pPr>
              <w:spacing w:after="0"/>
              <w:jc w:val="center"/>
              <w:rPr>
                <w:rFonts w:eastAsia="Times New Roman" w:cstheme="minorHAnsi"/>
                <w:sz w:val="20"/>
                <w:szCs w:val="20"/>
                <w:lang w:val="en-AU" w:eastAsia="en-AU"/>
              </w:rPr>
            </w:pPr>
            <w:r w:rsidRPr="0081510F">
              <w:rPr>
                <w:rFonts w:cstheme="minorHAnsi"/>
                <w:color w:val="000000"/>
                <w:sz w:val="20"/>
                <w:szCs w:val="20"/>
              </w:rPr>
              <w:t>16.4%</w:t>
            </w:r>
            <w:r w:rsidR="00860919">
              <w:rPr>
                <w:rFonts w:cstheme="minorHAnsi"/>
                <w:color w:val="000000"/>
                <w:sz w:val="20"/>
                <w:szCs w:val="20"/>
              </w:rPr>
              <w:t>*</w:t>
            </w:r>
          </w:p>
        </w:tc>
      </w:tr>
      <w:tr w:rsidR="00A832BB" w:rsidRPr="0081510F" w14:paraId="7D302BC4" w14:textId="77777777" w:rsidTr="00860919">
        <w:trPr>
          <w:trHeight w:val="300"/>
        </w:trPr>
        <w:tc>
          <w:tcPr>
            <w:tcW w:w="4597" w:type="dxa"/>
            <w:tcBorders>
              <w:top w:val="nil"/>
              <w:bottom w:val="single" w:sz="8" w:space="0" w:color="auto"/>
              <w:right w:val="single" w:sz="8" w:space="0" w:color="auto"/>
            </w:tcBorders>
            <w:shd w:val="clear" w:color="auto" w:fill="auto"/>
            <w:noWrap/>
            <w:vAlign w:val="bottom"/>
            <w:hideMark/>
          </w:tcPr>
          <w:p w14:paraId="0F8E9FD2" w14:textId="77777777" w:rsidR="00A832BB" w:rsidRPr="0081510F" w:rsidRDefault="00A832BB" w:rsidP="009C6412">
            <w:pPr>
              <w:spacing w:after="0"/>
              <w:rPr>
                <w:rFonts w:eastAsia="Times New Roman" w:cstheme="minorHAnsi"/>
                <w:sz w:val="20"/>
                <w:szCs w:val="20"/>
                <w:lang w:val="en-AU" w:eastAsia="en-AU"/>
              </w:rPr>
            </w:pPr>
            <w:r w:rsidRPr="0081510F">
              <w:rPr>
                <w:rFonts w:eastAsia="Times New Roman" w:cstheme="minorHAnsi"/>
                <w:sz w:val="20"/>
                <w:szCs w:val="20"/>
                <w:lang w:val="en-AU" w:eastAsia="en-AU"/>
              </w:rPr>
              <w:t>Child not on a health care card</w:t>
            </w:r>
          </w:p>
        </w:tc>
        <w:tc>
          <w:tcPr>
            <w:tcW w:w="1634" w:type="dxa"/>
            <w:tcBorders>
              <w:top w:val="nil"/>
              <w:left w:val="single" w:sz="8" w:space="0" w:color="auto"/>
              <w:bottom w:val="single" w:sz="8" w:space="0" w:color="auto"/>
              <w:right w:val="single" w:sz="8" w:space="0" w:color="auto"/>
            </w:tcBorders>
            <w:shd w:val="clear" w:color="auto" w:fill="auto"/>
            <w:vAlign w:val="bottom"/>
          </w:tcPr>
          <w:p w14:paraId="6D95EB3E" w14:textId="649217DA"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2.2%</w:t>
            </w:r>
            <w:r w:rsidR="00860919">
              <w:rPr>
                <w:rFonts w:cstheme="minorHAnsi"/>
                <w:color w:val="000000"/>
                <w:sz w:val="20"/>
                <w:szCs w:val="20"/>
              </w:rPr>
              <w:t>*</w:t>
            </w:r>
          </w:p>
        </w:tc>
        <w:tc>
          <w:tcPr>
            <w:tcW w:w="1634" w:type="dxa"/>
            <w:tcBorders>
              <w:top w:val="nil"/>
              <w:left w:val="single" w:sz="8" w:space="0" w:color="auto"/>
              <w:bottom w:val="single" w:sz="8" w:space="0" w:color="auto"/>
              <w:right w:val="single" w:sz="8" w:space="0" w:color="auto"/>
            </w:tcBorders>
            <w:shd w:val="clear" w:color="auto" w:fill="auto"/>
            <w:vAlign w:val="bottom"/>
          </w:tcPr>
          <w:p w14:paraId="2B6E8CF4" w14:textId="6A2B3A7A"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3.3%</w:t>
            </w:r>
            <w:r w:rsidR="00860919">
              <w:rPr>
                <w:rFonts w:cstheme="minorHAnsi"/>
                <w:color w:val="000000"/>
                <w:sz w:val="20"/>
                <w:szCs w:val="20"/>
              </w:rPr>
              <w:t>*</w:t>
            </w:r>
          </w:p>
        </w:tc>
        <w:tc>
          <w:tcPr>
            <w:tcW w:w="1757" w:type="dxa"/>
            <w:tcBorders>
              <w:top w:val="nil"/>
              <w:left w:val="single" w:sz="8" w:space="0" w:color="auto"/>
              <w:bottom w:val="single" w:sz="8" w:space="0" w:color="auto"/>
            </w:tcBorders>
            <w:shd w:val="clear" w:color="auto" w:fill="auto"/>
            <w:noWrap/>
            <w:vAlign w:val="bottom"/>
          </w:tcPr>
          <w:p w14:paraId="4B2247FA" w14:textId="0869CD02"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2.7%</w:t>
            </w:r>
            <w:r w:rsidR="00860919">
              <w:rPr>
                <w:rFonts w:cstheme="minorHAnsi"/>
                <w:color w:val="000000"/>
                <w:sz w:val="20"/>
                <w:szCs w:val="20"/>
              </w:rPr>
              <w:t>*</w:t>
            </w:r>
          </w:p>
        </w:tc>
      </w:tr>
    </w:tbl>
    <w:p w14:paraId="17B28ADF" w14:textId="77777777" w:rsidR="007A3629" w:rsidRPr="003D6F3C" w:rsidRDefault="007A3629" w:rsidP="007A3629">
      <w:pPr>
        <w:rPr>
          <w:rFonts w:ascii="Arial" w:hAnsi="Arial" w:cs="Arial"/>
          <w:sz w:val="16"/>
        </w:rPr>
      </w:pPr>
      <w:r>
        <w:rPr>
          <w:rFonts w:ascii="Arial" w:hAnsi="Arial" w:cs="Arial"/>
          <w:i/>
          <w:iCs/>
          <w:sz w:val="16"/>
        </w:rPr>
        <w:t xml:space="preserve">* indicates </w:t>
      </w:r>
      <w:r w:rsidRPr="003D6F3C">
        <w:rPr>
          <w:rFonts w:ascii="Arial" w:hAnsi="Arial" w:cs="Arial"/>
          <w:i/>
          <w:iCs/>
          <w:sz w:val="16"/>
        </w:rPr>
        <w:t>a significant difference between results for population groups for the respective survey year</w:t>
      </w:r>
    </w:p>
    <w:p w14:paraId="323FF822" w14:textId="77777777" w:rsidR="00A832BB" w:rsidRDefault="00A832BB" w:rsidP="00A832BB">
      <w:pPr>
        <w:rPr>
          <w:rFonts w:cstheme="minorHAnsi"/>
        </w:rPr>
      </w:pPr>
    </w:p>
    <w:p w14:paraId="5B1F095D" w14:textId="77777777" w:rsidR="00A832BB" w:rsidRDefault="00A832BB" w:rsidP="00A832BB">
      <w:pPr>
        <w:pStyle w:val="Heading3"/>
        <w:rPr>
          <w:rFonts w:asciiTheme="minorHAnsi" w:hAnsiTheme="minorHAnsi" w:cstheme="minorHAnsi"/>
        </w:rPr>
      </w:pPr>
      <w:bookmarkStart w:id="21" w:name="_Toc51329238"/>
      <w:r w:rsidRPr="00EA0756">
        <w:rPr>
          <w:rFonts w:asciiTheme="minorHAnsi" w:hAnsiTheme="minorHAnsi" w:cstheme="minorHAnsi"/>
        </w:rPr>
        <w:t>Financial insecurity</w:t>
      </w:r>
      <w:bookmarkEnd w:id="21"/>
    </w:p>
    <w:p w14:paraId="50B72CE5" w14:textId="77777777" w:rsidR="00A832BB" w:rsidRPr="009542B0" w:rsidRDefault="00A832BB" w:rsidP="00A832BB">
      <w:pPr>
        <w:rPr>
          <w:rFonts w:cstheme="minorHAnsi"/>
        </w:rPr>
      </w:pPr>
      <w:r w:rsidRPr="009542B0">
        <w:rPr>
          <w:rFonts w:cstheme="minorHAnsi"/>
          <w:i/>
          <w:iCs/>
        </w:rPr>
        <w:t xml:space="preserve">Financial hardship and </w:t>
      </w:r>
      <w:r>
        <w:rPr>
          <w:rFonts w:cstheme="minorHAnsi"/>
          <w:i/>
          <w:iCs/>
        </w:rPr>
        <w:t xml:space="preserve">associated </w:t>
      </w:r>
      <w:r w:rsidRPr="009542B0">
        <w:rPr>
          <w:rFonts w:cstheme="minorHAnsi"/>
          <w:i/>
          <w:iCs/>
        </w:rPr>
        <w:t xml:space="preserve">social isolation </w:t>
      </w:r>
      <w:r>
        <w:rPr>
          <w:rFonts w:cstheme="minorHAnsi"/>
          <w:i/>
          <w:iCs/>
        </w:rPr>
        <w:t xml:space="preserve">can impact any parent’s ability to provide </w:t>
      </w:r>
      <w:r w:rsidRPr="009542B0">
        <w:rPr>
          <w:rFonts w:cstheme="minorHAnsi"/>
          <w:i/>
          <w:iCs/>
        </w:rPr>
        <w:t xml:space="preserve">a healthy and stimulating </w:t>
      </w:r>
      <w:r>
        <w:rPr>
          <w:rFonts w:cstheme="minorHAnsi"/>
          <w:i/>
          <w:iCs/>
        </w:rPr>
        <w:t xml:space="preserve">family </w:t>
      </w:r>
      <w:r w:rsidRPr="009542B0">
        <w:rPr>
          <w:rFonts w:cstheme="minorHAnsi"/>
          <w:i/>
          <w:iCs/>
        </w:rPr>
        <w:t>environment</w:t>
      </w:r>
      <w:r>
        <w:rPr>
          <w:rFonts w:cstheme="minorHAnsi"/>
          <w:i/>
          <w:iCs/>
        </w:rPr>
        <w:t xml:space="preserve">. </w:t>
      </w:r>
      <w:r w:rsidRPr="009542B0">
        <w:rPr>
          <w:rFonts w:cstheme="minorHAnsi"/>
          <w:i/>
          <w:iCs/>
        </w:rPr>
        <w:t>This in turn may cause psychological distress for parents and impact on their caregiving capacity.</w:t>
      </w:r>
      <w:r>
        <w:rPr>
          <w:rStyle w:val="EndnoteReference"/>
          <w:rFonts w:cstheme="minorHAnsi"/>
          <w:i/>
          <w:iCs/>
        </w:rPr>
        <w:endnoteReference w:id="6"/>
      </w:r>
    </w:p>
    <w:p w14:paraId="1E422D8D" w14:textId="77777777" w:rsidR="00A832BB" w:rsidRPr="009542B0" w:rsidRDefault="00A832BB" w:rsidP="00A832BB">
      <w:pPr>
        <w:rPr>
          <w:rFonts w:cstheme="minorHAnsi"/>
        </w:rPr>
      </w:pPr>
      <w:r w:rsidRPr="009542B0">
        <w:rPr>
          <w:rFonts w:cstheme="minorHAnsi"/>
        </w:rPr>
        <w:lastRenderedPageBreak/>
        <w:t>The VCHWS assesses financial insecurity experienced by parents as not being able to raise $2000 in an emergency.</w:t>
      </w:r>
    </w:p>
    <w:p w14:paraId="6BDA4453" w14:textId="77777777" w:rsidR="00A832BB" w:rsidRPr="009542B0" w:rsidRDefault="00A832BB" w:rsidP="00A832BB">
      <w:pPr>
        <w:rPr>
          <w:rFonts w:cstheme="minorHAnsi"/>
        </w:rPr>
      </w:pPr>
      <w:r w:rsidRPr="009542B0">
        <w:rPr>
          <w:rFonts w:cstheme="minorHAnsi"/>
        </w:rPr>
        <w:t>In 2019:</w:t>
      </w:r>
    </w:p>
    <w:p w14:paraId="2F7C16A5" w14:textId="77777777" w:rsidR="00A832BB" w:rsidRDefault="00A832BB" w:rsidP="00A832BB">
      <w:pPr>
        <w:pStyle w:val="ListParagraph"/>
        <w:numPr>
          <w:ilvl w:val="0"/>
          <w:numId w:val="22"/>
        </w:numPr>
        <w:rPr>
          <w:rFonts w:cstheme="minorHAnsi"/>
        </w:rPr>
      </w:pPr>
      <w:r>
        <w:rPr>
          <w:rFonts w:cstheme="minorHAnsi"/>
        </w:rPr>
        <w:t>Around</w:t>
      </w:r>
      <w:r w:rsidRPr="009542B0">
        <w:rPr>
          <w:rFonts w:cstheme="minorHAnsi"/>
        </w:rPr>
        <w:t xml:space="preserve"> ten per cent </w:t>
      </w:r>
      <w:r w:rsidRPr="009542B0">
        <w:rPr>
          <w:rFonts w:cstheme="minorHAnsi"/>
          <w:b/>
          <w:bCs/>
          <w:color w:val="AF272F" w:themeColor="accent1"/>
        </w:rPr>
        <w:t>(10.6 per cent)</w:t>
      </w:r>
      <w:r w:rsidRPr="009542B0">
        <w:rPr>
          <w:rFonts w:cstheme="minorHAnsi"/>
          <w:color w:val="AF272F" w:themeColor="accent1"/>
        </w:rPr>
        <w:t xml:space="preserve"> </w:t>
      </w:r>
      <w:r w:rsidRPr="009542B0">
        <w:rPr>
          <w:rFonts w:cstheme="minorHAnsi"/>
        </w:rPr>
        <w:t xml:space="preserve">of Victorian parents stated that they would not be able to raise $2000 in an emergency. This is </w:t>
      </w:r>
      <w:r>
        <w:rPr>
          <w:rFonts w:cstheme="minorHAnsi"/>
        </w:rPr>
        <w:t>very similar to the previous survey</w:t>
      </w:r>
      <w:r w:rsidRPr="009542B0">
        <w:rPr>
          <w:rFonts w:cstheme="minorHAnsi"/>
        </w:rPr>
        <w:t>.</w:t>
      </w:r>
    </w:p>
    <w:p w14:paraId="467D8066" w14:textId="77777777" w:rsidR="00A832BB" w:rsidRPr="001503DC" w:rsidRDefault="00A832BB" w:rsidP="00A832BB">
      <w:pPr>
        <w:pStyle w:val="ListParagraph"/>
        <w:numPr>
          <w:ilvl w:val="0"/>
          <w:numId w:val="22"/>
        </w:numPr>
        <w:rPr>
          <w:rFonts w:cstheme="minorHAnsi"/>
        </w:rPr>
      </w:pPr>
      <w:r>
        <w:t xml:space="preserve">Children living in the most disadvantaged areas, in one-parent families and those listed as dependents on health care cards were more likely to live in families that had experienced financial insecurity </w:t>
      </w:r>
      <w:r w:rsidRPr="00FB315C">
        <w:t>when compared with other cohorts</w:t>
      </w:r>
      <w:r>
        <w:t>.</w:t>
      </w:r>
    </w:p>
    <w:p w14:paraId="57B39555" w14:textId="77777777" w:rsidR="00A832BB" w:rsidRPr="006C4E8F" w:rsidRDefault="00A832BB" w:rsidP="00A832BB">
      <w:pPr>
        <w:pStyle w:val="ListParagraph"/>
        <w:rPr>
          <w:rFonts w:cstheme="minorHAnsi"/>
        </w:rPr>
      </w:pPr>
    </w:p>
    <w:tbl>
      <w:tblPr>
        <w:tblStyle w:val="PlainTable4"/>
        <w:tblW w:w="0" w:type="auto"/>
        <w:tblBorders>
          <w:top w:val="single" w:sz="4" w:space="0" w:color="auto"/>
          <w:left w:val="single" w:sz="4" w:space="0" w:color="auto"/>
          <w:bottom w:val="single" w:sz="4" w:space="0" w:color="auto"/>
          <w:right w:val="single" w:sz="4" w:space="0" w:color="auto"/>
        </w:tblBorders>
        <w:shd w:val="clear" w:color="auto" w:fill="F4CED0" w:themeFill="accent1" w:themeFillTint="33"/>
        <w:tblLook w:val="04A0" w:firstRow="1" w:lastRow="0" w:firstColumn="1" w:lastColumn="0" w:noHBand="0" w:noVBand="1"/>
      </w:tblPr>
      <w:tblGrid>
        <w:gridCol w:w="846"/>
        <w:gridCol w:w="8776"/>
      </w:tblGrid>
      <w:tr w:rsidR="00A832BB" w:rsidRPr="004729A3" w14:paraId="0DBC9D60" w14:textId="77777777" w:rsidTr="009C64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4CED0" w:themeFill="accent1" w:themeFillTint="33"/>
            <w:vAlign w:val="center"/>
          </w:tcPr>
          <w:p w14:paraId="1F74B446" w14:textId="77777777" w:rsidR="00A832BB" w:rsidRPr="006C4E8F" w:rsidRDefault="00A832BB" w:rsidP="009C6412">
            <w:pPr>
              <w:jc w:val="center"/>
            </w:pPr>
            <w:r w:rsidRPr="006C4E8F">
              <w:rPr>
                <w:noProof/>
              </w:rPr>
              <w:drawing>
                <wp:inline distT="0" distB="0" distL="0" distR="0" wp14:anchorId="11026052" wp14:editId="2335E2BD">
                  <wp:extent cx="393405" cy="393405"/>
                  <wp:effectExtent l="0" t="0" r="6985" b="0"/>
                  <wp:docPr id="56" name="Graphic 56" descr="Down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ownwardtrend_ltr.svg"/>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96175" cy="396175"/>
                          </a:xfrm>
                          <a:prstGeom prst="rect">
                            <a:avLst/>
                          </a:prstGeom>
                        </pic:spPr>
                      </pic:pic>
                    </a:graphicData>
                  </a:graphic>
                </wp:inline>
              </w:drawing>
            </w:r>
          </w:p>
        </w:tc>
        <w:tc>
          <w:tcPr>
            <w:tcW w:w="8786" w:type="dxa"/>
            <w:shd w:val="clear" w:color="auto" w:fill="F4CED0" w:themeFill="accent1" w:themeFillTint="33"/>
          </w:tcPr>
          <w:p w14:paraId="5B34A577" w14:textId="77777777" w:rsidR="00A832BB" w:rsidRPr="006C4E8F" w:rsidRDefault="00A832BB" w:rsidP="009C6412">
            <w:pPr>
              <w:cnfStyle w:val="100000000000" w:firstRow="1" w:lastRow="0" w:firstColumn="0" w:lastColumn="0" w:oddVBand="0" w:evenVBand="0" w:oddHBand="0" w:evenHBand="0" w:firstRowFirstColumn="0" w:firstRowLastColumn="0" w:lastRowFirstColumn="0" w:lastRowLastColumn="0"/>
            </w:pPr>
            <w:r w:rsidRPr="006C4E8F">
              <w:t>There has been a significant decrease in the proportion of children living in families facing financial insecurity for: children living in rural areas (2017 – 2019); children living in metropolitan areas and children living in a couple family (2013 – 2019).</w:t>
            </w:r>
          </w:p>
        </w:tc>
      </w:tr>
    </w:tbl>
    <w:p w14:paraId="17EE28DF" w14:textId="77777777" w:rsidR="00A832BB" w:rsidRPr="006C4E8F" w:rsidRDefault="00A832BB" w:rsidP="00A832BB">
      <w:pPr>
        <w:rPr>
          <w:rFonts w:cstheme="minorHAnsi"/>
        </w:rPr>
      </w:pPr>
    </w:p>
    <w:p w14:paraId="26A2A0F2" w14:textId="0DFCF9A7" w:rsidR="00A832BB" w:rsidRPr="009542B0" w:rsidRDefault="00A832BB" w:rsidP="00A832BB">
      <w:pPr>
        <w:pStyle w:val="Caption"/>
        <w:rPr>
          <w:rFonts w:cstheme="minorHAnsi"/>
          <w:b/>
          <w:bCs/>
          <w:i w:val="0"/>
          <w:iCs w:val="0"/>
          <w:color w:val="auto"/>
          <w:highlight w:val="yellow"/>
        </w:rPr>
      </w:pPr>
      <w:r w:rsidRPr="009542B0">
        <w:rPr>
          <w:rFonts w:cstheme="minorHAnsi"/>
          <w:b/>
          <w:bCs/>
          <w:i w:val="0"/>
          <w:iCs w:val="0"/>
          <w:color w:val="auto"/>
        </w:rPr>
        <w:t xml:space="preserve">Table </w:t>
      </w:r>
      <w:r w:rsidRPr="009542B0">
        <w:rPr>
          <w:rFonts w:cstheme="minorHAnsi"/>
          <w:b/>
          <w:bCs/>
          <w:i w:val="0"/>
          <w:iCs w:val="0"/>
          <w:color w:val="auto"/>
        </w:rPr>
        <w:fldChar w:fldCharType="begin"/>
      </w:r>
      <w:r w:rsidRPr="009542B0">
        <w:rPr>
          <w:rFonts w:cstheme="minorHAnsi"/>
          <w:b/>
          <w:bCs/>
          <w:i w:val="0"/>
          <w:iCs w:val="0"/>
          <w:color w:val="auto"/>
        </w:rPr>
        <w:instrText xml:space="preserve"> SEQ Table \* ARABIC </w:instrText>
      </w:r>
      <w:r w:rsidRPr="009542B0">
        <w:rPr>
          <w:rFonts w:cstheme="minorHAnsi"/>
          <w:b/>
          <w:bCs/>
          <w:i w:val="0"/>
          <w:iCs w:val="0"/>
          <w:color w:val="auto"/>
        </w:rPr>
        <w:fldChar w:fldCharType="separate"/>
      </w:r>
      <w:r w:rsidR="00860919">
        <w:rPr>
          <w:rFonts w:cstheme="minorHAnsi"/>
          <w:b/>
          <w:bCs/>
          <w:i w:val="0"/>
          <w:iCs w:val="0"/>
          <w:noProof/>
          <w:color w:val="auto"/>
        </w:rPr>
        <w:t>9</w:t>
      </w:r>
      <w:r w:rsidRPr="009542B0">
        <w:rPr>
          <w:rFonts w:cstheme="minorHAnsi"/>
          <w:b/>
          <w:bCs/>
          <w:i w:val="0"/>
          <w:iCs w:val="0"/>
          <w:color w:val="auto"/>
        </w:rPr>
        <w:fldChar w:fldCharType="end"/>
      </w:r>
      <w:r w:rsidRPr="009542B0">
        <w:rPr>
          <w:rFonts w:cstheme="minorHAnsi"/>
          <w:b/>
          <w:bCs/>
          <w:i w:val="0"/>
          <w:iCs w:val="0"/>
          <w:color w:val="auto"/>
        </w:rPr>
        <w:t xml:space="preserve">: Proportion of Victorian </w:t>
      </w:r>
      <w:r>
        <w:rPr>
          <w:rFonts w:cstheme="minorHAnsi"/>
          <w:b/>
          <w:bCs/>
          <w:i w:val="0"/>
          <w:iCs w:val="0"/>
          <w:color w:val="auto"/>
        </w:rPr>
        <w:t>children living in families</w:t>
      </w:r>
      <w:r w:rsidRPr="009542B0">
        <w:rPr>
          <w:rFonts w:cstheme="minorHAnsi"/>
          <w:b/>
          <w:bCs/>
          <w:i w:val="0"/>
          <w:iCs w:val="0"/>
          <w:color w:val="auto"/>
        </w:rPr>
        <w:t xml:space="preserve"> </w:t>
      </w:r>
      <w:r>
        <w:rPr>
          <w:rFonts w:cstheme="minorHAnsi"/>
          <w:b/>
          <w:bCs/>
          <w:i w:val="0"/>
          <w:iCs w:val="0"/>
          <w:color w:val="auto"/>
        </w:rPr>
        <w:t xml:space="preserve">that </w:t>
      </w:r>
      <w:r w:rsidRPr="009542B0">
        <w:rPr>
          <w:rFonts w:cstheme="minorHAnsi"/>
          <w:b/>
          <w:bCs/>
          <w:i w:val="0"/>
          <w:iCs w:val="0"/>
          <w:color w:val="auto"/>
        </w:rPr>
        <w:t>would face financial insecurity in an emergency</w:t>
      </w:r>
    </w:p>
    <w:tbl>
      <w:tblPr>
        <w:tblW w:w="962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4597"/>
        <w:gridCol w:w="1634"/>
        <w:gridCol w:w="1634"/>
        <w:gridCol w:w="1757"/>
      </w:tblGrid>
      <w:tr w:rsidR="00A832BB" w:rsidRPr="0081510F" w14:paraId="0C9A8BA7" w14:textId="77777777" w:rsidTr="009C6412">
        <w:trPr>
          <w:trHeight w:val="255"/>
        </w:trPr>
        <w:tc>
          <w:tcPr>
            <w:tcW w:w="4597" w:type="dxa"/>
            <w:tcBorders>
              <w:bottom w:val="single" w:sz="8" w:space="0" w:color="auto"/>
              <w:right w:val="single" w:sz="8" w:space="0" w:color="auto"/>
            </w:tcBorders>
            <w:shd w:val="clear" w:color="auto" w:fill="AF272F" w:themeFill="accent1"/>
            <w:noWrap/>
            <w:vAlign w:val="bottom"/>
            <w:hideMark/>
          </w:tcPr>
          <w:p w14:paraId="480524A7" w14:textId="77777777" w:rsidR="00A832BB" w:rsidRPr="0081510F" w:rsidRDefault="00A832BB" w:rsidP="009C6412">
            <w:pPr>
              <w:spacing w:after="0"/>
              <w:rPr>
                <w:rFonts w:eastAsia="Times New Roman" w:cstheme="minorHAnsi"/>
                <w:b/>
                <w:bCs/>
                <w:color w:val="FFFFFF" w:themeColor="background1"/>
                <w:sz w:val="20"/>
                <w:szCs w:val="20"/>
                <w:lang w:val="en-AU" w:eastAsia="en-AU"/>
              </w:rPr>
            </w:pPr>
          </w:p>
        </w:tc>
        <w:tc>
          <w:tcPr>
            <w:tcW w:w="1634" w:type="dxa"/>
            <w:tcBorders>
              <w:top w:val="single" w:sz="8" w:space="0" w:color="auto"/>
              <w:left w:val="single" w:sz="8" w:space="0" w:color="auto"/>
              <w:bottom w:val="single" w:sz="8" w:space="0" w:color="auto"/>
              <w:right w:val="single" w:sz="8" w:space="0" w:color="auto"/>
            </w:tcBorders>
            <w:shd w:val="clear" w:color="auto" w:fill="AF272F" w:themeFill="accent1"/>
          </w:tcPr>
          <w:p w14:paraId="085BF21D" w14:textId="77777777" w:rsidR="00A832BB" w:rsidRPr="0081510F" w:rsidRDefault="00A832BB" w:rsidP="009C6412">
            <w:pPr>
              <w:spacing w:after="0"/>
              <w:jc w:val="center"/>
              <w:rPr>
                <w:rFonts w:eastAsia="Times New Roman" w:cstheme="minorHAnsi"/>
                <w:b/>
                <w:bCs/>
                <w:color w:val="FFFFFF" w:themeColor="background1"/>
                <w:sz w:val="20"/>
                <w:szCs w:val="20"/>
                <w:lang w:val="en-AU" w:eastAsia="en-AU"/>
              </w:rPr>
            </w:pPr>
            <w:r w:rsidRPr="0081510F">
              <w:rPr>
                <w:rFonts w:eastAsia="Times New Roman" w:cstheme="minorHAnsi"/>
                <w:b/>
                <w:bCs/>
                <w:color w:val="FFFFFF" w:themeColor="background1"/>
                <w:sz w:val="20"/>
                <w:szCs w:val="20"/>
                <w:lang w:val="en-AU" w:eastAsia="en-AU"/>
              </w:rPr>
              <w:t>2013</w:t>
            </w:r>
          </w:p>
        </w:tc>
        <w:tc>
          <w:tcPr>
            <w:tcW w:w="1634" w:type="dxa"/>
            <w:tcBorders>
              <w:left w:val="single" w:sz="8" w:space="0" w:color="auto"/>
              <w:bottom w:val="single" w:sz="8" w:space="0" w:color="auto"/>
              <w:right w:val="single" w:sz="8" w:space="0" w:color="auto"/>
            </w:tcBorders>
            <w:shd w:val="clear" w:color="auto" w:fill="AF272F" w:themeFill="accent1"/>
          </w:tcPr>
          <w:p w14:paraId="4A63F509" w14:textId="77777777" w:rsidR="00A832BB" w:rsidRPr="0081510F" w:rsidRDefault="00A832BB" w:rsidP="009C6412">
            <w:pPr>
              <w:spacing w:after="0"/>
              <w:jc w:val="center"/>
              <w:rPr>
                <w:rFonts w:eastAsia="Times New Roman" w:cstheme="minorHAnsi"/>
                <w:b/>
                <w:bCs/>
                <w:color w:val="FFFFFF" w:themeColor="background1"/>
                <w:sz w:val="20"/>
                <w:szCs w:val="20"/>
                <w:lang w:val="en-AU" w:eastAsia="en-AU"/>
              </w:rPr>
            </w:pPr>
            <w:r w:rsidRPr="0081510F">
              <w:rPr>
                <w:rFonts w:eastAsia="Times New Roman" w:cstheme="minorHAnsi"/>
                <w:b/>
                <w:bCs/>
                <w:color w:val="FFFFFF" w:themeColor="background1"/>
                <w:sz w:val="20"/>
                <w:szCs w:val="20"/>
                <w:lang w:val="en-AU" w:eastAsia="en-AU"/>
              </w:rPr>
              <w:t>2017</w:t>
            </w:r>
          </w:p>
        </w:tc>
        <w:tc>
          <w:tcPr>
            <w:tcW w:w="1757" w:type="dxa"/>
            <w:tcBorders>
              <w:top w:val="single" w:sz="8" w:space="0" w:color="auto"/>
              <w:left w:val="single" w:sz="8" w:space="0" w:color="auto"/>
              <w:bottom w:val="single" w:sz="8" w:space="0" w:color="auto"/>
            </w:tcBorders>
            <w:shd w:val="clear" w:color="auto" w:fill="AF272F" w:themeFill="accent1"/>
            <w:noWrap/>
            <w:vAlign w:val="bottom"/>
            <w:hideMark/>
          </w:tcPr>
          <w:p w14:paraId="77BC4471" w14:textId="77777777" w:rsidR="00A832BB" w:rsidRPr="0081510F" w:rsidRDefault="00A832BB" w:rsidP="009C6412">
            <w:pPr>
              <w:spacing w:after="0"/>
              <w:jc w:val="center"/>
              <w:rPr>
                <w:rFonts w:eastAsia="Times New Roman" w:cstheme="minorHAnsi"/>
                <w:b/>
                <w:bCs/>
                <w:color w:val="FFFFFF" w:themeColor="background1"/>
                <w:sz w:val="20"/>
                <w:szCs w:val="20"/>
                <w:lang w:val="en-AU" w:eastAsia="en-AU"/>
              </w:rPr>
            </w:pPr>
            <w:r w:rsidRPr="0081510F">
              <w:rPr>
                <w:rFonts w:eastAsia="Times New Roman" w:cstheme="minorHAnsi"/>
                <w:b/>
                <w:bCs/>
                <w:color w:val="FFFFFF" w:themeColor="background1"/>
                <w:sz w:val="20"/>
                <w:szCs w:val="20"/>
                <w:lang w:val="en-AU" w:eastAsia="en-AU"/>
              </w:rPr>
              <w:t>2019</w:t>
            </w:r>
          </w:p>
        </w:tc>
      </w:tr>
      <w:tr w:rsidR="00A832BB" w:rsidRPr="0081510F" w14:paraId="79C280A6" w14:textId="77777777" w:rsidTr="009C6412">
        <w:trPr>
          <w:trHeight w:val="300"/>
        </w:trPr>
        <w:tc>
          <w:tcPr>
            <w:tcW w:w="4597" w:type="dxa"/>
            <w:tcBorders>
              <w:top w:val="single" w:sz="8" w:space="0" w:color="auto"/>
              <w:bottom w:val="single" w:sz="8" w:space="0" w:color="auto"/>
              <w:right w:val="single" w:sz="8" w:space="0" w:color="auto"/>
            </w:tcBorders>
            <w:shd w:val="clear" w:color="auto" w:fill="auto"/>
            <w:noWrap/>
            <w:vAlign w:val="bottom"/>
            <w:hideMark/>
          </w:tcPr>
          <w:p w14:paraId="1FEC4F06" w14:textId="77777777" w:rsidR="00A832BB" w:rsidRPr="0081510F" w:rsidRDefault="00A832BB" w:rsidP="009C6412">
            <w:pPr>
              <w:spacing w:after="0"/>
              <w:rPr>
                <w:rFonts w:eastAsia="Times New Roman" w:cstheme="minorHAnsi"/>
                <w:b/>
                <w:bCs/>
                <w:sz w:val="20"/>
                <w:szCs w:val="20"/>
                <w:lang w:val="en-AU" w:eastAsia="en-AU"/>
              </w:rPr>
            </w:pPr>
            <w:r w:rsidRPr="0081510F">
              <w:rPr>
                <w:rFonts w:eastAsia="Times New Roman" w:cstheme="minorHAnsi"/>
                <w:b/>
                <w:bCs/>
                <w:sz w:val="20"/>
                <w:szCs w:val="20"/>
                <w:lang w:val="en-AU" w:eastAsia="en-AU"/>
              </w:rPr>
              <w:t>Victoria</w:t>
            </w:r>
          </w:p>
        </w:tc>
        <w:tc>
          <w:tcPr>
            <w:tcW w:w="1634" w:type="dxa"/>
            <w:tcBorders>
              <w:top w:val="single" w:sz="8" w:space="0" w:color="auto"/>
              <w:left w:val="single" w:sz="8" w:space="0" w:color="auto"/>
              <w:bottom w:val="single" w:sz="8" w:space="0" w:color="auto"/>
              <w:right w:val="single" w:sz="8" w:space="0" w:color="auto"/>
            </w:tcBorders>
            <w:shd w:val="clear" w:color="auto" w:fill="auto"/>
            <w:vAlign w:val="bottom"/>
          </w:tcPr>
          <w:p w14:paraId="47A06C5A" w14:textId="77777777" w:rsidR="00A832BB" w:rsidRPr="0081510F" w:rsidRDefault="00A832BB" w:rsidP="009C6412">
            <w:pPr>
              <w:spacing w:after="0"/>
              <w:jc w:val="center"/>
              <w:rPr>
                <w:rFonts w:eastAsia="Times New Roman" w:cstheme="minorHAnsi"/>
                <w:b/>
                <w:bCs/>
                <w:color w:val="000000"/>
                <w:sz w:val="20"/>
                <w:szCs w:val="20"/>
                <w:lang w:val="en-AU" w:eastAsia="en-AU"/>
              </w:rPr>
            </w:pPr>
            <w:r w:rsidRPr="0081510F">
              <w:rPr>
                <w:rFonts w:cstheme="minorHAnsi"/>
                <w:b/>
                <w:bCs/>
                <w:color w:val="000000"/>
                <w:sz w:val="20"/>
                <w:szCs w:val="20"/>
              </w:rPr>
              <w:t>12.3%</w:t>
            </w:r>
          </w:p>
        </w:tc>
        <w:tc>
          <w:tcPr>
            <w:tcW w:w="1634" w:type="dxa"/>
            <w:tcBorders>
              <w:top w:val="single" w:sz="8" w:space="0" w:color="auto"/>
              <w:left w:val="single" w:sz="8" w:space="0" w:color="auto"/>
              <w:bottom w:val="single" w:sz="8" w:space="0" w:color="auto"/>
              <w:right w:val="single" w:sz="8" w:space="0" w:color="auto"/>
            </w:tcBorders>
            <w:shd w:val="clear" w:color="auto" w:fill="auto"/>
            <w:vAlign w:val="bottom"/>
          </w:tcPr>
          <w:p w14:paraId="706983FF" w14:textId="77777777" w:rsidR="00A832BB" w:rsidRPr="0081510F" w:rsidRDefault="00A832BB" w:rsidP="009C6412">
            <w:pPr>
              <w:spacing w:after="0"/>
              <w:jc w:val="center"/>
              <w:rPr>
                <w:rFonts w:eastAsia="Times New Roman" w:cstheme="minorHAnsi"/>
                <w:b/>
                <w:bCs/>
                <w:color w:val="000000"/>
                <w:sz w:val="20"/>
                <w:szCs w:val="20"/>
                <w:lang w:val="en-AU" w:eastAsia="en-AU"/>
              </w:rPr>
            </w:pPr>
            <w:r w:rsidRPr="0081510F">
              <w:rPr>
                <w:rFonts w:cstheme="minorHAnsi"/>
                <w:b/>
                <w:bCs/>
                <w:color w:val="000000"/>
                <w:sz w:val="20"/>
                <w:szCs w:val="20"/>
              </w:rPr>
              <w:t>11.5%</w:t>
            </w:r>
          </w:p>
        </w:tc>
        <w:tc>
          <w:tcPr>
            <w:tcW w:w="1757" w:type="dxa"/>
            <w:tcBorders>
              <w:top w:val="single" w:sz="8" w:space="0" w:color="auto"/>
              <w:left w:val="single" w:sz="8" w:space="0" w:color="auto"/>
              <w:bottom w:val="single" w:sz="8" w:space="0" w:color="auto"/>
            </w:tcBorders>
            <w:shd w:val="clear" w:color="auto" w:fill="auto"/>
            <w:noWrap/>
            <w:vAlign w:val="bottom"/>
          </w:tcPr>
          <w:p w14:paraId="1AF9BC88" w14:textId="77777777" w:rsidR="00A832BB" w:rsidRPr="0081510F" w:rsidRDefault="00A832BB" w:rsidP="009C6412">
            <w:pPr>
              <w:spacing w:after="0"/>
              <w:jc w:val="center"/>
              <w:rPr>
                <w:rFonts w:eastAsia="Times New Roman" w:cstheme="minorHAnsi"/>
                <w:b/>
                <w:bCs/>
                <w:color w:val="000000"/>
                <w:sz w:val="20"/>
                <w:szCs w:val="20"/>
                <w:lang w:val="en-AU" w:eastAsia="en-AU"/>
              </w:rPr>
            </w:pPr>
            <w:r w:rsidRPr="0081510F">
              <w:rPr>
                <w:rFonts w:cstheme="minorHAnsi"/>
                <w:b/>
                <w:bCs/>
                <w:color w:val="000000"/>
                <w:sz w:val="20"/>
                <w:szCs w:val="20"/>
              </w:rPr>
              <w:t>10.6%</w:t>
            </w:r>
          </w:p>
        </w:tc>
      </w:tr>
      <w:tr w:rsidR="00A832BB" w:rsidRPr="0081510F" w14:paraId="01090F0C" w14:textId="77777777" w:rsidTr="00860919">
        <w:trPr>
          <w:trHeight w:val="300"/>
        </w:trPr>
        <w:tc>
          <w:tcPr>
            <w:tcW w:w="4597" w:type="dxa"/>
            <w:tcBorders>
              <w:top w:val="single" w:sz="8" w:space="0" w:color="auto"/>
              <w:right w:val="single" w:sz="8" w:space="0" w:color="auto"/>
            </w:tcBorders>
            <w:shd w:val="clear" w:color="auto" w:fill="auto"/>
            <w:noWrap/>
            <w:vAlign w:val="bottom"/>
            <w:hideMark/>
          </w:tcPr>
          <w:p w14:paraId="35CE58F1" w14:textId="77777777" w:rsidR="00A832BB" w:rsidRPr="0081510F" w:rsidRDefault="00A832BB" w:rsidP="009C6412">
            <w:pPr>
              <w:spacing w:after="0"/>
              <w:rPr>
                <w:rFonts w:eastAsia="Times New Roman" w:cstheme="minorHAnsi"/>
                <w:sz w:val="20"/>
                <w:szCs w:val="20"/>
                <w:lang w:val="en-AU" w:eastAsia="en-AU"/>
              </w:rPr>
            </w:pPr>
            <w:r w:rsidRPr="0081510F">
              <w:rPr>
                <w:rFonts w:eastAsia="Times New Roman" w:cstheme="minorHAnsi"/>
                <w:sz w:val="20"/>
                <w:szCs w:val="20"/>
                <w:lang w:val="en-AU" w:eastAsia="en-AU"/>
              </w:rPr>
              <w:t>Metropolitan</w:t>
            </w:r>
          </w:p>
        </w:tc>
        <w:tc>
          <w:tcPr>
            <w:tcW w:w="1634" w:type="dxa"/>
            <w:tcBorders>
              <w:top w:val="single" w:sz="8" w:space="0" w:color="auto"/>
              <w:left w:val="single" w:sz="8" w:space="0" w:color="auto"/>
              <w:right w:val="single" w:sz="8" w:space="0" w:color="auto"/>
            </w:tcBorders>
            <w:shd w:val="clear" w:color="auto" w:fill="auto"/>
            <w:vAlign w:val="bottom"/>
          </w:tcPr>
          <w:p w14:paraId="4836DA1C"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12.5%</w:t>
            </w:r>
          </w:p>
        </w:tc>
        <w:tc>
          <w:tcPr>
            <w:tcW w:w="1634" w:type="dxa"/>
            <w:tcBorders>
              <w:top w:val="single" w:sz="8" w:space="0" w:color="auto"/>
              <w:left w:val="single" w:sz="8" w:space="0" w:color="auto"/>
              <w:right w:val="single" w:sz="8" w:space="0" w:color="auto"/>
            </w:tcBorders>
            <w:shd w:val="clear" w:color="auto" w:fill="auto"/>
            <w:vAlign w:val="bottom"/>
          </w:tcPr>
          <w:p w14:paraId="7B5A45BA" w14:textId="007D4F84"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9.9%</w:t>
            </w:r>
            <w:r w:rsidR="007A3629">
              <w:rPr>
                <w:rFonts w:cstheme="minorHAnsi"/>
                <w:color w:val="000000"/>
                <w:sz w:val="20"/>
                <w:szCs w:val="20"/>
              </w:rPr>
              <w:t>*</w:t>
            </w:r>
          </w:p>
        </w:tc>
        <w:tc>
          <w:tcPr>
            <w:tcW w:w="1757" w:type="dxa"/>
            <w:tcBorders>
              <w:top w:val="single" w:sz="8" w:space="0" w:color="auto"/>
              <w:left w:val="single" w:sz="8" w:space="0" w:color="auto"/>
            </w:tcBorders>
            <w:shd w:val="clear" w:color="auto" w:fill="auto"/>
            <w:noWrap/>
            <w:vAlign w:val="bottom"/>
          </w:tcPr>
          <w:p w14:paraId="5131DD71"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10.0%</w:t>
            </w:r>
          </w:p>
        </w:tc>
      </w:tr>
      <w:tr w:rsidR="00A832BB" w:rsidRPr="0081510F" w14:paraId="31C44FE9" w14:textId="77777777" w:rsidTr="00860919">
        <w:trPr>
          <w:trHeight w:val="300"/>
        </w:trPr>
        <w:tc>
          <w:tcPr>
            <w:tcW w:w="4597" w:type="dxa"/>
            <w:tcBorders>
              <w:bottom w:val="single" w:sz="8" w:space="0" w:color="auto"/>
              <w:right w:val="single" w:sz="8" w:space="0" w:color="auto"/>
            </w:tcBorders>
            <w:shd w:val="clear" w:color="auto" w:fill="auto"/>
            <w:noWrap/>
            <w:vAlign w:val="bottom"/>
            <w:hideMark/>
          </w:tcPr>
          <w:p w14:paraId="5392EE6A" w14:textId="77777777" w:rsidR="00A832BB" w:rsidRPr="0081510F" w:rsidRDefault="00A832BB" w:rsidP="009C6412">
            <w:pPr>
              <w:spacing w:after="0"/>
              <w:rPr>
                <w:rFonts w:eastAsia="Times New Roman" w:cstheme="minorHAnsi"/>
                <w:sz w:val="20"/>
                <w:szCs w:val="20"/>
                <w:lang w:val="en-AU" w:eastAsia="en-AU"/>
              </w:rPr>
            </w:pPr>
            <w:r w:rsidRPr="0081510F">
              <w:rPr>
                <w:rFonts w:eastAsia="Times New Roman" w:cstheme="minorHAnsi"/>
                <w:sz w:val="20"/>
                <w:szCs w:val="20"/>
                <w:lang w:val="en-AU" w:eastAsia="en-AU"/>
              </w:rPr>
              <w:t>Rural</w:t>
            </w:r>
          </w:p>
        </w:tc>
        <w:tc>
          <w:tcPr>
            <w:tcW w:w="1634" w:type="dxa"/>
            <w:tcBorders>
              <w:left w:val="single" w:sz="8" w:space="0" w:color="auto"/>
              <w:bottom w:val="single" w:sz="8" w:space="0" w:color="auto"/>
              <w:right w:val="single" w:sz="8" w:space="0" w:color="auto"/>
            </w:tcBorders>
            <w:shd w:val="clear" w:color="auto" w:fill="auto"/>
            <w:vAlign w:val="bottom"/>
          </w:tcPr>
          <w:p w14:paraId="46D1350C"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11.6%</w:t>
            </w:r>
          </w:p>
        </w:tc>
        <w:tc>
          <w:tcPr>
            <w:tcW w:w="1634" w:type="dxa"/>
            <w:tcBorders>
              <w:left w:val="single" w:sz="8" w:space="0" w:color="auto"/>
              <w:bottom w:val="single" w:sz="8" w:space="0" w:color="auto"/>
              <w:right w:val="single" w:sz="8" w:space="0" w:color="auto"/>
            </w:tcBorders>
            <w:shd w:val="clear" w:color="auto" w:fill="auto"/>
            <w:vAlign w:val="bottom"/>
          </w:tcPr>
          <w:p w14:paraId="62ECD8CF" w14:textId="626019AC"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16.2%</w:t>
            </w:r>
            <w:r w:rsidR="007A3629">
              <w:rPr>
                <w:rFonts w:cstheme="minorHAnsi"/>
                <w:color w:val="000000"/>
                <w:sz w:val="20"/>
                <w:szCs w:val="20"/>
              </w:rPr>
              <w:t>*</w:t>
            </w:r>
          </w:p>
        </w:tc>
        <w:tc>
          <w:tcPr>
            <w:tcW w:w="1757" w:type="dxa"/>
            <w:tcBorders>
              <w:left w:val="single" w:sz="8" w:space="0" w:color="auto"/>
              <w:bottom w:val="single" w:sz="8" w:space="0" w:color="auto"/>
            </w:tcBorders>
            <w:shd w:val="clear" w:color="auto" w:fill="auto"/>
            <w:noWrap/>
            <w:vAlign w:val="bottom"/>
          </w:tcPr>
          <w:p w14:paraId="33467A08"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11.2%</w:t>
            </w:r>
          </w:p>
        </w:tc>
      </w:tr>
      <w:tr w:rsidR="00A832BB" w:rsidRPr="0081510F" w14:paraId="0B76305B" w14:textId="77777777" w:rsidTr="00860919">
        <w:trPr>
          <w:trHeight w:val="300"/>
        </w:trPr>
        <w:tc>
          <w:tcPr>
            <w:tcW w:w="4597" w:type="dxa"/>
            <w:tcBorders>
              <w:top w:val="single" w:sz="8" w:space="0" w:color="auto"/>
              <w:bottom w:val="nil"/>
              <w:right w:val="single" w:sz="8" w:space="0" w:color="auto"/>
            </w:tcBorders>
            <w:shd w:val="clear" w:color="auto" w:fill="auto"/>
            <w:noWrap/>
            <w:vAlign w:val="bottom"/>
            <w:hideMark/>
          </w:tcPr>
          <w:p w14:paraId="533A70AA" w14:textId="77777777" w:rsidR="00A832BB" w:rsidRPr="0081510F"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 xml:space="preserve">Most disadvantaged </w:t>
            </w:r>
          </w:p>
        </w:tc>
        <w:tc>
          <w:tcPr>
            <w:tcW w:w="1634" w:type="dxa"/>
            <w:tcBorders>
              <w:top w:val="single" w:sz="8" w:space="0" w:color="auto"/>
              <w:left w:val="single" w:sz="8" w:space="0" w:color="auto"/>
              <w:bottom w:val="nil"/>
              <w:right w:val="single" w:sz="8" w:space="0" w:color="auto"/>
            </w:tcBorders>
            <w:shd w:val="clear" w:color="auto" w:fill="auto"/>
            <w:vAlign w:val="bottom"/>
          </w:tcPr>
          <w:p w14:paraId="04010D7E" w14:textId="1BC5C776"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19.6%</w:t>
            </w:r>
            <w:r w:rsidR="007A3629">
              <w:rPr>
                <w:rFonts w:cstheme="minorHAnsi"/>
                <w:color w:val="000000"/>
                <w:sz w:val="20"/>
                <w:szCs w:val="20"/>
              </w:rPr>
              <w:t>*</w:t>
            </w:r>
          </w:p>
        </w:tc>
        <w:tc>
          <w:tcPr>
            <w:tcW w:w="1634" w:type="dxa"/>
            <w:tcBorders>
              <w:top w:val="single" w:sz="8" w:space="0" w:color="auto"/>
              <w:left w:val="single" w:sz="8" w:space="0" w:color="auto"/>
              <w:bottom w:val="nil"/>
              <w:right w:val="single" w:sz="8" w:space="0" w:color="auto"/>
            </w:tcBorders>
            <w:shd w:val="clear" w:color="auto" w:fill="auto"/>
            <w:vAlign w:val="bottom"/>
          </w:tcPr>
          <w:p w14:paraId="376F452F" w14:textId="7C4FCF69"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25.6%</w:t>
            </w:r>
            <w:r w:rsidR="007A3629">
              <w:rPr>
                <w:rFonts w:cstheme="minorHAnsi"/>
                <w:color w:val="000000"/>
                <w:sz w:val="20"/>
                <w:szCs w:val="20"/>
              </w:rPr>
              <w:t>*</w:t>
            </w:r>
          </w:p>
        </w:tc>
        <w:tc>
          <w:tcPr>
            <w:tcW w:w="1757" w:type="dxa"/>
            <w:tcBorders>
              <w:top w:val="single" w:sz="8" w:space="0" w:color="auto"/>
              <w:left w:val="single" w:sz="8" w:space="0" w:color="auto"/>
              <w:bottom w:val="nil"/>
            </w:tcBorders>
            <w:shd w:val="clear" w:color="auto" w:fill="auto"/>
            <w:noWrap/>
            <w:vAlign w:val="bottom"/>
          </w:tcPr>
          <w:p w14:paraId="42BDEE92" w14:textId="35FA2215"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20.5%</w:t>
            </w:r>
            <w:r w:rsidR="00860919">
              <w:rPr>
                <w:rFonts w:cstheme="minorHAnsi"/>
                <w:color w:val="000000"/>
                <w:sz w:val="20"/>
                <w:szCs w:val="20"/>
              </w:rPr>
              <w:t>*</w:t>
            </w:r>
          </w:p>
        </w:tc>
      </w:tr>
      <w:tr w:rsidR="00A832BB" w:rsidRPr="0081510F" w14:paraId="24D17CD5" w14:textId="77777777" w:rsidTr="00860919">
        <w:trPr>
          <w:trHeight w:val="300"/>
        </w:trPr>
        <w:tc>
          <w:tcPr>
            <w:tcW w:w="4597" w:type="dxa"/>
            <w:tcBorders>
              <w:top w:val="nil"/>
              <w:bottom w:val="single" w:sz="8" w:space="0" w:color="auto"/>
              <w:right w:val="single" w:sz="8" w:space="0" w:color="auto"/>
            </w:tcBorders>
            <w:shd w:val="clear" w:color="auto" w:fill="auto"/>
            <w:noWrap/>
            <w:vAlign w:val="bottom"/>
            <w:hideMark/>
          </w:tcPr>
          <w:p w14:paraId="5029DA51" w14:textId="77777777" w:rsidR="00A832BB" w:rsidRPr="0081510F"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 xml:space="preserve">Least disadvantaged </w:t>
            </w:r>
          </w:p>
        </w:tc>
        <w:tc>
          <w:tcPr>
            <w:tcW w:w="1634" w:type="dxa"/>
            <w:tcBorders>
              <w:top w:val="nil"/>
              <w:left w:val="single" w:sz="8" w:space="0" w:color="auto"/>
              <w:bottom w:val="single" w:sz="8" w:space="0" w:color="auto"/>
              <w:right w:val="single" w:sz="8" w:space="0" w:color="auto"/>
            </w:tcBorders>
            <w:shd w:val="clear" w:color="auto" w:fill="auto"/>
            <w:vAlign w:val="bottom"/>
          </w:tcPr>
          <w:p w14:paraId="70A9254C" w14:textId="0D81AEFF"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6.5%</w:t>
            </w:r>
            <w:r w:rsidR="007A3629">
              <w:rPr>
                <w:rFonts w:cstheme="minorHAnsi"/>
                <w:color w:val="000000"/>
                <w:sz w:val="20"/>
                <w:szCs w:val="20"/>
              </w:rPr>
              <w:t>*</w:t>
            </w:r>
          </w:p>
        </w:tc>
        <w:tc>
          <w:tcPr>
            <w:tcW w:w="1634" w:type="dxa"/>
            <w:tcBorders>
              <w:top w:val="nil"/>
              <w:left w:val="single" w:sz="8" w:space="0" w:color="auto"/>
              <w:bottom w:val="single" w:sz="8" w:space="0" w:color="auto"/>
              <w:right w:val="single" w:sz="8" w:space="0" w:color="auto"/>
            </w:tcBorders>
            <w:shd w:val="clear" w:color="auto" w:fill="auto"/>
            <w:vAlign w:val="bottom"/>
          </w:tcPr>
          <w:p w14:paraId="2408C694" w14:textId="1CD4F93D"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4.2%</w:t>
            </w:r>
            <w:r w:rsidR="007A3629">
              <w:rPr>
                <w:rFonts w:cstheme="minorHAnsi"/>
                <w:color w:val="000000"/>
                <w:sz w:val="20"/>
                <w:szCs w:val="20"/>
              </w:rPr>
              <w:t>*</w:t>
            </w:r>
          </w:p>
        </w:tc>
        <w:tc>
          <w:tcPr>
            <w:tcW w:w="1757" w:type="dxa"/>
            <w:tcBorders>
              <w:top w:val="nil"/>
              <w:left w:val="single" w:sz="8" w:space="0" w:color="auto"/>
              <w:bottom w:val="single" w:sz="8" w:space="0" w:color="auto"/>
            </w:tcBorders>
            <w:shd w:val="clear" w:color="auto" w:fill="auto"/>
            <w:noWrap/>
            <w:vAlign w:val="bottom"/>
          </w:tcPr>
          <w:p w14:paraId="7FB6D9E1" w14:textId="57FA6335"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4.3%</w:t>
            </w:r>
            <w:r w:rsidR="00860919">
              <w:rPr>
                <w:rFonts w:cstheme="minorHAnsi"/>
                <w:color w:val="000000"/>
                <w:sz w:val="20"/>
                <w:szCs w:val="20"/>
              </w:rPr>
              <w:t>*</w:t>
            </w:r>
          </w:p>
        </w:tc>
      </w:tr>
      <w:tr w:rsidR="00A832BB" w:rsidRPr="0081510F" w14:paraId="05C83B3D" w14:textId="77777777" w:rsidTr="00860919">
        <w:trPr>
          <w:trHeight w:val="300"/>
        </w:trPr>
        <w:tc>
          <w:tcPr>
            <w:tcW w:w="4597" w:type="dxa"/>
            <w:tcBorders>
              <w:top w:val="single" w:sz="8" w:space="0" w:color="auto"/>
              <w:right w:val="single" w:sz="8" w:space="0" w:color="auto"/>
            </w:tcBorders>
            <w:shd w:val="clear" w:color="auto" w:fill="auto"/>
            <w:noWrap/>
            <w:vAlign w:val="bottom"/>
            <w:hideMark/>
          </w:tcPr>
          <w:p w14:paraId="13AEC708" w14:textId="77777777" w:rsidR="00A832BB" w:rsidRPr="0081510F" w:rsidRDefault="00A832BB" w:rsidP="009C6412">
            <w:pPr>
              <w:spacing w:after="0"/>
              <w:rPr>
                <w:rFonts w:eastAsia="Times New Roman" w:cstheme="minorHAnsi"/>
                <w:sz w:val="20"/>
                <w:szCs w:val="20"/>
                <w:lang w:val="en-AU" w:eastAsia="en-AU"/>
              </w:rPr>
            </w:pPr>
            <w:r w:rsidRPr="0081510F">
              <w:rPr>
                <w:rFonts w:eastAsia="Times New Roman" w:cstheme="minorHAnsi"/>
                <w:sz w:val="20"/>
                <w:szCs w:val="20"/>
                <w:lang w:val="en-AU" w:eastAsia="en-AU"/>
              </w:rPr>
              <w:t>Couple family</w:t>
            </w:r>
          </w:p>
        </w:tc>
        <w:tc>
          <w:tcPr>
            <w:tcW w:w="1634" w:type="dxa"/>
            <w:tcBorders>
              <w:top w:val="single" w:sz="8" w:space="0" w:color="auto"/>
              <w:left w:val="single" w:sz="8" w:space="0" w:color="auto"/>
              <w:right w:val="single" w:sz="8" w:space="0" w:color="auto"/>
            </w:tcBorders>
            <w:shd w:val="clear" w:color="auto" w:fill="auto"/>
            <w:vAlign w:val="bottom"/>
          </w:tcPr>
          <w:p w14:paraId="3316349B" w14:textId="432317CC"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10.2%</w:t>
            </w:r>
            <w:r w:rsidR="007A3629">
              <w:rPr>
                <w:rFonts w:cstheme="minorHAnsi"/>
                <w:color w:val="000000"/>
                <w:sz w:val="20"/>
                <w:szCs w:val="20"/>
              </w:rPr>
              <w:t>*</w:t>
            </w:r>
          </w:p>
        </w:tc>
        <w:tc>
          <w:tcPr>
            <w:tcW w:w="1634" w:type="dxa"/>
            <w:tcBorders>
              <w:top w:val="single" w:sz="8" w:space="0" w:color="auto"/>
              <w:left w:val="single" w:sz="8" w:space="0" w:color="auto"/>
              <w:right w:val="single" w:sz="8" w:space="0" w:color="auto"/>
            </w:tcBorders>
            <w:shd w:val="clear" w:color="auto" w:fill="auto"/>
            <w:vAlign w:val="bottom"/>
          </w:tcPr>
          <w:p w14:paraId="75ECE8B6" w14:textId="316A6A02"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8.7%</w:t>
            </w:r>
            <w:r w:rsidR="007A3629">
              <w:rPr>
                <w:rFonts w:cstheme="minorHAnsi"/>
                <w:color w:val="000000"/>
                <w:sz w:val="20"/>
                <w:szCs w:val="20"/>
              </w:rPr>
              <w:t>*</w:t>
            </w:r>
          </w:p>
        </w:tc>
        <w:tc>
          <w:tcPr>
            <w:tcW w:w="1757" w:type="dxa"/>
            <w:tcBorders>
              <w:top w:val="single" w:sz="8" w:space="0" w:color="auto"/>
              <w:left w:val="single" w:sz="8" w:space="0" w:color="auto"/>
            </w:tcBorders>
            <w:shd w:val="clear" w:color="auto" w:fill="auto"/>
            <w:noWrap/>
            <w:vAlign w:val="bottom"/>
          </w:tcPr>
          <w:p w14:paraId="1CA8761F" w14:textId="3BBCD174"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8.2%</w:t>
            </w:r>
            <w:r w:rsidR="00860919">
              <w:rPr>
                <w:rFonts w:cstheme="minorHAnsi"/>
                <w:color w:val="000000"/>
                <w:sz w:val="20"/>
                <w:szCs w:val="20"/>
              </w:rPr>
              <w:t>*</w:t>
            </w:r>
          </w:p>
        </w:tc>
      </w:tr>
      <w:tr w:rsidR="00A832BB" w:rsidRPr="0081510F" w14:paraId="579D8641" w14:textId="77777777" w:rsidTr="00860919">
        <w:trPr>
          <w:trHeight w:val="300"/>
        </w:trPr>
        <w:tc>
          <w:tcPr>
            <w:tcW w:w="4597" w:type="dxa"/>
            <w:tcBorders>
              <w:bottom w:val="single" w:sz="8" w:space="0" w:color="auto"/>
              <w:right w:val="single" w:sz="8" w:space="0" w:color="auto"/>
            </w:tcBorders>
            <w:shd w:val="clear" w:color="auto" w:fill="auto"/>
            <w:noWrap/>
            <w:vAlign w:val="bottom"/>
            <w:hideMark/>
          </w:tcPr>
          <w:p w14:paraId="6D953A92" w14:textId="77777777" w:rsidR="00A832BB" w:rsidRPr="0081510F"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One-parent</w:t>
            </w:r>
            <w:r w:rsidRPr="0081510F">
              <w:rPr>
                <w:rFonts w:eastAsia="Times New Roman" w:cstheme="minorHAnsi"/>
                <w:sz w:val="20"/>
                <w:szCs w:val="20"/>
                <w:lang w:val="en-AU" w:eastAsia="en-AU"/>
              </w:rPr>
              <w:t xml:space="preserve"> family</w:t>
            </w:r>
          </w:p>
        </w:tc>
        <w:tc>
          <w:tcPr>
            <w:tcW w:w="1634" w:type="dxa"/>
            <w:tcBorders>
              <w:left w:val="single" w:sz="8" w:space="0" w:color="auto"/>
              <w:bottom w:val="single" w:sz="8" w:space="0" w:color="auto"/>
              <w:right w:val="single" w:sz="8" w:space="0" w:color="auto"/>
            </w:tcBorders>
            <w:shd w:val="clear" w:color="auto" w:fill="auto"/>
            <w:vAlign w:val="bottom"/>
          </w:tcPr>
          <w:p w14:paraId="10F4E1B6" w14:textId="3454B890"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32.5%</w:t>
            </w:r>
            <w:r w:rsidR="007A3629">
              <w:rPr>
                <w:rFonts w:cstheme="minorHAnsi"/>
                <w:color w:val="000000"/>
                <w:sz w:val="20"/>
                <w:szCs w:val="20"/>
              </w:rPr>
              <w:t>*</w:t>
            </w:r>
          </w:p>
        </w:tc>
        <w:tc>
          <w:tcPr>
            <w:tcW w:w="1634" w:type="dxa"/>
            <w:tcBorders>
              <w:left w:val="single" w:sz="8" w:space="0" w:color="auto"/>
              <w:bottom w:val="single" w:sz="8" w:space="0" w:color="auto"/>
              <w:right w:val="single" w:sz="8" w:space="0" w:color="auto"/>
            </w:tcBorders>
            <w:shd w:val="clear" w:color="auto" w:fill="auto"/>
            <w:vAlign w:val="bottom"/>
          </w:tcPr>
          <w:p w14:paraId="1D83C189" w14:textId="5A71A831"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25.2%</w:t>
            </w:r>
            <w:r w:rsidR="007A3629">
              <w:rPr>
                <w:rFonts w:cstheme="minorHAnsi"/>
                <w:color w:val="000000"/>
                <w:sz w:val="20"/>
                <w:szCs w:val="20"/>
              </w:rPr>
              <w:t>*</w:t>
            </w:r>
          </w:p>
        </w:tc>
        <w:tc>
          <w:tcPr>
            <w:tcW w:w="1757" w:type="dxa"/>
            <w:tcBorders>
              <w:left w:val="single" w:sz="8" w:space="0" w:color="auto"/>
              <w:bottom w:val="single" w:sz="8" w:space="0" w:color="auto"/>
            </w:tcBorders>
            <w:shd w:val="clear" w:color="auto" w:fill="auto"/>
            <w:noWrap/>
            <w:vAlign w:val="bottom"/>
          </w:tcPr>
          <w:p w14:paraId="62A46402" w14:textId="55BC29E1"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25.9%</w:t>
            </w:r>
            <w:r w:rsidR="00860919">
              <w:rPr>
                <w:rFonts w:cstheme="minorHAnsi"/>
                <w:color w:val="000000"/>
                <w:sz w:val="20"/>
                <w:szCs w:val="20"/>
              </w:rPr>
              <w:t>*</w:t>
            </w:r>
          </w:p>
        </w:tc>
      </w:tr>
      <w:tr w:rsidR="00A832BB" w:rsidRPr="0081510F" w14:paraId="5E07AEA5" w14:textId="77777777" w:rsidTr="00860919">
        <w:trPr>
          <w:trHeight w:val="300"/>
        </w:trPr>
        <w:tc>
          <w:tcPr>
            <w:tcW w:w="4597" w:type="dxa"/>
            <w:tcBorders>
              <w:top w:val="single" w:sz="8" w:space="0" w:color="auto"/>
              <w:bottom w:val="nil"/>
              <w:right w:val="single" w:sz="8" w:space="0" w:color="auto"/>
            </w:tcBorders>
            <w:shd w:val="clear" w:color="auto" w:fill="auto"/>
            <w:noWrap/>
            <w:vAlign w:val="bottom"/>
            <w:hideMark/>
          </w:tcPr>
          <w:p w14:paraId="51344A2C" w14:textId="77777777" w:rsidR="00A832BB" w:rsidRPr="0081510F" w:rsidRDefault="00A832BB" w:rsidP="009C6412">
            <w:pPr>
              <w:spacing w:after="0"/>
              <w:rPr>
                <w:rFonts w:eastAsia="Times New Roman" w:cstheme="minorHAnsi"/>
                <w:sz w:val="20"/>
                <w:szCs w:val="20"/>
                <w:lang w:val="en-AU" w:eastAsia="en-AU"/>
              </w:rPr>
            </w:pPr>
            <w:r w:rsidRPr="0081510F">
              <w:rPr>
                <w:rFonts w:eastAsia="Times New Roman" w:cstheme="minorHAnsi"/>
                <w:sz w:val="20"/>
                <w:szCs w:val="20"/>
                <w:lang w:val="en-AU" w:eastAsia="en-AU"/>
              </w:rPr>
              <w:t>Child on a health care card</w:t>
            </w:r>
          </w:p>
        </w:tc>
        <w:tc>
          <w:tcPr>
            <w:tcW w:w="1634" w:type="dxa"/>
            <w:tcBorders>
              <w:top w:val="single" w:sz="8" w:space="0" w:color="auto"/>
              <w:left w:val="single" w:sz="8" w:space="0" w:color="auto"/>
              <w:bottom w:val="nil"/>
              <w:right w:val="single" w:sz="8" w:space="0" w:color="auto"/>
            </w:tcBorders>
            <w:shd w:val="clear" w:color="auto" w:fill="auto"/>
            <w:vAlign w:val="bottom"/>
          </w:tcPr>
          <w:p w14:paraId="5E0E5CAA" w14:textId="313942C8" w:rsidR="00A832BB" w:rsidRPr="0081510F" w:rsidRDefault="00A832BB" w:rsidP="009C6412">
            <w:pPr>
              <w:spacing w:after="0"/>
              <w:jc w:val="center"/>
              <w:rPr>
                <w:rFonts w:eastAsia="Times New Roman" w:cstheme="minorHAnsi"/>
                <w:sz w:val="20"/>
                <w:szCs w:val="20"/>
                <w:lang w:val="en-AU" w:eastAsia="en-AU"/>
              </w:rPr>
            </w:pPr>
            <w:r w:rsidRPr="0081510F">
              <w:rPr>
                <w:rFonts w:cstheme="minorHAnsi"/>
                <w:color w:val="000000"/>
                <w:sz w:val="20"/>
                <w:szCs w:val="20"/>
              </w:rPr>
              <w:t>27.9%</w:t>
            </w:r>
            <w:r w:rsidR="007A3629">
              <w:rPr>
                <w:rFonts w:cstheme="minorHAnsi"/>
                <w:color w:val="000000"/>
                <w:sz w:val="20"/>
                <w:szCs w:val="20"/>
              </w:rPr>
              <w:t>*</w:t>
            </w:r>
          </w:p>
        </w:tc>
        <w:tc>
          <w:tcPr>
            <w:tcW w:w="1634" w:type="dxa"/>
            <w:tcBorders>
              <w:top w:val="single" w:sz="8" w:space="0" w:color="auto"/>
              <w:left w:val="single" w:sz="8" w:space="0" w:color="auto"/>
              <w:bottom w:val="nil"/>
              <w:right w:val="single" w:sz="8" w:space="0" w:color="auto"/>
            </w:tcBorders>
            <w:shd w:val="clear" w:color="auto" w:fill="auto"/>
            <w:vAlign w:val="bottom"/>
          </w:tcPr>
          <w:p w14:paraId="6805C810" w14:textId="554E34FE" w:rsidR="00A832BB" w:rsidRPr="0081510F" w:rsidRDefault="00A832BB" w:rsidP="009C6412">
            <w:pPr>
              <w:spacing w:after="0"/>
              <w:jc w:val="center"/>
              <w:rPr>
                <w:rFonts w:eastAsia="Times New Roman" w:cstheme="minorHAnsi"/>
                <w:sz w:val="20"/>
                <w:szCs w:val="20"/>
                <w:lang w:val="en-AU" w:eastAsia="en-AU"/>
              </w:rPr>
            </w:pPr>
            <w:r w:rsidRPr="0081510F">
              <w:rPr>
                <w:rFonts w:cstheme="minorHAnsi"/>
                <w:color w:val="000000"/>
                <w:sz w:val="20"/>
                <w:szCs w:val="20"/>
              </w:rPr>
              <w:t>25.2%</w:t>
            </w:r>
            <w:r w:rsidR="007A3629">
              <w:rPr>
                <w:rFonts w:cstheme="minorHAnsi"/>
                <w:color w:val="000000"/>
                <w:sz w:val="20"/>
                <w:szCs w:val="20"/>
              </w:rPr>
              <w:t>*</w:t>
            </w:r>
          </w:p>
        </w:tc>
        <w:tc>
          <w:tcPr>
            <w:tcW w:w="1757" w:type="dxa"/>
            <w:tcBorders>
              <w:top w:val="single" w:sz="8" w:space="0" w:color="auto"/>
              <w:left w:val="single" w:sz="8" w:space="0" w:color="auto"/>
              <w:bottom w:val="nil"/>
            </w:tcBorders>
            <w:shd w:val="clear" w:color="auto" w:fill="auto"/>
            <w:noWrap/>
            <w:vAlign w:val="bottom"/>
          </w:tcPr>
          <w:p w14:paraId="40D8F3A4" w14:textId="2E9F754E" w:rsidR="00A832BB" w:rsidRPr="0081510F" w:rsidRDefault="00A832BB" w:rsidP="009C6412">
            <w:pPr>
              <w:spacing w:after="0"/>
              <w:jc w:val="center"/>
              <w:rPr>
                <w:rFonts w:eastAsia="Times New Roman" w:cstheme="minorHAnsi"/>
                <w:sz w:val="20"/>
                <w:szCs w:val="20"/>
                <w:lang w:val="en-AU" w:eastAsia="en-AU"/>
              </w:rPr>
            </w:pPr>
            <w:r w:rsidRPr="0081510F">
              <w:rPr>
                <w:rFonts w:cstheme="minorHAnsi"/>
                <w:color w:val="000000"/>
                <w:sz w:val="20"/>
                <w:szCs w:val="20"/>
              </w:rPr>
              <w:t>24.8%</w:t>
            </w:r>
            <w:r w:rsidR="00860919">
              <w:rPr>
                <w:rFonts w:cstheme="minorHAnsi"/>
                <w:color w:val="000000"/>
                <w:sz w:val="20"/>
                <w:szCs w:val="20"/>
              </w:rPr>
              <w:t>*</w:t>
            </w:r>
          </w:p>
        </w:tc>
      </w:tr>
      <w:tr w:rsidR="00A832BB" w:rsidRPr="0081510F" w14:paraId="17F4706B" w14:textId="77777777" w:rsidTr="00860919">
        <w:trPr>
          <w:trHeight w:val="300"/>
        </w:trPr>
        <w:tc>
          <w:tcPr>
            <w:tcW w:w="4597" w:type="dxa"/>
            <w:tcBorders>
              <w:top w:val="nil"/>
              <w:bottom w:val="single" w:sz="8" w:space="0" w:color="auto"/>
              <w:right w:val="single" w:sz="8" w:space="0" w:color="auto"/>
            </w:tcBorders>
            <w:shd w:val="clear" w:color="auto" w:fill="auto"/>
            <w:noWrap/>
            <w:vAlign w:val="bottom"/>
            <w:hideMark/>
          </w:tcPr>
          <w:p w14:paraId="67C3E880" w14:textId="77777777" w:rsidR="00A832BB" w:rsidRPr="0081510F" w:rsidRDefault="00A832BB" w:rsidP="009C6412">
            <w:pPr>
              <w:spacing w:after="0"/>
              <w:rPr>
                <w:rFonts w:eastAsia="Times New Roman" w:cstheme="minorHAnsi"/>
                <w:sz w:val="20"/>
                <w:szCs w:val="20"/>
                <w:lang w:val="en-AU" w:eastAsia="en-AU"/>
              </w:rPr>
            </w:pPr>
            <w:r w:rsidRPr="0081510F">
              <w:rPr>
                <w:rFonts w:eastAsia="Times New Roman" w:cstheme="minorHAnsi"/>
                <w:sz w:val="20"/>
                <w:szCs w:val="20"/>
                <w:lang w:val="en-AU" w:eastAsia="en-AU"/>
              </w:rPr>
              <w:t>Child not on a health care card</w:t>
            </w:r>
          </w:p>
        </w:tc>
        <w:tc>
          <w:tcPr>
            <w:tcW w:w="1634" w:type="dxa"/>
            <w:tcBorders>
              <w:top w:val="nil"/>
              <w:left w:val="single" w:sz="8" w:space="0" w:color="auto"/>
              <w:bottom w:val="single" w:sz="8" w:space="0" w:color="auto"/>
              <w:right w:val="single" w:sz="8" w:space="0" w:color="auto"/>
            </w:tcBorders>
            <w:shd w:val="clear" w:color="auto" w:fill="auto"/>
            <w:vAlign w:val="bottom"/>
          </w:tcPr>
          <w:p w14:paraId="61BB5A4E" w14:textId="7CC3BDA8"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7.2%</w:t>
            </w:r>
            <w:r w:rsidR="007A3629">
              <w:rPr>
                <w:rFonts w:cstheme="minorHAnsi"/>
                <w:color w:val="000000"/>
                <w:sz w:val="20"/>
                <w:szCs w:val="20"/>
              </w:rPr>
              <w:t>*</w:t>
            </w:r>
          </w:p>
        </w:tc>
        <w:tc>
          <w:tcPr>
            <w:tcW w:w="1634" w:type="dxa"/>
            <w:tcBorders>
              <w:top w:val="nil"/>
              <w:left w:val="single" w:sz="8" w:space="0" w:color="auto"/>
              <w:bottom w:val="single" w:sz="8" w:space="0" w:color="auto"/>
              <w:right w:val="single" w:sz="8" w:space="0" w:color="auto"/>
            </w:tcBorders>
            <w:shd w:val="clear" w:color="auto" w:fill="auto"/>
            <w:vAlign w:val="bottom"/>
          </w:tcPr>
          <w:p w14:paraId="6B843A13" w14:textId="3453E245"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7.0%</w:t>
            </w:r>
            <w:r w:rsidR="007A3629">
              <w:rPr>
                <w:rFonts w:cstheme="minorHAnsi"/>
                <w:color w:val="000000"/>
                <w:sz w:val="20"/>
                <w:szCs w:val="20"/>
              </w:rPr>
              <w:t>*</w:t>
            </w:r>
          </w:p>
        </w:tc>
        <w:tc>
          <w:tcPr>
            <w:tcW w:w="1757" w:type="dxa"/>
            <w:tcBorders>
              <w:top w:val="nil"/>
              <w:left w:val="single" w:sz="8" w:space="0" w:color="auto"/>
              <w:bottom w:val="single" w:sz="8" w:space="0" w:color="auto"/>
            </w:tcBorders>
            <w:shd w:val="clear" w:color="auto" w:fill="auto"/>
            <w:noWrap/>
            <w:vAlign w:val="bottom"/>
          </w:tcPr>
          <w:p w14:paraId="4AB4DFA4" w14:textId="3663FFA3"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6.2%</w:t>
            </w:r>
            <w:r w:rsidR="00860919">
              <w:rPr>
                <w:rFonts w:cstheme="minorHAnsi"/>
                <w:color w:val="000000"/>
                <w:sz w:val="20"/>
                <w:szCs w:val="20"/>
              </w:rPr>
              <w:t>*</w:t>
            </w:r>
          </w:p>
        </w:tc>
      </w:tr>
    </w:tbl>
    <w:p w14:paraId="2991D2BF" w14:textId="77777777" w:rsidR="007A3629" w:rsidRPr="003D6F3C" w:rsidRDefault="007A3629" w:rsidP="007A3629">
      <w:pPr>
        <w:rPr>
          <w:rFonts w:ascii="Arial" w:hAnsi="Arial" w:cs="Arial"/>
          <w:sz w:val="16"/>
        </w:rPr>
      </w:pPr>
      <w:r>
        <w:rPr>
          <w:rFonts w:ascii="Arial" w:hAnsi="Arial" w:cs="Arial"/>
          <w:i/>
          <w:iCs/>
          <w:sz w:val="16"/>
        </w:rPr>
        <w:t xml:space="preserve">* indicates </w:t>
      </w:r>
      <w:r w:rsidRPr="003D6F3C">
        <w:rPr>
          <w:rFonts w:ascii="Arial" w:hAnsi="Arial" w:cs="Arial"/>
          <w:i/>
          <w:iCs/>
          <w:sz w:val="16"/>
        </w:rPr>
        <w:t>a significant difference between results for population groups for the respective survey year</w:t>
      </w:r>
    </w:p>
    <w:p w14:paraId="1294CFE3" w14:textId="77777777" w:rsidR="00A832BB" w:rsidRDefault="00A832BB" w:rsidP="00A832BB">
      <w:pPr>
        <w:pStyle w:val="Intro"/>
        <w:pBdr>
          <w:top w:val="none" w:sz="0" w:space="0" w:color="auto"/>
        </w:pBdr>
        <w:rPr>
          <w:rFonts w:cstheme="minorHAnsi"/>
          <w:color w:val="auto"/>
        </w:rPr>
      </w:pPr>
    </w:p>
    <w:p w14:paraId="71F805B0" w14:textId="77777777" w:rsidR="00A832BB" w:rsidRPr="009542B0" w:rsidRDefault="00A832BB" w:rsidP="00A832BB">
      <w:pPr>
        <w:pStyle w:val="Heading3"/>
        <w:rPr>
          <w:rFonts w:asciiTheme="minorHAnsi" w:hAnsiTheme="minorHAnsi" w:cstheme="minorHAnsi"/>
        </w:rPr>
      </w:pPr>
      <w:bookmarkStart w:id="22" w:name="_Toc51329239"/>
      <w:r w:rsidRPr="009542B0">
        <w:rPr>
          <w:rFonts w:asciiTheme="minorHAnsi" w:hAnsiTheme="minorHAnsi" w:cstheme="minorHAnsi"/>
        </w:rPr>
        <w:t>Access to basic services</w:t>
      </w:r>
      <w:bookmarkEnd w:id="22"/>
    </w:p>
    <w:p w14:paraId="52FF230D" w14:textId="77777777" w:rsidR="00A832BB" w:rsidRPr="009542B0" w:rsidRDefault="00A832BB" w:rsidP="00A832BB">
      <w:pPr>
        <w:rPr>
          <w:rFonts w:cstheme="minorHAnsi"/>
          <w:i/>
          <w:iCs/>
        </w:rPr>
      </w:pPr>
      <w:r>
        <w:rPr>
          <w:rFonts w:cstheme="minorHAnsi"/>
          <w:i/>
          <w:iCs/>
        </w:rPr>
        <w:t>A</w:t>
      </w:r>
      <w:r w:rsidRPr="009542B0">
        <w:rPr>
          <w:rFonts w:cstheme="minorHAnsi"/>
          <w:i/>
          <w:iCs/>
        </w:rPr>
        <w:t xml:space="preserve">ccess to services </w:t>
      </w:r>
      <w:r>
        <w:rPr>
          <w:rFonts w:cstheme="minorHAnsi"/>
          <w:i/>
          <w:iCs/>
        </w:rPr>
        <w:t xml:space="preserve">can </w:t>
      </w:r>
      <w:r w:rsidRPr="009542B0">
        <w:rPr>
          <w:rFonts w:cstheme="minorHAnsi"/>
          <w:i/>
          <w:iCs/>
        </w:rPr>
        <w:t xml:space="preserve">have a substantial impact on </w:t>
      </w:r>
      <w:r>
        <w:rPr>
          <w:rFonts w:cstheme="minorHAnsi"/>
          <w:i/>
          <w:iCs/>
        </w:rPr>
        <w:t xml:space="preserve">an individual’s </w:t>
      </w:r>
      <w:r w:rsidRPr="009542B0">
        <w:rPr>
          <w:rFonts w:cstheme="minorHAnsi"/>
          <w:i/>
          <w:iCs/>
        </w:rPr>
        <w:t xml:space="preserve">health and wellbeing. </w:t>
      </w:r>
      <w:r>
        <w:rPr>
          <w:rFonts w:cstheme="minorHAnsi"/>
          <w:i/>
          <w:iCs/>
        </w:rPr>
        <w:t>Families that are unable to access basic health services may find that this has significant consequences for their health and wellbeing.</w:t>
      </w:r>
      <w:r>
        <w:rPr>
          <w:rStyle w:val="EndnoteReference"/>
          <w:rFonts w:cstheme="minorHAnsi"/>
          <w:i/>
          <w:iCs/>
        </w:rPr>
        <w:endnoteReference w:id="7"/>
      </w:r>
      <w:r w:rsidRPr="009542B0">
        <w:rPr>
          <w:rFonts w:cstheme="minorHAnsi"/>
          <w:i/>
          <w:iCs/>
        </w:rPr>
        <w:t xml:space="preserve"> </w:t>
      </w:r>
    </w:p>
    <w:p w14:paraId="20F09C24" w14:textId="77777777" w:rsidR="00A832BB" w:rsidRPr="009542B0" w:rsidRDefault="00A832BB" w:rsidP="00A832BB">
      <w:pPr>
        <w:rPr>
          <w:rFonts w:cstheme="minorHAnsi"/>
          <w:bCs/>
          <w:color w:val="000000"/>
          <w:lang w:val="en-US"/>
        </w:rPr>
      </w:pPr>
      <w:r w:rsidRPr="009542B0">
        <w:rPr>
          <w:rFonts w:cstheme="minorHAnsi"/>
        </w:rPr>
        <w:t xml:space="preserve">The VCHWS asks </w:t>
      </w:r>
      <w:r>
        <w:rPr>
          <w:rFonts w:cstheme="minorHAnsi"/>
        </w:rPr>
        <w:t>parents</w:t>
      </w:r>
      <w:r w:rsidRPr="009542B0">
        <w:rPr>
          <w:rFonts w:cstheme="minorHAnsi"/>
        </w:rPr>
        <w:t xml:space="preserve"> if t</w:t>
      </w:r>
      <w:r w:rsidRPr="009542B0">
        <w:rPr>
          <w:rFonts w:cstheme="minorHAnsi"/>
          <w:bCs/>
          <w:color w:val="000000"/>
          <w:lang w:val="en-US"/>
        </w:rPr>
        <w:t>here is access to basic health services, such as a health centre or medical clinic, in their neighbourhood</w:t>
      </w:r>
      <w:r>
        <w:rPr>
          <w:rFonts w:cstheme="minorHAnsi"/>
          <w:bCs/>
          <w:color w:val="000000"/>
          <w:lang w:val="en-US"/>
        </w:rPr>
        <w:t>.</w:t>
      </w:r>
    </w:p>
    <w:p w14:paraId="49A2D291" w14:textId="77777777" w:rsidR="00A832BB" w:rsidRPr="009542B0" w:rsidRDefault="00A832BB" w:rsidP="00A832BB">
      <w:pPr>
        <w:rPr>
          <w:rFonts w:cstheme="minorHAnsi"/>
        </w:rPr>
      </w:pPr>
      <w:r w:rsidRPr="009542B0">
        <w:rPr>
          <w:rFonts w:cstheme="minorHAnsi"/>
        </w:rPr>
        <w:t>In 2019:</w:t>
      </w:r>
    </w:p>
    <w:p w14:paraId="0674D514" w14:textId="77777777" w:rsidR="00A832BB" w:rsidRDefault="00A832BB" w:rsidP="00A832BB">
      <w:pPr>
        <w:pStyle w:val="ListParagraph"/>
        <w:numPr>
          <w:ilvl w:val="0"/>
          <w:numId w:val="22"/>
        </w:numPr>
        <w:rPr>
          <w:rFonts w:cstheme="minorHAnsi"/>
        </w:rPr>
      </w:pPr>
      <w:r>
        <w:rPr>
          <w:rFonts w:cstheme="minorHAnsi"/>
        </w:rPr>
        <w:t>Most Victorian parents</w:t>
      </w:r>
      <w:r w:rsidRPr="009542B0">
        <w:rPr>
          <w:rFonts w:cstheme="minorHAnsi"/>
        </w:rPr>
        <w:t xml:space="preserve"> </w:t>
      </w:r>
      <w:r w:rsidRPr="009542B0">
        <w:rPr>
          <w:rFonts w:cstheme="minorHAnsi"/>
          <w:b/>
          <w:bCs/>
          <w:color w:val="AF272F" w:themeColor="accent1"/>
        </w:rPr>
        <w:t>(90.4 per cent)</w:t>
      </w:r>
      <w:r w:rsidRPr="009542B0">
        <w:rPr>
          <w:rFonts w:cstheme="minorHAnsi"/>
          <w:color w:val="AF272F" w:themeColor="accent1"/>
        </w:rPr>
        <w:t xml:space="preserve"> </w:t>
      </w:r>
      <w:r w:rsidRPr="009542B0">
        <w:rPr>
          <w:rFonts w:cstheme="minorHAnsi"/>
        </w:rPr>
        <w:t xml:space="preserve">agreed that there was access to basic health services in their </w:t>
      </w:r>
      <w:r w:rsidRPr="00691CA7">
        <w:rPr>
          <w:rFonts w:cstheme="minorHAnsi"/>
        </w:rPr>
        <w:t xml:space="preserve">neighbourhood. This is a small but </w:t>
      </w:r>
      <w:r w:rsidRPr="00691CA7">
        <w:rPr>
          <w:rFonts w:cstheme="minorHAnsi"/>
          <w:b/>
          <w:bCs/>
        </w:rPr>
        <w:t>statistically significant decrease</w:t>
      </w:r>
      <w:r w:rsidRPr="00691CA7">
        <w:rPr>
          <w:rFonts w:cstheme="minorHAnsi"/>
        </w:rPr>
        <w:t xml:space="preserve"> </w:t>
      </w:r>
      <w:r w:rsidRPr="00691CA7">
        <w:t>when compared with results</w:t>
      </w:r>
      <w:r w:rsidRPr="00691CA7">
        <w:rPr>
          <w:rFonts w:cstheme="minorHAnsi"/>
        </w:rPr>
        <w:t xml:space="preserve"> from previous surveys.</w:t>
      </w:r>
    </w:p>
    <w:p w14:paraId="4B1F0FEB" w14:textId="77777777" w:rsidR="00A832BB" w:rsidRPr="001503DC" w:rsidRDefault="00A832BB" w:rsidP="00A832BB">
      <w:pPr>
        <w:pStyle w:val="ListParagraph"/>
        <w:numPr>
          <w:ilvl w:val="0"/>
          <w:numId w:val="22"/>
        </w:numPr>
        <w:rPr>
          <w:rFonts w:cstheme="minorHAnsi"/>
        </w:rPr>
      </w:pPr>
      <w:r>
        <w:t xml:space="preserve">Children living in metropolitan areas, the least disadvantaged areas and those listed as dependents on health care cards were more likely to live in families that reported access to these services </w:t>
      </w:r>
      <w:r w:rsidRPr="00A31485">
        <w:t>when compared with other cohorts</w:t>
      </w:r>
      <w:r>
        <w:t>.</w:t>
      </w:r>
    </w:p>
    <w:tbl>
      <w:tblPr>
        <w:tblStyle w:val="PlainTable4"/>
        <w:tblW w:w="0" w:type="auto"/>
        <w:tblBorders>
          <w:top w:val="single" w:sz="4" w:space="0" w:color="auto"/>
          <w:left w:val="single" w:sz="4" w:space="0" w:color="auto"/>
          <w:bottom w:val="single" w:sz="4" w:space="0" w:color="auto"/>
          <w:right w:val="single" w:sz="4" w:space="0" w:color="auto"/>
        </w:tblBorders>
        <w:shd w:val="clear" w:color="auto" w:fill="F4CED0" w:themeFill="accent1" w:themeFillTint="33"/>
        <w:tblLook w:val="04A0" w:firstRow="1" w:lastRow="0" w:firstColumn="1" w:lastColumn="0" w:noHBand="0" w:noVBand="1"/>
      </w:tblPr>
      <w:tblGrid>
        <w:gridCol w:w="846"/>
        <w:gridCol w:w="8776"/>
      </w:tblGrid>
      <w:tr w:rsidR="00A832BB" w:rsidRPr="004729A3" w14:paraId="1A9B13FA" w14:textId="77777777" w:rsidTr="009C64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4CED0" w:themeFill="accent1" w:themeFillTint="33"/>
            <w:vAlign w:val="center"/>
          </w:tcPr>
          <w:p w14:paraId="01B2984C" w14:textId="77777777" w:rsidR="00A832BB" w:rsidRPr="001503DC" w:rsidRDefault="00A832BB" w:rsidP="009C6412">
            <w:pPr>
              <w:jc w:val="center"/>
            </w:pPr>
            <w:r w:rsidRPr="001503DC">
              <w:rPr>
                <w:noProof/>
              </w:rPr>
              <w:drawing>
                <wp:inline distT="0" distB="0" distL="0" distR="0" wp14:anchorId="654821EF" wp14:editId="1B4AAD49">
                  <wp:extent cx="393405" cy="393405"/>
                  <wp:effectExtent l="0" t="0" r="6985" b="0"/>
                  <wp:docPr id="57" name="Graphic 57" descr="Down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ownwardtrend_ltr.svg"/>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96175" cy="396175"/>
                          </a:xfrm>
                          <a:prstGeom prst="rect">
                            <a:avLst/>
                          </a:prstGeom>
                        </pic:spPr>
                      </pic:pic>
                    </a:graphicData>
                  </a:graphic>
                </wp:inline>
              </w:drawing>
            </w:r>
          </w:p>
        </w:tc>
        <w:tc>
          <w:tcPr>
            <w:tcW w:w="8786" w:type="dxa"/>
            <w:shd w:val="clear" w:color="auto" w:fill="F4CED0" w:themeFill="accent1" w:themeFillTint="33"/>
          </w:tcPr>
          <w:p w14:paraId="3B893AA1" w14:textId="77777777" w:rsidR="00A832BB" w:rsidRPr="001503DC" w:rsidRDefault="00A832BB" w:rsidP="009C6412">
            <w:pPr>
              <w:cnfStyle w:val="100000000000" w:firstRow="1" w:lastRow="0" w:firstColumn="0" w:lastColumn="0" w:oddVBand="0" w:evenVBand="0" w:oddHBand="0" w:evenHBand="0" w:firstRowFirstColumn="0" w:firstRowLastColumn="0" w:lastRowFirstColumn="0" w:lastRowLastColumn="0"/>
            </w:pPr>
            <w:r w:rsidRPr="001503DC">
              <w:t>There has been a significant decrease in the proportion of children living in families with access to basic health services for: all children, children living in a couple family and children not on a health care card (2013 – 2019 and 2017 - 2019).</w:t>
            </w:r>
          </w:p>
        </w:tc>
      </w:tr>
    </w:tbl>
    <w:p w14:paraId="4A5A0E00" w14:textId="44C3ED5F" w:rsidR="00A832BB" w:rsidRPr="009542B0" w:rsidRDefault="00A832BB" w:rsidP="00A832BB">
      <w:pPr>
        <w:pStyle w:val="Caption"/>
        <w:rPr>
          <w:rFonts w:cstheme="minorHAnsi"/>
          <w:highlight w:val="yellow"/>
        </w:rPr>
      </w:pPr>
      <w:r w:rsidRPr="009542B0">
        <w:rPr>
          <w:rFonts w:cstheme="minorHAnsi"/>
          <w:b/>
          <w:bCs/>
          <w:i w:val="0"/>
          <w:iCs w:val="0"/>
          <w:color w:val="auto"/>
        </w:rPr>
        <w:lastRenderedPageBreak/>
        <w:t xml:space="preserve">Table </w:t>
      </w:r>
      <w:r w:rsidRPr="009542B0">
        <w:rPr>
          <w:rFonts w:cstheme="minorHAnsi"/>
          <w:b/>
          <w:bCs/>
          <w:i w:val="0"/>
          <w:iCs w:val="0"/>
          <w:color w:val="auto"/>
        </w:rPr>
        <w:fldChar w:fldCharType="begin"/>
      </w:r>
      <w:r w:rsidRPr="009542B0">
        <w:rPr>
          <w:rFonts w:cstheme="minorHAnsi"/>
          <w:b/>
          <w:bCs/>
          <w:i w:val="0"/>
          <w:iCs w:val="0"/>
          <w:color w:val="auto"/>
        </w:rPr>
        <w:instrText xml:space="preserve"> SEQ Table \* ARABIC </w:instrText>
      </w:r>
      <w:r w:rsidRPr="009542B0">
        <w:rPr>
          <w:rFonts w:cstheme="minorHAnsi"/>
          <w:b/>
          <w:bCs/>
          <w:i w:val="0"/>
          <w:iCs w:val="0"/>
          <w:color w:val="auto"/>
        </w:rPr>
        <w:fldChar w:fldCharType="separate"/>
      </w:r>
      <w:r w:rsidR="00860919">
        <w:rPr>
          <w:rFonts w:cstheme="minorHAnsi"/>
          <w:b/>
          <w:bCs/>
          <w:i w:val="0"/>
          <w:iCs w:val="0"/>
          <w:noProof/>
          <w:color w:val="auto"/>
        </w:rPr>
        <w:t>10</w:t>
      </w:r>
      <w:r w:rsidRPr="009542B0">
        <w:rPr>
          <w:rFonts w:cstheme="minorHAnsi"/>
          <w:b/>
          <w:bCs/>
          <w:i w:val="0"/>
          <w:iCs w:val="0"/>
          <w:color w:val="auto"/>
        </w:rPr>
        <w:fldChar w:fldCharType="end"/>
      </w:r>
      <w:r w:rsidRPr="009542B0">
        <w:rPr>
          <w:rFonts w:cstheme="minorHAnsi"/>
          <w:b/>
          <w:bCs/>
          <w:i w:val="0"/>
          <w:iCs w:val="0"/>
          <w:color w:val="auto"/>
        </w:rPr>
        <w:t xml:space="preserve">: Proportion of Victorian </w:t>
      </w:r>
      <w:r>
        <w:rPr>
          <w:rFonts w:cstheme="minorHAnsi"/>
          <w:b/>
          <w:bCs/>
          <w:i w:val="0"/>
          <w:iCs w:val="0"/>
          <w:color w:val="auto"/>
        </w:rPr>
        <w:t>children living in families that</w:t>
      </w:r>
      <w:r w:rsidRPr="009542B0">
        <w:rPr>
          <w:rFonts w:cstheme="minorHAnsi"/>
          <w:b/>
          <w:bCs/>
          <w:i w:val="0"/>
          <w:iCs w:val="0"/>
          <w:color w:val="auto"/>
        </w:rPr>
        <w:t xml:space="preserve"> have access to basic health services in their neighbourhood</w:t>
      </w:r>
    </w:p>
    <w:tbl>
      <w:tblPr>
        <w:tblW w:w="962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4597"/>
        <w:gridCol w:w="1634"/>
        <w:gridCol w:w="1634"/>
        <w:gridCol w:w="1757"/>
      </w:tblGrid>
      <w:tr w:rsidR="00A832BB" w:rsidRPr="0081510F" w14:paraId="61CCB25F" w14:textId="77777777" w:rsidTr="009C6412">
        <w:trPr>
          <w:trHeight w:val="255"/>
        </w:trPr>
        <w:tc>
          <w:tcPr>
            <w:tcW w:w="4597" w:type="dxa"/>
            <w:tcBorders>
              <w:right w:val="single" w:sz="8" w:space="0" w:color="auto"/>
            </w:tcBorders>
            <w:shd w:val="clear" w:color="auto" w:fill="AF272F" w:themeFill="accent1"/>
            <w:noWrap/>
            <w:vAlign w:val="bottom"/>
            <w:hideMark/>
          </w:tcPr>
          <w:p w14:paraId="7BD7E7F8" w14:textId="77777777" w:rsidR="00A832BB" w:rsidRPr="0081510F" w:rsidRDefault="00A832BB" w:rsidP="009C6412">
            <w:pPr>
              <w:spacing w:after="0"/>
              <w:rPr>
                <w:rFonts w:eastAsia="Times New Roman" w:cstheme="minorHAnsi"/>
                <w:b/>
                <w:bCs/>
                <w:color w:val="FFFFFF" w:themeColor="background1"/>
                <w:sz w:val="20"/>
                <w:szCs w:val="20"/>
                <w:lang w:val="en-AU" w:eastAsia="en-AU"/>
              </w:rPr>
            </w:pPr>
          </w:p>
        </w:tc>
        <w:tc>
          <w:tcPr>
            <w:tcW w:w="1634" w:type="dxa"/>
            <w:tcBorders>
              <w:top w:val="single" w:sz="8" w:space="0" w:color="auto"/>
              <w:left w:val="single" w:sz="8" w:space="0" w:color="auto"/>
              <w:right w:val="single" w:sz="8" w:space="0" w:color="auto"/>
            </w:tcBorders>
            <w:shd w:val="clear" w:color="auto" w:fill="AF272F" w:themeFill="accent1"/>
          </w:tcPr>
          <w:p w14:paraId="24EB0A5C" w14:textId="77777777" w:rsidR="00A832BB" w:rsidRPr="0081510F" w:rsidRDefault="00A832BB" w:rsidP="009C6412">
            <w:pPr>
              <w:spacing w:after="0"/>
              <w:jc w:val="center"/>
              <w:rPr>
                <w:rFonts w:eastAsia="Times New Roman" w:cstheme="minorHAnsi"/>
                <w:b/>
                <w:bCs/>
                <w:color w:val="FFFFFF" w:themeColor="background1"/>
                <w:sz w:val="20"/>
                <w:szCs w:val="20"/>
                <w:lang w:val="en-AU" w:eastAsia="en-AU"/>
              </w:rPr>
            </w:pPr>
            <w:r w:rsidRPr="0081510F">
              <w:rPr>
                <w:rFonts w:eastAsia="Times New Roman" w:cstheme="minorHAnsi"/>
                <w:b/>
                <w:bCs/>
                <w:color w:val="FFFFFF" w:themeColor="background1"/>
                <w:sz w:val="20"/>
                <w:szCs w:val="20"/>
                <w:lang w:val="en-AU" w:eastAsia="en-AU"/>
              </w:rPr>
              <w:t>2013</w:t>
            </w:r>
          </w:p>
        </w:tc>
        <w:tc>
          <w:tcPr>
            <w:tcW w:w="1634" w:type="dxa"/>
            <w:tcBorders>
              <w:left w:val="single" w:sz="8" w:space="0" w:color="auto"/>
              <w:right w:val="single" w:sz="8" w:space="0" w:color="auto"/>
            </w:tcBorders>
            <w:shd w:val="clear" w:color="auto" w:fill="AF272F" w:themeFill="accent1"/>
          </w:tcPr>
          <w:p w14:paraId="67F9293C" w14:textId="77777777" w:rsidR="00A832BB" w:rsidRPr="0081510F" w:rsidRDefault="00A832BB" w:rsidP="009C6412">
            <w:pPr>
              <w:spacing w:after="0"/>
              <w:jc w:val="center"/>
              <w:rPr>
                <w:rFonts w:eastAsia="Times New Roman" w:cstheme="minorHAnsi"/>
                <w:b/>
                <w:bCs/>
                <w:color w:val="FFFFFF" w:themeColor="background1"/>
                <w:sz w:val="20"/>
                <w:szCs w:val="20"/>
                <w:lang w:val="en-AU" w:eastAsia="en-AU"/>
              </w:rPr>
            </w:pPr>
            <w:r w:rsidRPr="0081510F">
              <w:rPr>
                <w:rFonts w:eastAsia="Times New Roman" w:cstheme="minorHAnsi"/>
                <w:b/>
                <w:bCs/>
                <w:color w:val="FFFFFF" w:themeColor="background1"/>
                <w:sz w:val="20"/>
                <w:szCs w:val="20"/>
                <w:lang w:val="en-AU" w:eastAsia="en-AU"/>
              </w:rPr>
              <w:t>2017</w:t>
            </w:r>
          </w:p>
        </w:tc>
        <w:tc>
          <w:tcPr>
            <w:tcW w:w="1757" w:type="dxa"/>
            <w:tcBorders>
              <w:top w:val="single" w:sz="8" w:space="0" w:color="auto"/>
              <w:left w:val="single" w:sz="8" w:space="0" w:color="auto"/>
            </w:tcBorders>
            <w:shd w:val="clear" w:color="auto" w:fill="AF272F" w:themeFill="accent1"/>
            <w:noWrap/>
            <w:vAlign w:val="bottom"/>
            <w:hideMark/>
          </w:tcPr>
          <w:p w14:paraId="5CAFDD61" w14:textId="77777777" w:rsidR="00A832BB" w:rsidRPr="0081510F" w:rsidRDefault="00A832BB" w:rsidP="009C6412">
            <w:pPr>
              <w:spacing w:after="0"/>
              <w:jc w:val="center"/>
              <w:rPr>
                <w:rFonts w:eastAsia="Times New Roman" w:cstheme="minorHAnsi"/>
                <w:b/>
                <w:bCs/>
                <w:color w:val="FFFFFF" w:themeColor="background1"/>
                <w:sz w:val="20"/>
                <w:szCs w:val="20"/>
                <w:lang w:val="en-AU" w:eastAsia="en-AU"/>
              </w:rPr>
            </w:pPr>
            <w:r w:rsidRPr="0081510F">
              <w:rPr>
                <w:rFonts w:eastAsia="Times New Roman" w:cstheme="minorHAnsi"/>
                <w:b/>
                <w:bCs/>
                <w:color w:val="FFFFFF" w:themeColor="background1"/>
                <w:sz w:val="20"/>
                <w:szCs w:val="20"/>
                <w:lang w:val="en-AU" w:eastAsia="en-AU"/>
              </w:rPr>
              <w:t>2019</w:t>
            </w:r>
          </w:p>
        </w:tc>
      </w:tr>
      <w:tr w:rsidR="00A832BB" w:rsidRPr="0081510F" w14:paraId="015BE7BE" w14:textId="77777777" w:rsidTr="009C6412">
        <w:trPr>
          <w:trHeight w:val="300"/>
        </w:trPr>
        <w:tc>
          <w:tcPr>
            <w:tcW w:w="4597" w:type="dxa"/>
            <w:tcBorders>
              <w:bottom w:val="single" w:sz="8" w:space="0" w:color="auto"/>
              <w:right w:val="single" w:sz="8" w:space="0" w:color="auto"/>
            </w:tcBorders>
            <w:shd w:val="clear" w:color="auto" w:fill="auto"/>
            <w:noWrap/>
            <w:vAlign w:val="bottom"/>
            <w:hideMark/>
          </w:tcPr>
          <w:p w14:paraId="04E3C214" w14:textId="77777777" w:rsidR="00A832BB" w:rsidRPr="0081510F" w:rsidRDefault="00A832BB" w:rsidP="009C6412">
            <w:pPr>
              <w:spacing w:after="0"/>
              <w:rPr>
                <w:rFonts w:eastAsia="Times New Roman" w:cstheme="minorHAnsi"/>
                <w:b/>
                <w:bCs/>
                <w:sz w:val="20"/>
                <w:szCs w:val="20"/>
                <w:lang w:val="en-AU" w:eastAsia="en-AU"/>
              </w:rPr>
            </w:pPr>
            <w:r w:rsidRPr="0081510F">
              <w:rPr>
                <w:rFonts w:eastAsia="Times New Roman" w:cstheme="minorHAnsi"/>
                <w:b/>
                <w:bCs/>
                <w:sz w:val="20"/>
                <w:szCs w:val="20"/>
                <w:lang w:val="en-AU" w:eastAsia="en-AU"/>
              </w:rPr>
              <w:t>Victoria</w:t>
            </w:r>
          </w:p>
        </w:tc>
        <w:tc>
          <w:tcPr>
            <w:tcW w:w="1634" w:type="dxa"/>
            <w:tcBorders>
              <w:left w:val="single" w:sz="8" w:space="0" w:color="auto"/>
              <w:bottom w:val="single" w:sz="8" w:space="0" w:color="auto"/>
              <w:right w:val="single" w:sz="8" w:space="0" w:color="auto"/>
            </w:tcBorders>
            <w:shd w:val="clear" w:color="auto" w:fill="auto"/>
            <w:vAlign w:val="bottom"/>
          </w:tcPr>
          <w:p w14:paraId="30992B65" w14:textId="77777777" w:rsidR="00A832BB" w:rsidRPr="0081510F" w:rsidRDefault="00A832BB" w:rsidP="009C6412">
            <w:pPr>
              <w:spacing w:after="0"/>
              <w:jc w:val="center"/>
              <w:rPr>
                <w:rFonts w:eastAsia="Times New Roman" w:cstheme="minorHAnsi"/>
                <w:b/>
                <w:bCs/>
                <w:color w:val="000000"/>
                <w:sz w:val="20"/>
                <w:szCs w:val="20"/>
                <w:lang w:val="en-AU" w:eastAsia="en-AU"/>
              </w:rPr>
            </w:pPr>
            <w:r w:rsidRPr="0081510F">
              <w:rPr>
                <w:rFonts w:cstheme="minorHAnsi"/>
                <w:b/>
                <w:bCs/>
                <w:color w:val="000000"/>
                <w:sz w:val="20"/>
                <w:szCs w:val="20"/>
              </w:rPr>
              <w:t>92.6%</w:t>
            </w:r>
          </w:p>
        </w:tc>
        <w:tc>
          <w:tcPr>
            <w:tcW w:w="1634" w:type="dxa"/>
            <w:tcBorders>
              <w:left w:val="single" w:sz="8" w:space="0" w:color="auto"/>
              <w:bottom w:val="single" w:sz="8" w:space="0" w:color="auto"/>
              <w:right w:val="single" w:sz="8" w:space="0" w:color="auto"/>
            </w:tcBorders>
            <w:shd w:val="clear" w:color="auto" w:fill="auto"/>
            <w:vAlign w:val="bottom"/>
          </w:tcPr>
          <w:p w14:paraId="7F228905" w14:textId="77777777" w:rsidR="00A832BB" w:rsidRPr="0081510F" w:rsidRDefault="00A832BB" w:rsidP="009C6412">
            <w:pPr>
              <w:spacing w:after="0"/>
              <w:jc w:val="center"/>
              <w:rPr>
                <w:rFonts w:eastAsia="Times New Roman" w:cstheme="minorHAnsi"/>
                <w:b/>
                <w:bCs/>
                <w:color w:val="000000"/>
                <w:sz w:val="20"/>
                <w:szCs w:val="20"/>
                <w:lang w:val="en-AU" w:eastAsia="en-AU"/>
              </w:rPr>
            </w:pPr>
            <w:r w:rsidRPr="0081510F">
              <w:rPr>
                <w:rFonts w:cstheme="minorHAnsi"/>
                <w:b/>
                <w:bCs/>
                <w:color w:val="000000"/>
                <w:sz w:val="20"/>
                <w:szCs w:val="20"/>
              </w:rPr>
              <w:t>93.3%</w:t>
            </w:r>
          </w:p>
        </w:tc>
        <w:tc>
          <w:tcPr>
            <w:tcW w:w="1757" w:type="dxa"/>
            <w:tcBorders>
              <w:left w:val="single" w:sz="8" w:space="0" w:color="auto"/>
              <w:bottom w:val="single" w:sz="8" w:space="0" w:color="auto"/>
            </w:tcBorders>
            <w:shd w:val="clear" w:color="auto" w:fill="auto"/>
            <w:noWrap/>
            <w:vAlign w:val="bottom"/>
          </w:tcPr>
          <w:p w14:paraId="6AEF8205" w14:textId="77777777" w:rsidR="00A832BB" w:rsidRPr="0081510F" w:rsidRDefault="00A832BB" w:rsidP="009C6412">
            <w:pPr>
              <w:spacing w:after="0"/>
              <w:jc w:val="center"/>
              <w:rPr>
                <w:rFonts w:eastAsia="Times New Roman" w:cstheme="minorHAnsi"/>
                <w:b/>
                <w:bCs/>
                <w:color w:val="000000"/>
                <w:sz w:val="20"/>
                <w:szCs w:val="20"/>
                <w:lang w:val="en-AU" w:eastAsia="en-AU"/>
              </w:rPr>
            </w:pPr>
            <w:r w:rsidRPr="0081510F">
              <w:rPr>
                <w:rFonts w:cstheme="minorHAnsi"/>
                <w:b/>
                <w:bCs/>
                <w:color w:val="000000"/>
                <w:sz w:val="20"/>
                <w:szCs w:val="20"/>
              </w:rPr>
              <w:t>90.4%</w:t>
            </w:r>
          </w:p>
        </w:tc>
      </w:tr>
      <w:tr w:rsidR="00A832BB" w:rsidRPr="0081510F" w14:paraId="4CC2731A" w14:textId="77777777" w:rsidTr="007A3629">
        <w:trPr>
          <w:trHeight w:val="300"/>
        </w:trPr>
        <w:tc>
          <w:tcPr>
            <w:tcW w:w="4597" w:type="dxa"/>
            <w:tcBorders>
              <w:top w:val="single" w:sz="8" w:space="0" w:color="auto"/>
              <w:bottom w:val="nil"/>
              <w:right w:val="single" w:sz="8" w:space="0" w:color="auto"/>
            </w:tcBorders>
            <w:shd w:val="clear" w:color="auto" w:fill="auto"/>
            <w:noWrap/>
            <w:vAlign w:val="bottom"/>
            <w:hideMark/>
          </w:tcPr>
          <w:p w14:paraId="3DD6031F" w14:textId="77777777" w:rsidR="00A832BB" w:rsidRPr="0081510F" w:rsidRDefault="00A832BB" w:rsidP="009C6412">
            <w:pPr>
              <w:spacing w:after="0"/>
              <w:rPr>
                <w:rFonts w:eastAsia="Times New Roman" w:cstheme="minorHAnsi"/>
                <w:sz w:val="20"/>
                <w:szCs w:val="20"/>
                <w:lang w:val="en-AU" w:eastAsia="en-AU"/>
              </w:rPr>
            </w:pPr>
            <w:r w:rsidRPr="0081510F">
              <w:rPr>
                <w:rFonts w:eastAsia="Times New Roman" w:cstheme="minorHAnsi"/>
                <w:sz w:val="20"/>
                <w:szCs w:val="20"/>
                <w:lang w:val="en-AU" w:eastAsia="en-AU"/>
              </w:rPr>
              <w:t>Metropolitan</w:t>
            </w:r>
          </w:p>
        </w:tc>
        <w:tc>
          <w:tcPr>
            <w:tcW w:w="1634" w:type="dxa"/>
            <w:tcBorders>
              <w:top w:val="single" w:sz="8" w:space="0" w:color="auto"/>
              <w:left w:val="single" w:sz="8" w:space="0" w:color="auto"/>
              <w:bottom w:val="nil"/>
              <w:right w:val="single" w:sz="8" w:space="0" w:color="auto"/>
            </w:tcBorders>
            <w:shd w:val="clear" w:color="auto" w:fill="auto"/>
            <w:vAlign w:val="bottom"/>
          </w:tcPr>
          <w:p w14:paraId="56427E59" w14:textId="7155F914"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95.3%</w:t>
            </w:r>
            <w:r w:rsidR="007A3629">
              <w:rPr>
                <w:rFonts w:cstheme="minorHAnsi"/>
                <w:color w:val="000000"/>
                <w:sz w:val="20"/>
                <w:szCs w:val="20"/>
              </w:rPr>
              <w:t>*</w:t>
            </w:r>
          </w:p>
        </w:tc>
        <w:tc>
          <w:tcPr>
            <w:tcW w:w="1634" w:type="dxa"/>
            <w:tcBorders>
              <w:top w:val="single" w:sz="8" w:space="0" w:color="auto"/>
              <w:left w:val="single" w:sz="8" w:space="0" w:color="auto"/>
              <w:bottom w:val="nil"/>
              <w:right w:val="single" w:sz="8" w:space="0" w:color="auto"/>
            </w:tcBorders>
            <w:shd w:val="clear" w:color="auto" w:fill="auto"/>
            <w:vAlign w:val="bottom"/>
          </w:tcPr>
          <w:p w14:paraId="4FF60994" w14:textId="6FFC9038"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95.8%</w:t>
            </w:r>
            <w:r w:rsidR="007A3629">
              <w:rPr>
                <w:rFonts w:cstheme="minorHAnsi"/>
                <w:color w:val="000000"/>
                <w:sz w:val="20"/>
                <w:szCs w:val="20"/>
              </w:rPr>
              <w:t>*</w:t>
            </w:r>
          </w:p>
        </w:tc>
        <w:tc>
          <w:tcPr>
            <w:tcW w:w="1757" w:type="dxa"/>
            <w:tcBorders>
              <w:top w:val="single" w:sz="8" w:space="0" w:color="auto"/>
              <w:left w:val="single" w:sz="8" w:space="0" w:color="auto"/>
              <w:bottom w:val="nil"/>
            </w:tcBorders>
            <w:shd w:val="clear" w:color="auto" w:fill="auto"/>
            <w:noWrap/>
            <w:vAlign w:val="bottom"/>
          </w:tcPr>
          <w:p w14:paraId="2CDA462A" w14:textId="703CE91F"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95.7%</w:t>
            </w:r>
            <w:r w:rsidR="007A3629">
              <w:rPr>
                <w:rFonts w:cstheme="minorHAnsi"/>
                <w:color w:val="000000"/>
                <w:sz w:val="20"/>
                <w:szCs w:val="20"/>
              </w:rPr>
              <w:t>*</w:t>
            </w:r>
          </w:p>
        </w:tc>
      </w:tr>
      <w:tr w:rsidR="00A832BB" w:rsidRPr="0081510F" w14:paraId="62F0E619" w14:textId="77777777" w:rsidTr="007A3629">
        <w:trPr>
          <w:trHeight w:val="300"/>
        </w:trPr>
        <w:tc>
          <w:tcPr>
            <w:tcW w:w="4597" w:type="dxa"/>
            <w:tcBorders>
              <w:top w:val="nil"/>
              <w:bottom w:val="single" w:sz="8" w:space="0" w:color="auto"/>
              <w:right w:val="single" w:sz="8" w:space="0" w:color="auto"/>
            </w:tcBorders>
            <w:shd w:val="clear" w:color="auto" w:fill="auto"/>
            <w:noWrap/>
            <w:vAlign w:val="bottom"/>
            <w:hideMark/>
          </w:tcPr>
          <w:p w14:paraId="5AC68EFA" w14:textId="77777777" w:rsidR="00A832BB" w:rsidRPr="0081510F" w:rsidRDefault="00A832BB" w:rsidP="009C6412">
            <w:pPr>
              <w:spacing w:after="0"/>
              <w:rPr>
                <w:rFonts w:eastAsia="Times New Roman" w:cstheme="minorHAnsi"/>
                <w:sz w:val="20"/>
                <w:szCs w:val="20"/>
                <w:lang w:val="en-AU" w:eastAsia="en-AU"/>
              </w:rPr>
            </w:pPr>
            <w:r w:rsidRPr="0081510F">
              <w:rPr>
                <w:rFonts w:eastAsia="Times New Roman" w:cstheme="minorHAnsi"/>
                <w:sz w:val="20"/>
                <w:szCs w:val="20"/>
                <w:lang w:val="en-AU" w:eastAsia="en-AU"/>
              </w:rPr>
              <w:t>Rural</w:t>
            </w:r>
          </w:p>
        </w:tc>
        <w:tc>
          <w:tcPr>
            <w:tcW w:w="1634" w:type="dxa"/>
            <w:tcBorders>
              <w:top w:val="nil"/>
              <w:left w:val="single" w:sz="8" w:space="0" w:color="auto"/>
              <w:bottom w:val="single" w:sz="8" w:space="0" w:color="auto"/>
              <w:right w:val="single" w:sz="8" w:space="0" w:color="auto"/>
            </w:tcBorders>
            <w:shd w:val="clear" w:color="auto" w:fill="auto"/>
            <w:vAlign w:val="bottom"/>
          </w:tcPr>
          <w:p w14:paraId="0E67E131" w14:textId="0A415E71"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85.1%</w:t>
            </w:r>
            <w:r w:rsidR="007A3629">
              <w:rPr>
                <w:rFonts w:cstheme="minorHAnsi"/>
                <w:color w:val="000000"/>
                <w:sz w:val="20"/>
                <w:szCs w:val="20"/>
              </w:rPr>
              <w:t>*</w:t>
            </w:r>
          </w:p>
        </w:tc>
        <w:tc>
          <w:tcPr>
            <w:tcW w:w="1634" w:type="dxa"/>
            <w:tcBorders>
              <w:top w:val="nil"/>
              <w:left w:val="single" w:sz="8" w:space="0" w:color="auto"/>
              <w:bottom w:val="single" w:sz="8" w:space="0" w:color="auto"/>
              <w:right w:val="single" w:sz="8" w:space="0" w:color="auto"/>
            </w:tcBorders>
            <w:shd w:val="clear" w:color="auto" w:fill="auto"/>
            <w:vAlign w:val="bottom"/>
          </w:tcPr>
          <w:p w14:paraId="4236DC82" w14:textId="4735A662"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85.6%</w:t>
            </w:r>
            <w:r w:rsidR="007A3629">
              <w:rPr>
                <w:rFonts w:cstheme="minorHAnsi"/>
                <w:color w:val="000000"/>
                <w:sz w:val="20"/>
                <w:szCs w:val="20"/>
              </w:rPr>
              <w:t>*</w:t>
            </w:r>
          </w:p>
        </w:tc>
        <w:tc>
          <w:tcPr>
            <w:tcW w:w="1757" w:type="dxa"/>
            <w:tcBorders>
              <w:top w:val="nil"/>
              <w:left w:val="single" w:sz="8" w:space="0" w:color="auto"/>
              <w:bottom w:val="single" w:sz="8" w:space="0" w:color="auto"/>
            </w:tcBorders>
            <w:shd w:val="clear" w:color="auto" w:fill="auto"/>
            <w:noWrap/>
            <w:vAlign w:val="bottom"/>
          </w:tcPr>
          <w:p w14:paraId="4DB63A8C" w14:textId="6BC83D33"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84.4%</w:t>
            </w:r>
            <w:r w:rsidR="007A3629">
              <w:rPr>
                <w:rFonts w:cstheme="minorHAnsi"/>
                <w:color w:val="000000"/>
                <w:sz w:val="20"/>
                <w:szCs w:val="20"/>
              </w:rPr>
              <w:t>*</w:t>
            </w:r>
          </w:p>
        </w:tc>
      </w:tr>
      <w:tr w:rsidR="00A832BB" w:rsidRPr="0081510F" w14:paraId="5D44E577" w14:textId="77777777" w:rsidTr="007A3629">
        <w:trPr>
          <w:trHeight w:val="300"/>
        </w:trPr>
        <w:tc>
          <w:tcPr>
            <w:tcW w:w="4597" w:type="dxa"/>
            <w:tcBorders>
              <w:top w:val="single" w:sz="8" w:space="0" w:color="auto"/>
              <w:right w:val="single" w:sz="8" w:space="0" w:color="auto"/>
            </w:tcBorders>
            <w:shd w:val="clear" w:color="auto" w:fill="auto"/>
            <w:noWrap/>
            <w:vAlign w:val="bottom"/>
            <w:hideMark/>
          </w:tcPr>
          <w:p w14:paraId="4EB833BC" w14:textId="77777777" w:rsidR="00A832BB" w:rsidRPr="0081510F"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 xml:space="preserve">Most disadvantaged </w:t>
            </w:r>
          </w:p>
        </w:tc>
        <w:tc>
          <w:tcPr>
            <w:tcW w:w="1634" w:type="dxa"/>
            <w:tcBorders>
              <w:top w:val="single" w:sz="8" w:space="0" w:color="auto"/>
              <w:left w:val="single" w:sz="8" w:space="0" w:color="auto"/>
              <w:right w:val="single" w:sz="8" w:space="0" w:color="auto"/>
            </w:tcBorders>
            <w:shd w:val="clear" w:color="auto" w:fill="auto"/>
            <w:vAlign w:val="bottom"/>
          </w:tcPr>
          <w:p w14:paraId="0BA5874C"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91.1%</w:t>
            </w:r>
          </w:p>
        </w:tc>
        <w:tc>
          <w:tcPr>
            <w:tcW w:w="1634" w:type="dxa"/>
            <w:tcBorders>
              <w:top w:val="single" w:sz="8" w:space="0" w:color="auto"/>
              <w:left w:val="single" w:sz="8" w:space="0" w:color="auto"/>
              <w:right w:val="single" w:sz="8" w:space="0" w:color="auto"/>
            </w:tcBorders>
            <w:shd w:val="clear" w:color="auto" w:fill="auto"/>
            <w:vAlign w:val="bottom"/>
          </w:tcPr>
          <w:p w14:paraId="68441379"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91.8%</w:t>
            </w:r>
          </w:p>
        </w:tc>
        <w:tc>
          <w:tcPr>
            <w:tcW w:w="1757" w:type="dxa"/>
            <w:tcBorders>
              <w:top w:val="single" w:sz="8" w:space="0" w:color="auto"/>
              <w:left w:val="single" w:sz="8" w:space="0" w:color="auto"/>
            </w:tcBorders>
            <w:shd w:val="clear" w:color="auto" w:fill="auto"/>
            <w:noWrap/>
            <w:vAlign w:val="bottom"/>
          </w:tcPr>
          <w:p w14:paraId="16ABF0E3" w14:textId="7BE0BFF1"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87.6%</w:t>
            </w:r>
            <w:r w:rsidR="007A3629">
              <w:rPr>
                <w:rFonts w:cstheme="minorHAnsi"/>
                <w:color w:val="000000"/>
                <w:sz w:val="20"/>
                <w:szCs w:val="20"/>
              </w:rPr>
              <w:t>*</w:t>
            </w:r>
          </w:p>
        </w:tc>
      </w:tr>
      <w:tr w:rsidR="00A832BB" w:rsidRPr="0081510F" w14:paraId="521DEB13" w14:textId="77777777" w:rsidTr="007A3629">
        <w:trPr>
          <w:trHeight w:val="300"/>
        </w:trPr>
        <w:tc>
          <w:tcPr>
            <w:tcW w:w="4597" w:type="dxa"/>
            <w:tcBorders>
              <w:bottom w:val="single" w:sz="8" w:space="0" w:color="auto"/>
              <w:right w:val="single" w:sz="8" w:space="0" w:color="auto"/>
            </w:tcBorders>
            <w:shd w:val="clear" w:color="auto" w:fill="auto"/>
            <w:noWrap/>
            <w:vAlign w:val="bottom"/>
            <w:hideMark/>
          </w:tcPr>
          <w:p w14:paraId="3723FE7E" w14:textId="77777777" w:rsidR="00A832BB" w:rsidRPr="0081510F"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 xml:space="preserve">Least disadvantaged </w:t>
            </w:r>
          </w:p>
        </w:tc>
        <w:tc>
          <w:tcPr>
            <w:tcW w:w="1634" w:type="dxa"/>
            <w:tcBorders>
              <w:left w:val="single" w:sz="8" w:space="0" w:color="auto"/>
              <w:bottom w:val="single" w:sz="8" w:space="0" w:color="auto"/>
              <w:right w:val="single" w:sz="8" w:space="0" w:color="auto"/>
            </w:tcBorders>
            <w:shd w:val="clear" w:color="auto" w:fill="auto"/>
            <w:vAlign w:val="bottom"/>
          </w:tcPr>
          <w:p w14:paraId="7AE6EFB4"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94.4%</w:t>
            </w:r>
          </w:p>
        </w:tc>
        <w:tc>
          <w:tcPr>
            <w:tcW w:w="1634" w:type="dxa"/>
            <w:tcBorders>
              <w:left w:val="single" w:sz="8" w:space="0" w:color="auto"/>
              <w:bottom w:val="single" w:sz="8" w:space="0" w:color="auto"/>
              <w:right w:val="single" w:sz="8" w:space="0" w:color="auto"/>
            </w:tcBorders>
            <w:shd w:val="clear" w:color="auto" w:fill="auto"/>
            <w:vAlign w:val="bottom"/>
          </w:tcPr>
          <w:p w14:paraId="0886B49F"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95.2%</w:t>
            </w:r>
          </w:p>
        </w:tc>
        <w:tc>
          <w:tcPr>
            <w:tcW w:w="1757" w:type="dxa"/>
            <w:tcBorders>
              <w:left w:val="single" w:sz="8" w:space="0" w:color="auto"/>
              <w:bottom w:val="single" w:sz="8" w:space="0" w:color="auto"/>
            </w:tcBorders>
            <w:shd w:val="clear" w:color="auto" w:fill="auto"/>
            <w:noWrap/>
            <w:vAlign w:val="bottom"/>
          </w:tcPr>
          <w:p w14:paraId="32CBDE5A" w14:textId="78306879"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94.2%</w:t>
            </w:r>
            <w:r w:rsidR="007A3629">
              <w:rPr>
                <w:rFonts w:cstheme="minorHAnsi"/>
                <w:color w:val="000000"/>
                <w:sz w:val="20"/>
                <w:szCs w:val="20"/>
              </w:rPr>
              <w:t>*</w:t>
            </w:r>
          </w:p>
        </w:tc>
      </w:tr>
      <w:tr w:rsidR="00A832BB" w:rsidRPr="0081510F" w14:paraId="719E76C8" w14:textId="77777777" w:rsidTr="009C6412">
        <w:trPr>
          <w:trHeight w:val="300"/>
        </w:trPr>
        <w:tc>
          <w:tcPr>
            <w:tcW w:w="4597" w:type="dxa"/>
            <w:tcBorders>
              <w:top w:val="single" w:sz="8" w:space="0" w:color="auto"/>
              <w:bottom w:val="nil"/>
              <w:right w:val="single" w:sz="8" w:space="0" w:color="auto"/>
            </w:tcBorders>
            <w:shd w:val="clear" w:color="auto" w:fill="auto"/>
            <w:noWrap/>
            <w:vAlign w:val="bottom"/>
            <w:hideMark/>
          </w:tcPr>
          <w:p w14:paraId="60D02393" w14:textId="77777777" w:rsidR="00A832BB" w:rsidRPr="0081510F" w:rsidRDefault="00A832BB" w:rsidP="009C6412">
            <w:pPr>
              <w:spacing w:after="0"/>
              <w:rPr>
                <w:rFonts w:eastAsia="Times New Roman" w:cstheme="minorHAnsi"/>
                <w:sz w:val="20"/>
                <w:szCs w:val="20"/>
                <w:lang w:val="en-AU" w:eastAsia="en-AU"/>
              </w:rPr>
            </w:pPr>
            <w:r w:rsidRPr="0081510F">
              <w:rPr>
                <w:rFonts w:eastAsia="Times New Roman" w:cstheme="minorHAnsi"/>
                <w:sz w:val="20"/>
                <w:szCs w:val="20"/>
                <w:lang w:val="en-AU" w:eastAsia="en-AU"/>
              </w:rPr>
              <w:t>Couple family</w:t>
            </w:r>
          </w:p>
        </w:tc>
        <w:tc>
          <w:tcPr>
            <w:tcW w:w="1634" w:type="dxa"/>
            <w:tcBorders>
              <w:top w:val="single" w:sz="8" w:space="0" w:color="auto"/>
              <w:left w:val="single" w:sz="8" w:space="0" w:color="auto"/>
              <w:bottom w:val="nil"/>
              <w:right w:val="single" w:sz="8" w:space="0" w:color="auto"/>
            </w:tcBorders>
            <w:shd w:val="clear" w:color="auto" w:fill="auto"/>
            <w:vAlign w:val="bottom"/>
          </w:tcPr>
          <w:p w14:paraId="2BF198EB"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92.8%</w:t>
            </w:r>
          </w:p>
        </w:tc>
        <w:tc>
          <w:tcPr>
            <w:tcW w:w="1634" w:type="dxa"/>
            <w:tcBorders>
              <w:top w:val="single" w:sz="8" w:space="0" w:color="auto"/>
              <w:left w:val="single" w:sz="8" w:space="0" w:color="auto"/>
              <w:bottom w:val="nil"/>
              <w:right w:val="single" w:sz="8" w:space="0" w:color="auto"/>
            </w:tcBorders>
            <w:shd w:val="clear" w:color="auto" w:fill="auto"/>
            <w:vAlign w:val="bottom"/>
          </w:tcPr>
          <w:p w14:paraId="6E843307"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93.8%</w:t>
            </w:r>
          </w:p>
        </w:tc>
        <w:tc>
          <w:tcPr>
            <w:tcW w:w="1757" w:type="dxa"/>
            <w:tcBorders>
              <w:top w:val="single" w:sz="8" w:space="0" w:color="auto"/>
              <w:left w:val="single" w:sz="8" w:space="0" w:color="auto"/>
              <w:bottom w:val="nil"/>
            </w:tcBorders>
            <w:shd w:val="clear" w:color="auto" w:fill="auto"/>
            <w:noWrap/>
            <w:vAlign w:val="bottom"/>
          </w:tcPr>
          <w:p w14:paraId="60A69491"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90.7%</w:t>
            </w:r>
          </w:p>
        </w:tc>
      </w:tr>
      <w:tr w:rsidR="00A832BB" w:rsidRPr="0081510F" w14:paraId="4BA70DD1" w14:textId="77777777" w:rsidTr="009C6412">
        <w:trPr>
          <w:trHeight w:val="300"/>
        </w:trPr>
        <w:tc>
          <w:tcPr>
            <w:tcW w:w="4597" w:type="dxa"/>
            <w:tcBorders>
              <w:top w:val="nil"/>
              <w:bottom w:val="single" w:sz="8" w:space="0" w:color="auto"/>
              <w:right w:val="single" w:sz="8" w:space="0" w:color="auto"/>
            </w:tcBorders>
            <w:shd w:val="clear" w:color="auto" w:fill="auto"/>
            <w:noWrap/>
            <w:vAlign w:val="bottom"/>
            <w:hideMark/>
          </w:tcPr>
          <w:p w14:paraId="673FDD60" w14:textId="77777777" w:rsidR="00A832BB" w:rsidRPr="0081510F"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One-parent</w:t>
            </w:r>
            <w:r w:rsidRPr="0081510F">
              <w:rPr>
                <w:rFonts w:eastAsia="Times New Roman" w:cstheme="minorHAnsi"/>
                <w:sz w:val="20"/>
                <w:szCs w:val="20"/>
                <w:lang w:val="en-AU" w:eastAsia="en-AU"/>
              </w:rPr>
              <w:t xml:space="preserve"> family</w:t>
            </w:r>
          </w:p>
        </w:tc>
        <w:tc>
          <w:tcPr>
            <w:tcW w:w="1634" w:type="dxa"/>
            <w:tcBorders>
              <w:top w:val="nil"/>
              <w:left w:val="single" w:sz="8" w:space="0" w:color="auto"/>
              <w:bottom w:val="single" w:sz="8" w:space="0" w:color="auto"/>
              <w:right w:val="single" w:sz="8" w:space="0" w:color="auto"/>
            </w:tcBorders>
            <w:shd w:val="clear" w:color="auto" w:fill="auto"/>
            <w:vAlign w:val="bottom"/>
          </w:tcPr>
          <w:p w14:paraId="181C9C7F"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90.2%</w:t>
            </w:r>
          </w:p>
        </w:tc>
        <w:tc>
          <w:tcPr>
            <w:tcW w:w="1634" w:type="dxa"/>
            <w:tcBorders>
              <w:top w:val="nil"/>
              <w:left w:val="single" w:sz="8" w:space="0" w:color="auto"/>
              <w:bottom w:val="single" w:sz="8" w:space="0" w:color="auto"/>
              <w:right w:val="single" w:sz="8" w:space="0" w:color="auto"/>
            </w:tcBorders>
            <w:shd w:val="clear" w:color="auto" w:fill="auto"/>
            <w:vAlign w:val="bottom"/>
          </w:tcPr>
          <w:p w14:paraId="1CAC67D7"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90.8%</w:t>
            </w:r>
          </w:p>
        </w:tc>
        <w:tc>
          <w:tcPr>
            <w:tcW w:w="1757" w:type="dxa"/>
            <w:tcBorders>
              <w:top w:val="nil"/>
              <w:left w:val="single" w:sz="8" w:space="0" w:color="auto"/>
              <w:bottom w:val="single" w:sz="8" w:space="0" w:color="auto"/>
            </w:tcBorders>
            <w:shd w:val="clear" w:color="auto" w:fill="auto"/>
            <w:noWrap/>
            <w:vAlign w:val="bottom"/>
          </w:tcPr>
          <w:p w14:paraId="1D186352"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88.8%</w:t>
            </w:r>
          </w:p>
        </w:tc>
      </w:tr>
      <w:tr w:rsidR="00A832BB" w:rsidRPr="0081510F" w14:paraId="3CC006ED" w14:textId="77777777" w:rsidTr="007A3629">
        <w:trPr>
          <w:trHeight w:val="300"/>
        </w:trPr>
        <w:tc>
          <w:tcPr>
            <w:tcW w:w="4597" w:type="dxa"/>
            <w:tcBorders>
              <w:top w:val="single" w:sz="8" w:space="0" w:color="auto"/>
              <w:right w:val="single" w:sz="8" w:space="0" w:color="auto"/>
            </w:tcBorders>
            <w:shd w:val="clear" w:color="auto" w:fill="auto"/>
            <w:noWrap/>
            <w:vAlign w:val="bottom"/>
            <w:hideMark/>
          </w:tcPr>
          <w:p w14:paraId="62C9DA46" w14:textId="77777777" w:rsidR="00A832BB" w:rsidRPr="0081510F" w:rsidRDefault="00A832BB" w:rsidP="009C6412">
            <w:pPr>
              <w:spacing w:after="0"/>
              <w:rPr>
                <w:rFonts w:eastAsia="Times New Roman" w:cstheme="minorHAnsi"/>
                <w:sz w:val="20"/>
                <w:szCs w:val="20"/>
                <w:lang w:val="en-AU" w:eastAsia="en-AU"/>
              </w:rPr>
            </w:pPr>
            <w:r w:rsidRPr="0081510F">
              <w:rPr>
                <w:rFonts w:eastAsia="Times New Roman" w:cstheme="minorHAnsi"/>
                <w:sz w:val="20"/>
                <w:szCs w:val="20"/>
                <w:lang w:val="en-AU" w:eastAsia="en-AU"/>
              </w:rPr>
              <w:t>Child on a health care card</w:t>
            </w:r>
          </w:p>
        </w:tc>
        <w:tc>
          <w:tcPr>
            <w:tcW w:w="1634" w:type="dxa"/>
            <w:tcBorders>
              <w:top w:val="single" w:sz="8" w:space="0" w:color="auto"/>
              <w:left w:val="single" w:sz="8" w:space="0" w:color="auto"/>
              <w:right w:val="single" w:sz="8" w:space="0" w:color="auto"/>
            </w:tcBorders>
            <w:shd w:val="clear" w:color="auto" w:fill="auto"/>
            <w:vAlign w:val="bottom"/>
          </w:tcPr>
          <w:p w14:paraId="74C796FA" w14:textId="08D0D75E" w:rsidR="00A832BB" w:rsidRPr="0081510F" w:rsidRDefault="00A832BB" w:rsidP="009C6412">
            <w:pPr>
              <w:spacing w:after="0"/>
              <w:jc w:val="center"/>
              <w:rPr>
                <w:rFonts w:eastAsia="Times New Roman" w:cstheme="minorHAnsi"/>
                <w:sz w:val="20"/>
                <w:szCs w:val="20"/>
                <w:lang w:val="en-AU" w:eastAsia="en-AU"/>
              </w:rPr>
            </w:pPr>
            <w:r w:rsidRPr="0081510F">
              <w:rPr>
                <w:rFonts w:cstheme="minorHAnsi"/>
                <w:color w:val="000000"/>
                <w:sz w:val="20"/>
                <w:szCs w:val="20"/>
              </w:rPr>
              <w:t>90.1%</w:t>
            </w:r>
            <w:r w:rsidR="007A3629">
              <w:rPr>
                <w:rFonts w:cstheme="minorHAnsi"/>
                <w:color w:val="000000"/>
                <w:sz w:val="20"/>
                <w:szCs w:val="20"/>
              </w:rPr>
              <w:t>*</w:t>
            </w:r>
          </w:p>
        </w:tc>
        <w:tc>
          <w:tcPr>
            <w:tcW w:w="1634" w:type="dxa"/>
            <w:tcBorders>
              <w:top w:val="single" w:sz="8" w:space="0" w:color="auto"/>
              <w:left w:val="single" w:sz="8" w:space="0" w:color="auto"/>
              <w:right w:val="single" w:sz="8" w:space="0" w:color="auto"/>
            </w:tcBorders>
            <w:shd w:val="clear" w:color="auto" w:fill="auto"/>
            <w:vAlign w:val="bottom"/>
          </w:tcPr>
          <w:p w14:paraId="27F7F613" w14:textId="77777777" w:rsidR="00A832BB" w:rsidRPr="0081510F" w:rsidRDefault="00A832BB" w:rsidP="009C6412">
            <w:pPr>
              <w:spacing w:after="0"/>
              <w:jc w:val="center"/>
              <w:rPr>
                <w:rFonts w:eastAsia="Times New Roman" w:cstheme="minorHAnsi"/>
                <w:sz w:val="20"/>
                <w:szCs w:val="20"/>
                <w:lang w:val="en-AU" w:eastAsia="en-AU"/>
              </w:rPr>
            </w:pPr>
            <w:r w:rsidRPr="0081510F">
              <w:rPr>
                <w:rFonts w:cstheme="minorHAnsi"/>
                <w:color w:val="000000"/>
                <w:sz w:val="20"/>
                <w:szCs w:val="20"/>
              </w:rPr>
              <w:t>91.8%</w:t>
            </w:r>
          </w:p>
        </w:tc>
        <w:tc>
          <w:tcPr>
            <w:tcW w:w="1757" w:type="dxa"/>
            <w:tcBorders>
              <w:top w:val="single" w:sz="8" w:space="0" w:color="auto"/>
              <w:left w:val="single" w:sz="8" w:space="0" w:color="auto"/>
            </w:tcBorders>
            <w:shd w:val="clear" w:color="auto" w:fill="auto"/>
            <w:noWrap/>
            <w:vAlign w:val="bottom"/>
          </w:tcPr>
          <w:p w14:paraId="6EA7F71D" w14:textId="7424E7C2" w:rsidR="00A832BB" w:rsidRPr="0081510F" w:rsidRDefault="00A832BB" w:rsidP="009C6412">
            <w:pPr>
              <w:spacing w:after="0"/>
              <w:jc w:val="center"/>
              <w:rPr>
                <w:rFonts w:eastAsia="Times New Roman" w:cstheme="minorHAnsi"/>
                <w:sz w:val="20"/>
                <w:szCs w:val="20"/>
                <w:lang w:val="en-AU" w:eastAsia="en-AU"/>
              </w:rPr>
            </w:pPr>
            <w:r w:rsidRPr="0081510F">
              <w:rPr>
                <w:rFonts w:cstheme="minorHAnsi"/>
                <w:color w:val="000000"/>
                <w:sz w:val="20"/>
                <w:szCs w:val="20"/>
              </w:rPr>
              <w:t>91.7%</w:t>
            </w:r>
            <w:r w:rsidR="007A3629">
              <w:rPr>
                <w:rFonts w:cstheme="minorHAnsi"/>
                <w:color w:val="000000"/>
                <w:sz w:val="20"/>
                <w:szCs w:val="20"/>
              </w:rPr>
              <w:t>*</w:t>
            </w:r>
          </w:p>
        </w:tc>
      </w:tr>
      <w:tr w:rsidR="00A832BB" w:rsidRPr="0081510F" w14:paraId="34D455FB" w14:textId="77777777" w:rsidTr="007A3629">
        <w:trPr>
          <w:trHeight w:val="300"/>
        </w:trPr>
        <w:tc>
          <w:tcPr>
            <w:tcW w:w="4597" w:type="dxa"/>
            <w:tcBorders>
              <w:right w:val="single" w:sz="8" w:space="0" w:color="auto"/>
            </w:tcBorders>
            <w:shd w:val="clear" w:color="auto" w:fill="auto"/>
            <w:noWrap/>
            <w:vAlign w:val="bottom"/>
            <w:hideMark/>
          </w:tcPr>
          <w:p w14:paraId="2DD68173" w14:textId="77777777" w:rsidR="00A832BB" w:rsidRPr="0081510F" w:rsidRDefault="00A832BB" w:rsidP="009C6412">
            <w:pPr>
              <w:spacing w:after="0"/>
              <w:rPr>
                <w:rFonts w:eastAsia="Times New Roman" w:cstheme="minorHAnsi"/>
                <w:sz w:val="20"/>
                <w:szCs w:val="20"/>
                <w:lang w:val="en-AU" w:eastAsia="en-AU"/>
              </w:rPr>
            </w:pPr>
            <w:r w:rsidRPr="0081510F">
              <w:rPr>
                <w:rFonts w:eastAsia="Times New Roman" w:cstheme="minorHAnsi"/>
                <w:sz w:val="20"/>
                <w:szCs w:val="20"/>
                <w:lang w:val="en-AU" w:eastAsia="en-AU"/>
              </w:rPr>
              <w:t>Child not on a health care card</w:t>
            </w:r>
          </w:p>
        </w:tc>
        <w:tc>
          <w:tcPr>
            <w:tcW w:w="1634" w:type="dxa"/>
            <w:tcBorders>
              <w:left w:val="single" w:sz="8" w:space="0" w:color="auto"/>
              <w:bottom w:val="single" w:sz="8" w:space="0" w:color="auto"/>
              <w:right w:val="single" w:sz="8" w:space="0" w:color="auto"/>
            </w:tcBorders>
            <w:shd w:val="clear" w:color="auto" w:fill="auto"/>
            <w:vAlign w:val="bottom"/>
          </w:tcPr>
          <w:p w14:paraId="1930D9F8" w14:textId="4EE2DB1C"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93.4%</w:t>
            </w:r>
            <w:r w:rsidR="007A3629">
              <w:rPr>
                <w:rFonts w:cstheme="minorHAnsi"/>
                <w:color w:val="000000"/>
                <w:sz w:val="20"/>
                <w:szCs w:val="20"/>
              </w:rPr>
              <w:t>*</w:t>
            </w:r>
          </w:p>
        </w:tc>
        <w:tc>
          <w:tcPr>
            <w:tcW w:w="1634" w:type="dxa"/>
            <w:tcBorders>
              <w:left w:val="single" w:sz="8" w:space="0" w:color="auto"/>
              <w:right w:val="single" w:sz="8" w:space="0" w:color="auto"/>
            </w:tcBorders>
            <w:shd w:val="clear" w:color="auto" w:fill="auto"/>
            <w:vAlign w:val="bottom"/>
          </w:tcPr>
          <w:p w14:paraId="0226B39F"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93.8%</w:t>
            </w:r>
          </w:p>
        </w:tc>
        <w:tc>
          <w:tcPr>
            <w:tcW w:w="1757" w:type="dxa"/>
            <w:tcBorders>
              <w:left w:val="single" w:sz="8" w:space="0" w:color="auto"/>
              <w:bottom w:val="single" w:sz="8" w:space="0" w:color="auto"/>
            </w:tcBorders>
            <w:shd w:val="clear" w:color="auto" w:fill="auto"/>
            <w:noWrap/>
            <w:vAlign w:val="bottom"/>
          </w:tcPr>
          <w:p w14:paraId="21C59AE7" w14:textId="46DBFCC8"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86.8%</w:t>
            </w:r>
            <w:r w:rsidR="007A3629">
              <w:rPr>
                <w:rFonts w:cstheme="minorHAnsi"/>
                <w:color w:val="000000"/>
                <w:sz w:val="20"/>
                <w:szCs w:val="20"/>
              </w:rPr>
              <w:t>*</w:t>
            </w:r>
          </w:p>
        </w:tc>
      </w:tr>
    </w:tbl>
    <w:p w14:paraId="16462C0E" w14:textId="77777777" w:rsidR="007A3629" w:rsidRPr="003D6F3C" w:rsidRDefault="007A3629" w:rsidP="007A3629">
      <w:pPr>
        <w:rPr>
          <w:rFonts w:ascii="Arial" w:hAnsi="Arial" w:cs="Arial"/>
          <w:sz w:val="16"/>
        </w:rPr>
      </w:pPr>
      <w:r>
        <w:rPr>
          <w:rFonts w:ascii="Arial" w:hAnsi="Arial" w:cs="Arial"/>
          <w:i/>
          <w:iCs/>
          <w:sz w:val="16"/>
        </w:rPr>
        <w:t xml:space="preserve">* indicates </w:t>
      </w:r>
      <w:r w:rsidRPr="003D6F3C">
        <w:rPr>
          <w:rFonts w:ascii="Arial" w:hAnsi="Arial" w:cs="Arial"/>
          <w:i/>
          <w:iCs/>
          <w:sz w:val="16"/>
        </w:rPr>
        <w:t>a significant difference between results for population groups for the respective survey year</w:t>
      </w:r>
    </w:p>
    <w:p w14:paraId="1F43155C" w14:textId="77777777" w:rsidR="00A832BB" w:rsidRDefault="00A832BB" w:rsidP="00A832BB">
      <w:pPr>
        <w:pStyle w:val="Intro"/>
        <w:pBdr>
          <w:top w:val="none" w:sz="0" w:space="0" w:color="auto"/>
        </w:pBdr>
        <w:rPr>
          <w:rFonts w:cstheme="minorHAnsi"/>
          <w:color w:val="auto"/>
          <w:highlight w:val="yellow"/>
        </w:rPr>
      </w:pPr>
    </w:p>
    <w:p w14:paraId="6B97234A" w14:textId="77777777" w:rsidR="00A832BB" w:rsidRPr="009542B0" w:rsidRDefault="00A832BB" w:rsidP="00A832BB">
      <w:pPr>
        <w:pStyle w:val="Heading3"/>
        <w:rPr>
          <w:rFonts w:asciiTheme="minorHAnsi" w:hAnsiTheme="minorHAnsi" w:cstheme="minorHAnsi"/>
        </w:rPr>
      </w:pPr>
      <w:bookmarkStart w:id="23" w:name="_Toc51329240"/>
      <w:r w:rsidRPr="009542B0">
        <w:rPr>
          <w:rFonts w:asciiTheme="minorHAnsi" w:hAnsiTheme="minorHAnsi" w:cstheme="minorHAnsi"/>
        </w:rPr>
        <w:t>Safe neighbourhoods</w:t>
      </w:r>
      <w:bookmarkEnd w:id="23"/>
    </w:p>
    <w:p w14:paraId="2031C8EB" w14:textId="77777777" w:rsidR="00A832BB" w:rsidRPr="009542B0" w:rsidRDefault="00A832BB" w:rsidP="00A832BB">
      <w:pPr>
        <w:pStyle w:val="Caption"/>
        <w:rPr>
          <w:rFonts w:cstheme="minorHAnsi"/>
          <w:color w:val="auto"/>
          <w:sz w:val="22"/>
          <w:szCs w:val="24"/>
        </w:rPr>
      </w:pPr>
      <w:r>
        <w:rPr>
          <w:rFonts w:cs="VIC Light"/>
          <w:color w:val="000000"/>
          <w:sz w:val="22"/>
          <w:szCs w:val="23"/>
        </w:rPr>
        <w:t>C</w:t>
      </w:r>
      <w:r w:rsidRPr="00BE2759">
        <w:rPr>
          <w:rFonts w:cs="VIC Light"/>
          <w:color w:val="000000"/>
          <w:sz w:val="22"/>
          <w:szCs w:val="23"/>
        </w:rPr>
        <w:t xml:space="preserve">hildren </w:t>
      </w:r>
      <w:r>
        <w:rPr>
          <w:rFonts w:cs="VIC Light"/>
          <w:color w:val="000000"/>
          <w:sz w:val="22"/>
          <w:szCs w:val="23"/>
        </w:rPr>
        <w:t xml:space="preserve">who </w:t>
      </w:r>
      <w:r w:rsidRPr="00BE2759">
        <w:rPr>
          <w:rFonts w:cs="VIC Light"/>
          <w:color w:val="000000"/>
          <w:sz w:val="22"/>
          <w:szCs w:val="23"/>
        </w:rPr>
        <w:t>feel unsafe and report witnessing fights and crime in their community are more likely than others to have lower levels of resilience and engage in risky health behaviours like smoking and trying illegal drugs</w:t>
      </w:r>
      <w:r w:rsidRPr="005361D6">
        <w:rPr>
          <w:rFonts w:cstheme="minorHAnsi"/>
          <w:color w:val="auto"/>
          <w:sz w:val="22"/>
          <w:szCs w:val="24"/>
        </w:rPr>
        <w:t>.</w:t>
      </w:r>
      <w:r>
        <w:rPr>
          <w:rStyle w:val="EndnoteReference"/>
          <w:rFonts w:cstheme="minorHAnsi"/>
          <w:color w:val="auto"/>
          <w:sz w:val="22"/>
          <w:szCs w:val="24"/>
        </w:rPr>
        <w:endnoteReference w:id="8"/>
      </w:r>
    </w:p>
    <w:p w14:paraId="30F59CBD" w14:textId="77777777" w:rsidR="00A832BB" w:rsidRPr="009542B0" w:rsidRDefault="00A832BB" w:rsidP="00A832BB">
      <w:pPr>
        <w:rPr>
          <w:rFonts w:cstheme="minorHAnsi"/>
          <w:bCs/>
          <w:color w:val="000000"/>
          <w:lang w:val="en-US"/>
        </w:rPr>
      </w:pPr>
      <w:r w:rsidRPr="009542B0">
        <w:rPr>
          <w:rFonts w:cstheme="minorHAnsi"/>
        </w:rPr>
        <w:t xml:space="preserve">The VCHWS asks </w:t>
      </w:r>
      <w:r>
        <w:rPr>
          <w:rFonts w:cstheme="minorHAnsi"/>
        </w:rPr>
        <w:t>parents</w:t>
      </w:r>
      <w:r w:rsidRPr="009542B0">
        <w:rPr>
          <w:rFonts w:cstheme="minorHAnsi"/>
        </w:rPr>
        <w:t xml:space="preserve"> if t</w:t>
      </w:r>
      <w:r w:rsidRPr="009542B0">
        <w:rPr>
          <w:rFonts w:cstheme="minorHAnsi"/>
          <w:bCs/>
          <w:color w:val="000000"/>
          <w:lang w:val="en-US"/>
        </w:rPr>
        <w:t>hey think their neighbourhood is safe.</w:t>
      </w:r>
    </w:p>
    <w:p w14:paraId="598ACF6E" w14:textId="77777777" w:rsidR="00A832BB" w:rsidRPr="009542B0" w:rsidRDefault="00A832BB" w:rsidP="00A832BB">
      <w:pPr>
        <w:rPr>
          <w:rFonts w:cstheme="minorHAnsi"/>
        </w:rPr>
      </w:pPr>
      <w:r w:rsidRPr="009542B0">
        <w:rPr>
          <w:rFonts w:cstheme="minorHAnsi"/>
        </w:rPr>
        <w:t>In 2019:</w:t>
      </w:r>
    </w:p>
    <w:p w14:paraId="3D44A7D2" w14:textId="77777777" w:rsidR="00A832BB" w:rsidRDefault="00A832BB" w:rsidP="00A832BB">
      <w:pPr>
        <w:pStyle w:val="ListParagraph"/>
        <w:numPr>
          <w:ilvl w:val="0"/>
          <w:numId w:val="22"/>
        </w:numPr>
        <w:rPr>
          <w:rFonts w:cstheme="minorHAnsi"/>
        </w:rPr>
      </w:pPr>
      <w:r w:rsidRPr="000C247E">
        <w:rPr>
          <w:rFonts w:cstheme="minorHAnsi"/>
        </w:rPr>
        <w:t xml:space="preserve">Nearly all </w:t>
      </w:r>
      <w:r w:rsidRPr="000C247E">
        <w:rPr>
          <w:rFonts w:cstheme="minorHAnsi"/>
          <w:b/>
          <w:bCs/>
          <w:color w:val="AF272F" w:themeColor="accent1"/>
        </w:rPr>
        <w:t>(95.0 per cent)</w:t>
      </w:r>
      <w:r w:rsidRPr="000C247E">
        <w:rPr>
          <w:rFonts w:cstheme="minorHAnsi"/>
          <w:color w:val="AF272F" w:themeColor="accent1"/>
        </w:rPr>
        <w:t xml:space="preserve"> </w:t>
      </w:r>
      <w:r w:rsidRPr="00B759F0">
        <w:rPr>
          <w:rFonts w:cstheme="minorHAnsi"/>
        </w:rPr>
        <w:t xml:space="preserve">Victorian </w:t>
      </w:r>
      <w:r w:rsidRPr="000C247E">
        <w:rPr>
          <w:rFonts w:cstheme="minorHAnsi"/>
        </w:rPr>
        <w:t xml:space="preserve">parents agreed that their neighbourhood is safe. </w:t>
      </w:r>
      <w:r w:rsidRPr="00676D5A">
        <w:rPr>
          <w:rFonts w:cstheme="minorHAnsi"/>
        </w:rPr>
        <w:t xml:space="preserve">This is a slight but </w:t>
      </w:r>
      <w:r w:rsidRPr="00676D5A">
        <w:rPr>
          <w:rFonts w:cstheme="minorHAnsi"/>
          <w:b/>
          <w:bCs/>
        </w:rPr>
        <w:t>statistically significant increase</w:t>
      </w:r>
      <w:r w:rsidRPr="00676D5A">
        <w:rPr>
          <w:rFonts w:cstheme="minorHAnsi"/>
        </w:rPr>
        <w:t xml:space="preserve"> </w:t>
      </w:r>
      <w:r w:rsidRPr="00676D5A">
        <w:t>when compared with results</w:t>
      </w:r>
      <w:r w:rsidRPr="00676D5A">
        <w:rPr>
          <w:rFonts w:cstheme="minorHAnsi"/>
        </w:rPr>
        <w:t xml:space="preserve"> from 2017.</w:t>
      </w:r>
    </w:p>
    <w:p w14:paraId="0DE6FC9B" w14:textId="77777777" w:rsidR="00A832BB" w:rsidRPr="001503DC" w:rsidRDefault="00A832BB" w:rsidP="00A832BB">
      <w:pPr>
        <w:pStyle w:val="ListParagraph"/>
        <w:numPr>
          <w:ilvl w:val="0"/>
          <w:numId w:val="22"/>
        </w:numPr>
        <w:rPr>
          <w:rFonts w:cstheme="minorHAnsi"/>
        </w:rPr>
      </w:pPr>
      <w:r>
        <w:t>Children living in rural areas, the least disadvantaged areas, in couple families and not listed as dependents on health care cards were more likely to live in safe neighbourhoods.</w:t>
      </w:r>
    </w:p>
    <w:p w14:paraId="71758D90" w14:textId="77777777" w:rsidR="00A832BB" w:rsidRDefault="00A832BB" w:rsidP="00A832BB">
      <w:pPr>
        <w:rPr>
          <w:rFonts w:cstheme="minorHAnsi"/>
        </w:rPr>
      </w:pPr>
    </w:p>
    <w:tbl>
      <w:tblPr>
        <w:tblStyle w:val="PlainTable4"/>
        <w:tblW w:w="0" w:type="auto"/>
        <w:tblBorders>
          <w:top w:val="single" w:sz="4" w:space="0" w:color="auto"/>
          <w:left w:val="single" w:sz="4" w:space="0" w:color="auto"/>
          <w:bottom w:val="single" w:sz="4" w:space="0" w:color="auto"/>
          <w:right w:val="single" w:sz="4" w:space="0" w:color="auto"/>
        </w:tblBorders>
        <w:shd w:val="clear" w:color="auto" w:fill="F4CED0" w:themeFill="accent1" w:themeFillTint="33"/>
        <w:tblLook w:val="04A0" w:firstRow="1" w:lastRow="0" w:firstColumn="1" w:lastColumn="0" w:noHBand="0" w:noVBand="1"/>
      </w:tblPr>
      <w:tblGrid>
        <w:gridCol w:w="756"/>
        <w:gridCol w:w="8866"/>
      </w:tblGrid>
      <w:tr w:rsidR="00A832BB" w:rsidRPr="001503DC" w14:paraId="080119CD" w14:textId="77777777" w:rsidTr="009C64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 w:type="dxa"/>
            <w:shd w:val="clear" w:color="auto" w:fill="F4CED0" w:themeFill="accent1" w:themeFillTint="33"/>
          </w:tcPr>
          <w:p w14:paraId="45C4C38D" w14:textId="77777777" w:rsidR="00A832BB" w:rsidRPr="001503DC" w:rsidRDefault="00A832BB" w:rsidP="009C6412">
            <w:r w:rsidRPr="001503DC">
              <w:rPr>
                <w:noProof/>
              </w:rPr>
              <w:drawing>
                <wp:inline distT="0" distB="0" distL="0" distR="0" wp14:anchorId="1AE68CBC" wp14:editId="19B1B927">
                  <wp:extent cx="342900" cy="342900"/>
                  <wp:effectExtent l="0" t="0" r="0" b="0"/>
                  <wp:docPr id="58" name="Graphic 58" descr="Up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upwardtrend_ltr.svg"/>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8876" w:type="dxa"/>
            <w:shd w:val="clear" w:color="auto" w:fill="F4CED0" w:themeFill="accent1" w:themeFillTint="33"/>
          </w:tcPr>
          <w:p w14:paraId="288EC3FA" w14:textId="77777777" w:rsidR="00A832BB" w:rsidRPr="001503DC" w:rsidRDefault="00A832BB" w:rsidP="009C6412">
            <w:pPr>
              <w:cnfStyle w:val="100000000000" w:firstRow="1" w:lastRow="0" w:firstColumn="0" w:lastColumn="0" w:oddVBand="0" w:evenVBand="0" w:oddHBand="0" w:evenHBand="0" w:firstRowFirstColumn="0" w:firstRowLastColumn="0" w:lastRowFirstColumn="0" w:lastRowLastColumn="0"/>
            </w:pPr>
            <w:r w:rsidRPr="001503DC">
              <w:t>There has been a significant increase in the proportion of children living in a safe neighbourhood for: all children and children living in a couple family (2017 – 2019).</w:t>
            </w:r>
          </w:p>
        </w:tc>
      </w:tr>
    </w:tbl>
    <w:p w14:paraId="2D4787FE" w14:textId="77777777" w:rsidR="00A832BB" w:rsidRPr="001503DC" w:rsidRDefault="00A832BB" w:rsidP="00A832BB">
      <w:pPr>
        <w:rPr>
          <w:rFonts w:cstheme="minorHAnsi"/>
        </w:rPr>
      </w:pPr>
    </w:p>
    <w:p w14:paraId="2C38EFCB" w14:textId="3FE728FC" w:rsidR="00A832BB" w:rsidRPr="009542B0" w:rsidRDefault="00A832BB" w:rsidP="00A832BB">
      <w:pPr>
        <w:pStyle w:val="Caption"/>
        <w:rPr>
          <w:rFonts w:cstheme="minorHAnsi"/>
          <w:highlight w:val="yellow"/>
        </w:rPr>
      </w:pPr>
      <w:r w:rsidRPr="009542B0">
        <w:rPr>
          <w:rFonts w:cstheme="minorHAnsi"/>
          <w:b/>
          <w:bCs/>
          <w:i w:val="0"/>
          <w:iCs w:val="0"/>
          <w:color w:val="auto"/>
        </w:rPr>
        <w:t xml:space="preserve">Table </w:t>
      </w:r>
      <w:r w:rsidRPr="009542B0">
        <w:rPr>
          <w:rFonts w:cstheme="minorHAnsi"/>
          <w:b/>
          <w:bCs/>
          <w:i w:val="0"/>
          <w:iCs w:val="0"/>
          <w:color w:val="auto"/>
        </w:rPr>
        <w:fldChar w:fldCharType="begin"/>
      </w:r>
      <w:r w:rsidRPr="009542B0">
        <w:rPr>
          <w:rFonts w:cstheme="minorHAnsi"/>
          <w:b/>
          <w:bCs/>
          <w:i w:val="0"/>
          <w:iCs w:val="0"/>
          <w:color w:val="auto"/>
        </w:rPr>
        <w:instrText xml:space="preserve"> SEQ Table \* ARABIC </w:instrText>
      </w:r>
      <w:r w:rsidRPr="009542B0">
        <w:rPr>
          <w:rFonts w:cstheme="minorHAnsi"/>
          <w:b/>
          <w:bCs/>
          <w:i w:val="0"/>
          <w:iCs w:val="0"/>
          <w:color w:val="auto"/>
        </w:rPr>
        <w:fldChar w:fldCharType="separate"/>
      </w:r>
      <w:r w:rsidR="00860919">
        <w:rPr>
          <w:rFonts w:cstheme="minorHAnsi"/>
          <w:b/>
          <w:bCs/>
          <w:i w:val="0"/>
          <w:iCs w:val="0"/>
          <w:noProof/>
          <w:color w:val="auto"/>
        </w:rPr>
        <w:t>11</w:t>
      </w:r>
      <w:r w:rsidRPr="009542B0">
        <w:rPr>
          <w:rFonts w:cstheme="minorHAnsi"/>
          <w:b/>
          <w:bCs/>
          <w:i w:val="0"/>
          <w:iCs w:val="0"/>
          <w:color w:val="auto"/>
        </w:rPr>
        <w:fldChar w:fldCharType="end"/>
      </w:r>
      <w:r w:rsidRPr="009542B0">
        <w:rPr>
          <w:rFonts w:cstheme="minorHAnsi"/>
          <w:b/>
          <w:bCs/>
          <w:i w:val="0"/>
          <w:iCs w:val="0"/>
          <w:color w:val="auto"/>
        </w:rPr>
        <w:t xml:space="preserve">: Proportion of Victorian </w:t>
      </w:r>
      <w:r>
        <w:rPr>
          <w:rFonts w:cstheme="minorHAnsi"/>
          <w:b/>
          <w:bCs/>
          <w:i w:val="0"/>
          <w:iCs w:val="0"/>
          <w:color w:val="auto"/>
        </w:rPr>
        <w:t>children living in families</w:t>
      </w:r>
      <w:r w:rsidRPr="009542B0">
        <w:rPr>
          <w:rFonts w:cstheme="minorHAnsi"/>
          <w:b/>
          <w:bCs/>
          <w:i w:val="0"/>
          <w:iCs w:val="0"/>
          <w:color w:val="auto"/>
        </w:rPr>
        <w:t xml:space="preserve"> </w:t>
      </w:r>
      <w:r>
        <w:rPr>
          <w:rFonts w:cstheme="minorHAnsi"/>
          <w:b/>
          <w:bCs/>
          <w:i w:val="0"/>
          <w:iCs w:val="0"/>
          <w:color w:val="auto"/>
        </w:rPr>
        <w:t>that</w:t>
      </w:r>
      <w:r w:rsidRPr="009542B0">
        <w:rPr>
          <w:rFonts w:cstheme="minorHAnsi"/>
          <w:b/>
          <w:bCs/>
          <w:i w:val="0"/>
          <w:iCs w:val="0"/>
          <w:color w:val="auto"/>
        </w:rPr>
        <w:t xml:space="preserve"> </w:t>
      </w:r>
      <w:r>
        <w:rPr>
          <w:rFonts w:cstheme="minorHAnsi"/>
          <w:b/>
          <w:bCs/>
          <w:i w:val="0"/>
          <w:iCs w:val="0"/>
          <w:color w:val="auto"/>
        </w:rPr>
        <w:t xml:space="preserve">live </w:t>
      </w:r>
      <w:r w:rsidRPr="009542B0">
        <w:rPr>
          <w:rFonts w:cstheme="minorHAnsi"/>
          <w:b/>
          <w:bCs/>
          <w:i w:val="0"/>
          <w:iCs w:val="0"/>
          <w:color w:val="auto"/>
        </w:rPr>
        <w:t>in a safe neighbourhood</w:t>
      </w:r>
    </w:p>
    <w:tbl>
      <w:tblPr>
        <w:tblW w:w="962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4597"/>
        <w:gridCol w:w="1634"/>
        <w:gridCol w:w="1634"/>
        <w:gridCol w:w="1757"/>
      </w:tblGrid>
      <w:tr w:rsidR="00A832BB" w:rsidRPr="0081510F" w14:paraId="04747E5F" w14:textId="77777777" w:rsidTr="009C6412">
        <w:trPr>
          <w:trHeight w:val="255"/>
        </w:trPr>
        <w:tc>
          <w:tcPr>
            <w:tcW w:w="4597" w:type="dxa"/>
            <w:tcBorders>
              <w:bottom w:val="single" w:sz="8" w:space="0" w:color="auto"/>
              <w:right w:val="single" w:sz="8" w:space="0" w:color="auto"/>
            </w:tcBorders>
            <w:shd w:val="clear" w:color="auto" w:fill="AF272F" w:themeFill="accent1"/>
            <w:noWrap/>
            <w:vAlign w:val="bottom"/>
            <w:hideMark/>
          </w:tcPr>
          <w:p w14:paraId="1F541464" w14:textId="77777777" w:rsidR="00A832BB" w:rsidRPr="0081510F" w:rsidRDefault="00A832BB" w:rsidP="009C6412">
            <w:pPr>
              <w:spacing w:after="0"/>
              <w:rPr>
                <w:rFonts w:eastAsia="Times New Roman" w:cstheme="minorHAnsi"/>
                <w:b/>
                <w:bCs/>
                <w:color w:val="FFFFFF" w:themeColor="background1"/>
                <w:sz w:val="20"/>
                <w:szCs w:val="20"/>
                <w:lang w:val="en-AU" w:eastAsia="en-AU"/>
              </w:rPr>
            </w:pPr>
          </w:p>
        </w:tc>
        <w:tc>
          <w:tcPr>
            <w:tcW w:w="1634" w:type="dxa"/>
            <w:tcBorders>
              <w:top w:val="single" w:sz="8" w:space="0" w:color="auto"/>
              <w:left w:val="single" w:sz="8" w:space="0" w:color="auto"/>
              <w:bottom w:val="single" w:sz="8" w:space="0" w:color="auto"/>
              <w:right w:val="single" w:sz="8" w:space="0" w:color="auto"/>
            </w:tcBorders>
            <w:shd w:val="clear" w:color="auto" w:fill="AF272F" w:themeFill="accent1"/>
          </w:tcPr>
          <w:p w14:paraId="779F0B67" w14:textId="77777777" w:rsidR="00A832BB" w:rsidRPr="0081510F" w:rsidRDefault="00A832BB" w:rsidP="009C6412">
            <w:pPr>
              <w:spacing w:after="0"/>
              <w:jc w:val="center"/>
              <w:rPr>
                <w:rFonts w:eastAsia="Times New Roman" w:cstheme="minorHAnsi"/>
                <w:b/>
                <w:bCs/>
                <w:color w:val="FFFFFF" w:themeColor="background1"/>
                <w:sz w:val="20"/>
                <w:szCs w:val="20"/>
                <w:lang w:val="en-AU" w:eastAsia="en-AU"/>
              </w:rPr>
            </w:pPr>
            <w:r w:rsidRPr="0081510F">
              <w:rPr>
                <w:rFonts w:eastAsia="Times New Roman" w:cstheme="minorHAnsi"/>
                <w:b/>
                <w:bCs/>
                <w:color w:val="FFFFFF" w:themeColor="background1"/>
                <w:sz w:val="20"/>
                <w:szCs w:val="20"/>
                <w:lang w:val="en-AU" w:eastAsia="en-AU"/>
              </w:rPr>
              <w:t>2013</w:t>
            </w:r>
          </w:p>
        </w:tc>
        <w:tc>
          <w:tcPr>
            <w:tcW w:w="1634" w:type="dxa"/>
            <w:tcBorders>
              <w:left w:val="single" w:sz="8" w:space="0" w:color="auto"/>
              <w:bottom w:val="single" w:sz="8" w:space="0" w:color="auto"/>
              <w:right w:val="single" w:sz="8" w:space="0" w:color="auto"/>
            </w:tcBorders>
            <w:shd w:val="clear" w:color="auto" w:fill="AF272F" w:themeFill="accent1"/>
          </w:tcPr>
          <w:p w14:paraId="2B856EC6" w14:textId="77777777" w:rsidR="00A832BB" w:rsidRPr="0081510F" w:rsidRDefault="00A832BB" w:rsidP="009C6412">
            <w:pPr>
              <w:spacing w:after="0"/>
              <w:jc w:val="center"/>
              <w:rPr>
                <w:rFonts w:eastAsia="Times New Roman" w:cstheme="minorHAnsi"/>
                <w:b/>
                <w:bCs/>
                <w:color w:val="FFFFFF" w:themeColor="background1"/>
                <w:sz w:val="20"/>
                <w:szCs w:val="20"/>
                <w:lang w:val="en-AU" w:eastAsia="en-AU"/>
              </w:rPr>
            </w:pPr>
            <w:r w:rsidRPr="0081510F">
              <w:rPr>
                <w:rFonts w:eastAsia="Times New Roman" w:cstheme="minorHAnsi"/>
                <w:b/>
                <w:bCs/>
                <w:color w:val="FFFFFF" w:themeColor="background1"/>
                <w:sz w:val="20"/>
                <w:szCs w:val="20"/>
                <w:lang w:val="en-AU" w:eastAsia="en-AU"/>
              </w:rPr>
              <w:t>2017</w:t>
            </w:r>
          </w:p>
        </w:tc>
        <w:tc>
          <w:tcPr>
            <w:tcW w:w="1757" w:type="dxa"/>
            <w:tcBorders>
              <w:top w:val="single" w:sz="8" w:space="0" w:color="auto"/>
              <w:left w:val="single" w:sz="8" w:space="0" w:color="auto"/>
              <w:bottom w:val="single" w:sz="8" w:space="0" w:color="auto"/>
            </w:tcBorders>
            <w:shd w:val="clear" w:color="auto" w:fill="AF272F" w:themeFill="accent1"/>
            <w:noWrap/>
            <w:vAlign w:val="bottom"/>
            <w:hideMark/>
          </w:tcPr>
          <w:p w14:paraId="38F75B40" w14:textId="77777777" w:rsidR="00A832BB" w:rsidRPr="0081510F" w:rsidRDefault="00A832BB" w:rsidP="009C6412">
            <w:pPr>
              <w:spacing w:after="0"/>
              <w:jc w:val="center"/>
              <w:rPr>
                <w:rFonts w:eastAsia="Times New Roman" w:cstheme="minorHAnsi"/>
                <w:b/>
                <w:bCs/>
                <w:color w:val="FFFFFF" w:themeColor="background1"/>
                <w:sz w:val="20"/>
                <w:szCs w:val="20"/>
                <w:lang w:val="en-AU" w:eastAsia="en-AU"/>
              </w:rPr>
            </w:pPr>
            <w:r w:rsidRPr="0081510F">
              <w:rPr>
                <w:rFonts w:eastAsia="Times New Roman" w:cstheme="minorHAnsi"/>
                <w:b/>
                <w:bCs/>
                <w:color w:val="FFFFFF" w:themeColor="background1"/>
                <w:sz w:val="20"/>
                <w:szCs w:val="20"/>
                <w:lang w:val="en-AU" w:eastAsia="en-AU"/>
              </w:rPr>
              <w:t>2019</w:t>
            </w:r>
          </w:p>
        </w:tc>
      </w:tr>
      <w:tr w:rsidR="00A832BB" w:rsidRPr="0081510F" w14:paraId="70BC4B51" w14:textId="77777777" w:rsidTr="009C6412">
        <w:trPr>
          <w:trHeight w:val="300"/>
        </w:trPr>
        <w:tc>
          <w:tcPr>
            <w:tcW w:w="4597" w:type="dxa"/>
            <w:tcBorders>
              <w:top w:val="single" w:sz="8" w:space="0" w:color="auto"/>
              <w:bottom w:val="single" w:sz="8" w:space="0" w:color="auto"/>
              <w:right w:val="single" w:sz="8" w:space="0" w:color="auto"/>
            </w:tcBorders>
            <w:shd w:val="clear" w:color="auto" w:fill="auto"/>
            <w:noWrap/>
            <w:vAlign w:val="bottom"/>
            <w:hideMark/>
          </w:tcPr>
          <w:p w14:paraId="0420A701" w14:textId="77777777" w:rsidR="00A832BB" w:rsidRPr="0081510F" w:rsidRDefault="00A832BB" w:rsidP="009C6412">
            <w:pPr>
              <w:spacing w:after="0"/>
              <w:rPr>
                <w:rFonts w:eastAsia="Times New Roman" w:cstheme="minorHAnsi"/>
                <w:b/>
                <w:bCs/>
                <w:sz w:val="20"/>
                <w:szCs w:val="20"/>
                <w:lang w:val="en-AU" w:eastAsia="en-AU"/>
              </w:rPr>
            </w:pPr>
            <w:r w:rsidRPr="0081510F">
              <w:rPr>
                <w:rFonts w:eastAsia="Times New Roman" w:cstheme="minorHAnsi"/>
                <w:b/>
                <w:bCs/>
                <w:sz w:val="20"/>
                <w:szCs w:val="20"/>
                <w:lang w:val="en-AU" w:eastAsia="en-AU"/>
              </w:rPr>
              <w:t>Victoria</w:t>
            </w:r>
          </w:p>
        </w:tc>
        <w:tc>
          <w:tcPr>
            <w:tcW w:w="1634" w:type="dxa"/>
            <w:tcBorders>
              <w:top w:val="single" w:sz="8" w:space="0" w:color="auto"/>
              <w:left w:val="single" w:sz="8" w:space="0" w:color="auto"/>
              <w:bottom w:val="single" w:sz="8" w:space="0" w:color="auto"/>
              <w:right w:val="single" w:sz="8" w:space="0" w:color="auto"/>
            </w:tcBorders>
            <w:shd w:val="clear" w:color="auto" w:fill="auto"/>
            <w:vAlign w:val="bottom"/>
          </w:tcPr>
          <w:p w14:paraId="73B39672" w14:textId="77777777" w:rsidR="00A832BB" w:rsidRPr="0081510F" w:rsidRDefault="00A832BB" w:rsidP="009C6412">
            <w:pPr>
              <w:spacing w:after="0"/>
              <w:jc w:val="center"/>
              <w:rPr>
                <w:rFonts w:eastAsia="Times New Roman" w:cstheme="minorHAnsi"/>
                <w:b/>
                <w:bCs/>
                <w:color w:val="000000"/>
                <w:sz w:val="20"/>
                <w:szCs w:val="20"/>
                <w:lang w:val="en-AU" w:eastAsia="en-AU"/>
              </w:rPr>
            </w:pPr>
            <w:r w:rsidRPr="0081510F">
              <w:rPr>
                <w:rFonts w:cstheme="minorHAnsi"/>
                <w:b/>
                <w:bCs/>
                <w:color w:val="000000"/>
                <w:sz w:val="20"/>
                <w:szCs w:val="20"/>
              </w:rPr>
              <w:t>95.8%</w:t>
            </w:r>
          </w:p>
        </w:tc>
        <w:tc>
          <w:tcPr>
            <w:tcW w:w="1634" w:type="dxa"/>
            <w:tcBorders>
              <w:top w:val="single" w:sz="8" w:space="0" w:color="auto"/>
              <w:left w:val="single" w:sz="8" w:space="0" w:color="auto"/>
              <w:bottom w:val="single" w:sz="8" w:space="0" w:color="auto"/>
              <w:right w:val="single" w:sz="8" w:space="0" w:color="auto"/>
            </w:tcBorders>
            <w:shd w:val="clear" w:color="auto" w:fill="auto"/>
            <w:vAlign w:val="bottom"/>
          </w:tcPr>
          <w:p w14:paraId="4B9F7F63" w14:textId="77777777" w:rsidR="00A832BB" w:rsidRPr="0081510F" w:rsidRDefault="00A832BB" w:rsidP="009C6412">
            <w:pPr>
              <w:spacing w:after="0"/>
              <w:jc w:val="center"/>
              <w:rPr>
                <w:rFonts w:eastAsia="Times New Roman" w:cstheme="minorHAnsi"/>
                <w:b/>
                <w:bCs/>
                <w:color w:val="000000"/>
                <w:sz w:val="20"/>
                <w:szCs w:val="20"/>
                <w:lang w:val="en-AU" w:eastAsia="en-AU"/>
              </w:rPr>
            </w:pPr>
            <w:r w:rsidRPr="0081510F">
              <w:rPr>
                <w:rFonts w:cstheme="minorHAnsi"/>
                <w:b/>
                <w:bCs/>
                <w:color w:val="000000"/>
                <w:sz w:val="20"/>
                <w:szCs w:val="20"/>
              </w:rPr>
              <w:t>92.4%</w:t>
            </w:r>
          </w:p>
        </w:tc>
        <w:tc>
          <w:tcPr>
            <w:tcW w:w="1757" w:type="dxa"/>
            <w:tcBorders>
              <w:top w:val="single" w:sz="8" w:space="0" w:color="auto"/>
              <w:left w:val="single" w:sz="8" w:space="0" w:color="auto"/>
              <w:bottom w:val="single" w:sz="8" w:space="0" w:color="auto"/>
            </w:tcBorders>
            <w:shd w:val="clear" w:color="auto" w:fill="auto"/>
            <w:noWrap/>
            <w:vAlign w:val="bottom"/>
          </w:tcPr>
          <w:p w14:paraId="40E6C910" w14:textId="77777777" w:rsidR="00A832BB" w:rsidRPr="0081510F" w:rsidRDefault="00A832BB" w:rsidP="009C6412">
            <w:pPr>
              <w:spacing w:after="0"/>
              <w:jc w:val="center"/>
              <w:rPr>
                <w:rFonts w:eastAsia="Times New Roman" w:cstheme="minorHAnsi"/>
                <w:b/>
                <w:bCs/>
                <w:color w:val="000000"/>
                <w:sz w:val="20"/>
                <w:szCs w:val="20"/>
                <w:lang w:val="en-AU" w:eastAsia="en-AU"/>
              </w:rPr>
            </w:pPr>
            <w:r w:rsidRPr="0081510F">
              <w:rPr>
                <w:rFonts w:cstheme="minorHAnsi"/>
                <w:b/>
                <w:bCs/>
                <w:color w:val="000000"/>
                <w:sz w:val="20"/>
                <w:szCs w:val="20"/>
              </w:rPr>
              <w:t>95.0%</w:t>
            </w:r>
          </w:p>
        </w:tc>
      </w:tr>
      <w:tr w:rsidR="00A832BB" w:rsidRPr="0081510F" w14:paraId="40E032C9" w14:textId="77777777" w:rsidTr="007A3629">
        <w:trPr>
          <w:trHeight w:val="300"/>
        </w:trPr>
        <w:tc>
          <w:tcPr>
            <w:tcW w:w="4597" w:type="dxa"/>
            <w:tcBorders>
              <w:top w:val="single" w:sz="8" w:space="0" w:color="auto"/>
              <w:right w:val="single" w:sz="8" w:space="0" w:color="auto"/>
            </w:tcBorders>
            <w:shd w:val="clear" w:color="auto" w:fill="auto"/>
            <w:noWrap/>
            <w:vAlign w:val="bottom"/>
            <w:hideMark/>
          </w:tcPr>
          <w:p w14:paraId="02A260D5" w14:textId="77777777" w:rsidR="00A832BB" w:rsidRPr="0081510F" w:rsidRDefault="00A832BB" w:rsidP="009C6412">
            <w:pPr>
              <w:spacing w:after="0"/>
              <w:rPr>
                <w:rFonts w:eastAsia="Times New Roman" w:cstheme="minorHAnsi"/>
                <w:sz w:val="20"/>
                <w:szCs w:val="20"/>
                <w:lang w:val="en-AU" w:eastAsia="en-AU"/>
              </w:rPr>
            </w:pPr>
            <w:r w:rsidRPr="0081510F">
              <w:rPr>
                <w:rFonts w:eastAsia="Times New Roman" w:cstheme="minorHAnsi"/>
                <w:sz w:val="20"/>
                <w:szCs w:val="20"/>
                <w:lang w:val="en-AU" w:eastAsia="en-AU"/>
              </w:rPr>
              <w:t>Metropolitan</w:t>
            </w:r>
          </w:p>
        </w:tc>
        <w:tc>
          <w:tcPr>
            <w:tcW w:w="1634" w:type="dxa"/>
            <w:tcBorders>
              <w:top w:val="single" w:sz="8" w:space="0" w:color="auto"/>
              <w:left w:val="single" w:sz="8" w:space="0" w:color="auto"/>
              <w:right w:val="single" w:sz="8" w:space="0" w:color="auto"/>
            </w:tcBorders>
            <w:shd w:val="clear" w:color="auto" w:fill="auto"/>
            <w:vAlign w:val="bottom"/>
          </w:tcPr>
          <w:p w14:paraId="2A698F57" w14:textId="692A6107" w:rsidR="00A832BB" w:rsidRPr="00737C4C" w:rsidRDefault="00A832BB" w:rsidP="009C6412">
            <w:pPr>
              <w:spacing w:after="0"/>
              <w:jc w:val="center"/>
              <w:rPr>
                <w:rFonts w:eastAsia="Times New Roman" w:cstheme="minorHAnsi"/>
                <w:color w:val="000000"/>
                <w:sz w:val="20"/>
                <w:szCs w:val="20"/>
                <w:lang w:val="en-AU" w:eastAsia="en-AU"/>
              </w:rPr>
            </w:pPr>
            <w:r w:rsidRPr="00737C4C">
              <w:rPr>
                <w:rFonts w:cstheme="minorHAnsi"/>
                <w:color w:val="000000"/>
                <w:sz w:val="20"/>
                <w:szCs w:val="20"/>
              </w:rPr>
              <w:t>95.3%</w:t>
            </w:r>
            <w:r w:rsidR="007A3629">
              <w:rPr>
                <w:rFonts w:cstheme="minorHAnsi"/>
                <w:color w:val="000000"/>
                <w:sz w:val="20"/>
                <w:szCs w:val="20"/>
              </w:rPr>
              <w:t>*</w:t>
            </w:r>
          </w:p>
        </w:tc>
        <w:tc>
          <w:tcPr>
            <w:tcW w:w="1634" w:type="dxa"/>
            <w:tcBorders>
              <w:top w:val="single" w:sz="8" w:space="0" w:color="auto"/>
              <w:left w:val="single" w:sz="8" w:space="0" w:color="auto"/>
              <w:right w:val="single" w:sz="8" w:space="0" w:color="auto"/>
            </w:tcBorders>
            <w:shd w:val="clear" w:color="auto" w:fill="auto"/>
            <w:vAlign w:val="bottom"/>
          </w:tcPr>
          <w:p w14:paraId="2EACCCC8"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92.0%</w:t>
            </w:r>
          </w:p>
        </w:tc>
        <w:tc>
          <w:tcPr>
            <w:tcW w:w="1757" w:type="dxa"/>
            <w:tcBorders>
              <w:top w:val="single" w:sz="8" w:space="0" w:color="auto"/>
              <w:left w:val="single" w:sz="8" w:space="0" w:color="auto"/>
            </w:tcBorders>
            <w:shd w:val="clear" w:color="auto" w:fill="auto"/>
            <w:noWrap/>
            <w:vAlign w:val="bottom"/>
          </w:tcPr>
          <w:p w14:paraId="3638ECC6" w14:textId="35BFF12C"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93.8%</w:t>
            </w:r>
            <w:r w:rsidR="007A3629">
              <w:rPr>
                <w:rFonts w:cstheme="minorHAnsi"/>
                <w:color w:val="000000"/>
                <w:sz w:val="20"/>
                <w:szCs w:val="20"/>
              </w:rPr>
              <w:t>*</w:t>
            </w:r>
          </w:p>
        </w:tc>
      </w:tr>
      <w:tr w:rsidR="00A832BB" w:rsidRPr="0081510F" w14:paraId="348DA8FD" w14:textId="77777777" w:rsidTr="007A3629">
        <w:trPr>
          <w:trHeight w:val="300"/>
        </w:trPr>
        <w:tc>
          <w:tcPr>
            <w:tcW w:w="4597" w:type="dxa"/>
            <w:tcBorders>
              <w:bottom w:val="single" w:sz="8" w:space="0" w:color="auto"/>
              <w:right w:val="single" w:sz="8" w:space="0" w:color="auto"/>
            </w:tcBorders>
            <w:shd w:val="clear" w:color="auto" w:fill="auto"/>
            <w:noWrap/>
            <w:vAlign w:val="bottom"/>
            <w:hideMark/>
          </w:tcPr>
          <w:p w14:paraId="74090E1A" w14:textId="77777777" w:rsidR="00A832BB" w:rsidRPr="0081510F" w:rsidRDefault="00A832BB" w:rsidP="009C6412">
            <w:pPr>
              <w:spacing w:after="0"/>
              <w:rPr>
                <w:rFonts w:eastAsia="Times New Roman" w:cstheme="minorHAnsi"/>
                <w:sz w:val="20"/>
                <w:szCs w:val="20"/>
                <w:lang w:val="en-AU" w:eastAsia="en-AU"/>
              </w:rPr>
            </w:pPr>
            <w:r w:rsidRPr="0081510F">
              <w:rPr>
                <w:rFonts w:eastAsia="Times New Roman" w:cstheme="minorHAnsi"/>
                <w:sz w:val="20"/>
                <w:szCs w:val="20"/>
                <w:lang w:val="en-AU" w:eastAsia="en-AU"/>
              </w:rPr>
              <w:t>Rural</w:t>
            </w:r>
          </w:p>
        </w:tc>
        <w:tc>
          <w:tcPr>
            <w:tcW w:w="1634" w:type="dxa"/>
            <w:tcBorders>
              <w:left w:val="single" w:sz="8" w:space="0" w:color="auto"/>
              <w:bottom w:val="single" w:sz="8" w:space="0" w:color="auto"/>
              <w:right w:val="single" w:sz="8" w:space="0" w:color="auto"/>
            </w:tcBorders>
            <w:shd w:val="clear" w:color="auto" w:fill="auto"/>
            <w:vAlign w:val="bottom"/>
          </w:tcPr>
          <w:p w14:paraId="1A6EE76B" w14:textId="19D93ECF" w:rsidR="00A832BB" w:rsidRPr="00737C4C" w:rsidRDefault="00A832BB" w:rsidP="009C6412">
            <w:pPr>
              <w:spacing w:after="0"/>
              <w:jc w:val="center"/>
              <w:rPr>
                <w:rFonts w:eastAsia="Times New Roman" w:cstheme="minorHAnsi"/>
                <w:color w:val="000000"/>
                <w:sz w:val="20"/>
                <w:szCs w:val="20"/>
                <w:lang w:val="en-AU" w:eastAsia="en-AU"/>
              </w:rPr>
            </w:pPr>
            <w:r w:rsidRPr="00737C4C">
              <w:rPr>
                <w:rFonts w:cstheme="minorHAnsi"/>
                <w:color w:val="000000"/>
                <w:sz w:val="20"/>
                <w:szCs w:val="20"/>
              </w:rPr>
              <w:t>97.1%</w:t>
            </w:r>
            <w:r w:rsidR="007A3629">
              <w:rPr>
                <w:rFonts w:cstheme="minorHAnsi"/>
                <w:color w:val="000000"/>
                <w:sz w:val="20"/>
                <w:szCs w:val="20"/>
              </w:rPr>
              <w:t>*</w:t>
            </w:r>
          </w:p>
        </w:tc>
        <w:tc>
          <w:tcPr>
            <w:tcW w:w="1634" w:type="dxa"/>
            <w:tcBorders>
              <w:left w:val="single" w:sz="8" w:space="0" w:color="auto"/>
              <w:bottom w:val="single" w:sz="8" w:space="0" w:color="auto"/>
              <w:right w:val="single" w:sz="8" w:space="0" w:color="auto"/>
            </w:tcBorders>
            <w:shd w:val="clear" w:color="auto" w:fill="auto"/>
            <w:vAlign w:val="bottom"/>
          </w:tcPr>
          <w:p w14:paraId="2BB0C3F9"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93.9%</w:t>
            </w:r>
          </w:p>
        </w:tc>
        <w:tc>
          <w:tcPr>
            <w:tcW w:w="1757" w:type="dxa"/>
            <w:tcBorders>
              <w:left w:val="single" w:sz="8" w:space="0" w:color="auto"/>
              <w:bottom w:val="single" w:sz="8" w:space="0" w:color="auto"/>
            </w:tcBorders>
            <w:shd w:val="clear" w:color="auto" w:fill="auto"/>
            <w:noWrap/>
            <w:vAlign w:val="bottom"/>
          </w:tcPr>
          <w:p w14:paraId="375AE19A" w14:textId="1F93F862"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96.4%</w:t>
            </w:r>
            <w:r w:rsidR="007A3629">
              <w:rPr>
                <w:rFonts w:cstheme="minorHAnsi"/>
                <w:color w:val="000000"/>
                <w:sz w:val="20"/>
                <w:szCs w:val="20"/>
              </w:rPr>
              <w:t>*</w:t>
            </w:r>
          </w:p>
        </w:tc>
      </w:tr>
      <w:tr w:rsidR="00A832BB" w:rsidRPr="0081510F" w14:paraId="61F66768" w14:textId="77777777" w:rsidTr="007A3629">
        <w:trPr>
          <w:trHeight w:val="300"/>
        </w:trPr>
        <w:tc>
          <w:tcPr>
            <w:tcW w:w="4597" w:type="dxa"/>
            <w:tcBorders>
              <w:top w:val="single" w:sz="8" w:space="0" w:color="auto"/>
              <w:bottom w:val="nil"/>
              <w:right w:val="single" w:sz="8" w:space="0" w:color="auto"/>
            </w:tcBorders>
            <w:shd w:val="clear" w:color="auto" w:fill="auto"/>
            <w:noWrap/>
            <w:vAlign w:val="bottom"/>
            <w:hideMark/>
          </w:tcPr>
          <w:p w14:paraId="3998B5CC" w14:textId="77777777" w:rsidR="00A832BB" w:rsidRPr="0081510F"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 xml:space="preserve">Most disadvantaged </w:t>
            </w:r>
          </w:p>
        </w:tc>
        <w:tc>
          <w:tcPr>
            <w:tcW w:w="1634" w:type="dxa"/>
            <w:tcBorders>
              <w:top w:val="single" w:sz="8" w:space="0" w:color="auto"/>
              <w:left w:val="single" w:sz="8" w:space="0" w:color="auto"/>
              <w:bottom w:val="nil"/>
              <w:right w:val="single" w:sz="8" w:space="0" w:color="auto"/>
            </w:tcBorders>
            <w:shd w:val="clear" w:color="auto" w:fill="auto"/>
            <w:vAlign w:val="bottom"/>
          </w:tcPr>
          <w:p w14:paraId="32831C51" w14:textId="3E4B48F1"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87.5%</w:t>
            </w:r>
            <w:r w:rsidR="007A3629">
              <w:rPr>
                <w:rFonts w:cstheme="minorHAnsi"/>
                <w:color w:val="000000"/>
                <w:sz w:val="20"/>
                <w:szCs w:val="20"/>
              </w:rPr>
              <w:t>*</w:t>
            </w:r>
          </w:p>
        </w:tc>
        <w:tc>
          <w:tcPr>
            <w:tcW w:w="1634" w:type="dxa"/>
            <w:tcBorders>
              <w:top w:val="single" w:sz="8" w:space="0" w:color="auto"/>
              <w:left w:val="single" w:sz="8" w:space="0" w:color="auto"/>
              <w:bottom w:val="nil"/>
              <w:right w:val="single" w:sz="8" w:space="0" w:color="auto"/>
            </w:tcBorders>
            <w:shd w:val="clear" w:color="auto" w:fill="auto"/>
            <w:vAlign w:val="bottom"/>
          </w:tcPr>
          <w:p w14:paraId="6AE214A8"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80.8%</w:t>
            </w:r>
          </w:p>
        </w:tc>
        <w:tc>
          <w:tcPr>
            <w:tcW w:w="1757" w:type="dxa"/>
            <w:tcBorders>
              <w:top w:val="single" w:sz="8" w:space="0" w:color="auto"/>
              <w:left w:val="single" w:sz="8" w:space="0" w:color="auto"/>
              <w:bottom w:val="nil"/>
            </w:tcBorders>
            <w:shd w:val="clear" w:color="auto" w:fill="auto"/>
            <w:noWrap/>
            <w:vAlign w:val="bottom"/>
          </w:tcPr>
          <w:p w14:paraId="7E3F6AF0" w14:textId="0AAC8173"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89.0%</w:t>
            </w:r>
            <w:r w:rsidR="007A3629">
              <w:rPr>
                <w:rFonts w:cstheme="minorHAnsi"/>
                <w:color w:val="000000"/>
                <w:sz w:val="20"/>
                <w:szCs w:val="20"/>
              </w:rPr>
              <w:t>*</w:t>
            </w:r>
          </w:p>
        </w:tc>
      </w:tr>
      <w:tr w:rsidR="00A832BB" w:rsidRPr="0081510F" w14:paraId="1C69E469" w14:textId="77777777" w:rsidTr="007A3629">
        <w:trPr>
          <w:trHeight w:val="300"/>
        </w:trPr>
        <w:tc>
          <w:tcPr>
            <w:tcW w:w="4597" w:type="dxa"/>
            <w:tcBorders>
              <w:top w:val="nil"/>
              <w:bottom w:val="single" w:sz="8" w:space="0" w:color="auto"/>
              <w:right w:val="single" w:sz="8" w:space="0" w:color="auto"/>
            </w:tcBorders>
            <w:shd w:val="clear" w:color="auto" w:fill="auto"/>
            <w:noWrap/>
            <w:vAlign w:val="bottom"/>
            <w:hideMark/>
          </w:tcPr>
          <w:p w14:paraId="44E9E21D" w14:textId="77777777" w:rsidR="00A832BB" w:rsidRPr="0081510F"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 xml:space="preserve">Least disadvantaged </w:t>
            </w:r>
          </w:p>
        </w:tc>
        <w:tc>
          <w:tcPr>
            <w:tcW w:w="1634" w:type="dxa"/>
            <w:tcBorders>
              <w:top w:val="nil"/>
              <w:left w:val="single" w:sz="8" w:space="0" w:color="auto"/>
              <w:bottom w:val="single" w:sz="8" w:space="0" w:color="auto"/>
              <w:right w:val="single" w:sz="8" w:space="0" w:color="auto"/>
            </w:tcBorders>
            <w:shd w:val="clear" w:color="auto" w:fill="auto"/>
            <w:vAlign w:val="bottom"/>
          </w:tcPr>
          <w:p w14:paraId="5B944A80" w14:textId="693A12CD"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99.2%</w:t>
            </w:r>
            <w:r w:rsidR="007A3629">
              <w:rPr>
                <w:rFonts w:cstheme="minorHAnsi"/>
                <w:color w:val="000000"/>
                <w:sz w:val="20"/>
                <w:szCs w:val="20"/>
              </w:rPr>
              <w:t>*</w:t>
            </w:r>
          </w:p>
        </w:tc>
        <w:tc>
          <w:tcPr>
            <w:tcW w:w="1634" w:type="dxa"/>
            <w:tcBorders>
              <w:top w:val="nil"/>
              <w:left w:val="single" w:sz="8" w:space="0" w:color="auto"/>
              <w:bottom w:val="single" w:sz="8" w:space="0" w:color="auto"/>
              <w:right w:val="single" w:sz="8" w:space="0" w:color="auto"/>
            </w:tcBorders>
            <w:shd w:val="clear" w:color="auto" w:fill="auto"/>
            <w:vAlign w:val="bottom"/>
          </w:tcPr>
          <w:p w14:paraId="62FAF3C7" w14:textId="77777777"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97.7%</w:t>
            </w:r>
          </w:p>
        </w:tc>
        <w:tc>
          <w:tcPr>
            <w:tcW w:w="1757" w:type="dxa"/>
            <w:tcBorders>
              <w:top w:val="nil"/>
              <w:left w:val="single" w:sz="8" w:space="0" w:color="auto"/>
              <w:bottom w:val="single" w:sz="8" w:space="0" w:color="auto"/>
            </w:tcBorders>
            <w:shd w:val="clear" w:color="auto" w:fill="auto"/>
            <w:noWrap/>
            <w:vAlign w:val="bottom"/>
          </w:tcPr>
          <w:p w14:paraId="50670CFB" w14:textId="16EED4F3"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98.2%</w:t>
            </w:r>
            <w:r w:rsidR="007A3629">
              <w:rPr>
                <w:rFonts w:cstheme="minorHAnsi"/>
                <w:color w:val="000000"/>
                <w:sz w:val="20"/>
                <w:szCs w:val="20"/>
              </w:rPr>
              <w:t>*</w:t>
            </w:r>
          </w:p>
        </w:tc>
      </w:tr>
      <w:tr w:rsidR="00A832BB" w:rsidRPr="0081510F" w14:paraId="730D5BDA" w14:textId="77777777" w:rsidTr="007A3629">
        <w:trPr>
          <w:trHeight w:val="300"/>
        </w:trPr>
        <w:tc>
          <w:tcPr>
            <w:tcW w:w="4597" w:type="dxa"/>
            <w:tcBorders>
              <w:top w:val="single" w:sz="8" w:space="0" w:color="auto"/>
              <w:right w:val="single" w:sz="8" w:space="0" w:color="auto"/>
            </w:tcBorders>
            <w:shd w:val="clear" w:color="auto" w:fill="auto"/>
            <w:noWrap/>
            <w:vAlign w:val="bottom"/>
            <w:hideMark/>
          </w:tcPr>
          <w:p w14:paraId="256C40DA" w14:textId="77777777" w:rsidR="00A832BB" w:rsidRPr="0081510F" w:rsidRDefault="00A832BB" w:rsidP="009C6412">
            <w:pPr>
              <w:spacing w:after="0"/>
              <w:rPr>
                <w:rFonts w:eastAsia="Times New Roman" w:cstheme="minorHAnsi"/>
                <w:sz w:val="20"/>
                <w:szCs w:val="20"/>
                <w:lang w:val="en-AU" w:eastAsia="en-AU"/>
              </w:rPr>
            </w:pPr>
            <w:r w:rsidRPr="0081510F">
              <w:rPr>
                <w:rFonts w:eastAsia="Times New Roman" w:cstheme="minorHAnsi"/>
                <w:sz w:val="20"/>
                <w:szCs w:val="20"/>
                <w:lang w:val="en-AU" w:eastAsia="en-AU"/>
              </w:rPr>
              <w:t>Couple family</w:t>
            </w:r>
          </w:p>
        </w:tc>
        <w:tc>
          <w:tcPr>
            <w:tcW w:w="1634" w:type="dxa"/>
            <w:tcBorders>
              <w:top w:val="single" w:sz="8" w:space="0" w:color="auto"/>
              <w:left w:val="single" w:sz="8" w:space="0" w:color="auto"/>
              <w:right w:val="single" w:sz="8" w:space="0" w:color="auto"/>
            </w:tcBorders>
            <w:shd w:val="clear" w:color="auto" w:fill="auto"/>
            <w:vAlign w:val="bottom"/>
          </w:tcPr>
          <w:p w14:paraId="4500A138" w14:textId="73F026B9"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96.2%</w:t>
            </w:r>
            <w:r w:rsidR="007A3629">
              <w:rPr>
                <w:rFonts w:cstheme="minorHAnsi"/>
                <w:color w:val="000000"/>
                <w:sz w:val="20"/>
                <w:szCs w:val="20"/>
              </w:rPr>
              <w:t>*</w:t>
            </w:r>
          </w:p>
        </w:tc>
        <w:tc>
          <w:tcPr>
            <w:tcW w:w="1634" w:type="dxa"/>
            <w:tcBorders>
              <w:top w:val="single" w:sz="8" w:space="0" w:color="auto"/>
              <w:left w:val="single" w:sz="8" w:space="0" w:color="auto"/>
              <w:right w:val="single" w:sz="8" w:space="0" w:color="auto"/>
            </w:tcBorders>
            <w:shd w:val="clear" w:color="auto" w:fill="auto"/>
            <w:vAlign w:val="bottom"/>
          </w:tcPr>
          <w:p w14:paraId="4435B9C2" w14:textId="65BBF8E5"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93.3%</w:t>
            </w:r>
            <w:r w:rsidR="007A3629">
              <w:rPr>
                <w:rFonts w:cstheme="minorHAnsi"/>
                <w:color w:val="000000"/>
                <w:sz w:val="20"/>
                <w:szCs w:val="20"/>
              </w:rPr>
              <w:t>*</w:t>
            </w:r>
          </w:p>
        </w:tc>
        <w:tc>
          <w:tcPr>
            <w:tcW w:w="1757" w:type="dxa"/>
            <w:tcBorders>
              <w:top w:val="single" w:sz="8" w:space="0" w:color="auto"/>
              <w:left w:val="single" w:sz="8" w:space="0" w:color="auto"/>
            </w:tcBorders>
            <w:shd w:val="clear" w:color="auto" w:fill="auto"/>
            <w:noWrap/>
            <w:vAlign w:val="bottom"/>
          </w:tcPr>
          <w:p w14:paraId="5C242E34" w14:textId="636C1C48"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95.5%</w:t>
            </w:r>
            <w:r w:rsidR="007A3629">
              <w:rPr>
                <w:rFonts w:cstheme="minorHAnsi"/>
                <w:color w:val="000000"/>
                <w:sz w:val="20"/>
                <w:szCs w:val="20"/>
              </w:rPr>
              <w:t>*</w:t>
            </w:r>
          </w:p>
        </w:tc>
      </w:tr>
      <w:tr w:rsidR="00A832BB" w:rsidRPr="0081510F" w14:paraId="16BE83EE" w14:textId="77777777" w:rsidTr="007A3629">
        <w:trPr>
          <w:trHeight w:val="300"/>
        </w:trPr>
        <w:tc>
          <w:tcPr>
            <w:tcW w:w="4597" w:type="dxa"/>
            <w:tcBorders>
              <w:bottom w:val="single" w:sz="8" w:space="0" w:color="auto"/>
              <w:right w:val="single" w:sz="8" w:space="0" w:color="auto"/>
            </w:tcBorders>
            <w:shd w:val="clear" w:color="auto" w:fill="auto"/>
            <w:noWrap/>
            <w:vAlign w:val="bottom"/>
            <w:hideMark/>
          </w:tcPr>
          <w:p w14:paraId="6289A7AA" w14:textId="77777777" w:rsidR="00A832BB" w:rsidRPr="0081510F"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One-parent</w:t>
            </w:r>
            <w:r w:rsidRPr="0081510F">
              <w:rPr>
                <w:rFonts w:eastAsia="Times New Roman" w:cstheme="minorHAnsi"/>
                <w:sz w:val="20"/>
                <w:szCs w:val="20"/>
                <w:lang w:val="en-AU" w:eastAsia="en-AU"/>
              </w:rPr>
              <w:t xml:space="preserve"> family</w:t>
            </w:r>
          </w:p>
        </w:tc>
        <w:tc>
          <w:tcPr>
            <w:tcW w:w="1634" w:type="dxa"/>
            <w:tcBorders>
              <w:left w:val="single" w:sz="8" w:space="0" w:color="auto"/>
              <w:bottom w:val="single" w:sz="8" w:space="0" w:color="auto"/>
              <w:right w:val="single" w:sz="8" w:space="0" w:color="auto"/>
            </w:tcBorders>
            <w:shd w:val="clear" w:color="auto" w:fill="auto"/>
            <w:vAlign w:val="bottom"/>
          </w:tcPr>
          <w:p w14:paraId="55F20D22" w14:textId="105EB539"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91.5%</w:t>
            </w:r>
            <w:r w:rsidR="007A3629">
              <w:rPr>
                <w:rFonts w:cstheme="minorHAnsi"/>
                <w:color w:val="000000"/>
                <w:sz w:val="20"/>
                <w:szCs w:val="20"/>
              </w:rPr>
              <w:t>*</w:t>
            </w:r>
          </w:p>
        </w:tc>
        <w:tc>
          <w:tcPr>
            <w:tcW w:w="1634" w:type="dxa"/>
            <w:tcBorders>
              <w:left w:val="single" w:sz="8" w:space="0" w:color="auto"/>
              <w:bottom w:val="single" w:sz="8" w:space="0" w:color="auto"/>
              <w:right w:val="single" w:sz="8" w:space="0" w:color="auto"/>
            </w:tcBorders>
            <w:shd w:val="clear" w:color="auto" w:fill="auto"/>
            <w:vAlign w:val="bottom"/>
          </w:tcPr>
          <w:p w14:paraId="41EEAC2A" w14:textId="7748572F"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88.0%</w:t>
            </w:r>
            <w:r w:rsidR="007A3629">
              <w:rPr>
                <w:rFonts w:cstheme="minorHAnsi"/>
                <w:color w:val="000000"/>
                <w:sz w:val="20"/>
                <w:szCs w:val="20"/>
              </w:rPr>
              <w:t>*</w:t>
            </w:r>
          </w:p>
        </w:tc>
        <w:tc>
          <w:tcPr>
            <w:tcW w:w="1757" w:type="dxa"/>
            <w:tcBorders>
              <w:left w:val="single" w:sz="8" w:space="0" w:color="auto"/>
              <w:bottom w:val="single" w:sz="8" w:space="0" w:color="auto"/>
            </w:tcBorders>
            <w:shd w:val="clear" w:color="auto" w:fill="auto"/>
            <w:noWrap/>
            <w:vAlign w:val="bottom"/>
          </w:tcPr>
          <w:p w14:paraId="7C4FA6CA" w14:textId="4585E43A"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92.1%</w:t>
            </w:r>
            <w:r w:rsidR="007A3629">
              <w:rPr>
                <w:rFonts w:cstheme="minorHAnsi"/>
                <w:color w:val="000000"/>
                <w:sz w:val="20"/>
                <w:szCs w:val="20"/>
              </w:rPr>
              <w:t>*</w:t>
            </w:r>
          </w:p>
        </w:tc>
      </w:tr>
      <w:tr w:rsidR="00A832BB" w:rsidRPr="0081510F" w14:paraId="37E5CE2B" w14:textId="77777777" w:rsidTr="007A3629">
        <w:trPr>
          <w:trHeight w:val="300"/>
        </w:trPr>
        <w:tc>
          <w:tcPr>
            <w:tcW w:w="4597" w:type="dxa"/>
            <w:tcBorders>
              <w:top w:val="single" w:sz="8" w:space="0" w:color="auto"/>
              <w:bottom w:val="nil"/>
              <w:right w:val="single" w:sz="8" w:space="0" w:color="auto"/>
            </w:tcBorders>
            <w:shd w:val="clear" w:color="auto" w:fill="auto"/>
            <w:noWrap/>
            <w:vAlign w:val="bottom"/>
            <w:hideMark/>
          </w:tcPr>
          <w:p w14:paraId="25D7EE58" w14:textId="77777777" w:rsidR="00A832BB" w:rsidRPr="0081510F" w:rsidRDefault="00A832BB" w:rsidP="009C6412">
            <w:pPr>
              <w:spacing w:after="0"/>
              <w:rPr>
                <w:rFonts w:eastAsia="Times New Roman" w:cstheme="minorHAnsi"/>
                <w:sz w:val="20"/>
                <w:szCs w:val="20"/>
                <w:lang w:val="en-AU" w:eastAsia="en-AU"/>
              </w:rPr>
            </w:pPr>
            <w:r w:rsidRPr="0081510F">
              <w:rPr>
                <w:rFonts w:eastAsia="Times New Roman" w:cstheme="minorHAnsi"/>
                <w:sz w:val="20"/>
                <w:szCs w:val="20"/>
                <w:lang w:val="en-AU" w:eastAsia="en-AU"/>
              </w:rPr>
              <w:t>Child on a health care card</w:t>
            </w:r>
          </w:p>
        </w:tc>
        <w:tc>
          <w:tcPr>
            <w:tcW w:w="1634" w:type="dxa"/>
            <w:tcBorders>
              <w:top w:val="single" w:sz="8" w:space="0" w:color="auto"/>
              <w:left w:val="single" w:sz="8" w:space="0" w:color="auto"/>
              <w:bottom w:val="nil"/>
              <w:right w:val="single" w:sz="8" w:space="0" w:color="auto"/>
            </w:tcBorders>
            <w:shd w:val="clear" w:color="auto" w:fill="auto"/>
            <w:vAlign w:val="bottom"/>
          </w:tcPr>
          <w:p w14:paraId="67DF783D" w14:textId="1C5AF632" w:rsidR="00A832BB" w:rsidRPr="0081510F" w:rsidRDefault="00A832BB" w:rsidP="009C6412">
            <w:pPr>
              <w:spacing w:after="0"/>
              <w:jc w:val="center"/>
              <w:rPr>
                <w:rFonts w:eastAsia="Times New Roman" w:cstheme="minorHAnsi"/>
                <w:sz w:val="20"/>
                <w:szCs w:val="20"/>
                <w:lang w:val="en-AU" w:eastAsia="en-AU"/>
              </w:rPr>
            </w:pPr>
            <w:r w:rsidRPr="0081510F">
              <w:rPr>
                <w:rFonts w:cstheme="minorHAnsi"/>
                <w:color w:val="000000"/>
                <w:sz w:val="20"/>
                <w:szCs w:val="20"/>
              </w:rPr>
              <w:t>93.6%</w:t>
            </w:r>
            <w:r w:rsidR="007A3629">
              <w:rPr>
                <w:rFonts w:cstheme="minorHAnsi"/>
                <w:color w:val="000000"/>
                <w:sz w:val="20"/>
                <w:szCs w:val="20"/>
              </w:rPr>
              <w:t>*</w:t>
            </w:r>
          </w:p>
        </w:tc>
        <w:tc>
          <w:tcPr>
            <w:tcW w:w="1634" w:type="dxa"/>
            <w:tcBorders>
              <w:top w:val="single" w:sz="8" w:space="0" w:color="auto"/>
              <w:left w:val="single" w:sz="8" w:space="0" w:color="auto"/>
              <w:bottom w:val="nil"/>
              <w:right w:val="single" w:sz="8" w:space="0" w:color="auto"/>
            </w:tcBorders>
            <w:shd w:val="clear" w:color="auto" w:fill="auto"/>
            <w:vAlign w:val="bottom"/>
          </w:tcPr>
          <w:p w14:paraId="0314A6F0" w14:textId="2D4598CA" w:rsidR="00A832BB" w:rsidRPr="0081510F" w:rsidRDefault="00A832BB" w:rsidP="009C6412">
            <w:pPr>
              <w:spacing w:after="0"/>
              <w:jc w:val="center"/>
              <w:rPr>
                <w:rFonts w:eastAsia="Times New Roman" w:cstheme="minorHAnsi"/>
                <w:sz w:val="20"/>
                <w:szCs w:val="20"/>
                <w:lang w:val="en-AU" w:eastAsia="en-AU"/>
              </w:rPr>
            </w:pPr>
            <w:r w:rsidRPr="0081510F">
              <w:rPr>
                <w:rFonts w:cstheme="minorHAnsi"/>
                <w:color w:val="000000"/>
                <w:sz w:val="20"/>
                <w:szCs w:val="20"/>
              </w:rPr>
              <w:t>86.5%</w:t>
            </w:r>
            <w:r w:rsidR="007A3629">
              <w:rPr>
                <w:rFonts w:cstheme="minorHAnsi"/>
                <w:color w:val="000000"/>
                <w:sz w:val="20"/>
                <w:szCs w:val="20"/>
              </w:rPr>
              <w:t>*</w:t>
            </w:r>
          </w:p>
        </w:tc>
        <w:tc>
          <w:tcPr>
            <w:tcW w:w="1757" w:type="dxa"/>
            <w:tcBorders>
              <w:top w:val="single" w:sz="8" w:space="0" w:color="auto"/>
              <w:left w:val="single" w:sz="8" w:space="0" w:color="auto"/>
              <w:bottom w:val="nil"/>
            </w:tcBorders>
            <w:shd w:val="clear" w:color="auto" w:fill="auto"/>
            <w:noWrap/>
            <w:vAlign w:val="bottom"/>
          </w:tcPr>
          <w:p w14:paraId="4A54F272" w14:textId="424131DA" w:rsidR="00A832BB" w:rsidRPr="0081510F" w:rsidRDefault="00A832BB" w:rsidP="009C6412">
            <w:pPr>
              <w:spacing w:after="0"/>
              <w:jc w:val="center"/>
              <w:rPr>
                <w:rFonts w:eastAsia="Times New Roman" w:cstheme="minorHAnsi"/>
                <w:sz w:val="20"/>
                <w:szCs w:val="20"/>
                <w:lang w:val="en-AU" w:eastAsia="en-AU"/>
              </w:rPr>
            </w:pPr>
            <w:r w:rsidRPr="0081510F">
              <w:rPr>
                <w:rFonts w:cstheme="minorHAnsi"/>
                <w:color w:val="000000"/>
                <w:sz w:val="20"/>
                <w:szCs w:val="20"/>
              </w:rPr>
              <w:t>91.4%</w:t>
            </w:r>
            <w:r w:rsidR="007A3629">
              <w:rPr>
                <w:rFonts w:cstheme="minorHAnsi"/>
                <w:color w:val="000000"/>
                <w:sz w:val="20"/>
                <w:szCs w:val="20"/>
              </w:rPr>
              <w:t>*</w:t>
            </w:r>
          </w:p>
        </w:tc>
      </w:tr>
      <w:tr w:rsidR="00A832BB" w:rsidRPr="0081510F" w14:paraId="2BA36A76" w14:textId="77777777" w:rsidTr="007A3629">
        <w:trPr>
          <w:trHeight w:val="300"/>
        </w:trPr>
        <w:tc>
          <w:tcPr>
            <w:tcW w:w="4597" w:type="dxa"/>
            <w:tcBorders>
              <w:top w:val="nil"/>
              <w:bottom w:val="single" w:sz="8" w:space="0" w:color="auto"/>
              <w:right w:val="single" w:sz="8" w:space="0" w:color="auto"/>
            </w:tcBorders>
            <w:shd w:val="clear" w:color="auto" w:fill="auto"/>
            <w:noWrap/>
            <w:vAlign w:val="bottom"/>
            <w:hideMark/>
          </w:tcPr>
          <w:p w14:paraId="06230E6F" w14:textId="77777777" w:rsidR="00A832BB" w:rsidRPr="0081510F" w:rsidRDefault="00A832BB" w:rsidP="009C6412">
            <w:pPr>
              <w:spacing w:after="0"/>
              <w:rPr>
                <w:rFonts w:eastAsia="Times New Roman" w:cstheme="minorHAnsi"/>
                <w:sz w:val="20"/>
                <w:szCs w:val="20"/>
                <w:lang w:val="en-AU" w:eastAsia="en-AU"/>
              </w:rPr>
            </w:pPr>
            <w:r w:rsidRPr="0081510F">
              <w:rPr>
                <w:rFonts w:eastAsia="Times New Roman" w:cstheme="minorHAnsi"/>
                <w:sz w:val="20"/>
                <w:szCs w:val="20"/>
                <w:lang w:val="en-AU" w:eastAsia="en-AU"/>
              </w:rPr>
              <w:t>Child not on a health care card</w:t>
            </w:r>
          </w:p>
        </w:tc>
        <w:tc>
          <w:tcPr>
            <w:tcW w:w="1634" w:type="dxa"/>
            <w:tcBorders>
              <w:top w:val="nil"/>
              <w:left w:val="single" w:sz="8" w:space="0" w:color="auto"/>
              <w:bottom w:val="single" w:sz="8" w:space="0" w:color="auto"/>
              <w:right w:val="single" w:sz="8" w:space="0" w:color="auto"/>
            </w:tcBorders>
            <w:shd w:val="clear" w:color="auto" w:fill="auto"/>
            <w:vAlign w:val="bottom"/>
          </w:tcPr>
          <w:p w14:paraId="09ED5E64" w14:textId="68A38F43"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96.5%</w:t>
            </w:r>
            <w:r w:rsidR="007A3629">
              <w:rPr>
                <w:rFonts w:cstheme="minorHAnsi"/>
                <w:color w:val="000000"/>
                <w:sz w:val="20"/>
                <w:szCs w:val="20"/>
              </w:rPr>
              <w:t>*</w:t>
            </w:r>
          </w:p>
        </w:tc>
        <w:tc>
          <w:tcPr>
            <w:tcW w:w="1634" w:type="dxa"/>
            <w:tcBorders>
              <w:top w:val="nil"/>
              <w:left w:val="single" w:sz="8" w:space="0" w:color="auto"/>
              <w:bottom w:val="single" w:sz="8" w:space="0" w:color="auto"/>
              <w:right w:val="single" w:sz="8" w:space="0" w:color="auto"/>
            </w:tcBorders>
            <w:shd w:val="clear" w:color="auto" w:fill="auto"/>
            <w:vAlign w:val="bottom"/>
          </w:tcPr>
          <w:p w14:paraId="724AE04B" w14:textId="62035AD1"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94.4%</w:t>
            </w:r>
            <w:r w:rsidR="007A3629">
              <w:rPr>
                <w:rFonts w:cstheme="minorHAnsi"/>
                <w:color w:val="000000"/>
                <w:sz w:val="20"/>
                <w:szCs w:val="20"/>
              </w:rPr>
              <w:t>*</w:t>
            </w:r>
          </w:p>
        </w:tc>
        <w:tc>
          <w:tcPr>
            <w:tcW w:w="1757" w:type="dxa"/>
            <w:tcBorders>
              <w:top w:val="nil"/>
              <w:left w:val="single" w:sz="8" w:space="0" w:color="auto"/>
              <w:bottom w:val="single" w:sz="8" w:space="0" w:color="auto"/>
            </w:tcBorders>
            <w:shd w:val="clear" w:color="auto" w:fill="auto"/>
            <w:noWrap/>
            <w:vAlign w:val="bottom"/>
          </w:tcPr>
          <w:p w14:paraId="3D8B7F67" w14:textId="5A224FA3" w:rsidR="00A832BB" w:rsidRPr="0081510F" w:rsidRDefault="00A832BB" w:rsidP="009C6412">
            <w:pPr>
              <w:spacing w:after="0"/>
              <w:jc w:val="center"/>
              <w:rPr>
                <w:rFonts w:eastAsia="Times New Roman" w:cstheme="minorHAnsi"/>
                <w:color w:val="000000"/>
                <w:sz w:val="20"/>
                <w:szCs w:val="20"/>
                <w:lang w:val="en-AU" w:eastAsia="en-AU"/>
              </w:rPr>
            </w:pPr>
            <w:r w:rsidRPr="0081510F">
              <w:rPr>
                <w:rFonts w:cstheme="minorHAnsi"/>
                <w:color w:val="000000"/>
                <w:sz w:val="20"/>
                <w:szCs w:val="20"/>
              </w:rPr>
              <w:t>96.2%</w:t>
            </w:r>
            <w:r w:rsidR="007A3629">
              <w:rPr>
                <w:rFonts w:cstheme="minorHAnsi"/>
                <w:color w:val="000000"/>
                <w:sz w:val="20"/>
                <w:szCs w:val="20"/>
              </w:rPr>
              <w:t>*</w:t>
            </w:r>
          </w:p>
        </w:tc>
      </w:tr>
    </w:tbl>
    <w:p w14:paraId="1ABD3CE7" w14:textId="77777777" w:rsidR="007A3629" w:rsidRPr="003D6F3C" w:rsidRDefault="007A3629" w:rsidP="007A3629">
      <w:pPr>
        <w:rPr>
          <w:rFonts w:ascii="Arial" w:hAnsi="Arial" w:cs="Arial"/>
          <w:sz w:val="16"/>
        </w:rPr>
      </w:pPr>
      <w:r>
        <w:rPr>
          <w:rFonts w:ascii="Arial" w:hAnsi="Arial" w:cs="Arial"/>
          <w:i/>
          <w:iCs/>
          <w:sz w:val="16"/>
        </w:rPr>
        <w:t xml:space="preserve">* indicates </w:t>
      </w:r>
      <w:r w:rsidRPr="003D6F3C">
        <w:rPr>
          <w:rFonts w:ascii="Arial" w:hAnsi="Arial" w:cs="Arial"/>
          <w:i/>
          <w:iCs/>
          <w:sz w:val="16"/>
        </w:rPr>
        <w:t>a significant difference between results for population groups for the respective survey year</w:t>
      </w:r>
    </w:p>
    <w:p w14:paraId="78B55951" w14:textId="77777777" w:rsidR="00A832BB" w:rsidRDefault="00A832BB" w:rsidP="00A832BB">
      <w:pPr>
        <w:rPr>
          <w:lang w:val="en-AU" w:eastAsia="en-AU"/>
        </w:rPr>
      </w:pPr>
    </w:p>
    <w:p w14:paraId="60306405" w14:textId="77777777" w:rsidR="00A832BB" w:rsidRPr="009542B0" w:rsidRDefault="00A832BB" w:rsidP="00A832BB">
      <w:pPr>
        <w:pStyle w:val="Heading3"/>
        <w:rPr>
          <w:rFonts w:asciiTheme="minorHAnsi" w:hAnsiTheme="minorHAnsi" w:cstheme="minorHAnsi"/>
          <w:lang w:val="en-AU" w:eastAsia="en-AU"/>
        </w:rPr>
      </w:pPr>
      <w:bookmarkStart w:id="24" w:name="_Toc51329241"/>
      <w:r w:rsidRPr="009542B0">
        <w:rPr>
          <w:rFonts w:asciiTheme="minorHAnsi" w:hAnsiTheme="minorHAnsi" w:cstheme="minorHAnsi"/>
          <w:lang w:val="en-AU" w:eastAsia="en-AU"/>
        </w:rPr>
        <w:lastRenderedPageBreak/>
        <w:t>Outdoor spaces</w:t>
      </w:r>
      <w:bookmarkEnd w:id="24"/>
    </w:p>
    <w:p w14:paraId="3B7A0DBA" w14:textId="77777777" w:rsidR="00A832BB" w:rsidRPr="009542B0" w:rsidRDefault="00A832BB" w:rsidP="00A832BB">
      <w:pPr>
        <w:rPr>
          <w:rFonts w:cstheme="minorHAnsi"/>
          <w:i/>
        </w:rPr>
      </w:pPr>
      <w:r w:rsidRPr="00412EAA">
        <w:rPr>
          <w:rFonts w:cstheme="minorHAnsi"/>
          <w:i/>
          <w:iCs/>
        </w:rPr>
        <w:t xml:space="preserve">Providing the physical infrastructure that children need is another vital ingredient to an inclusive and enabling community. </w:t>
      </w:r>
      <w:r w:rsidRPr="00412EAA">
        <w:rPr>
          <w:rFonts w:cstheme="minorHAnsi"/>
          <w:i/>
        </w:rPr>
        <w:t>When children have good access to parks and playgrounds, it offers them better opportunities for physical activity.</w:t>
      </w:r>
      <w:r>
        <w:rPr>
          <w:rStyle w:val="EndnoteReference"/>
          <w:rFonts w:cstheme="minorHAnsi"/>
          <w:i/>
        </w:rPr>
        <w:endnoteReference w:id="9"/>
      </w:r>
      <w:r w:rsidRPr="009542B0">
        <w:rPr>
          <w:rFonts w:cstheme="minorHAnsi"/>
          <w:i/>
        </w:rPr>
        <w:t xml:space="preserve"> </w:t>
      </w:r>
    </w:p>
    <w:p w14:paraId="546D605A" w14:textId="77777777" w:rsidR="00A832BB" w:rsidRPr="009542B0" w:rsidRDefault="00A832BB" w:rsidP="00A832BB">
      <w:pPr>
        <w:rPr>
          <w:rFonts w:cstheme="minorHAnsi"/>
          <w:lang w:val="en-AU" w:eastAsia="en-AU"/>
        </w:rPr>
      </w:pPr>
      <w:r w:rsidRPr="009542B0">
        <w:rPr>
          <w:rFonts w:cstheme="minorHAnsi"/>
          <w:lang w:val="en-AU" w:eastAsia="en-AU"/>
        </w:rPr>
        <w:t xml:space="preserve">The VCHWS asks </w:t>
      </w:r>
      <w:r>
        <w:rPr>
          <w:rFonts w:cstheme="minorHAnsi"/>
          <w:lang w:val="en-AU" w:eastAsia="en-AU"/>
        </w:rPr>
        <w:t>parents</w:t>
      </w:r>
      <w:r w:rsidRPr="009542B0">
        <w:rPr>
          <w:rFonts w:cstheme="minorHAnsi"/>
          <w:lang w:val="en-AU" w:eastAsia="en-AU"/>
        </w:rPr>
        <w:t xml:space="preserve"> whether there are good parks, playgrounds and play spaces in their neighbourhood.</w:t>
      </w:r>
    </w:p>
    <w:p w14:paraId="031636FD" w14:textId="77777777" w:rsidR="00A832BB" w:rsidRDefault="00A832BB" w:rsidP="00A832BB">
      <w:pPr>
        <w:rPr>
          <w:rFonts w:cstheme="minorHAnsi"/>
        </w:rPr>
      </w:pPr>
    </w:p>
    <w:p w14:paraId="064836AB" w14:textId="77777777" w:rsidR="00A832BB" w:rsidRPr="009542B0" w:rsidRDefault="00A832BB" w:rsidP="00A832BB">
      <w:pPr>
        <w:rPr>
          <w:rFonts w:cstheme="minorHAnsi"/>
        </w:rPr>
      </w:pPr>
      <w:r w:rsidRPr="009542B0">
        <w:rPr>
          <w:rFonts w:cstheme="minorHAnsi"/>
        </w:rPr>
        <w:t>In 2019:</w:t>
      </w:r>
    </w:p>
    <w:p w14:paraId="1B65FECA" w14:textId="77777777" w:rsidR="00A832BB" w:rsidRDefault="00A832BB" w:rsidP="00A832BB">
      <w:pPr>
        <w:pStyle w:val="ListParagraph"/>
        <w:numPr>
          <w:ilvl w:val="0"/>
          <w:numId w:val="22"/>
        </w:numPr>
        <w:rPr>
          <w:rFonts w:cstheme="minorHAnsi"/>
        </w:rPr>
      </w:pPr>
      <w:r>
        <w:rPr>
          <w:rFonts w:cstheme="minorHAnsi"/>
        </w:rPr>
        <w:t>Most Victorian parents</w:t>
      </w:r>
      <w:r w:rsidRPr="009542B0">
        <w:rPr>
          <w:rFonts w:cstheme="minorHAnsi"/>
        </w:rPr>
        <w:t xml:space="preserve"> </w:t>
      </w:r>
      <w:r w:rsidRPr="009542B0">
        <w:rPr>
          <w:rFonts w:cstheme="minorHAnsi"/>
          <w:b/>
          <w:bCs/>
          <w:color w:val="AF272F" w:themeColor="accent1"/>
        </w:rPr>
        <w:t>(86.7 per cent)</w:t>
      </w:r>
      <w:r w:rsidRPr="009542B0">
        <w:rPr>
          <w:rFonts w:cstheme="minorHAnsi"/>
          <w:color w:val="AF272F" w:themeColor="accent1"/>
        </w:rPr>
        <w:t xml:space="preserve"> </w:t>
      </w:r>
      <w:r w:rsidRPr="009542B0">
        <w:rPr>
          <w:rFonts w:cstheme="minorHAnsi"/>
        </w:rPr>
        <w:t>agreed that their neighbourhood had good parks, playgrounds and play spaces</w:t>
      </w:r>
      <w:r>
        <w:rPr>
          <w:rFonts w:cstheme="minorHAnsi"/>
        </w:rPr>
        <w:t>, as did most parents in previous surveys</w:t>
      </w:r>
      <w:r w:rsidRPr="009542B0">
        <w:rPr>
          <w:rFonts w:cstheme="minorHAnsi"/>
        </w:rPr>
        <w:t xml:space="preserve">. </w:t>
      </w:r>
    </w:p>
    <w:p w14:paraId="32EC4C7D" w14:textId="77777777" w:rsidR="00A832BB" w:rsidRPr="0035363D" w:rsidRDefault="00A832BB" w:rsidP="00A832BB">
      <w:pPr>
        <w:pStyle w:val="ListParagraph"/>
        <w:numPr>
          <w:ilvl w:val="0"/>
          <w:numId w:val="22"/>
        </w:numPr>
        <w:rPr>
          <w:rFonts w:cstheme="minorHAnsi"/>
        </w:rPr>
      </w:pPr>
      <w:r>
        <w:t xml:space="preserve">Children living in metropolitan areas, the least disadvantaged areas and not listed as dependents on health care cards were more likely to live in neighbourhoods with good play spaces </w:t>
      </w:r>
      <w:r w:rsidRPr="009503F4">
        <w:t>when compared with other cohorts</w:t>
      </w:r>
      <w:r>
        <w:t>.</w:t>
      </w:r>
    </w:p>
    <w:p w14:paraId="2E3F1C15" w14:textId="77777777" w:rsidR="00A832BB" w:rsidRDefault="00A832BB" w:rsidP="00A832BB">
      <w:pPr>
        <w:pStyle w:val="Caption"/>
        <w:rPr>
          <w:rFonts w:cstheme="minorHAnsi"/>
          <w:b/>
          <w:bCs/>
          <w:i w:val="0"/>
          <w:iCs w:val="0"/>
          <w:color w:val="auto"/>
        </w:rPr>
      </w:pPr>
    </w:p>
    <w:tbl>
      <w:tblPr>
        <w:tblStyle w:val="PlainTable4"/>
        <w:tblW w:w="0" w:type="auto"/>
        <w:tblBorders>
          <w:top w:val="single" w:sz="4" w:space="0" w:color="auto"/>
          <w:left w:val="single" w:sz="4" w:space="0" w:color="auto"/>
          <w:bottom w:val="single" w:sz="4" w:space="0" w:color="auto"/>
          <w:right w:val="single" w:sz="4" w:space="0" w:color="auto"/>
        </w:tblBorders>
        <w:shd w:val="clear" w:color="auto" w:fill="F4CED0" w:themeFill="accent1" w:themeFillTint="33"/>
        <w:tblLook w:val="04A0" w:firstRow="1" w:lastRow="0" w:firstColumn="1" w:lastColumn="0" w:noHBand="0" w:noVBand="1"/>
      </w:tblPr>
      <w:tblGrid>
        <w:gridCol w:w="846"/>
        <w:gridCol w:w="8776"/>
      </w:tblGrid>
      <w:tr w:rsidR="00A832BB" w:rsidRPr="004729A3" w14:paraId="4FECB09B" w14:textId="77777777" w:rsidTr="009C64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4CED0" w:themeFill="accent1" w:themeFillTint="33"/>
            <w:vAlign w:val="center"/>
          </w:tcPr>
          <w:p w14:paraId="46252A75" w14:textId="77777777" w:rsidR="00A832BB" w:rsidRDefault="00A832BB" w:rsidP="009C6412">
            <w:pPr>
              <w:jc w:val="center"/>
            </w:pPr>
            <w:r>
              <w:rPr>
                <w:noProof/>
              </w:rPr>
              <w:drawing>
                <wp:inline distT="0" distB="0" distL="0" distR="0" wp14:anchorId="5218D121" wp14:editId="1D1BAF2A">
                  <wp:extent cx="393405" cy="393405"/>
                  <wp:effectExtent l="0" t="0" r="6985" b="0"/>
                  <wp:docPr id="59" name="Graphic 59" descr="Down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ownwardtrend_ltr.svg"/>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96175" cy="396175"/>
                          </a:xfrm>
                          <a:prstGeom prst="rect">
                            <a:avLst/>
                          </a:prstGeom>
                        </pic:spPr>
                      </pic:pic>
                    </a:graphicData>
                  </a:graphic>
                </wp:inline>
              </w:drawing>
            </w:r>
          </w:p>
        </w:tc>
        <w:tc>
          <w:tcPr>
            <w:tcW w:w="8786" w:type="dxa"/>
            <w:shd w:val="clear" w:color="auto" w:fill="F4CED0" w:themeFill="accent1" w:themeFillTint="33"/>
          </w:tcPr>
          <w:p w14:paraId="1ADA9E04" w14:textId="77777777" w:rsidR="00A832BB" w:rsidRPr="001503DC" w:rsidRDefault="00A832BB" w:rsidP="009C6412">
            <w:pPr>
              <w:cnfStyle w:val="100000000000" w:firstRow="1" w:lastRow="0" w:firstColumn="0" w:lastColumn="0" w:oddVBand="0" w:evenVBand="0" w:oddHBand="0" w:evenHBand="0" w:firstRowFirstColumn="0" w:firstRowLastColumn="0" w:lastRowFirstColumn="0" w:lastRowLastColumn="0"/>
            </w:pPr>
            <w:r w:rsidRPr="001503DC">
              <w:t>There has been a significant decrease in the proportion of children living close to open spaces and playgrounds for: children living in a couple family and children not on a health care card (2017 - 2019).</w:t>
            </w:r>
          </w:p>
        </w:tc>
      </w:tr>
    </w:tbl>
    <w:p w14:paraId="46400A24" w14:textId="77777777" w:rsidR="00A832BB" w:rsidRDefault="00A832BB" w:rsidP="00A832BB"/>
    <w:p w14:paraId="21D1ED22" w14:textId="77777777" w:rsidR="00A832BB" w:rsidRPr="001503DC" w:rsidRDefault="00A832BB" w:rsidP="00A832BB"/>
    <w:p w14:paraId="0D82F3F7" w14:textId="195B0829" w:rsidR="00A832BB" w:rsidRPr="009542B0" w:rsidRDefault="00A832BB" w:rsidP="00A832BB">
      <w:pPr>
        <w:pStyle w:val="Caption"/>
        <w:rPr>
          <w:rFonts w:cstheme="minorHAnsi"/>
          <w:highlight w:val="yellow"/>
        </w:rPr>
      </w:pPr>
      <w:r w:rsidRPr="009542B0">
        <w:rPr>
          <w:rFonts w:cstheme="minorHAnsi"/>
          <w:b/>
          <w:bCs/>
          <w:i w:val="0"/>
          <w:iCs w:val="0"/>
          <w:color w:val="auto"/>
        </w:rPr>
        <w:t xml:space="preserve">Table </w:t>
      </w:r>
      <w:r w:rsidRPr="009542B0">
        <w:rPr>
          <w:rFonts w:cstheme="minorHAnsi"/>
          <w:b/>
          <w:bCs/>
          <w:i w:val="0"/>
          <w:iCs w:val="0"/>
          <w:color w:val="auto"/>
        </w:rPr>
        <w:fldChar w:fldCharType="begin"/>
      </w:r>
      <w:r w:rsidRPr="009542B0">
        <w:rPr>
          <w:rFonts w:cstheme="minorHAnsi"/>
          <w:b/>
          <w:bCs/>
          <w:i w:val="0"/>
          <w:iCs w:val="0"/>
          <w:color w:val="auto"/>
        </w:rPr>
        <w:instrText xml:space="preserve"> SEQ Table \* ARABIC </w:instrText>
      </w:r>
      <w:r w:rsidRPr="009542B0">
        <w:rPr>
          <w:rFonts w:cstheme="minorHAnsi"/>
          <w:b/>
          <w:bCs/>
          <w:i w:val="0"/>
          <w:iCs w:val="0"/>
          <w:color w:val="auto"/>
        </w:rPr>
        <w:fldChar w:fldCharType="separate"/>
      </w:r>
      <w:r w:rsidR="00860919">
        <w:rPr>
          <w:rFonts w:cstheme="minorHAnsi"/>
          <w:b/>
          <w:bCs/>
          <w:i w:val="0"/>
          <w:iCs w:val="0"/>
          <w:noProof/>
          <w:color w:val="auto"/>
        </w:rPr>
        <w:t>12</w:t>
      </w:r>
      <w:r w:rsidRPr="009542B0">
        <w:rPr>
          <w:rFonts w:cstheme="minorHAnsi"/>
          <w:b/>
          <w:bCs/>
          <w:i w:val="0"/>
          <w:iCs w:val="0"/>
          <w:color w:val="auto"/>
        </w:rPr>
        <w:fldChar w:fldCharType="end"/>
      </w:r>
      <w:r w:rsidRPr="009542B0">
        <w:rPr>
          <w:rFonts w:cstheme="minorHAnsi"/>
          <w:b/>
          <w:bCs/>
          <w:i w:val="0"/>
          <w:iCs w:val="0"/>
          <w:color w:val="auto"/>
        </w:rPr>
        <w:t xml:space="preserve">: Proportion of Victorian </w:t>
      </w:r>
      <w:r>
        <w:rPr>
          <w:rFonts w:cstheme="minorHAnsi"/>
          <w:b/>
          <w:bCs/>
          <w:i w:val="0"/>
          <w:iCs w:val="0"/>
          <w:color w:val="auto"/>
        </w:rPr>
        <w:t xml:space="preserve">children who live in a neighbourhood with </w:t>
      </w:r>
      <w:r w:rsidRPr="009542B0">
        <w:rPr>
          <w:rFonts w:cstheme="minorHAnsi"/>
          <w:b/>
          <w:bCs/>
          <w:i w:val="0"/>
          <w:iCs w:val="0"/>
          <w:color w:val="auto"/>
        </w:rPr>
        <w:t xml:space="preserve">good parks, playgrounds and play spaces </w:t>
      </w:r>
    </w:p>
    <w:tbl>
      <w:tblPr>
        <w:tblW w:w="962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4597"/>
        <w:gridCol w:w="1634"/>
        <w:gridCol w:w="1634"/>
        <w:gridCol w:w="1757"/>
      </w:tblGrid>
      <w:tr w:rsidR="00A832BB" w:rsidRPr="00705BEF" w14:paraId="6AA79222" w14:textId="77777777" w:rsidTr="009C6412">
        <w:trPr>
          <w:trHeight w:val="255"/>
        </w:trPr>
        <w:tc>
          <w:tcPr>
            <w:tcW w:w="4597" w:type="dxa"/>
            <w:tcBorders>
              <w:bottom w:val="single" w:sz="8" w:space="0" w:color="auto"/>
              <w:right w:val="single" w:sz="8" w:space="0" w:color="auto"/>
            </w:tcBorders>
            <w:shd w:val="clear" w:color="auto" w:fill="AF272F" w:themeFill="accent1"/>
            <w:noWrap/>
            <w:vAlign w:val="bottom"/>
            <w:hideMark/>
          </w:tcPr>
          <w:p w14:paraId="73D61090" w14:textId="77777777" w:rsidR="00A832BB" w:rsidRPr="00705BEF" w:rsidRDefault="00A832BB" w:rsidP="009C6412">
            <w:pPr>
              <w:spacing w:after="0"/>
              <w:rPr>
                <w:rFonts w:eastAsia="Times New Roman" w:cstheme="minorHAnsi"/>
                <w:b/>
                <w:bCs/>
                <w:color w:val="FFFFFF" w:themeColor="background1"/>
                <w:sz w:val="20"/>
                <w:szCs w:val="20"/>
                <w:lang w:val="en-AU" w:eastAsia="en-AU"/>
              </w:rPr>
            </w:pPr>
          </w:p>
        </w:tc>
        <w:tc>
          <w:tcPr>
            <w:tcW w:w="1634" w:type="dxa"/>
            <w:tcBorders>
              <w:top w:val="single" w:sz="8" w:space="0" w:color="auto"/>
              <w:left w:val="single" w:sz="8" w:space="0" w:color="auto"/>
              <w:bottom w:val="single" w:sz="8" w:space="0" w:color="auto"/>
              <w:right w:val="single" w:sz="8" w:space="0" w:color="auto"/>
            </w:tcBorders>
            <w:shd w:val="clear" w:color="auto" w:fill="AF272F" w:themeFill="accent1"/>
          </w:tcPr>
          <w:p w14:paraId="7646493D" w14:textId="77777777" w:rsidR="00A832BB" w:rsidRPr="00705BEF" w:rsidRDefault="00A832BB" w:rsidP="009C6412">
            <w:pPr>
              <w:spacing w:after="0"/>
              <w:jc w:val="center"/>
              <w:rPr>
                <w:rFonts w:eastAsia="Times New Roman" w:cstheme="minorHAnsi"/>
                <w:b/>
                <w:bCs/>
                <w:color w:val="FFFFFF" w:themeColor="background1"/>
                <w:sz w:val="20"/>
                <w:szCs w:val="20"/>
                <w:lang w:val="en-AU" w:eastAsia="en-AU"/>
              </w:rPr>
            </w:pPr>
            <w:r w:rsidRPr="00705BEF">
              <w:rPr>
                <w:rFonts w:eastAsia="Times New Roman" w:cstheme="minorHAnsi"/>
                <w:b/>
                <w:bCs/>
                <w:color w:val="FFFFFF" w:themeColor="background1"/>
                <w:sz w:val="20"/>
                <w:szCs w:val="20"/>
                <w:lang w:val="en-AU" w:eastAsia="en-AU"/>
              </w:rPr>
              <w:t>2013</w:t>
            </w:r>
          </w:p>
        </w:tc>
        <w:tc>
          <w:tcPr>
            <w:tcW w:w="1634" w:type="dxa"/>
            <w:tcBorders>
              <w:left w:val="single" w:sz="8" w:space="0" w:color="auto"/>
              <w:bottom w:val="single" w:sz="8" w:space="0" w:color="auto"/>
              <w:right w:val="single" w:sz="8" w:space="0" w:color="auto"/>
            </w:tcBorders>
            <w:shd w:val="clear" w:color="auto" w:fill="AF272F" w:themeFill="accent1"/>
          </w:tcPr>
          <w:p w14:paraId="01749CC7" w14:textId="77777777" w:rsidR="00A832BB" w:rsidRPr="00705BEF" w:rsidRDefault="00A832BB" w:rsidP="009C6412">
            <w:pPr>
              <w:spacing w:after="0"/>
              <w:jc w:val="center"/>
              <w:rPr>
                <w:rFonts w:eastAsia="Times New Roman" w:cstheme="minorHAnsi"/>
                <w:b/>
                <w:bCs/>
                <w:color w:val="FFFFFF" w:themeColor="background1"/>
                <w:sz w:val="20"/>
                <w:szCs w:val="20"/>
                <w:lang w:val="en-AU" w:eastAsia="en-AU"/>
              </w:rPr>
            </w:pPr>
            <w:r w:rsidRPr="00705BEF">
              <w:rPr>
                <w:rFonts w:eastAsia="Times New Roman" w:cstheme="minorHAnsi"/>
                <w:b/>
                <w:bCs/>
                <w:color w:val="FFFFFF" w:themeColor="background1"/>
                <w:sz w:val="20"/>
                <w:szCs w:val="20"/>
                <w:lang w:val="en-AU" w:eastAsia="en-AU"/>
              </w:rPr>
              <w:t>2017</w:t>
            </w:r>
          </w:p>
        </w:tc>
        <w:tc>
          <w:tcPr>
            <w:tcW w:w="1757" w:type="dxa"/>
            <w:tcBorders>
              <w:top w:val="single" w:sz="8" w:space="0" w:color="auto"/>
              <w:left w:val="single" w:sz="8" w:space="0" w:color="auto"/>
              <w:bottom w:val="single" w:sz="8" w:space="0" w:color="auto"/>
            </w:tcBorders>
            <w:shd w:val="clear" w:color="auto" w:fill="AF272F" w:themeFill="accent1"/>
            <w:noWrap/>
            <w:vAlign w:val="bottom"/>
            <w:hideMark/>
          </w:tcPr>
          <w:p w14:paraId="71AF3C42" w14:textId="77777777" w:rsidR="00A832BB" w:rsidRPr="00705BEF" w:rsidRDefault="00A832BB" w:rsidP="009C6412">
            <w:pPr>
              <w:spacing w:after="0"/>
              <w:jc w:val="center"/>
              <w:rPr>
                <w:rFonts w:eastAsia="Times New Roman" w:cstheme="minorHAnsi"/>
                <w:b/>
                <w:bCs/>
                <w:color w:val="FFFFFF" w:themeColor="background1"/>
                <w:sz w:val="20"/>
                <w:szCs w:val="20"/>
                <w:lang w:val="en-AU" w:eastAsia="en-AU"/>
              </w:rPr>
            </w:pPr>
            <w:r w:rsidRPr="00705BEF">
              <w:rPr>
                <w:rFonts w:eastAsia="Times New Roman" w:cstheme="minorHAnsi"/>
                <w:b/>
                <w:bCs/>
                <w:color w:val="FFFFFF" w:themeColor="background1"/>
                <w:sz w:val="20"/>
                <w:szCs w:val="20"/>
                <w:lang w:val="en-AU" w:eastAsia="en-AU"/>
              </w:rPr>
              <w:t>2019</w:t>
            </w:r>
          </w:p>
        </w:tc>
      </w:tr>
      <w:tr w:rsidR="00A832BB" w:rsidRPr="00705BEF" w14:paraId="41D578E1" w14:textId="77777777" w:rsidTr="009C6412">
        <w:trPr>
          <w:trHeight w:val="300"/>
        </w:trPr>
        <w:tc>
          <w:tcPr>
            <w:tcW w:w="4597" w:type="dxa"/>
            <w:tcBorders>
              <w:top w:val="single" w:sz="8" w:space="0" w:color="auto"/>
              <w:bottom w:val="single" w:sz="8" w:space="0" w:color="auto"/>
              <w:right w:val="single" w:sz="8" w:space="0" w:color="auto"/>
            </w:tcBorders>
            <w:shd w:val="clear" w:color="auto" w:fill="auto"/>
            <w:noWrap/>
            <w:vAlign w:val="bottom"/>
            <w:hideMark/>
          </w:tcPr>
          <w:p w14:paraId="399E05C8" w14:textId="77777777" w:rsidR="00A832BB" w:rsidRPr="00705BEF" w:rsidRDefault="00A832BB" w:rsidP="009C6412">
            <w:pPr>
              <w:spacing w:after="0"/>
              <w:rPr>
                <w:rFonts w:eastAsia="Times New Roman" w:cstheme="minorHAnsi"/>
                <w:b/>
                <w:bCs/>
                <w:sz w:val="20"/>
                <w:szCs w:val="20"/>
                <w:lang w:val="en-AU" w:eastAsia="en-AU"/>
              </w:rPr>
            </w:pPr>
            <w:r w:rsidRPr="00705BEF">
              <w:rPr>
                <w:rFonts w:eastAsia="Times New Roman" w:cstheme="minorHAnsi"/>
                <w:b/>
                <w:bCs/>
                <w:sz w:val="20"/>
                <w:szCs w:val="20"/>
                <w:lang w:val="en-AU" w:eastAsia="en-AU"/>
              </w:rPr>
              <w:t>Victoria</w:t>
            </w:r>
          </w:p>
        </w:tc>
        <w:tc>
          <w:tcPr>
            <w:tcW w:w="1634" w:type="dxa"/>
            <w:tcBorders>
              <w:top w:val="single" w:sz="8" w:space="0" w:color="auto"/>
              <w:left w:val="single" w:sz="8" w:space="0" w:color="auto"/>
              <w:bottom w:val="single" w:sz="8" w:space="0" w:color="auto"/>
              <w:right w:val="single" w:sz="8" w:space="0" w:color="auto"/>
            </w:tcBorders>
            <w:shd w:val="clear" w:color="auto" w:fill="auto"/>
            <w:vAlign w:val="bottom"/>
          </w:tcPr>
          <w:p w14:paraId="7E50A4EA" w14:textId="77777777" w:rsidR="00A832BB" w:rsidRPr="00705BEF" w:rsidRDefault="00A832BB" w:rsidP="009C6412">
            <w:pPr>
              <w:spacing w:after="0"/>
              <w:jc w:val="center"/>
              <w:rPr>
                <w:rFonts w:eastAsia="Times New Roman" w:cstheme="minorHAnsi"/>
                <w:b/>
                <w:bCs/>
                <w:color w:val="000000"/>
                <w:sz w:val="20"/>
                <w:szCs w:val="20"/>
                <w:lang w:val="en-AU" w:eastAsia="en-AU"/>
              </w:rPr>
            </w:pPr>
            <w:r w:rsidRPr="00705BEF">
              <w:rPr>
                <w:rFonts w:cstheme="minorHAnsi"/>
                <w:b/>
                <w:bCs/>
                <w:color w:val="000000"/>
                <w:sz w:val="20"/>
                <w:szCs w:val="20"/>
              </w:rPr>
              <w:t>87.9%</w:t>
            </w:r>
          </w:p>
        </w:tc>
        <w:tc>
          <w:tcPr>
            <w:tcW w:w="1634" w:type="dxa"/>
            <w:tcBorders>
              <w:top w:val="single" w:sz="8" w:space="0" w:color="auto"/>
              <w:left w:val="single" w:sz="8" w:space="0" w:color="auto"/>
              <w:bottom w:val="single" w:sz="8" w:space="0" w:color="auto"/>
              <w:right w:val="single" w:sz="8" w:space="0" w:color="auto"/>
            </w:tcBorders>
            <w:shd w:val="clear" w:color="auto" w:fill="auto"/>
            <w:vAlign w:val="bottom"/>
          </w:tcPr>
          <w:p w14:paraId="76D3AE59" w14:textId="77777777" w:rsidR="00A832BB" w:rsidRPr="00705BEF" w:rsidRDefault="00A832BB" w:rsidP="009C6412">
            <w:pPr>
              <w:spacing w:after="0"/>
              <w:jc w:val="center"/>
              <w:rPr>
                <w:rFonts w:eastAsia="Times New Roman" w:cstheme="minorHAnsi"/>
                <w:b/>
                <w:bCs/>
                <w:color w:val="000000"/>
                <w:sz w:val="20"/>
                <w:szCs w:val="20"/>
                <w:lang w:val="en-AU" w:eastAsia="en-AU"/>
              </w:rPr>
            </w:pPr>
            <w:r w:rsidRPr="00705BEF">
              <w:rPr>
                <w:rFonts w:cstheme="minorHAnsi"/>
                <w:b/>
                <w:bCs/>
                <w:color w:val="000000"/>
                <w:sz w:val="20"/>
                <w:szCs w:val="20"/>
              </w:rPr>
              <w:t>89.2%</w:t>
            </w:r>
          </w:p>
        </w:tc>
        <w:tc>
          <w:tcPr>
            <w:tcW w:w="1757" w:type="dxa"/>
            <w:tcBorders>
              <w:top w:val="single" w:sz="8" w:space="0" w:color="auto"/>
              <w:left w:val="single" w:sz="8" w:space="0" w:color="auto"/>
              <w:bottom w:val="single" w:sz="8" w:space="0" w:color="auto"/>
            </w:tcBorders>
            <w:shd w:val="clear" w:color="auto" w:fill="auto"/>
            <w:noWrap/>
            <w:vAlign w:val="bottom"/>
          </w:tcPr>
          <w:p w14:paraId="31D48A96" w14:textId="77777777" w:rsidR="00A832BB" w:rsidRPr="00705BEF" w:rsidRDefault="00A832BB" w:rsidP="009C6412">
            <w:pPr>
              <w:spacing w:after="0"/>
              <w:jc w:val="center"/>
              <w:rPr>
                <w:rFonts w:eastAsia="Times New Roman" w:cstheme="minorHAnsi"/>
                <w:b/>
                <w:bCs/>
                <w:color w:val="000000"/>
                <w:sz w:val="20"/>
                <w:szCs w:val="20"/>
                <w:lang w:val="en-AU" w:eastAsia="en-AU"/>
              </w:rPr>
            </w:pPr>
            <w:r w:rsidRPr="00705BEF">
              <w:rPr>
                <w:rFonts w:cstheme="minorHAnsi"/>
                <w:b/>
                <w:bCs/>
                <w:color w:val="000000"/>
                <w:sz w:val="20"/>
                <w:szCs w:val="20"/>
              </w:rPr>
              <w:t>86.7%</w:t>
            </w:r>
          </w:p>
        </w:tc>
      </w:tr>
      <w:tr w:rsidR="00A832BB" w:rsidRPr="00705BEF" w14:paraId="333BD084" w14:textId="77777777" w:rsidTr="007A3629">
        <w:trPr>
          <w:trHeight w:val="300"/>
        </w:trPr>
        <w:tc>
          <w:tcPr>
            <w:tcW w:w="4597" w:type="dxa"/>
            <w:tcBorders>
              <w:top w:val="single" w:sz="8" w:space="0" w:color="auto"/>
              <w:right w:val="single" w:sz="8" w:space="0" w:color="auto"/>
            </w:tcBorders>
            <w:shd w:val="clear" w:color="auto" w:fill="auto"/>
            <w:noWrap/>
            <w:vAlign w:val="bottom"/>
            <w:hideMark/>
          </w:tcPr>
          <w:p w14:paraId="358B2828" w14:textId="77777777" w:rsidR="00A832BB" w:rsidRPr="00705BEF" w:rsidRDefault="00A832BB" w:rsidP="009C6412">
            <w:pPr>
              <w:spacing w:after="0"/>
              <w:rPr>
                <w:rFonts w:eastAsia="Times New Roman" w:cstheme="minorHAnsi"/>
                <w:sz w:val="20"/>
                <w:szCs w:val="20"/>
                <w:lang w:val="en-AU" w:eastAsia="en-AU"/>
              </w:rPr>
            </w:pPr>
            <w:r w:rsidRPr="00705BEF">
              <w:rPr>
                <w:rFonts w:eastAsia="Times New Roman" w:cstheme="minorHAnsi"/>
                <w:sz w:val="20"/>
                <w:szCs w:val="20"/>
                <w:lang w:val="en-AU" w:eastAsia="en-AU"/>
              </w:rPr>
              <w:t>Metropolitan</w:t>
            </w:r>
          </w:p>
        </w:tc>
        <w:tc>
          <w:tcPr>
            <w:tcW w:w="1634" w:type="dxa"/>
            <w:tcBorders>
              <w:top w:val="single" w:sz="8" w:space="0" w:color="auto"/>
              <w:left w:val="single" w:sz="8" w:space="0" w:color="auto"/>
              <w:right w:val="single" w:sz="8" w:space="0" w:color="auto"/>
            </w:tcBorders>
            <w:shd w:val="clear" w:color="auto" w:fill="auto"/>
            <w:vAlign w:val="bottom"/>
          </w:tcPr>
          <w:p w14:paraId="369046E5" w14:textId="1CB506F2" w:rsidR="00A832BB" w:rsidRPr="00705BEF" w:rsidRDefault="00A832BB" w:rsidP="009C6412">
            <w:pPr>
              <w:spacing w:after="0"/>
              <w:jc w:val="center"/>
              <w:rPr>
                <w:rFonts w:eastAsia="Times New Roman" w:cstheme="minorHAnsi"/>
                <w:color w:val="000000"/>
                <w:sz w:val="20"/>
                <w:szCs w:val="20"/>
                <w:lang w:val="en-AU" w:eastAsia="en-AU"/>
              </w:rPr>
            </w:pPr>
            <w:r w:rsidRPr="00705BEF">
              <w:rPr>
                <w:rFonts w:cstheme="minorHAnsi"/>
                <w:color w:val="000000"/>
                <w:sz w:val="20"/>
                <w:szCs w:val="20"/>
              </w:rPr>
              <w:t>91.0%</w:t>
            </w:r>
            <w:r w:rsidR="007A3629">
              <w:rPr>
                <w:rFonts w:cstheme="minorHAnsi"/>
                <w:color w:val="000000"/>
                <w:sz w:val="20"/>
                <w:szCs w:val="20"/>
              </w:rPr>
              <w:t>*</w:t>
            </w:r>
          </w:p>
        </w:tc>
        <w:tc>
          <w:tcPr>
            <w:tcW w:w="1634" w:type="dxa"/>
            <w:tcBorders>
              <w:top w:val="single" w:sz="8" w:space="0" w:color="auto"/>
              <w:left w:val="single" w:sz="8" w:space="0" w:color="auto"/>
              <w:right w:val="single" w:sz="8" w:space="0" w:color="auto"/>
            </w:tcBorders>
            <w:shd w:val="clear" w:color="auto" w:fill="auto"/>
            <w:vAlign w:val="bottom"/>
          </w:tcPr>
          <w:p w14:paraId="57FC9A27" w14:textId="515AFFFF" w:rsidR="00A832BB" w:rsidRPr="00705BEF" w:rsidRDefault="00A832BB" w:rsidP="009C6412">
            <w:pPr>
              <w:spacing w:after="0"/>
              <w:jc w:val="center"/>
              <w:rPr>
                <w:rFonts w:eastAsia="Times New Roman" w:cstheme="minorHAnsi"/>
                <w:color w:val="000000"/>
                <w:sz w:val="20"/>
                <w:szCs w:val="20"/>
                <w:lang w:val="en-AU" w:eastAsia="en-AU"/>
              </w:rPr>
            </w:pPr>
            <w:r w:rsidRPr="00705BEF">
              <w:rPr>
                <w:rFonts w:cstheme="minorHAnsi"/>
                <w:color w:val="000000"/>
                <w:sz w:val="20"/>
                <w:szCs w:val="20"/>
              </w:rPr>
              <w:t>92.7%</w:t>
            </w:r>
            <w:r w:rsidR="007A3629">
              <w:rPr>
                <w:rFonts w:cstheme="minorHAnsi"/>
                <w:color w:val="000000"/>
                <w:sz w:val="20"/>
                <w:szCs w:val="20"/>
              </w:rPr>
              <w:t>*</w:t>
            </w:r>
          </w:p>
        </w:tc>
        <w:tc>
          <w:tcPr>
            <w:tcW w:w="1757" w:type="dxa"/>
            <w:tcBorders>
              <w:top w:val="single" w:sz="8" w:space="0" w:color="auto"/>
              <w:left w:val="single" w:sz="8" w:space="0" w:color="auto"/>
            </w:tcBorders>
            <w:shd w:val="clear" w:color="auto" w:fill="auto"/>
            <w:noWrap/>
            <w:vAlign w:val="bottom"/>
          </w:tcPr>
          <w:p w14:paraId="10B2B7A4" w14:textId="27114521" w:rsidR="00A832BB" w:rsidRPr="00705BEF" w:rsidRDefault="00A832BB" w:rsidP="009C6412">
            <w:pPr>
              <w:spacing w:after="0"/>
              <w:jc w:val="center"/>
              <w:rPr>
                <w:rFonts w:eastAsia="Times New Roman" w:cstheme="minorHAnsi"/>
                <w:color w:val="000000"/>
                <w:sz w:val="20"/>
                <w:szCs w:val="20"/>
                <w:lang w:val="en-AU" w:eastAsia="en-AU"/>
              </w:rPr>
            </w:pPr>
            <w:r w:rsidRPr="00705BEF">
              <w:rPr>
                <w:rFonts w:cstheme="minorHAnsi"/>
                <w:color w:val="000000"/>
                <w:sz w:val="20"/>
                <w:szCs w:val="20"/>
              </w:rPr>
              <w:t>93.0%</w:t>
            </w:r>
            <w:r w:rsidR="007A3629">
              <w:rPr>
                <w:rFonts w:cstheme="minorHAnsi"/>
                <w:color w:val="000000"/>
                <w:sz w:val="20"/>
                <w:szCs w:val="20"/>
              </w:rPr>
              <w:t>*</w:t>
            </w:r>
          </w:p>
        </w:tc>
      </w:tr>
      <w:tr w:rsidR="00A832BB" w:rsidRPr="00705BEF" w14:paraId="36CD54E9" w14:textId="77777777" w:rsidTr="007A3629">
        <w:trPr>
          <w:trHeight w:val="300"/>
        </w:trPr>
        <w:tc>
          <w:tcPr>
            <w:tcW w:w="4597" w:type="dxa"/>
            <w:tcBorders>
              <w:bottom w:val="single" w:sz="8" w:space="0" w:color="auto"/>
              <w:right w:val="single" w:sz="8" w:space="0" w:color="auto"/>
            </w:tcBorders>
            <w:shd w:val="clear" w:color="auto" w:fill="auto"/>
            <w:noWrap/>
            <w:vAlign w:val="bottom"/>
            <w:hideMark/>
          </w:tcPr>
          <w:p w14:paraId="18BB2BCD" w14:textId="77777777" w:rsidR="00A832BB" w:rsidRPr="00705BEF" w:rsidRDefault="00A832BB" w:rsidP="009C6412">
            <w:pPr>
              <w:spacing w:after="0"/>
              <w:rPr>
                <w:rFonts w:eastAsia="Times New Roman" w:cstheme="minorHAnsi"/>
                <w:sz w:val="20"/>
                <w:szCs w:val="20"/>
                <w:lang w:val="en-AU" w:eastAsia="en-AU"/>
              </w:rPr>
            </w:pPr>
            <w:r w:rsidRPr="00705BEF">
              <w:rPr>
                <w:rFonts w:eastAsia="Times New Roman" w:cstheme="minorHAnsi"/>
                <w:sz w:val="20"/>
                <w:szCs w:val="20"/>
                <w:lang w:val="en-AU" w:eastAsia="en-AU"/>
              </w:rPr>
              <w:t>Rural</w:t>
            </w:r>
          </w:p>
        </w:tc>
        <w:tc>
          <w:tcPr>
            <w:tcW w:w="1634" w:type="dxa"/>
            <w:tcBorders>
              <w:left w:val="single" w:sz="8" w:space="0" w:color="auto"/>
              <w:bottom w:val="single" w:sz="8" w:space="0" w:color="auto"/>
              <w:right w:val="single" w:sz="8" w:space="0" w:color="auto"/>
            </w:tcBorders>
            <w:shd w:val="clear" w:color="auto" w:fill="auto"/>
            <w:vAlign w:val="bottom"/>
          </w:tcPr>
          <w:p w14:paraId="5F8C14C3" w14:textId="67D83EF0" w:rsidR="00A832BB" w:rsidRPr="00705BEF" w:rsidRDefault="00A832BB" w:rsidP="009C6412">
            <w:pPr>
              <w:spacing w:after="0"/>
              <w:jc w:val="center"/>
              <w:rPr>
                <w:rFonts w:eastAsia="Times New Roman" w:cstheme="minorHAnsi"/>
                <w:color w:val="000000"/>
                <w:sz w:val="20"/>
                <w:szCs w:val="20"/>
                <w:lang w:val="en-AU" w:eastAsia="en-AU"/>
              </w:rPr>
            </w:pPr>
            <w:r w:rsidRPr="00705BEF">
              <w:rPr>
                <w:rFonts w:cstheme="minorHAnsi"/>
                <w:color w:val="000000"/>
                <w:sz w:val="20"/>
                <w:szCs w:val="20"/>
              </w:rPr>
              <w:t>79.4%</w:t>
            </w:r>
            <w:r w:rsidR="007A3629">
              <w:rPr>
                <w:rFonts w:cstheme="minorHAnsi"/>
                <w:color w:val="000000"/>
                <w:sz w:val="20"/>
                <w:szCs w:val="20"/>
              </w:rPr>
              <w:t>*</w:t>
            </w:r>
          </w:p>
        </w:tc>
        <w:tc>
          <w:tcPr>
            <w:tcW w:w="1634" w:type="dxa"/>
            <w:tcBorders>
              <w:left w:val="single" w:sz="8" w:space="0" w:color="auto"/>
              <w:bottom w:val="single" w:sz="8" w:space="0" w:color="auto"/>
              <w:right w:val="single" w:sz="8" w:space="0" w:color="auto"/>
            </w:tcBorders>
            <w:shd w:val="clear" w:color="auto" w:fill="auto"/>
            <w:vAlign w:val="bottom"/>
          </w:tcPr>
          <w:p w14:paraId="1C056D03" w14:textId="2B1BB114" w:rsidR="00A832BB" w:rsidRPr="00705BEF" w:rsidRDefault="00A832BB" w:rsidP="009C6412">
            <w:pPr>
              <w:spacing w:after="0"/>
              <w:jc w:val="center"/>
              <w:rPr>
                <w:rFonts w:eastAsia="Times New Roman" w:cstheme="minorHAnsi"/>
                <w:color w:val="000000"/>
                <w:sz w:val="20"/>
                <w:szCs w:val="20"/>
                <w:lang w:val="en-AU" w:eastAsia="en-AU"/>
              </w:rPr>
            </w:pPr>
            <w:r w:rsidRPr="00705BEF">
              <w:rPr>
                <w:rFonts w:cstheme="minorHAnsi"/>
                <w:color w:val="000000"/>
                <w:sz w:val="20"/>
                <w:szCs w:val="20"/>
              </w:rPr>
              <w:t>78.6%</w:t>
            </w:r>
            <w:r w:rsidR="007A3629">
              <w:rPr>
                <w:rFonts w:cstheme="minorHAnsi"/>
                <w:color w:val="000000"/>
                <w:sz w:val="20"/>
                <w:szCs w:val="20"/>
              </w:rPr>
              <w:t>*</w:t>
            </w:r>
          </w:p>
        </w:tc>
        <w:tc>
          <w:tcPr>
            <w:tcW w:w="1757" w:type="dxa"/>
            <w:tcBorders>
              <w:left w:val="single" w:sz="8" w:space="0" w:color="auto"/>
              <w:bottom w:val="single" w:sz="8" w:space="0" w:color="auto"/>
            </w:tcBorders>
            <w:shd w:val="clear" w:color="auto" w:fill="auto"/>
            <w:noWrap/>
            <w:vAlign w:val="bottom"/>
          </w:tcPr>
          <w:p w14:paraId="1733BC59" w14:textId="5C95D928" w:rsidR="00A832BB" w:rsidRPr="00705BEF" w:rsidRDefault="00A832BB" w:rsidP="009C6412">
            <w:pPr>
              <w:spacing w:after="0"/>
              <w:jc w:val="center"/>
              <w:rPr>
                <w:rFonts w:eastAsia="Times New Roman" w:cstheme="minorHAnsi"/>
                <w:color w:val="000000"/>
                <w:sz w:val="20"/>
                <w:szCs w:val="20"/>
                <w:lang w:val="en-AU" w:eastAsia="en-AU"/>
              </w:rPr>
            </w:pPr>
            <w:r w:rsidRPr="00705BEF">
              <w:rPr>
                <w:rFonts w:cstheme="minorHAnsi"/>
                <w:color w:val="000000"/>
                <w:sz w:val="20"/>
                <w:szCs w:val="20"/>
              </w:rPr>
              <w:t>79.6%</w:t>
            </w:r>
            <w:r w:rsidR="007A3629">
              <w:rPr>
                <w:rFonts w:cstheme="minorHAnsi"/>
                <w:color w:val="000000"/>
                <w:sz w:val="20"/>
                <w:szCs w:val="20"/>
              </w:rPr>
              <w:t>*</w:t>
            </w:r>
          </w:p>
        </w:tc>
      </w:tr>
      <w:tr w:rsidR="00A832BB" w:rsidRPr="00705BEF" w14:paraId="4FA5B0A7" w14:textId="77777777" w:rsidTr="007A3629">
        <w:trPr>
          <w:trHeight w:val="300"/>
        </w:trPr>
        <w:tc>
          <w:tcPr>
            <w:tcW w:w="4597" w:type="dxa"/>
            <w:tcBorders>
              <w:top w:val="single" w:sz="8" w:space="0" w:color="auto"/>
              <w:bottom w:val="nil"/>
              <w:right w:val="single" w:sz="8" w:space="0" w:color="auto"/>
            </w:tcBorders>
            <w:shd w:val="clear" w:color="auto" w:fill="auto"/>
            <w:noWrap/>
            <w:vAlign w:val="bottom"/>
            <w:hideMark/>
          </w:tcPr>
          <w:p w14:paraId="7E3F396B" w14:textId="77777777" w:rsidR="00A832BB" w:rsidRPr="00705BEF"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 xml:space="preserve">Most disadvantaged </w:t>
            </w:r>
          </w:p>
        </w:tc>
        <w:tc>
          <w:tcPr>
            <w:tcW w:w="1634" w:type="dxa"/>
            <w:tcBorders>
              <w:top w:val="single" w:sz="8" w:space="0" w:color="auto"/>
              <w:left w:val="single" w:sz="8" w:space="0" w:color="auto"/>
              <w:bottom w:val="nil"/>
              <w:right w:val="single" w:sz="8" w:space="0" w:color="auto"/>
            </w:tcBorders>
            <w:shd w:val="clear" w:color="auto" w:fill="auto"/>
            <w:vAlign w:val="bottom"/>
          </w:tcPr>
          <w:p w14:paraId="5A8AC8B6" w14:textId="6DF372E6" w:rsidR="00A832BB" w:rsidRPr="00705BEF" w:rsidRDefault="00A832BB" w:rsidP="009C6412">
            <w:pPr>
              <w:spacing w:after="0"/>
              <w:jc w:val="center"/>
              <w:rPr>
                <w:rFonts w:eastAsia="Times New Roman" w:cstheme="minorHAnsi"/>
                <w:color w:val="000000"/>
                <w:sz w:val="20"/>
                <w:szCs w:val="20"/>
                <w:lang w:val="en-AU" w:eastAsia="en-AU"/>
              </w:rPr>
            </w:pPr>
            <w:r w:rsidRPr="00705BEF">
              <w:rPr>
                <w:rFonts w:cstheme="minorHAnsi"/>
                <w:color w:val="000000"/>
                <w:sz w:val="20"/>
                <w:szCs w:val="20"/>
              </w:rPr>
              <w:t>77.4%</w:t>
            </w:r>
            <w:r w:rsidR="007A3629">
              <w:rPr>
                <w:rFonts w:cstheme="minorHAnsi"/>
                <w:color w:val="000000"/>
                <w:sz w:val="20"/>
                <w:szCs w:val="20"/>
              </w:rPr>
              <w:t>*</w:t>
            </w:r>
          </w:p>
        </w:tc>
        <w:tc>
          <w:tcPr>
            <w:tcW w:w="1634" w:type="dxa"/>
            <w:tcBorders>
              <w:top w:val="single" w:sz="8" w:space="0" w:color="auto"/>
              <w:left w:val="single" w:sz="8" w:space="0" w:color="auto"/>
              <w:bottom w:val="nil"/>
              <w:right w:val="single" w:sz="8" w:space="0" w:color="auto"/>
            </w:tcBorders>
            <w:shd w:val="clear" w:color="auto" w:fill="auto"/>
            <w:vAlign w:val="bottom"/>
          </w:tcPr>
          <w:p w14:paraId="1942DE4A" w14:textId="60652521" w:rsidR="00A832BB" w:rsidRPr="00705BEF" w:rsidRDefault="00A832BB" w:rsidP="009C6412">
            <w:pPr>
              <w:spacing w:after="0"/>
              <w:jc w:val="center"/>
              <w:rPr>
                <w:rFonts w:eastAsia="Times New Roman" w:cstheme="minorHAnsi"/>
                <w:color w:val="000000"/>
                <w:sz w:val="20"/>
                <w:szCs w:val="20"/>
                <w:lang w:val="en-AU" w:eastAsia="en-AU"/>
              </w:rPr>
            </w:pPr>
            <w:r w:rsidRPr="00705BEF">
              <w:rPr>
                <w:rFonts w:cstheme="minorHAnsi"/>
                <w:color w:val="000000"/>
                <w:sz w:val="20"/>
                <w:szCs w:val="20"/>
              </w:rPr>
              <w:t>75.7%</w:t>
            </w:r>
            <w:r w:rsidR="007A3629">
              <w:rPr>
                <w:rFonts w:cstheme="minorHAnsi"/>
                <w:color w:val="000000"/>
                <w:sz w:val="20"/>
                <w:szCs w:val="20"/>
              </w:rPr>
              <w:t>*</w:t>
            </w:r>
          </w:p>
        </w:tc>
        <w:tc>
          <w:tcPr>
            <w:tcW w:w="1757" w:type="dxa"/>
            <w:tcBorders>
              <w:top w:val="single" w:sz="8" w:space="0" w:color="auto"/>
              <w:left w:val="single" w:sz="8" w:space="0" w:color="auto"/>
              <w:bottom w:val="nil"/>
            </w:tcBorders>
            <w:shd w:val="clear" w:color="auto" w:fill="auto"/>
            <w:noWrap/>
            <w:vAlign w:val="bottom"/>
          </w:tcPr>
          <w:p w14:paraId="35566D23" w14:textId="7BB8A905" w:rsidR="00A832BB" w:rsidRPr="00705BEF" w:rsidRDefault="00A832BB" w:rsidP="009C6412">
            <w:pPr>
              <w:spacing w:after="0"/>
              <w:jc w:val="center"/>
              <w:rPr>
                <w:rFonts w:eastAsia="Times New Roman" w:cstheme="minorHAnsi"/>
                <w:color w:val="000000"/>
                <w:sz w:val="20"/>
                <w:szCs w:val="20"/>
                <w:lang w:val="en-AU" w:eastAsia="en-AU"/>
              </w:rPr>
            </w:pPr>
            <w:r w:rsidRPr="00705BEF">
              <w:rPr>
                <w:rFonts w:cstheme="minorHAnsi"/>
                <w:color w:val="000000"/>
                <w:sz w:val="20"/>
                <w:szCs w:val="20"/>
              </w:rPr>
              <w:t>80.7%</w:t>
            </w:r>
            <w:r w:rsidR="007A3629">
              <w:rPr>
                <w:rFonts w:cstheme="minorHAnsi"/>
                <w:color w:val="000000"/>
                <w:sz w:val="20"/>
                <w:szCs w:val="20"/>
              </w:rPr>
              <w:t>*</w:t>
            </w:r>
          </w:p>
        </w:tc>
      </w:tr>
      <w:tr w:rsidR="00A832BB" w:rsidRPr="00705BEF" w14:paraId="1FDE7A97" w14:textId="77777777" w:rsidTr="007A3629">
        <w:trPr>
          <w:trHeight w:val="300"/>
        </w:trPr>
        <w:tc>
          <w:tcPr>
            <w:tcW w:w="4597" w:type="dxa"/>
            <w:tcBorders>
              <w:top w:val="nil"/>
              <w:bottom w:val="single" w:sz="8" w:space="0" w:color="auto"/>
              <w:right w:val="single" w:sz="8" w:space="0" w:color="auto"/>
            </w:tcBorders>
            <w:shd w:val="clear" w:color="auto" w:fill="auto"/>
            <w:noWrap/>
            <w:vAlign w:val="bottom"/>
            <w:hideMark/>
          </w:tcPr>
          <w:p w14:paraId="2276E7D0" w14:textId="77777777" w:rsidR="00A832BB" w:rsidRPr="00705BEF"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 xml:space="preserve">Least disadvantaged </w:t>
            </w:r>
          </w:p>
        </w:tc>
        <w:tc>
          <w:tcPr>
            <w:tcW w:w="1634" w:type="dxa"/>
            <w:tcBorders>
              <w:top w:val="nil"/>
              <w:left w:val="single" w:sz="8" w:space="0" w:color="auto"/>
              <w:bottom w:val="single" w:sz="8" w:space="0" w:color="auto"/>
              <w:right w:val="single" w:sz="8" w:space="0" w:color="auto"/>
            </w:tcBorders>
            <w:shd w:val="clear" w:color="auto" w:fill="auto"/>
            <w:vAlign w:val="bottom"/>
          </w:tcPr>
          <w:p w14:paraId="46A7D4AE" w14:textId="2F8BC91B" w:rsidR="00A832BB" w:rsidRPr="00705BEF" w:rsidRDefault="00A832BB" w:rsidP="009C6412">
            <w:pPr>
              <w:spacing w:after="0"/>
              <w:jc w:val="center"/>
              <w:rPr>
                <w:rFonts w:eastAsia="Times New Roman" w:cstheme="minorHAnsi"/>
                <w:color w:val="000000"/>
                <w:sz w:val="20"/>
                <w:szCs w:val="20"/>
                <w:lang w:val="en-AU" w:eastAsia="en-AU"/>
              </w:rPr>
            </w:pPr>
            <w:r w:rsidRPr="00705BEF">
              <w:rPr>
                <w:rFonts w:cstheme="minorHAnsi"/>
                <w:color w:val="000000"/>
                <w:sz w:val="20"/>
                <w:szCs w:val="20"/>
              </w:rPr>
              <w:t>93.7%</w:t>
            </w:r>
            <w:r w:rsidR="007A3629">
              <w:rPr>
                <w:rFonts w:cstheme="minorHAnsi"/>
                <w:color w:val="000000"/>
                <w:sz w:val="20"/>
                <w:szCs w:val="20"/>
              </w:rPr>
              <w:t>*</w:t>
            </w:r>
          </w:p>
        </w:tc>
        <w:tc>
          <w:tcPr>
            <w:tcW w:w="1634" w:type="dxa"/>
            <w:tcBorders>
              <w:top w:val="nil"/>
              <w:left w:val="single" w:sz="8" w:space="0" w:color="auto"/>
              <w:bottom w:val="single" w:sz="8" w:space="0" w:color="auto"/>
              <w:right w:val="single" w:sz="8" w:space="0" w:color="auto"/>
            </w:tcBorders>
            <w:shd w:val="clear" w:color="auto" w:fill="auto"/>
            <w:vAlign w:val="bottom"/>
          </w:tcPr>
          <w:p w14:paraId="2F96E0F1" w14:textId="234E4D2A" w:rsidR="00A832BB" w:rsidRPr="00705BEF" w:rsidRDefault="00A832BB" w:rsidP="009C6412">
            <w:pPr>
              <w:spacing w:after="0"/>
              <w:jc w:val="center"/>
              <w:rPr>
                <w:rFonts w:eastAsia="Times New Roman" w:cstheme="minorHAnsi"/>
                <w:color w:val="000000"/>
                <w:sz w:val="20"/>
                <w:szCs w:val="20"/>
                <w:lang w:val="en-AU" w:eastAsia="en-AU"/>
              </w:rPr>
            </w:pPr>
            <w:r w:rsidRPr="00705BEF">
              <w:rPr>
                <w:rFonts w:cstheme="minorHAnsi"/>
                <w:color w:val="000000"/>
                <w:sz w:val="20"/>
                <w:szCs w:val="20"/>
              </w:rPr>
              <w:t>96.2%</w:t>
            </w:r>
            <w:r w:rsidR="007A3629">
              <w:rPr>
                <w:rFonts w:cstheme="minorHAnsi"/>
                <w:color w:val="000000"/>
                <w:sz w:val="20"/>
                <w:szCs w:val="20"/>
              </w:rPr>
              <w:t>*</w:t>
            </w:r>
          </w:p>
        </w:tc>
        <w:tc>
          <w:tcPr>
            <w:tcW w:w="1757" w:type="dxa"/>
            <w:tcBorders>
              <w:top w:val="nil"/>
              <w:left w:val="single" w:sz="8" w:space="0" w:color="auto"/>
              <w:bottom w:val="single" w:sz="8" w:space="0" w:color="auto"/>
            </w:tcBorders>
            <w:shd w:val="clear" w:color="auto" w:fill="auto"/>
            <w:noWrap/>
            <w:vAlign w:val="bottom"/>
          </w:tcPr>
          <w:p w14:paraId="4A404D33" w14:textId="76392EAE" w:rsidR="00A832BB" w:rsidRPr="00705BEF" w:rsidRDefault="00A832BB" w:rsidP="009C6412">
            <w:pPr>
              <w:spacing w:after="0"/>
              <w:jc w:val="center"/>
              <w:rPr>
                <w:rFonts w:eastAsia="Times New Roman" w:cstheme="minorHAnsi"/>
                <w:color w:val="000000"/>
                <w:sz w:val="20"/>
                <w:szCs w:val="20"/>
                <w:lang w:val="en-AU" w:eastAsia="en-AU"/>
              </w:rPr>
            </w:pPr>
            <w:r w:rsidRPr="00705BEF">
              <w:rPr>
                <w:rFonts w:cstheme="minorHAnsi"/>
                <w:color w:val="000000"/>
                <w:sz w:val="20"/>
                <w:szCs w:val="20"/>
              </w:rPr>
              <w:t>93.9%</w:t>
            </w:r>
            <w:r w:rsidR="007A3629">
              <w:rPr>
                <w:rFonts w:cstheme="minorHAnsi"/>
                <w:color w:val="000000"/>
                <w:sz w:val="20"/>
                <w:szCs w:val="20"/>
              </w:rPr>
              <w:t>*</w:t>
            </w:r>
          </w:p>
        </w:tc>
      </w:tr>
      <w:tr w:rsidR="00A832BB" w:rsidRPr="00705BEF" w14:paraId="670ABC01" w14:textId="77777777" w:rsidTr="007A3629">
        <w:trPr>
          <w:trHeight w:val="300"/>
        </w:trPr>
        <w:tc>
          <w:tcPr>
            <w:tcW w:w="4597" w:type="dxa"/>
            <w:tcBorders>
              <w:top w:val="single" w:sz="8" w:space="0" w:color="auto"/>
              <w:right w:val="single" w:sz="8" w:space="0" w:color="auto"/>
            </w:tcBorders>
            <w:shd w:val="clear" w:color="auto" w:fill="auto"/>
            <w:noWrap/>
            <w:vAlign w:val="bottom"/>
            <w:hideMark/>
          </w:tcPr>
          <w:p w14:paraId="3511BD43" w14:textId="77777777" w:rsidR="00A832BB" w:rsidRPr="00705BEF" w:rsidRDefault="00A832BB" w:rsidP="009C6412">
            <w:pPr>
              <w:spacing w:after="0"/>
              <w:rPr>
                <w:rFonts w:eastAsia="Times New Roman" w:cstheme="minorHAnsi"/>
                <w:sz w:val="20"/>
                <w:szCs w:val="20"/>
                <w:lang w:val="en-AU" w:eastAsia="en-AU"/>
              </w:rPr>
            </w:pPr>
            <w:r w:rsidRPr="00705BEF">
              <w:rPr>
                <w:rFonts w:eastAsia="Times New Roman" w:cstheme="minorHAnsi"/>
                <w:sz w:val="20"/>
                <w:szCs w:val="20"/>
                <w:lang w:val="en-AU" w:eastAsia="en-AU"/>
              </w:rPr>
              <w:t>Couple family</w:t>
            </w:r>
          </w:p>
        </w:tc>
        <w:tc>
          <w:tcPr>
            <w:tcW w:w="1634" w:type="dxa"/>
            <w:tcBorders>
              <w:top w:val="single" w:sz="8" w:space="0" w:color="auto"/>
              <w:left w:val="single" w:sz="8" w:space="0" w:color="auto"/>
              <w:right w:val="single" w:sz="8" w:space="0" w:color="auto"/>
            </w:tcBorders>
            <w:shd w:val="clear" w:color="auto" w:fill="auto"/>
            <w:vAlign w:val="bottom"/>
          </w:tcPr>
          <w:p w14:paraId="049674FB" w14:textId="20AEEBD9" w:rsidR="00A832BB" w:rsidRPr="00705BEF" w:rsidRDefault="00A832BB" w:rsidP="009C6412">
            <w:pPr>
              <w:spacing w:after="0"/>
              <w:jc w:val="center"/>
              <w:rPr>
                <w:rFonts w:eastAsia="Times New Roman" w:cstheme="minorHAnsi"/>
                <w:color w:val="000000"/>
                <w:sz w:val="20"/>
                <w:szCs w:val="20"/>
                <w:lang w:val="en-AU" w:eastAsia="en-AU"/>
              </w:rPr>
            </w:pPr>
            <w:r w:rsidRPr="00705BEF">
              <w:rPr>
                <w:rFonts w:cstheme="minorHAnsi"/>
                <w:color w:val="000000"/>
                <w:sz w:val="20"/>
                <w:szCs w:val="20"/>
              </w:rPr>
              <w:t>88.3%</w:t>
            </w:r>
            <w:r w:rsidR="007A3629">
              <w:rPr>
                <w:rFonts w:cstheme="minorHAnsi"/>
                <w:color w:val="000000"/>
                <w:sz w:val="20"/>
                <w:szCs w:val="20"/>
              </w:rPr>
              <w:t>*</w:t>
            </w:r>
          </w:p>
        </w:tc>
        <w:tc>
          <w:tcPr>
            <w:tcW w:w="1634" w:type="dxa"/>
            <w:tcBorders>
              <w:top w:val="single" w:sz="8" w:space="0" w:color="auto"/>
              <w:left w:val="single" w:sz="8" w:space="0" w:color="auto"/>
              <w:right w:val="single" w:sz="8" w:space="0" w:color="auto"/>
            </w:tcBorders>
            <w:shd w:val="clear" w:color="auto" w:fill="auto"/>
            <w:vAlign w:val="bottom"/>
          </w:tcPr>
          <w:p w14:paraId="1B127928" w14:textId="0DF3067F" w:rsidR="00A832BB" w:rsidRPr="00705BEF" w:rsidRDefault="00A832BB" w:rsidP="009C6412">
            <w:pPr>
              <w:spacing w:after="0"/>
              <w:jc w:val="center"/>
              <w:rPr>
                <w:rFonts w:eastAsia="Times New Roman" w:cstheme="minorHAnsi"/>
                <w:color w:val="000000"/>
                <w:sz w:val="20"/>
                <w:szCs w:val="20"/>
                <w:lang w:val="en-AU" w:eastAsia="en-AU"/>
              </w:rPr>
            </w:pPr>
            <w:r w:rsidRPr="00705BEF">
              <w:rPr>
                <w:rFonts w:cstheme="minorHAnsi"/>
                <w:color w:val="000000"/>
                <w:sz w:val="20"/>
                <w:szCs w:val="20"/>
              </w:rPr>
              <w:t>90.0%</w:t>
            </w:r>
            <w:r w:rsidR="007A3629">
              <w:rPr>
                <w:rFonts w:cstheme="minorHAnsi"/>
                <w:color w:val="000000"/>
                <w:sz w:val="20"/>
                <w:szCs w:val="20"/>
              </w:rPr>
              <w:t>*</w:t>
            </w:r>
          </w:p>
        </w:tc>
        <w:tc>
          <w:tcPr>
            <w:tcW w:w="1757" w:type="dxa"/>
            <w:tcBorders>
              <w:top w:val="single" w:sz="8" w:space="0" w:color="auto"/>
              <w:left w:val="single" w:sz="8" w:space="0" w:color="auto"/>
            </w:tcBorders>
            <w:shd w:val="clear" w:color="auto" w:fill="auto"/>
            <w:noWrap/>
            <w:vAlign w:val="bottom"/>
          </w:tcPr>
          <w:p w14:paraId="2EBEC14F" w14:textId="77777777" w:rsidR="00A832BB" w:rsidRPr="00705BEF" w:rsidRDefault="00A832BB" w:rsidP="009C6412">
            <w:pPr>
              <w:spacing w:after="0"/>
              <w:jc w:val="center"/>
              <w:rPr>
                <w:rFonts w:eastAsia="Times New Roman" w:cstheme="minorHAnsi"/>
                <w:color w:val="000000"/>
                <w:sz w:val="20"/>
                <w:szCs w:val="20"/>
                <w:lang w:val="en-AU" w:eastAsia="en-AU"/>
              </w:rPr>
            </w:pPr>
            <w:r w:rsidRPr="00705BEF">
              <w:rPr>
                <w:rFonts w:cstheme="minorHAnsi"/>
                <w:color w:val="000000"/>
                <w:sz w:val="20"/>
                <w:szCs w:val="20"/>
              </w:rPr>
              <w:t>87.0%</w:t>
            </w:r>
          </w:p>
        </w:tc>
      </w:tr>
      <w:tr w:rsidR="00A832BB" w:rsidRPr="00705BEF" w14:paraId="41A62D66" w14:textId="77777777" w:rsidTr="007A3629">
        <w:trPr>
          <w:trHeight w:val="300"/>
        </w:trPr>
        <w:tc>
          <w:tcPr>
            <w:tcW w:w="4597" w:type="dxa"/>
            <w:tcBorders>
              <w:bottom w:val="single" w:sz="8" w:space="0" w:color="auto"/>
              <w:right w:val="single" w:sz="8" w:space="0" w:color="auto"/>
            </w:tcBorders>
            <w:shd w:val="clear" w:color="auto" w:fill="auto"/>
            <w:noWrap/>
            <w:vAlign w:val="bottom"/>
            <w:hideMark/>
          </w:tcPr>
          <w:p w14:paraId="21DB5712" w14:textId="77777777" w:rsidR="00A832BB" w:rsidRPr="00705BEF"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One-parent</w:t>
            </w:r>
            <w:r w:rsidRPr="00705BEF">
              <w:rPr>
                <w:rFonts w:eastAsia="Times New Roman" w:cstheme="minorHAnsi"/>
                <w:sz w:val="20"/>
                <w:szCs w:val="20"/>
                <w:lang w:val="en-AU" w:eastAsia="en-AU"/>
              </w:rPr>
              <w:t xml:space="preserve"> family</w:t>
            </w:r>
          </w:p>
        </w:tc>
        <w:tc>
          <w:tcPr>
            <w:tcW w:w="1634" w:type="dxa"/>
            <w:tcBorders>
              <w:left w:val="single" w:sz="8" w:space="0" w:color="auto"/>
              <w:bottom w:val="single" w:sz="8" w:space="0" w:color="auto"/>
              <w:right w:val="single" w:sz="8" w:space="0" w:color="auto"/>
            </w:tcBorders>
            <w:shd w:val="clear" w:color="auto" w:fill="auto"/>
            <w:vAlign w:val="bottom"/>
          </w:tcPr>
          <w:p w14:paraId="76A805CF" w14:textId="719AB1E8" w:rsidR="00A832BB" w:rsidRPr="00705BEF" w:rsidRDefault="00A832BB" w:rsidP="009C6412">
            <w:pPr>
              <w:spacing w:after="0"/>
              <w:jc w:val="center"/>
              <w:rPr>
                <w:rFonts w:eastAsia="Times New Roman" w:cstheme="minorHAnsi"/>
                <w:color w:val="000000"/>
                <w:sz w:val="20"/>
                <w:szCs w:val="20"/>
                <w:lang w:val="en-AU" w:eastAsia="en-AU"/>
              </w:rPr>
            </w:pPr>
            <w:r w:rsidRPr="00705BEF">
              <w:rPr>
                <w:rFonts w:cstheme="minorHAnsi"/>
                <w:color w:val="000000"/>
                <w:sz w:val="20"/>
                <w:szCs w:val="20"/>
              </w:rPr>
              <w:t>84.4%</w:t>
            </w:r>
            <w:r w:rsidR="007A3629">
              <w:rPr>
                <w:rFonts w:cstheme="minorHAnsi"/>
                <w:color w:val="000000"/>
                <w:sz w:val="20"/>
                <w:szCs w:val="20"/>
              </w:rPr>
              <w:t>*</w:t>
            </w:r>
          </w:p>
        </w:tc>
        <w:tc>
          <w:tcPr>
            <w:tcW w:w="1634" w:type="dxa"/>
            <w:tcBorders>
              <w:left w:val="single" w:sz="8" w:space="0" w:color="auto"/>
              <w:bottom w:val="single" w:sz="8" w:space="0" w:color="auto"/>
              <w:right w:val="single" w:sz="8" w:space="0" w:color="auto"/>
            </w:tcBorders>
            <w:shd w:val="clear" w:color="auto" w:fill="auto"/>
            <w:vAlign w:val="bottom"/>
          </w:tcPr>
          <w:p w14:paraId="26F3BFDA" w14:textId="2D79D809" w:rsidR="00A832BB" w:rsidRPr="00705BEF" w:rsidRDefault="00A832BB" w:rsidP="009C6412">
            <w:pPr>
              <w:spacing w:after="0"/>
              <w:jc w:val="center"/>
              <w:rPr>
                <w:rFonts w:eastAsia="Times New Roman" w:cstheme="minorHAnsi"/>
                <w:color w:val="000000"/>
                <w:sz w:val="20"/>
                <w:szCs w:val="20"/>
                <w:lang w:val="en-AU" w:eastAsia="en-AU"/>
              </w:rPr>
            </w:pPr>
            <w:r w:rsidRPr="00705BEF">
              <w:rPr>
                <w:rFonts w:cstheme="minorHAnsi"/>
                <w:color w:val="000000"/>
                <w:sz w:val="20"/>
                <w:szCs w:val="20"/>
              </w:rPr>
              <w:t>85.0%</w:t>
            </w:r>
            <w:r w:rsidR="007A3629">
              <w:rPr>
                <w:rFonts w:cstheme="minorHAnsi"/>
                <w:color w:val="000000"/>
                <w:sz w:val="20"/>
                <w:szCs w:val="20"/>
              </w:rPr>
              <w:t>*</w:t>
            </w:r>
          </w:p>
        </w:tc>
        <w:tc>
          <w:tcPr>
            <w:tcW w:w="1757" w:type="dxa"/>
            <w:tcBorders>
              <w:left w:val="single" w:sz="8" w:space="0" w:color="auto"/>
              <w:bottom w:val="single" w:sz="8" w:space="0" w:color="auto"/>
            </w:tcBorders>
            <w:shd w:val="clear" w:color="auto" w:fill="auto"/>
            <w:noWrap/>
            <w:vAlign w:val="bottom"/>
          </w:tcPr>
          <w:p w14:paraId="7013C62A" w14:textId="77777777" w:rsidR="00A832BB" w:rsidRPr="00705BEF" w:rsidRDefault="00A832BB" w:rsidP="009C6412">
            <w:pPr>
              <w:spacing w:after="0"/>
              <w:jc w:val="center"/>
              <w:rPr>
                <w:rFonts w:eastAsia="Times New Roman" w:cstheme="minorHAnsi"/>
                <w:color w:val="000000"/>
                <w:sz w:val="20"/>
                <w:szCs w:val="20"/>
                <w:lang w:val="en-AU" w:eastAsia="en-AU"/>
              </w:rPr>
            </w:pPr>
            <w:r w:rsidRPr="00705BEF">
              <w:rPr>
                <w:rFonts w:cstheme="minorHAnsi"/>
                <w:color w:val="000000"/>
                <w:sz w:val="20"/>
                <w:szCs w:val="20"/>
              </w:rPr>
              <w:t>84.9%</w:t>
            </w:r>
          </w:p>
        </w:tc>
      </w:tr>
      <w:tr w:rsidR="00A832BB" w:rsidRPr="00705BEF" w14:paraId="3F9A49EB" w14:textId="77777777" w:rsidTr="007A3629">
        <w:trPr>
          <w:trHeight w:val="300"/>
        </w:trPr>
        <w:tc>
          <w:tcPr>
            <w:tcW w:w="4597" w:type="dxa"/>
            <w:tcBorders>
              <w:top w:val="single" w:sz="8" w:space="0" w:color="auto"/>
              <w:bottom w:val="nil"/>
              <w:right w:val="single" w:sz="8" w:space="0" w:color="auto"/>
            </w:tcBorders>
            <w:shd w:val="clear" w:color="auto" w:fill="auto"/>
            <w:noWrap/>
            <w:vAlign w:val="bottom"/>
            <w:hideMark/>
          </w:tcPr>
          <w:p w14:paraId="1F286A83" w14:textId="77777777" w:rsidR="00A832BB" w:rsidRPr="00705BEF" w:rsidRDefault="00A832BB" w:rsidP="009C6412">
            <w:pPr>
              <w:spacing w:after="0"/>
              <w:rPr>
                <w:rFonts w:eastAsia="Times New Roman" w:cstheme="minorHAnsi"/>
                <w:sz w:val="20"/>
                <w:szCs w:val="20"/>
                <w:lang w:val="en-AU" w:eastAsia="en-AU"/>
              </w:rPr>
            </w:pPr>
            <w:r w:rsidRPr="00705BEF">
              <w:rPr>
                <w:rFonts w:eastAsia="Times New Roman" w:cstheme="minorHAnsi"/>
                <w:sz w:val="20"/>
                <w:szCs w:val="20"/>
                <w:lang w:val="en-AU" w:eastAsia="en-AU"/>
              </w:rPr>
              <w:t>Child on a health care card</w:t>
            </w:r>
          </w:p>
        </w:tc>
        <w:tc>
          <w:tcPr>
            <w:tcW w:w="1634" w:type="dxa"/>
            <w:tcBorders>
              <w:top w:val="single" w:sz="8" w:space="0" w:color="auto"/>
              <w:left w:val="single" w:sz="8" w:space="0" w:color="auto"/>
              <w:bottom w:val="nil"/>
              <w:right w:val="single" w:sz="8" w:space="0" w:color="auto"/>
            </w:tcBorders>
            <w:shd w:val="clear" w:color="auto" w:fill="auto"/>
            <w:vAlign w:val="bottom"/>
          </w:tcPr>
          <w:p w14:paraId="6C8AEFDD" w14:textId="56A7F576" w:rsidR="00A832BB" w:rsidRPr="00705BEF" w:rsidRDefault="00A832BB" w:rsidP="009C6412">
            <w:pPr>
              <w:spacing w:after="0"/>
              <w:jc w:val="center"/>
              <w:rPr>
                <w:rFonts w:eastAsia="Times New Roman" w:cstheme="minorHAnsi"/>
                <w:sz w:val="20"/>
                <w:szCs w:val="20"/>
                <w:lang w:val="en-AU" w:eastAsia="en-AU"/>
              </w:rPr>
            </w:pPr>
            <w:r w:rsidRPr="00705BEF">
              <w:rPr>
                <w:rFonts w:cstheme="minorHAnsi"/>
                <w:color w:val="000000"/>
                <w:sz w:val="20"/>
                <w:szCs w:val="20"/>
              </w:rPr>
              <w:t>84.0%</w:t>
            </w:r>
            <w:r w:rsidR="007A3629">
              <w:rPr>
                <w:rFonts w:cstheme="minorHAnsi"/>
                <w:color w:val="000000"/>
                <w:sz w:val="20"/>
                <w:szCs w:val="20"/>
              </w:rPr>
              <w:t>*</w:t>
            </w:r>
          </w:p>
        </w:tc>
        <w:tc>
          <w:tcPr>
            <w:tcW w:w="1634" w:type="dxa"/>
            <w:tcBorders>
              <w:top w:val="single" w:sz="8" w:space="0" w:color="auto"/>
              <w:left w:val="single" w:sz="8" w:space="0" w:color="auto"/>
              <w:bottom w:val="nil"/>
              <w:right w:val="single" w:sz="8" w:space="0" w:color="auto"/>
            </w:tcBorders>
            <w:shd w:val="clear" w:color="auto" w:fill="auto"/>
            <w:vAlign w:val="bottom"/>
          </w:tcPr>
          <w:p w14:paraId="2920EE0B" w14:textId="366195AE" w:rsidR="00A832BB" w:rsidRPr="009F4D65" w:rsidRDefault="00A832BB" w:rsidP="009C6412">
            <w:pPr>
              <w:spacing w:after="0"/>
              <w:jc w:val="center"/>
              <w:rPr>
                <w:rFonts w:eastAsia="Times New Roman" w:cstheme="minorHAnsi"/>
                <w:sz w:val="20"/>
                <w:szCs w:val="20"/>
                <w:lang w:val="en-AU" w:eastAsia="en-AU"/>
              </w:rPr>
            </w:pPr>
            <w:r w:rsidRPr="009F4D65">
              <w:rPr>
                <w:rFonts w:cstheme="minorHAnsi"/>
                <w:color w:val="000000"/>
                <w:sz w:val="20"/>
                <w:szCs w:val="20"/>
              </w:rPr>
              <w:t>84.1%</w:t>
            </w:r>
            <w:r w:rsidR="007A3629">
              <w:rPr>
                <w:rFonts w:cstheme="minorHAnsi"/>
                <w:color w:val="000000"/>
                <w:sz w:val="20"/>
                <w:szCs w:val="20"/>
              </w:rPr>
              <w:t>*</w:t>
            </w:r>
          </w:p>
        </w:tc>
        <w:tc>
          <w:tcPr>
            <w:tcW w:w="1757" w:type="dxa"/>
            <w:tcBorders>
              <w:top w:val="single" w:sz="8" w:space="0" w:color="auto"/>
              <w:left w:val="single" w:sz="8" w:space="0" w:color="auto"/>
              <w:bottom w:val="nil"/>
            </w:tcBorders>
            <w:shd w:val="clear" w:color="auto" w:fill="auto"/>
            <w:noWrap/>
            <w:vAlign w:val="bottom"/>
          </w:tcPr>
          <w:p w14:paraId="6F58E01A" w14:textId="0AC0D1CF" w:rsidR="00A832BB" w:rsidRPr="00705BEF" w:rsidRDefault="00A832BB" w:rsidP="009C6412">
            <w:pPr>
              <w:spacing w:after="0"/>
              <w:jc w:val="center"/>
              <w:rPr>
                <w:rFonts w:eastAsia="Times New Roman" w:cstheme="minorHAnsi"/>
                <w:sz w:val="20"/>
                <w:szCs w:val="20"/>
                <w:lang w:val="en-AU" w:eastAsia="en-AU"/>
              </w:rPr>
            </w:pPr>
            <w:r w:rsidRPr="00705BEF">
              <w:rPr>
                <w:rFonts w:cstheme="minorHAnsi"/>
                <w:color w:val="000000"/>
                <w:sz w:val="20"/>
                <w:szCs w:val="20"/>
              </w:rPr>
              <w:t>82.7%</w:t>
            </w:r>
            <w:r w:rsidR="007A3629">
              <w:rPr>
                <w:rFonts w:cstheme="minorHAnsi"/>
                <w:color w:val="000000"/>
                <w:sz w:val="20"/>
                <w:szCs w:val="20"/>
              </w:rPr>
              <w:t>*</w:t>
            </w:r>
          </w:p>
        </w:tc>
      </w:tr>
      <w:tr w:rsidR="00A832BB" w:rsidRPr="00705BEF" w14:paraId="25F01D39" w14:textId="77777777" w:rsidTr="007A3629">
        <w:trPr>
          <w:trHeight w:val="300"/>
        </w:trPr>
        <w:tc>
          <w:tcPr>
            <w:tcW w:w="4597" w:type="dxa"/>
            <w:tcBorders>
              <w:top w:val="nil"/>
              <w:bottom w:val="single" w:sz="8" w:space="0" w:color="auto"/>
              <w:right w:val="single" w:sz="8" w:space="0" w:color="auto"/>
            </w:tcBorders>
            <w:shd w:val="clear" w:color="auto" w:fill="auto"/>
            <w:noWrap/>
            <w:vAlign w:val="bottom"/>
            <w:hideMark/>
          </w:tcPr>
          <w:p w14:paraId="1D129B9B" w14:textId="77777777" w:rsidR="00A832BB" w:rsidRPr="00705BEF" w:rsidRDefault="00A832BB" w:rsidP="009C6412">
            <w:pPr>
              <w:spacing w:after="0"/>
              <w:rPr>
                <w:rFonts w:eastAsia="Times New Roman" w:cstheme="minorHAnsi"/>
                <w:sz w:val="20"/>
                <w:szCs w:val="20"/>
                <w:lang w:val="en-AU" w:eastAsia="en-AU"/>
              </w:rPr>
            </w:pPr>
            <w:r w:rsidRPr="00705BEF">
              <w:rPr>
                <w:rFonts w:eastAsia="Times New Roman" w:cstheme="minorHAnsi"/>
                <w:sz w:val="20"/>
                <w:szCs w:val="20"/>
                <w:lang w:val="en-AU" w:eastAsia="en-AU"/>
              </w:rPr>
              <w:t>Child not on a health care card</w:t>
            </w:r>
          </w:p>
        </w:tc>
        <w:tc>
          <w:tcPr>
            <w:tcW w:w="1634" w:type="dxa"/>
            <w:tcBorders>
              <w:top w:val="nil"/>
              <w:left w:val="single" w:sz="8" w:space="0" w:color="auto"/>
              <w:bottom w:val="single" w:sz="8" w:space="0" w:color="auto"/>
              <w:right w:val="single" w:sz="8" w:space="0" w:color="auto"/>
            </w:tcBorders>
            <w:shd w:val="clear" w:color="auto" w:fill="auto"/>
            <w:vAlign w:val="bottom"/>
          </w:tcPr>
          <w:p w14:paraId="6DE85DFA" w14:textId="0480842A" w:rsidR="00A832BB" w:rsidRPr="00705BEF" w:rsidRDefault="00A832BB" w:rsidP="009C6412">
            <w:pPr>
              <w:spacing w:after="0"/>
              <w:jc w:val="center"/>
              <w:rPr>
                <w:rFonts w:eastAsia="Times New Roman" w:cstheme="minorHAnsi"/>
                <w:color w:val="000000"/>
                <w:sz w:val="20"/>
                <w:szCs w:val="20"/>
                <w:lang w:val="en-AU" w:eastAsia="en-AU"/>
              </w:rPr>
            </w:pPr>
            <w:r w:rsidRPr="00705BEF">
              <w:rPr>
                <w:rFonts w:cstheme="minorHAnsi"/>
                <w:color w:val="000000"/>
                <w:sz w:val="20"/>
                <w:szCs w:val="20"/>
              </w:rPr>
              <w:t>89.2%</w:t>
            </w:r>
            <w:r w:rsidR="007A3629">
              <w:rPr>
                <w:rFonts w:cstheme="minorHAnsi"/>
                <w:color w:val="000000"/>
                <w:sz w:val="20"/>
                <w:szCs w:val="20"/>
              </w:rPr>
              <w:t>*</w:t>
            </w:r>
          </w:p>
        </w:tc>
        <w:tc>
          <w:tcPr>
            <w:tcW w:w="1634" w:type="dxa"/>
            <w:tcBorders>
              <w:top w:val="nil"/>
              <w:left w:val="single" w:sz="8" w:space="0" w:color="auto"/>
              <w:bottom w:val="single" w:sz="8" w:space="0" w:color="auto"/>
              <w:right w:val="single" w:sz="8" w:space="0" w:color="auto"/>
            </w:tcBorders>
            <w:shd w:val="clear" w:color="auto" w:fill="auto"/>
            <w:vAlign w:val="bottom"/>
          </w:tcPr>
          <w:p w14:paraId="066A2367" w14:textId="58B807D4" w:rsidR="00A832BB" w:rsidRPr="009F4D65" w:rsidRDefault="00A832BB" w:rsidP="009C6412">
            <w:pPr>
              <w:spacing w:after="0"/>
              <w:jc w:val="center"/>
              <w:rPr>
                <w:rFonts w:eastAsia="Times New Roman" w:cstheme="minorHAnsi"/>
                <w:color w:val="000000"/>
                <w:sz w:val="20"/>
                <w:szCs w:val="20"/>
                <w:lang w:val="en-AU" w:eastAsia="en-AU"/>
              </w:rPr>
            </w:pPr>
            <w:r w:rsidRPr="009F4D65">
              <w:rPr>
                <w:rFonts w:cstheme="minorHAnsi"/>
                <w:color w:val="000000"/>
                <w:sz w:val="20"/>
                <w:szCs w:val="20"/>
              </w:rPr>
              <w:t>90.8%</w:t>
            </w:r>
            <w:r w:rsidR="007A3629">
              <w:rPr>
                <w:rFonts w:cstheme="minorHAnsi"/>
                <w:color w:val="000000"/>
                <w:sz w:val="20"/>
                <w:szCs w:val="20"/>
              </w:rPr>
              <w:t>*</w:t>
            </w:r>
          </w:p>
        </w:tc>
        <w:tc>
          <w:tcPr>
            <w:tcW w:w="1757" w:type="dxa"/>
            <w:tcBorders>
              <w:top w:val="nil"/>
              <w:left w:val="single" w:sz="8" w:space="0" w:color="auto"/>
              <w:bottom w:val="single" w:sz="8" w:space="0" w:color="auto"/>
            </w:tcBorders>
            <w:shd w:val="clear" w:color="auto" w:fill="auto"/>
            <w:noWrap/>
            <w:vAlign w:val="bottom"/>
          </w:tcPr>
          <w:p w14:paraId="30DCE955" w14:textId="223DAAC6" w:rsidR="00A832BB" w:rsidRPr="00705BEF" w:rsidRDefault="00A832BB" w:rsidP="009C6412">
            <w:pPr>
              <w:spacing w:after="0"/>
              <w:jc w:val="center"/>
              <w:rPr>
                <w:rFonts w:eastAsia="Times New Roman" w:cstheme="minorHAnsi"/>
                <w:color w:val="000000"/>
                <w:sz w:val="20"/>
                <w:szCs w:val="20"/>
                <w:lang w:val="en-AU" w:eastAsia="en-AU"/>
              </w:rPr>
            </w:pPr>
            <w:r w:rsidRPr="00705BEF">
              <w:rPr>
                <w:rFonts w:cstheme="minorHAnsi"/>
                <w:color w:val="000000"/>
                <w:sz w:val="20"/>
                <w:szCs w:val="20"/>
              </w:rPr>
              <w:t>88.1%</w:t>
            </w:r>
            <w:r w:rsidR="007A3629">
              <w:rPr>
                <w:rFonts w:cstheme="minorHAnsi"/>
                <w:color w:val="000000"/>
                <w:sz w:val="20"/>
                <w:szCs w:val="20"/>
              </w:rPr>
              <w:t>*</w:t>
            </w:r>
          </w:p>
        </w:tc>
      </w:tr>
    </w:tbl>
    <w:p w14:paraId="49CAB344" w14:textId="77777777" w:rsidR="007A3629" w:rsidRPr="003D6F3C" w:rsidRDefault="007A3629" w:rsidP="007A3629">
      <w:pPr>
        <w:rPr>
          <w:rFonts w:ascii="Arial" w:hAnsi="Arial" w:cs="Arial"/>
          <w:sz w:val="16"/>
        </w:rPr>
      </w:pPr>
      <w:r>
        <w:rPr>
          <w:rFonts w:ascii="Arial" w:hAnsi="Arial" w:cs="Arial"/>
          <w:i/>
          <w:iCs/>
          <w:sz w:val="16"/>
        </w:rPr>
        <w:t xml:space="preserve">* indicates </w:t>
      </w:r>
      <w:r w:rsidRPr="003D6F3C">
        <w:rPr>
          <w:rFonts w:ascii="Arial" w:hAnsi="Arial" w:cs="Arial"/>
          <w:i/>
          <w:iCs/>
          <w:sz w:val="16"/>
        </w:rPr>
        <w:t>a significant difference between results for population groups for the respective survey year</w:t>
      </w:r>
    </w:p>
    <w:p w14:paraId="4FDFEED8" w14:textId="77777777" w:rsidR="00A832BB" w:rsidRDefault="00A832BB" w:rsidP="00A832BB">
      <w:pPr>
        <w:rPr>
          <w:rFonts w:cstheme="minorHAnsi"/>
          <w:lang w:val="en-AU" w:eastAsia="en-AU"/>
        </w:rPr>
      </w:pPr>
    </w:p>
    <w:p w14:paraId="5CDAA3AB" w14:textId="77777777" w:rsidR="00A832BB" w:rsidRDefault="00A832BB" w:rsidP="00A832BB">
      <w:pPr>
        <w:rPr>
          <w:rFonts w:cstheme="minorHAnsi"/>
          <w:lang w:val="en-AU" w:eastAsia="en-AU"/>
        </w:rPr>
      </w:pPr>
    </w:p>
    <w:p w14:paraId="4AC5B0BC" w14:textId="77777777" w:rsidR="00A832BB" w:rsidRDefault="00A832BB" w:rsidP="00A832BB">
      <w:pPr>
        <w:rPr>
          <w:rFonts w:cstheme="minorHAnsi"/>
          <w:lang w:val="en-AU" w:eastAsia="en-AU"/>
        </w:rPr>
      </w:pPr>
    </w:p>
    <w:p w14:paraId="1D19FF6E" w14:textId="77777777" w:rsidR="00A832BB" w:rsidRPr="009542B0" w:rsidRDefault="00A832BB" w:rsidP="00A832BB">
      <w:pPr>
        <w:rPr>
          <w:rFonts w:cstheme="minorHAnsi"/>
          <w:lang w:val="en-AU" w:eastAsia="en-AU"/>
        </w:rPr>
      </w:pPr>
    </w:p>
    <w:p w14:paraId="0968DE5B" w14:textId="77777777" w:rsidR="00A832BB" w:rsidRPr="009542B0" w:rsidRDefault="00A832BB" w:rsidP="00A832BB">
      <w:pPr>
        <w:jc w:val="center"/>
      </w:pPr>
    </w:p>
    <w:p w14:paraId="1726EFCD" w14:textId="77777777" w:rsidR="00A832BB" w:rsidRPr="009542B0" w:rsidRDefault="00A832BB" w:rsidP="00A832BB">
      <w:pPr>
        <w:spacing w:after="0"/>
        <w:rPr>
          <w:rFonts w:eastAsiaTheme="majorEastAsia" w:cstheme="minorHAnsi"/>
          <w:b/>
          <w:caps/>
          <w:color w:val="AF272F" w:themeColor="accent1"/>
          <w:sz w:val="26"/>
          <w:szCs w:val="26"/>
        </w:rPr>
      </w:pPr>
      <w:r w:rsidRPr="009542B0">
        <w:rPr>
          <w:rFonts w:cstheme="minorHAnsi"/>
        </w:rPr>
        <w:br w:type="page"/>
      </w:r>
    </w:p>
    <w:p w14:paraId="4BCA3B6D" w14:textId="77777777" w:rsidR="00A832BB" w:rsidRDefault="00A832BB" w:rsidP="00A832BB">
      <w:pPr>
        <w:pStyle w:val="Heading2"/>
        <w:rPr>
          <w:rFonts w:asciiTheme="minorHAnsi" w:hAnsiTheme="minorHAnsi" w:cstheme="minorHAnsi"/>
        </w:rPr>
      </w:pPr>
      <w:bookmarkStart w:id="25" w:name="_Toc51329242"/>
      <w:r>
        <w:rPr>
          <w:rFonts w:asciiTheme="minorHAnsi" w:hAnsiTheme="minorHAnsi" w:cstheme="minorHAnsi"/>
        </w:rPr>
        <w:lastRenderedPageBreak/>
        <w:t>P</w:t>
      </w:r>
      <w:r w:rsidRPr="009542B0">
        <w:rPr>
          <w:rFonts w:asciiTheme="minorHAnsi" w:hAnsiTheme="minorHAnsi" w:cstheme="minorHAnsi"/>
        </w:rPr>
        <w:t>hysical health and healthy behaviours</w:t>
      </w:r>
      <w:bookmarkEnd w:id="25"/>
    </w:p>
    <w:p w14:paraId="2856A807" w14:textId="77777777" w:rsidR="00A832BB" w:rsidRPr="005B4323" w:rsidRDefault="00A832BB" w:rsidP="00A832BB"/>
    <w:p w14:paraId="1F78EFCF" w14:textId="77777777" w:rsidR="00A832BB" w:rsidRPr="00FB0B58" w:rsidRDefault="00A832BB" w:rsidP="00A832BB">
      <w:pPr>
        <w:pStyle w:val="Heading3"/>
        <w:rPr>
          <w:lang w:val="en-US"/>
        </w:rPr>
      </w:pPr>
      <w:bookmarkStart w:id="26" w:name="_Toc51329243"/>
      <w:r w:rsidRPr="00FB0B58">
        <w:rPr>
          <w:lang w:val="en-US"/>
        </w:rPr>
        <w:t>Key findings</w:t>
      </w:r>
      <w:bookmarkEnd w:id="26"/>
    </w:p>
    <w:p w14:paraId="7D9494D0" w14:textId="77777777" w:rsidR="00A832BB" w:rsidRPr="00EB3040" w:rsidRDefault="00A832BB" w:rsidP="00A832BB">
      <w:pPr>
        <w:pBdr>
          <w:top w:val="single" w:sz="4" w:space="1" w:color="auto"/>
          <w:left w:val="single" w:sz="4" w:space="4" w:color="auto"/>
          <w:bottom w:val="single" w:sz="4" w:space="1" w:color="auto"/>
          <w:right w:val="single" w:sz="4" w:space="4" w:color="auto"/>
        </w:pBdr>
        <w:shd w:val="clear" w:color="auto" w:fill="F4CED0" w:themeFill="accent1" w:themeFillTint="33"/>
        <w:rPr>
          <w:lang w:val="en-AU"/>
        </w:rPr>
      </w:pPr>
      <w:r>
        <w:rPr>
          <w:b/>
          <w:bCs/>
          <w:lang w:val="en-AU"/>
        </w:rPr>
        <w:t>O</w:t>
      </w:r>
      <w:r w:rsidRPr="00EB3040">
        <w:rPr>
          <w:b/>
          <w:bCs/>
          <w:lang w:val="en-AU"/>
        </w:rPr>
        <w:t xml:space="preserve">ral health </w:t>
      </w:r>
      <w:r>
        <w:rPr>
          <w:b/>
          <w:bCs/>
          <w:lang w:val="en-AU"/>
        </w:rPr>
        <w:t xml:space="preserve">and nutrition were </w:t>
      </w:r>
      <w:r w:rsidRPr="00EB3040">
        <w:rPr>
          <w:b/>
          <w:bCs/>
          <w:lang w:val="en-AU"/>
        </w:rPr>
        <w:t>impacted by where a child lives</w:t>
      </w:r>
    </w:p>
    <w:p w14:paraId="481DEDBE" w14:textId="77777777" w:rsidR="00A832BB" w:rsidRDefault="00A832BB" w:rsidP="00A832BB">
      <w:pPr>
        <w:pStyle w:val="Bullet1"/>
        <w:pBdr>
          <w:top w:val="single" w:sz="4" w:space="1" w:color="auto"/>
          <w:left w:val="single" w:sz="4" w:space="4" w:color="auto"/>
          <w:bottom w:val="single" w:sz="4" w:space="1" w:color="auto"/>
          <w:right w:val="single" w:sz="4" w:space="4" w:color="auto"/>
        </w:pBdr>
        <w:shd w:val="clear" w:color="auto" w:fill="F4CED0" w:themeFill="accent1" w:themeFillTint="33"/>
      </w:pPr>
      <w:r w:rsidRPr="006071BE">
        <w:t>2019 results show a significant difference, for the first time across the three surveys, between the proportion of children who ha</w:t>
      </w:r>
      <w:r>
        <w:t>d</w:t>
      </w:r>
      <w:r w:rsidRPr="006071BE">
        <w:t xml:space="preserve"> had a filling </w:t>
      </w:r>
      <w:r>
        <w:t>and those who had not based on the level of disadvantage of the area in which they lived. The same is true for the measure of children meeting the recommended daily fruit intake</w:t>
      </w:r>
      <w:r w:rsidRPr="006071BE">
        <w:t>.</w:t>
      </w:r>
    </w:p>
    <w:p w14:paraId="3F36675E" w14:textId="77777777" w:rsidR="00A832BB" w:rsidRPr="008E59CA" w:rsidRDefault="00A832BB" w:rsidP="00A832BB">
      <w:pPr>
        <w:pBdr>
          <w:top w:val="single" w:sz="4" w:space="1" w:color="auto"/>
          <w:left w:val="single" w:sz="4" w:space="4" w:color="auto"/>
          <w:bottom w:val="single" w:sz="4" w:space="1" w:color="auto"/>
          <w:right w:val="single" w:sz="4" w:space="4" w:color="auto"/>
        </w:pBdr>
        <w:shd w:val="clear" w:color="auto" w:fill="F4CED0" w:themeFill="accent1" w:themeFillTint="33"/>
        <w:rPr>
          <w:b/>
          <w:bCs/>
          <w:lang w:val="en-AU"/>
        </w:rPr>
      </w:pPr>
      <w:r w:rsidRPr="008E59CA">
        <w:rPr>
          <w:b/>
          <w:bCs/>
          <w:lang w:val="en-US"/>
        </w:rPr>
        <w:t>Very low proportions of Victorian children meet</w:t>
      </w:r>
      <w:r>
        <w:rPr>
          <w:b/>
          <w:bCs/>
          <w:lang w:val="en-US"/>
        </w:rPr>
        <w:t xml:space="preserve"> the</w:t>
      </w:r>
      <w:r w:rsidRPr="008E59CA">
        <w:rPr>
          <w:b/>
          <w:bCs/>
          <w:lang w:val="en-US"/>
        </w:rPr>
        <w:t xml:space="preserve"> minimum nutrition recommendations</w:t>
      </w:r>
      <w:r>
        <w:rPr>
          <w:b/>
          <w:bCs/>
          <w:lang w:val="en-US"/>
        </w:rPr>
        <w:t xml:space="preserve"> for vegetables</w:t>
      </w:r>
    </w:p>
    <w:p w14:paraId="252856B8" w14:textId="77777777" w:rsidR="00A832BB" w:rsidRDefault="00A832BB" w:rsidP="00A832BB">
      <w:pPr>
        <w:pStyle w:val="Bullet1"/>
        <w:pBdr>
          <w:top w:val="single" w:sz="4" w:space="1" w:color="auto"/>
          <w:left w:val="single" w:sz="4" w:space="4" w:color="auto"/>
          <w:bottom w:val="single" w:sz="4" w:space="1" w:color="auto"/>
          <w:right w:val="single" w:sz="4" w:space="4" w:color="auto"/>
        </w:pBdr>
        <w:shd w:val="clear" w:color="auto" w:fill="F4CED0" w:themeFill="accent1" w:themeFillTint="33"/>
      </w:pPr>
      <w:r w:rsidRPr="008E59CA">
        <w:t>Only one-in-forty Victorian children ate the recommended amount of vegetables. Children were not meeting this recommendation regardless of age, residential location or area level of disadvantage, family type or health care card status.</w:t>
      </w:r>
    </w:p>
    <w:p w14:paraId="179394F5" w14:textId="77777777" w:rsidR="00A832BB" w:rsidRPr="00B70E1E" w:rsidRDefault="00A832BB" w:rsidP="00A832BB">
      <w:pPr>
        <w:pBdr>
          <w:top w:val="single" w:sz="4" w:space="1" w:color="auto"/>
          <w:left w:val="single" w:sz="4" w:space="4" w:color="auto"/>
          <w:bottom w:val="single" w:sz="4" w:space="1" w:color="auto"/>
          <w:right w:val="single" w:sz="4" w:space="4" w:color="auto"/>
        </w:pBdr>
        <w:shd w:val="clear" w:color="auto" w:fill="F4CED0" w:themeFill="accent1" w:themeFillTint="33"/>
        <w:rPr>
          <w:b/>
          <w:bCs/>
          <w:lang w:val="en-AU"/>
        </w:rPr>
      </w:pPr>
      <w:r w:rsidRPr="00B70E1E">
        <w:rPr>
          <w:b/>
          <w:bCs/>
          <w:lang w:val="en-US"/>
        </w:rPr>
        <w:t xml:space="preserve">Fewer Victorian children were physically active </w:t>
      </w:r>
    </w:p>
    <w:p w14:paraId="13C632C1" w14:textId="77777777" w:rsidR="00A832BB" w:rsidRPr="00584E70" w:rsidRDefault="00A832BB" w:rsidP="00A832BB">
      <w:pPr>
        <w:pStyle w:val="Bullet1"/>
        <w:pBdr>
          <w:top w:val="single" w:sz="4" w:space="1" w:color="auto"/>
          <w:left w:val="single" w:sz="4" w:space="4" w:color="auto"/>
          <w:bottom w:val="single" w:sz="4" w:space="1" w:color="auto"/>
          <w:right w:val="single" w:sz="4" w:space="4" w:color="auto"/>
        </w:pBdr>
        <w:shd w:val="clear" w:color="auto" w:fill="F4CED0" w:themeFill="accent1" w:themeFillTint="33"/>
      </w:pPr>
      <w:r w:rsidRPr="007B1001">
        <w:t xml:space="preserve">Around one-in-two Victorian children were active for an hour every day. This proportion has significantly decreased since </w:t>
      </w:r>
      <w:r>
        <w:t xml:space="preserve">both 2017 and </w:t>
      </w:r>
      <w:r w:rsidRPr="007B1001">
        <w:t>2013.</w:t>
      </w:r>
      <w:r w:rsidRPr="00584E70">
        <w:t xml:space="preserve"> </w:t>
      </w:r>
    </w:p>
    <w:p w14:paraId="3595CEFC" w14:textId="77777777" w:rsidR="00A832BB" w:rsidRPr="00584E70" w:rsidRDefault="00A832BB" w:rsidP="00A832BB">
      <w:pPr>
        <w:pStyle w:val="Bullet1"/>
        <w:pBdr>
          <w:top w:val="single" w:sz="4" w:space="1" w:color="auto"/>
          <w:left w:val="single" w:sz="4" w:space="4" w:color="auto"/>
          <w:bottom w:val="single" w:sz="4" w:space="1" w:color="auto"/>
          <w:right w:val="single" w:sz="4" w:space="4" w:color="auto"/>
        </w:pBdr>
        <w:shd w:val="clear" w:color="auto" w:fill="F4CED0" w:themeFill="accent1" w:themeFillTint="33"/>
      </w:pPr>
      <w:r w:rsidRPr="00584E70">
        <w:t>2019 results d</w:t>
      </w:r>
      <w:r>
        <w:t>id</w:t>
      </w:r>
      <w:r w:rsidRPr="00584E70">
        <w:t xml:space="preserve"> not vary between children based on their residential location or area’s level of disadvantage, family type or health care card status.</w:t>
      </w:r>
    </w:p>
    <w:p w14:paraId="4F326E37" w14:textId="77777777" w:rsidR="00A832BB" w:rsidRPr="00127904" w:rsidRDefault="00A832BB" w:rsidP="00A832BB">
      <w:pPr>
        <w:pBdr>
          <w:top w:val="single" w:sz="4" w:space="1" w:color="auto"/>
          <w:left w:val="single" w:sz="4" w:space="4" w:color="auto"/>
          <w:bottom w:val="single" w:sz="4" w:space="1" w:color="auto"/>
          <w:right w:val="single" w:sz="4" w:space="4" w:color="auto"/>
        </w:pBdr>
        <w:shd w:val="clear" w:color="auto" w:fill="F4CED0" w:themeFill="accent1" w:themeFillTint="33"/>
        <w:rPr>
          <w:b/>
          <w:bCs/>
          <w:lang w:val="en-AU"/>
        </w:rPr>
      </w:pPr>
      <w:r w:rsidRPr="00D402A2">
        <w:rPr>
          <w:b/>
          <w:bCs/>
          <w:lang w:val="en-US"/>
        </w:rPr>
        <w:t>Some children were more likely to exceed screen time recommendations</w:t>
      </w:r>
    </w:p>
    <w:p w14:paraId="5CBB178F" w14:textId="77777777" w:rsidR="00A832BB" w:rsidRPr="00584E70" w:rsidRDefault="00A832BB" w:rsidP="00A832BB">
      <w:pPr>
        <w:pStyle w:val="Bullet1"/>
        <w:pBdr>
          <w:top w:val="single" w:sz="4" w:space="1" w:color="auto"/>
          <w:left w:val="single" w:sz="4" w:space="4" w:color="auto"/>
          <w:bottom w:val="single" w:sz="4" w:space="1" w:color="auto"/>
          <w:right w:val="single" w:sz="4" w:space="4" w:color="auto"/>
        </w:pBdr>
        <w:shd w:val="clear" w:color="auto" w:fill="F4CED0" w:themeFill="accent1" w:themeFillTint="33"/>
      </w:pPr>
      <w:r w:rsidRPr="00584E70">
        <w:t>In 2019, one-in-five Victorian children exceeded the recommended time for screen usage</w:t>
      </w:r>
      <w:r>
        <w:t>.</w:t>
      </w:r>
    </w:p>
    <w:p w14:paraId="1083B227" w14:textId="77777777" w:rsidR="00A832BB" w:rsidRPr="00584E70" w:rsidRDefault="00A832BB" w:rsidP="00A832BB">
      <w:pPr>
        <w:pStyle w:val="Bullet1"/>
        <w:pBdr>
          <w:top w:val="single" w:sz="4" w:space="1" w:color="auto"/>
          <w:left w:val="single" w:sz="4" w:space="4" w:color="auto"/>
          <w:bottom w:val="single" w:sz="4" w:space="1" w:color="auto"/>
          <w:right w:val="single" w:sz="4" w:space="4" w:color="auto"/>
        </w:pBdr>
        <w:shd w:val="clear" w:color="auto" w:fill="F4CED0" w:themeFill="accent1" w:themeFillTint="33"/>
        <w:rPr>
          <w:b/>
          <w:bCs/>
        </w:rPr>
      </w:pPr>
      <w:r w:rsidRPr="00584E70">
        <w:t xml:space="preserve">At nearly 27 per cent, children listed on a health care card were </w:t>
      </w:r>
      <w:r>
        <w:t xml:space="preserve">significantly more likely to exceed the two-hour recommendation than those not listed on a health care card. These children were also </w:t>
      </w:r>
      <w:r w:rsidRPr="00584E70">
        <w:t>more likely than all other children to exceed the recommendation</w:t>
      </w:r>
      <w:r>
        <w:t xml:space="preserve"> for screen time</w:t>
      </w:r>
      <w:r w:rsidRPr="00584E70">
        <w:t>.</w:t>
      </w:r>
      <w:r w:rsidRPr="00127904">
        <w:rPr>
          <w:b/>
          <w:bCs/>
        </w:rPr>
        <w:t xml:space="preserve"> </w:t>
      </w:r>
    </w:p>
    <w:p w14:paraId="2756368B" w14:textId="77777777" w:rsidR="00A832BB" w:rsidRDefault="00A832BB" w:rsidP="00A832BB">
      <w:pPr>
        <w:rPr>
          <w:noProof/>
        </w:rPr>
      </w:pPr>
    </w:p>
    <w:p w14:paraId="31774B10" w14:textId="77777777" w:rsidR="00A832BB" w:rsidRDefault="00A832BB" w:rsidP="00A832BB">
      <w:pPr>
        <w:rPr>
          <w:noProof/>
        </w:rPr>
      </w:pPr>
    </w:p>
    <w:p w14:paraId="4887731D" w14:textId="77777777" w:rsidR="00A832BB" w:rsidRDefault="00A832BB" w:rsidP="00A832BB">
      <w:pPr>
        <w:rPr>
          <w:noProof/>
        </w:rPr>
      </w:pPr>
    </w:p>
    <w:p w14:paraId="0F57F242" w14:textId="77777777" w:rsidR="00A832BB" w:rsidRDefault="00A832BB" w:rsidP="00A832BB">
      <w:pPr>
        <w:jc w:val="center"/>
      </w:pPr>
      <w:r>
        <w:rPr>
          <w:noProof/>
        </w:rPr>
        <w:drawing>
          <wp:inline distT="0" distB="0" distL="0" distR="0" wp14:anchorId="4A1B9F5F" wp14:editId="1C43D21F">
            <wp:extent cx="5379522" cy="2566331"/>
            <wp:effectExtent l="0" t="0" r="0" b="5715"/>
            <wp:docPr id="63" name="Picture 63" descr="A group of children in a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healthy behaviours.png"/>
                    <pic:cNvPicPr/>
                  </pic:nvPicPr>
                  <pic:blipFill>
                    <a:blip r:embed="rId44">
                      <a:extLst>
                        <a:ext uri="{28A0092B-C50C-407E-A947-70E740481C1C}">
                          <a14:useLocalDpi xmlns:a14="http://schemas.microsoft.com/office/drawing/2010/main" val="0"/>
                        </a:ext>
                      </a:extLst>
                    </a:blip>
                    <a:stretch>
                      <a:fillRect/>
                    </a:stretch>
                  </pic:blipFill>
                  <pic:spPr>
                    <a:xfrm>
                      <a:off x="0" y="0"/>
                      <a:ext cx="5393966" cy="2573222"/>
                    </a:xfrm>
                    <a:prstGeom prst="rect">
                      <a:avLst/>
                    </a:prstGeom>
                  </pic:spPr>
                </pic:pic>
              </a:graphicData>
            </a:graphic>
          </wp:inline>
        </w:drawing>
      </w:r>
    </w:p>
    <w:p w14:paraId="3BF595D5" w14:textId="77777777" w:rsidR="00A832BB" w:rsidRDefault="00A832BB" w:rsidP="00A832BB">
      <w:pPr>
        <w:spacing w:after="0"/>
        <w:rPr>
          <w:rFonts w:eastAsiaTheme="majorEastAsia" w:cstheme="minorHAnsi"/>
          <w:b/>
          <w:color w:val="000000" w:themeColor="text1"/>
          <w:sz w:val="24"/>
        </w:rPr>
      </w:pPr>
    </w:p>
    <w:p w14:paraId="5781EDA2" w14:textId="77777777" w:rsidR="00A832BB" w:rsidRPr="009542B0" w:rsidRDefault="00A832BB" w:rsidP="00A832BB">
      <w:pPr>
        <w:pStyle w:val="Heading3"/>
        <w:rPr>
          <w:rFonts w:asciiTheme="minorHAnsi" w:hAnsiTheme="minorHAnsi" w:cstheme="minorHAnsi"/>
        </w:rPr>
      </w:pPr>
      <w:bookmarkStart w:id="27" w:name="_Toc51329244"/>
      <w:r>
        <w:rPr>
          <w:rFonts w:asciiTheme="minorHAnsi" w:hAnsiTheme="minorHAnsi" w:cstheme="minorHAnsi"/>
        </w:rPr>
        <w:lastRenderedPageBreak/>
        <w:t>General physical health</w:t>
      </w:r>
      <w:bookmarkEnd w:id="27"/>
    </w:p>
    <w:p w14:paraId="2E865737" w14:textId="77777777" w:rsidR="00A832BB" w:rsidRPr="004E1445" w:rsidRDefault="00A832BB" w:rsidP="00A832BB">
      <w:pPr>
        <w:rPr>
          <w:rFonts w:cstheme="minorHAnsi"/>
          <w:i/>
          <w:iCs/>
        </w:rPr>
      </w:pPr>
      <w:r w:rsidRPr="004E1445">
        <w:rPr>
          <w:rFonts w:cstheme="minorHAnsi"/>
          <w:i/>
          <w:iCs/>
        </w:rPr>
        <w:t>A child’s health has been shown to have an impact on their learning outcomes</w:t>
      </w:r>
      <w:r>
        <w:rPr>
          <w:rFonts w:cstheme="minorHAnsi"/>
          <w:i/>
          <w:iCs/>
        </w:rPr>
        <w:t xml:space="preserve"> through affecting their energy and concentration levels and ability to learn</w:t>
      </w:r>
      <w:r w:rsidRPr="004E1445">
        <w:rPr>
          <w:rFonts w:cstheme="minorHAnsi"/>
          <w:i/>
          <w:iCs/>
        </w:rPr>
        <w:t>.</w:t>
      </w:r>
      <w:r>
        <w:rPr>
          <w:rStyle w:val="EndnoteReference"/>
          <w:rFonts w:cstheme="minorHAnsi"/>
          <w:i/>
          <w:iCs/>
        </w:rPr>
        <w:endnoteReference w:id="10"/>
      </w:r>
      <w:r w:rsidRPr="004E1445">
        <w:rPr>
          <w:rFonts w:cstheme="minorHAnsi"/>
          <w:i/>
          <w:iCs/>
        </w:rPr>
        <w:t xml:space="preserve"> </w:t>
      </w:r>
    </w:p>
    <w:p w14:paraId="72CC9A04" w14:textId="77777777" w:rsidR="00A832BB" w:rsidRPr="009542B0" w:rsidRDefault="00A832BB" w:rsidP="00A832BB">
      <w:pPr>
        <w:rPr>
          <w:rFonts w:cstheme="minorHAnsi"/>
          <w:bCs/>
          <w:color w:val="000000"/>
          <w:lang w:val="en-US"/>
        </w:rPr>
      </w:pPr>
      <w:r w:rsidRPr="009542B0">
        <w:rPr>
          <w:rFonts w:cstheme="minorHAnsi"/>
        </w:rPr>
        <w:t xml:space="preserve">The VCHWS asks </w:t>
      </w:r>
      <w:r>
        <w:rPr>
          <w:rFonts w:cstheme="minorHAnsi"/>
        </w:rPr>
        <w:t>parents</w:t>
      </w:r>
      <w:r w:rsidRPr="009542B0">
        <w:rPr>
          <w:rFonts w:cstheme="minorHAnsi"/>
        </w:rPr>
        <w:t xml:space="preserve"> to rate their child’s general health, from poor through to excellent.</w:t>
      </w:r>
    </w:p>
    <w:p w14:paraId="2E3D7EC5" w14:textId="77777777" w:rsidR="00A832BB" w:rsidRPr="009542B0" w:rsidRDefault="00A832BB" w:rsidP="00A832BB">
      <w:pPr>
        <w:rPr>
          <w:rFonts w:cstheme="minorHAnsi"/>
        </w:rPr>
      </w:pPr>
      <w:r w:rsidRPr="009542B0">
        <w:rPr>
          <w:rFonts w:cstheme="minorHAnsi"/>
        </w:rPr>
        <w:t>In 2019:</w:t>
      </w:r>
    </w:p>
    <w:p w14:paraId="08351407" w14:textId="77777777" w:rsidR="00A832BB" w:rsidRDefault="00A832BB" w:rsidP="00A832BB">
      <w:pPr>
        <w:pStyle w:val="ListParagraph"/>
        <w:numPr>
          <w:ilvl w:val="0"/>
          <w:numId w:val="22"/>
        </w:numPr>
        <w:rPr>
          <w:rFonts w:cstheme="minorHAnsi"/>
        </w:rPr>
      </w:pPr>
      <w:r>
        <w:rPr>
          <w:rFonts w:cstheme="minorHAnsi"/>
        </w:rPr>
        <w:t>As in previous surveys, n</w:t>
      </w:r>
      <w:r w:rsidRPr="00030D17">
        <w:rPr>
          <w:rFonts w:cstheme="minorHAnsi"/>
        </w:rPr>
        <w:t xml:space="preserve">early all </w:t>
      </w:r>
      <w:r>
        <w:rPr>
          <w:rFonts w:cstheme="minorHAnsi"/>
        </w:rPr>
        <w:t xml:space="preserve">Victorian </w:t>
      </w:r>
      <w:r w:rsidRPr="00030D17">
        <w:rPr>
          <w:rFonts w:cstheme="minorHAnsi"/>
        </w:rPr>
        <w:t xml:space="preserve">parents </w:t>
      </w:r>
      <w:r w:rsidRPr="00030D17">
        <w:rPr>
          <w:rFonts w:cstheme="minorHAnsi"/>
          <w:b/>
          <w:bCs/>
          <w:color w:val="AF272F" w:themeColor="accent1"/>
        </w:rPr>
        <w:t>(97.9 per cent)</w:t>
      </w:r>
      <w:r w:rsidRPr="00030D17">
        <w:rPr>
          <w:rFonts w:cstheme="minorHAnsi"/>
          <w:color w:val="AF272F" w:themeColor="accent1"/>
        </w:rPr>
        <w:t xml:space="preserve"> </w:t>
      </w:r>
      <w:r w:rsidRPr="00030D17">
        <w:rPr>
          <w:rFonts w:cstheme="minorHAnsi"/>
        </w:rPr>
        <w:t xml:space="preserve">rated their child’s health as good or better. </w:t>
      </w:r>
    </w:p>
    <w:p w14:paraId="774DF674" w14:textId="77777777" w:rsidR="00A832BB" w:rsidRPr="00AB0CFE" w:rsidRDefault="00A832BB" w:rsidP="00A832BB">
      <w:pPr>
        <w:pStyle w:val="ListParagraph"/>
        <w:numPr>
          <w:ilvl w:val="0"/>
          <w:numId w:val="22"/>
        </w:numPr>
        <w:rPr>
          <w:rFonts w:cstheme="minorHAnsi"/>
        </w:rPr>
      </w:pPr>
      <w:r w:rsidRPr="00AB0CFE">
        <w:rPr>
          <w:rFonts w:cstheme="minorHAnsi"/>
        </w:rPr>
        <w:t>Children not listed as dependants on a health care were more likely to be in better health than those on a health care card.</w:t>
      </w:r>
    </w:p>
    <w:p w14:paraId="04F4BCE6" w14:textId="7817E891" w:rsidR="00A832BB" w:rsidRPr="009542B0" w:rsidRDefault="00A832BB" w:rsidP="00A832BB">
      <w:pPr>
        <w:pStyle w:val="Caption"/>
        <w:rPr>
          <w:rFonts w:cstheme="minorHAnsi"/>
          <w:highlight w:val="yellow"/>
        </w:rPr>
      </w:pPr>
      <w:r w:rsidRPr="009542B0">
        <w:rPr>
          <w:rFonts w:cstheme="minorHAnsi"/>
          <w:b/>
          <w:bCs/>
          <w:i w:val="0"/>
          <w:iCs w:val="0"/>
          <w:color w:val="auto"/>
        </w:rPr>
        <w:t xml:space="preserve">Table </w:t>
      </w:r>
      <w:r w:rsidRPr="009542B0">
        <w:rPr>
          <w:rFonts w:cstheme="minorHAnsi"/>
          <w:b/>
          <w:bCs/>
          <w:i w:val="0"/>
          <w:iCs w:val="0"/>
          <w:color w:val="auto"/>
        </w:rPr>
        <w:fldChar w:fldCharType="begin"/>
      </w:r>
      <w:r w:rsidRPr="009542B0">
        <w:rPr>
          <w:rFonts w:cstheme="minorHAnsi"/>
          <w:b/>
          <w:bCs/>
          <w:i w:val="0"/>
          <w:iCs w:val="0"/>
          <w:color w:val="auto"/>
        </w:rPr>
        <w:instrText xml:space="preserve"> SEQ Table \* ARABIC </w:instrText>
      </w:r>
      <w:r w:rsidRPr="009542B0">
        <w:rPr>
          <w:rFonts w:cstheme="minorHAnsi"/>
          <w:b/>
          <w:bCs/>
          <w:i w:val="0"/>
          <w:iCs w:val="0"/>
          <w:color w:val="auto"/>
        </w:rPr>
        <w:fldChar w:fldCharType="separate"/>
      </w:r>
      <w:r w:rsidR="00860919">
        <w:rPr>
          <w:rFonts w:cstheme="minorHAnsi"/>
          <w:b/>
          <w:bCs/>
          <w:i w:val="0"/>
          <w:iCs w:val="0"/>
          <w:noProof/>
          <w:color w:val="auto"/>
        </w:rPr>
        <w:t>13</w:t>
      </w:r>
      <w:r w:rsidRPr="009542B0">
        <w:rPr>
          <w:rFonts w:cstheme="minorHAnsi"/>
          <w:b/>
          <w:bCs/>
          <w:i w:val="0"/>
          <w:iCs w:val="0"/>
          <w:color w:val="auto"/>
        </w:rPr>
        <w:fldChar w:fldCharType="end"/>
      </w:r>
      <w:r w:rsidRPr="009542B0">
        <w:rPr>
          <w:rFonts w:cstheme="minorHAnsi"/>
          <w:b/>
          <w:bCs/>
          <w:i w:val="0"/>
          <w:iCs w:val="0"/>
          <w:color w:val="auto"/>
        </w:rPr>
        <w:t xml:space="preserve">: Proportion of Victorian </w:t>
      </w:r>
      <w:r>
        <w:rPr>
          <w:rFonts w:cstheme="minorHAnsi"/>
          <w:b/>
          <w:bCs/>
          <w:i w:val="0"/>
          <w:iCs w:val="0"/>
          <w:color w:val="auto"/>
        </w:rPr>
        <w:t xml:space="preserve">children with </w:t>
      </w:r>
      <w:r w:rsidRPr="009542B0">
        <w:rPr>
          <w:rFonts w:cstheme="minorHAnsi"/>
          <w:b/>
          <w:bCs/>
          <w:i w:val="0"/>
          <w:iCs w:val="0"/>
          <w:color w:val="auto"/>
        </w:rPr>
        <w:t>good health or better</w:t>
      </w:r>
    </w:p>
    <w:tbl>
      <w:tblPr>
        <w:tblW w:w="962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4597"/>
        <w:gridCol w:w="1634"/>
        <w:gridCol w:w="1634"/>
        <w:gridCol w:w="1757"/>
      </w:tblGrid>
      <w:tr w:rsidR="00A832BB" w:rsidRPr="00BC11A2" w14:paraId="49437825" w14:textId="77777777" w:rsidTr="009C6412">
        <w:trPr>
          <w:trHeight w:val="255"/>
        </w:trPr>
        <w:tc>
          <w:tcPr>
            <w:tcW w:w="4597" w:type="dxa"/>
            <w:tcBorders>
              <w:bottom w:val="single" w:sz="8" w:space="0" w:color="auto"/>
              <w:right w:val="single" w:sz="8" w:space="0" w:color="auto"/>
            </w:tcBorders>
            <w:shd w:val="clear" w:color="auto" w:fill="AF272F" w:themeFill="accent1"/>
            <w:noWrap/>
            <w:vAlign w:val="bottom"/>
            <w:hideMark/>
          </w:tcPr>
          <w:p w14:paraId="3BFF87AA" w14:textId="77777777" w:rsidR="00A832BB" w:rsidRPr="00BC11A2" w:rsidRDefault="00A832BB" w:rsidP="009C6412">
            <w:pPr>
              <w:spacing w:after="0"/>
              <w:rPr>
                <w:rFonts w:eastAsia="Times New Roman" w:cstheme="minorHAnsi"/>
                <w:b/>
                <w:bCs/>
                <w:color w:val="FFFFFF" w:themeColor="background1"/>
                <w:sz w:val="20"/>
                <w:szCs w:val="20"/>
                <w:lang w:val="en-AU" w:eastAsia="en-AU"/>
              </w:rPr>
            </w:pPr>
          </w:p>
        </w:tc>
        <w:tc>
          <w:tcPr>
            <w:tcW w:w="1634" w:type="dxa"/>
            <w:tcBorders>
              <w:top w:val="single" w:sz="8" w:space="0" w:color="auto"/>
              <w:left w:val="single" w:sz="8" w:space="0" w:color="auto"/>
              <w:bottom w:val="single" w:sz="8" w:space="0" w:color="auto"/>
              <w:right w:val="single" w:sz="8" w:space="0" w:color="auto"/>
            </w:tcBorders>
            <w:shd w:val="clear" w:color="auto" w:fill="AF272F" w:themeFill="accent1"/>
          </w:tcPr>
          <w:p w14:paraId="550462DE" w14:textId="77777777" w:rsidR="00A832BB" w:rsidRPr="00BC11A2" w:rsidRDefault="00A832BB" w:rsidP="009C6412">
            <w:pPr>
              <w:spacing w:after="0"/>
              <w:jc w:val="center"/>
              <w:rPr>
                <w:rFonts w:eastAsia="Times New Roman" w:cstheme="minorHAnsi"/>
                <w:b/>
                <w:bCs/>
                <w:color w:val="FFFFFF" w:themeColor="background1"/>
                <w:sz w:val="20"/>
                <w:szCs w:val="20"/>
                <w:lang w:val="en-AU" w:eastAsia="en-AU"/>
              </w:rPr>
            </w:pPr>
            <w:r w:rsidRPr="00BC11A2">
              <w:rPr>
                <w:rFonts w:eastAsia="Times New Roman" w:cstheme="minorHAnsi"/>
                <w:b/>
                <w:bCs/>
                <w:color w:val="FFFFFF" w:themeColor="background1"/>
                <w:sz w:val="20"/>
                <w:szCs w:val="20"/>
                <w:lang w:val="en-AU" w:eastAsia="en-AU"/>
              </w:rPr>
              <w:t>2013</w:t>
            </w:r>
          </w:p>
        </w:tc>
        <w:tc>
          <w:tcPr>
            <w:tcW w:w="1634" w:type="dxa"/>
            <w:tcBorders>
              <w:left w:val="single" w:sz="8" w:space="0" w:color="auto"/>
              <w:bottom w:val="single" w:sz="8" w:space="0" w:color="auto"/>
              <w:right w:val="single" w:sz="8" w:space="0" w:color="auto"/>
            </w:tcBorders>
            <w:shd w:val="clear" w:color="auto" w:fill="AF272F" w:themeFill="accent1"/>
          </w:tcPr>
          <w:p w14:paraId="2451BDE2" w14:textId="77777777" w:rsidR="00A832BB" w:rsidRPr="00BC11A2" w:rsidRDefault="00A832BB" w:rsidP="009C6412">
            <w:pPr>
              <w:spacing w:after="0"/>
              <w:jc w:val="center"/>
              <w:rPr>
                <w:rFonts w:eastAsia="Times New Roman" w:cstheme="minorHAnsi"/>
                <w:b/>
                <w:bCs/>
                <w:color w:val="FFFFFF" w:themeColor="background1"/>
                <w:sz w:val="20"/>
                <w:szCs w:val="20"/>
                <w:lang w:val="en-AU" w:eastAsia="en-AU"/>
              </w:rPr>
            </w:pPr>
            <w:r w:rsidRPr="00BC11A2">
              <w:rPr>
                <w:rFonts w:eastAsia="Times New Roman" w:cstheme="minorHAnsi"/>
                <w:b/>
                <w:bCs/>
                <w:color w:val="FFFFFF" w:themeColor="background1"/>
                <w:sz w:val="20"/>
                <w:szCs w:val="20"/>
                <w:lang w:val="en-AU" w:eastAsia="en-AU"/>
              </w:rPr>
              <w:t>2017</w:t>
            </w:r>
          </w:p>
        </w:tc>
        <w:tc>
          <w:tcPr>
            <w:tcW w:w="1757" w:type="dxa"/>
            <w:tcBorders>
              <w:top w:val="single" w:sz="8" w:space="0" w:color="auto"/>
              <w:left w:val="single" w:sz="8" w:space="0" w:color="auto"/>
              <w:bottom w:val="single" w:sz="8" w:space="0" w:color="auto"/>
            </w:tcBorders>
            <w:shd w:val="clear" w:color="auto" w:fill="AF272F" w:themeFill="accent1"/>
            <w:noWrap/>
            <w:vAlign w:val="bottom"/>
            <w:hideMark/>
          </w:tcPr>
          <w:p w14:paraId="6EEE5BC5" w14:textId="77777777" w:rsidR="00A832BB" w:rsidRPr="00BC11A2" w:rsidRDefault="00A832BB" w:rsidP="009C6412">
            <w:pPr>
              <w:spacing w:after="0"/>
              <w:jc w:val="center"/>
              <w:rPr>
                <w:rFonts w:eastAsia="Times New Roman" w:cstheme="minorHAnsi"/>
                <w:b/>
                <w:bCs/>
                <w:color w:val="FFFFFF" w:themeColor="background1"/>
                <w:sz w:val="20"/>
                <w:szCs w:val="20"/>
                <w:lang w:val="en-AU" w:eastAsia="en-AU"/>
              </w:rPr>
            </w:pPr>
            <w:r w:rsidRPr="00BC11A2">
              <w:rPr>
                <w:rFonts w:eastAsia="Times New Roman" w:cstheme="minorHAnsi"/>
                <w:b/>
                <w:bCs/>
                <w:color w:val="FFFFFF" w:themeColor="background1"/>
                <w:sz w:val="20"/>
                <w:szCs w:val="20"/>
                <w:lang w:val="en-AU" w:eastAsia="en-AU"/>
              </w:rPr>
              <w:t>2019</w:t>
            </w:r>
          </w:p>
        </w:tc>
      </w:tr>
      <w:tr w:rsidR="00A832BB" w:rsidRPr="00BC11A2" w14:paraId="731C5CA4" w14:textId="77777777" w:rsidTr="009C6412">
        <w:trPr>
          <w:trHeight w:val="300"/>
        </w:trPr>
        <w:tc>
          <w:tcPr>
            <w:tcW w:w="4597" w:type="dxa"/>
            <w:tcBorders>
              <w:top w:val="single" w:sz="8" w:space="0" w:color="auto"/>
              <w:bottom w:val="single" w:sz="8" w:space="0" w:color="auto"/>
              <w:right w:val="single" w:sz="8" w:space="0" w:color="auto"/>
            </w:tcBorders>
            <w:shd w:val="clear" w:color="auto" w:fill="auto"/>
            <w:noWrap/>
            <w:vAlign w:val="bottom"/>
            <w:hideMark/>
          </w:tcPr>
          <w:p w14:paraId="3C650CB7" w14:textId="77777777" w:rsidR="00A832BB" w:rsidRPr="00BC11A2" w:rsidRDefault="00A832BB" w:rsidP="009C6412">
            <w:pPr>
              <w:spacing w:after="0"/>
              <w:rPr>
                <w:rFonts w:eastAsia="Times New Roman" w:cstheme="minorHAnsi"/>
                <w:b/>
                <w:bCs/>
                <w:sz w:val="20"/>
                <w:szCs w:val="20"/>
                <w:lang w:val="en-AU" w:eastAsia="en-AU"/>
              </w:rPr>
            </w:pPr>
            <w:r w:rsidRPr="00BC11A2">
              <w:rPr>
                <w:rFonts w:eastAsia="Times New Roman" w:cstheme="minorHAnsi"/>
                <w:b/>
                <w:bCs/>
                <w:sz w:val="20"/>
                <w:szCs w:val="20"/>
                <w:lang w:val="en-AU" w:eastAsia="en-AU"/>
              </w:rPr>
              <w:t>Victoria</w:t>
            </w:r>
          </w:p>
        </w:tc>
        <w:tc>
          <w:tcPr>
            <w:tcW w:w="1634" w:type="dxa"/>
            <w:tcBorders>
              <w:top w:val="single" w:sz="8" w:space="0" w:color="auto"/>
              <w:left w:val="single" w:sz="8" w:space="0" w:color="auto"/>
              <w:bottom w:val="single" w:sz="8" w:space="0" w:color="auto"/>
              <w:right w:val="single" w:sz="8" w:space="0" w:color="auto"/>
            </w:tcBorders>
            <w:shd w:val="clear" w:color="auto" w:fill="auto"/>
            <w:vAlign w:val="bottom"/>
          </w:tcPr>
          <w:p w14:paraId="0BA5AA31" w14:textId="77777777" w:rsidR="00A832BB" w:rsidRPr="00BC11A2" w:rsidRDefault="00A832BB" w:rsidP="009C6412">
            <w:pPr>
              <w:spacing w:after="0"/>
              <w:jc w:val="center"/>
              <w:rPr>
                <w:rFonts w:eastAsia="Times New Roman" w:cstheme="minorHAnsi"/>
                <w:b/>
                <w:bCs/>
                <w:color w:val="000000"/>
                <w:sz w:val="20"/>
                <w:szCs w:val="20"/>
                <w:lang w:val="en-AU" w:eastAsia="en-AU"/>
              </w:rPr>
            </w:pPr>
            <w:r w:rsidRPr="00BC11A2">
              <w:rPr>
                <w:rFonts w:cstheme="minorHAnsi"/>
                <w:b/>
                <w:bCs/>
                <w:color w:val="000000"/>
                <w:sz w:val="20"/>
                <w:szCs w:val="20"/>
              </w:rPr>
              <w:t>97.9%</w:t>
            </w:r>
          </w:p>
        </w:tc>
        <w:tc>
          <w:tcPr>
            <w:tcW w:w="1634" w:type="dxa"/>
            <w:tcBorders>
              <w:top w:val="single" w:sz="8" w:space="0" w:color="auto"/>
              <w:left w:val="single" w:sz="8" w:space="0" w:color="auto"/>
              <w:bottom w:val="single" w:sz="8" w:space="0" w:color="auto"/>
              <w:right w:val="single" w:sz="8" w:space="0" w:color="auto"/>
            </w:tcBorders>
            <w:shd w:val="clear" w:color="auto" w:fill="auto"/>
            <w:vAlign w:val="bottom"/>
          </w:tcPr>
          <w:p w14:paraId="6D7EC7E1" w14:textId="77777777" w:rsidR="00A832BB" w:rsidRPr="00BC11A2" w:rsidRDefault="00A832BB" w:rsidP="009C6412">
            <w:pPr>
              <w:spacing w:after="0"/>
              <w:jc w:val="center"/>
              <w:rPr>
                <w:rFonts w:eastAsia="Times New Roman" w:cstheme="minorHAnsi"/>
                <w:b/>
                <w:bCs/>
                <w:color w:val="000000"/>
                <w:sz w:val="20"/>
                <w:szCs w:val="20"/>
                <w:lang w:val="en-AU" w:eastAsia="en-AU"/>
              </w:rPr>
            </w:pPr>
            <w:r w:rsidRPr="00BC11A2">
              <w:rPr>
                <w:rFonts w:cstheme="minorHAnsi"/>
                <w:b/>
                <w:bCs/>
                <w:color w:val="000000"/>
                <w:sz w:val="20"/>
                <w:szCs w:val="20"/>
              </w:rPr>
              <w:t>97.3%</w:t>
            </w:r>
          </w:p>
        </w:tc>
        <w:tc>
          <w:tcPr>
            <w:tcW w:w="1757" w:type="dxa"/>
            <w:tcBorders>
              <w:top w:val="single" w:sz="8" w:space="0" w:color="auto"/>
              <w:left w:val="single" w:sz="8" w:space="0" w:color="auto"/>
              <w:bottom w:val="single" w:sz="8" w:space="0" w:color="auto"/>
            </w:tcBorders>
            <w:shd w:val="clear" w:color="auto" w:fill="auto"/>
            <w:noWrap/>
            <w:vAlign w:val="bottom"/>
          </w:tcPr>
          <w:p w14:paraId="33C6F7C7" w14:textId="77777777" w:rsidR="00A832BB" w:rsidRPr="00BC11A2" w:rsidRDefault="00A832BB" w:rsidP="009C6412">
            <w:pPr>
              <w:spacing w:after="0"/>
              <w:jc w:val="center"/>
              <w:rPr>
                <w:rFonts w:eastAsia="Times New Roman" w:cstheme="minorHAnsi"/>
                <w:b/>
                <w:bCs/>
                <w:color w:val="000000"/>
                <w:sz w:val="20"/>
                <w:szCs w:val="20"/>
                <w:lang w:val="en-AU" w:eastAsia="en-AU"/>
              </w:rPr>
            </w:pPr>
            <w:r w:rsidRPr="00BC11A2">
              <w:rPr>
                <w:rFonts w:cstheme="minorHAnsi"/>
                <w:b/>
                <w:bCs/>
                <w:color w:val="000000"/>
                <w:sz w:val="20"/>
                <w:szCs w:val="20"/>
              </w:rPr>
              <w:t>97.9%</w:t>
            </w:r>
          </w:p>
        </w:tc>
      </w:tr>
      <w:tr w:rsidR="00A832BB" w:rsidRPr="00BC11A2" w14:paraId="743230B9" w14:textId="77777777" w:rsidTr="009C6412">
        <w:trPr>
          <w:trHeight w:val="300"/>
        </w:trPr>
        <w:tc>
          <w:tcPr>
            <w:tcW w:w="4597" w:type="dxa"/>
            <w:tcBorders>
              <w:top w:val="single" w:sz="8" w:space="0" w:color="auto"/>
              <w:right w:val="single" w:sz="8" w:space="0" w:color="auto"/>
            </w:tcBorders>
            <w:shd w:val="clear" w:color="auto" w:fill="auto"/>
            <w:noWrap/>
            <w:vAlign w:val="bottom"/>
            <w:hideMark/>
          </w:tcPr>
          <w:p w14:paraId="221AE722" w14:textId="77777777" w:rsidR="00A832BB" w:rsidRPr="00BC11A2" w:rsidRDefault="00A832BB" w:rsidP="009C6412">
            <w:pPr>
              <w:spacing w:after="0"/>
              <w:rPr>
                <w:rFonts w:eastAsia="Times New Roman" w:cstheme="minorHAnsi"/>
                <w:sz w:val="20"/>
                <w:szCs w:val="20"/>
                <w:lang w:val="en-AU" w:eastAsia="en-AU"/>
              </w:rPr>
            </w:pPr>
            <w:r w:rsidRPr="00BC11A2">
              <w:rPr>
                <w:rFonts w:eastAsia="Times New Roman" w:cstheme="minorHAnsi"/>
                <w:sz w:val="20"/>
                <w:szCs w:val="20"/>
                <w:lang w:val="en-AU" w:eastAsia="en-AU"/>
              </w:rPr>
              <w:t>Metropolitan</w:t>
            </w:r>
          </w:p>
        </w:tc>
        <w:tc>
          <w:tcPr>
            <w:tcW w:w="1634" w:type="dxa"/>
            <w:tcBorders>
              <w:top w:val="single" w:sz="8" w:space="0" w:color="auto"/>
              <w:left w:val="single" w:sz="8" w:space="0" w:color="auto"/>
              <w:right w:val="single" w:sz="8" w:space="0" w:color="auto"/>
            </w:tcBorders>
            <w:shd w:val="clear" w:color="auto" w:fill="auto"/>
            <w:vAlign w:val="bottom"/>
          </w:tcPr>
          <w:p w14:paraId="7D21B806" w14:textId="77777777" w:rsidR="00A832BB" w:rsidRPr="00BC11A2" w:rsidRDefault="00A832BB" w:rsidP="009C6412">
            <w:pPr>
              <w:spacing w:after="0"/>
              <w:jc w:val="center"/>
              <w:rPr>
                <w:rFonts w:eastAsia="Times New Roman" w:cstheme="minorHAnsi"/>
                <w:color w:val="000000"/>
                <w:sz w:val="20"/>
                <w:szCs w:val="20"/>
                <w:lang w:val="en-AU" w:eastAsia="en-AU"/>
              </w:rPr>
            </w:pPr>
            <w:r w:rsidRPr="00BC11A2">
              <w:rPr>
                <w:rFonts w:cstheme="minorHAnsi"/>
                <w:color w:val="000000"/>
                <w:sz w:val="20"/>
                <w:szCs w:val="20"/>
              </w:rPr>
              <w:t>98.0%</w:t>
            </w:r>
          </w:p>
        </w:tc>
        <w:tc>
          <w:tcPr>
            <w:tcW w:w="1634" w:type="dxa"/>
            <w:tcBorders>
              <w:top w:val="single" w:sz="8" w:space="0" w:color="auto"/>
              <w:left w:val="single" w:sz="8" w:space="0" w:color="auto"/>
              <w:right w:val="single" w:sz="8" w:space="0" w:color="auto"/>
            </w:tcBorders>
            <w:shd w:val="clear" w:color="auto" w:fill="auto"/>
            <w:vAlign w:val="bottom"/>
          </w:tcPr>
          <w:p w14:paraId="119DB29F" w14:textId="77777777" w:rsidR="00A832BB" w:rsidRPr="00BC11A2" w:rsidRDefault="00A832BB" w:rsidP="009C6412">
            <w:pPr>
              <w:spacing w:after="0"/>
              <w:jc w:val="center"/>
              <w:rPr>
                <w:rFonts w:eastAsia="Times New Roman" w:cstheme="minorHAnsi"/>
                <w:color w:val="000000"/>
                <w:sz w:val="20"/>
                <w:szCs w:val="20"/>
                <w:lang w:val="en-AU" w:eastAsia="en-AU"/>
              </w:rPr>
            </w:pPr>
            <w:r w:rsidRPr="00BC11A2">
              <w:rPr>
                <w:rFonts w:cstheme="minorHAnsi"/>
                <w:color w:val="000000"/>
                <w:sz w:val="20"/>
                <w:szCs w:val="20"/>
              </w:rPr>
              <w:t>97.4%</w:t>
            </w:r>
          </w:p>
        </w:tc>
        <w:tc>
          <w:tcPr>
            <w:tcW w:w="1757" w:type="dxa"/>
            <w:tcBorders>
              <w:top w:val="single" w:sz="8" w:space="0" w:color="auto"/>
              <w:left w:val="single" w:sz="8" w:space="0" w:color="auto"/>
            </w:tcBorders>
            <w:shd w:val="clear" w:color="auto" w:fill="auto"/>
            <w:noWrap/>
            <w:vAlign w:val="bottom"/>
          </w:tcPr>
          <w:p w14:paraId="69DA3BBA" w14:textId="77777777" w:rsidR="00A832BB" w:rsidRPr="00BC11A2" w:rsidRDefault="00A832BB" w:rsidP="009C6412">
            <w:pPr>
              <w:spacing w:after="0"/>
              <w:jc w:val="center"/>
              <w:rPr>
                <w:rFonts w:eastAsia="Times New Roman" w:cstheme="minorHAnsi"/>
                <w:color w:val="000000"/>
                <w:sz w:val="20"/>
                <w:szCs w:val="20"/>
                <w:lang w:val="en-AU" w:eastAsia="en-AU"/>
              </w:rPr>
            </w:pPr>
            <w:r w:rsidRPr="00BC11A2">
              <w:rPr>
                <w:rFonts w:cstheme="minorHAnsi"/>
                <w:sz w:val="20"/>
                <w:szCs w:val="20"/>
              </w:rPr>
              <w:t>98.1%</w:t>
            </w:r>
          </w:p>
        </w:tc>
      </w:tr>
      <w:tr w:rsidR="00A832BB" w:rsidRPr="00BC11A2" w14:paraId="4D79CD1B" w14:textId="77777777" w:rsidTr="009C6412">
        <w:trPr>
          <w:trHeight w:val="300"/>
        </w:trPr>
        <w:tc>
          <w:tcPr>
            <w:tcW w:w="4597" w:type="dxa"/>
            <w:tcBorders>
              <w:bottom w:val="single" w:sz="8" w:space="0" w:color="auto"/>
              <w:right w:val="single" w:sz="8" w:space="0" w:color="auto"/>
            </w:tcBorders>
            <w:shd w:val="clear" w:color="auto" w:fill="auto"/>
            <w:noWrap/>
            <w:vAlign w:val="bottom"/>
            <w:hideMark/>
          </w:tcPr>
          <w:p w14:paraId="44842776" w14:textId="77777777" w:rsidR="00A832BB" w:rsidRPr="00BC11A2" w:rsidRDefault="00A832BB" w:rsidP="009C6412">
            <w:pPr>
              <w:spacing w:after="0"/>
              <w:rPr>
                <w:rFonts w:eastAsia="Times New Roman" w:cstheme="minorHAnsi"/>
                <w:sz w:val="20"/>
                <w:szCs w:val="20"/>
                <w:lang w:val="en-AU" w:eastAsia="en-AU"/>
              </w:rPr>
            </w:pPr>
            <w:r w:rsidRPr="00BC11A2">
              <w:rPr>
                <w:rFonts w:eastAsia="Times New Roman" w:cstheme="minorHAnsi"/>
                <w:sz w:val="20"/>
                <w:szCs w:val="20"/>
                <w:lang w:val="en-AU" w:eastAsia="en-AU"/>
              </w:rPr>
              <w:t>Rural</w:t>
            </w:r>
          </w:p>
        </w:tc>
        <w:tc>
          <w:tcPr>
            <w:tcW w:w="1634" w:type="dxa"/>
            <w:tcBorders>
              <w:left w:val="single" w:sz="8" w:space="0" w:color="auto"/>
              <w:bottom w:val="single" w:sz="8" w:space="0" w:color="auto"/>
              <w:right w:val="single" w:sz="8" w:space="0" w:color="auto"/>
            </w:tcBorders>
            <w:shd w:val="clear" w:color="auto" w:fill="auto"/>
            <w:vAlign w:val="bottom"/>
          </w:tcPr>
          <w:p w14:paraId="1CEAB642" w14:textId="77777777" w:rsidR="00A832BB" w:rsidRPr="00BC11A2" w:rsidRDefault="00A832BB" w:rsidP="009C6412">
            <w:pPr>
              <w:spacing w:after="0"/>
              <w:jc w:val="center"/>
              <w:rPr>
                <w:rFonts w:eastAsia="Times New Roman" w:cstheme="minorHAnsi"/>
                <w:color w:val="000000"/>
                <w:sz w:val="20"/>
                <w:szCs w:val="20"/>
                <w:lang w:val="en-AU" w:eastAsia="en-AU"/>
              </w:rPr>
            </w:pPr>
            <w:r w:rsidRPr="00BC11A2">
              <w:rPr>
                <w:rFonts w:cstheme="minorHAnsi"/>
                <w:color w:val="000000"/>
                <w:sz w:val="20"/>
                <w:szCs w:val="20"/>
              </w:rPr>
              <w:t>97.7%</w:t>
            </w:r>
          </w:p>
        </w:tc>
        <w:tc>
          <w:tcPr>
            <w:tcW w:w="1634" w:type="dxa"/>
            <w:tcBorders>
              <w:left w:val="single" w:sz="8" w:space="0" w:color="auto"/>
              <w:bottom w:val="single" w:sz="8" w:space="0" w:color="auto"/>
              <w:right w:val="single" w:sz="8" w:space="0" w:color="auto"/>
            </w:tcBorders>
            <w:shd w:val="clear" w:color="auto" w:fill="auto"/>
            <w:vAlign w:val="bottom"/>
          </w:tcPr>
          <w:p w14:paraId="735EB407" w14:textId="77777777" w:rsidR="00A832BB" w:rsidRPr="00BC11A2" w:rsidRDefault="00A832BB" w:rsidP="009C6412">
            <w:pPr>
              <w:spacing w:after="0"/>
              <w:jc w:val="center"/>
              <w:rPr>
                <w:rFonts w:eastAsia="Times New Roman" w:cstheme="minorHAnsi"/>
                <w:color w:val="000000"/>
                <w:sz w:val="20"/>
                <w:szCs w:val="20"/>
                <w:lang w:val="en-AU" w:eastAsia="en-AU"/>
              </w:rPr>
            </w:pPr>
            <w:r w:rsidRPr="00BC11A2">
              <w:rPr>
                <w:rFonts w:cstheme="minorHAnsi"/>
                <w:color w:val="000000"/>
                <w:sz w:val="20"/>
                <w:szCs w:val="20"/>
              </w:rPr>
              <w:t>97.1%</w:t>
            </w:r>
          </w:p>
        </w:tc>
        <w:tc>
          <w:tcPr>
            <w:tcW w:w="1757" w:type="dxa"/>
            <w:tcBorders>
              <w:left w:val="single" w:sz="8" w:space="0" w:color="auto"/>
              <w:bottom w:val="single" w:sz="8" w:space="0" w:color="auto"/>
            </w:tcBorders>
            <w:shd w:val="clear" w:color="auto" w:fill="auto"/>
            <w:noWrap/>
            <w:vAlign w:val="bottom"/>
          </w:tcPr>
          <w:p w14:paraId="132D5746" w14:textId="77777777" w:rsidR="00A832BB" w:rsidRPr="00BC11A2" w:rsidRDefault="00A832BB" w:rsidP="009C6412">
            <w:pPr>
              <w:spacing w:after="0"/>
              <w:jc w:val="center"/>
              <w:rPr>
                <w:rFonts w:eastAsia="Times New Roman" w:cstheme="minorHAnsi"/>
                <w:color w:val="000000"/>
                <w:sz w:val="20"/>
                <w:szCs w:val="20"/>
                <w:lang w:val="en-AU" w:eastAsia="en-AU"/>
              </w:rPr>
            </w:pPr>
            <w:r w:rsidRPr="00BC11A2">
              <w:rPr>
                <w:rFonts w:cstheme="minorHAnsi"/>
                <w:color w:val="000000"/>
                <w:sz w:val="20"/>
                <w:szCs w:val="20"/>
              </w:rPr>
              <w:t>97.8%</w:t>
            </w:r>
          </w:p>
        </w:tc>
      </w:tr>
      <w:tr w:rsidR="00A832BB" w:rsidRPr="00BC11A2" w14:paraId="0EF0494B" w14:textId="77777777" w:rsidTr="009C6412">
        <w:trPr>
          <w:trHeight w:val="300"/>
        </w:trPr>
        <w:tc>
          <w:tcPr>
            <w:tcW w:w="4597" w:type="dxa"/>
            <w:tcBorders>
              <w:top w:val="single" w:sz="8" w:space="0" w:color="auto"/>
              <w:bottom w:val="nil"/>
              <w:right w:val="single" w:sz="8" w:space="0" w:color="auto"/>
            </w:tcBorders>
            <w:shd w:val="clear" w:color="auto" w:fill="auto"/>
            <w:noWrap/>
            <w:vAlign w:val="bottom"/>
            <w:hideMark/>
          </w:tcPr>
          <w:p w14:paraId="54BE52E2" w14:textId="77777777" w:rsidR="00A832BB" w:rsidRPr="00BC11A2"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 xml:space="preserve">Most disadvantaged </w:t>
            </w:r>
          </w:p>
        </w:tc>
        <w:tc>
          <w:tcPr>
            <w:tcW w:w="1634" w:type="dxa"/>
            <w:tcBorders>
              <w:top w:val="single" w:sz="8" w:space="0" w:color="auto"/>
              <w:left w:val="single" w:sz="8" w:space="0" w:color="auto"/>
              <w:bottom w:val="nil"/>
              <w:right w:val="single" w:sz="8" w:space="0" w:color="auto"/>
            </w:tcBorders>
            <w:shd w:val="clear" w:color="auto" w:fill="auto"/>
            <w:vAlign w:val="bottom"/>
          </w:tcPr>
          <w:p w14:paraId="247E8C48" w14:textId="77777777" w:rsidR="00A832BB" w:rsidRPr="00BC11A2" w:rsidRDefault="00A832BB" w:rsidP="009C6412">
            <w:pPr>
              <w:spacing w:after="0"/>
              <w:jc w:val="center"/>
              <w:rPr>
                <w:rFonts w:eastAsia="Times New Roman" w:cstheme="minorHAnsi"/>
                <w:color w:val="000000"/>
                <w:sz w:val="20"/>
                <w:szCs w:val="20"/>
                <w:lang w:val="en-AU" w:eastAsia="en-AU"/>
              </w:rPr>
            </w:pPr>
            <w:r w:rsidRPr="00BC11A2">
              <w:rPr>
                <w:rFonts w:cstheme="minorHAnsi"/>
                <w:color w:val="000000"/>
                <w:sz w:val="20"/>
                <w:szCs w:val="20"/>
              </w:rPr>
              <w:t>96.5%</w:t>
            </w:r>
          </w:p>
        </w:tc>
        <w:tc>
          <w:tcPr>
            <w:tcW w:w="1634" w:type="dxa"/>
            <w:tcBorders>
              <w:top w:val="single" w:sz="8" w:space="0" w:color="auto"/>
              <w:left w:val="single" w:sz="8" w:space="0" w:color="auto"/>
              <w:bottom w:val="nil"/>
              <w:right w:val="single" w:sz="8" w:space="0" w:color="auto"/>
            </w:tcBorders>
            <w:shd w:val="clear" w:color="auto" w:fill="auto"/>
            <w:vAlign w:val="bottom"/>
          </w:tcPr>
          <w:p w14:paraId="25D87A61" w14:textId="77777777" w:rsidR="00A832BB" w:rsidRPr="00BC11A2" w:rsidRDefault="00A832BB" w:rsidP="009C6412">
            <w:pPr>
              <w:spacing w:after="0"/>
              <w:jc w:val="center"/>
              <w:rPr>
                <w:rFonts w:eastAsia="Times New Roman" w:cstheme="minorHAnsi"/>
                <w:color w:val="000000"/>
                <w:sz w:val="20"/>
                <w:szCs w:val="20"/>
                <w:lang w:val="en-AU" w:eastAsia="en-AU"/>
              </w:rPr>
            </w:pPr>
            <w:r w:rsidRPr="00BC11A2">
              <w:rPr>
                <w:rFonts w:cstheme="minorHAnsi"/>
                <w:color w:val="000000"/>
                <w:sz w:val="20"/>
                <w:szCs w:val="20"/>
              </w:rPr>
              <w:t>98.1%</w:t>
            </w:r>
          </w:p>
        </w:tc>
        <w:tc>
          <w:tcPr>
            <w:tcW w:w="1757" w:type="dxa"/>
            <w:tcBorders>
              <w:top w:val="single" w:sz="8" w:space="0" w:color="auto"/>
              <w:left w:val="single" w:sz="8" w:space="0" w:color="auto"/>
              <w:bottom w:val="nil"/>
            </w:tcBorders>
            <w:shd w:val="clear" w:color="auto" w:fill="auto"/>
            <w:noWrap/>
            <w:vAlign w:val="bottom"/>
          </w:tcPr>
          <w:p w14:paraId="7CDB9501" w14:textId="77777777" w:rsidR="00A832BB" w:rsidRPr="00BC11A2" w:rsidRDefault="00A832BB" w:rsidP="009C6412">
            <w:pPr>
              <w:spacing w:after="0"/>
              <w:jc w:val="center"/>
              <w:rPr>
                <w:rFonts w:eastAsia="Times New Roman" w:cstheme="minorHAnsi"/>
                <w:color w:val="000000"/>
                <w:sz w:val="20"/>
                <w:szCs w:val="20"/>
                <w:lang w:val="en-AU" w:eastAsia="en-AU"/>
              </w:rPr>
            </w:pPr>
            <w:r w:rsidRPr="00BC11A2">
              <w:rPr>
                <w:rFonts w:cstheme="minorHAnsi"/>
                <w:color w:val="000000"/>
                <w:sz w:val="20"/>
                <w:szCs w:val="20"/>
              </w:rPr>
              <w:t>97.9%</w:t>
            </w:r>
          </w:p>
        </w:tc>
      </w:tr>
      <w:tr w:rsidR="00A832BB" w:rsidRPr="00BC11A2" w14:paraId="2A5C63D5" w14:textId="77777777" w:rsidTr="009C6412">
        <w:trPr>
          <w:trHeight w:val="300"/>
        </w:trPr>
        <w:tc>
          <w:tcPr>
            <w:tcW w:w="4597" w:type="dxa"/>
            <w:tcBorders>
              <w:top w:val="nil"/>
              <w:bottom w:val="single" w:sz="8" w:space="0" w:color="auto"/>
              <w:right w:val="single" w:sz="8" w:space="0" w:color="auto"/>
            </w:tcBorders>
            <w:shd w:val="clear" w:color="auto" w:fill="auto"/>
            <w:noWrap/>
            <w:vAlign w:val="bottom"/>
            <w:hideMark/>
          </w:tcPr>
          <w:p w14:paraId="33387486" w14:textId="77777777" w:rsidR="00A832BB" w:rsidRPr="00BC11A2"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 xml:space="preserve">Least disadvantaged </w:t>
            </w:r>
          </w:p>
        </w:tc>
        <w:tc>
          <w:tcPr>
            <w:tcW w:w="1634" w:type="dxa"/>
            <w:tcBorders>
              <w:top w:val="nil"/>
              <w:left w:val="single" w:sz="8" w:space="0" w:color="auto"/>
              <w:bottom w:val="single" w:sz="8" w:space="0" w:color="auto"/>
              <w:right w:val="single" w:sz="8" w:space="0" w:color="auto"/>
            </w:tcBorders>
            <w:shd w:val="clear" w:color="auto" w:fill="auto"/>
            <w:vAlign w:val="bottom"/>
          </w:tcPr>
          <w:p w14:paraId="17DB0DF3" w14:textId="77777777" w:rsidR="00A832BB" w:rsidRPr="00BC11A2" w:rsidRDefault="00A832BB" w:rsidP="009C6412">
            <w:pPr>
              <w:spacing w:after="0"/>
              <w:jc w:val="center"/>
              <w:rPr>
                <w:rFonts w:eastAsia="Times New Roman" w:cstheme="minorHAnsi"/>
                <w:color w:val="000000"/>
                <w:sz w:val="20"/>
                <w:szCs w:val="20"/>
                <w:lang w:val="en-AU" w:eastAsia="en-AU"/>
              </w:rPr>
            </w:pPr>
            <w:r w:rsidRPr="00BC11A2">
              <w:rPr>
                <w:rFonts w:cstheme="minorHAnsi"/>
                <w:color w:val="000000"/>
                <w:sz w:val="20"/>
                <w:szCs w:val="20"/>
              </w:rPr>
              <w:t>98.0%</w:t>
            </w:r>
          </w:p>
        </w:tc>
        <w:tc>
          <w:tcPr>
            <w:tcW w:w="1634" w:type="dxa"/>
            <w:tcBorders>
              <w:top w:val="nil"/>
              <w:left w:val="single" w:sz="8" w:space="0" w:color="auto"/>
              <w:bottom w:val="single" w:sz="8" w:space="0" w:color="auto"/>
              <w:right w:val="single" w:sz="8" w:space="0" w:color="auto"/>
            </w:tcBorders>
            <w:shd w:val="clear" w:color="auto" w:fill="auto"/>
            <w:vAlign w:val="bottom"/>
          </w:tcPr>
          <w:p w14:paraId="49B2F1E0" w14:textId="77777777" w:rsidR="00A832BB" w:rsidRPr="00BC11A2" w:rsidRDefault="00A832BB" w:rsidP="009C6412">
            <w:pPr>
              <w:spacing w:after="0"/>
              <w:jc w:val="center"/>
              <w:rPr>
                <w:rFonts w:eastAsia="Times New Roman" w:cstheme="minorHAnsi"/>
                <w:color w:val="000000"/>
                <w:sz w:val="20"/>
                <w:szCs w:val="20"/>
                <w:lang w:val="en-AU" w:eastAsia="en-AU"/>
              </w:rPr>
            </w:pPr>
            <w:r w:rsidRPr="00BC11A2">
              <w:rPr>
                <w:rFonts w:cstheme="minorHAnsi"/>
                <w:color w:val="000000"/>
                <w:sz w:val="20"/>
                <w:szCs w:val="20"/>
              </w:rPr>
              <w:t>97.9%</w:t>
            </w:r>
          </w:p>
        </w:tc>
        <w:tc>
          <w:tcPr>
            <w:tcW w:w="1757" w:type="dxa"/>
            <w:tcBorders>
              <w:top w:val="nil"/>
              <w:left w:val="single" w:sz="8" w:space="0" w:color="auto"/>
              <w:bottom w:val="single" w:sz="8" w:space="0" w:color="auto"/>
            </w:tcBorders>
            <w:shd w:val="clear" w:color="auto" w:fill="auto"/>
            <w:noWrap/>
            <w:vAlign w:val="bottom"/>
          </w:tcPr>
          <w:p w14:paraId="70F60CF7" w14:textId="77777777" w:rsidR="00A832BB" w:rsidRPr="00BC11A2" w:rsidRDefault="00A832BB" w:rsidP="009C6412">
            <w:pPr>
              <w:spacing w:after="0"/>
              <w:jc w:val="center"/>
              <w:rPr>
                <w:rFonts w:eastAsia="Times New Roman" w:cstheme="minorHAnsi"/>
                <w:color w:val="000000"/>
                <w:sz w:val="20"/>
                <w:szCs w:val="20"/>
                <w:lang w:val="en-AU" w:eastAsia="en-AU"/>
              </w:rPr>
            </w:pPr>
            <w:r w:rsidRPr="00BC11A2">
              <w:rPr>
                <w:rFonts w:cstheme="minorHAnsi"/>
                <w:color w:val="000000"/>
                <w:sz w:val="20"/>
                <w:szCs w:val="20"/>
              </w:rPr>
              <w:t>98.0%</w:t>
            </w:r>
          </w:p>
        </w:tc>
      </w:tr>
      <w:tr w:rsidR="00A832BB" w:rsidRPr="00BC11A2" w14:paraId="0A2F97A5" w14:textId="77777777" w:rsidTr="007A3629">
        <w:trPr>
          <w:trHeight w:val="300"/>
        </w:trPr>
        <w:tc>
          <w:tcPr>
            <w:tcW w:w="4597" w:type="dxa"/>
            <w:tcBorders>
              <w:top w:val="single" w:sz="8" w:space="0" w:color="auto"/>
              <w:right w:val="single" w:sz="8" w:space="0" w:color="auto"/>
            </w:tcBorders>
            <w:shd w:val="clear" w:color="auto" w:fill="auto"/>
            <w:noWrap/>
            <w:vAlign w:val="bottom"/>
            <w:hideMark/>
          </w:tcPr>
          <w:p w14:paraId="356E9ED9" w14:textId="77777777" w:rsidR="00A832BB" w:rsidRPr="00BC11A2" w:rsidRDefault="00A832BB" w:rsidP="009C6412">
            <w:pPr>
              <w:spacing w:after="0"/>
              <w:rPr>
                <w:rFonts w:eastAsia="Times New Roman" w:cstheme="minorHAnsi"/>
                <w:sz w:val="20"/>
                <w:szCs w:val="20"/>
                <w:lang w:val="en-AU" w:eastAsia="en-AU"/>
              </w:rPr>
            </w:pPr>
            <w:r w:rsidRPr="00BC11A2">
              <w:rPr>
                <w:rFonts w:eastAsia="Times New Roman" w:cstheme="minorHAnsi"/>
                <w:sz w:val="20"/>
                <w:szCs w:val="20"/>
                <w:lang w:val="en-AU" w:eastAsia="en-AU"/>
              </w:rPr>
              <w:t>Couple family</w:t>
            </w:r>
          </w:p>
        </w:tc>
        <w:tc>
          <w:tcPr>
            <w:tcW w:w="1634" w:type="dxa"/>
            <w:tcBorders>
              <w:top w:val="single" w:sz="8" w:space="0" w:color="auto"/>
              <w:left w:val="single" w:sz="8" w:space="0" w:color="auto"/>
              <w:right w:val="single" w:sz="8" w:space="0" w:color="auto"/>
            </w:tcBorders>
            <w:shd w:val="clear" w:color="auto" w:fill="auto"/>
            <w:vAlign w:val="bottom"/>
          </w:tcPr>
          <w:p w14:paraId="6FD0B4B5" w14:textId="77777777" w:rsidR="00A832BB" w:rsidRPr="00BC11A2" w:rsidRDefault="00A832BB" w:rsidP="009C6412">
            <w:pPr>
              <w:spacing w:after="0"/>
              <w:jc w:val="center"/>
              <w:rPr>
                <w:rFonts w:eastAsia="Times New Roman" w:cstheme="minorHAnsi"/>
                <w:color w:val="000000"/>
                <w:sz w:val="20"/>
                <w:szCs w:val="20"/>
                <w:lang w:val="en-AU" w:eastAsia="en-AU"/>
              </w:rPr>
            </w:pPr>
            <w:r w:rsidRPr="00BC11A2">
              <w:rPr>
                <w:rFonts w:cstheme="minorHAnsi"/>
                <w:color w:val="000000"/>
                <w:sz w:val="20"/>
                <w:szCs w:val="20"/>
              </w:rPr>
              <w:t>98.0%</w:t>
            </w:r>
          </w:p>
        </w:tc>
        <w:tc>
          <w:tcPr>
            <w:tcW w:w="1634" w:type="dxa"/>
            <w:tcBorders>
              <w:top w:val="single" w:sz="8" w:space="0" w:color="auto"/>
              <w:left w:val="single" w:sz="8" w:space="0" w:color="auto"/>
              <w:right w:val="single" w:sz="8" w:space="0" w:color="auto"/>
            </w:tcBorders>
            <w:shd w:val="clear" w:color="auto" w:fill="auto"/>
            <w:vAlign w:val="bottom"/>
          </w:tcPr>
          <w:p w14:paraId="34B187B4" w14:textId="75BFD896" w:rsidR="00A832BB" w:rsidRPr="00BC11A2" w:rsidRDefault="00A832BB" w:rsidP="009C6412">
            <w:pPr>
              <w:spacing w:after="0"/>
              <w:jc w:val="center"/>
              <w:rPr>
                <w:rFonts w:eastAsia="Times New Roman" w:cstheme="minorHAnsi"/>
                <w:color w:val="000000"/>
                <w:sz w:val="20"/>
                <w:szCs w:val="20"/>
                <w:lang w:val="en-AU" w:eastAsia="en-AU"/>
              </w:rPr>
            </w:pPr>
            <w:r w:rsidRPr="00BC11A2">
              <w:rPr>
                <w:rFonts w:cstheme="minorHAnsi"/>
                <w:color w:val="000000"/>
                <w:sz w:val="20"/>
                <w:szCs w:val="20"/>
              </w:rPr>
              <w:t>98.0%</w:t>
            </w:r>
            <w:r w:rsidR="007A3629">
              <w:rPr>
                <w:rFonts w:cstheme="minorHAnsi"/>
                <w:color w:val="000000"/>
                <w:sz w:val="20"/>
                <w:szCs w:val="20"/>
              </w:rPr>
              <w:t>*</w:t>
            </w:r>
          </w:p>
        </w:tc>
        <w:tc>
          <w:tcPr>
            <w:tcW w:w="1757" w:type="dxa"/>
            <w:tcBorders>
              <w:top w:val="single" w:sz="8" w:space="0" w:color="auto"/>
              <w:left w:val="single" w:sz="8" w:space="0" w:color="auto"/>
            </w:tcBorders>
            <w:shd w:val="clear" w:color="auto" w:fill="auto"/>
            <w:noWrap/>
            <w:vAlign w:val="bottom"/>
          </w:tcPr>
          <w:p w14:paraId="19AFD949" w14:textId="77777777" w:rsidR="00A832BB" w:rsidRPr="00BC11A2" w:rsidRDefault="00A832BB" w:rsidP="009C6412">
            <w:pPr>
              <w:spacing w:after="0"/>
              <w:jc w:val="center"/>
              <w:rPr>
                <w:rFonts w:eastAsia="Times New Roman" w:cstheme="minorHAnsi"/>
                <w:color w:val="000000"/>
                <w:sz w:val="20"/>
                <w:szCs w:val="20"/>
                <w:lang w:val="en-AU" w:eastAsia="en-AU"/>
              </w:rPr>
            </w:pPr>
            <w:r w:rsidRPr="00BC11A2">
              <w:rPr>
                <w:rFonts w:cstheme="minorHAnsi"/>
                <w:color w:val="000000"/>
                <w:sz w:val="20"/>
                <w:szCs w:val="20"/>
              </w:rPr>
              <w:t>98.1%</w:t>
            </w:r>
          </w:p>
        </w:tc>
      </w:tr>
      <w:tr w:rsidR="00A832BB" w:rsidRPr="00BC11A2" w14:paraId="4FDD21D0" w14:textId="77777777" w:rsidTr="007A3629">
        <w:trPr>
          <w:trHeight w:val="300"/>
        </w:trPr>
        <w:tc>
          <w:tcPr>
            <w:tcW w:w="4597" w:type="dxa"/>
            <w:tcBorders>
              <w:bottom w:val="single" w:sz="8" w:space="0" w:color="auto"/>
              <w:right w:val="single" w:sz="8" w:space="0" w:color="auto"/>
            </w:tcBorders>
            <w:shd w:val="clear" w:color="auto" w:fill="auto"/>
            <w:noWrap/>
            <w:vAlign w:val="bottom"/>
            <w:hideMark/>
          </w:tcPr>
          <w:p w14:paraId="5ED94B6A" w14:textId="77777777" w:rsidR="00A832BB" w:rsidRPr="00BC11A2"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One-parent</w:t>
            </w:r>
            <w:r w:rsidRPr="00BC11A2">
              <w:rPr>
                <w:rFonts w:eastAsia="Times New Roman" w:cstheme="minorHAnsi"/>
                <w:sz w:val="20"/>
                <w:szCs w:val="20"/>
                <w:lang w:val="en-AU" w:eastAsia="en-AU"/>
              </w:rPr>
              <w:t xml:space="preserve"> family</w:t>
            </w:r>
          </w:p>
        </w:tc>
        <w:tc>
          <w:tcPr>
            <w:tcW w:w="1634" w:type="dxa"/>
            <w:tcBorders>
              <w:left w:val="single" w:sz="8" w:space="0" w:color="auto"/>
              <w:bottom w:val="single" w:sz="8" w:space="0" w:color="auto"/>
              <w:right w:val="single" w:sz="8" w:space="0" w:color="auto"/>
            </w:tcBorders>
            <w:shd w:val="clear" w:color="auto" w:fill="auto"/>
            <w:vAlign w:val="bottom"/>
          </w:tcPr>
          <w:p w14:paraId="512EFD5F" w14:textId="77777777" w:rsidR="00A832BB" w:rsidRPr="00BC11A2" w:rsidRDefault="00A832BB" w:rsidP="009C6412">
            <w:pPr>
              <w:spacing w:after="0"/>
              <w:jc w:val="center"/>
              <w:rPr>
                <w:rFonts w:eastAsia="Times New Roman" w:cstheme="minorHAnsi"/>
                <w:color w:val="000000"/>
                <w:sz w:val="20"/>
                <w:szCs w:val="20"/>
                <w:lang w:val="en-AU" w:eastAsia="en-AU"/>
              </w:rPr>
            </w:pPr>
            <w:r w:rsidRPr="00BC11A2">
              <w:rPr>
                <w:rFonts w:cstheme="minorHAnsi"/>
                <w:color w:val="000000"/>
                <w:sz w:val="20"/>
                <w:szCs w:val="20"/>
              </w:rPr>
              <w:t>96.7%</w:t>
            </w:r>
          </w:p>
        </w:tc>
        <w:tc>
          <w:tcPr>
            <w:tcW w:w="1634" w:type="dxa"/>
            <w:tcBorders>
              <w:left w:val="single" w:sz="8" w:space="0" w:color="auto"/>
              <w:bottom w:val="single" w:sz="8" w:space="0" w:color="auto"/>
              <w:right w:val="single" w:sz="8" w:space="0" w:color="auto"/>
            </w:tcBorders>
            <w:shd w:val="clear" w:color="auto" w:fill="auto"/>
            <w:vAlign w:val="bottom"/>
          </w:tcPr>
          <w:p w14:paraId="12BAF384" w14:textId="5BE4F2B1" w:rsidR="00A832BB" w:rsidRPr="00BC11A2" w:rsidRDefault="00A832BB" w:rsidP="009C6412">
            <w:pPr>
              <w:spacing w:after="0"/>
              <w:jc w:val="center"/>
              <w:rPr>
                <w:rFonts w:eastAsia="Times New Roman" w:cstheme="minorHAnsi"/>
                <w:color w:val="000000"/>
                <w:sz w:val="20"/>
                <w:szCs w:val="20"/>
                <w:lang w:val="en-AU" w:eastAsia="en-AU"/>
              </w:rPr>
            </w:pPr>
            <w:r w:rsidRPr="00BC11A2">
              <w:rPr>
                <w:rFonts w:cstheme="minorHAnsi"/>
                <w:color w:val="000000"/>
                <w:sz w:val="20"/>
                <w:szCs w:val="20"/>
              </w:rPr>
              <w:t>94.1%</w:t>
            </w:r>
            <w:r w:rsidR="007A3629">
              <w:rPr>
                <w:rFonts w:cstheme="minorHAnsi"/>
                <w:color w:val="000000"/>
                <w:sz w:val="20"/>
                <w:szCs w:val="20"/>
              </w:rPr>
              <w:t>*</w:t>
            </w:r>
          </w:p>
        </w:tc>
        <w:tc>
          <w:tcPr>
            <w:tcW w:w="1757" w:type="dxa"/>
            <w:tcBorders>
              <w:left w:val="single" w:sz="8" w:space="0" w:color="auto"/>
              <w:bottom w:val="single" w:sz="8" w:space="0" w:color="auto"/>
            </w:tcBorders>
            <w:shd w:val="clear" w:color="auto" w:fill="auto"/>
            <w:noWrap/>
            <w:vAlign w:val="bottom"/>
          </w:tcPr>
          <w:p w14:paraId="291CC5CD" w14:textId="77777777" w:rsidR="00A832BB" w:rsidRPr="00BC11A2" w:rsidRDefault="00A832BB" w:rsidP="009C6412">
            <w:pPr>
              <w:spacing w:after="0"/>
              <w:jc w:val="center"/>
              <w:rPr>
                <w:rFonts w:eastAsia="Times New Roman" w:cstheme="minorHAnsi"/>
                <w:color w:val="000000"/>
                <w:sz w:val="20"/>
                <w:szCs w:val="20"/>
                <w:lang w:val="en-AU" w:eastAsia="en-AU"/>
              </w:rPr>
            </w:pPr>
            <w:r w:rsidRPr="00BC11A2">
              <w:rPr>
                <w:rFonts w:cstheme="minorHAnsi"/>
                <w:color w:val="000000"/>
                <w:sz w:val="20"/>
                <w:szCs w:val="20"/>
              </w:rPr>
              <w:t>96.9%</w:t>
            </w:r>
          </w:p>
        </w:tc>
      </w:tr>
      <w:tr w:rsidR="00A832BB" w:rsidRPr="00BC11A2" w14:paraId="49AD95D4" w14:textId="77777777" w:rsidTr="007A3629">
        <w:trPr>
          <w:trHeight w:val="300"/>
        </w:trPr>
        <w:tc>
          <w:tcPr>
            <w:tcW w:w="4597" w:type="dxa"/>
            <w:tcBorders>
              <w:top w:val="single" w:sz="8" w:space="0" w:color="auto"/>
              <w:bottom w:val="nil"/>
              <w:right w:val="single" w:sz="8" w:space="0" w:color="auto"/>
            </w:tcBorders>
            <w:shd w:val="clear" w:color="auto" w:fill="auto"/>
            <w:noWrap/>
            <w:vAlign w:val="bottom"/>
            <w:hideMark/>
          </w:tcPr>
          <w:p w14:paraId="71670851" w14:textId="77777777" w:rsidR="00A832BB" w:rsidRPr="00BC11A2" w:rsidRDefault="00A832BB" w:rsidP="009C6412">
            <w:pPr>
              <w:spacing w:after="0"/>
              <w:rPr>
                <w:rFonts w:eastAsia="Times New Roman" w:cstheme="minorHAnsi"/>
                <w:sz w:val="20"/>
                <w:szCs w:val="20"/>
                <w:lang w:val="en-AU" w:eastAsia="en-AU"/>
              </w:rPr>
            </w:pPr>
            <w:r w:rsidRPr="00BC11A2">
              <w:rPr>
                <w:rFonts w:eastAsia="Times New Roman" w:cstheme="minorHAnsi"/>
                <w:sz w:val="20"/>
                <w:szCs w:val="20"/>
                <w:lang w:val="en-AU" w:eastAsia="en-AU"/>
              </w:rPr>
              <w:t>Child on a health care card</w:t>
            </w:r>
          </w:p>
        </w:tc>
        <w:tc>
          <w:tcPr>
            <w:tcW w:w="1634" w:type="dxa"/>
            <w:tcBorders>
              <w:top w:val="single" w:sz="8" w:space="0" w:color="auto"/>
              <w:left w:val="single" w:sz="8" w:space="0" w:color="auto"/>
              <w:bottom w:val="nil"/>
              <w:right w:val="single" w:sz="8" w:space="0" w:color="auto"/>
            </w:tcBorders>
            <w:shd w:val="clear" w:color="auto" w:fill="auto"/>
            <w:vAlign w:val="bottom"/>
          </w:tcPr>
          <w:p w14:paraId="18B710E0" w14:textId="35E02416" w:rsidR="00A832BB" w:rsidRPr="00BC11A2" w:rsidRDefault="00A832BB" w:rsidP="009C6412">
            <w:pPr>
              <w:spacing w:after="0"/>
              <w:jc w:val="center"/>
              <w:rPr>
                <w:rFonts w:eastAsia="Times New Roman" w:cstheme="minorHAnsi"/>
                <w:sz w:val="20"/>
                <w:szCs w:val="20"/>
                <w:lang w:val="en-AU" w:eastAsia="en-AU"/>
              </w:rPr>
            </w:pPr>
            <w:r w:rsidRPr="00BC11A2">
              <w:rPr>
                <w:rFonts w:cstheme="minorHAnsi"/>
                <w:color w:val="000000"/>
                <w:sz w:val="20"/>
                <w:szCs w:val="20"/>
              </w:rPr>
              <w:t>95.3%</w:t>
            </w:r>
            <w:r w:rsidR="007A3629">
              <w:rPr>
                <w:rFonts w:cstheme="minorHAnsi"/>
                <w:color w:val="000000"/>
                <w:sz w:val="20"/>
                <w:szCs w:val="20"/>
              </w:rPr>
              <w:t>*</w:t>
            </w:r>
          </w:p>
        </w:tc>
        <w:tc>
          <w:tcPr>
            <w:tcW w:w="1634" w:type="dxa"/>
            <w:tcBorders>
              <w:top w:val="single" w:sz="8" w:space="0" w:color="auto"/>
              <w:left w:val="single" w:sz="8" w:space="0" w:color="auto"/>
              <w:bottom w:val="nil"/>
              <w:right w:val="single" w:sz="8" w:space="0" w:color="auto"/>
            </w:tcBorders>
            <w:shd w:val="clear" w:color="auto" w:fill="auto"/>
            <w:vAlign w:val="bottom"/>
          </w:tcPr>
          <w:p w14:paraId="420F282F" w14:textId="793F6868" w:rsidR="00A832BB" w:rsidRPr="00BC11A2" w:rsidRDefault="00A832BB" w:rsidP="009C6412">
            <w:pPr>
              <w:spacing w:after="0"/>
              <w:jc w:val="center"/>
              <w:rPr>
                <w:rFonts w:eastAsia="Times New Roman" w:cstheme="minorHAnsi"/>
                <w:sz w:val="20"/>
                <w:szCs w:val="20"/>
                <w:lang w:val="en-AU" w:eastAsia="en-AU"/>
              </w:rPr>
            </w:pPr>
            <w:r w:rsidRPr="00BC11A2">
              <w:rPr>
                <w:rFonts w:cstheme="minorHAnsi"/>
                <w:color w:val="000000"/>
                <w:sz w:val="20"/>
                <w:szCs w:val="20"/>
              </w:rPr>
              <w:t>95.4%</w:t>
            </w:r>
            <w:r w:rsidR="007A3629">
              <w:rPr>
                <w:rFonts w:cstheme="minorHAnsi"/>
                <w:color w:val="000000"/>
                <w:sz w:val="20"/>
                <w:szCs w:val="20"/>
              </w:rPr>
              <w:t>*</w:t>
            </w:r>
          </w:p>
        </w:tc>
        <w:tc>
          <w:tcPr>
            <w:tcW w:w="1757" w:type="dxa"/>
            <w:tcBorders>
              <w:top w:val="single" w:sz="8" w:space="0" w:color="auto"/>
              <w:left w:val="single" w:sz="8" w:space="0" w:color="auto"/>
              <w:bottom w:val="nil"/>
            </w:tcBorders>
            <w:shd w:val="clear" w:color="auto" w:fill="auto"/>
            <w:noWrap/>
            <w:vAlign w:val="bottom"/>
          </w:tcPr>
          <w:p w14:paraId="5A855F80" w14:textId="4E3D731E" w:rsidR="00A832BB" w:rsidRPr="00BC11A2" w:rsidRDefault="00A832BB" w:rsidP="009C6412">
            <w:pPr>
              <w:spacing w:after="0"/>
              <w:jc w:val="center"/>
              <w:rPr>
                <w:rFonts w:eastAsia="Times New Roman" w:cstheme="minorHAnsi"/>
                <w:sz w:val="20"/>
                <w:szCs w:val="20"/>
                <w:lang w:val="en-AU" w:eastAsia="en-AU"/>
              </w:rPr>
            </w:pPr>
            <w:r w:rsidRPr="00BC11A2">
              <w:rPr>
                <w:rFonts w:cstheme="minorHAnsi"/>
                <w:color w:val="000000"/>
                <w:sz w:val="20"/>
                <w:szCs w:val="20"/>
              </w:rPr>
              <w:t>95.0%</w:t>
            </w:r>
            <w:r w:rsidR="007A3629">
              <w:rPr>
                <w:rFonts w:cstheme="minorHAnsi"/>
                <w:color w:val="000000"/>
                <w:sz w:val="20"/>
                <w:szCs w:val="20"/>
              </w:rPr>
              <w:t>*</w:t>
            </w:r>
          </w:p>
        </w:tc>
      </w:tr>
      <w:tr w:rsidR="00A832BB" w:rsidRPr="00BC11A2" w14:paraId="69686F72" w14:textId="77777777" w:rsidTr="007A3629">
        <w:trPr>
          <w:trHeight w:val="300"/>
        </w:trPr>
        <w:tc>
          <w:tcPr>
            <w:tcW w:w="4597" w:type="dxa"/>
            <w:tcBorders>
              <w:top w:val="nil"/>
              <w:bottom w:val="single" w:sz="8" w:space="0" w:color="auto"/>
              <w:right w:val="single" w:sz="8" w:space="0" w:color="auto"/>
            </w:tcBorders>
            <w:shd w:val="clear" w:color="auto" w:fill="auto"/>
            <w:noWrap/>
            <w:vAlign w:val="bottom"/>
            <w:hideMark/>
          </w:tcPr>
          <w:p w14:paraId="2359C82C" w14:textId="77777777" w:rsidR="00A832BB" w:rsidRPr="00BC11A2" w:rsidRDefault="00A832BB" w:rsidP="009C6412">
            <w:pPr>
              <w:spacing w:after="0"/>
              <w:rPr>
                <w:rFonts w:eastAsia="Times New Roman" w:cstheme="minorHAnsi"/>
                <w:sz w:val="20"/>
                <w:szCs w:val="20"/>
                <w:lang w:val="en-AU" w:eastAsia="en-AU"/>
              </w:rPr>
            </w:pPr>
            <w:r w:rsidRPr="00BC11A2">
              <w:rPr>
                <w:rFonts w:eastAsia="Times New Roman" w:cstheme="minorHAnsi"/>
                <w:sz w:val="20"/>
                <w:szCs w:val="20"/>
                <w:lang w:val="en-AU" w:eastAsia="en-AU"/>
              </w:rPr>
              <w:t>Child not on a health care card</w:t>
            </w:r>
          </w:p>
        </w:tc>
        <w:tc>
          <w:tcPr>
            <w:tcW w:w="1634" w:type="dxa"/>
            <w:tcBorders>
              <w:top w:val="nil"/>
              <w:left w:val="single" w:sz="8" w:space="0" w:color="auto"/>
              <w:bottom w:val="single" w:sz="8" w:space="0" w:color="auto"/>
              <w:right w:val="single" w:sz="8" w:space="0" w:color="auto"/>
            </w:tcBorders>
            <w:shd w:val="clear" w:color="auto" w:fill="auto"/>
            <w:vAlign w:val="bottom"/>
          </w:tcPr>
          <w:p w14:paraId="466117E0" w14:textId="72D52380" w:rsidR="00A832BB" w:rsidRPr="00BC11A2" w:rsidRDefault="00A832BB" w:rsidP="009C6412">
            <w:pPr>
              <w:spacing w:after="0"/>
              <w:jc w:val="center"/>
              <w:rPr>
                <w:rFonts w:eastAsia="Times New Roman" w:cstheme="minorHAnsi"/>
                <w:color w:val="000000"/>
                <w:sz w:val="20"/>
                <w:szCs w:val="20"/>
                <w:lang w:val="en-AU" w:eastAsia="en-AU"/>
              </w:rPr>
            </w:pPr>
            <w:r w:rsidRPr="00BC11A2">
              <w:rPr>
                <w:rFonts w:cstheme="minorHAnsi"/>
                <w:color w:val="000000"/>
                <w:sz w:val="20"/>
                <w:szCs w:val="20"/>
              </w:rPr>
              <w:t>98.7%</w:t>
            </w:r>
            <w:r w:rsidR="007A3629">
              <w:rPr>
                <w:rFonts w:cstheme="minorHAnsi"/>
                <w:color w:val="000000"/>
                <w:sz w:val="20"/>
                <w:szCs w:val="20"/>
              </w:rPr>
              <w:t>*</w:t>
            </w:r>
          </w:p>
        </w:tc>
        <w:tc>
          <w:tcPr>
            <w:tcW w:w="1634" w:type="dxa"/>
            <w:tcBorders>
              <w:top w:val="nil"/>
              <w:left w:val="single" w:sz="8" w:space="0" w:color="auto"/>
              <w:bottom w:val="single" w:sz="8" w:space="0" w:color="auto"/>
              <w:right w:val="single" w:sz="8" w:space="0" w:color="auto"/>
            </w:tcBorders>
            <w:shd w:val="clear" w:color="auto" w:fill="auto"/>
            <w:vAlign w:val="bottom"/>
          </w:tcPr>
          <w:p w14:paraId="15DDC8B1" w14:textId="10956481" w:rsidR="00A832BB" w:rsidRPr="00BC11A2" w:rsidRDefault="00A832BB" w:rsidP="009C6412">
            <w:pPr>
              <w:spacing w:after="0"/>
              <w:jc w:val="center"/>
              <w:rPr>
                <w:rFonts w:eastAsia="Times New Roman" w:cstheme="minorHAnsi"/>
                <w:color w:val="000000"/>
                <w:sz w:val="20"/>
                <w:szCs w:val="20"/>
                <w:lang w:val="en-AU" w:eastAsia="en-AU"/>
              </w:rPr>
            </w:pPr>
            <w:r w:rsidRPr="00BC11A2">
              <w:rPr>
                <w:rFonts w:cstheme="minorHAnsi"/>
                <w:color w:val="000000"/>
                <w:sz w:val="20"/>
                <w:szCs w:val="20"/>
              </w:rPr>
              <w:t>98.1%</w:t>
            </w:r>
            <w:r w:rsidR="007A3629">
              <w:rPr>
                <w:rFonts w:cstheme="minorHAnsi"/>
                <w:color w:val="000000"/>
                <w:sz w:val="20"/>
                <w:szCs w:val="20"/>
              </w:rPr>
              <w:t>*</w:t>
            </w:r>
          </w:p>
        </w:tc>
        <w:tc>
          <w:tcPr>
            <w:tcW w:w="1757" w:type="dxa"/>
            <w:tcBorders>
              <w:top w:val="nil"/>
              <w:left w:val="single" w:sz="8" w:space="0" w:color="auto"/>
              <w:bottom w:val="single" w:sz="8" w:space="0" w:color="auto"/>
            </w:tcBorders>
            <w:shd w:val="clear" w:color="auto" w:fill="auto"/>
            <w:noWrap/>
            <w:vAlign w:val="bottom"/>
          </w:tcPr>
          <w:p w14:paraId="7868D962" w14:textId="26761FF7" w:rsidR="00A832BB" w:rsidRPr="00BC11A2" w:rsidRDefault="00A832BB" w:rsidP="009C6412">
            <w:pPr>
              <w:spacing w:after="0"/>
              <w:jc w:val="center"/>
              <w:rPr>
                <w:rFonts w:eastAsia="Times New Roman" w:cstheme="minorHAnsi"/>
                <w:color w:val="000000"/>
                <w:sz w:val="20"/>
                <w:szCs w:val="20"/>
                <w:lang w:val="en-AU" w:eastAsia="en-AU"/>
              </w:rPr>
            </w:pPr>
            <w:r w:rsidRPr="00BC11A2">
              <w:rPr>
                <w:rFonts w:cstheme="minorHAnsi"/>
                <w:color w:val="000000"/>
                <w:sz w:val="20"/>
                <w:szCs w:val="20"/>
              </w:rPr>
              <w:t>98.9%</w:t>
            </w:r>
            <w:r w:rsidR="007A3629">
              <w:rPr>
                <w:rFonts w:cstheme="minorHAnsi"/>
                <w:color w:val="000000"/>
                <w:sz w:val="20"/>
                <w:szCs w:val="20"/>
              </w:rPr>
              <w:t>*</w:t>
            </w:r>
          </w:p>
        </w:tc>
      </w:tr>
    </w:tbl>
    <w:p w14:paraId="459AD621" w14:textId="77777777" w:rsidR="007A3629" w:rsidRPr="003D6F3C" w:rsidRDefault="007A3629" w:rsidP="007A3629">
      <w:pPr>
        <w:rPr>
          <w:rFonts w:ascii="Arial" w:hAnsi="Arial" w:cs="Arial"/>
          <w:sz w:val="16"/>
        </w:rPr>
      </w:pPr>
      <w:bookmarkStart w:id="28" w:name="_Toc420914125"/>
      <w:r>
        <w:rPr>
          <w:rFonts w:ascii="Arial" w:hAnsi="Arial" w:cs="Arial"/>
          <w:i/>
          <w:iCs/>
          <w:sz w:val="16"/>
        </w:rPr>
        <w:t xml:space="preserve">* indicates </w:t>
      </w:r>
      <w:r w:rsidRPr="003D6F3C">
        <w:rPr>
          <w:rFonts w:ascii="Arial" w:hAnsi="Arial" w:cs="Arial"/>
          <w:i/>
          <w:iCs/>
          <w:sz w:val="16"/>
        </w:rPr>
        <w:t>a significant difference between results for population groups for the respective survey year</w:t>
      </w:r>
    </w:p>
    <w:p w14:paraId="1A44C585" w14:textId="77777777" w:rsidR="00A832BB" w:rsidRDefault="00A832BB" w:rsidP="00A832BB"/>
    <w:p w14:paraId="5B5A4D9D" w14:textId="77777777" w:rsidR="00A832BB" w:rsidRPr="009542B0" w:rsidRDefault="00A832BB" w:rsidP="00A832BB">
      <w:pPr>
        <w:pStyle w:val="Heading3"/>
        <w:rPr>
          <w:rFonts w:asciiTheme="minorHAnsi" w:hAnsiTheme="minorHAnsi" w:cstheme="minorHAnsi"/>
        </w:rPr>
      </w:pPr>
      <w:bookmarkStart w:id="29" w:name="_Toc51329245"/>
      <w:r w:rsidRPr="009542B0">
        <w:rPr>
          <w:rFonts w:asciiTheme="minorHAnsi" w:hAnsiTheme="minorHAnsi" w:cstheme="minorHAnsi"/>
        </w:rPr>
        <w:t>Asthma</w:t>
      </w:r>
      <w:bookmarkEnd w:id="28"/>
      <w:bookmarkEnd w:id="29"/>
    </w:p>
    <w:p w14:paraId="3260791F" w14:textId="77777777" w:rsidR="00A832BB" w:rsidRPr="009542B0" w:rsidRDefault="00A832BB" w:rsidP="00A832BB">
      <w:pPr>
        <w:rPr>
          <w:rFonts w:cstheme="minorHAnsi"/>
          <w:i/>
          <w:iCs/>
        </w:rPr>
      </w:pPr>
      <w:r w:rsidRPr="009542B0">
        <w:rPr>
          <w:rFonts w:cstheme="minorHAnsi"/>
          <w:i/>
          <w:iCs/>
        </w:rPr>
        <w:t>Asthma is a chronic respiratory condition caused by the narrowing of airways due to inflammation and can negatively impact people’s physical, social and emotional wellbeing, particularly for those who do not manage the condition well.</w:t>
      </w:r>
      <w:r>
        <w:rPr>
          <w:rStyle w:val="EndnoteReference"/>
          <w:rFonts w:cstheme="minorHAnsi"/>
          <w:i/>
          <w:iCs/>
        </w:rPr>
        <w:endnoteReference w:id="11"/>
      </w:r>
    </w:p>
    <w:p w14:paraId="3A13621E" w14:textId="77777777" w:rsidR="00A832BB" w:rsidRPr="009542B0" w:rsidRDefault="00A832BB" w:rsidP="00A832BB">
      <w:pPr>
        <w:rPr>
          <w:rFonts w:cstheme="minorHAnsi"/>
          <w:bCs/>
          <w:color w:val="000000"/>
          <w:lang w:val="en-US"/>
        </w:rPr>
      </w:pPr>
      <w:r w:rsidRPr="009542B0">
        <w:rPr>
          <w:rFonts w:cstheme="minorHAnsi"/>
        </w:rPr>
        <w:t xml:space="preserve">The VCHWS asks </w:t>
      </w:r>
      <w:r>
        <w:rPr>
          <w:rFonts w:cstheme="minorHAnsi"/>
        </w:rPr>
        <w:t>parents</w:t>
      </w:r>
      <w:r w:rsidRPr="009542B0">
        <w:rPr>
          <w:rFonts w:cstheme="minorHAnsi"/>
        </w:rPr>
        <w:t xml:space="preserve"> </w:t>
      </w:r>
      <w:r>
        <w:rPr>
          <w:rFonts w:cstheme="minorHAnsi"/>
        </w:rPr>
        <w:t xml:space="preserve">of children aged one to 12 years old </w:t>
      </w:r>
      <w:r w:rsidRPr="009542B0">
        <w:rPr>
          <w:rFonts w:cstheme="minorHAnsi"/>
        </w:rPr>
        <w:t>whether their child has asthma.</w:t>
      </w:r>
    </w:p>
    <w:p w14:paraId="14A7FA29" w14:textId="77777777" w:rsidR="00A832BB" w:rsidRPr="009542B0" w:rsidRDefault="00A832BB" w:rsidP="00A832BB">
      <w:pPr>
        <w:rPr>
          <w:rFonts w:cstheme="minorHAnsi"/>
        </w:rPr>
      </w:pPr>
      <w:r w:rsidRPr="009542B0">
        <w:rPr>
          <w:rFonts w:cstheme="minorHAnsi"/>
        </w:rPr>
        <w:t>In 2019:</w:t>
      </w:r>
    </w:p>
    <w:p w14:paraId="0B34A188" w14:textId="77777777" w:rsidR="00A832BB" w:rsidRDefault="00A832BB" w:rsidP="00A832BB">
      <w:pPr>
        <w:pStyle w:val="ListParagraph"/>
        <w:numPr>
          <w:ilvl w:val="0"/>
          <w:numId w:val="22"/>
        </w:numPr>
        <w:rPr>
          <w:rFonts w:cstheme="minorHAnsi"/>
        </w:rPr>
      </w:pPr>
      <w:r>
        <w:rPr>
          <w:rFonts w:cstheme="minorHAnsi"/>
        </w:rPr>
        <w:t>Around 11</w:t>
      </w:r>
      <w:r w:rsidRPr="00030D17">
        <w:rPr>
          <w:rFonts w:cstheme="minorHAnsi"/>
        </w:rPr>
        <w:t xml:space="preserve"> per cent </w:t>
      </w:r>
      <w:r w:rsidRPr="00030D17">
        <w:rPr>
          <w:rFonts w:cstheme="minorHAnsi"/>
          <w:b/>
          <w:bCs/>
          <w:color w:val="AF272F" w:themeColor="accent1"/>
        </w:rPr>
        <w:t>(11.3 per cent)</w:t>
      </w:r>
      <w:r w:rsidRPr="00030D17">
        <w:rPr>
          <w:rFonts w:cstheme="minorHAnsi"/>
          <w:color w:val="AF272F" w:themeColor="accent1"/>
        </w:rPr>
        <w:t xml:space="preserve"> </w:t>
      </w:r>
      <w:r w:rsidRPr="00030D17">
        <w:rPr>
          <w:rFonts w:cstheme="minorHAnsi"/>
        </w:rPr>
        <w:t xml:space="preserve">of </w:t>
      </w:r>
      <w:r>
        <w:rPr>
          <w:rFonts w:cstheme="minorHAnsi"/>
        </w:rPr>
        <w:t xml:space="preserve">Victorian </w:t>
      </w:r>
      <w:r w:rsidRPr="00030D17">
        <w:rPr>
          <w:rFonts w:cstheme="minorHAnsi"/>
        </w:rPr>
        <w:t xml:space="preserve">parents reported that their child had asthma. </w:t>
      </w:r>
      <w:r w:rsidRPr="009542B0">
        <w:rPr>
          <w:rFonts w:cstheme="minorHAnsi"/>
        </w:rPr>
        <w:t xml:space="preserve">This is </w:t>
      </w:r>
      <w:r>
        <w:rPr>
          <w:rFonts w:cstheme="minorHAnsi"/>
        </w:rPr>
        <w:t xml:space="preserve">a similar result to previous </w:t>
      </w:r>
      <w:r w:rsidRPr="009542B0">
        <w:rPr>
          <w:rFonts w:cstheme="minorHAnsi"/>
        </w:rPr>
        <w:t>survey</w:t>
      </w:r>
      <w:r>
        <w:rPr>
          <w:rFonts w:cstheme="minorHAnsi"/>
        </w:rPr>
        <w:t>s</w:t>
      </w:r>
      <w:r w:rsidRPr="009542B0">
        <w:rPr>
          <w:rFonts w:cstheme="minorHAnsi"/>
        </w:rPr>
        <w:t>.</w:t>
      </w:r>
    </w:p>
    <w:p w14:paraId="7D259F71" w14:textId="77777777" w:rsidR="00A832BB" w:rsidRDefault="00A832BB" w:rsidP="00A832BB">
      <w:pPr>
        <w:pStyle w:val="ListParagraph"/>
        <w:numPr>
          <w:ilvl w:val="0"/>
          <w:numId w:val="22"/>
        </w:numPr>
        <w:rPr>
          <w:rFonts w:cstheme="minorHAnsi"/>
        </w:rPr>
      </w:pPr>
      <w:r>
        <w:rPr>
          <w:rFonts w:cstheme="minorHAnsi"/>
        </w:rPr>
        <w:t xml:space="preserve">Children living in one-parent families and those listed as a dependant on a health care card were more likely to have asthma </w:t>
      </w:r>
      <w:r w:rsidRPr="003F7E2F">
        <w:t>when compared with other cohorts.</w:t>
      </w:r>
    </w:p>
    <w:p w14:paraId="2762A55E" w14:textId="3C92AF87" w:rsidR="00A832BB" w:rsidRPr="00ED49AF" w:rsidRDefault="00A832BB" w:rsidP="00A832BB">
      <w:pPr>
        <w:rPr>
          <w:rFonts w:cstheme="minorHAnsi"/>
          <w:b/>
          <w:bCs/>
          <w:sz w:val="20"/>
          <w:szCs w:val="22"/>
        </w:rPr>
      </w:pPr>
      <w:r w:rsidRPr="00ED49AF">
        <w:rPr>
          <w:rFonts w:cstheme="minorHAnsi"/>
          <w:b/>
          <w:bCs/>
          <w:sz w:val="20"/>
          <w:szCs w:val="22"/>
        </w:rPr>
        <w:t xml:space="preserve">Table </w:t>
      </w:r>
      <w:r w:rsidRPr="00ED49AF">
        <w:rPr>
          <w:rFonts w:cstheme="minorHAnsi"/>
          <w:b/>
          <w:bCs/>
          <w:sz w:val="20"/>
          <w:szCs w:val="22"/>
        </w:rPr>
        <w:fldChar w:fldCharType="begin"/>
      </w:r>
      <w:r w:rsidRPr="00ED49AF">
        <w:rPr>
          <w:rFonts w:cstheme="minorHAnsi"/>
          <w:b/>
          <w:bCs/>
          <w:sz w:val="20"/>
          <w:szCs w:val="22"/>
        </w:rPr>
        <w:instrText xml:space="preserve"> SEQ Table \* ARABIC </w:instrText>
      </w:r>
      <w:r w:rsidRPr="00ED49AF">
        <w:rPr>
          <w:rFonts w:cstheme="minorHAnsi"/>
          <w:b/>
          <w:bCs/>
          <w:sz w:val="20"/>
          <w:szCs w:val="22"/>
        </w:rPr>
        <w:fldChar w:fldCharType="separate"/>
      </w:r>
      <w:r w:rsidR="00860919">
        <w:rPr>
          <w:rFonts w:cstheme="minorHAnsi"/>
          <w:b/>
          <w:bCs/>
          <w:noProof/>
          <w:sz w:val="20"/>
          <w:szCs w:val="22"/>
        </w:rPr>
        <w:t>14</w:t>
      </w:r>
      <w:r w:rsidRPr="00ED49AF">
        <w:rPr>
          <w:rFonts w:cstheme="minorHAnsi"/>
          <w:b/>
          <w:bCs/>
          <w:sz w:val="20"/>
          <w:szCs w:val="22"/>
        </w:rPr>
        <w:fldChar w:fldCharType="end"/>
      </w:r>
      <w:r w:rsidRPr="00ED49AF">
        <w:rPr>
          <w:rFonts w:cstheme="minorHAnsi"/>
          <w:b/>
          <w:bCs/>
          <w:sz w:val="20"/>
          <w:szCs w:val="22"/>
        </w:rPr>
        <w:t>: Proportion of Victorian children (aged 1-12) with asthma</w:t>
      </w:r>
    </w:p>
    <w:tbl>
      <w:tblPr>
        <w:tblW w:w="962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4597"/>
        <w:gridCol w:w="1634"/>
        <w:gridCol w:w="1634"/>
        <w:gridCol w:w="1757"/>
      </w:tblGrid>
      <w:tr w:rsidR="00A832BB" w:rsidRPr="002C3752" w14:paraId="59BC9AA4" w14:textId="77777777" w:rsidTr="009C6412">
        <w:trPr>
          <w:trHeight w:val="255"/>
        </w:trPr>
        <w:tc>
          <w:tcPr>
            <w:tcW w:w="4597" w:type="dxa"/>
            <w:tcBorders>
              <w:bottom w:val="single" w:sz="8" w:space="0" w:color="auto"/>
              <w:right w:val="single" w:sz="8" w:space="0" w:color="auto"/>
            </w:tcBorders>
            <w:shd w:val="clear" w:color="auto" w:fill="AF272F" w:themeFill="accent1"/>
            <w:noWrap/>
            <w:vAlign w:val="bottom"/>
            <w:hideMark/>
          </w:tcPr>
          <w:p w14:paraId="0E6ECF9C" w14:textId="77777777" w:rsidR="00A832BB" w:rsidRPr="002C3752" w:rsidRDefault="00A832BB" w:rsidP="009C6412">
            <w:pPr>
              <w:spacing w:after="0"/>
              <w:rPr>
                <w:rFonts w:eastAsia="Times New Roman" w:cstheme="minorHAnsi"/>
                <w:b/>
                <w:bCs/>
                <w:color w:val="FFFFFF" w:themeColor="background1"/>
                <w:sz w:val="20"/>
                <w:szCs w:val="20"/>
                <w:lang w:val="en-AU" w:eastAsia="en-AU"/>
              </w:rPr>
            </w:pPr>
          </w:p>
        </w:tc>
        <w:tc>
          <w:tcPr>
            <w:tcW w:w="1634" w:type="dxa"/>
            <w:tcBorders>
              <w:top w:val="single" w:sz="8" w:space="0" w:color="auto"/>
              <w:left w:val="single" w:sz="8" w:space="0" w:color="auto"/>
              <w:bottom w:val="single" w:sz="8" w:space="0" w:color="auto"/>
              <w:right w:val="single" w:sz="8" w:space="0" w:color="auto"/>
            </w:tcBorders>
            <w:shd w:val="clear" w:color="auto" w:fill="AF272F" w:themeFill="accent1"/>
          </w:tcPr>
          <w:p w14:paraId="4C1F3996" w14:textId="77777777" w:rsidR="00A832BB" w:rsidRPr="002C3752" w:rsidRDefault="00A832BB" w:rsidP="009C6412">
            <w:pPr>
              <w:spacing w:after="0"/>
              <w:jc w:val="center"/>
              <w:rPr>
                <w:rFonts w:eastAsia="Times New Roman" w:cstheme="minorHAnsi"/>
                <w:b/>
                <w:bCs/>
                <w:color w:val="FFFFFF" w:themeColor="background1"/>
                <w:sz w:val="20"/>
                <w:szCs w:val="20"/>
                <w:lang w:val="en-AU" w:eastAsia="en-AU"/>
              </w:rPr>
            </w:pPr>
            <w:r w:rsidRPr="002C3752">
              <w:rPr>
                <w:rFonts w:eastAsia="Times New Roman" w:cstheme="minorHAnsi"/>
                <w:b/>
                <w:bCs/>
                <w:color w:val="FFFFFF" w:themeColor="background1"/>
                <w:sz w:val="20"/>
                <w:szCs w:val="20"/>
                <w:lang w:val="en-AU" w:eastAsia="en-AU"/>
              </w:rPr>
              <w:t>2013</w:t>
            </w:r>
          </w:p>
        </w:tc>
        <w:tc>
          <w:tcPr>
            <w:tcW w:w="1634" w:type="dxa"/>
            <w:tcBorders>
              <w:left w:val="single" w:sz="8" w:space="0" w:color="auto"/>
              <w:bottom w:val="single" w:sz="8" w:space="0" w:color="auto"/>
              <w:right w:val="single" w:sz="8" w:space="0" w:color="auto"/>
            </w:tcBorders>
            <w:shd w:val="clear" w:color="auto" w:fill="AF272F" w:themeFill="accent1"/>
          </w:tcPr>
          <w:p w14:paraId="64F105E2" w14:textId="77777777" w:rsidR="00A832BB" w:rsidRPr="002C3752" w:rsidRDefault="00A832BB" w:rsidP="009C6412">
            <w:pPr>
              <w:spacing w:after="0"/>
              <w:jc w:val="center"/>
              <w:rPr>
                <w:rFonts w:eastAsia="Times New Roman" w:cstheme="minorHAnsi"/>
                <w:b/>
                <w:bCs/>
                <w:color w:val="FFFFFF" w:themeColor="background1"/>
                <w:sz w:val="20"/>
                <w:szCs w:val="20"/>
                <w:lang w:val="en-AU" w:eastAsia="en-AU"/>
              </w:rPr>
            </w:pPr>
            <w:r w:rsidRPr="002C3752">
              <w:rPr>
                <w:rFonts w:eastAsia="Times New Roman" w:cstheme="minorHAnsi"/>
                <w:b/>
                <w:bCs/>
                <w:color w:val="FFFFFF" w:themeColor="background1"/>
                <w:sz w:val="20"/>
                <w:szCs w:val="20"/>
                <w:lang w:val="en-AU" w:eastAsia="en-AU"/>
              </w:rPr>
              <w:t>2017</w:t>
            </w:r>
          </w:p>
        </w:tc>
        <w:tc>
          <w:tcPr>
            <w:tcW w:w="1757" w:type="dxa"/>
            <w:tcBorders>
              <w:top w:val="single" w:sz="8" w:space="0" w:color="auto"/>
              <w:left w:val="single" w:sz="8" w:space="0" w:color="auto"/>
              <w:bottom w:val="single" w:sz="8" w:space="0" w:color="auto"/>
            </w:tcBorders>
            <w:shd w:val="clear" w:color="auto" w:fill="AF272F" w:themeFill="accent1"/>
            <w:noWrap/>
            <w:vAlign w:val="bottom"/>
            <w:hideMark/>
          </w:tcPr>
          <w:p w14:paraId="0D7B9981" w14:textId="77777777" w:rsidR="00A832BB" w:rsidRPr="002C3752" w:rsidRDefault="00A832BB" w:rsidP="009C6412">
            <w:pPr>
              <w:spacing w:after="0"/>
              <w:jc w:val="center"/>
              <w:rPr>
                <w:rFonts w:eastAsia="Times New Roman" w:cstheme="minorHAnsi"/>
                <w:b/>
                <w:bCs/>
                <w:color w:val="FFFFFF" w:themeColor="background1"/>
                <w:sz w:val="20"/>
                <w:szCs w:val="20"/>
                <w:lang w:val="en-AU" w:eastAsia="en-AU"/>
              </w:rPr>
            </w:pPr>
            <w:r w:rsidRPr="002C3752">
              <w:rPr>
                <w:rFonts w:eastAsia="Times New Roman" w:cstheme="minorHAnsi"/>
                <w:b/>
                <w:bCs/>
                <w:color w:val="FFFFFF" w:themeColor="background1"/>
                <w:sz w:val="20"/>
                <w:szCs w:val="20"/>
                <w:lang w:val="en-AU" w:eastAsia="en-AU"/>
              </w:rPr>
              <w:t>2019</w:t>
            </w:r>
          </w:p>
        </w:tc>
      </w:tr>
      <w:tr w:rsidR="00A832BB" w:rsidRPr="002C3752" w14:paraId="4E4619EA" w14:textId="77777777" w:rsidTr="009C6412">
        <w:trPr>
          <w:trHeight w:val="300"/>
        </w:trPr>
        <w:tc>
          <w:tcPr>
            <w:tcW w:w="4597" w:type="dxa"/>
            <w:tcBorders>
              <w:top w:val="single" w:sz="8" w:space="0" w:color="auto"/>
              <w:bottom w:val="single" w:sz="8" w:space="0" w:color="auto"/>
              <w:right w:val="single" w:sz="8" w:space="0" w:color="auto"/>
            </w:tcBorders>
            <w:shd w:val="clear" w:color="auto" w:fill="auto"/>
            <w:noWrap/>
            <w:vAlign w:val="bottom"/>
            <w:hideMark/>
          </w:tcPr>
          <w:p w14:paraId="338568EF" w14:textId="77777777" w:rsidR="00A832BB" w:rsidRPr="002C3752" w:rsidRDefault="00A832BB" w:rsidP="009C6412">
            <w:pPr>
              <w:spacing w:after="0"/>
              <w:rPr>
                <w:rFonts w:eastAsia="Times New Roman" w:cstheme="minorHAnsi"/>
                <w:b/>
                <w:bCs/>
                <w:sz w:val="20"/>
                <w:szCs w:val="20"/>
                <w:lang w:val="en-AU" w:eastAsia="en-AU"/>
              </w:rPr>
            </w:pPr>
            <w:r w:rsidRPr="002C3752">
              <w:rPr>
                <w:rFonts w:eastAsia="Times New Roman" w:cstheme="minorHAnsi"/>
                <w:b/>
                <w:bCs/>
                <w:sz w:val="20"/>
                <w:szCs w:val="20"/>
                <w:lang w:val="en-AU" w:eastAsia="en-AU"/>
              </w:rPr>
              <w:t>Victoria</w:t>
            </w:r>
          </w:p>
        </w:tc>
        <w:tc>
          <w:tcPr>
            <w:tcW w:w="1634" w:type="dxa"/>
            <w:tcBorders>
              <w:top w:val="single" w:sz="8" w:space="0" w:color="auto"/>
              <w:left w:val="single" w:sz="8" w:space="0" w:color="auto"/>
              <w:bottom w:val="single" w:sz="8" w:space="0" w:color="auto"/>
              <w:right w:val="single" w:sz="8" w:space="0" w:color="auto"/>
            </w:tcBorders>
            <w:shd w:val="clear" w:color="auto" w:fill="auto"/>
            <w:vAlign w:val="bottom"/>
          </w:tcPr>
          <w:p w14:paraId="20176D1F" w14:textId="77777777" w:rsidR="00A832BB" w:rsidRPr="002C3752" w:rsidRDefault="00A832BB" w:rsidP="009C6412">
            <w:pPr>
              <w:spacing w:after="0"/>
              <w:jc w:val="center"/>
              <w:rPr>
                <w:rFonts w:eastAsia="Times New Roman" w:cstheme="minorHAnsi"/>
                <w:b/>
                <w:bCs/>
                <w:color w:val="000000"/>
                <w:sz w:val="20"/>
                <w:szCs w:val="20"/>
                <w:lang w:val="en-AU" w:eastAsia="en-AU"/>
              </w:rPr>
            </w:pPr>
            <w:r w:rsidRPr="002C3752">
              <w:rPr>
                <w:rFonts w:cstheme="minorHAnsi"/>
                <w:b/>
                <w:bCs/>
                <w:color w:val="000000"/>
                <w:sz w:val="20"/>
                <w:szCs w:val="20"/>
              </w:rPr>
              <w:t>11.3%</w:t>
            </w:r>
          </w:p>
        </w:tc>
        <w:tc>
          <w:tcPr>
            <w:tcW w:w="1634" w:type="dxa"/>
            <w:tcBorders>
              <w:top w:val="single" w:sz="8" w:space="0" w:color="auto"/>
              <w:left w:val="single" w:sz="8" w:space="0" w:color="auto"/>
              <w:bottom w:val="single" w:sz="8" w:space="0" w:color="auto"/>
              <w:right w:val="single" w:sz="8" w:space="0" w:color="auto"/>
            </w:tcBorders>
            <w:shd w:val="clear" w:color="auto" w:fill="auto"/>
            <w:vAlign w:val="bottom"/>
          </w:tcPr>
          <w:p w14:paraId="3DC1FF00" w14:textId="77777777" w:rsidR="00A832BB" w:rsidRPr="002C3752" w:rsidRDefault="00A832BB" w:rsidP="009C6412">
            <w:pPr>
              <w:spacing w:after="0"/>
              <w:jc w:val="center"/>
              <w:rPr>
                <w:rFonts w:eastAsia="Times New Roman" w:cstheme="minorHAnsi"/>
                <w:b/>
                <w:bCs/>
                <w:color w:val="000000"/>
                <w:sz w:val="20"/>
                <w:szCs w:val="20"/>
                <w:lang w:val="en-AU" w:eastAsia="en-AU"/>
              </w:rPr>
            </w:pPr>
            <w:r w:rsidRPr="002C3752">
              <w:rPr>
                <w:rFonts w:cstheme="minorHAnsi"/>
                <w:b/>
                <w:bCs/>
                <w:color w:val="000000"/>
                <w:sz w:val="20"/>
                <w:szCs w:val="20"/>
              </w:rPr>
              <w:t>12.1%</w:t>
            </w:r>
          </w:p>
        </w:tc>
        <w:tc>
          <w:tcPr>
            <w:tcW w:w="1757" w:type="dxa"/>
            <w:tcBorders>
              <w:top w:val="single" w:sz="8" w:space="0" w:color="auto"/>
              <w:left w:val="single" w:sz="8" w:space="0" w:color="auto"/>
              <w:bottom w:val="single" w:sz="8" w:space="0" w:color="auto"/>
            </w:tcBorders>
            <w:shd w:val="clear" w:color="auto" w:fill="auto"/>
            <w:noWrap/>
            <w:vAlign w:val="bottom"/>
          </w:tcPr>
          <w:p w14:paraId="56607A71" w14:textId="77777777" w:rsidR="00A832BB" w:rsidRPr="002C3752" w:rsidRDefault="00A832BB" w:rsidP="009C6412">
            <w:pPr>
              <w:spacing w:after="0"/>
              <w:jc w:val="center"/>
              <w:rPr>
                <w:rFonts w:eastAsia="Times New Roman" w:cstheme="minorHAnsi"/>
                <w:b/>
                <w:bCs/>
                <w:color w:val="000000"/>
                <w:sz w:val="20"/>
                <w:szCs w:val="20"/>
                <w:lang w:val="en-AU" w:eastAsia="en-AU"/>
              </w:rPr>
            </w:pPr>
            <w:r w:rsidRPr="002C3752">
              <w:rPr>
                <w:rFonts w:cstheme="minorHAnsi"/>
                <w:b/>
                <w:bCs/>
                <w:color w:val="000000"/>
                <w:sz w:val="20"/>
                <w:szCs w:val="20"/>
              </w:rPr>
              <w:t>11.3%</w:t>
            </w:r>
          </w:p>
        </w:tc>
      </w:tr>
      <w:tr w:rsidR="00A832BB" w:rsidRPr="002C3752" w14:paraId="4DCBC42B" w14:textId="77777777" w:rsidTr="009C6412">
        <w:trPr>
          <w:trHeight w:val="300"/>
        </w:trPr>
        <w:tc>
          <w:tcPr>
            <w:tcW w:w="4597" w:type="dxa"/>
            <w:tcBorders>
              <w:top w:val="single" w:sz="8" w:space="0" w:color="auto"/>
              <w:right w:val="single" w:sz="8" w:space="0" w:color="auto"/>
            </w:tcBorders>
            <w:shd w:val="clear" w:color="auto" w:fill="auto"/>
            <w:noWrap/>
            <w:vAlign w:val="bottom"/>
            <w:hideMark/>
          </w:tcPr>
          <w:p w14:paraId="725D102E" w14:textId="77777777" w:rsidR="00A832BB" w:rsidRPr="002C3752" w:rsidRDefault="00A832BB" w:rsidP="009C6412">
            <w:pPr>
              <w:spacing w:after="0"/>
              <w:rPr>
                <w:rFonts w:eastAsia="Times New Roman" w:cstheme="minorHAnsi"/>
                <w:sz w:val="20"/>
                <w:szCs w:val="20"/>
                <w:lang w:val="en-AU" w:eastAsia="en-AU"/>
              </w:rPr>
            </w:pPr>
            <w:r w:rsidRPr="002C3752">
              <w:rPr>
                <w:rFonts w:eastAsia="Times New Roman" w:cstheme="minorHAnsi"/>
                <w:sz w:val="20"/>
                <w:szCs w:val="20"/>
                <w:lang w:val="en-AU" w:eastAsia="en-AU"/>
              </w:rPr>
              <w:t>Metropolitan</w:t>
            </w:r>
          </w:p>
        </w:tc>
        <w:tc>
          <w:tcPr>
            <w:tcW w:w="1634" w:type="dxa"/>
            <w:tcBorders>
              <w:top w:val="single" w:sz="8" w:space="0" w:color="auto"/>
              <w:left w:val="single" w:sz="8" w:space="0" w:color="auto"/>
              <w:right w:val="single" w:sz="8" w:space="0" w:color="auto"/>
            </w:tcBorders>
            <w:shd w:val="clear" w:color="auto" w:fill="auto"/>
            <w:vAlign w:val="bottom"/>
          </w:tcPr>
          <w:p w14:paraId="77429D4F" w14:textId="77777777" w:rsidR="00A832BB" w:rsidRPr="002C3752" w:rsidRDefault="00A832BB" w:rsidP="009C6412">
            <w:pPr>
              <w:spacing w:after="0"/>
              <w:jc w:val="center"/>
              <w:rPr>
                <w:rFonts w:eastAsia="Times New Roman" w:cstheme="minorHAnsi"/>
                <w:color w:val="000000"/>
                <w:sz w:val="20"/>
                <w:szCs w:val="20"/>
                <w:lang w:val="en-AU" w:eastAsia="en-AU"/>
              </w:rPr>
            </w:pPr>
            <w:r w:rsidRPr="002C3752">
              <w:rPr>
                <w:rFonts w:cstheme="minorHAnsi"/>
                <w:color w:val="000000"/>
                <w:sz w:val="20"/>
                <w:szCs w:val="20"/>
              </w:rPr>
              <w:t>10.9%</w:t>
            </w:r>
          </w:p>
        </w:tc>
        <w:tc>
          <w:tcPr>
            <w:tcW w:w="1634" w:type="dxa"/>
            <w:tcBorders>
              <w:top w:val="single" w:sz="8" w:space="0" w:color="auto"/>
              <w:left w:val="single" w:sz="8" w:space="0" w:color="auto"/>
              <w:right w:val="single" w:sz="8" w:space="0" w:color="auto"/>
            </w:tcBorders>
            <w:shd w:val="clear" w:color="auto" w:fill="auto"/>
            <w:vAlign w:val="bottom"/>
          </w:tcPr>
          <w:p w14:paraId="5199CF6B" w14:textId="77777777" w:rsidR="00A832BB" w:rsidRPr="002C3752" w:rsidRDefault="00A832BB" w:rsidP="009C6412">
            <w:pPr>
              <w:spacing w:after="0"/>
              <w:jc w:val="center"/>
              <w:rPr>
                <w:rFonts w:eastAsia="Times New Roman" w:cstheme="minorHAnsi"/>
                <w:color w:val="000000"/>
                <w:sz w:val="20"/>
                <w:szCs w:val="20"/>
                <w:lang w:val="en-AU" w:eastAsia="en-AU"/>
              </w:rPr>
            </w:pPr>
            <w:r w:rsidRPr="002C3752">
              <w:rPr>
                <w:rFonts w:cstheme="minorHAnsi"/>
                <w:color w:val="000000"/>
                <w:sz w:val="20"/>
                <w:szCs w:val="20"/>
              </w:rPr>
              <w:t>11.1%</w:t>
            </w:r>
          </w:p>
        </w:tc>
        <w:tc>
          <w:tcPr>
            <w:tcW w:w="1757" w:type="dxa"/>
            <w:tcBorders>
              <w:top w:val="single" w:sz="8" w:space="0" w:color="auto"/>
              <w:left w:val="single" w:sz="8" w:space="0" w:color="auto"/>
            </w:tcBorders>
            <w:shd w:val="clear" w:color="auto" w:fill="auto"/>
            <w:noWrap/>
            <w:vAlign w:val="bottom"/>
          </w:tcPr>
          <w:p w14:paraId="14B70F1F" w14:textId="77777777" w:rsidR="00A832BB" w:rsidRPr="002C3752" w:rsidRDefault="00A832BB" w:rsidP="009C6412">
            <w:pPr>
              <w:spacing w:after="0"/>
              <w:jc w:val="center"/>
              <w:rPr>
                <w:rFonts w:eastAsia="Times New Roman" w:cstheme="minorHAnsi"/>
                <w:color w:val="000000"/>
                <w:sz w:val="20"/>
                <w:szCs w:val="20"/>
                <w:lang w:val="en-AU" w:eastAsia="en-AU"/>
              </w:rPr>
            </w:pPr>
            <w:r w:rsidRPr="002C3752">
              <w:rPr>
                <w:rFonts w:cstheme="minorHAnsi"/>
                <w:color w:val="000000"/>
                <w:sz w:val="20"/>
                <w:szCs w:val="20"/>
              </w:rPr>
              <w:t>10.0%</w:t>
            </w:r>
          </w:p>
        </w:tc>
      </w:tr>
      <w:tr w:rsidR="00A832BB" w:rsidRPr="002C3752" w14:paraId="73C3F96D" w14:textId="77777777" w:rsidTr="009C6412">
        <w:trPr>
          <w:trHeight w:val="300"/>
        </w:trPr>
        <w:tc>
          <w:tcPr>
            <w:tcW w:w="4597" w:type="dxa"/>
            <w:tcBorders>
              <w:bottom w:val="single" w:sz="8" w:space="0" w:color="auto"/>
              <w:right w:val="single" w:sz="8" w:space="0" w:color="auto"/>
            </w:tcBorders>
            <w:shd w:val="clear" w:color="auto" w:fill="auto"/>
            <w:noWrap/>
            <w:vAlign w:val="bottom"/>
            <w:hideMark/>
          </w:tcPr>
          <w:p w14:paraId="1D319065" w14:textId="77777777" w:rsidR="00A832BB" w:rsidRPr="002C3752" w:rsidRDefault="00A832BB" w:rsidP="009C6412">
            <w:pPr>
              <w:spacing w:after="0"/>
              <w:rPr>
                <w:rFonts w:eastAsia="Times New Roman" w:cstheme="minorHAnsi"/>
                <w:sz w:val="20"/>
                <w:szCs w:val="20"/>
                <w:lang w:val="en-AU" w:eastAsia="en-AU"/>
              </w:rPr>
            </w:pPr>
            <w:r w:rsidRPr="002C3752">
              <w:rPr>
                <w:rFonts w:eastAsia="Times New Roman" w:cstheme="minorHAnsi"/>
                <w:sz w:val="20"/>
                <w:szCs w:val="20"/>
                <w:lang w:val="en-AU" w:eastAsia="en-AU"/>
              </w:rPr>
              <w:t>Rural</w:t>
            </w:r>
          </w:p>
        </w:tc>
        <w:tc>
          <w:tcPr>
            <w:tcW w:w="1634" w:type="dxa"/>
            <w:tcBorders>
              <w:left w:val="single" w:sz="8" w:space="0" w:color="auto"/>
              <w:bottom w:val="single" w:sz="8" w:space="0" w:color="auto"/>
              <w:right w:val="single" w:sz="8" w:space="0" w:color="auto"/>
            </w:tcBorders>
            <w:shd w:val="clear" w:color="auto" w:fill="auto"/>
            <w:vAlign w:val="bottom"/>
          </w:tcPr>
          <w:p w14:paraId="117D4651" w14:textId="77777777" w:rsidR="00A832BB" w:rsidRPr="002C3752" w:rsidRDefault="00A832BB" w:rsidP="009C6412">
            <w:pPr>
              <w:spacing w:after="0"/>
              <w:jc w:val="center"/>
              <w:rPr>
                <w:rFonts w:eastAsia="Times New Roman" w:cstheme="minorHAnsi"/>
                <w:color w:val="000000"/>
                <w:sz w:val="20"/>
                <w:szCs w:val="20"/>
                <w:lang w:val="en-AU" w:eastAsia="en-AU"/>
              </w:rPr>
            </w:pPr>
            <w:r w:rsidRPr="002C3752">
              <w:rPr>
                <w:rFonts w:cstheme="minorHAnsi"/>
                <w:color w:val="000000"/>
                <w:sz w:val="20"/>
                <w:szCs w:val="20"/>
              </w:rPr>
              <w:t>12.6%</w:t>
            </w:r>
          </w:p>
        </w:tc>
        <w:tc>
          <w:tcPr>
            <w:tcW w:w="1634" w:type="dxa"/>
            <w:tcBorders>
              <w:left w:val="single" w:sz="8" w:space="0" w:color="auto"/>
              <w:bottom w:val="single" w:sz="8" w:space="0" w:color="auto"/>
              <w:right w:val="single" w:sz="8" w:space="0" w:color="auto"/>
            </w:tcBorders>
            <w:shd w:val="clear" w:color="auto" w:fill="auto"/>
            <w:vAlign w:val="bottom"/>
          </w:tcPr>
          <w:p w14:paraId="0DFF39D1" w14:textId="77777777" w:rsidR="00A832BB" w:rsidRPr="002C3752" w:rsidRDefault="00A832BB" w:rsidP="009C6412">
            <w:pPr>
              <w:spacing w:after="0"/>
              <w:jc w:val="center"/>
              <w:rPr>
                <w:rFonts w:eastAsia="Times New Roman" w:cstheme="minorHAnsi"/>
                <w:color w:val="000000"/>
                <w:sz w:val="20"/>
                <w:szCs w:val="20"/>
                <w:lang w:val="en-AU" w:eastAsia="en-AU"/>
              </w:rPr>
            </w:pPr>
            <w:r w:rsidRPr="002C3752">
              <w:rPr>
                <w:rFonts w:cstheme="minorHAnsi"/>
                <w:color w:val="000000"/>
                <w:sz w:val="20"/>
                <w:szCs w:val="20"/>
              </w:rPr>
              <w:t>15.2%</w:t>
            </w:r>
          </w:p>
        </w:tc>
        <w:tc>
          <w:tcPr>
            <w:tcW w:w="1757" w:type="dxa"/>
            <w:tcBorders>
              <w:left w:val="single" w:sz="8" w:space="0" w:color="auto"/>
              <w:bottom w:val="single" w:sz="8" w:space="0" w:color="auto"/>
            </w:tcBorders>
            <w:shd w:val="clear" w:color="auto" w:fill="auto"/>
            <w:noWrap/>
            <w:vAlign w:val="bottom"/>
          </w:tcPr>
          <w:p w14:paraId="1359B6BC" w14:textId="77777777" w:rsidR="00A832BB" w:rsidRPr="002C3752" w:rsidRDefault="00A832BB" w:rsidP="009C6412">
            <w:pPr>
              <w:spacing w:after="0"/>
              <w:jc w:val="center"/>
              <w:rPr>
                <w:rFonts w:eastAsia="Times New Roman" w:cstheme="minorHAnsi"/>
                <w:color w:val="000000"/>
                <w:sz w:val="20"/>
                <w:szCs w:val="20"/>
                <w:lang w:val="en-AU" w:eastAsia="en-AU"/>
              </w:rPr>
            </w:pPr>
            <w:r w:rsidRPr="002C3752">
              <w:rPr>
                <w:rFonts w:cstheme="minorHAnsi"/>
                <w:color w:val="000000"/>
                <w:sz w:val="20"/>
                <w:szCs w:val="20"/>
              </w:rPr>
              <w:t>12.8%</w:t>
            </w:r>
          </w:p>
        </w:tc>
      </w:tr>
      <w:tr w:rsidR="00A832BB" w:rsidRPr="002C3752" w14:paraId="539424BC" w14:textId="77777777" w:rsidTr="009C6412">
        <w:trPr>
          <w:trHeight w:val="300"/>
        </w:trPr>
        <w:tc>
          <w:tcPr>
            <w:tcW w:w="4597" w:type="dxa"/>
            <w:tcBorders>
              <w:top w:val="single" w:sz="8" w:space="0" w:color="auto"/>
              <w:bottom w:val="nil"/>
              <w:right w:val="single" w:sz="8" w:space="0" w:color="auto"/>
            </w:tcBorders>
            <w:shd w:val="clear" w:color="auto" w:fill="auto"/>
            <w:noWrap/>
            <w:vAlign w:val="bottom"/>
            <w:hideMark/>
          </w:tcPr>
          <w:p w14:paraId="4044AE1A" w14:textId="77777777" w:rsidR="00A832BB" w:rsidRPr="002C3752"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 xml:space="preserve">Most disadvantaged </w:t>
            </w:r>
          </w:p>
        </w:tc>
        <w:tc>
          <w:tcPr>
            <w:tcW w:w="1634" w:type="dxa"/>
            <w:tcBorders>
              <w:top w:val="single" w:sz="8" w:space="0" w:color="auto"/>
              <w:left w:val="single" w:sz="8" w:space="0" w:color="auto"/>
              <w:bottom w:val="nil"/>
              <w:right w:val="single" w:sz="8" w:space="0" w:color="auto"/>
            </w:tcBorders>
            <w:shd w:val="clear" w:color="auto" w:fill="auto"/>
            <w:vAlign w:val="bottom"/>
          </w:tcPr>
          <w:p w14:paraId="25D7FDAE" w14:textId="77777777" w:rsidR="00A832BB" w:rsidRPr="002C3752" w:rsidRDefault="00A832BB" w:rsidP="009C6412">
            <w:pPr>
              <w:spacing w:after="0"/>
              <w:jc w:val="center"/>
              <w:rPr>
                <w:rFonts w:eastAsia="Times New Roman" w:cstheme="minorHAnsi"/>
                <w:color w:val="000000"/>
                <w:sz w:val="20"/>
                <w:szCs w:val="20"/>
                <w:lang w:val="en-AU" w:eastAsia="en-AU"/>
              </w:rPr>
            </w:pPr>
            <w:r w:rsidRPr="002C3752">
              <w:rPr>
                <w:rFonts w:cstheme="minorHAnsi"/>
                <w:color w:val="000000"/>
                <w:sz w:val="20"/>
                <w:szCs w:val="20"/>
              </w:rPr>
              <w:t>10.4%</w:t>
            </w:r>
          </w:p>
        </w:tc>
        <w:tc>
          <w:tcPr>
            <w:tcW w:w="1634" w:type="dxa"/>
            <w:tcBorders>
              <w:top w:val="single" w:sz="8" w:space="0" w:color="auto"/>
              <w:left w:val="single" w:sz="8" w:space="0" w:color="auto"/>
              <w:bottom w:val="nil"/>
              <w:right w:val="single" w:sz="8" w:space="0" w:color="auto"/>
            </w:tcBorders>
            <w:shd w:val="clear" w:color="auto" w:fill="auto"/>
            <w:vAlign w:val="bottom"/>
          </w:tcPr>
          <w:p w14:paraId="6A2BB4B4" w14:textId="77777777" w:rsidR="00A832BB" w:rsidRPr="002C3752" w:rsidRDefault="00A832BB" w:rsidP="009C6412">
            <w:pPr>
              <w:spacing w:after="0"/>
              <w:jc w:val="center"/>
              <w:rPr>
                <w:rFonts w:eastAsia="Times New Roman" w:cstheme="minorHAnsi"/>
                <w:color w:val="000000"/>
                <w:sz w:val="20"/>
                <w:szCs w:val="20"/>
                <w:lang w:val="en-AU" w:eastAsia="en-AU"/>
              </w:rPr>
            </w:pPr>
            <w:r w:rsidRPr="002C3752">
              <w:rPr>
                <w:rFonts w:cstheme="minorHAnsi"/>
                <w:color w:val="000000"/>
                <w:sz w:val="20"/>
                <w:szCs w:val="20"/>
              </w:rPr>
              <w:t>14.0%</w:t>
            </w:r>
          </w:p>
        </w:tc>
        <w:tc>
          <w:tcPr>
            <w:tcW w:w="1757" w:type="dxa"/>
            <w:tcBorders>
              <w:top w:val="single" w:sz="8" w:space="0" w:color="auto"/>
              <w:left w:val="single" w:sz="8" w:space="0" w:color="auto"/>
              <w:bottom w:val="nil"/>
            </w:tcBorders>
            <w:shd w:val="clear" w:color="auto" w:fill="auto"/>
            <w:noWrap/>
            <w:vAlign w:val="bottom"/>
          </w:tcPr>
          <w:p w14:paraId="29C05BF2" w14:textId="77777777" w:rsidR="00A832BB" w:rsidRPr="005E3021" w:rsidRDefault="00A832BB" w:rsidP="009C6412">
            <w:pPr>
              <w:spacing w:after="0"/>
              <w:jc w:val="center"/>
              <w:rPr>
                <w:rFonts w:eastAsia="Times New Roman" w:cstheme="minorHAnsi"/>
                <w:color w:val="000000"/>
                <w:sz w:val="20"/>
                <w:szCs w:val="20"/>
                <w:lang w:val="en-AU" w:eastAsia="en-AU"/>
              </w:rPr>
            </w:pPr>
            <w:r w:rsidRPr="005E3021">
              <w:rPr>
                <w:rFonts w:cstheme="minorHAnsi"/>
                <w:color w:val="000000"/>
                <w:sz w:val="20"/>
                <w:szCs w:val="20"/>
              </w:rPr>
              <w:t>13.5%</w:t>
            </w:r>
          </w:p>
        </w:tc>
      </w:tr>
      <w:tr w:rsidR="00A832BB" w:rsidRPr="002C3752" w14:paraId="1466DC59" w14:textId="77777777" w:rsidTr="009C6412">
        <w:trPr>
          <w:trHeight w:val="300"/>
        </w:trPr>
        <w:tc>
          <w:tcPr>
            <w:tcW w:w="4597" w:type="dxa"/>
            <w:tcBorders>
              <w:top w:val="nil"/>
              <w:bottom w:val="single" w:sz="8" w:space="0" w:color="auto"/>
              <w:right w:val="single" w:sz="8" w:space="0" w:color="auto"/>
            </w:tcBorders>
            <w:shd w:val="clear" w:color="auto" w:fill="auto"/>
            <w:noWrap/>
            <w:vAlign w:val="bottom"/>
            <w:hideMark/>
          </w:tcPr>
          <w:p w14:paraId="7552279F" w14:textId="77777777" w:rsidR="00A832BB" w:rsidRPr="002C3752"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 xml:space="preserve">Least disadvantaged </w:t>
            </w:r>
          </w:p>
        </w:tc>
        <w:tc>
          <w:tcPr>
            <w:tcW w:w="1634" w:type="dxa"/>
            <w:tcBorders>
              <w:top w:val="nil"/>
              <w:left w:val="single" w:sz="8" w:space="0" w:color="auto"/>
              <w:bottom w:val="single" w:sz="8" w:space="0" w:color="auto"/>
              <w:right w:val="single" w:sz="8" w:space="0" w:color="auto"/>
            </w:tcBorders>
            <w:shd w:val="clear" w:color="auto" w:fill="auto"/>
            <w:vAlign w:val="bottom"/>
          </w:tcPr>
          <w:p w14:paraId="6BC6EB1B" w14:textId="77777777" w:rsidR="00A832BB" w:rsidRPr="002C3752" w:rsidRDefault="00A832BB" w:rsidP="009C6412">
            <w:pPr>
              <w:spacing w:after="0"/>
              <w:jc w:val="center"/>
              <w:rPr>
                <w:rFonts w:eastAsia="Times New Roman" w:cstheme="minorHAnsi"/>
                <w:color w:val="000000"/>
                <w:sz w:val="20"/>
                <w:szCs w:val="20"/>
                <w:lang w:val="en-AU" w:eastAsia="en-AU"/>
              </w:rPr>
            </w:pPr>
            <w:r w:rsidRPr="002C3752">
              <w:rPr>
                <w:rFonts w:cstheme="minorHAnsi"/>
                <w:color w:val="000000"/>
                <w:sz w:val="20"/>
                <w:szCs w:val="20"/>
              </w:rPr>
              <w:t>10.8%</w:t>
            </w:r>
          </w:p>
        </w:tc>
        <w:tc>
          <w:tcPr>
            <w:tcW w:w="1634" w:type="dxa"/>
            <w:tcBorders>
              <w:top w:val="nil"/>
              <w:left w:val="single" w:sz="8" w:space="0" w:color="auto"/>
              <w:bottom w:val="single" w:sz="8" w:space="0" w:color="auto"/>
              <w:right w:val="single" w:sz="8" w:space="0" w:color="auto"/>
            </w:tcBorders>
            <w:shd w:val="clear" w:color="auto" w:fill="auto"/>
            <w:vAlign w:val="bottom"/>
          </w:tcPr>
          <w:p w14:paraId="49365DD3" w14:textId="77777777" w:rsidR="00A832BB" w:rsidRPr="002C3752" w:rsidRDefault="00A832BB" w:rsidP="009C6412">
            <w:pPr>
              <w:spacing w:after="0"/>
              <w:jc w:val="center"/>
              <w:rPr>
                <w:rFonts w:eastAsia="Times New Roman" w:cstheme="minorHAnsi"/>
                <w:color w:val="000000"/>
                <w:sz w:val="20"/>
                <w:szCs w:val="20"/>
                <w:lang w:val="en-AU" w:eastAsia="en-AU"/>
              </w:rPr>
            </w:pPr>
            <w:r w:rsidRPr="002C3752">
              <w:rPr>
                <w:rFonts w:cstheme="minorHAnsi"/>
                <w:color w:val="000000"/>
                <w:sz w:val="20"/>
                <w:szCs w:val="20"/>
              </w:rPr>
              <w:t>13.6%</w:t>
            </w:r>
          </w:p>
        </w:tc>
        <w:tc>
          <w:tcPr>
            <w:tcW w:w="1757" w:type="dxa"/>
            <w:tcBorders>
              <w:top w:val="nil"/>
              <w:left w:val="single" w:sz="8" w:space="0" w:color="auto"/>
              <w:bottom w:val="single" w:sz="8" w:space="0" w:color="auto"/>
            </w:tcBorders>
            <w:shd w:val="clear" w:color="auto" w:fill="auto"/>
            <w:noWrap/>
            <w:vAlign w:val="bottom"/>
          </w:tcPr>
          <w:p w14:paraId="45BA3A99" w14:textId="77777777" w:rsidR="00A832BB" w:rsidRPr="005E3021" w:rsidRDefault="00A832BB" w:rsidP="009C6412">
            <w:pPr>
              <w:spacing w:after="0"/>
              <w:jc w:val="center"/>
              <w:rPr>
                <w:rFonts w:eastAsia="Times New Roman" w:cstheme="minorHAnsi"/>
                <w:color w:val="000000"/>
                <w:sz w:val="20"/>
                <w:szCs w:val="20"/>
                <w:lang w:val="en-AU" w:eastAsia="en-AU"/>
              </w:rPr>
            </w:pPr>
            <w:r w:rsidRPr="005E3021">
              <w:rPr>
                <w:rFonts w:cstheme="minorHAnsi"/>
                <w:color w:val="000000"/>
                <w:sz w:val="20"/>
                <w:szCs w:val="20"/>
              </w:rPr>
              <w:t>9.2%</w:t>
            </w:r>
          </w:p>
        </w:tc>
      </w:tr>
      <w:tr w:rsidR="00A832BB" w:rsidRPr="002C3752" w14:paraId="033ABF58" w14:textId="77777777" w:rsidTr="007A3629">
        <w:trPr>
          <w:trHeight w:val="300"/>
        </w:trPr>
        <w:tc>
          <w:tcPr>
            <w:tcW w:w="4597" w:type="dxa"/>
            <w:tcBorders>
              <w:top w:val="single" w:sz="8" w:space="0" w:color="auto"/>
              <w:right w:val="single" w:sz="8" w:space="0" w:color="auto"/>
            </w:tcBorders>
            <w:shd w:val="clear" w:color="auto" w:fill="auto"/>
            <w:noWrap/>
            <w:vAlign w:val="bottom"/>
            <w:hideMark/>
          </w:tcPr>
          <w:p w14:paraId="491FF0DD" w14:textId="77777777" w:rsidR="00A832BB" w:rsidRPr="002C3752" w:rsidRDefault="00A832BB" w:rsidP="009C6412">
            <w:pPr>
              <w:spacing w:after="0"/>
              <w:rPr>
                <w:rFonts w:eastAsia="Times New Roman" w:cstheme="minorHAnsi"/>
                <w:sz w:val="20"/>
                <w:szCs w:val="20"/>
                <w:lang w:val="en-AU" w:eastAsia="en-AU"/>
              </w:rPr>
            </w:pPr>
            <w:r w:rsidRPr="002C3752">
              <w:rPr>
                <w:rFonts w:eastAsia="Times New Roman" w:cstheme="minorHAnsi"/>
                <w:sz w:val="20"/>
                <w:szCs w:val="20"/>
                <w:lang w:val="en-AU" w:eastAsia="en-AU"/>
              </w:rPr>
              <w:t>Couple family</w:t>
            </w:r>
          </w:p>
        </w:tc>
        <w:tc>
          <w:tcPr>
            <w:tcW w:w="1634" w:type="dxa"/>
            <w:tcBorders>
              <w:top w:val="single" w:sz="8" w:space="0" w:color="auto"/>
              <w:left w:val="single" w:sz="8" w:space="0" w:color="auto"/>
              <w:right w:val="single" w:sz="8" w:space="0" w:color="auto"/>
            </w:tcBorders>
            <w:shd w:val="clear" w:color="auto" w:fill="auto"/>
            <w:vAlign w:val="bottom"/>
          </w:tcPr>
          <w:p w14:paraId="69682068" w14:textId="77777777" w:rsidR="00A832BB" w:rsidRPr="002C3752" w:rsidRDefault="00A832BB" w:rsidP="009C6412">
            <w:pPr>
              <w:spacing w:after="0"/>
              <w:jc w:val="center"/>
              <w:rPr>
                <w:rFonts w:eastAsia="Times New Roman" w:cstheme="minorHAnsi"/>
                <w:color w:val="000000"/>
                <w:sz w:val="20"/>
                <w:szCs w:val="20"/>
                <w:lang w:val="en-AU" w:eastAsia="en-AU"/>
              </w:rPr>
            </w:pPr>
            <w:r w:rsidRPr="002C3752">
              <w:rPr>
                <w:rFonts w:cstheme="minorHAnsi"/>
                <w:color w:val="000000"/>
                <w:sz w:val="20"/>
                <w:szCs w:val="20"/>
              </w:rPr>
              <w:t>11.0%</w:t>
            </w:r>
          </w:p>
        </w:tc>
        <w:tc>
          <w:tcPr>
            <w:tcW w:w="1634" w:type="dxa"/>
            <w:tcBorders>
              <w:top w:val="single" w:sz="8" w:space="0" w:color="auto"/>
              <w:left w:val="single" w:sz="8" w:space="0" w:color="auto"/>
              <w:right w:val="single" w:sz="8" w:space="0" w:color="auto"/>
            </w:tcBorders>
            <w:shd w:val="clear" w:color="auto" w:fill="auto"/>
            <w:vAlign w:val="bottom"/>
          </w:tcPr>
          <w:p w14:paraId="5AB0129E" w14:textId="04D6F8A2" w:rsidR="00A832BB" w:rsidRPr="002C3752" w:rsidRDefault="00A832BB" w:rsidP="009C6412">
            <w:pPr>
              <w:spacing w:after="0"/>
              <w:jc w:val="center"/>
              <w:rPr>
                <w:rFonts w:eastAsia="Times New Roman" w:cstheme="minorHAnsi"/>
                <w:color w:val="000000"/>
                <w:sz w:val="20"/>
                <w:szCs w:val="20"/>
                <w:lang w:val="en-AU" w:eastAsia="en-AU"/>
              </w:rPr>
            </w:pPr>
            <w:r w:rsidRPr="002C3752">
              <w:rPr>
                <w:rFonts w:cstheme="minorHAnsi"/>
                <w:color w:val="000000"/>
                <w:sz w:val="20"/>
                <w:szCs w:val="20"/>
              </w:rPr>
              <w:t>10.6%</w:t>
            </w:r>
            <w:r w:rsidR="007A3629">
              <w:rPr>
                <w:rFonts w:cstheme="minorHAnsi"/>
                <w:color w:val="000000"/>
                <w:sz w:val="20"/>
                <w:szCs w:val="20"/>
              </w:rPr>
              <w:t>*</w:t>
            </w:r>
          </w:p>
        </w:tc>
        <w:tc>
          <w:tcPr>
            <w:tcW w:w="1757" w:type="dxa"/>
            <w:tcBorders>
              <w:top w:val="single" w:sz="8" w:space="0" w:color="auto"/>
              <w:left w:val="single" w:sz="8" w:space="0" w:color="auto"/>
            </w:tcBorders>
            <w:shd w:val="clear" w:color="auto" w:fill="auto"/>
            <w:noWrap/>
            <w:vAlign w:val="bottom"/>
          </w:tcPr>
          <w:p w14:paraId="2FC71343" w14:textId="7E008032" w:rsidR="00A832BB" w:rsidRPr="002C3752" w:rsidRDefault="00A832BB" w:rsidP="009C6412">
            <w:pPr>
              <w:spacing w:after="0"/>
              <w:jc w:val="center"/>
              <w:rPr>
                <w:rFonts w:eastAsia="Times New Roman" w:cstheme="minorHAnsi"/>
                <w:color w:val="000000"/>
                <w:sz w:val="20"/>
                <w:szCs w:val="20"/>
                <w:lang w:val="en-AU" w:eastAsia="en-AU"/>
              </w:rPr>
            </w:pPr>
            <w:r w:rsidRPr="002C3752">
              <w:rPr>
                <w:rFonts w:cstheme="minorHAnsi"/>
                <w:color w:val="000000"/>
                <w:sz w:val="20"/>
                <w:szCs w:val="20"/>
              </w:rPr>
              <w:t>10.7%</w:t>
            </w:r>
            <w:r w:rsidR="007A3629">
              <w:rPr>
                <w:rFonts w:cstheme="minorHAnsi"/>
                <w:color w:val="000000"/>
                <w:sz w:val="20"/>
                <w:szCs w:val="20"/>
              </w:rPr>
              <w:t>*</w:t>
            </w:r>
          </w:p>
        </w:tc>
      </w:tr>
      <w:tr w:rsidR="00A832BB" w:rsidRPr="002C3752" w14:paraId="5E9787CE" w14:textId="77777777" w:rsidTr="007A3629">
        <w:trPr>
          <w:trHeight w:val="300"/>
        </w:trPr>
        <w:tc>
          <w:tcPr>
            <w:tcW w:w="4597" w:type="dxa"/>
            <w:tcBorders>
              <w:bottom w:val="single" w:sz="8" w:space="0" w:color="auto"/>
              <w:right w:val="single" w:sz="8" w:space="0" w:color="auto"/>
            </w:tcBorders>
            <w:shd w:val="clear" w:color="auto" w:fill="auto"/>
            <w:noWrap/>
            <w:vAlign w:val="bottom"/>
            <w:hideMark/>
          </w:tcPr>
          <w:p w14:paraId="7FCB49D0" w14:textId="77777777" w:rsidR="00A832BB" w:rsidRPr="002C3752"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One-parent</w:t>
            </w:r>
            <w:r w:rsidRPr="002C3752">
              <w:rPr>
                <w:rFonts w:eastAsia="Times New Roman" w:cstheme="minorHAnsi"/>
                <w:sz w:val="20"/>
                <w:szCs w:val="20"/>
                <w:lang w:val="en-AU" w:eastAsia="en-AU"/>
              </w:rPr>
              <w:t xml:space="preserve"> family</w:t>
            </w:r>
          </w:p>
        </w:tc>
        <w:tc>
          <w:tcPr>
            <w:tcW w:w="1634" w:type="dxa"/>
            <w:tcBorders>
              <w:left w:val="single" w:sz="8" w:space="0" w:color="auto"/>
              <w:bottom w:val="single" w:sz="8" w:space="0" w:color="auto"/>
              <w:right w:val="single" w:sz="8" w:space="0" w:color="auto"/>
            </w:tcBorders>
            <w:shd w:val="clear" w:color="auto" w:fill="auto"/>
            <w:vAlign w:val="bottom"/>
          </w:tcPr>
          <w:p w14:paraId="34DBAF45" w14:textId="77777777" w:rsidR="00A832BB" w:rsidRPr="002C3752" w:rsidRDefault="00A832BB" w:rsidP="009C6412">
            <w:pPr>
              <w:spacing w:after="0"/>
              <w:jc w:val="center"/>
              <w:rPr>
                <w:rFonts w:eastAsia="Times New Roman" w:cstheme="minorHAnsi"/>
                <w:color w:val="000000"/>
                <w:sz w:val="20"/>
                <w:szCs w:val="20"/>
                <w:lang w:val="en-AU" w:eastAsia="en-AU"/>
              </w:rPr>
            </w:pPr>
            <w:r w:rsidRPr="002C3752">
              <w:rPr>
                <w:rFonts w:cstheme="minorHAnsi"/>
                <w:color w:val="000000"/>
                <w:sz w:val="20"/>
                <w:szCs w:val="20"/>
              </w:rPr>
              <w:t>14.5%</w:t>
            </w:r>
          </w:p>
        </w:tc>
        <w:tc>
          <w:tcPr>
            <w:tcW w:w="1634" w:type="dxa"/>
            <w:tcBorders>
              <w:left w:val="single" w:sz="8" w:space="0" w:color="auto"/>
              <w:bottom w:val="single" w:sz="8" w:space="0" w:color="auto"/>
              <w:right w:val="single" w:sz="8" w:space="0" w:color="auto"/>
            </w:tcBorders>
            <w:shd w:val="clear" w:color="auto" w:fill="auto"/>
            <w:vAlign w:val="bottom"/>
          </w:tcPr>
          <w:p w14:paraId="6ADFBA76" w14:textId="460D09C9" w:rsidR="00A832BB" w:rsidRPr="002C3752" w:rsidRDefault="00A832BB" w:rsidP="009C6412">
            <w:pPr>
              <w:spacing w:after="0"/>
              <w:jc w:val="center"/>
              <w:rPr>
                <w:rFonts w:eastAsia="Times New Roman" w:cstheme="minorHAnsi"/>
                <w:color w:val="000000"/>
                <w:sz w:val="20"/>
                <w:szCs w:val="20"/>
                <w:lang w:val="en-AU" w:eastAsia="en-AU"/>
              </w:rPr>
            </w:pPr>
            <w:r w:rsidRPr="002C3752">
              <w:rPr>
                <w:rFonts w:cstheme="minorHAnsi"/>
                <w:color w:val="000000"/>
                <w:sz w:val="20"/>
                <w:szCs w:val="20"/>
              </w:rPr>
              <w:t>19.1%</w:t>
            </w:r>
            <w:r w:rsidR="007A3629">
              <w:rPr>
                <w:rFonts w:cstheme="minorHAnsi"/>
                <w:color w:val="000000"/>
                <w:sz w:val="20"/>
                <w:szCs w:val="20"/>
              </w:rPr>
              <w:t>*</w:t>
            </w:r>
          </w:p>
        </w:tc>
        <w:tc>
          <w:tcPr>
            <w:tcW w:w="1757" w:type="dxa"/>
            <w:tcBorders>
              <w:left w:val="single" w:sz="8" w:space="0" w:color="auto"/>
              <w:bottom w:val="single" w:sz="8" w:space="0" w:color="auto"/>
            </w:tcBorders>
            <w:shd w:val="clear" w:color="auto" w:fill="auto"/>
            <w:noWrap/>
            <w:vAlign w:val="bottom"/>
          </w:tcPr>
          <w:p w14:paraId="24013D40" w14:textId="74430914" w:rsidR="00A832BB" w:rsidRPr="002C3752" w:rsidRDefault="00A832BB" w:rsidP="009C6412">
            <w:pPr>
              <w:spacing w:after="0"/>
              <w:jc w:val="center"/>
              <w:rPr>
                <w:rFonts w:eastAsia="Times New Roman" w:cstheme="minorHAnsi"/>
                <w:color w:val="000000"/>
                <w:sz w:val="20"/>
                <w:szCs w:val="20"/>
                <w:lang w:val="en-AU" w:eastAsia="en-AU"/>
              </w:rPr>
            </w:pPr>
            <w:r w:rsidRPr="002C3752">
              <w:rPr>
                <w:rFonts w:cstheme="minorHAnsi"/>
                <w:color w:val="000000"/>
                <w:sz w:val="20"/>
                <w:szCs w:val="20"/>
              </w:rPr>
              <w:t>15.3%</w:t>
            </w:r>
            <w:r w:rsidR="007A3629">
              <w:rPr>
                <w:rFonts w:cstheme="minorHAnsi"/>
                <w:color w:val="000000"/>
                <w:sz w:val="20"/>
                <w:szCs w:val="20"/>
              </w:rPr>
              <w:t>*</w:t>
            </w:r>
          </w:p>
        </w:tc>
      </w:tr>
      <w:tr w:rsidR="00A832BB" w:rsidRPr="002C3752" w14:paraId="444F2504" w14:textId="77777777" w:rsidTr="007A3629">
        <w:trPr>
          <w:trHeight w:val="300"/>
        </w:trPr>
        <w:tc>
          <w:tcPr>
            <w:tcW w:w="4597" w:type="dxa"/>
            <w:tcBorders>
              <w:top w:val="single" w:sz="8" w:space="0" w:color="auto"/>
              <w:bottom w:val="nil"/>
              <w:right w:val="single" w:sz="8" w:space="0" w:color="auto"/>
            </w:tcBorders>
            <w:shd w:val="clear" w:color="auto" w:fill="auto"/>
            <w:noWrap/>
            <w:vAlign w:val="bottom"/>
            <w:hideMark/>
          </w:tcPr>
          <w:p w14:paraId="7641D594" w14:textId="77777777" w:rsidR="00A832BB" w:rsidRPr="002C3752" w:rsidRDefault="00A832BB" w:rsidP="009C6412">
            <w:pPr>
              <w:spacing w:after="0"/>
              <w:rPr>
                <w:rFonts w:eastAsia="Times New Roman" w:cstheme="minorHAnsi"/>
                <w:sz w:val="20"/>
                <w:szCs w:val="20"/>
                <w:lang w:val="en-AU" w:eastAsia="en-AU"/>
              </w:rPr>
            </w:pPr>
            <w:r w:rsidRPr="002C3752">
              <w:rPr>
                <w:rFonts w:eastAsia="Times New Roman" w:cstheme="minorHAnsi"/>
                <w:sz w:val="20"/>
                <w:szCs w:val="20"/>
                <w:lang w:val="en-AU" w:eastAsia="en-AU"/>
              </w:rPr>
              <w:t>Child on a health care card</w:t>
            </w:r>
          </w:p>
        </w:tc>
        <w:tc>
          <w:tcPr>
            <w:tcW w:w="1634" w:type="dxa"/>
            <w:tcBorders>
              <w:top w:val="single" w:sz="8" w:space="0" w:color="auto"/>
              <w:left w:val="single" w:sz="8" w:space="0" w:color="auto"/>
              <w:bottom w:val="nil"/>
              <w:right w:val="single" w:sz="8" w:space="0" w:color="auto"/>
            </w:tcBorders>
            <w:shd w:val="clear" w:color="auto" w:fill="auto"/>
            <w:vAlign w:val="bottom"/>
          </w:tcPr>
          <w:p w14:paraId="56AB969C" w14:textId="54068228" w:rsidR="00A832BB" w:rsidRPr="002C3752" w:rsidRDefault="00A832BB" w:rsidP="009C6412">
            <w:pPr>
              <w:spacing w:after="0"/>
              <w:jc w:val="center"/>
              <w:rPr>
                <w:rFonts w:eastAsia="Times New Roman" w:cstheme="minorHAnsi"/>
                <w:sz w:val="20"/>
                <w:szCs w:val="20"/>
                <w:lang w:val="en-AU" w:eastAsia="en-AU"/>
              </w:rPr>
            </w:pPr>
            <w:r w:rsidRPr="002C3752">
              <w:rPr>
                <w:rFonts w:cstheme="minorHAnsi"/>
                <w:color w:val="000000"/>
                <w:sz w:val="20"/>
                <w:szCs w:val="20"/>
              </w:rPr>
              <w:t>13.5%</w:t>
            </w:r>
            <w:r w:rsidR="007A3629">
              <w:rPr>
                <w:rFonts w:cstheme="minorHAnsi"/>
                <w:color w:val="000000"/>
                <w:sz w:val="20"/>
                <w:szCs w:val="20"/>
              </w:rPr>
              <w:t>*</w:t>
            </w:r>
          </w:p>
        </w:tc>
        <w:tc>
          <w:tcPr>
            <w:tcW w:w="1634" w:type="dxa"/>
            <w:tcBorders>
              <w:top w:val="single" w:sz="8" w:space="0" w:color="auto"/>
              <w:left w:val="single" w:sz="8" w:space="0" w:color="auto"/>
              <w:bottom w:val="nil"/>
              <w:right w:val="single" w:sz="8" w:space="0" w:color="auto"/>
            </w:tcBorders>
            <w:shd w:val="clear" w:color="auto" w:fill="auto"/>
            <w:vAlign w:val="bottom"/>
          </w:tcPr>
          <w:p w14:paraId="0FBDC4A7" w14:textId="7D3D40ED" w:rsidR="00A832BB" w:rsidRPr="002C3752" w:rsidRDefault="00A832BB" w:rsidP="009C6412">
            <w:pPr>
              <w:spacing w:after="0"/>
              <w:jc w:val="center"/>
              <w:rPr>
                <w:rFonts w:eastAsia="Times New Roman" w:cstheme="minorHAnsi"/>
                <w:sz w:val="20"/>
                <w:szCs w:val="20"/>
                <w:lang w:val="en-AU" w:eastAsia="en-AU"/>
              </w:rPr>
            </w:pPr>
            <w:r w:rsidRPr="002C3752">
              <w:rPr>
                <w:rFonts w:cstheme="minorHAnsi"/>
                <w:color w:val="000000"/>
                <w:sz w:val="20"/>
                <w:szCs w:val="20"/>
              </w:rPr>
              <w:t>16.6%</w:t>
            </w:r>
            <w:r w:rsidR="007A3629">
              <w:rPr>
                <w:rFonts w:cstheme="minorHAnsi"/>
                <w:color w:val="000000"/>
                <w:sz w:val="20"/>
                <w:szCs w:val="20"/>
              </w:rPr>
              <w:t>*</w:t>
            </w:r>
          </w:p>
        </w:tc>
        <w:tc>
          <w:tcPr>
            <w:tcW w:w="1757" w:type="dxa"/>
            <w:tcBorders>
              <w:top w:val="single" w:sz="8" w:space="0" w:color="auto"/>
              <w:left w:val="single" w:sz="8" w:space="0" w:color="auto"/>
              <w:bottom w:val="nil"/>
            </w:tcBorders>
            <w:shd w:val="clear" w:color="auto" w:fill="auto"/>
            <w:noWrap/>
            <w:vAlign w:val="bottom"/>
          </w:tcPr>
          <w:p w14:paraId="7E2DF64F" w14:textId="4AC03B7A" w:rsidR="00A832BB" w:rsidRPr="002C3752" w:rsidRDefault="00A832BB" w:rsidP="009C6412">
            <w:pPr>
              <w:spacing w:after="0"/>
              <w:jc w:val="center"/>
              <w:rPr>
                <w:rFonts w:eastAsia="Times New Roman" w:cstheme="minorHAnsi"/>
                <w:sz w:val="20"/>
                <w:szCs w:val="20"/>
                <w:lang w:val="en-AU" w:eastAsia="en-AU"/>
              </w:rPr>
            </w:pPr>
            <w:r w:rsidRPr="002C3752">
              <w:rPr>
                <w:rFonts w:cstheme="minorHAnsi"/>
                <w:color w:val="000000"/>
                <w:sz w:val="20"/>
                <w:szCs w:val="20"/>
              </w:rPr>
              <w:t>15.3%</w:t>
            </w:r>
            <w:r w:rsidR="007A3629">
              <w:rPr>
                <w:rFonts w:cstheme="minorHAnsi"/>
                <w:color w:val="000000"/>
                <w:sz w:val="20"/>
                <w:szCs w:val="20"/>
              </w:rPr>
              <w:t>*</w:t>
            </w:r>
          </w:p>
        </w:tc>
      </w:tr>
      <w:tr w:rsidR="00A832BB" w:rsidRPr="002C3752" w14:paraId="737D0210" w14:textId="77777777" w:rsidTr="007A3629">
        <w:trPr>
          <w:trHeight w:val="300"/>
        </w:trPr>
        <w:tc>
          <w:tcPr>
            <w:tcW w:w="4597" w:type="dxa"/>
            <w:tcBorders>
              <w:top w:val="nil"/>
              <w:bottom w:val="single" w:sz="8" w:space="0" w:color="auto"/>
              <w:right w:val="single" w:sz="8" w:space="0" w:color="auto"/>
            </w:tcBorders>
            <w:shd w:val="clear" w:color="auto" w:fill="auto"/>
            <w:noWrap/>
            <w:vAlign w:val="bottom"/>
            <w:hideMark/>
          </w:tcPr>
          <w:p w14:paraId="2B4BEF15" w14:textId="77777777" w:rsidR="00A832BB" w:rsidRPr="002C3752" w:rsidRDefault="00A832BB" w:rsidP="009C6412">
            <w:pPr>
              <w:spacing w:after="0"/>
              <w:rPr>
                <w:rFonts w:eastAsia="Times New Roman" w:cstheme="minorHAnsi"/>
                <w:sz w:val="20"/>
                <w:szCs w:val="20"/>
                <w:lang w:val="en-AU" w:eastAsia="en-AU"/>
              </w:rPr>
            </w:pPr>
            <w:r w:rsidRPr="002C3752">
              <w:rPr>
                <w:rFonts w:eastAsia="Times New Roman" w:cstheme="minorHAnsi"/>
                <w:sz w:val="20"/>
                <w:szCs w:val="20"/>
                <w:lang w:val="en-AU" w:eastAsia="en-AU"/>
              </w:rPr>
              <w:t>Child not on a health care card</w:t>
            </w:r>
          </w:p>
        </w:tc>
        <w:tc>
          <w:tcPr>
            <w:tcW w:w="1634" w:type="dxa"/>
            <w:tcBorders>
              <w:top w:val="nil"/>
              <w:left w:val="single" w:sz="8" w:space="0" w:color="auto"/>
              <w:bottom w:val="single" w:sz="8" w:space="0" w:color="auto"/>
              <w:right w:val="single" w:sz="8" w:space="0" w:color="auto"/>
            </w:tcBorders>
            <w:shd w:val="clear" w:color="auto" w:fill="auto"/>
            <w:vAlign w:val="bottom"/>
          </w:tcPr>
          <w:p w14:paraId="1B1FD04C" w14:textId="18BC24A8" w:rsidR="00A832BB" w:rsidRPr="002C3752" w:rsidRDefault="00A832BB" w:rsidP="009C6412">
            <w:pPr>
              <w:spacing w:after="0"/>
              <w:jc w:val="center"/>
              <w:rPr>
                <w:rFonts w:eastAsia="Times New Roman" w:cstheme="minorHAnsi"/>
                <w:color w:val="000000"/>
                <w:sz w:val="20"/>
                <w:szCs w:val="20"/>
                <w:lang w:val="en-AU" w:eastAsia="en-AU"/>
              </w:rPr>
            </w:pPr>
            <w:r w:rsidRPr="002C3752">
              <w:rPr>
                <w:rFonts w:cstheme="minorHAnsi"/>
                <w:color w:val="000000"/>
                <w:sz w:val="20"/>
                <w:szCs w:val="20"/>
              </w:rPr>
              <w:t>10.6%</w:t>
            </w:r>
            <w:r w:rsidR="007A3629">
              <w:rPr>
                <w:rFonts w:cstheme="minorHAnsi"/>
                <w:color w:val="000000"/>
                <w:sz w:val="20"/>
                <w:szCs w:val="20"/>
              </w:rPr>
              <w:t>*</w:t>
            </w:r>
          </w:p>
        </w:tc>
        <w:tc>
          <w:tcPr>
            <w:tcW w:w="1634" w:type="dxa"/>
            <w:tcBorders>
              <w:top w:val="nil"/>
              <w:left w:val="single" w:sz="8" w:space="0" w:color="auto"/>
              <w:bottom w:val="single" w:sz="8" w:space="0" w:color="auto"/>
              <w:right w:val="single" w:sz="8" w:space="0" w:color="auto"/>
            </w:tcBorders>
            <w:shd w:val="clear" w:color="auto" w:fill="auto"/>
            <w:vAlign w:val="bottom"/>
          </w:tcPr>
          <w:p w14:paraId="2E86BB04" w14:textId="31F0CD4B" w:rsidR="00A832BB" w:rsidRPr="002C3752" w:rsidRDefault="00A832BB" w:rsidP="009C6412">
            <w:pPr>
              <w:spacing w:after="0"/>
              <w:jc w:val="center"/>
              <w:rPr>
                <w:rFonts w:eastAsia="Times New Roman" w:cstheme="minorHAnsi"/>
                <w:color w:val="000000"/>
                <w:sz w:val="20"/>
                <w:szCs w:val="20"/>
                <w:lang w:val="en-AU" w:eastAsia="en-AU"/>
              </w:rPr>
            </w:pPr>
            <w:r w:rsidRPr="002C3752">
              <w:rPr>
                <w:rFonts w:cstheme="minorHAnsi"/>
                <w:color w:val="000000"/>
                <w:sz w:val="20"/>
                <w:szCs w:val="20"/>
              </w:rPr>
              <w:t>10.4%</w:t>
            </w:r>
            <w:r w:rsidR="007A3629">
              <w:rPr>
                <w:rFonts w:cstheme="minorHAnsi"/>
                <w:color w:val="000000"/>
                <w:sz w:val="20"/>
                <w:szCs w:val="20"/>
              </w:rPr>
              <w:t>*</w:t>
            </w:r>
          </w:p>
        </w:tc>
        <w:tc>
          <w:tcPr>
            <w:tcW w:w="1757" w:type="dxa"/>
            <w:tcBorders>
              <w:top w:val="nil"/>
              <w:left w:val="single" w:sz="8" w:space="0" w:color="auto"/>
              <w:bottom w:val="single" w:sz="8" w:space="0" w:color="auto"/>
            </w:tcBorders>
            <w:shd w:val="clear" w:color="auto" w:fill="auto"/>
            <w:noWrap/>
            <w:vAlign w:val="bottom"/>
          </w:tcPr>
          <w:p w14:paraId="01C16644" w14:textId="4BB690DC" w:rsidR="00A832BB" w:rsidRPr="002C3752" w:rsidRDefault="00A832BB" w:rsidP="009C6412">
            <w:pPr>
              <w:spacing w:after="0"/>
              <w:jc w:val="center"/>
              <w:rPr>
                <w:rFonts w:eastAsia="Times New Roman" w:cstheme="minorHAnsi"/>
                <w:color w:val="000000"/>
                <w:sz w:val="20"/>
                <w:szCs w:val="20"/>
                <w:lang w:val="en-AU" w:eastAsia="en-AU"/>
              </w:rPr>
            </w:pPr>
            <w:r w:rsidRPr="002C3752">
              <w:rPr>
                <w:rFonts w:cstheme="minorHAnsi"/>
                <w:color w:val="000000"/>
                <w:sz w:val="20"/>
                <w:szCs w:val="20"/>
              </w:rPr>
              <w:t>10.1%</w:t>
            </w:r>
            <w:r w:rsidR="007A3629">
              <w:rPr>
                <w:rFonts w:cstheme="minorHAnsi"/>
                <w:color w:val="000000"/>
                <w:sz w:val="20"/>
                <w:szCs w:val="20"/>
              </w:rPr>
              <w:t>*</w:t>
            </w:r>
          </w:p>
        </w:tc>
      </w:tr>
    </w:tbl>
    <w:p w14:paraId="51BA04CD" w14:textId="77777777" w:rsidR="007A3629" w:rsidRPr="003D6F3C" w:rsidRDefault="007A3629" w:rsidP="007A3629">
      <w:pPr>
        <w:rPr>
          <w:rFonts w:ascii="Arial" w:hAnsi="Arial" w:cs="Arial"/>
          <w:sz w:val="16"/>
        </w:rPr>
      </w:pPr>
      <w:r>
        <w:rPr>
          <w:rFonts w:ascii="Arial" w:hAnsi="Arial" w:cs="Arial"/>
          <w:i/>
          <w:iCs/>
          <w:sz w:val="16"/>
        </w:rPr>
        <w:lastRenderedPageBreak/>
        <w:t xml:space="preserve">* indicates </w:t>
      </w:r>
      <w:r w:rsidRPr="003D6F3C">
        <w:rPr>
          <w:rFonts w:ascii="Arial" w:hAnsi="Arial" w:cs="Arial"/>
          <w:i/>
          <w:iCs/>
          <w:sz w:val="16"/>
        </w:rPr>
        <w:t>a significant difference between results for population groups for the respective survey year</w:t>
      </w:r>
    </w:p>
    <w:p w14:paraId="2A5C70E4" w14:textId="77777777" w:rsidR="00A832BB" w:rsidRPr="009542B0" w:rsidRDefault="00A832BB" w:rsidP="00A832BB">
      <w:pPr>
        <w:rPr>
          <w:rFonts w:cstheme="minorHAnsi"/>
        </w:rPr>
      </w:pPr>
    </w:p>
    <w:p w14:paraId="3763A9A7" w14:textId="77777777" w:rsidR="00A832BB" w:rsidRPr="009542B0" w:rsidRDefault="00A832BB" w:rsidP="00A832BB">
      <w:pPr>
        <w:pStyle w:val="Heading3"/>
        <w:rPr>
          <w:rFonts w:asciiTheme="minorHAnsi" w:hAnsiTheme="minorHAnsi" w:cstheme="minorHAnsi"/>
        </w:rPr>
      </w:pPr>
      <w:bookmarkStart w:id="30" w:name="_Toc420914127"/>
      <w:bookmarkStart w:id="31" w:name="_Toc51329246"/>
      <w:r w:rsidRPr="009542B0">
        <w:rPr>
          <w:rFonts w:asciiTheme="minorHAnsi" w:hAnsiTheme="minorHAnsi" w:cstheme="minorHAnsi"/>
        </w:rPr>
        <w:t>Oral health status</w:t>
      </w:r>
      <w:bookmarkEnd w:id="30"/>
      <w:bookmarkEnd w:id="31"/>
    </w:p>
    <w:p w14:paraId="5DDC1169" w14:textId="77777777" w:rsidR="00206346" w:rsidRDefault="00A832BB" w:rsidP="00A832BB">
      <w:pPr>
        <w:rPr>
          <w:rFonts w:cstheme="minorHAnsi"/>
          <w:i/>
          <w:iCs/>
        </w:rPr>
      </w:pPr>
      <w:r>
        <w:rPr>
          <w:noProof/>
          <w:lang w:eastAsia="en-AU"/>
        </w:rPr>
        <w:drawing>
          <wp:inline distT="0" distB="0" distL="0" distR="0" wp14:anchorId="2D650D96" wp14:editId="4DECC067">
            <wp:extent cx="1630044" cy="985652"/>
            <wp:effectExtent l="0" t="0" r="8890" b="5080"/>
            <wp:docPr id="11" name="Picture 11" descr="boy brushing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eth.jpg"/>
                    <pic:cNvPicPr/>
                  </pic:nvPicPr>
                  <pic:blipFill rotWithShape="1">
                    <a:blip r:embed="rId45" cstate="hqprint">
                      <a:extLst>
                        <a:ext uri="{28A0092B-C50C-407E-A947-70E740481C1C}">
                          <a14:useLocalDpi xmlns:a14="http://schemas.microsoft.com/office/drawing/2010/main" val="0"/>
                        </a:ext>
                      </a:extLst>
                    </a:blip>
                    <a:srcRect b="9338"/>
                    <a:stretch/>
                  </pic:blipFill>
                  <pic:spPr bwMode="auto">
                    <a:xfrm>
                      <a:off x="0" y="0"/>
                      <a:ext cx="1630044" cy="985652"/>
                    </a:xfrm>
                    <a:prstGeom prst="rect">
                      <a:avLst/>
                    </a:prstGeom>
                    <a:ln>
                      <a:noFill/>
                    </a:ln>
                    <a:extLst>
                      <a:ext uri="{53640926-AAD7-44D8-BBD7-CCE9431645EC}">
                        <a14:shadowObscured xmlns:a14="http://schemas.microsoft.com/office/drawing/2010/main"/>
                      </a:ext>
                    </a:extLst>
                  </pic:spPr>
                </pic:pic>
              </a:graphicData>
            </a:graphic>
          </wp:inline>
        </w:drawing>
      </w:r>
    </w:p>
    <w:p w14:paraId="057048CF" w14:textId="0E9DFC13" w:rsidR="00A832BB" w:rsidRDefault="00A832BB" w:rsidP="00A832BB">
      <w:pPr>
        <w:rPr>
          <w:rFonts w:cstheme="minorHAnsi"/>
          <w:i/>
          <w:iCs/>
        </w:rPr>
      </w:pPr>
      <w:r>
        <w:rPr>
          <w:rFonts w:cstheme="minorHAnsi"/>
          <w:i/>
          <w:iCs/>
        </w:rPr>
        <w:t>Children with h</w:t>
      </w:r>
      <w:r w:rsidRPr="009542B0">
        <w:rPr>
          <w:rFonts w:cstheme="minorHAnsi"/>
          <w:i/>
          <w:iCs/>
        </w:rPr>
        <w:t xml:space="preserve">ealthy teeth and gums in childhood </w:t>
      </w:r>
      <w:r>
        <w:rPr>
          <w:rFonts w:cstheme="minorHAnsi"/>
          <w:i/>
          <w:iCs/>
        </w:rPr>
        <w:t>are more likely to have good dental health as adults. The chances of needing a filling or having tooth decay can be reduced through regular activities such as brushing and flossing, having a healthy diet, and regular trips to the dentist.</w:t>
      </w:r>
      <w:r>
        <w:rPr>
          <w:rStyle w:val="EndnoteReference"/>
          <w:rFonts w:cstheme="minorHAnsi"/>
          <w:i/>
          <w:iCs/>
        </w:rPr>
        <w:endnoteReference w:id="12"/>
      </w:r>
    </w:p>
    <w:p w14:paraId="3FA5D835" w14:textId="77777777" w:rsidR="00A832BB" w:rsidRDefault="00A832BB" w:rsidP="00A832BB">
      <w:pPr>
        <w:rPr>
          <w:rFonts w:cstheme="minorHAnsi"/>
        </w:rPr>
      </w:pPr>
    </w:p>
    <w:p w14:paraId="58644D22" w14:textId="77777777" w:rsidR="00A832BB" w:rsidRPr="009542B0" w:rsidRDefault="00A832BB" w:rsidP="00A832BB">
      <w:pPr>
        <w:rPr>
          <w:rFonts w:cstheme="minorHAnsi"/>
          <w:bCs/>
          <w:color w:val="000000"/>
          <w:lang w:val="en-US"/>
        </w:rPr>
      </w:pPr>
      <w:r w:rsidRPr="009542B0">
        <w:rPr>
          <w:rFonts w:cstheme="minorHAnsi"/>
        </w:rPr>
        <w:t>The VCHWS asks parents whether their child has ever had a filling.</w:t>
      </w:r>
    </w:p>
    <w:p w14:paraId="1AEFF010" w14:textId="77777777" w:rsidR="00A832BB" w:rsidRPr="009542B0" w:rsidRDefault="00A832BB" w:rsidP="00A832BB">
      <w:pPr>
        <w:rPr>
          <w:rFonts w:cstheme="minorHAnsi"/>
        </w:rPr>
      </w:pPr>
      <w:r w:rsidRPr="009542B0">
        <w:rPr>
          <w:rFonts w:cstheme="minorHAnsi"/>
        </w:rPr>
        <w:t>In 2019:</w:t>
      </w:r>
    </w:p>
    <w:p w14:paraId="01D96012" w14:textId="77777777" w:rsidR="00A832BB" w:rsidRDefault="00A832BB" w:rsidP="00A832BB">
      <w:pPr>
        <w:pStyle w:val="ListParagraph"/>
        <w:numPr>
          <w:ilvl w:val="0"/>
          <w:numId w:val="22"/>
        </w:numPr>
        <w:rPr>
          <w:rFonts w:cstheme="minorHAnsi"/>
        </w:rPr>
      </w:pPr>
      <w:r w:rsidRPr="009542B0">
        <w:rPr>
          <w:rFonts w:cstheme="minorHAnsi"/>
        </w:rPr>
        <w:t xml:space="preserve">One-in-five </w:t>
      </w:r>
      <w:r w:rsidRPr="009542B0">
        <w:rPr>
          <w:rFonts w:cstheme="minorHAnsi"/>
          <w:b/>
          <w:bCs/>
          <w:color w:val="AF272F" w:themeColor="accent1"/>
        </w:rPr>
        <w:t>(20.0 per cent)</w:t>
      </w:r>
      <w:r w:rsidRPr="009542B0">
        <w:rPr>
          <w:rFonts w:cstheme="minorHAnsi"/>
          <w:color w:val="AF272F" w:themeColor="accent1"/>
        </w:rPr>
        <w:t xml:space="preserve"> </w:t>
      </w:r>
      <w:r w:rsidRPr="009542B0">
        <w:rPr>
          <w:rFonts w:cstheme="minorHAnsi"/>
        </w:rPr>
        <w:t xml:space="preserve">Victorian children had </w:t>
      </w:r>
      <w:r>
        <w:rPr>
          <w:rFonts w:cstheme="minorHAnsi"/>
        </w:rPr>
        <w:t xml:space="preserve">received </w:t>
      </w:r>
      <w:r w:rsidRPr="009542B0">
        <w:rPr>
          <w:rFonts w:cstheme="minorHAnsi"/>
        </w:rPr>
        <w:t>a filling</w:t>
      </w:r>
      <w:r>
        <w:rPr>
          <w:rFonts w:cstheme="minorHAnsi"/>
        </w:rPr>
        <w:t>, similar to previous survey results</w:t>
      </w:r>
      <w:r w:rsidRPr="009542B0">
        <w:rPr>
          <w:rFonts w:cstheme="minorHAnsi"/>
        </w:rPr>
        <w:t>.</w:t>
      </w:r>
    </w:p>
    <w:p w14:paraId="0B47463E" w14:textId="77777777" w:rsidR="00A832BB" w:rsidRDefault="00A832BB" w:rsidP="00A832BB">
      <w:pPr>
        <w:pStyle w:val="ListParagraph"/>
        <w:numPr>
          <w:ilvl w:val="0"/>
          <w:numId w:val="22"/>
        </w:numPr>
        <w:rPr>
          <w:rFonts w:cstheme="minorHAnsi"/>
        </w:rPr>
      </w:pPr>
      <w:r>
        <w:rPr>
          <w:rFonts w:cstheme="minorHAnsi"/>
        </w:rPr>
        <w:t xml:space="preserve">Children living in rural areas and the most disadvantaged areas were more likely to have had a filling </w:t>
      </w:r>
      <w:r w:rsidRPr="003F7E2F">
        <w:t>when compared with other cohorts.</w:t>
      </w:r>
    </w:p>
    <w:p w14:paraId="485E78BD" w14:textId="52AE2268" w:rsidR="00A832BB" w:rsidRPr="00ED49AF" w:rsidRDefault="00A832BB" w:rsidP="00A832BB">
      <w:pPr>
        <w:pStyle w:val="Caption"/>
        <w:keepNext/>
        <w:rPr>
          <w:rFonts w:cstheme="minorHAnsi"/>
          <w:b/>
          <w:bCs/>
          <w:i w:val="0"/>
          <w:iCs w:val="0"/>
          <w:color w:val="auto"/>
          <w:szCs w:val="22"/>
        </w:rPr>
      </w:pPr>
      <w:r w:rsidRPr="00ED49AF">
        <w:rPr>
          <w:rFonts w:cstheme="minorHAnsi"/>
          <w:b/>
          <w:bCs/>
          <w:i w:val="0"/>
          <w:iCs w:val="0"/>
          <w:color w:val="auto"/>
          <w:szCs w:val="22"/>
        </w:rPr>
        <w:t xml:space="preserve">Table </w:t>
      </w:r>
      <w:r w:rsidRPr="00ED49AF">
        <w:rPr>
          <w:rFonts w:cstheme="minorHAnsi"/>
          <w:b/>
          <w:bCs/>
          <w:i w:val="0"/>
          <w:iCs w:val="0"/>
          <w:color w:val="auto"/>
          <w:szCs w:val="22"/>
        </w:rPr>
        <w:fldChar w:fldCharType="begin"/>
      </w:r>
      <w:r w:rsidRPr="00ED49AF">
        <w:rPr>
          <w:rFonts w:cstheme="minorHAnsi"/>
          <w:b/>
          <w:bCs/>
          <w:i w:val="0"/>
          <w:iCs w:val="0"/>
          <w:color w:val="auto"/>
          <w:szCs w:val="22"/>
        </w:rPr>
        <w:instrText xml:space="preserve"> SEQ Table \* ARABIC </w:instrText>
      </w:r>
      <w:r w:rsidRPr="00ED49AF">
        <w:rPr>
          <w:rFonts w:cstheme="minorHAnsi"/>
          <w:b/>
          <w:bCs/>
          <w:i w:val="0"/>
          <w:iCs w:val="0"/>
          <w:color w:val="auto"/>
          <w:szCs w:val="22"/>
        </w:rPr>
        <w:fldChar w:fldCharType="separate"/>
      </w:r>
      <w:r w:rsidR="00860919">
        <w:rPr>
          <w:rFonts w:cstheme="minorHAnsi"/>
          <w:b/>
          <w:bCs/>
          <w:i w:val="0"/>
          <w:iCs w:val="0"/>
          <w:noProof/>
          <w:color w:val="auto"/>
          <w:szCs w:val="22"/>
        </w:rPr>
        <w:t>15</w:t>
      </w:r>
      <w:r w:rsidRPr="00ED49AF">
        <w:rPr>
          <w:rFonts w:cstheme="minorHAnsi"/>
          <w:b/>
          <w:bCs/>
          <w:i w:val="0"/>
          <w:iCs w:val="0"/>
          <w:color w:val="auto"/>
          <w:szCs w:val="22"/>
        </w:rPr>
        <w:fldChar w:fldCharType="end"/>
      </w:r>
      <w:r w:rsidRPr="00ED49AF">
        <w:rPr>
          <w:rFonts w:cstheme="minorHAnsi"/>
          <w:b/>
          <w:bCs/>
          <w:i w:val="0"/>
          <w:iCs w:val="0"/>
          <w:color w:val="auto"/>
          <w:szCs w:val="22"/>
        </w:rPr>
        <w:t>: Proportion of Victorian children who had received a filling</w:t>
      </w:r>
    </w:p>
    <w:tbl>
      <w:tblPr>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341"/>
        <w:gridCol w:w="1424"/>
        <w:gridCol w:w="1424"/>
        <w:gridCol w:w="1423"/>
      </w:tblGrid>
      <w:tr w:rsidR="00A832BB" w:rsidRPr="002C3752" w14:paraId="2D5CC02B" w14:textId="77777777" w:rsidTr="009C6412">
        <w:trPr>
          <w:trHeight w:val="255"/>
        </w:trPr>
        <w:tc>
          <w:tcPr>
            <w:tcW w:w="2778" w:type="pct"/>
            <w:tcBorders>
              <w:bottom w:val="single" w:sz="8" w:space="0" w:color="auto"/>
              <w:right w:val="single" w:sz="8" w:space="0" w:color="auto"/>
            </w:tcBorders>
            <w:shd w:val="clear" w:color="auto" w:fill="AF272F" w:themeFill="accent1"/>
            <w:noWrap/>
            <w:vAlign w:val="bottom"/>
            <w:hideMark/>
          </w:tcPr>
          <w:p w14:paraId="6B4ACEAE" w14:textId="77777777" w:rsidR="00A832BB" w:rsidRPr="002C3752" w:rsidRDefault="00A832BB" w:rsidP="009C6412">
            <w:pPr>
              <w:spacing w:after="0"/>
              <w:rPr>
                <w:rFonts w:eastAsia="Times New Roman" w:cstheme="minorHAnsi"/>
                <w:b/>
                <w:bCs/>
                <w:color w:val="FFFFFF" w:themeColor="background1"/>
                <w:sz w:val="20"/>
                <w:szCs w:val="20"/>
                <w:lang w:val="en-AU" w:eastAsia="en-AU"/>
              </w:rPr>
            </w:pPr>
          </w:p>
        </w:tc>
        <w:tc>
          <w:tcPr>
            <w:tcW w:w="741" w:type="pct"/>
            <w:tcBorders>
              <w:top w:val="single" w:sz="8" w:space="0" w:color="auto"/>
              <w:left w:val="single" w:sz="8" w:space="0" w:color="auto"/>
              <w:bottom w:val="single" w:sz="8" w:space="0" w:color="auto"/>
              <w:right w:val="single" w:sz="8" w:space="0" w:color="auto"/>
            </w:tcBorders>
            <w:shd w:val="clear" w:color="auto" w:fill="AF272F" w:themeFill="accent1"/>
          </w:tcPr>
          <w:p w14:paraId="2FE7C693" w14:textId="77777777" w:rsidR="00A832BB" w:rsidRPr="002C3752" w:rsidRDefault="00A832BB" w:rsidP="009C6412">
            <w:pPr>
              <w:spacing w:after="0"/>
              <w:jc w:val="center"/>
              <w:rPr>
                <w:rFonts w:eastAsia="Times New Roman" w:cstheme="minorHAnsi"/>
                <w:b/>
                <w:bCs/>
                <w:color w:val="FFFFFF" w:themeColor="background1"/>
                <w:sz w:val="20"/>
                <w:szCs w:val="20"/>
                <w:lang w:val="en-AU" w:eastAsia="en-AU"/>
              </w:rPr>
            </w:pPr>
            <w:r w:rsidRPr="002C3752">
              <w:rPr>
                <w:rFonts w:eastAsia="Times New Roman" w:cstheme="minorHAnsi"/>
                <w:b/>
                <w:bCs/>
                <w:color w:val="FFFFFF" w:themeColor="background1"/>
                <w:sz w:val="20"/>
                <w:szCs w:val="20"/>
                <w:lang w:val="en-AU" w:eastAsia="en-AU"/>
              </w:rPr>
              <w:t>2013</w:t>
            </w:r>
          </w:p>
        </w:tc>
        <w:tc>
          <w:tcPr>
            <w:tcW w:w="741" w:type="pct"/>
            <w:tcBorders>
              <w:left w:val="single" w:sz="8" w:space="0" w:color="auto"/>
              <w:bottom w:val="single" w:sz="8" w:space="0" w:color="auto"/>
              <w:right w:val="single" w:sz="8" w:space="0" w:color="auto"/>
            </w:tcBorders>
            <w:shd w:val="clear" w:color="auto" w:fill="AF272F" w:themeFill="accent1"/>
          </w:tcPr>
          <w:p w14:paraId="69B9B577" w14:textId="77777777" w:rsidR="00A832BB" w:rsidRPr="002C3752" w:rsidRDefault="00A832BB" w:rsidP="009C6412">
            <w:pPr>
              <w:spacing w:after="0"/>
              <w:jc w:val="center"/>
              <w:rPr>
                <w:rFonts w:eastAsia="Times New Roman" w:cstheme="minorHAnsi"/>
                <w:b/>
                <w:bCs/>
                <w:color w:val="FFFFFF" w:themeColor="background1"/>
                <w:sz w:val="20"/>
                <w:szCs w:val="20"/>
                <w:lang w:val="en-AU" w:eastAsia="en-AU"/>
              </w:rPr>
            </w:pPr>
            <w:r w:rsidRPr="002C3752">
              <w:rPr>
                <w:rFonts w:eastAsia="Times New Roman" w:cstheme="minorHAnsi"/>
                <w:b/>
                <w:bCs/>
                <w:color w:val="FFFFFF" w:themeColor="background1"/>
                <w:sz w:val="20"/>
                <w:szCs w:val="20"/>
                <w:lang w:val="en-AU" w:eastAsia="en-AU"/>
              </w:rPr>
              <w:t>2017</w:t>
            </w:r>
          </w:p>
        </w:tc>
        <w:tc>
          <w:tcPr>
            <w:tcW w:w="740" w:type="pct"/>
            <w:tcBorders>
              <w:top w:val="single" w:sz="8" w:space="0" w:color="auto"/>
              <w:left w:val="single" w:sz="8" w:space="0" w:color="auto"/>
              <w:bottom w:val="single" w:sz="8" w:space="0" w:color="auto"/>
            </w:tcBorders>
            <w:shd w:val="clear" w:color="auto" w:fill="AF272F" w:themeFill="accent1"/>
            <w:noWrap/>
            <w:vAlign w:val="bottom"/>
            <w:hideMark/>
          </w:tcPr>
          <w:p w14:paraId="14737BB0" w14:textId="77777777" w:rsidR="00A832BB" w:rsidRPr="002C3752" w:rsidRDefault="00A832BB" w:rsidP="009C6412">
            <w:pPr>
              <w:spacing w:after="0"/>
              <w:jc w:val="center"/>
              <w:rPr>
                <w:rFonts w:eastAsia="Times New Roman" w:cstheme="minorHAnsi"/>
                <w:b/>
                <w:bCs/>
                <w:color w:val="FFFFFF" w:themeColor="background1"/>
                <w:sz w:val="20"/>
                <w:szCs w:val="20"/>
                <w:lang w:val="en-AU" w:eastAsia="en-AU"/>
              </w:rPr>
            </w:pPr>
            <w:r w:rsidRPr="002C3752">
              <w:rPr>
                <w:rFonts w:eastAsia="Times New Roman" w:cstheme="minorHAnsi"/>
                <w:b/>
                <w:bCs/>
                <w:color w:val="FFFFFF" w:themeColor="background1"/>
                <w:sz w:val="20"/>
                <w:szCs w:val="20"/>
                <w:lang w:val="en-AU" w:eastAsia="en-AU"/>
              </w:rPr>
              <w:t>2019</w:t>
            </w:r>
          </w:p>
        </w:tc>
      </w:tr>
      <w:tr w:rsidR="00A832BB" w:rsidRPr="002C3752" w14:paraId="0D11F1F3" w14:textId="77777777" w:rsidTr="009C6412">
        <w:trPr>
          <w:trHeight w:val="300"/>
        </w:trPr>
        <w:tc>
          <w:tcPr>
            <w:tcW w:w="2778" w:type="pct"/>
            <w:tcBorders>
              <w:top w:val="single" w:sz="8" w:space="0" w:color="auto"/>
              <w:bottom w:val="single" w:sz="8" w:space="0" w:color="auto"/>
              <w:right w:val="single" w:sz="8" w:space="0" w:color="auto"/>
            </w:tcBorders>
            <w:shd w:val="clear" w:color="auto" w:fill="auto"/>
            <w:noWrap/>
            <w:vAlign w:val="bottom"/>
            <w:hideMark/>
          </w:tcPr>
          <w:p w14:paraId="5A44F20F" w14:textId="77777777" w:rsidR="00A832BB" w:rsidRPr="002C3752" w:rsidRDefault="00A832BB" w:rsidP="009C6412">
            <w:pPr>
              <w:spacing w:after="0"/>
              <w:rPr>
                <w:rFonts w:eastAsia="Times New Roman" w:cstheme="minorHAnsi"/>
                <w:b/>
                <w:bCs/>
                <w:sz w:val="20"/>
                <w:szCs w:val="20"/>
                <w:lang w:val="en-AU" w:eastAsia="en-AU"/>
              </w:rPr>
            </w:pPr>
            <w:r w:rsidRPr="002C3752">
              <w:rPr>
                <w:rFonts w:eastAsia="Times New Roman" w:cstheme="minorHAnsi"/>
                <w:b/>
                <w:bCs/>
                <w:sz w:val="20"/>
                <w:szCs w:val="20"/>
                <w:lang w:val="en-AU" w:eastAsia="en-AU"/>
              </w:rPr>
              <w:t>Victoria</w:t>
            </w:r>
          </w:p>
        </w:tc>
        <w:tc>
          <w:tcPr>
            <w:tcW w:w="741" w:type="pct"/>
            <w:tcBorders>
              <w:top w:val="single" w:sz="8" w:space="0" w:color="auto"/>
              <w:left w:val="single" w:sz="8" w:space="0" w:color="auto"/>
              <w:bottom w:val="single" w:sz="8" w:space="0" w:color="auto"/>
              <w:right w:val="single" w:sz="8" w:space="0" w:color="auto"/>
            </w:tcBorders>
            <w:shd w:val="clear" w:color="auto" w:fill="auto"/>
            <w:vAlign w:val="bottom"/>
          </w:tcPr>
          <w:p w14:paraId="22070B62" w14:textId="77777777" w:rsidR="00A832BB" w:rsidRPr="002C3752" w:rsidRDefault="00A832BB" w:rsidP="009C6412">
            <w:pPr>
              <w:spacing w:after="0"/>
              <w:jc w:val="center"/>
              <w:rPr>
                <w:rFonts w:eastAsia="Times New Roman" w:cstheme="minorHAnsi"/>
                <w:b/>
                <w:bCs/>
                <w:color w:val="000000"/>
                <w:sz w:val="20"/>
                <w:szCs w:val="20"/>
                <w:lang w:val="en-AU" w:eastAsia="en-AU"/>
              </w:rPr>
            </w:pPr>
            <w:r w:rsidRPr="002C3752">
              <w:rPr>
                <w:rFonts w:cstheme="minorHAnsi"/>
                <w:b/>
                <w:bCs/>
                <w:color w:val="000000"/>
                <w:sz w:val="20"/>
                <w:szCs w:val="20"/>
              </w:rPr>
              <w:t>19.5%</w:t>
            </w:r>
          </w:p>
        </w:tc>
        <w:tc>
          <w:tcPr>
            <w:tcW w:w="741" w:type="pct"/>
            <w:tcBorders>
              <w:top w:val="single" w:sz="8" w:space="0" w:color="auto"/>
              <w:left w:val="single" w:sz="8" w:space="0" w:color="auto"/>
              <w:bottom w:val="single" w:sz="8" w:space="0" w:color="auto"/>
              <w:right w:val="single" w:sz="8" w:space="0" w:color="auto"/>
            </w:tcBorders>
            <w:shd w:val="clear" w:color="auto" w:fill="auto"/>
            <w:vAlign w:val="bottom"/>
          </w:tcPr>
          <w:p w14:paraId="034C7197" w14:textId="77777777" w:rsidR="00A832BB" w:rsidRPr="002C3752" w:rsidRDefault="00A832BB" w:rsidP="009C6412">
            <w:pPr>
              <w:spacing w:after="0"/>
              <w:jc w:val="center"/>
              <w:rPr>
                <w:rFonts w:eastAsia="Times New Roman" w:cstheme="minorHAnsi"/>
                <w:b/>
                <w:bCs/>
                <w:color w:val="000000"/>
                <w:sz w:val="20"/>
                <w:szCs w:val="20"/>
                <w:lang w:val="en-AU" w:eastAsia="en-AU"/>
              </w:rPr>
            </w:pPr>
            <w:r w:rsidRPr="002C3752">
              <w:rPr>
                <w:rFonts w:cstheme="minorHAnsi"/>
                <w:b/>
                <w:bCs/>
                <w:color w:val="000000"/>
                <w:sz w:val="20"/>
                <w:szCs w:val="20"/>
              </w:rPr>
              <w:t>17.7%</w:t>
            </w:r>
          </w:p>
        </w:tc>
        <w:tc>
          <w:tcPr>
            <w:tcW w:w="740" w:type="pct"/>
            <w:tcBorders>
              <w:top w:val="single" w:sz="8" w:space="0" w:color="auto"/>
              <w:left w:val="single" w:sz="8" w:space="0" w:color="auto"/>
              <w:bottom w:val="single" w:sz="8" w:space="0" w:color="auto"/>
            </w:tcBorders>
            <w:shd w:val="clear" w:color="auto" w:fill="auto"/>
            <w:noWrap/>
            <w:vAlign w:val="bottom"/>
          </w:tcPr>
          <w:p w14:paraId="26AE702B" w14:textId="77777777" w:rsidR="00A832BB" w:rsidRPr="002C3752" w:rsidRDefault="00A832BB" w:rsidP="009C6412">
            <w:pPr>
              <w:spacing w:after="0"/>
              <w:jc w:val="center"/>
              <w:rPr>
                <w:rFonts w:eastAsia="Times New Roman" w:cstheme="minorHAnsi"/>
                <w:b/>
                <w:bCs/>
                <w:sz w:val="20"/>
                <w:szCs w:val="20"/>
                <w:lang w:val="en-AU" w:eastAsia="en-AU"/>
              </w:rPr>
            </w:pPr>
            <w:r w:rsidRPr="002C3752">
              <w:rPr>
                <w:rFonts w:cstheme="minorHAnsi"/>
                <w:b/>
                <w:bCs/>
                <w:sz w:val="20"/>
                <w:szCs w:val="20"/>
              </w:rPr>
              <w:t>20.0%</w:t>
            </w:r>
          </w:p>
        </w:tc>
      </w:tr>
      <w:tr w:rsidR="00A832BB" w:rsidRPr="002C3752" w14:paraId="14077E6A" w14:textId="77777777" w:rsidTr="007A3629">
        <w:trPr>
          <w:trHeight w:val="300"/>
        </w:trPr>
        <w:tc>
          <w:tcPr>
            <w:tcW w:w="2778" w:type="pct"/>
            <w:tcBorders>
              <w:top w:val="single" w:sz="8" w:space="0" w:color="auto"/>
              <w:right w:val="single" w:sz="8" w:space="0" w:color="auto"/>
            </w:tcBorders>
            <w:shd w:val="clear" w:color="auto" w:fill="auto"/>
            <w:noWrap/>
            <w:vAlign w:val="bottom"/>
            <w:hideMark/>
          </w:tcPr>
          <w:p w14:paraId="047BB6F8" w14:textId="77777777" w:rsidR="00A832BB" w:rsidRPr="002C3752" w:rsidRDefault="00A832BB" w:rsidP="009C6412">
            <w:pPr>
              <w:spacing w:after="0"/>
              <w:rPr>
                <w:rFonts w:eastAsia="Times New Roman" w:cstheme="minorHAnsi"/>
                <w:sz w:val="20"/>
                <w:szCs w:val="20"/>
                <w:lang w:val="en-AU" w:eastAsia="en-AU"/>
              </w:rPr>
            </w:pPr>
            <w:r w:rsidRPr="002C3752">
              <w:rPr>
                <w:rFonts w:eastAsia="Times New Roman" w:cstheme="minorHAnsi"/>
                <w:sz w:val="20"/>
                <w:szCs w:val="20"/>
                <w:lang w:val="en-AU" w:eastAsia="en-AU"/>
              </w:rPr>
              <w:t>Metropolitan</w:t>
            </w:r>
          </w:p>
        </w:tc>
        <w:tc>
          <w:tcPr>
            <w:tcW w:w="741" w:type="pct"/>
            <w:tcBorders>
              <w:top w:val="single" w:sz="8" w:space="0" w:color="auto"/>
              <w:left w:val="single" w:sz="8" w:space="0" w:color="auto"/>
              <w:right w:val="single" w:sz="8" w:space="0" w:color="auto"/>
            </w:tcBorders>
            <w:shd w:val="clear" w:color="auto" w:fill="auto"/>
            <w:vAlign w:val="bottom"/>
          </w:tcPr>
          <w:p w14:paraId="19270AB5" w14:textId="6CDBFA71" w:rsidR="00A832BB" w:rsidRPr="002C3752" w:rsidRDefault="00A832BB" w:rsidP="009C6412">
            <w:pPr>
              <w:spacing w:after="0"/>
              <w:jc w:val="center"/>
              <w:rPr>
                <w:rFonts w:eastAsia="Times New Roman" w:cstheme="minorHAnsi"/>
                <w:color w:val="000000"/>
                <w:sz w:val="20"/>
                <w:szCs w:val="20"/>
                <w:lang w:val="en-AU" w:eastAsia="en-AU"/>
              </w:rPr>
            </w:pPr>
            <w:r w:rsidRPr="002C3752">
              <w:rPr>
                <w:rFonts w:cstheme="minorHAnsi"/>
                <w:color w:val="000000"/>
                <w:sz w:val="20"/>
                <w:szCs w:val="20"/>
              </w:rPr>
              <w:t>17.9%</w:t>
            </w:r>
            <w:r w:rsidR="007A3629">
              <w:rPr>
                <w:rFonts w:cstheme="minorHAnsi"/>
                <w:color w:val="000000"/>
                <w:sz w:val="20"/>
                <w:szCs w:val="20"/>
              </w:rPr>
              <w:t>*</w:t>
            </w:r>
          </w:p>
        </w:tc>
        <w:tc>
          <w:tcPr>
            <w:tcW w:w="741" w:type="pct"/>
            <w:tcBorders>
              <w:top w:val="single" w:sz="8" w:space="0" w:color="auto"/>
              <w:left w:val="single" w:sz="8" w:space="0" w:color="auto"/>
              <w:right w:val="single" w:sz="8" w:space="0" w:color="auto"/>
            </w:tcBorders>
            <w:shd w:val="clear" w:color="auto" w:fill="auto"/>
            <w:vAlign w:val="bottom"/>
          </w:tcPr>
          <w:p w14:paraId="09D28797" w14:textId="3D1039FC" w:rsidR="00A832BB" w:rsidRPr="002C3752" w:rsidRDefault="00A832BB" w:rsidP="009C6412">
            <w:pPr>
              <w:spacing w:after="0"/>
              <w:jc w:val="center"/>
              <w:rPr>
                <w:rFonts w:eastAsia="Times New Roman" w:cstheme="minorHAnsi"/>
                <w:color w:val="000000"/>
                <w:sz w:val="20"/>
                <w:szCs w:val="20"/>
                <w:lang w:val="en-AU" w:eastAsia="en-AU"/>
              </w:rPr>
            </w:pPr>
            <w:r w:rsidRPr="002C3752">
              <w:rPr>
                <w:rFonts w:cstheme="minorHAnsi"/>
                <w:color w:val="000000"/>
                <w:sz w:val="20"/>
                <w:szCs w:val="20"/>
              </w:rPr>
              <w:t>16.1%</w:t>
            </w:r>
            <w:r w:rsidR="007A3629">
              <w:rPr>
                <w:rFonts w:cstheme="minorHAnsi"/>
                <w:color w:val="000000"/>
                <w:sz w:val="20"/>
                <w:szCs w:val="20"/>
              </w:rPr>
              <w:t>*</w:t>
            </w:r>
          </w:p>
        </w:tc>
        <w:tc>
          <w:tcPr>
            <w:tcW w:w="740" w:type="pct"/>
            <w:tcBorders>
              <w:top w:val="single" w:sz="8" w:space="0" w:color="auto"/>
              <w:left w:val="single" w:sz="8" w:space="0" w:color="auto"/>
            </w:tcBorders>
            <w:shd w:val="clear" w:color="auto" w:fill="auto"/>
            <w:noWrap/>
            <w:vAlign w:val="bottom"/>
          </w:tcPr>
          <w:p w14:paraId="6CA86A6B" w14:textId="3EDE4E8C" w:rsidR="00A832BB" w:rsidRPr="002C3752" w:rsidRDefault="00A832BB" w:rsidP="009C6412">
            <w:pPr>
              <w:spacing w:after="0"/>
              <w:jc w:val="center"/>
              <w:rPr>
                <w:rFonts w:eastAsia="Times New Roman" w:cstheme="minorHAnsi"/>
                <w:sz w:val="20"/>
                <w:szCs w:val="20"/>
                <w:lang w:val="en-AU" w:eastAsia="en-AU"/>
              </w:rPr>
            </w:pPr>
            <w:r w:rsidRPr="002C3752">
              <w:rPr>
                <w:rFonts w:cstheme="minorHAnsi"/>
                <w:sz w:val="20"/>
                <w:szCs w:val="20"/>
              </w:rPr>
              <w:t>17.0%</w:t>
            </w:r>
            <w:r w:rsidR="007A3629">
              <w:rPr>
                <w:rFonts w:cstheme="minorHAnsi"/>
                <w:color w:val="000000"/>
                <w:sz w:val="20"/>
                <w:szCs w:val="20"/>
              </w:rPr>
              <w:t>*</w:t>
            </w:r>
          </w:p>
        </w:tc>
      </w:tr>
      <w:tr w:rsidR="00A832BB" w:rsidRPr="002C3752" w14:paraId="6AB2E0CB" w14:textId="77777777" w:rsidTr="007A3629">
        <w:trPr>
          <w:trHeight w:val="300"/>
        </w:trPr>
        <w:tc>
          <w:tcPr>
            <w:tcW w:w="2778" w:type="pct"/>
            <w:tcBorders>
              <w:bottom w:val="single" w:sz="8" w:space="0" w:color="auto"/>
              <w:right w:val="single" w:sz="8" w:space="0" w:color="auto"/>
            </w:tcBorders>
            <w:shd w:val="clear" w:color="auto" w:fill="auto"/>
            <w:noWrap/>
            <w:vAlign w:val="bottom"/>
            <w:hideMark/>
          </w:tcPr>
          <w:p w14:paraId="7E895F94" w14:textId="77777777" w:rsidR="00A832BB" w:rsidRPr="002C3752" w:rsidRDefault="00A832BB" w:rsidP="009C6412">
            <w:pPr>
              <w:spacing w:after="0"/>
              <w:rPr>
                <w:rFonts w:eastAsia="Times New Roman" w:cstheme="minorHAnsi"/>
                <w:sz w:val="20"/>
                <w:szCs w:val="20"/>
                <w:lang w:val="en-AU" w:eastAsia="en-AU"/>
              </w:rPr>
            </w:pPr>
            <w:r w:rsidRPr="002C3752">
              <w:rPr>
                <w:rFonts w:eastAsia="Times New Roman" w:cstheme="minorHAnsi"/>
                <w:sz w:val="20"/>
                <w:szCs w:val="20"/>
                <w:lang w:val="en-AU" w:eastAsia="en-AU"/>
              </w:rPr>
              <w:t>Rural</w:t>
            </w:r>
          </w:p>
        </w:tc>
        <w:tc>
          <w:tcPr>
            <w:tcW w:w="741" w:type="pct"/>
            <w:tcBorders>
              <w:left w:val="single" w:sz="8" w:space="0" w:color="auto"/>
              <w:bottom w:val="single" w:sz="8" w:space="0" w:color="auto"/>
              <w:right w:val="single" w:sz="8" w:space="0" w:color="auto"/>
            </w:tcBorders>
            <w:shd w:val="clear" w:color="auto" w:fill="auto"/>
            <w:vAlign w:val="bottom"/>
          </w:tcPr>
          <w:p w14:paraId="77249E02" w14:textId="4E23B9FC" w:rsidR="00A832BB" w:rsidRPr="002C3752" w:rsidRDefault="00A832BB" w:rsidP="009C6412">
            <w:pPr>
              <w:spacing w:after="0"/>
              <w:jc w:val="center"/>
              <w:rPr>
                <w:rFonts w:eastAsia="Times New Roman" w:cstheme="minorHAnsi"/>
                <w:color w:val="000000"/>
                <w:sz w:val="20"/>
                <w:szCs w:val="20"/>
                <w:lang w:val="en-AU" w:eastAsia="en-AU"/>
              </w:rPr>
            </w:pPr>
            <w:r w:rsidRPr="002C3752">
              <w:rPr>
                <w:rFonts w:cstheme="minorHAnsi"/>
                <w:color w:val="000000"/>
                <w:sz w:val="20"/>
                <w:szCs w:val="20"/>
              </w:rPr>
              <w:t>24.0%</w:t>
            </w:r>
            <w:r w:rsidR="007A3629">
              <w:rPr>
                <w:rFonts w:cstheme="minorHAnsi"/>
                <w:color w:val="000000"/>
                <w:sz w:val="20"/>
                <w:szCs w:val="20"/>
              </w:rPr>
              <w:t>*</w:t>
            </w:r>
          </w:p>
        </w:tc>
        <w:tc>
          <w:tcPr>
            <w:tcW w:w="741" w:type="pct"/>
            <w:tcBorders>
              <w:left w:val="single" w:sz="8" w:space="0" w:color="auto"/>
              <w:bottom w:val="single" w:sz="8" w:space="0" w:color="auto"/>
              <w:right w:val="single" w:sz="8" w:space="0" w:color="auto"/>
            </w:tcBorders>
            <w:shd w:val="clear" w:color="auto" w:fill="auto"/>
            <w:vAlign w:val="bottom"/>
          </w:tcPr>
          <w:p w14:paraId="52CEACA2" w14:textId="328D4161" w:rsidR="00A832BB" w:rsidRPr="002C3752" w:rsidRDefault="00A832BB" w:rsidP="009C6412">
            <w:pPr>
              <w:spacing w:after="0"/>
              <w:jc w:val="center"/>
              <w:rPr>
                <w:rFonts w:eastAsia="Times New Roman" w:cstheme="minorHAnsi"/>
                <w:color w:val="000000"/>
                <w:sz w:val="20"/>
                <w:szCs w:val="20"/>
                <w:lang w:val="en-AU" w:eastAsia="en-AU"/>
              </w:rPr>
            </w:pPr>
            <w:r w:rsidRPr="002C3752">
              <w:rPr>
                <w:rFonts w:cstheme="minorHAnsi"/>
                <w:color w:val="000000"/>
                <w:sz w:val="20"/>
                <w:szCs w:val="20"/>
              </w:rPr>
              <w:t>22.6%</w:t>
            </w:r>
            <w:r w:rsidR="007A3629">
              <w:rPr>
                <w:rFonts w:cstheme="minorHAnsi"/>
                <w:color w:val="000000"/>
                <w:sz w:val="20"/>
                <w:szCs w:val="20"/>
              </w:rPr>
              <w:t>*</w:t>
            </w:r>
          </w:p>
        </w:tc>
        <w:tc>
          <w:tcPr>
            <w:tcW w:w="740" w:type="pct"/>
            <w:tcBorders>
              <w:left w:val="single" w:sz="8" w:space="0" w:color="auto"/>
              <w:bottom w:val="single" w:sz="8" w:space="0" w:color="auto"/>
            </w:tcBorders>
            <w:shd w:val="clear" w:color="auto" w:fill="auto"/>
            <w:noWrap/>
            <w:vAlign w:val="bottom"/>
          </w:tcPr>
          <w:p w14:paraId="5DC1B112" w14:textId="71782B25" w:rsidR="00A832BB" w:rsidRPr="002C3752" w:rsidRDefault="00A832BB" w:rsidP="009C6412">
            <w:pPr>
              <w:spacing w:after="0"/>
              <w:jc w:val="center"/>
              <w:rPr>
                <w:rFonts w:eastAsia="Times New Roman" w:cstheme="minorHAnsi"/>
                <w:sz w:val="20"/>
                <w:szCs w:val="20"/>
                <w:lang w:val="en-AU" w:eastAsia="en-AU"/>
              </w:rPr>
            </w:pPr>
            <w:r w:rsidRPr="002C3752">
              <w:rPr>
                <w:rFonts w:cstheme="minorHAnsi"/>
                <w:sz w:val="20"/>
                <w:szCs w:val="20"/>
              </w:rPr>
              <w:t>23.4%</w:t>
            </w:r>
            <w:r w:rsidR="007A3629">
              <w:rPr>
                <w:rFonts w:cstheme="minorHAnsi"/>
                <w:color w:val="000000"/>
                <w:sz w:val="20"/>
                <w:szCs w:val="20"/>
              </w:rPr>
              <w:t>*</w:t>
            </w:r>
          </w:p>
        </w:tc>
      </w:tr>
      <w:tr w:rsidR="00A832BB" w:rsidRPr="002C3752" w14:paraId="5D0C4F8B" w14:textId="77777777" w:rsidTr="007A3629">
        <w:trPr>
          <w:trHeight w:val="300"/>
        </w:trPr>
        <w:tc>
          <w:tcPr>
            <w:tcW w:w="2778" w:type="pct"/>
            <w:tcBorders>
              <w:top w:val="single" w:sz="8" w:space="0" w:color="auto"/>
              <w:bottom w:val="nil"/>
              <w:right w:val="single" w:sz="8" w:space="0" w:color="auto"/>
            </w:tcBorders>
            <w:shd w:val="clear" w:color="auto" w:fill="auto"/>
            <w:noWrap/>
            <w:vAlign w:val="bottom"/>
            <w:hideMark/>
          </w:tcPr>
          <w:p w14:paraId="6B66C31B" w14:textId="77777777" w:rsidR="00A832BB" w:rsidRPr="002C3752"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 xml:space="preserve">Most disadvantaged </w:t>
            </w:r>
          </w:p>
        </w:tc>
        <w:tc>
          <w:tcPr>
            <w:tcW w:w="741" w:type="pct"/>
            <w:tcBorders>
              <w:top w:val="single" w:sz="8" w:space="0" w:color="auto"/>
              <w:left w:val="single" w:sz="8" w:space="0" w:color="auto"/>
              <w:bottom w:val="nil"/>
              <w:right w:val="single" w:sz="8" w:space="0" w:color="auto"/>
            </w:tcBorders>
            <w:shd w:val="clear" w:color="auto" w:fill="auto"/>
            <w:vAlign w:val="bottom"/>
          </w:tcPr>
          <w:p w14:paraId="6057CA35" w14:textId="77777777" w:rsidR="00A832BB" w:rsidRPr="002C3752" w:rsidRDefault="00A832BB" w:rsidP="009C6412">
            <w:pPr>
              <w:spacing w:after="0"/>
              <w:jc w:val="center"/>
              <w:rPr>
                <w:rFonts w:eastAsia="Times New Roman" w:cstheme="minorHAnsi"/>
                <w:color w:val="000000"/>
                <w:sz w:val="20"/>
                <w:szCs w:val="20"/>
                <w:lang w:val="en-AU" w:eastAsia="en-AU"/>
              </w:rPr>
            </w:pPr>
            <w:r w:rsidRPr="002C3752">
              <w:rPr>
                <w:rFonts w:cstheme="minorHAnsi"/>
                <w:color w:val="000000"/>
                <w:sz w:val="20"/>
                <w:szCs w:val="20"/>
              </w:rPr>
              <w:t>23.3%</w:t>
            </w:r>
          </w:p>
        </w:tc>
        <w:tc>
          <w:tcPr>
            <w:tcW w:w="741" w:type="pct"/>
            <w:tcBorders>
              <w:top w:val="single" w:sz="8" w:space="0" w:color="auto"/>
              <w:left w:val="single" w:sz="8" w:space="0" w:color="auto"/>
              <w:bottom w:val="nil"/>
              <w:right w:val="single" w:sz="8" w:space="0" w:color="auto"/>
            </w:tcBorders>
            <w:shd w:val="clear" w:color="auto" w:fill="auto"/>
            <w:vAlign w:val="bottom"/>
          </w:tcPr>
          <w:p w14:paraId="22F54692" w14:textId="77777777" w:rsidR="00A832BB" w:rsidRPr="002C3752" w:rsidRDefault="00A832BB" w:rsidP="009C6412">
            <w:pPr>
              <w:spacing w:after="0"/>
              <w:jc w:val="center"/>
              <w:rPr>
                <w:rFonts w:eastAsia="Times New Roman" w:cstheme="minorHAnsi"/>
                <w:color w:val="000000"/>
                <w:sz w:val="20"/>
                <w:szCs w:val="20"/>
                <w:lang w:val="en-AU" w:eastAsia="en-AU"/>
              </w:rPr>
            </w:pPr>
            <w:r w:rsidRPr="002C3752">
              <w:rPr>
                <w:rFonts w:cstheme="minorHAnsi"/>
                <w:color w:val="000000"/>
                <w:sz w:val="20"/>
                <w:szCs w:val="20"/>
              </w:rPr>
              <w:t>20.8%</w:t>
            </w:r>
          </w:p>
        </w:tc>
        <w:tc>
          <w:tcPr>
            <w:tcW w:w="740" w:type="pct"/>
            <w:tcBorders>
              <w:top w:val="single" w:sz="8" w:space="0" w:color="auto"/>
              <w:left w:val="single" w:sz="8" w:space="0" w:color="auto"/>
              <w:bottom w:val="nil"/>
            </w:tcBorders>
            <w:shd w:val="clear" w:color="auto" w:fill="auto"/>
            <w:noWrap/>
            <w:vAlign w:val="bottom"/>
          </w:tcPr>
          <w:p w14:paraId="36A1176C" w14:textId="2A1C25ED" w:rsidR="00A832BB" w:rsidRPr="002C3752" w:rsidRDefault="00A832BB" w:rsidP="009C6412">
            <w:pPr>
              <w:spacing w:after="0"/>
              <w:jc w:val="center"/>
              <w:rPr>
                <w:rFonts w:eastAsia="Times New Roman" w:cstheme="minorHAnsi"/>
                <w:sz w:val="20"/>
                <w:szCs w:val="20"/>
                <w:lang w:val="en-AU" w:eastAsia="en-AU"/>
              </w:rPr>
            </w:pPr>
            <w:r w:rsidRPr="002C3752">
              <w:rPr>
                <w:rFonts w:cstheme="minorHAnsi"/>
                <w:sz w:val="20"/>
                <w:szCs w:val="20"/>
              </w:rPr>
              <w:t>25.8%</w:t>
            </w:r>
            <w:r w:rsidR="007A3629">
              <w:rPr>
                <w:rFonts w:cstheme="minorHAnsi"/>
                <w:color w:val="000000"/>
                <w:sz w:val="20"/>
                <w:szCs w:val="20"/>
              </w:rPr>
              <w:t>*</w:t>
            </w:r>
          </w:p>
        </w:tc>
      </w:tr>
      <w:tr w:rsidR="00A832BB" w:rsidRPr="002C3752" w14:paraId="75C8F23A" w14:textId="77777777" w:rsidTr="007A3629">
        <w:trPr>
          <w:trHeight w:val="300"/>
        </w:trPr>
        <w:tc>
          <w:tcPr>
            <w:tcW w:w="2778" w:type="pct"/>
            <w:tcBorders>
              <w:top w:val="nil"/>
              <w:bottom w:val="single" w:sz="8" w:space="0" w:color="auto"/>
              <w:right w:val="single" w:sz="8" w:space="0" w:color="auto"/>
            </w:tcBorders>
            <w:shd w:val="clear" w:color="auto" w:fill="auto"/>
            <w:noWrap/>
            <w:vAlign w:val="bottom"/>
            <w:hideMark/>
          </w:tcPr>
          <w:p w14:paraId="3C546203" w14:textId="77777777" w:rsidR="00A832BB" w:rsidRPr="002C3752"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 xml:space="preserve">Least disadvantaged </w:t>
            </w:r>
          </w:p>
        </w:tc>
        <w:tc>
          <w:tcPr>
            <w:tcW w:w="741" w:type="pct"/>
            <w:tcBorders>
              <w:top w:val="nil"/>
              <w:left w:val="single" w:sz="8" w:space="0" w:color="auto"/>
              <w:bottom w:val="single" w:sz="8" w:space="0" w:color="auto"/>
              <w:right w:val="single" w:sz="8" w:space="0" w:color="auto"/>
            </w:tcBorders>
            <w:shd w:val="clear" w:color="auto" w:fill="auto"/>
            <w:vAlign w:val="bottom"/>
          </w:tcPr>
          <w:p w14:paraId="0C40D0C1" w14:textId="77777777" w:rsidR="00A832BB" w:rsidRPr="002C3752" w:rsidRDefault="00A832BB" w:rsidP="009C6412">
            <w:pPr>
              <w:spacing w:after="0"/>
              <w:jc w:val="center"/>
              <w:rPr>
                <w:rFonts w:eastAsia="Times New Roman" w:cstheme="minorHAnsi"/>
                <w:color w:val="000000"/>
                <w:sz w:val="20"/>
                <w:szCs w:val="20"/>
                <w:lang w:val="en-AU" w:eastAsia="en-AU"/>
              </w:rPr>
            </w:pPr>
            <w:r w:rsidRPr="002C3752">
              <w:rPr>
                <w:rFonts w:cstheme="minorHAnsi"/>
                <w:color w:val="000000"/>
                <w:sz w:val="20"/>
                <w:szCs w:val="20"/>
              </w:rPr>
              <w:t>18.2%</w:t>
            </w:r>
          </w:p>
        </w:tc>
        <w:tc>
          <w:tcPr>
            <w:tcW w:w="741" w:type="pct"/>
            <w:tcBorders>
              <w:top w:val="nil"/>
              <w:left w:val="single" w:sz="8" w:space="0" w:color="auto"/>
              <w:bottom w:val="single" w:sz="8" w:space="0" w:color="auto"/>
              <w:right w:val="single" w:sz="8" w:space="0" w:color="auto"/>
            </w:tcBorders>
            <w:shd w:val="clear" w:color="auto" w:fill="auto"/>
            <w:vAlign w:val="bottom"/>
          </w:tcPr>
          <w:p w14:paraId="2D95306A" w14:textId="77777777" w:rsidR="00A832BB" w:rsidRPr="002C3752" w:rsidRDefault="00A832BB" w:rsidP="009C6412">
            <w:pPr>
              <w:spacing w:after="0"/>
              <w:jc w:val="center"/>
              <w:rPr>
                <w:rFonts w:eastAsia="Times New Roman" w:cstheme="minorHAnsi"/>
                <w:color w:val="000000"/>
                <w:sz w:val="20"/>
                <w:szCs w:val="20"/>
                <w:lang w:val="en-AU" w:eastAsia="en-AU"/>
              </w:rPr>
            </w:pPr>
            <w:r w:rsidRPr="002C3752">
              <w:rPr>
                <w:rFonts w:cstheme="minorHAnsi"/>
                <w:color w:val="000000"/>
                <w:sz w:val="20"/>
                <w:szCs w:val="20"/>
              </w:rPr>
              <w:t>15.9%</w:t>
            </w:r>
          </w:p>
        </w:tc>
        <w:tc>
          <w:tcPr>
            <w:tcW w:w="740" w:type="pct"/>
            <w:tcBorders>
              <w:top w:val="nil"/>
              <w:left w:val="single" w:sz="8" w:space="0" w:color="auto"/>
              <w:bottom w:val="single" w:sz="8" w:space="0" w:color="auto"/>
            </w:tcBorders>
            <w:shd w:val="clear" w:color="auto" w:fill="auto"/>
            <w:noWrap/>
            <w:vAlign w:val="bottom"/>
          </w:tcPr>
          <w:p w14:paraId="4F6F241B" w14:textId="14E7B5C4" w:rsidR="00A832BB" w:rsidRPr="002C3752" w:rsidRDefault="00A832BB" w:rsidP="009C6412">
            <w:pPr>
              <w:spacing w:after="0"/>
              <w:jc w:val="center"/>
              <w:rPr>
                <w:rFonts w:eastAsia="Times New Roman" w:cstheme="minorHAnsi"/>
                <w:sz w:val="20"/>
                <w:szCs w:val="20"/>
                <w:lang w:val="en-AU" w:eastAsia="en-AU"/>
              </w:rPr>
            </w:pPr>
            <w:r w:rsidRPr="002C3752">
              <w:rPr>
                <w:rFonts w:cstheme="minorHAnsi"/>
                <w:sz w:val="20"/>
                <w:szCs w:val="20"/>
              </w:rPr>
              <w:t>16.3%</w:t>
            </w:r>
            <w:r w:rsidR="007A3629">
              <w:rPr>
                <w:rFonts w:cstheme="minorHAnsi"/>
                <w:color w:val="000000"/>
                <w:sz w:val="20"/>
                <w:szCs w:val="20"/>
              </w:rPr>
              <w:t>*</w:t>
            </w:r>
          </w:p>
        </w:tc>
      </w:tr>
      <w:tr w:rsidR="00A832BB" w:rsidRPr="002C3752" w14:paraId="58556C39" w14:textId="77777777" w:rsidTr="007A3629">
        <w:trPr>
          <w:trHeight w:val="300"/>
        </w:trPr>
        <w:tc>
          <w:tcPr>
            <w:tcW w:w="2778" w:type="pct"/>
            <w:tcBorders>
              <w:top w:val="single" w:sz="8" w:space="0" w:color="auto"/>
              <w:right w:val="single" w:sz="8" w:space="0" w:color="auto"/>
            </w:tcBorders>
            <w:shd w:val="clear" w:color="auto" w:fill="auto"/>
            <w:noWrap/>
            <w:vAlign w:val="bottom"/>
            <w:hideMark/>
          </w:tcPr>
          <w:p w14:paraId="390193C8" w14:textId="77777777" w:rsidR="00A832BB" w:rsidRPr="002C3752" w:rsidRDefault="00A832BB" w:rsidP="009C6412">
            <w:pPr>
              <w:spacing w:after="0"/>
              <w:rPr>
                <w:rFonts w:eastAsia="Times New Roman" w:cstheme="minorHAnsi"/>
                <w:sz w:val="20"/>
                <w:szCs w:val="20"/>
                <w:lang w:val="en-AU" w:eastAsia="en-AU"/>
              </w:rPr>
            </w:pPr>
            <w:r w:rsidRPr="002C3752">
              <w:rPr>
                <w:rFonts w:eastAsia="Times New Roman" w:cstheme="minorHAnsi"/>
                <w:sz w:val="20"/>
                <w:szCs w:val="20"/>
                <w:lang w:val="en-AU" w:eastAsia="en-AU"/>
              </w:rPr>
              <w:t>Couple family</w:t>
            </w:r>
          </w:p>
        </w:tc>
        <w:tc>
          <w:tcPr>
            <w:tcW w:w="741" w:type="pct"/>
            <w:tcBorders>
              <w:top w:val="single" w:sz="8" w:space="0" w:color="auto"/>
              <w:left w:val="single" w:sz="8" w:space="0" w:color="auto"/>
              <w:right w:val="single" w:sz="8" w:space="0" w:color="auto"/>
            </w:tcBorders>
            <w:shd w:val="clear" w:color="auto" w:fill="auto"/>
            <w:vAlign w:val="bottom"/>
          </w:tcPr>
          <w:p w14:paraId="0C8F2B1D" w14:textId="4BA2D8FB" w:rsidR="00A832BB" w:rsidRPr="008A5457" w:rsidRDefault="00A832BB" w:rsidP="009C6412">
            <w:pPr>
              <w:spacing w:after="0"/>
              <w:jc w:val="center"/>
              <w:rPr>
                <w:rFonts w:eastAsia="Times New Roman" w:cstheme="minorHAnsi"/>
                <w:color w:val="000000"/>
                <w:sz w:val="20"/>
                <w:szCs w:val="20"/>
                <w:lang w:val="en-AU" w:eastAsia="en-AU"/>
              </w:rPr>
            </w:pPr>
            <w:r w:rsidRPr="008A5457">
              <w:rPr>
                <w:rFonts w:cstheme="minorHAnsi"/>
                <w:color w:val="000000"/>
                <w:sz w:val="20"/>
                <w:szCs w:val="20"/>
              </w:rPr>
              <w:t>19.0%</w:t>
            </w:r>
            <w:r w:rsidR="007A3629">
              <w:rPr>
                <w:rFonts w:cstheme="minorHAnsi"/>
                <w:color w:val="000000"/>
                <w:sz w:val="20"/>
                <w:szCs w:val="20"/>
              </w:rPr>
              <w:t>*</w:t>
            </w:r>
          </w:p>
        </w:tc>
        <w:tc>
          <w:tcPr>
            <w:tcW w:w="741" w:type="pct"/>
            <w:tcBorders>
              <w:top w:val="single" w:sz="8" w:space="0" w:color="auto"/>
              <w:left w:val="single" w:sz="8" w:space="0" w:color="auto"/>
              <w:right w:val="single" w:sz="8" w:space="0" w:color="auto"/>
            </w:tcBorders>
            <w:shd w:val="clear" w:color="auto" w:fill="auto"/>
            <w:vAlign w:val="bottom"/>
          </w:tcPr>
          <w:p w14:paraId="6B75A7A3" w14:textId="7011EEFE" w:rsidR="00A832BB" w:rsidRPr="002C3752" w:rsidRDefault="00A832BB" w:rsidP="009C6412">
            <w:pPr>
              <w:spacing w:after="0"/>
              <w:jc w:val="center"/>
              <w:rPr>
                <w:rFonts w:eastAsia="Times New Roman" w:cstheme="minorHAnsi"/>
                <w:color w:val="000000"/>
                <w:sz w:val="20"/>
                <w:szCs w:val="20"/>
                <w:lang w:val="en-AU" w:eastAsia="en-AU"/>
              </w:rPr>
            </w:pPr>
            <w:r w:rsidRPr="002C3752">
              <w:rPr>
                <w:rFonts w:cstheme="minorHAnsi"/>
                <w:color w:val="000000"/>
                <w:sz w:val="20"/>
                <w:szCs w:val="20"/>
              </w:rPr>
              <w:t>16.4%</w:t>
            </w:r>
            <w:r w:rsidR="007A3629">
              <w:rPr>
                <w:rFonts w:cstheme="minorHAnsi"/>
                <w:color w:val="000000"/>
                <w:sz w:val="20"/>
                <w:szCs w:val="20"/>
              </w:rPr>
              <w:t>*</w:t>
            </w:r>
          </w:p>
        </w:tc>
        <w:tc>
          <w:tcPr>
            <w:tcW w:w="740" w:type="pct"/>
            <w:tcBorders>
              <w:top w:val="single" w:sz="8" w:space="0" w:color="auto"/>
              <w:left w:val="single" w:sz="8" w:space="0" w:color="auto"/>
            </w:tcBorders>
            <w:shd w:val="clear" w:color="auto" w:fill="auto"/>
            <w:noWrap/>
            <w:vAlign w:val="bottom"/>
          </w:tcPr>
          <w:p w14:paraId="1BAD0995" w14:textId="77777777" w:rsidR="00A832BB" w:rsidRPr="002C3752" w:rsidRDefault="00A832BB" w:rsidP="009C6412">
            <w:pPr>
              <w:spacing w:after="0"/>
              <w:jc w:val="center"/>
              <w:rPr>
                <w:rFonts w:eastAsia="Times New Roman" w:cstheme="minorHAnsi"/>
                <w:sz w:val="20"/>
                <w:szCs w:val="20"/>
                <w:lang w:val="en-AU" w:eastAsia="en-AU"/>
              </w:rPr>
            </w:pPr>
            <w:r w:rsidRPr="002C3752">
              <w:rPr>
                <w:rFonts w:cstheme="minorHAnsi"/>
                <w:sz w:val="20"/>
                <w:szCs w:val="20"/>
              </w:rPr>
              <w:t>19.4%</w:t>
            </w:r>
          </w:p>
        </w:tc>
      </w:tr>
      <w:tr w:rsidR="00A832BB" w:rsidRPr="002C3752" w14:paraId="0D81FF06" w14:textId="77777777" w:rsidTr="007A3629">
        <w:trPr>
          <w:trHeight w:val="300"/>
        </w:trPr>
        <w:tc>
          <w:tcPr>
            <w:tcW w:w="2778" w:type="pct"/>
            <w:tcBorders>
              <w:bottom w:val="single" w:sz="8" w:space="0" w:color="auto"/>
              <w:right w:val="single" w:sz="8" w:space="0" w:color="auto"/>
            </w:tcBorders>
            <w:shd w:val="clear" w:color="auto" w:fill="auto"/>
            <w:noWrap/>
            <w:vAlign w:val="bottom"/>
            <w:hideMark/>
          </w:tcPr>
          <w:p w14:paraId="6025B167" w14:textId="77777777" w:rsidR="00A832BB" w:rsidRPr="002C3752"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One-parent</w:t>
            </w:r>
            <w:r w:rsidRPr="002C3752">
              <w:rPr>
                <w:rFonts w:eastAsia="Times New Roman" w:cstheme="minorHAnsi"/>
                <w:sz w:val="20"/>
                <w:szCs w:val="20"/>
                <w:lang w:val="en-AU" w:eastAsia="en-AU"/>
              </w:rPr>
              <w:t xml:space="preserve"> family</w:t>
            </w:r>
          </w:p>
        </w:tc>
        <w:tc>
          <w:tcPr>
            <w:tcW w:w="741" w:type="pct"/>
            <w:tcBorders>
              <w:left w:val="single" w:sz="8" w:space="0" w:color="auto"/>
              <w:bottom w:val="single" w:sz="8" w:space="0" w:color="auto"/>
              <w:right w:val="single" w:sz="8" w:space="0" w:color="auto"/>
            </w:tcBorders>
            <w:shd w:val="clear" w:color="auto" w:fill="auto"/>
            <w:vAlign w:val="bottom"/>
          </w:tcPr>
          <w:p w14:paraId="2113AF6F" w14:textId="416AE642" w:rsidR="00A832BB" w:rsidRPr="008A5457" w:rsidRDefault="00A832BB" w:rsidP="009C6412">
            <w:pPr>
              <w:spacing w:after="0"/>
              <w:jc w:val="center"/>
              <w:rPr>
                <w:rFonts w:eastAsia="Times New Roman" w:cstheme="minorHAnsi"/>
                <w:color w:val="000000"/>
                <w:sz w:val="20"/>
                <w:szCs w:val="20"/>
                <w:lang w:val="en-AU" w:eastAsia="en-AU"/>
              </w:rPr>
            </w:pPr>
            <w:r w:rsidRPr="008A5457">
              <w:rPr>
                <w:rFonts w:cstheme="minorHAnsi"/>
                <w:color w:val="000000"/>
                <w:sz w:val="20"/>
                <w:szCs w:val="20"/>
              </w:rPr>
              <w:t>25.3%</w:t>
            </w:r>
            <w:r w:rsidR="007A3629">
              <w:rPr>
                <w:rFonts w:cstheme="minorHAnsi"/>
                <w:color w:val="000000"/>
                <w:sz w:val="20"/>
                <w:szCs w:val="20"/>
              </w:rPr>
              <w:t>*</w:t>
            </w:r>
          </w:p>
        </w:tc>
        <w:tc>
          <w:tcPr>
            <w:tcW w:w="741" w:type="pct"/>
            <w:tcBorders>
              <w:left w:val="single" w:sz="8" w:space="0" w:color="auto"/>
              <w:bottom w:val="single" w:sz="8" w:space="0" w:color="auto"/>
              <w:right w:val="single" w:sz="8" w:space="0" w:color="auto"/>
            </w:tcBorders>
            <w:shd w:val="clear" w:color="auto" w:fill="auto"/>
            <w:vAlign w:val="bottom"/>
          </w:tcPr>
          <w:p w14:paraId="0B3E0833" w14:textId="7B0A6E6C" w:rsidR="00A832BB" w:rsidRPr="002C3752" w:rsidRDefault="00A832BB" w:rsidP="009C6412">
            <w:pPr>
              <w:spacing w:after="0"/>
              <w:jc w:val="center"/>
              <w:rPr>
                <w:rFonts w:eastAsia="Times New Roman" w:cstheme="minorHAnsi"/>
                <w:color w:val="000000"/>
                <w:sz w:val="20"/>
                <w:szCs w:val="20"/>
                <w:lang w:val="en-AU" w:eastAsia="en-AU"/>
              </w:rPr>
            </w:pPr>
            <w:r w:rsidRPr="002C3752">
              <w:rPr>
                <w:rFonts w:cstheme="minorHAnsi"/>
                <w:color w:val="000000"/>
                <w:sz w:val="20"/>
                <w:szCs w:val="20"/>
              </w:rPr>
              <w:t>23.7%</w:t>
            </w:r>
            <w:r w:rsidR="007A3629">
              <w:rPr>
                <w:rFonts w:cstheme="minorHAnsi"/>
                <w:color w:val="000000"/>
                <w:sz w:val="20"/>
                <w:szCs w:val="20"/>
              </w:rPr>
              <w:t>*</w:t>
            </w:r>
          </w:p>
        </w:tc>
        <w:tc>
          <w:tcPr>
            <w:tcW w:w="740" w:type="pct"/>
            <w:tcBorders>
              <w:left w:val="single" w:sz="8" w:space="0" w:color="auto"/>
              <w:bottom w:val="single" w:sz="8" w:space="0" w:color="auto"/>
            </w:tcBorders>
            <w:shd w:val="clear" w:color="auto" w:fill="auto"/>
            <w:noWrap/>
            <w:vAlign w:val="bottom"/>
          </w:tcPr>
          <w:p w14:paraId="65CD3BF4" w14:textId="77777777" w:rsidR="00A832BB" w:rsidRPr="002C3752" w:rsidRDefault="00A832BB" w:rsidP="009C6412">
            <w:pPr>
              <w:spacing w:after="0"/>
              <w:jc w:val="center"/>
              <w:rPr>
                <w:rFonts w:eastAsia="Times New Roman" w:cstheme="minorHAnsi"/>
                <w:sz w:val="20"/>
                <w:szCs w:val="20"/>
                <w:lang w:val="en-AU" w:eastAsia="en-AU"/>
              </w:rPr>
            </w:pPr>
            <w:r w:rsidRPr="002C3752">
              <w:rPr>
                <w:rFonts w:cstheme="minorHAnsi"/>
                <w:sz w:val="20"/>
                <w:szCs w:val="20"/>
              </w:rPr>
              <w:t>23.3%</w:t>
            </w:r>
          </w:p>
        </w:tc>
      </w:tr>
      <w:tr w:rsidR="00A832BB" w:rsidRPr="002C3752" w14:paraId="77039000" w14:textId="77777777" w:rsidTr="007A3629">
        <w:trPr>
          <w:trHeight w:val="300"/>
        </w:trPr>
        <w:tc>
          <w:tcPr>
            <w:tcW w:w="2778" w:type="pct"/>
            <w:tcBorders>
              <w:top w:val="single" w:sz="8" w:space="0" w:color="auto"/>
              <w:bottom w:val="nil"/>
              <w:right w:val="single" w:sz="8" w:space="0" w:color="auto"/>
            </w:tcBorders>
            <w:shd w:val="clear" w:color="auto" w:fill="auto"/>
            <w:noWrap/>
            <w:vAlign w:val="bottom"/>
            <w:hideMark/>
          </w:tcPr>
          <w:p w14:paraId="4F213490" w14:textId="77777777" w:rsidR="00A832BB" w:rsidRPr="002C3752" w:rsidRDefault="00A832BB" w:rsidP="009C6412">
            <w:pPr>
              <w:spacing w:after="0"/>
              <w:rPr>
                <w:rFonts w:eastAsia="Times New Roman" w:cstheme="minorHAnsi"/>
                <w:sz w:val="20"/>
                <w:szCs w:val="20"/>
                <w:lang w:val="en-AU" w:eastAsia="en-AU"/>
              </w:rPr>
            </w:pPr>
            <w:r w:rsidRPr="002C3752">
              <w:rPr>
                <w:rFonts w:eastAsia="Times New Roman" w:cstheme="minorHAnsi"/>
                <w:sz w:val="20"/>
                <w:szCs w:val="20"/>
                <w:lang w:val="en-AU" w:eastAsia="en-AU"/>
              </w:rPr>
              <w:t>Child on a health care card</w:t>
            </w:r>
          </w:p>
        </w:tc>
        <w:tc>
          <w:tcPr>
            <w:tcW w:w="741" w:type="pct"/>
            <w:tcBorders>
              <w:top w:val="single" w:sz="8" w:space="0" w:color="auto"/>
              <w:left w:val="single" w:sz="8" w:space="0" w:color="auto"/>
              <w:bottom w:val="nil"/>
              <w:right w:val="single" w:sz="8" w:space="0" w:color="auto"/>
            </w:tcBorders>
            <w:shd w:val="clear" w:color="auto" w:fill="auto"/>
            <w:vAlign w:val="bottom"/>
          </w:tcPr>
          <w:p w14:paraId="47EA58AC" w14:textId="77777777" w:rsidR="00A832BB" w:rsidRPr="00EB6831" w:rsidRDefault="00A832BB" w:rsidP="009C6412">
            <w:pPr>
              <w:spacing w:after="0"/>
              <w:jc w:val="center"/>
              <w:rPr>
                <w:rFonts w:eastAsia="Times New Roman" w:cstheme="minorHAnsi"/>
                <w:sz w:val="20"/>
                <w:szCs w:val="20"/>
                <w:lang w:val="en-AU" w:eastAsia="en-AU"/>
              </w:rPr>
            </w:pPr>
            <w:r w:rsidRPr="00EB6831">
              <w:rPr>
                <w:rFonts w:cstheme="minorHAnsi"/>
                <w:color w:val="000000"/>
                <w:sz w:val="20"/>
                <w:szCs w:val="20"/>
              </w:rPr>
              <w:t>21.2%</w:t>
            </w:r>
          </w:p>
        </w:tc>
        <w:tc>
          <w:tcPr>
            <w:tcW w:w="741" w:type="pct"/>
            <w:tcBorders>
              <w:top w:val="single" w:sz="8" w:space="0" w:color="auto"/>
              <w:left w:val="single" w:sz="8" w:space="0" w:color="auto"/>
              <w:bottom w:val="nil"/>
              <w:right w:val="single" w:sz="8" w:space="0" w:color="auto"/>
            </w:tcBorders>
            <w:shd w:val="clear" w:color="auto" w:fill="auto"/>
            <w:vAlign w:val="bottom"/>
          </w:tcPr>
          <w:p w14:paraId="04588898" w14:textId="5A3B11A8" w:rsidR="00A832BB" w:rsidRPr="002C3752" w:rsidRDefault="00A832BB" w:rsidP="009C6412">
            <w:pPr>
              <w:spacing w:after="0"/>
              <w:jc w:val="center"/>
              <w:rPr>
                <w:rFonts w:eastAsia="Times New Roman" w:cstheme="minorHAnsi"/>
                <w:sz w:val="20"/>
                <w:szCs w:val="20"/>
                <w:lang w:val="en-AU" w:eastAsia="en-AU"/>
              </w:rPr>
            </w:pPr>
            <w:r w:rsidRPr="002C3752">
              <w:rPr>
                <w:rFonts w:cstheme="minorHAnsi"/>
                <w:color w:val="000000"/>
                <w:sz w:val="20"/>
                <w:szCs w:val="20"/>
              </w:rPr>
              <w:t>22.3%</w:t>
            </w:r>
            <w:r w:rsidR="007A3629">
              <w:rPr>
                <w:rFonts w:cstheme="minorHAnsi"/>
                <w:color w:val="000000"/>
                <w:sz w:val="20"/>
                <w:szCs w:val="20"/>
              </w:rPr>
              <w:t>*</w:t>
            </w:r>
          </w:p>
        </w:tc>
        <w:tc>
          <w:tcPr>
            <w:tcW w:w="740" w:type="pct"/>
            <w:tcBorders>
              <w:top w:val="single" w:sz="8" w:space="0" w:color="auto"/>
              <w:left w:val="single" w:sz="8" w:space="0" w:color="auto"/>
              <w:bottom w:val="nil"/>
            </w:tcBorders>
            <w:shd w:val="clear" w:color="auto" w:fill="auto"/>
            <w:noWrap/>
            <w:vAlign w:val="bottom"/>
          </w:tcPr>
          <w:p w14:paraId="537CD4FB" w14:textId="77777777" w:rsidR="00A832BB" w:rsidRPr="002C3752" w:rsidRDefault="00A832BB" w:rsidP="009C6412">
            <w:pPr>
              <w:spacing w:after="0"/>
              <w:jc w:val="center"/>
              <w:rPr>
                <w:rFonts w:eastAsia="Times New Roman" w:cstheme="minorHAnsi"/>
                <w:sz w:val="20"/>
                <w:szCs w:val="20"/>
                <w:lang w:val="en-AU" w:eastAsia="en-AU"/>
              </w:rPr>
            </w:pPr>
            <w:r w:rsidRPr="002C3752">
              <w:rPr>
                <w:rFonts w:cstheme="minorHAnsi"/>
                <w:sz w:val="20"/>
                <w:szCs w:val="20"/>
              </w:rPr>
              <w:t>22.9%</w:t>
            </w:r>
          </w:p>
        </w:tc>
      </w:tr>
      <w:tr w:rsidR="00A832BB" w:rsidRPr="002C3752" w14:paraId="74730FC4" w14:textId="77777777" w:rsidTr="007A3629">
        <w:trPr>
          <w:trHeight w:val="300"/>
        </w:trPr>
        <w:tc>
          <w:tcPr>
            <w:tcW w:w="2778" w:type="pct"/>
            <w:tcBorders>
              <w:top w:val="nil"/>
              <w:bottom w:val="single" w:sz="8" w:space="0" w:color="auto"/>
              <w:right w:val="single" w:sz="8" w:space="0" w:color="auto"/>
            </w:tcBorders>
            <w:shd w:val="clear" w:color="auto" w:fill="auto"/>
            <w:noWrap/>
            <w:vAlign w:val="bottom"/>
            <w:hideMark/>
          </w:tcPr>
          <w:p w14:paraId="5EB842A4" w14:textId="77777777" w:rsidR="00A832BB" w:rsidRPr="002C3752" w:rsidRDefault="00A832BB" w:rsidP="009C6412">
            <w:pPr>
              <w:spacing w:after="0"/>
              <w:rPr>
                <w:rFonts w:eastAsia="Times New Roman" w:cstheme="minorHAnsi"/>
                <w:sz w:val="20"/>
                <w:szCs w:val="20"/>
                <w:lang w:val="en-AU" w:eastAsia="en-AU"/>
              </w:rPr>
            </w:pPr>
            <w:r w:rsidRPr="002C3752">
              <w:rPr>
                <w:rFonts w:eastAsia="Times New Roman" w:cstheme="minorHAnsi"/>
                <w:sz w:val="20"/>
                <w:szCs w:val="20"/>
                <w:lang w:val="en-AU" w:eastAsia="en-AU"/>
              </w:rPr>
              <w:t>Child not on a health care card</w:t>
            </w:r>
          </w:p>
        </w:tc>
        <w:tc>
          <w:tcPr>
            <w:tcW w:w="741" w:type="pct"/>
            <w:tcBorders>
              <w:top w:val="nil"/>
              <w:left w:val="single" w:sz="8" w:space="0" w:color="auto"/>
              <w:bottom w:val="single" w:sz="8" w:space="0" w:color="auto"/>
              <w:right w:val="single" w:sz="8" w:space="0" w:color="auto"/>
            </w:tcBorders>
            <w:shd w:val="clear" w:color="auto" w:fill="auto"/>
            <w:vAlign w:val="bottom"/>
          </w:tcPr>
          <w:p w14:paraId="5DE1641E" w14:textId="77777777" w:rsidR="00A832BB" w:rsidRPr="00EB6831" w:rsidRDefault="00A832BB" w:rsidP="009C6412">
            <w:pPr>
              <w:spacing w:after="0"/>
              <w:jc w:val="center"/>
              <w:rPr>
                <w:rFonts w:eastAsia="Times New Roman" w:cstheme="minorHAnsi"/>
                <w:color w:val="000000"/>
                <w:sz w:val="20"/>
                <w:szCs w:val="20"/>
                <w:lang w:val="en-AU" w:eastAsia="en-AU"/>
              </w:rPr>
            </w:pPr>
            <w:r w:rsidRPr="00EB6831">
              <w:rPr>
                <w:rFonts w:cstheme="minorHAnsi"/>
                <w:color w:val="000000"/>
                <w:sz w:val="20"/>
                <w:szCs w:val="20"/>
              </w:rPr>
              <w:t>19.0%</w:t>
            </w:r>
          </w:p>
        </w:tc>
        <w:tc>
          <w:tcPr>
            <w:tcW w:w="741" w:type="pct"/>
            <w:tcBorders>
              <w:top w:val="nil"/>
              <w:left w:val="single" w:sz="8" w:space="0" w:color="auto"/>
              <w:bottom w:val="single" w:sz="8" w:space="0" w:color="auto"/>
              <w:right w:val="single" w:sz="8" w:space="0" w:color="auto"/>
            </w:tcBorders>
            <w:shd w:val="clear" w:color="auto" w:fill="auto"/>
            <w:vAlign w:val="bottom"/>
          </w:tcPr>
          <w:p w14:paraId="2ACACB3C" w14:textId="27212D94" w:rsidR="00A832BB" w:rsidRPr="002C3752" w:rsidRDefault="00A832BB" w:rsidP="009C6412">
            <w:pPr>
              <w:spacing w:after="0"/>
              <w:jc w:val="center"/>
              <w:rPr>
                <w:rFonts w:eastAsia="Times New Roman" w:cstheme="minorHAnsi"/>
                <w:color w:val="000000"/>
                <w:sz w:val="20"/>
                <w:szCs w:val="20"/>
                <w:lang w:val="en-AU" w:eastAsia="en-AU"/>
              </w:rPr>
            </w:pPr>
            <w:r w:rsidRPr="002C3752">
              <w:rPr>
                <w:rFonts w:cstheme="minorHAnsi"/>
                <w:color w:val="000000"/>
                <w:sz w:val="20"/>
                <w:szCs w:val="20"/>
              </w:rPr>
              <w:t>16.2%</w:t>
            </w:r>
            <w:r w:rsidR="007A3629">
              <w:rPr>
                <w:rFonts w:cstheme="minorHAnsi"/>
                <w:color w:val="000000"/>
                <w:sz w:val="20"/>
                <w:szCs w:val="20"/>
              </w:rPr>
              <w:t>*</w:t>
            </w:r>
          </w:p>
        </w:tc>
        <w:tc>
          <w:tcPr>
            <w:tcW w:w="740" w:type="pct"/>
            <w:tcBorders>
              <w:top w:val="nil"/>
              <w:left w:val="single" w:sz="8" w:space="0" w:color="auto"/>
              <w:bottom w:val="single" w:sz="8" w:space="0" w:color="auto"/>
            </w:tcBorders>
            <w:shd w:val="clear" w:color="auto" w:fill="auto"/>
            <w:noWrap/>
            <w:vAlign w:val="bottom"/>
          </w:tcPr>
          <w:p w14:paraId="40E38BB2" w14:textId="77777777" w:rsidR="00A832BB" w:rsidRPr="002C3752" w:rsidRDefault="00A832BB" w:rsidP="009C6412">
            <w:pPr>
              <w:spacing w:after="0"/>
              <w:jc w:val="center"/>
              <w:rPr>
                <w:rFonts w:eastAsia="Times New Roman" w:cstheme="minorHAnsi"/>
                <w:sz w:val="20"/>
                <w:szCs w:val="20"/>
                <w:lang w:val="en-AU" w:eastAsia="en-AU"/>
              </w:rPr>
            </w:pPr>
            <w:r w:rsidRPr="002C3752">
              <w:rPr>
                <w:rFonts w:cstheme="minorHAnsi"/>
                <w:sz w:val="20"/>
                <w:szCs w:val="20"/>
              </w:rPr>
              <w:t>19.1%</w:t>
            </w:r>
          </w:p>
        </w:tc>
      </w:tr>
    </w:tbl>
    <w:p w14:paraId="4D555AFC" w14:textId="77777777" w:rsidR="007A3629" w:rsidRPr="003D6F3C" w:rsidRDefault="007A3629" w:rsidP="007A3629">
      <w:pPr>
        <w:rPr>
          <w:rFonts w:ascii="Arial" w:hAnsi="Arial" w:cs="Arial"/>
          <w:sz w:val="16"/>
        </w:rPr>
      </w:pPr>
      <w:r>
        <w:rPr>
          <w:rFonts w:ascii="Arial" w:hAnsi="Arial" w:cs="Arial"/>
          <w:i/>
          <w:iCs/>
          <w:sz w:val="16"/>
        </w:rPr>
        <w:t xml:space="preserve">* indicates </w:t>
      </w:r>
      <w:r w:rsidRPr="003D6F3C">
        <w:rPr>
          <w:rFonts w:ascii="Arial" w:hAnsi="Arial" w:cs="Arial"/>
          <w:i/>
          <w:iCs/>
          <w:sz w:val="16"/>
        </w:rPr>
        <w:t>a significant difference between results for population groups for the respective survey year</w:t>
      </w:r>
    </w:p>
    <w:p w14:paraId="5321C741" w14:textId="77777777" w:rsidR="00A832BB" w:rsidRPr="009542B0" w:rsidRDefault="00A832BB" w:rsidP="00A832BB">
      <w:pPr>
        <w:rPr>
          <w:rFonts w:cstheme="minorHAnsi"/>
        </w:rPr>
      </w:pPr>
    </w:p>
    <w:p w14:paraId="51E5EAD8" w14:textId="77777777" w:rsidR="00A832BB" w:rsidRPr="009542B0" w:rsidRDefault="00A832BB" w:rsidP="00A832BB">
      <w:pPr>
        <w:pStyle w:val="Heading3"/>
        <w:rPr>
          <w:rFonts w:asciiTheme="minorHAnsi" w:hAnsiTheme="minorHAnsi" w:cstheme="minorHAnsi"/>
        </w:rPr>
      </w:pPr>
      <w:bookmarkStart w:id="32" w:name="_Toc420914132"/>
      <w:bookmarkStart w:id="33" w:name="_Toc51329247"/>
      <w:bookmarkStart w:id="34" w:name="_Toc420914130"/>
      <w:r w:rsidRPr="009542B0">
        <w:rPr>
          <w:rFonts w:asciiTheme="minorHAnsi" w:hAnsiTheme="minorHAnsi" w:cstheme="minorHAnsi"/>
        </w:rPr>
        <w:t xml:space="preserve">Fruit </w:t>
      </w:r>
      <w:bookmarkEnd w:id="32"/>
      <w:r>
        <w:rPr>
          <w:rFonts w:asciiTheme="minorHAnsi" w:hAnsiTheme="minorHAnsi" w:cstheme="minorHAnsi"/>
        </w:rPr>
        <w:t>intake</w:t>
      </w:r>
      <w:bookmarkEnd w:id="33"/>
    </w:p>
    <w:p w14:paraId="7C6F3F53" w14:textId="77777777" w:rsidR="00A832BB" w:rsidRPr="00690FA9" w:rsidRDefault="00A832BB" w:rsidP="00A832BB">
      <w:pPr>
        <w:rPr>
          <w:rFonts w:cstheme="minorHAnsi"/>
          <w:i/>
          <w:iCs/>
        </w:rPr>
      </w:pPr>
      <w:r w:rsidRPr="00077F67">
        <w:rPr>
          <w:rFonts w:cstheme="minorHAnsi"/>
          <w:i/>
          <w:iCs/>
        </w:rPr>
        <w:t>The daily recommended fruit intake for children between the ages of two and 11 is between one to two serves per day (recommendations depend on the age of the child).</w:t>
      </w:r>
      <w:r w:rsidRPr="00077F67">
        <w:rPr>
          <w:rStyle w:val="FootnoteReference"/>
          <w:rFonts w:cstheme="minorHAnsi"/>
          <w:i/>
          <w:iCs/>
          <w:color w:val="auto"/>
        </w:rPr>
        <w:footnoteReference w:id="3"/>
      </w:r>
    </w:p>
    <w:p w14:paraId="52DD51B5" w14:textId="77777777" w:rsidR="00A832BB" w:rsidRDefault="00A832BB" w:rsidP="00A832BB">
      <w:pPr>
        <w:rPr>
          <w:rFonts w:cstheme="minorHAnsi"/>
        </w:rPr>
      </w:pPr>
      <w:r>
        <w:rPr>
          <w:noProof/>
          <w:lang w:eastAsia="en-AU"/>
        </w:rPr>
        <w:drawing>
          <wp:inline distT="0" distB="0" distL="0" distR="0" wp14:anchorId="24520A57" wp14:editId="7A638105">
            <wp:extent cx="1892300" cy="1188456"/>
            <wp:effectExtent l="0" t="0" r="0" b="0"/>
            <wp:docPr id="12" name="Picture 12" descr="fruit and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jpg"/>
                    <pic:cNvPicPr/>
                  </pic:nvPicPr>
                  <pic:blipFill>
                    <a:blip r:embed="rId46" cstate="hqprint">
                      <a:extLst>
                        <a:ext uri="{28A0092B-C50C-407E-A947-70E740481C1C}">
                          <a14:useLocalDpi xmlns:a14="http://schemas.microsoft.com/office/drawing/2010/main" val="0"/>
                        </a:ext>
                      </a:extLst>
                    </a:blip>
                    <a:stretch>
                      <a:fillRect/>
                    </a:stretch>
                  </pic:blipFill>
                  <pic:spPr>
                    <a:xfrm>
                      <a:off x="0" y="0"/>
                      <a:ext cx="1905286" cy="1196612"/>
                    </a:xfrm>
                    <a:prstGeom prst="rect">
                      <a:avLst/>
                    </a:prstGeom>
                  </pic:spPr>
                </pic:pic>
              </a:graphicData>
            </a:graphic>
          </wp:inline>
        </w:drawing>
      </w:r>
    </w:p>
    <w:p w14:paraId="0F945EA7" w14:textId="77777777" w:rsidR="00A832BB" w:rsidRDefault="00A832BB" w:rsidP="00A832BB">
      <w:pPr>
        <w:rPr>
          <w:rFonts w:cstheme="minorHAnsi"/>
        </w:rPr>
      </w:pPr>
      <w:r w:rsidRPr="00ED0FAC">
        <w:rPr>
          <w:rFonts w:cstheme="minorHAnsi"/>
        </w:rPr>
        <w:lastRenderedPageBreak/>
        <w:t>The VCHWS asks parents of children aged four to 12 years old how many serves of fruit (including dried fruit) their child eats daily.</w:t>
      </w:r>
    </w:p>
    <w:p w14:paraId="49FFF499" w14:textId="77777777" w:rsidR="00A832BB" w:rsidRPr="009542B0" w:rsidRDefault="00A832BB" w:rsidP="00A832BB">
      <w:pPr>
        <w:rPr>
          <w:rFonts w:cstheme="minorHAnsi"/>
        </w:rPr>
      </w:pPr>
      <w:r w:rsidRPr="009542B0">
        <w:rPr>
          <w:rFonts w:cstheme="minorHAnsi"/>
        </w:rPr>
        <w:t>In 2019:</w:t>
      </w:r>
    </w:p>
    <w:p w14:paraId="7B5779CE" w14:textId="77777777" w:rsidR="00A832BB" w:rsidRDefault="00A832BB" w:rsidP="00A832BB">
      <w:pPr>
        <w:pStyle w:val="ListParagraph"/>
        <w:numPr>
          <w:ilvl w:val="0"/>
          <w:numId w:val="22"/>
        </w:numPr>
        <w:rPr>
          <w:rFonts w:cstheme="minorHAnsi"/>
        </w:rPr>
      </w:pPr>
      <w:r w:rsidRPr="009542B0">
        <w:rPr>
          <w:rFonts w:cstheme="minorHAnsi"/>
        </w:rPr>
        <w:t xml:space="preserve">Three-quarters </w:t>
      </w:r>
      <w:r w:rsidRPr="009542B0">
        <w:rPr>
          <w:rFonts w:cstheme="minorHAnsi"/>
          <w:b/>
          <w:bCs/>
          <w:color w:val="AF272F" w:themeColor="accent1"/>
        </w:rPr>
        <w:t>(74.3 per cent)</w:t>
      </w:r>
      <w:r w:rsidRPr="009542B0">
        <w:rPr>
          <w:rFonts w:cstheme="minorHAnsi"/>
          <w:color w:val="AF272F" w:themeColor="accent1"/>
        </w:rPr>
        <w:t xml:space="preserve"> </w:t>
      </w:r>
      <w:r w:rsidRPr="009542B0">
        <w:rPr>
          <w:rFonts w:cstheme="minorHAnsi"/>
        </w:rPr>
        <w:t>of Victorian children</w:t>
      </w:r>
      <w:r>
        <w:rPr>
          <w:rFonts w:cstheme="minorHAnsi"/>
        </w:rPr>
        <w:t xml:space="preserve"> </w:t>
      </w:r>
      <w:r w:rsidRPr="009542B0">
        <w:rPr>
          <w:rFonts w:cstheme="minorHAnsi"/>
        </w:rPr>
        <w:t xml:space="preserve">were meeting the national minimum guidelines for fruit consumption. </w:t>
      </w:r>
      <w:r>
        <w:rPr>
          <w:rFonts w:cstheme="minorHAnsi"/>
        </w:rPr>
        <w:t xml:space="preserve">This is no different to previous survey results. </w:t>
      </w:r>
    </w:p>
    <w:p w14:paraId="65E8C713" w14:textId="77777777" w:rsidR="00A832BB" w:rsidRPr="00001E38" w:rsidRDefault="00A832BB" w:rsidP="00A832BB">
      <w:pPr>
        <w:pStyle w:val="ListParagraph"/>
        <w:numPr>
          <w:ilvl w:val="0"/>
          <w:numId w:val="22"/>
        </w:numPr>
        <w:rPr>
          <w:rFonts w:cstheme="minorHAnsi"/>
        </w:rPr>
      </w:pPr>
      <w:r>
        <w:rPr>
          <w:rFonts w:cstheme="minorHAnsi"/>
        </w:rPr>
        <w:t xml:space="preserve">Children living in the least disadvantaged areas, in couple families and aged four-to-eight years old were more likely to be meeting the guidelines </w:t>
      </w:r>
      <w:r w:rsidRPr="003F7E2F">
        <w:t>when compared with other cohorts.</w:t>
      </w:r>
    </w:p>
    <w:p w14:paraId="2E2A0BD4" w14:textId="3DD48A0C" w:rsidR="00A832BB" w:rsidRPr="00ED49AF" w:rsidRDefault="00A832BB" w:rsidP="00A832BB">
      <w:pPr>
        <w:pStyle w:val="Caption"/>
        <w:keepNext/>
        <w:rPr>
          <w:rFonts w:cstheme="minorHAnsi"/>
          <w:b/>
          <w:bCs/>
          <w:i w:val="0"/>
          <w:iCs w:val="0"/>
          <w:color w:val="auto"/>
          <w:szCs w:val="22"/>
        </w:rPr>
      </w:pPr>
      <w:r w:rsidRPr="00ED49AF">
        <w:rPr>
          <w:rFonts w:cstheme="minorHAnsi"/>
          <w:b/>
          <w:bCs/>
          <w:i w:val="0"/>
          <w:iCs w:val="0"/>
          <w:color w:val="auto"/>
          <w:szCs w:val="22"/>
        </w:rPr>
        <w:t xml:space="preserve">Table </w:t>
      </w:r>
      <w:r w:rsidRPr="00ED49AF">
        <w:rPr>
          <w:rFonts w:cstheme="minorHAnsi"/>
          <w:b/>
          <w:bCs/>
          <w:i w:val="0"/>
          <w:iCs w:val="0"/>
          <w:color w:val="auto"/>
          <w:szCs w:val="22"/>
        </w:rPr>
        <w:fldChar w:fldCharType="begin"/>
      </w:r>
      <w:r w:rsidRPr="00ED49AF">
        <w:rPr>
          <w:rFonts w:cstheme="minorHAnsi"/>
          <w:b/>
          <w:bCs/>
          <w:i w:val="0"/>
          <w:iCs w:val="0"/>
          <w:color w:val="auto"/>
          <w:szCs w:val="22"/>
        </w:rPr>
        <w:instrText xml:space="preserve"> SEQ Table \* ARABIC </w:instrText>
      </w:r>
      <w:r w:rsidRPr="00ED49AF">
        <w:rPr>
          <w:rFonts w:cstheme="minorHAnsi"/>
          <w:b/>
          <w:bCs/>
          <w:i w:val="0"/>
          <w:iCs w:val="0"/>
          <w:color w:val="auto"/>
          <w:szCs w:val="22"/>
        </w:rPr>
        <w:fldChar w:fldCharType="separate"/>
      </w:r>
      <w:r w:rsidR="00860919">
        <w:rPr>
          <w:rFonts w:cstheme="minorHAnsi"/>
          <w:b/>
          <w:bCs/>
          <w:i w:val="0"/>
          <w:iCs w:val="0"/>
          <w:noProof/>
          <w:color w:val="auto"/>
          <w:szCs w:val="22"/>
        </w:rPr>
        <w:t>16</w:t>
      </w:r>
      <w:r w:rsidRPr="00ED49AF">
        <w:rPr>
          <w:rFonts w:cstheme="minorHAnsi"/>
          <w:b/>
          <w:bCs/>
          <w:i w:val="0"/>
          <w:iCs w:val="0"/>
          <w:color w:val="auto"/>
          <w:szCs w:val="22"/>
        </w:rPr>
        <w:fldChar w:fldCharType="end"/>
      </w:r>
      <w:r w:rsidRPr="00ED49AF">
        <w:rPr>
          <w:rFonts w:cstheme="minorHAnsi"/>
          <w:b/>
          <w:bCs/>
          <w:i w:val="0"/>
          <w:iCs w:val="0"/>
          <w:color w:val="auto"/>
          <w:szCs w:val="22"/>
        </w:rPr>
        <w:t xml:space="preserve">: Proportion of Victorian children (aged 4-12) meeting fruit intake guidelines </w:t>
      </w:r>
    </w:p>
    <w:tbl>
      <w:tblPr>
        <w:tblW w:w="962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4597"/>
        <w:gridCol w:w="1634"/>
        <w:gridCol w:w="1634"/>
        <w:gridCol w:w="1757"/>
      </w:tblGrid>
      <w:tr w:rsidR="00A832BB" w:rsidRPr="002C3752" w14:paraId="50D08851" w14:textId="77777777" w:rsidTr="009C6412">
        <w:trPr>
          <w:trHeight w:val="255"/>
        </w:trPr>
        <w:tc>
          <w:tcPr>
            <w:tcW w:w="4597" w:type="dxa"/>
            <w:tcBorders>
              <w:bottom w:val="single" w:sz="8" w:space="0" w:color="auto"/>
              <w:right w:val="single" w:sz="8" w:space="0" w:color="auto"/>
            </w:tcBorders>
            <w:shd w:val="clear" w:color="auto" w:fill="AF272F" w:themeFill="accent1"/>
            <w:noWrap/>
            <w:vAlign w:val="bottom"/>
            <w:hideMark/>
          </w:tcPr>
          <w:p w14:paraId="1E149B62" w14:textId="77777777" w:rsidR="00A832BB" w:rsidRPr="002C3752" w:rsidRDefault="00A832BB" w:rsidP="009C6412">
            <w:pPr>
              <w:spacing w:after="0"/>
              <w:rPr>
                <w:rFonts w:eastAsia="Times New Roman" w:cstheme="minorHAnsi"/>
                <w:b/>
                <w:bCs/>
                <w:color w:val="FFFFFF" w:themeColor="background1"/>
                <w:sz w:val="20"/>
                <w:szCs w:val="20"/>
                <w:lang w:val="en-AU" w:eastAsia="en-AU"/>
              </w:rPr>
            </w:pPr>
          </w:p>
        </w:tc>
        <w:tc>
          <w:tcPr>
            <w:tcW w:w="1634" w:type="dxa"/>
            <w:tcBorders>
              <w:top w:val="single" w:sz="8" w:space="0" w:color="auto"/>
              <w:left w:val="single" w:sz="8" w:space="0" w:color="auto"/>
              <w:bottom w:val="single" w:sz="8" w:space="0" w:color="auto"/>
              <w:right w:val="single" w:sz="8" w:space="0" w:color="auto"/>
            </w:tcBorders>
            <w:shd w:val="clear" w:color="auto" w:fill="AF272F" w:themeFill="accent1"/>
          </w:tcPr>
          <w:p w14:paraId="1799D080" w14:textId="77777777" w:rsidR="00A832BB" w:rsidRPr="002C3752" w:rsidRDefault="00A832BB" w:rsidP="009C6412">
            <w:pPr>
              <w:spacing w:after="0"/>
              <w:jc w:val="center"/>
              <w:rPr>
                <w:rFonts w:eastAsia="Times New Roman" w:cstheme="minorHAnsi"/>
                <w:b/>
                <w:bCs/>
                <w:color w:val="FFFFFF" w:themeColor="background1"/>
                <w:sz w:val="20"/>
                <w:szCs w:val="20"/>
                <w:lang w:val="en-AU" w:eastAsia="en-AU"/>
              </w:rPr>
            </w:pPr>
            <w:r w:rsidRPr="002C3752">
              <w:rPr>
                <w:rFonts w:eastAsia="Times New Roman" w:cstheme="minorHAnsi"/>
                <w:b/>
                <w:bCs/>
                <w:color w:val="FFFFFF" w:themeColor="background1"/>
                <w:sz w:val="20"/>
                <w:szCs w:val="20"/>
                <w:lang w:val="en-AU" w:eastAsia="en-AU"/>
              </w:rPr>
              <w:t>2013</w:t>
            </w:r>
          </w:p>
        </w:tc>
        <w:tc>
          <w:tcPr>
            <w:tcW w:w="1634" w:type="dxa"/>
            <w:tcBorders>
              <w:left w:val="single" w:sz="8" w:space="0" w:color="auto"/>
              <w:bottom w:val="single" w:sz="8" w:space="0" w:color="auto"/>
              <w:right w:val="single" w:sz="8" w:space="0" w:color="auto"/>
            </w:tcBorders>
            <w:shd w:val="clear" w:color="auto" w:fill="AF272F" w:themeFill="accent1"/>
          </w:tcPr>
          <w:p w14:paraId="02E0866F" w14:textId="77777777" w:rsidR="00A832BB" w:rsidRPr="002C3752" w:rsidRDefault="00A832BB" w:rsidP="009C6412">
            <w:pPr>
              <w:spacing w:after="0"/>
              <w:jc w:val="center"/>
              <w:rPr>
                <w:rFonts w:eastAsia="Times New Roman" w:cstheme="minorHAnsi"/>
                <w:b/>
                <w:bCs/>
                <w:color w:val="FFFFFF" w:themeColor="background1"/>
                <w:sz w:val="20"/>
                <w:szCs w:val="20"/>
                <w:lang w:val="en-AU" w:eastAsia="en-AU"/>
              </w:rPr>
            </w:pPr>
            <w:r w:rsidRPr="002C3752">
              <w:rPr>
                <w:rFonts w:eastAsia="Times New Roman" w:cstheme="minorHAnsi"/>
                <w:b/>
                <w:bCs/>
                <w:color w:val="FFFFFF" w:themeColor="background1"/>
                <w:sz w:val="20"/>
                <w:szCs w:val="20"/>
                <w:lang w:val="en-AU" w:eastAsia="en-AU"/>
              </w:rPr>
              <w:t>2017</w:t>
            </w:r>
          </w:p>
        </w:tc>
        <w:tc>
          <w:tcPr>
            <w:tcW w:w="1757" w:type="dxa"/>
            <w:tcBorders>
              <w:top w:val="single" w:sz="8" w:space="0" w:color="auto"/>
              <w:left w:val="single" w:sz="8" w:space="0" w:color="auto"/>
              <w:bottom w:val="single" w:sz="8" w:space="0" w:color="auto"/>
            </w:tcBorders>
            <w:shd w:val="clear" w:color="auto" w:fill="AF272F" w:themeFill="accent1"/>
            <w:noWrap/>
            <w:vAlign w:val="bottom"/>
            <w:hideMark/>
          </w:tcPr>
          <w:p w14:paraId="7A92122F" w14:textId="77777777" w:rsidR="00A832BB" w:rsidRPr="002C3752" w:rsidRDefault="00A832BB" w:rsidP="009C6412">
            <w:pPr>
              <w:spacing w:after="0"/>
              <w:jc w:val="center"/>
              <w:rPr>
                <w:rFonts w:eastAsia="Times New Roman" w:cstheme="minorHAnsi"/>
                <w:b/>
                <w:bCs/>
                <w:color w:val="FFFFFF" w:themeColor="background1"/>
                <w:sz w:val="20"/>
                <w:szCs w:val="20"/>
                <w:lang w:val="en-AU" w:eastAsia="en-AU"/>
              </w:rPr>
            </w:pPr>
            <w:r w:rsidRPr="002C3752">
              <w:rPr>
                <w:rFonts w:eastAsia="Times New Roman" w:cstheme="minorHAnsi"/>
                <w:b/>
                <w:bCs/>
                <w:color w:val="FFFFFF" w:themeColor="background1"/>
                <w:sz w:val="20"/>
                <w:szCs w:val="20"/>
                <w:lang w:val="en-AU" w:eastAsia="en-AU"/>
              </w:rPr>
              <w:t>2019</w:t>
            </w:r>
          </w:p>
        </w:tc>
      </w:tr>
      <w:tr w:rsidR="00A832BB" w:rsidRPr="002C3752" w14:paraId="65C03292" w14:textId="77777777" w:rsidTr="009C6412">
        <w:trPr>
          <w:trHeight w:val="300"/>
        </w:trPr>
        <w:tc>
          <w:tcPr>
            <w:tcW w:w="4597" w:type="dxa"/>
            <w:tcBorders>
              <w:top w:val="single" w:sz="8" w:space="0" w:color="auto"/>
              <w:bottom w:val="single" w:sz="8" w:space="0" w:color="auto"/>
              <w:right w:val="single" w:sz="8" w:space="0" w:color="auto"/>
            </w:tcBorders>
            <w:shd w:val="clear" w:color="auto" w:fill="auto"/>
            <w:noWrap/>
            <w:vAlign w:val="bottom"/>
            <w:hideMark/>
          </w:tcPr>
          <w:p w14:paraId="6B0A63EA" w14:textId="77777777" w:rsidR="00A832BB" w:rsidRPr="002C3752" w:rsidRDefault="00A832BB" w:rsidP="009C6412">
            <w:pPr>
              <w:spacing w:after="0"/>
              <w:rPr>
                <w:rFonts w:eastAsia="Times New Roman" w:cstheme="minorHAnsi"/>
                <w:b/>
                <w:bCs/>
                <w:sz w:val="20"/>
                <w:szCs w:val="20"/>
                <w:lang w:val="en-AU" w:eastAsia="en-AU"/>
              </w:rPr>
            </w:pPr>
            <w:r w:rsidRPr="002C3752">
              <w:rPr>
                <w:rFonts w:eastAsia="Times New Roman" w:cstheme="minorHAnsi"/>
                <w:b/>
                <w:bCs/>
                <w:sz w:val="20"/>
                <w:szCs w:val="20"/>
                <w:lang w:val="en-AU" w:eastAsia="en-AU"/>
              </w:rPr>
              <w:t>Victoria</w:t>
            </w:r>
          </w:p>
        </w:tc>
        <w:tc>
          <w:tcPr>
            <w:tcW w:w="1634" w:type="dxa"/>
            <w:tcBorders>
              <w:top w:val="single" w:sz="8" w:space="0" w:color="auto"/>
              <w:left w:val="single" w:sz="8" w:space="0" w:color="auto"/>
              <w:bottom w:val="single" w:sz="8" w:space="0" w:color="auto"/>
              <w:right w:val="single" w:sz="8" w:space="0" w:color="auto"/>
            </w:tcBorders>
            <w:shd w:val="clear" w:color="auto" w:fill="auto"/>
            <w:vAlign w:val="bottom"/>
          </w:tcPr>
          <w:p w14:paraId="08A7F5B5" w14:textId="77777777" w:rsidR="00A832BB" w:rsidRPr="002C3752" w:rsidRDefault="00A832BB" w:rsidP="009C6412">
            <w:pPr>
              <w:spacing w:after="0"/>
              <w:jc w:val="center"/>
              <w:rPr>
                <w:rFonts w:eastAsia="Times New Roman" w:cstheme="minorHAnsi"/>
                <w:b/>
                <w:bCs/>
                <w:color w:val="000000"/>
                <w:sz w:val="20"/>
                <w:szCs w:val="20"/>
                <w:highlight w:val="yellow"/>
                <w:lang w:val="en-AU" w:eastAsia="en-AU"/>
              </w:rPr>
            </w:pPr>
            <w:r w:rsidRPr="002C3752">
              <w:rPr>
                <w:rFonts w:cstheme="minorHAnsi"/>
                <w:b/>
                <w:bCs/>
                <w:color w:val="000000"/>
                <w:sz w:val="20"/>
                <w:szCs w:val="20"/>
              </w:rPr>
              <w:t>73.2%</w:t>
            </w:r>
          </w:p>
        </w:tc>
        <w:tc>
          <w:tcPr>
            <w:tcW w:w="1634" w:type="dxa"/>
            <w:tcBorders>
              <w:top w:val="single" w:sz="8" w:space="0" w:color="auto"/>
              <w:left w:val="single" w:sz="8" w:space="0" w:color="auto"/>
              <w:bottom w:val="single" w:sz="8" w:space="0" w:color="auto"/>
              <w:right w:val="single" w:sz="8" w:space="0" w:color="auto"/>
            </w:tcBorders>
            <w:shd w:val="clear" w:color="auto" w:fill="auto"/>
            <w:vAlign w:val="bottom"/>
          </w:tcPr>
          <w:p w14:paraId="2E89D13C" w14:textId="77777777" w:rsidR="00A832BB" w:rsidRPr="002C3752" w:rsidRDefault="00A832BB" w:rsidP="009C6412">
            <w:pPr>
              <w:spacing w:after="0"/>
              <w:jc w:val="center"/>
              <w:rPr>
                <w:rFonts w:eastAsia="Times New Roman" w:cstheme="minorHAnsi"/>
                <w:b/>
                <w:bCs/>
                <w:color w:val="000000"/>
                <w:sz w:val="20"/>
                <w:szCs w:val="20"/>
                <w:highlight w:val="yellow"/>
                <w:lang w:val="en-AU" w:eastAsia="en-AU"/>
              </w:rPr>
            </w:pPr>
            <w:r w:rsidRPr="002C3752">
              <w:rPr>
                <w:rFonts w:cstheme="minorHAnsi"/>
                <w:b/>
                <w:bCs/>
                <w:color w:val="000000"/>
                <w:sz w:val="20"/>
                <w:szCs w:val="20"/>
              </w:rPr>
              <w:t>76.7%</w:t>
            </w:r>
          </w:p>
        </w:tc>
        <w:tc>
          <w:tcPr>
            <w:tcW w:w="1757" w:type="dxa"/>
            <w:tcBorders>
              <w:top w:val="single" w:sz="8" w:space="0" w:color="auto"/>
              <w:left w:val="single" w:sz="8" w:space="0" w:color="auto"/>
              <w:bottom w:val="single" w:sz="8" w:space="0" w:color="auto"/>
            </w:tcBorders>
            <w:shd w:val="clear" w:color="auto" w:fill="auto"/>
            <w:noWrap/>
            <w:vAlign w:val="bottom"/>
          </w:tcPr>
          <w:p w14:paraId="782CB246" w14:textId="77777777" w:rsidR="00A832BB" w:rsidRPr="002C3752" w:rsidRDefault="00A832BB" w:rsidP="009C6412">
            <w:pPr>
              <w:spacing w:after="0"/>
              <w:jc w:val="center"/>
              <w:rPr>
                <w:rFonts w:eastAsia="Times New Roman" w:cstheme="minorHAnsi"/>
                <w:b/>
                <w:bCs/>
                <w:sz w:val="20"/>
                <w:szCs w:val="20"/>
                <w:highlight w:val="yellow"/>
                <w:lang w:val="en-AU" w:eastAsia="en-AU"/>
              </w:rPr>
            </w:pPr>
            <w:r w:rsidRPr="002C3752">
              <w:rPr>
                <w:rFonts w:cstheme="minorHAnsi"/>
                <w:b/>
                <w:bCs/>
                <w:color w:val="000000"/>
                <w:sz w:val="20"/>
                <w:szCs w:val="20"/>
              </w:rPr>
              <w:t>74.3%</w:t>
            </w:r>
          </w:p>
        </w:tc>
      </w:tr>
      <w:tr w:rsidR="00A832BB" w:rsidRPr="002C3752" w14:paraId="106A9DB2" w14:textId="77777777" w:rsidTr="007A3629">
        <w:trPr>
          <w:trHeight w:val="300"/>
        </w:trPr>
        <w:tc>
          <w:tcPr>
            <w:tcW w:w="4597" w:type="dxa"/>
            <w:tcBorders>
              <w:top w:val="single" w:sz="8" w:space="0" w:color="auto"/>
              <w:right w:val="single" w:sz="8" w:space="0" w:color="auto"/>
            </w:tcBorders>
            <w:shd w:val="clear" w:color="auto" w:fill="auto"/>
            <w:noWrap/>
            <w:vAlign w:val="bottom"/>
            <w:hideMark/>
          </w:tcPr>
          <w:p w14:paraId="1960F0B8" w14:textId="77777777" w:rsidR="00A832BB" w:rsidRPr="002C3752" w:rsidRDefault="00A832BB" w:rsidP="009C6412">
            <w:pPr>
              <w:spacing w:after="0"/>
              <w:rPr>
                <w:rFonts w:eastAsia="Times New Roman" w:cstheme="minorHAnsi"/>
                <w:sz w:val="20"/>
                <w:szCs w:val="20"/>
                <w:lang w:val="en-AU" w:eastAsia="en-AU"/>
              </w:rPr>
            </w:pPr>
            <w:r w:rsidRPr="002C3752">
              <w:rPr>
                <w:rFonts w:eastAsia="Times New Roman" w:cstheme="minorHAnsi"/>
                <w:sz w:val="20"/>
                <w:szCs w:val="20"/>
                <w:lang w:val="en-AU" w:eastAsia="en-AU"/>
              </w:rPr>
              <w:t>Metropolitan</w:t>
            </w:r>
          </w:p>
        </w:tc>
        <w:tc>
          <w:tcPr>
            <w:tcW w:w="1634" w:type="dxa"/>
            <w:tcBorders>
              <w:top w:val="single" w:sz="8" w:space="0" w:color="auto"/>
              <w:left w:val="single" w:sz="8" w:space="0" w:color="auto"/>
              <w:right w:val="single" w:sz="8" w:space="0" w:color="auto"/>
            </w:tcBorders>
            <w:shd w:val="clear" w:color="auto" w:fill="auto"/>
            <w:vAlign w:val="bottom"/>
          </w:tcPr>
          <w:p w14:paraId="36FF88FA" w14:textId="175CD5A6" w:rsidR="00A832BB" w:rsidRPr="002C3752" w:rsidRDefault="00A832BB" w:rsidP="009C6412">
            <w:pPr>
              <w:spacing w:after="0"/>
              <w:jc w:val="center"/>
              <w:rPr>
                <w:rFonts w:eastAsia="Times New Roman" w:cstheme="minorHAnsi"/>
                <w:color w:val="000000"/>
                <w:sz w:val="20"/>
                <w:szCs w:val="20"/>
                <w:highlight w:val="yellow"/>
                <w:lang w:val="en-AU" w:eastAsia="en-AU"/>
              </w:rPr>
            </w:pPr>
            <w:r w:rsidRPr="002C3752">
              <w:rPr>
                <w:rFonts w:cstheme="minorHAnsi"/>
                <w:color w:val="000000"/>
                <w:sz w:val="20"/>
                <w:szCs w:val="20"/>
              </w:rPr>
              <w:t>72.0%</w:t>
            </w:r>
            <w:r w:rsidR="007A3629">
              <w:rPr>
                <w:rFonts w:cstheme="minorHAnsi"/>
                <w:color w:val="000000"/>
                <w:sz w:val="20"/>
                <w:szCs w:val="20"/>
              </w:rPr>
              <w:t>*</w:t>
            </w:r>
          </w:p>
        </w:tc>
        <w:tc>
          <w:tcPr>
            <w:tcW w:w="1634" w:type="dxa"/>
            <w:tcBorders>
              <w:top w:val="single" w:sz="8" w:space="0" w:color="auto"/>
              <w:left w:val="single" w:sz="8" w:space="0" w:color="auto"/>
              <w:right w:val="single" w:sz="8" w:space="0" w:color="auto"/>
            </w:tcBorders>
            <w:shd w:val="clear" w:color="auto" w:fill="auto"/>
            <w:vAlign w:val="bottom"/>
          </w:tcPr>
          <w:p w14:paraId="0436B943" w14:textId="77777777" w:rsidR="00A832BB" w:rsidRPr="002C3752" w:rsidRDefault="00A832BB" w:rsidP="009C6412">
            <w:pPr>
              <w:spacing w:after="0"/>
              <w:jc w:val="center"/>
              <w:rPr>
                <w:rFonts w:eastAsia="Times New Roman" w:cstheme="minorHAnsi"/>
                <w:color w:val="000000"/>
                <w:sz w:val="20"/>
                <w:szCs w:val="20"/>
                <w:highlight w:val="yellow"/>
                <w:lang w:val="en-AU" w:eastAsia="en-AU"/>
              </w:rPr>
            </w:pPr>
            <w:r w:rsidRPr="002C3752">
              <w:rPr>
                <w:rFonts w:cstheme="minorHAnsi"/>
                <w:color w:val="000000"/>
                <w:sz w:val="20"/>
                <w:szCs w:val="20"/>
              </w:rPr>
              <w:t>77.0%</w:t>
            </w:r>
          </w:p>
        </w:tc>
        <w:tc>
          <w:tcPr>
            <w:tcW w:w="1757" w:type="dxa"/>
            <w:tcBorders>
              <w:top w:val="single" w:sz="8" w:space="0" w:color="auto"/>
              <w:left w:val="single" w:sz="8" w:space="0" w:color="auto"/>
            </w:tcBorders>
            <w:shd w:val="clear" w:color="auto" w:fill="auto"/>
            <w:noWrap/>
            <w:vAlign w:val="bottom"/>
          </w:tcPr>
          <w:p w14:paraId="426DFC08" w14:textId="77777777" w:rsidR="00A832BB" w:rsidRPr="002C3752" w:rsidRDefault="00A832BB" w:rsidP="009C6412">
            <w:pPr>
              <w:spacing w:after="0"/>
              <w:jc w:val="center"/>
              <w:rPr>
                <w:rFonts w:eastAsia="Times New Roman" w:cstheme="minorHAnsi"/>
                <w:sz w:val="20"/>
                <w:szCs w:val="20"/>
                <w:highlight w:val="yellow"/>
                <w:lang w:val="en-AU" w:eastAsia="en-AU"/>
              </w:rPr>
            </w:pPr>
            <w:r w:rsidRPr="002C3752">
              <w:rPr>
                <w:rFonts w:cstheme="minorHAnsi"/>
                <w:color w:val="000000"/>
                <w:sz w:val="20"/>
                <w:szCs w:val="20"/>
              </w:rPr>
              <w:t>73.6%</w:t>
            </w:r>
          </w:p>
        </w:tc>
      </w:tr>
      <w:tr w:rsidR="00A832BB" w:rsidRPr="002C3752" w14:paraId="5366E1A7" w14:textId="77777777" w:rsidTr="007A3629">
        <w:trPr>
          <w:trHeight w:val="300"/>
        </w:trPr>
        <w:tc>
          <w:tcPr>
            <w:tcW w:w="4597" w:type="dxa"/>
            <w:tcBorders>
              <w:bottom w:val="single" w:sz="8" w:space="0" w:color="auto"/>
              <w:right w:val="single" w:sz="8" w:space="0" w:color="auto"/>
            </w:tcBorders>
            <w:shd w:val="clear" w:color="auto" w:fill="auto"/>
            <w:noWrap/>
            <w:vAlign w:val="bottom"/>
            <w:hideMark/>
          </w:tcPr>
          <w:p w14:paraId="65306085" w14:textId="77777777" w:rsidR="00A832BB" w:rsidRPr="002C3752" w:rsidRDefault="00A832BB" w:rsidP="009C6412">
            <w:pPr>
              <w:spacing w:after="0"/>
              <w:rPr>
                <w:rFonts w:eastAsia="Times New Roman" w:cstheme="minorHAnsi"/>
                <w:sz w:val="20"/>
                <w:szCs w:val="20"/>
                <w:lang w:val="en-AU" w:eastAsia="en-AU"/>
              </w:rPr>
            </w:pPr>
            <w:r w:rsidRPr="002C3752">
              <w:rPr>
                <w:rFonts w:eastAsia="Times New Roman" w:cstheme="minorHAnsi"/>
                <w:sz w:val="20"/>
                <w:szCs w:val="20"/>
                <w:lang w:val="en-AU" w:eastAsia="en-AU"/>
              </w:rPr>
              <w:t>Rural</w:t>
            </w:r>
          </w:p>
        </w:tc>
        <w:tc>
          <w:tcPr>
            <w:tcW w:w="1634" w:type="dxa"/>
            <w:tcBorders>
              <w:left w:val="single" w:sz="8" w:space="0" w:color="auto"/>
              <w:bottom w:val="single" w:sz="8" w:space="0" w:color="auto"/>
              <w:right w:val="single" w:sz="8" w:space="0" w:color="auto"/>
            </w:tcBorders>
            <w:shd w:val="clear" w:color="auto" w:fill="auto"/>
            <w:vAlign w:val="bottom"/>
          </w:tcPr>
          <w:p w14:paraId="0BF3CAA0" w14:textId="5F7D0809" w:rsidR="00A832BB" w:rsidRPr="002C3752" w:rsidRDefault="00A832BB" w:rsidP="009C6412">
            <w:pPr>
              <w:spacing w:after="0"/>
              <w:jc w:val="center"/>
              <w:rPr>
                <w:rFonts w:eastAsia="Times New Roman" w:cstheme="minorHAnsi"/>
                <w:color w:val="000000"/>
                <w:sz w:val="20"/>
                <w:szCs w:val="20"/>
                <w:highlight w:val="yellow"/>
                <w:lang w:val="en-AU" w:eastAsia="en-AU"/>
              </w:rPr>
            </w:pPr>
            <w:r w:rsidRPr="002C3752">
              <w:rPr>
                <w:rFonts w:cstheme="minorHAnsi"/>
                <w:color w:val="000000"/>
                <w:sz w:val="20"/>
                <w:szCs w:val="20"/>
              </w:rPr>
              <w:t>76.2%</w:t>
            </w:r>
            <w:r w:rsidR="007A3629">
              <w:rPr>
                <w:rFonts w:cstheme="minorHAnsi"/>
                <w:color w:val="000000"/>
                <w:sz w:val="20"/>
                <w:szCs w:val="20"/>
              </w:rPr>
              <w:t>*</w:t>
            </w:r>
          </w:p>
        </w:tc>
        <w:tc>
          <w:tcPr>
            <w:tcW w:w="1634" w:type="dxa"/>
            <w:tcBorders>
              <w:left w:val="single" w:sz="8" w:space="0" w:color="auto"/>
              <w:bottom w:val="single" w:sz="8" w:space="0" w:color="auto"/>
              <w:right w:val="single" w:sz="8" w:space="0" w:color="auto"/>
            </w:tcBorders>
            <w:shd w:val="clear" w:color="auto" w:fill="auto"/>
            <w:vAlign w:val="bottom"/>
          </w:tcPr>
          <w:p w14:paraId="22B11CB7" w14:textId="77777777" w:rsidR="00A832BB" w:rsidRPr="002C3752" w:rsidRDefault="00A832BB" w:rsidP="009C6412">
            <w:pPr>
              <w:spacing w:after="0"/>
              <w:jc w:val="center"/>
              <w:rPr>
                <w:rFonts w:eastAsia="Times New Roman" w:cstheme="minorHAnsi"/>
                <w:color w:val="000000"/>
                <w:sz w:val="20"/>
                <w:szCs w:val="20"/>
                <w:highlight w:val="yellow"/>
                <w:lang w:val="en-AU" w:eastAsia="en-AU"/>
              </w:rPr>
            </w:pPr>
            <w:r w:rsidRPr="002C3752">
              <w:rPr>
                <w:rFonts w:cstheme="minorHAnsi"/>
                <w:color w:val="000000"/>
                <w:sz w:val="20"/>
                <w:szCs w:val="20"/>
              </w:rPr>
              <w:t>75.9%</w:t>
            </w:r>
          </w:p>
        </w:tc>
        <w:tc>
          <w:tcPr>
            <w:tcW w:w="1757" w:type="dxa"/>
            <w:tcBorders>
              <w:left w:val="single" w:sz="8" w:space="0" w:color="auto"/>
              <w:bottom w:val="single" w:sz="8" w:space="0" w:color="auto"/>
            </w:tcBorders>
            <w:shd w:val="clear" w:color="auto" w:fill="auto"/>
            <w:noWrap/>
            <w:vAlign w:val="bottom"/>
          </w:tcPr>
          <w:p w14:paraId="7FA761FB" w14:textId="77777777" w:rsidR="00A832BB" w:rsidRPr="002C3752" w:rsidRDefault="00A832BB" w:rsidP="009C6412">
            <w:pPr>
              <w:spacing w:after="0"/>
              <w:jc w:val="center"/>
              <w:rPr>
                <w:rFonts w:eastAsia="Times New Roman" w:cstheme="minorHAnsi"/>
                <w:sz w:val="20"/>
                <w:szCs w:val="20"/>
                <w:highlight w:val="yellow"/>
                <w:lang w:val="en-AU" w:eastAsia="en-AU"/>
              </w:rPr>
            </w:pPr>
            <w:r w:rsidRPr="002C3752">
              <w:rPr>
                <w:rFonts w:cstheme="minorHAnsi"/>
                <w:color w:val="000000"/>
                <w:sz w:val="20"/>
                <w:szCs w:val="20"/>
              </w:rPr>
              <w:t>75.0%</w:t>
            </w:r>
          </w:p>
        </w:tc>
      </w:tr>
      <w:tr w:rsidR="00A832BB" w:rsidRPr="002C3752" w14:paraId="1CFE3096" w14:textId="77777777" w:rsidTr="007A3629">
        <w:trPr>
          <w:trHeight w:val="300"/>
        </w:trPr>
        <w:tc>
          <w:tcPr>
            <w:tcW w:w="4597" w:type="dxa"/>
            <w:tcBorders>
              <w:top w:val="single" w:sz="8" w:space="0" w:color="auto"/>
              <w:bottom w:val="nil"/>
              <w:right w:val="single" w:sz="8" w:space="0" w:color="auto"/>
            </w:tcBorders>
            <w:shd w:val="clear" w:color="auto" w:fill="auto"/>
            <w:noWrap/>
            <w:vAlign w:val="bottom"/>
            <w:hideMark/>
          </w:tcPr>
          <w:p w14:paraId="2CEBAD18" w14:textId="77777777" w:rsidR="00A832BB" w:rsidRPr="002C3752"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 xml:space="preserve">Most disadvantaged </w:t>
            </w:r>
          </w:p>
        </w:tc>
        <w:tc>
          <w:tcPr>
            <w:tcW w:w="1634" w:type="dxa"/>
            <w:tcBorders>
              <w:top w:val="single" w:sz="8" w:space="0" w:color="auto"/>
              <w:left w:val="single" w:sz="8" w:space="0" w:color="auto"/>
              <w:bottom w:val="nil"/>
              <w:right w:val="single" w:sz="8" w:space="0" w:color="auto"/>
            </w:tcBorders>
            <w:shd w:val="clear" w:color="auto" w:fill="auto"/>
            <w:vAlign w:val="bottom"/>
          </w:tcPr>
          <w:p w14:paraId="685C3AFF" w14:textId="77777777" w:rsidR="00A832BB" w:rsidRPr="002C3752" w:rsidRDefault="00A832BB" w:rsidP="009C6412">
            <w:pPr>
              <w:spacing w:after="0"/>
              <w:jc w:val="center"/>
              <w:rPr>
                <w:rFonts w:eastAsia="Times New Roman" w:cstheme="minorHAnsi"/>
                <w:color w:val="000000"/>
                <w:sz w:val="20"/>
                <w:szCs w:val="20"/>
                <w:highlight w:val="yellow"/>
                <w:lang w:val="en-AU" w:eastAsia="en-AU"/>
              </w:rPr>
            </w:pPr>
            <w:r w:rsidRPr="002C3752">
              <w:rPr>
                <w:rFonts w:cstheme="minorHAnsi"/>
                <w:color w:val="000000"/>
                <w:sz w:val="20"/>
                <w:szCs w:val="20"/>
              </w:rPr>
              <w:t>70.1%</w:t>
            </w:r>
          </w:p>
        </w:tc>
        <w:tc>
          <w:tcPr>
            <w:tcW w:w="1634" w:type="dxa"/>
            <w:tcBorders>
              <w:top w:val="single" w:sz="8" w:space="0" w:color="auto"/>
              <w:left w:val="single" w:sz="8" w:space="0" w:color="auto"/>
              <w:bottom w:val="nil"/>
              <w:right w:val="single" w:sz="8" w:space="0" w:color="auto"/>
            </w:tcBorders>
            <w:shd w:val="clear" w:color="auto" w:fill="auto"/>
            <w:vAlign w:val="bottom"/>
          </w:tcPr>
          <w:p w14:paraId="35503B34" w14:textId="77777777" w:rsidR="00A832BB" w:rsidRPr="002C3752" w:rsidRDefault="00A832BB" w:rsidP="009C6412">
            <w:pPr>
              <w:spacing w:after="0"/>
              <w:jc w:val="center"/>
              <w:rPr>
                <w:rFonts w:eastAsia="Times New Roman" w:cstheme="minorHAnsi"/>
                <w:color w:val="000000"/>
                <w:sz w:val="20"/>
                <w:szCs w:val="20"/>
                <w:highlight w:val="yellow"/>
                <w:lang w:val="en-AU" w:eastAsia="en-AU"/>
              </w:rPr>
            </w:pPr>
            <w:r w:rsidRPr="002C3752">
              <w:rPr>
                <w:rFonts w:cstheme="minorHAnsi"/>
                <w:color w:val="000000"/>
                <w:sz w:val="20"/>
                <w:szCs w:val="20"/>
              </w:rPr>
              <w:t>72.6%</w:t>
            </w:r>
          </w:p>
        </w:tc>
        <w:tc>
          <w:tcPr>
            <w:tcW w:w="1757" w:type="dxa"/>
            <w:tcBorders>
              <w:top w:val="single" w:sz="8" w:space="0" w:color="auto"/>
              <w:left w:val="single" w:sz="8" w:space="0" w:color="auto"/>
              <w:bottom w:val="nil"/>
            </w:tcBorders>
            <w:shd w:val="clear" w:color="auto" w:fill="auto"/>
            <w:noWrap/>
            <w:vAlign w:val="bottom"/>
          </w:tcPr>
          <w:p w14:paraId="61FC0950" w14:textId="0576930E" w:rsidR="00A832BB" w:rsidRPr="002C3752" w:rsidRDefault="00A832BB" w:rsidP="009C6412">
            <w:pPr>
              <w:spacing w:after="0"/>
              <w:jc w:val="center"/>
              <w:rPr>
                <w:rFonts w:eastAsia="Times New Roman" w:cstheme="minorHAnsi"/>
                <w:sz w:val="20"/>
                <w:szCs w:val="20"/>
                <w:highlight w:val="yellow"/>
                <w:lang w:val="en-AU" w:eastAsia="en-AU"/>
              </w:rPr>
            </w:pPr>
            <w:r w:rsidRPr="002C3752">
              <w:rPr>
                <w:rFonts w:cstheme="minorHAnsi"/>
                <w:color w:val="000000"/>
                <w:sz w:val="20"/>
                <w:szCs w:val="20"/>
              </w:rPr>
              <w:t>69.8%</w:t>
            </w:r>
            <w:r w:rsidR="007A3629">
              <w:rPr>
                <w:rFonts w:cstheme="minorHAnsi"/>
                <w:color w:val="000000"/>
                <w:sz w:val="20"/>
                <w:szCs w:val="20"/>
              </w:rPr>
              <w:t>*</w:t>
            </w:r>
          </w:p>
        </w:tc>
      </w:tr>
      <w:tr w:rsidR="00A832BB" w:rsidRPr="002C3752" w14:paraId="7D5B9009" w14:textId="77777777" w:rsidTr="007A3629">
        <w:trPr>
          <w:trHeight w:val="300"/>
        </w:trPr>
        <w:tc>
          <w:tcPr>
            <w:tcW w:w="4597" w:type="dxa"/>
            <w:tcBorders>
              <w:top w:val="nil"/>
              <w:bottom w:val="single" w:sz="8" w:space="0" w:color="auto"/>
              <w:right w:val="single" w:sz="8" w:space="0" w:color="auto"/>
            </w:tcBorders>
            <w:shd w:val="clear" w:color="auto" w:fill="auto"/>
            <w:noWrap/>
            <w:vAlign w:val="bottom"/>
            <w:hideMark/>
          </w:tcPr>
          <w:p w14:paraId="5E9A9AE5" w14:textId="77777777" w:rsidR="00A832BB" w:rsidRPr="002C3752"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 xml:space="preserve">Least disadvantaged </w:t>
            </w:r>
          </w:p>
        </w:tc>
        <w:tc>
          <w:tcPr>
            <w:tcW w:w="1634" w:type="dxa"/>
            <w:tcBorders>
              <w:top w:val="nil"/>
              <w:left w:val="single" w:sz="8" w:space="0" w:color="auto"/>
              <w:bottom w:val="single" w:sz="8" w:space="0" w:color="auto"/>
              <w:right w:val="single" w:sz="8" w:space="0" w:color="auto"/>
            </w:tcBorders>
            <w:shd w:val="clear" w:color="auto" w:fill="auto"/>
            <w:vAlign w:val="bottom"/>
          </w:tcPr>
          <w:p w14:paraId="6C352A11" w14:textId="77777777" w:rsidR="00A832BB" w:rsidRPr="002C3752" w:rsidRDefault="00A832BB" w:rsidP="009C6412">
            <w:pPr>
              <w:spacing w:after="0"/>
              <w:jc w:val="center"/>
              <w:rPr>
                <w:rFonts w:eastAsia="Times New Roman" w:cstheme="minorHAnsi"/>
                <w:color w:val="000000"/>
                <w:sz w:val="20"/>
                <w:szCs w:val="20"/>
                <w:highlight w:val="yellow"/>
                <w:lang w:val="en-AU" w:eastAsia="en-AU"/>
              </w:rPr>
            </w:pPr>
            <w:r w:rsidRPr="002C3752">
              <w:rPr>
                <w:rFonts w:cstheme="minorHAnsi"/>
                <w:color w:val="000000"/>
                <w:sz w:val="20"/>
                <w:szCs w:val="20"/>
              </w:rPr>
              <w:t>73.5%</w:t>
            </w:r>
          </w:p>
        </w:tc>
        <w:tc>
          <w:tcPr>
            <w:tcW w:w="1634" w:type="dxa"/>
            <w:tcBorders>
              <w:top w:val="nil"/>
              <w:left w:val="single" w:sz="8" w:space="0" w:color="auto"/>
              <w:bottom w:val="single" w:sz="8" w:space="0" w:color="auto"/>
              <w:right w:val="single" w:sz="8" w:space="0" w:color="auto"/>
            </w:tcBorders>
            <w:shd w:val="clear" w:color="auto" w:fill="auto"/>
            <w:vAlign w:val="bottom"/>
          </w:tcPr>
          <w:p w14:paraId="4E9BB713" w14:textId="77777777" w:rsidR="00A832BB" w:rsidRPr="002C3752" w:rsidRDefault="00A832BB" w:rsidP="009C6412">
            <w:pPr>
              <w:spacing w:after="0"/>
              <w:jc w:val="center"/>
              <w:rPr>
                <w:rFonts w:eastAsia="Times New Roman" w:cstheme="minorHAnsi"/>
                <w:color w:val="000000"/>
                <w:sz w:val="20"/>
                <w:szCs w:val="20"/>
                <w:highlight w:val="yellow"/>
                <w:lang w:val="en-AU" w:eastAsia="en-AU"/>
              </w:rPr>
            </w:pPr>
            <w:r w:rsidRPr="002C3752">
              <w:rPr>
                <w:rFonts w:cstheme="minorHAnsi"/>
                <w:color w:val="000000"/>
                <w:sz w:val="20"/>
                <w:szCs w:val="20"/>
              </w:rPr>
              <w:t>78.0%</w:t>
            </w:r>
          </w:p>
        </w:tc>
        <w:tc>
          <w:tcPr>
            <w:tcW w:w="1757" w:type="dxa"/>
            <w:tcBorders>
              <w:top w:val="nil"/>
              <w:left w:val="single" w:sz="8" w:space="0" w:color="auto"/>
              <w:bottom w:val="single" w:sz="8" w:space="0" w:color="auto"/>
            </w:tcBorders>
            <w:shd w:val="clear" w:color="auto" w:fill="auto"/>
            <w:noWrap/>
            <w:vAlign w:val="bottom"/>
          </w:tcPr>
          <w:p w14:paraId="46CB3921" w14:textId="30F42840" w:rsidR="00A832BB" w:rsidRPr="002C3752" w:rsidRDefault="00A832BB" w:rsidP="009C6412">
            <w:pPr>
              <w:spacing w:after="0"/>
              <w:jc w:val="center"/>
              <w:rPr>
                <w:rFonts w:eastAsia="Times New Roman" w:cstheme="minorHAnsi"/>
                <w:sz w:val="20"/>
                <w:szCs w:val="20"/>
                <w:highlight w:val="yellow"/>
                <w:lang w:val="en-AU" w:eastAsia="en-AU"/>
              </w:rPr>
            </w:pPr>
            <w:r w:rsidRPr="002C3752">
              <w:rPr>
                <w:rFonts w:cstheme="minorHAnsi"/>
                <w:color w:val="000000"/>
                <w:sz w:val="20"/>
                <w:szCs w:val="20"/>
              </w:rPr>
              <w:t>79.0%</w:t>
            </w:r>
            <w:r w:rsidR="007A3629">
              <w:rPr>
                <w:rFonts w:cstheme="minorHAnsi"/>
                <w:color w:val="000000"/>
                <w:sz w:val="20"/>
                <w:szCs w:val="20"/>
              </w:rPr>
              <w:t>*</w:t>
            </w:r>
          </w:p>
        </w:tc>
      </w:tr>
      <w:tr w:rsidR="00A832BB" w:rsidRPr="002C3752" w14:paraId="6E29477B" w14:textId="77777777" w:rsidTr="007A3629">
        <w:trPr>
          <w:trHeight w:val="300"/>
        </w:trPr>
        <w:tc>
          <w:tcPr>
            <w:tcW w:w="4597" w:type="dxa"/>
            <w:tcBorders>
              <w:top w:val="single" w:sz="8" w:space="0" w:color="auto"/>
              <w:right w:val="single" w:sz="8" w:space="0" w:color="auto"/>
            </w:tcBorders>
            <w:shd w:val="clear" w:color="auto" w:fill="auto"/>
            <w:noWrap/>
            <w:vAlign w:val="bottom"/>
            <w:hideMark/>
          </w:tcPr>
          <w:p w14:paraId="3CB19C6F" w14:textId="77777777" w:rsidR="00A832BB" w:rsidRPr="002C3752" w:rsidRDefault="00A832BB" w:rsidP="009C6412">
            <w:pPr>
              <w:spacing w:after="0"/>
              <w:rPr>
                <w:rFonts w:eastAsia="Times New Roman" w:cstheme="minorHAnsi"/>
                <w:sz w:val="20"/>
                <w:szCs w:val="20"/>
                <w:lang w:val="en-AU" w:eastAsia="en-AU"/>
              </w:rPr>
            </w:pPr>
            <w:r w:rsidRPr="002C3752">
              <w:rPr>
                <w:rFonts w:eastAsia="Times New Roman" w:cstheme="minorHAnsi"/>
                <w:sz w:val="20"/>
                <w:szCs w:val="20"/>
                <w:lang w:val="en-AU" w:eastAsia="en-AU"/>
              </w:rPr>
              <w:t>Couple family</w:t>
            </w:r>
          </w:p>
        </w:tc>
        <w:tc>
          <w:tcPr>
            <w:tcW w:w="1634" w:type="dxa"/>
            <w:tcBorders>
              <w:top w:val="single" w:sz="8" w:space="0" w:color="auto"/>
              <w:left w:val="single" w:sz="8" w:space="0" w:color="auto"/>
              <w:right w:val="single" w:sz="8" w:space="0" w:color="auto"/>
            </w:tcBorders>
            <w:shd w:val="clear" w:color="auto" w:fill="auto"/>
            <w:vAlign w:val="bottom"/>
          </w:tcPr>
          <w:p w14:paraId="04CB2F36" w14:textId="77777777" w:rsidR="00A832BB" w:rsidRPr="002C3752" w:rsidRDefault="00A832BB" w:rsidP="009C6412">
            <w:pPr>
              <w:spacing w:after="0"/>
              <w:jc w:val="center"/>
              <w:rPr>
                <w:rFonts w:eastAsia="Times New Roman" w:cstheme="minorHAnsi"/>
                <w:color w:val="000000"/>
                <w:sz w:val="20"/>
                <w:szCs w:val="20"/>
                <w:highlight w:val="yellow"/>
                <w:lang w:val="en-AU" w:eastAsia="en-AU"/>
              </w:rPr>
            </w:pPr>
            <w:r w:rsidRPr="002C3752">
              <w:rPr>
                <w:rFonts w:cstheme="minorHAnsi"/>
                <w:color w:val="000000"/>
                <w:sz w:val="20"/>
                <w:szCs w:val="20"/>
              </w:rPr>
              <w:t>73.8%</w:t>
            </w:r>
          </w:p>
        </w:tc>
        <w:tc>
          <w:tcPr>
            <w:tcW w:w="1634" w:type="dxa"/>
            <w:tcBorders>
              <w:top w:val="single" w:sz="8" w:space="0" w:color="auto"/>
              <w:left w:val="single" w:sz="8" w:space="0" w:color="auto"/>
              <w:right w:val="single" w:sz="8" w:space="0" w:color="auto"/>
            </w:tcBorders>
            <w:shd w:val="clear" w:color="auto" w:fill="auto"/>
            <w:vAlign w:val="bottom"/>
          </w:tcPr>
          <w:p w14:paraId="01DED8C7" w14:textId="77777777" w:rsidR="00A832BB" w:rsidRPr="002C3752" w:rsidRDefault="00A832BB" w:rsidP="009C6412">
            <w:pPr>
              <w:spacing w:after="0"/>
              <w:jc w:val="center"/>
              <w:rPr>
                <w:rFonts w:eastAsia="Times New Roman" w:cstheme="minorHAnsi"/>
                <w:color w:val="000000"/>
                <w:sz w:val="20"/>
                <w:szCs w:val="20"/>
                <w:highlight w:val="yellow"/>
                <w:lang w:val="en-AU" w:eastAsia="en-AU"/>
              </w:rPr>
            </w:pPr>
            <w:r w:rsidRPr="002C3752">
              <w:rPr>
                <w:rFonts w:cstheme="minorHAnsi"/>
                <w:color w:val="000000"/>
                <w:sz w:val="20"/>
                <w:szCs w:val="20"/>
              </w:rPr>
              <w:t>78.0%</w:t>
            </w:r>
          </w:p>
        </w:tc>
        <w:tc>
          <w:tcPr>
            <w:tcW w:w="1757" w:type="dxa"/>
            <w:tcBorders>
              <w:top w:val="single" w:sz="8" w:space="0" w:color="auto"/>
              <w:left w:val="single" w:sz="8" w:space="0" w:color="auto"/>
            </w:tcBorders>
            <w:shd w:val="clear" w:color="auto" w:fill="auto"/>
            <w:noWrap/>
            <w:vAlign w:val="bottom"/>
          </w:tcPr>
          <w:p w14:paraId="5D2EF992" w14:textId="21B8E084" w:rsidR="00A832BB" w:rsidRPr="002C3752" w:rsidRDefault="00A832BB" w:rsidP="009C6412">
            <w:pPr>
              <w:spacing w:after="0"/>
              <w:jc w:val="center"/>
              <w:rPr>
                <w:rFonts w:eastAsia="Times New Roman" w:cstheme="minorHAnsi"/>
                <w:sz w:val="20"/>
                <w:szCs w:val="20"/>
                <w:lang w:val="en-AU" w:eastAsia="en-AU"/>
              </w:rPr>
            </w:pPr>
            <w:r w:rsidRPr="002C3752">
              <w:rPr>
                <w:rFonts w:cstheme="minorHAnsi"/>
                <w:color w:val="000000"/>
                <w:sz w:val="20"/>
                <w:szCs w:val="20"/>
              </w:rPr>
              <w:t>75.7%</w:t>
            </w:r>
            <w:r w:rsidR="007A3629">
              <w:rPr>
                <w:rFonts w:cstheme="minorHAnsi"/>
                <w:color w:val="000000"/>
                <w:sz w:val="20"/>
                <w:szCs w:val="20"/>
              </w:rPr>
              <w:t>*</w:t>
            </w:r>
          </w:p>
        </w:tc>
      </w:tr>
      <w:tr w:rsidR="00A832BB" w:rsidRPr="002C3752" w14:paraId="4D4B1E31" w14:textId="77777777" w:rsidTr="007A3629">
        <w:trPr>
          <w:trHeight w:val="300"/>
        </w:trPr>
        <w:tc>
          <w:tcPr>
            <w:tcW w:w="4597" w:type="dxa"/>
            <w:tcBorders>
              <w:bottom w:val="single" w:sz="8" w:space="0" w:color="auto"/>
              <w:right w:val="single" w:sz="8" w:space="0" w:color="auto"/>
            </w:tcBorders>
            <w:shd w:val="clear" w:color="auto" w:fill="auto"/>
            <w:noWrap/>
            <w:vAlign w:val="bottom"/>
            <w:hideMark/>
          </w:tcPr>
          <w:p w14:paraId="40A82AAD" w14:textId="77777777" w:rsidR="00A832BB" w:rsidRPr="002C3752"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One-parent</w:t>
            </w:r>
            <w:r w:rsidRPr="002C3752">
              <w:rPr>
                <w:rFonts w:eastAsia="Times New Roman" w:cstheme="minorHAnsi"/>
                <w:sz w:val="20"/>
                <w:szCs w:val="20"/>
                <w:lang w:val="en-AU" w:eastAsia="en-AU"/>
              </w:rPr>
              <w:t xml:space="preserve"> family</w:t>
            </w:r>
          </w:p>
        </w:tc>
        <w:tc>
          <w:tcPr>
            <w:tcW w:w="1634" w:type="dxa"/>
            <w:tcBorders>
              <w:left w:val="single" w:sz="8" w:space="0" w:color="auto"/>
              <w:bottom w:val="single" w:sz="8" w:space="0" w:color="auto"/>
              <w:right w:val="single" w:sz="8" w:space="0" w:color="auto"/>
            </w:tcBorders>
            <w:shd w:val="clear" w:color="auto" w:fill="auto"/>
            <w:vAlign w:val="bottom"/>
          </w:tcPr>
          <w:p w14:paraId="0E7A0565" w14:textId="77777777" w:rsidR="00A832BB" w:rsidRPr="002C3752" w:rsidRDefault="00A832BB" w:rsidP="009C6412">
            <w:pPr>
              <w:spacing w:after="0"/>
              <w:jc w:val="center"/>
              <w:rPr>
                <w:rFonts w:eastAsia="Times New Roman" w:cstheme="minorHAnsi"/>
                <w:color w:val="000000"/>
                <w:sz w:val="20"/>
                <w:szCs w:val="20"/>
                <w:highlight w:val="yellow"/>
                <w:lang w:val="en-AU" w:eastAsia="en-AU"/>
              </w:rPr>
            </w:pPr>
            <w:r w:rsidRPr="002C3752">
              <w:rPr>
                <w:rFonts w:cstheme="minorHAnsi"/>
                <w:color w:val="000000"/>
                <w:sz w:val="20"/>
                <w:szCs w:val="20"/>
              </w:rPr>
              <w:t>68.6%</w:t>
            </w:r>
          </w:p>
        </w:tc>
        <w:tc>
          <w:tcPr>
            <w:tcW w:w="1634" w:type="dxa"/>
            <w:tcBorders>
              <w:left w:val="single" w:sz="8" w:space="0" w:color="auto"/>
              <w:bottom w:val="single" w:sz="8" w:space="0" w:color="auto"/>
              <w:right w:val="single" w:sz="8" w:space="0" w:color="auto"/>
            </w:tcBorders>
            <w:shd w:val="clear" w:color="auto" w:fill="auto"/>
            <w:vAlign w:val="bottom"/>
          </w:tcPr>
          <w:p w14:paraId="7A2D9F4C" w14:textId="77777777" w:rsidR="00A832BB" w:rsidRPr="002C3752" w:rsidRDefault="00A832BB" w:rsidP="009C6412">
            <w:pPr>
              <w:spacing w:after="0"/>
              <w:jc w:val="center"/>
              <w:rPr>
                <w:rFonts w:eastAsia="Times New Roman" w:cstheme="minorHAnsi"/>
                <w:color w:val="000000"/>
                <w:sz w:val="20"/>
                <w:szCs w:val="20"/>
                <w:highlight w:val="yellow"/>
                <w:lang w:val="en-AU" w:eastAsia="en-AU"/>
              </w:rPr>
            </w:pPr>
            <w:r w:rsidRPr="002C3752">
              <w:rPr>
                <w:rFonts w:cstheme="minorHAnsi"/>
                <w:color w:val="000000"/>
                <w:sz w:val="20"/>
                <w:szCs w:val="20"/>
              </w:rPr>
              <w:t>72.1%</w:t>
            </w:r>
          </w:p>
        </w:tc>
        <w:tc>
          <w:tcPr>
            <w:tcW w:w="1757" w:type="dxa"/>
            <w:tcBorders>
              <w:left w:val="single" w:sz="8" w:space="0" w:color="auto"/>
              <w:bottom w:val="single" w:sz="8" w:space="0" w:color="auto"/>
            </w:tcBorders>
            <w:shd w:val="clear" w:color="auto" w:fill="auto"/>
            <w:noWrap/>
            <w:vAlign w:val="bottom"/>
          </w:tcPr>
          <w:p w14:paraId="43451BDF" w14:textId="4C89E372" w:rsidR="00A832BB" w:rsidRPr="002C3752" w:rsidRDefault="00A832BB" w:rsidP="009C6412">
            <w:pPr>
              <w:spacing w:after="0"/>
              <w:jc w:val="center"/>
              <w:rPr>
                <w:rFonts w:eastAsia="Times New Roman" w:cstheme="minorHAnsi"/>
                <w:sz w:val="20"/>
                <w:szCs w:val="20"/>
                <w:lang w:val="en-AU" w:eastAsia="en-AU"/>
              </w:rPr>
            </w:pPr>
            <w:r w:rsidRPr="002C3752">
              <w:rPr>
                <w:rFonts w:cstheme="minorHAnsi"/>
                <w:color w:val="000000"/>
                <w:sz w:val="20"/>
                <w:szCs w:val="20"/>
              </w:rPr>
              <w:t>66.6%</w:t>
            </w:r>
            <w:r w:rsidR="007A3629">
              <w:rPr>
                <w:rFonts w:cstheme="minorHAnsi"/>
                <w:color w:val="000000"/>
                <w:sz w:val="20"/>
                <w:szCs w:val="20"/>
              </w:rPr>
              <w:t>*</w:t>
            </w:r>
          </w:p>
        </w:tc>
      </w:tr>
      <w:tr w:rsidR="00A832BB" w:rsidRPr="002C3752" w14:paraId="6DC33EA7" w14:textId="77777777" w:rsidTr="007A3629">
        <w:trPr>
          <w:trHeight w:val="300"/>
        </w:trPr>
        <w:tc>
          <w:tcPr>
            <w:tcW w:w="4597" w:type="dxa"/>
            <w:tcBorders>
              <w:top w:val="single" w:sz="8" w:space="0" w:color="auto"/>
              <w:bottom w:val="nil"/>
              <w:right w:val="single" w:sz="8" w:space="0" w:color="auto"/>
            </w:tcBorders>
            <w:shd w:val="clear" w:color="auto" w:fill="auto"/>
            <w:noWrap/>
            <w:vAlign w:val="bottom"/>
            <w:hideMark/>
          </w:tcPr>
          <w:p w14:paraId="55D21205" w14:textId="77777777" w:rsidR="00A832BB" w:rsidRPr="002C3752" w:rsidRDefault="00A832BB" w:rsidP="009C6412">
            <w:pPr>
              <w:spacing w:after="0"/>
              <w:rPr>
                <w:rFonts w:eastAsia="Times New Roman" w:cstheme="minorHAnsi"/>
                <w:sz w:val="20"/>
                <w:szCs w:val="20"/>
                <w:lang w:val="en-AU" w:eastAsia="en-AU"/>
              </w:rPr>
            </w:pPr>
            <w:r w:rsidRPr="002C3752">
              <w:rPr>
                <w:rFonts w:eastAsia="Times New Roman" w:cstheme="minorHAnsi"/>
                <w:sz w:val="20"/>
                <w:szCs w:val="20"/>
                <w:lang w:val="en-AU" w:eastAsia="en-AU"/>
              </w:rPr>
              <w:t>Child on a health care card</w:t>
            </w:r>
          </w:p>
        </w:tc>
        <w:tc>
          <w:tcPr>
            <w:tcW w:w="1634" w:type="dxa"/>
            <w:tcBorders>
              <w:top w:val="single" w:sz="8" w:space="0" w:color="auto"/>
              <w:left w:val="single" w:sz="8" w:space="0" w:color="auto"/>
              <w:bottom w:val="nil"/>
              <w:right w:val="single" w:sz="8" w:space="0" w:color="auto"/>
            </w:tcBorders>
            <w:shd w:val="clear" w:color="auto" w:fill="auto"/>
            <w:vAlign w:val="bottom"/>
          </w:tcPr>
          <w:p w14:paraId="770A29F2" w14:textId="5AAA2D17" w:rsidR="00A832BB" w:rsidRPr="002C3752" w:rsidRDefault="00A832BB" w:rsidP="009C6412">
            <w:pPr>
              <w:spacing w:after="0"/>
              <w:jc w:val="center"/>
              <w:rPr>
                <w:rFonts w:eastAsia="Times New Roman" w:cstheme="minorHAnsi"/>
                <w:sz w:val="20"/>
                <w:szCs w:val="20"/>
                <w:highlight w:val="yellow"/>
                <w:lang w:val="en-AU" w:eastAsia="en-AU"/>
              </w:rPr>
            </w:pPr>
            <w:r w:rsidRPr="002C3752">
              <w:rPr>
                <w:rFonts w:cstheme="minorHAnsi"/>
                <w:color w:val="000000"/>
                <w:sz w:val="20"/>
                <w:szCs w:val="20"/>
              </w:rPr>
              <w:t>69.6%</w:t>
            </w:r>
            <w:r w:rsidR="007A3629">
              <w:rPr>
                <w:rFonts w:cstheme="minorHAnsi"/>
                <w:color w:val="000000"/>
                <w:sz w:val="20"/>
                <w:szCs w:val="20"/>
              </w:rPr>
              <w:t>*</w:t>
            </w:r>
          </w:p>
        </w:tc>
        <w:tc>
          <w:tcPr>
            <w:tcW w:w="1634" w:type="dxa"/>
            <w:tcBorders>
              <w:top w:val="single" w:sz="8" w:space="0" w:color="auto"/>
              <w:left w:val="single" w:sz="8" w:space="0" w:color="auto"/>
              <w:bottom w:val="nil"/>
              <w:right w:val="single" w:sz="8" w:space="0" w:color="auto"/>
            </w:tcBorders>
            <w:shd w:val="clear" w:color="auto" w:fill="auto"/>
            <w:vAlign w:val="bottom"/>
          </w:tcPr>
          <w:p w14:paraId="5BF82AD7" w14:textId="77777777" w:rsidR="00A832BB" w:rsidRPr="002C3752" w:rsidRDefault="00A832BB" w:rsidP="009C6412">
            <w:pPr>
              <w:spacing w:after="0"/>
              <w:jc w:val="center"/>
              <w:rPr>
                <w:rFonts w:eastAsia="Times New Roman" w:cstheme="minorHAnsi"/>
                <w:sz w:val="20"/>
                <w:szCs w:val="20"/>
                <w:highlight w:val="yellow"/>
                <w:lang w:val="en-AU" w:eastAsia="en-AU"/>
              </w:rPr>
            </w:pPr>
            <w:r w:rsidRPr="002C3752">
              <w:rPr>
                <w:rFonts w:cstheme="minorHAnsi"/>
                <w:color w:val="000000"/>
                <w:sz w:val="20"/>
                <w:szCs w:val="20"/>
              </w:rPr>
              <w:t>74.2%</w:t>
            </w:r>
          </w:p>
        </w:tc>
        <w:tc>
          <w:tcPr>
            <w:tcW w:w="1757" w:type="dxa"/>
            <w:tcBorders>
              <w:top w:val="single" w:sz="8" w:space="0" w:color="auto"/>
              <w:left w:val="single" w:sz="8" w:space="0" w:color="auto"/>
              <w:bottom w:val="nil"/>
            </w:tcBorders>
            <w:shd w:val="clear" w:color="auto" w:fill="auto"/>
            <w:noWrap/>
            <w:vAlign w:val="bottom"/>
          </w:tcPr>
          <w:p w14:paraId="5A9052BF" w14:textId="77777777" w:rsidR="00A832BB" w:rsidRPr="002C3752" w:rsidRDefault="00A832BB" w:rsidP="009C6412">
            <w:pPr>
              <w:spacing w:after="0"/>
              <w:jc w:val="center"/>
              <w:rPr>
                <w:rFonts w:eastAsia="Times New Roman" w:cstheme="minorHAnsi"/>
                <w:sz w:val="20"/>
                <w:szCs w:val="20"/>
                <w:highlight w:val="yellow"/>
                <w:lang w:val="en-AU" w:eastAsia="en-AU"/>
              </w:rPr>
            </w:pPr>
            <w:r w:rsidRPr="002C3752">
              <w:rPr>
                <w:rFonts w:cstheme="minorHAnsi"/>
                <w:color w:val="000000"/>
                <w:sz w:val="20"/>
                <w:szCs w:val="20"/>
              </w:rPr>
              <w:t>71.2%</w:t>
            </w:r>
          </w:p>
        </w:tc>
      </w:tr>
      <w:tr w:rsidR="00A832BB" w:rsidRPr="002C3752" w14:paraId="7D20927F" w14:textId="77777777" w:rsidTr="007A3629">
        <w:trPr>
          <w:trHeight w:val="300"/>
        </w:trPr>
        <w:tc>
          <w:tcPr>
            <w:tcW w:w="4597" w:type="dxa"/>
            <w:tcBorders>
              <w:top w:val="nil"/>
              <w:bottom w:val="single" w:sz="8" w:space="0" w:color="auto"/>
              <w:right w:val="single" w:sz="8" w:space="0" w:color="auto"/>
            </w:tcBorders>
            <w:shd w:val="clear" w:color="auto" w:fill="auto"/>
            <w:noWrap/>
            <w:vAlign w:val="bottom"/>
            <w:hideMark/>
          </w:tcPr>
          <w:p w14:paraId="764781A1" w14:textId="77777777" w:rsidR="00A832BB" w:rsidRPr="002C3752" w:rsidRDefault="00A832BB" w:rsidP="009C6412">
            <w:pPr>
              <w:spacing w:after="0"/>
              <w:rPr>
                <w:rFonts w:eastAsia="Times New Roman" w:cstheme="minorHAnsi"/>
                <w:sz w:val="20"/>
                <w:szCs w:val="20"/>
                <w:lang w:val="en-AU" w:eastAsia="en-AU"/>
              </w:rPr>
            </w:pPr>
            <w:r w:rsidRPr="002C3752">
              <w:rPr>
                <w:rFonts w:eastAsia="Times New Roman" w:cstheme="minorHAnsi"/>
                <w:sz w:val="20"/>
                <w:szCs w:val="20"/>
                <w:lang w:val="en-AU" w:eastAsia="en-AU"/>
              </w:rPr>
              <w:t>Child not on a health care card</w:t>
            </w:r>
          </w:p>
        </w:tc>
        <w:tc>
          <w:tcPr>
            <w:tcW w:w="1634" w:type="dxa"/>
            <w:tcBorders>
              <w:top w:val="nil"/>
              <w:left w:val="single" w:sz="8" w:space="0" w:color="auto"/>
              <w:bottom w:val="single" w:sz="8" w:space="0" w:color="auto"/>
              <w:right w:val="single" w:sz="8" w:space="0" w:color="auto"/>
            </w:tcBorders>
            <w:shd w:val="clear" w:color="auto" w:fill="auto"/>
            <w:vAlign w:val="bottom"/>
          </w:tcPr>
          <w:p w14:paraId="3044EC29" w14:textId="4D90B3CE" w:rsidR="00A832BB" w:rsidRPr="002C3752" w:rsidRDefault="00A832BB" w:rsidP="009C6412">
            <w:pPr>
              <w:spacing w:after="0"/>
              <w:jc w:val="center"/>
              <w:rPr>
                <w:rFonts w:eastAsia="Times New Roman" w:cstheme="minorHAnsi"/>
                <w:color w:val="000000"/>
                <w:sz w:val="20"/>
                <w:szCs w:val="20"/>
                <w:lang w:val="en-AU" w:eastAsia="en-AU"/>
              </w:rPr>
            </w:pPr>
            <w:r w:rsidRPr="002C3752">
              <w:rPr>
                <w:rFonts w:cstheme="minorHAnsi"/>
                <w:color w:val="000000"/>
                <w:sz w:val="20"/>
                <w:szCs w:val="20"/>
              </w:rPr>
              <w:t>74.5%</w:t>
            </w:r>
            <w:r w:rsidR="007A3629">
              <w:rPr>
                <w:rFonts w:cstheme="minorHAnsi"/>
                <w:color w:val="000000"/>
                <w:sz w:val="20"/>
                <w:szCs w:val="20"/>
              </w:rPr>
              <w:t>*</w:t>
            </w:r>
          </w:p>
        </w:tc>
        <w:tc>
          <w:tcPr>
            <w:tcW w:w="1634" w:type="dxa"/>
            <w:tcBorders>
              <w:top w:val="nil"/>
              <w:left w:val="single" w:sz="8" w:space="0" w:color="auto"/>
              <w:bottom w:val="single" w:sz="8" w:space="0" w:color="auto"/>
              <w:right w:val="single" w:sz="8" w:space="0" w:color="auto"/>
            </w:tcBorders>
            <w:shd w:val="clear" w:color="auto" w:fill="auto"/>
            <w:vAlign w:val="bottom"/>
          </w:tcPr>
          <w:p w14:paraId="5F249F4F" w14:textId="77777777" w:rsidR="00A832BB" w:rsidRPr="002C3752" w:rsidRDefault="00A832BB" w:rsidP="009C6412">
            <w:pPr>
              <w:spacing w:after="0"/>
              <w:jc w:val="center"/>
              <w:rPr>
                <w:rFonts w:eastAsia="Times New Roman" w:cstheme="minorHAnsi"/>
                <w:color w:val="000000"/>
                <w:sz w:val="20"/>
                <w:szCs w:val="20"/>
                <w:lang w:val="en-AU" w:eastAsia="en-AU"/>
              </w:rPr>
            </w:pPr>
            <w:r w:rsidRPr="002C3752">
              <w:rPr>
                <w:rFonts w:cstheme="minorHAnsi"/>
                <w:color w:val="000000"/>
                <w:sz w:val="20"/>
                <w:szCs w:val="20"/>
              </w:rPr>
              <w:t>77.9%</w:t>
            </w:r>
          </w:p>
        </w:tc>
        <w:tc>
          <w:tcPr>
            <w:tcW w:w="1757" w:type="dxa"/>
            <w:tcBorders>
              <w:top w:val="nil"/>
              <w:left w:val="single" w:sz="8" w:space="0" w:color="auto"/>
              <w:bottom w:val="single" w:sz="8" w:space="0" w:color="auto"/>
            </w:tcBorders>
            <w:shd w:val="clear" w:color="auto" w:fill="auto"/>
            <w:noWrap/>
            <w:vAlign w:val="bottom"/>
          </w:tcPr>
          <w:p w14:paraId="1B007F4E" w14:textId="77777777" w:rsidR="00A832BB" w:rsidRPr="002C3752" w:rsidRDefault="00A832BB" w:rsidP="009C6412">
            <w:pPr>
              <w:spacing w:after="0"/>
              <w:jc w:val="center"/>
              <w:rPr>
                <w:rFonts w:eastAsia="Times New Roman" w:cstheme="minorHAnsi"/>
                <w:sz w:val="20"/>
                <w:szCs w:val="20"/>
                <w:lang w:val="en-AU" w:eastAsia="en-AU"/>
              </w:rPr>
            </w:pPr>
            <w:r w:rsidRPr="002C3752">
              <w:rPr>
                <w:rFonts w:cstheme="minorHAnsi"/>
                <w:color w:val="000000"/>
                <w:sz w:val="20"/>
                <w:szCs w:val="20"/>
              </w:rPr>
              <w:t>75.3%</w:t>
            </w:r>
          </w:p>
        </w:tc>
      </w:tr>
      <w:tr w:rsidR="00A832BB" w:rsidRPr="002C3752" w14:paraId="2DC8A91F" w14:textId="77777777" w:rsidTr="007A3629">
        <w:trPr>
          <w:trHeight w:val="300"/>
        </w:trPr>
        <w:tc>
          <w:tcPr>
            <w:tcW w:w="4597" w:type="dxa"/>
            <w:tcBorders>
              <w:top w:val="single" w:sz="8" w:space="0" w:color="auto"/>
              <w:right w:val="single" w:sz="8" w:space="0" w:color="auto"/>
            </w:tcBorders>
            <w:shd w:val="clear" w:color="auto" w:fill="auto"/>
            <w:noWrap/>
            <w:vAlign w:val="bottom"/>
          </w:tcPr>
          <w:p w14:paraId="65A1170F" w14:textId="77777777" w:rsidR="00A832BB" w:rsidRPr="002C3752" w:rsidRDefault="00A832BB" w:rsidP="009C6412">
            <w:pPr>
              <w:spacing w:after="0"/>
              <w:rPr>
                <w:rFonts w:eastAsia="Times New Roman" w:cstheme="minorHAnsi"/>
                <w:sz w:val="20"/>
                <w:szCs w:val="20"/>
                <w:lang w:val="en-AU" w:eastAsia="en-AU"/>
              </w:rPr>
            </w:pPr>
            <w:r w:rsidRPr="002C3752">
              <w:rPr>
                <w:rFonts w:cstheme="minorHAnsi"/>
                <w:sz w:val="20"/>
                <w:szCs w:val="20"/>
              </w:rPr>
              <w:t>Child aged 4 to 8 years</w:t>
            </w:r>
          </w:p>
        </w:tc>
        <w:tc>
          <w:tcPr>
            <w:tcW w:w="1634" w:type="dxa"/>
            <w:tcBorders>
              <w:top w:val="single" w:sz="8" w:space="0" w:color="auto"/>
              <w:left w:val="single" w:sz="8" w:space="0" w:color="auto"/>
              <w:right w:val="single" w:sz="8" w:space="0" w:color="auto"/>
            </w:tcBorders>
            <w:shd w:val="clear" w:color="auto" w:fill="auto"/>
            <w:vAlign w:val="bottom"/>
          </w:tcPr>
          <w:p w14:paraId="6FFE7D47" w14:textId="434EC79E" w:rsidR="00A832BB" w:rsidRPr="002C3752" w:rsidRDefault="00A832BB" w:rsidP="009C6412">
            <w:pPr>
              <w:spacing w:after="0"/>
              <w:jc w:val="center"/>
              <w:rPr>
                <w:rFonts w:cstheme="minorHAnsi"/>
                <w:color w:val="000000"/>
                <w:sz w:val="20"/>
                <w:szCs w:val="20"/>
              </w:rPr>
            </w:pPr>
            <w:r w:rsidRPr="002C3752">
              <w:rPr>
                <w:rFonts w:cstheme="minorHAnsi"/>
                <w:color w:val="000000"/>
                <w:sz w:val="20"/>
                <w:szCs w:val="20"/>
              </w:rPr>
              <w:t>77.4%</w:t>
            </w:r>
            <w:r w:rsidR="007A3629">
              <w:rPr>
                <w:rFonts w:cstheme="minorHAnsi"/>
                <w:color w:val="000000"/>
                <w:sz w:val="20"/>
                <w:szCs w:val="20"/>
              </w:rPr>
              <w:t>*</w:t>
            </w:r>
          </w:p>
        </w:tc>
        <w:tc>
          <w:tcPr>
            <w:tcW w:w="1634" w:type="dxa"/>
            <w:tcBorders>
              <w:top w:val="single" w:sz="8" w:space="0" w:color="auto"/>
              <w:left w:val="single" w:sz="8" w:space="0" w:color="auto"/>
              <w:right w:val="single" w:sz="8" w:space="0" w:color="auto"/>
            </w:tcBorders>
            <w:shd w:val="clear" w:color="auto" w:fill="auto"/>
            <w:vAlign w:val="bottom"/>
          </w:tcPr>
          <w:p w14:paraId="1118FD0A" w14:textId="5E669D1D" w:rsidR="00A832BB" w:rsidRPr="002C3752" w:rsidRDefault="00A832BB" w:rsidP="009C6412">
            <w:pPr>
              <w:spacing w:after="0"/>
              <w:jc w:val="center"/>
              <w:rPr>
                <w:rFonts w:cstheme="minorHAnsi"/>
                <w:color w:val="000000"/>
                <w:sz w:val="20"/>
                <w:szCs w:val="20"/>
              </w:rPr>
            </w:pPr>
            <w:r w:rsidRPr="002C3752">
              <w:rPr>
                <w:rFonts w:cstheme="minorHAnsi"/>
                <w:color w:val="000000"/>
                <w:sz w:val="20"/>
                <w:szCs w:val="20"/>
              </w:rPr>
              <w:t>81.3%</w:t>
            </w:r>
            <w:r w:rsidR="007A3629">
              <w:rPr>
                <w:rFonts w:cstheme="minorHAnsi"/>
                <w:color w:val="000000"/>
                <w:sz w:val="20"/>
                <w:szCs w:val="20"/>
              </w:rPr>
              <w:t>*</w:t>
            </w:r>
          </w:p>
        </w:tc>
        <w:tc>
          <w:tcPr>
            <w:tcW w:w="1757" w:type="dxa"/>
            <w:tcBorders>
              <w:top w:val="single" w:sz="8" w:space="0" w:color="auto"/>
              <w:left w:val="single" w:sz="8" w:space="0" w:color="auto"/>
            </w:tcBorders>
            <w:shd w:val="clear" w:color="auto" w:fill="auto"/>
            <w:noWrap/>
            <w:vAlign w:val="bottom"/>
          </w:tcPr>
          <w:p w14:paraId="06B02002" w14:textId="60E76ECB" w:rsidR="00A832BB" w:rsidRPr="002C3752" w:rsidRDefault="00A832BB" w:rsidP="009C6412">
            <w:pPr>
              <w:spacing w:after="0"/>
              <w:jc w:val="center"/>
              <w:rPr>
                <w:rFonts w:cstheme="minorHAnsi"/>
                <w:color w:val="000000"/>
                <w:sz w:val="20"/>
                <w:szCs w:val="20"/>
              </w:rPr>
            </w:pPr>
            <w:r w:rsidRPr="002C3752">
              <w:rPr>
                <w:rFonts w:cstheme="minorHAnsi"/>
                <w:color w:val="000000"/>
                <w:sz w:val="20"/>
                <w:szCs w:val="20"/>
              </w:rPr>
              <w:t>78.0%</w:t>
            </w:r>
            <w:r w:rsidR="007A3629">
              <w:rPr>
                <w:rFonts w:cstheme="minorHAnsi"/>
                <w:color w:val="000000"/>
                <w:sz w:val="20"/>
                <w:szCs w:val="20"/>
              </w:rPr>
              <w:t>*</w:t>
            </w:r>
          </w:p>
        </w:tc>
      </w:tr>
      <w:tr w:rsidR="00A832BB" w:rsidRPr="002C3752" w14:paraId="549F8F29" w14:textId="77777777" w:rsidTr="007A3629">
        <w:trPr>
          <w:trHeight w:val="300"/>
        </w:trPr>
        <w:tc>
          <w:tcPr>
            <w:tcW w:w="4597" w:type="dxa"/>
            <w:tcBorders>
              <w:right w:val="single" w:sz="8" w:space="0" w:color="auto"/>
            </w:tcBorders>
            <w:shd w:val="clear" w:color="auto" w:fill="auto"/>
            <w:noWrap/>
            <w:vAlign w:val="bottom"/>
          </w:tcPr>
          <w:p w14:paraId="060CCD2D" w14:textId="77777777" w:rsidR="00A832BB" w:rsidRPr="002C3752" w:rsidRDefault="00A832BB" w:rsidP="009C6412">
            <w:pPr>
              <w:spacing w:after="0"/>
              <w:rPr>
                <w:rFonts w:eastAsia="Times New Roman" w:cstheme="minorHAnsi"/>
                <w:sz w:val="20"/>
                <w:szCs w:val="20"/>
                <w:lang w:val="en-AU" w:eastAsia="en-AU"/>
              </w:rPr>
            </w:pPr>
            <w:r w:rsidRPr="002C3752">
              <w:rPr>
                <w:rFonts w:cstheme="minorHAnsi"/>
                <w:sz w:val="20"/>
                <w:szCs w:val="20"/>
              </w:rPr>
              <w:t>Child aged 9 to 12 years</w:t>
            </w:r>
          </w:p>
        </w:tc>
        <w:tc>
          <w:tcPr>
            <w:tcW w:w="1634" w:type="dxa"/>
            <w:tcBorders>
              <w:left w:val="single" w:sz="8" w:space="0" w:color="auto"/>
              <w:bottom w:val="single" w:sz="8" w:space="0" w:color="auto"/>
              <w:right w:val="single" w:sz="8" w:space="0" w:color="auto"/>
            </w:tcBorders>
            <w:shd w:val="clear" w:color="auto" w:fill="auto"/>
            <w:vAlign w:val="bottom"/>
          </w:tcPr>
          <w:p w14:paraId="3427F2B1" w14:textId="404CD3D0" w:rsidR="00A832BB" w:rsidRPr="002C3752" w:rsidRDefault="00A832BB" w:rsidP="009C6412">
            <w:pPr>
              <w:spacing w:after="0"/>
              <w:jc w:val="center"/>
              <w:rPr>
                <w:rFonts w:cstheme="minorHAnsi"/>
                <w:color w:val="000000"/>
                <w:sz w:val="20"/>
                <w:szCs w:val="20"/>
              </w:rPr>
            </w:pPr>
            <w:r w:rsidRPr="002C3752">
              <w:rPr>
                <w:rFonts w:cstheme="minorHAnsi"/>
                <w:color w:val="000000"/>
                <w:sz w:val="20"/>
                <w:szCs w:val="20"/>
              </w:rPr>
              <w:t>67.5%</w:t>
            </w:r>
            <w:r w:rsidR="007A3629">
              <w:rPr>
                <w:rFonts w:cstheme="minorHAnsi"/>
                <w:color w:val="000000"/>
                <w:sz w:val="20"/>
                <w:szCs w:val="20"/>
              </w:rPr>
              <w:t>*</w:t>
            </w:r>
          </w:p>
        </w:tc>
        <w:tc>
          <w:tcPr>
            <w:tcW w:w="1634" w:type="dxa"/>
            <w:tcBorders>
              <w:left w:val="single" w:sz="8" w:space="0" w:color="auto"/>
              <w:right w:val="single" w:sz="8" w:space="0" w:color="auto"/>
            </w:tcBorders>
            <w:shd w:val="clear" w:color="auto" w:fill="auto"/>
            <w:vAlign w:val="bottom"/>
          </w:tcPr>
          <w:p w14:paraId="7B9644BE" w14:textId="21A65779" w:rsidR="00A832BB" w:rsidRPr="002C3752" w:rsidRDefault="00A832BB" w:rsidP="009C6412">
            <w:pPr>
              <w:spacing w:after="0"/>
              <w:jc w:val="center"/>
              <w:rPr>
                <w:rFonts w:cstheme="minorHAnsi"/>
                <w:color w:val="000000"/>
                <w:sz w:val="20"/>
                <w:szCs w:val="20"/>
              </w:rPr>
            </w:pPr>
            <w:r w:rsidRPr="002C3752">
              <w:rPr>
                <w:rFonts w:cstheme="minorHAnsi"/>
                <w:color w:val="000000"/>
                <w:sz w:val="20"/>
                <w:szCs w:val="20"/>
              </w:rPr>
              <w:t>70.7%</w:t>
            </w:r>
            <w:r w:rsidR="007A3629">
              <w:rPr>
                <w:rFonts w:cstheme="minorHAnsi"/>
                <w:color w:val="000000"/>
                <w:sz w:val="20"/>
                <w:szCs w:val="20"/>
              </w:rPr>
              <w:t>*</w:t>
            </w:r>
          </w:p>
        </w:tc>
        <w:tc>
          <w:tcPr>
            <w:tcW w:w="1757" w:type="dxa"/>
            <w:tcBorders>
              <w:left w:val="single" w:sz="8" w:space="0" w:color="auto"/>
              <w:bottom w:val="single" w:sz="8" w:space="0" w:color="auto"/>
            </w:tcBorders>
            <w:shd w:val="clear" w:color="auto" w:fill="auto"/>
            <w:noWrap/>
            <w:vAlign w:val="bottom"/>
          </w:tcPr>
          <w:p w14:paraId="4ED82210" w14:textId="29924E8B" w:rsidR="00A832BB" w:rsidRPr="002C3752" w:rsidRDefault="00A832BB" w:rsidP="009C6412">
            <w:pPr>
              <w:spacing w:after="0"/>
              <w:jc w:val="center"/>
              <w:rPr>
                <w:rFonts w:cstheme="minorHAnsi"/>
                <w:color w:val="000000"/>
                <w:sz w:val="20"/>
                <w:szCs w:val="20"/>
              </w:rPr>
            </w:pPr>
            <w:r w:rsidRPr="002C3752">
              <w:rPr>
                <w:rFonts w:cstheme="minorHAnsi"/>
                <w:color w:val="000000"/>
                <w:sz w:val="20"/>
                <w:szCs w:val="20"/>
              </w:rPr>
              <w:t>69.6%</w:t>
            </w:r>
            <w:r w:rsidR="007A3629">
              <w:rPr>
                <w:rFonts w:cstheme="minorHAnsi"/>
                <w:color w:val="000000"/>
                <w:sz w:val="20"/>
                <w:szCs w:val="20"/>
              </w:rPr>
              <w:t>*</w:t>
            </w:r>
          </w:p>
        </w:tc>
      </w:tr>
    </w:tbl>
    <w:p w14:paraId="221CCA0C" w14:textId="77777777" w:rsidR="007A3629" w:rsidRPr="003D6F3C" w:rsidRDefault="007A3629" w:rsidP="007A3629">
      <w:pPr>
        <w:rPr>
          <w:rFonts w:ascii="Arial" w:hAnsi="Arial" w:cs="Arial"/>
          <w:sz w:val="16"/>
        </w:rPr>
      </w:pPr>
      <w:r>
        <w:rPr>
          <w:rFonts w:ascii="Arial" w:hAnsi="Arial" w:cs="Arial"/>
          <w:i/>
          <w:iCs/>
          <w:sz w:val="16"/>
        </w:rPr>
        <w:t xml:space="preserve">* indicates </w:t>
      </w:r>
      <w:r w:rsidRPr="003D6F3C">
        <w:rPr>
          <w:rFonts w:ascii="Arial" w:hAnsi="Arial" w:cs="Arial"/>
          <w:i/>
          <w:iCs/>
          <w:sz w:val="16"/>
        </w:rPr>
        <w:t>a significant difference between results for population groups for the respective survey year</w:t>
      </w:r>
    </w:p>
    <w:p w14:paraId="33AB934E" w14:textId="77777777" w:rsidR="00A832BB" w:rsidRDefault="00A832BB" w:rsidP="00A832BB">
      <w:pPr>
        <w:jc w:val="center"/>
        <w:rPr>
          <w:rFonts w:cstheme="minorHAnsi"/>
        </w:rPr>
      </w:pPr>
    </w:p>
    <w:p w14:paraId="583ED779" w14:textId="77777777" w:rsidR="00A832BB" w:rsidRPr="009542B0" w:rsidRDefault="00A832BB" w:rsidP="00A832BB">
      <w:pPr>
        <w:pStyle w:val="Heading3"/>
        <w:rPr>
          <w:rFonts w:asciiTheme="minorHAnsi" w:hAnsiTheme="minorHAnsi" w:cstheme="minorHAnsi"/>
        </w:rPr>
      </w:pPr>
      <w:bookmarkStart w:id="35" w:name="_Toc51329248"/>
      <w:r>
        <w:rPr>
          <w:rFonts w:asciiTheme="minorHAnsi" w:hAnsiTheme="minorHAnsi" w:cstheme="minorHAnsi"/>
        </w:rPr>
        <w:t>Vegetable intake</w:t>
      </w:r>
      <w:bookmarkEnd w:id="35"/>
    </w:p>
    <w:p w14:paraId="7DDD2960" w14:textId="77777777" w:rsidR="00A832BB" w:rsidRPr="00690FA9" w:rsidRDefault="00A832BB" w:rsidP="00A832BB">
      <w:pPr>
        <w:rPr>
          <w:rFonts w:cstheme="minorHAnsi"/>
          <w:i/>
          <w:iCs/>
        </w:rPr>
      </w:pPr>
      <w:r w:rsidRPr="00077F67">
        <w:rPr>
          <w:rFonts w:cstheme="minorHAnsi"/>
          <w:i/>
          <w:iCs/>
        </w:rPr>
        <w:t>The daily recommended vegetable intake for children between the ages of two and 11 is between two-and-a-half and five serves per day (recommendations depend on the age of the child).</w:t>
      </w:r>
      <w:r w:rsidRPr="00077F67">
        <w:rPr>
          <w:rStyle w:val="FootnoteReference"/>
          <w:rFonts w:cstheme="minorHAnsi"/>
          <w:i/>
          <w:iCs/>
          <w:color w:val="auto"/>
        </w:rPr>
        <w:footnoteReference w:id="4"/>
      </w:r>
    </w:p>
    <w:p w14:paraId="288941B6" w14:textId="77777777" w:rsidR="00A832BB" w:rsidRDefault="00A832BB" w:rsidP="00A832BB">
      <w:pPr>
        <w:rPr>
          <w:rFonts w:cstheme="minorHAnsi"/>
        </w:rPr>
      </w:pPr>
      <w:r w:rsidRPr="00ED0FAC">
        <w:rPr>
          <w:rFonts w:cstheme="minorHAnsi"/>
        </w:rPr>
        <w:t xml:space="preserve">The VCHWS asks parents of children aged four to 12 years old how many serves of </w:t>
      </w:r>
      <w:r>
        <w:rPr>
          <w:rFonts w:cstheme="minorHAnsi"/>
        </w:rPr>
        <w:t>vegetables</w:t>
      </w:r>
      <w:r w:rsidRPr="00ED0FAC">
        <w:rPr>
          <w:rFonts w:cstheme="minorHAnsi"/>
        </w:rPr>
        <w:t xml:space="preserve"> (including </w:t>
      </w:r>
      <w:r>
        <w:rPr>
          <w:rFonts w:cstheme="minorHAnsi"/>
        </w:rPr>
        <w:t>salad</w:t>
      </w:r>
      <w:r w:rsidRPr="00ED0FAC">
        <w:rPr>
          <w:rFonts w:cstheme="minorHAnsi"/>
        </w:rPr>
        <w:t>) their child eats daily.</w:t>
      </w:r>
    </w:p>
    <w:p w14:paraId="34AAA415" w14:textId="77777777" w:rsidR="00A832BB" w:rsidRPr="009542B0" w:rsidRDefault="00A832BB" w:rsidP="00A832BB">
      <w:pPr>
        <w:rPr>
          <w:rFonts w:cstheme="minorHAnsi"/>
        </w:rPr>
      </w:pPr>
      <w:r w:rsidRPr="009542B0">
        <w:rPr>
          <w:rFonts w:cstheme="minorHAnsi"/>
        </w:rPr>
        <w:t>In 2019:</w:t>
      </w:r>
    </w:p>
    <w:p w14:paraId="11657F9D" w14:textId="77777777" w:rsidR="00A832BB" w:rsidRDefault="00A832BB" w:rsidP="00A832BB">
      <w:pPr>
        <w:pStyle w:val="ListParagraph"/>
        <w:numPr>
          <w:ilvl w:val="0"/>
          <w:numId w:val="22"/>
        </w:numPr>
        <w:rPr>
          <w:rFonts w:cstheme="minorHAnsi"/>
        </w:rPr>
      </w:pPr>
      <w:r>
        <w:rPr>
          <w:rFonts w:cstheme="minorHAnsi"/>
        </w:rPr>
        <w:t>As in previous surveys, l</w:t>
      </w:r>
      <w:r w:rsidRPr="009542B0">
        <w:rPr>
          <w:rFonts w:cstheme="minorHAnsi"/>
        </w:rPr>
        <w:t xml:space="preserve">ess than five per cent </w:t>
      </w:r>
      <w:r w:rsidRPr="009542B0">
        <w:rPr>
          <w:rFonts w:cstheme="minorHAnsi"/>
          <w:b/>
          <w:bCs/>
          <w:color w:val="AF272F" w:themeColor="accent1"/>
        </w:rPr>
        <w:t>(2.4 per cent)</w:t>
      </w:r>
      <w:r w:rsidRPr="009542B0">
        <w:rPr>
          <w:rFonts w:cstheme="minorHAnsi"/>
          <w:color w:val="AF272F" w:themeColor="accent1"/>
        </w:rPr>
        <w:t xml:space="preserve"> </w:t>
      </w:r>
      <w:r w:rsidRPr="0082559D">
        <w:rPr>
          <w:rFonts w:cstheme="minorHAnsi"/>
        </w:rPr>
        <w:t xml:space="preserve">of </w:t>
      </w:r>
      <w:r w:rsidRPr="009542B0">
        <w:rPr>
          <w:rFonts w:cstheme="minorHAnsi"/>
        </w:rPr>
        <w:t>Victorian children were meeting the national minimum guidelines for vegetable consumption.</w:t>
      </w:r>
    </w:p>
    <w:p w14:paraId="7DDD7689" w14:textId="77777777" w:rsidR="00A832BB" w:rsidRPr="009542B0" w:rsidRDefault="00A832BB" w:rsidP="00A832BB">
      <w:pPr>
        <w:pStyle w:val="ListParagraph"/>
        <w:rPr>
          <w:rFonts w:cstheme="minorHAnsi"/>
        </w:rPr>
      </w:pPr>
    </w:p>
    <w:tbl>
      <w:tblPr>
        <w:tblStyle w:val="PlainTable4"/>
        <w:tblW w:w="0" w:type="auto"/>
        <w:tblBorders>
          <w:top w:val="single" w:sz="4" w:space="0" w:color="auto"/>
          <w:left w:val="single" w:sz="4" w:space="0" w:color="auto"/>
          <w:bottom w:val="single" w:sz="4" w:space="0" w:color="auto"/>
          <w:right w:val="single" w:sz="4" w:space="0" w:color="auto"/>
        </w:tblBorders>
        <w:shd w:val="clear" w:color="auto" w:fill="F4CED0" w:themeFill="accent1" w:themeFillTint="33"/>
        <w:tblLook w:val="04A0" w:firstRow="1" w:lastRow="0" w:firstColumn="1" w:lastColumn="0" w:noHBand="0" w:noVBand="1"/>
      </w:tblPr>
      <w:tblGrid>
        <w:gridCol w:w="846"/>
        <w:gridCol w:w="8776"/>
      </w:tblGrid>
      <w:tr w:rsidR="00A832BB" w:rsidRPr="001503DC" w14:paraId="41180AE2" w14:textId="77777777" w:rsidTr="009C64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4CED0" w:themeFill="accent1" w:themeFillTint="33"/>
            <w:vAlign w:val="center"/>
          </w:tcPr>
          <w:p w14:paraId="34195111" w14:textId="77777777" w:rsidR="00A832BB" w:rsidRPr="001503DC" w:rsidRDefault="00A832BB" w:rsidP="009C6412">
            <w:pPr>
              <w:jc w:val="center"/>
            </w:pPr>
            <w:r w:rsidRPr="001503DC">
              <w:rPr>
                <w:noProof/>
              </w:rPr>
              <w:drawing>
                <wp:inline distT="0" distB="0" distL="0" distR="0" wp14:anchorId="56599FB7" wp14:editId="475115E8">
                  <wp:extent cx="393405" cy="393405"/>
                  <wp:effectExtent l="0" t="0" r="6985" b="0"/>
                  <wp:docPr id="60" name="Graphic 60" descr="Down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ownwardtrend_ltr.svg"/>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96175" cy="396175"/>
                          </a:xfrm>
                          <a:prstGeom prst="rect">
                            <a:avLst/>
                          </a:prstGeom>
                        </pic:spPr>
                      </pic:pic>
                    </a:graphicData>
                  </a:graphic>
                </wp:inline>
              </w:drawing>
            </w:r>
          </w:p>
        </w:tc>
        <w:tc>
          <w:tcPr>
            <w:tcW w:w="8786" w:type="dxa"/>
            <w:shd w:val="clear" w:color="auto" w:fill="F4CED0" w:themeFill="accent1" w:themeFillTint="33"/>
          </w:tcPr>
          <w:p w14:paraId="4A47D736" w14:textId="77777777" w:rsidR="00A832BB" w:rsidRPr="001503DC" w:rsidRDefault="00A832BB" w:rsidP="009C6412">
            <w:pPr>
              <w:cnfStyle w:val="100000000000" w:firstRow="1" w:lastRow="0" w:firstColumn="0" w:lastColumn="0" w:oddVBand="0" w:evenVBand="0" w:oddHBand="0" w:evenHBand="0" w:firstRowFirstColumn="0" w:firstRowLastColumn="0" w:lastRowFirstColumn="0" w:lastRowLastColumn="0"/>
            </w:pPr>
            <w:r w:rsidRPr="001503DC">
              <w:t>There has been a significant decrease in the proportion of children meeting the recommended vegetable intake for: children living in a one-parent family (2017 - 2019).</w:t>
            </w:r>
          </w:p>
        </w:tc>
      </w:tr>
    </w:tbl>
    <w:p w14:paraId="526658E4" w14:textId="77777777" w:rsidR="00A832BB" w:rsidRPr="001503DC" w:rsidRDefault="00A832BB" w:rsidP="00A832BB"/>
    <w:p w14:paraId="3B6D0609" w14:textId="6588EC5F" w:rsidR="00A832BB" w:rsidRPr="00ED49AF" w:rsidRDefault="00A832BB" w:rsidP="00A832BB">
      <w:pPr>
        <w:pStyle w:val="Caption"/>
        <w:keepNext/>
        <w:rPr>
          <w:rFonts w:cstheme="minorHAnsi"/>
          <w:b/>
          <w:bCs/>
          <w:i w:val="0"/>
          <w:iCs w:val="0"/>
          <w:color w:val="auto"/>
          <w:szCs w:val="22"/>
        </w:rPr>
      </w:pPr>
      <w:r w:rsidRPr="00ED49AF">
        <w:rPr>
          <w:rFonts w:cstheme="minorHAnsi"/>
          <w:b/>
          <w:bCs/>
          <w:i w:val="0"/>
          <w:iCs w:val="0"/>
          <w:color w:val="auto"/>
          <w:szCs w:val="22"/>
        </w:rPr>
        <w:t xml:space="preserve">Table </w:t>
      </w:r>
      <w:r w:rsidRPr="00ED49AF">
        <w:rPr>
          <w:rFonts w:cstheme="minorHAnsi"/>
          <w:b/>
          <w:bCs/>
          <w:i w:val="0"/>
          <w:iCs w:val="0"/>
          <w:color w:val="auto"/>
          <w:szCs w:val="22"/>
        </w:rPr>
        <w:fldChar w:fldCharType="begin"/>
      </w:r>
      <w:r w:rsidRPr="00ED49AF">
        <w:rPr>
          <w:rFonts w:cstheme="minorHAnsi"/>
          <w:b/>
          <w:bCs/>
          <w:i w:val="0"/>
          <w:iCs w:val="0"/>
          <w:color w:val="auto"/>
          <w:szCs w:val="22"/>
        </w:rPr>
        <w:instrText xml:space="preserve"> SEQ Table \* ARABIC </w:instrText>
      </w:r>
      <w:r w:rsidRPr="00ED49AF">
        <w:rPr>
          <w:rFonts w:cstheme="minorHAnsi"/>
          <w:b/>
          <w:bCs/>
          <w:i w:val="0"/>
          <w:iCs w:val="0"/>
          <w:color w:val="auto"/>
          <w:szCs w:val="22"/>
        </w:rPr>
        <w:fldChar w:fldCharType="separate"/>
      </w:r>
      <w:r w:rsidR="00860919">
        <w:rPr>
          <w:rFonts w:cstheme="minorHAnsi"/>
          <w:b/>
          <w:bCs/>
          <w:i w:val="0"/>
          <w:iCs w:val="0"/>
          <w:noProof/>
          <w:color w:val="auto"/>
          <w:szCs w:val="22"/>
        </w:rPr>
        <w:t>17</w:t>
      </w:r>
      <w:r w:rsidRPr="00ED49AF">
        <w:rPr>
          <w:rFonts w:cstheme="minorHAnsi"/>
          <w:b/>
          <w:bCs/>
          <w:i w:val="0"/>
          <w:iCs w:val="0"/>
          <w:color w:val="auto"/>
          <w:szCs w:val="22"/>
        </w:rPr>
        <w:fldChar w:fldCharType="end"/>
      </w:r>
      <w:r w:rsidRPr="00ED49AF">
        <w:rPr>
          <w:rFonts w:cstheme="minorHAnsi"/>
          <w:b/>
          <w:bCs/>
          <w:i w:val="0"/>
          <w:iCs w:val="0"/>
          <w:color w:val="auto"/>
          <w:szCs w:val="22"/>
        </w:rPr>
        <w:t>: Proportion of Victorian children (aged 4-12) meeting vegetable intake guidelines</w:t>
      </w:r>
    </w:p>
    <w:tbl>
      <w:tblPr>
        <w:tblW w:w="962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4597"/>
        <w:gridCol w:w="1634"/>
        <w:gridCol w:w="1634"/>
        <w:gridCol w:w="1757"/>
      </w:tblGrid>
      <w:tr w:rsidR="00A832BB" w:rsidRPr="00FD3CED" w14:paraId="6BF81E9E" w14:textId="77777777" w:rsidTr="009C6412">
        <w:trPr>
          <w:trHeight w:val="255"/>
        </w:trPr>
        <w:tc>
          <w:tcPr>
            <w:tcW w:w="4597" w:type="dxa"/>
            <w:tcBorders>
              <w:bottom w:val="single" w:sz="8" w:space="0" w:color="auto"/>
              <w:right w:val="single" w:sz="8" w:space="0" w:color="auto"/>
            </w:tcBorders>
            <w:shd w:val="clear" w:color="auto" w:fill="AF272F" w:themeFill="accent1"/>
            <w:noWrap/>
            <w:vAlign w:val="bottom"/>
            <w:hideMark/>
          </w:tcPr>
          <w:p w14:paraId="608D4DA0" w14:textId="77777777" w:rsidR="00A832BB" w:rsidRPr="00FD3CED" w:rsidRDefault="00A832BB" w:rsidP="009C6412">
            <w:pPr>
              <w:spacing w:after="0"/>
              <w:rPr>
                <w:rFonts w:eastAsia="Times New Roman" w:cstheme="minorHAnsi"/>
                <w:b/>
                <w:bCs/>
                <w:color w:val="FFFFFF" w:themeColor="background1"/>
                <w:sz w:val="20"/>
                <w:szCs w:val="20"/>
                <w:lang w:val="en-AU" w:eastAsia="en-AU"/>
              </w:rPr>
            </w:pPr>
          </w:p>
        </w:tc>
        <w:tc>
          <w:tcPr>
            <w:tcW w:w="1634" w:type="dxa"/>
            <w:tcBorders>
              <w:top w:val="single" w:sz="8" w:space="0" w:color="auto"/>
              <w:left w:val="single" w:sz="8" w:space="0" w:color="auto"/>
              <w:bottom w:val="single" w:sz="8" w:space="0" w:color="auto"/>
              <w:right w:val="single" w:sz="8" w:space="0" w:color="auto"/>
            </w:tcBorders>
            <w:shd w:val="clear" w:color="auto" w:fill="AF272F" w:themeFill="accent1"/>
          </w:tcPr>
          <w:p w14:paraId="27E7E278" w14:textId="77777777" w:rsidR="00A832BB" w:rsidRPr="00FD3CED" w:rsidRDefault="00A832BB" w:rsidP="009C6412">
            <w:pPr>
              <w:spacing w:after="0"/>
              <w:jc w:val="center"/>
              <w:rPr>
                <w:rFonts w:eastAsia="Times New Roman" w:cstheme="minorHAnsi"/>
                <w:b/>
                <w:bCs/>
                <w:color w:val="FFFFFF" w:themeColor="background1"/>
                <w:sz w:val="20"/>
                <w:szCs w:val="20"/>
                <w:lang w:val="en-AU" w:eastAsia="en-AU"/>
              </w:rPr>
            </w:pPr>
            <w:r w:rsidRPr="00FD3CED">
              <w:rPr>
                <w:rFonts w:eastAsia="Times New Roman" w:cstheme="minorHAnsi"/>
                <w:b/>
                <w:bCs/>
                <w:color w:val="FFFFFF" w:themeColor="background1"/>
                <w:sz w:val="20"/>
                <w:szCs w:val="20"/>
                <w:lang w:val="en-AU" w:eastAsia="en-AU"/>
              </w:rPr>
              <w:t>2013</w:t>
            </w:r>
          </w:p>
        </w:tc>
        <w:tc>
          <w:tcPr>
            <w:tcW w:w="1634" w:type="dxa"/>
            <w:tcBorders>
              <w:left w:val="single" w:sz="8" w:space="0" w:color="auto"/>
              <w:bottom w:val="single" w:sz="8" w:space="0" w:color="auto"/>
              <w:right w:val="single" w:sz="8" w:space="0" w:color="auto"/>
            </w:tcBorders>
            <w:shd w:val="clear" w:color="auto" w:fill="AF272F" w:themeFill="accent1"/>
          </w:tcPr>
          <w:p w14:paraId="05E7EC4A" w14:textId="77777777" w:rsidR="00A832BB" w:rsidRPr="00FD3CED" w:rsidRDefault="00A832BB" w:rsidP="009C6412">
            <w:pPr>
              <w:spacing w:after="0"/>
              <w:jc w:val="center"/>
              <w:rPr>
                <w:rFonts w:eastAsia="Times New Roman" w:cstheme="minorHAnsi"/>
                <w:b/>
                <w:bCs/>
                <w:color w:val="FFFFFF" w:themeColor="background1"/>
                <w:sz w:val="20"/>
                <w:szCs w:val="20"/>
                <w:lang w:val="en-AU" w:eastAsia="en-AU"/>
              </w:rPr>
            </w:pPr>
            <w:r w:rsidRPr="00FD3CED">
              <w:rPr>
                <w:rFonts w:eastAsia="Times New Roman" w:cstheme="minorHAnsi"/>
                <w:b/>
                <w:bCs/>
                <w:color w:val="FFFFFF" w:themeColor="background1"/>
                <w:sz w:val="20"/>
                <w:szCs w:val="20"/>
                <w:lang w:val="en-AU" w:eastAsia="en-AU"/>
              </w:rPr>
              <w:t>2017</w:t>
            </w:r>
          </w:p>
        </w:tc>
        <w:tc>
          <w:tcPr>
            <w:tcW w:w="1757" w:type="dxa"/>
            <w:tcBorders>
              <w:top w:val="single" w:sz="8" w:space="0" w:color="auto"/>
              <w:left w:val="single" w:sz="8" w:space="0" w:color="auto"/>
              <w:bottom w:val="single" w:sz="8" w:space="0" w:color="auto"/>
            </w:tcBorders>
            <w:shd w:val="clear" w:color="auto" w:fill="AF272F" w:themeFill="accent1"/>
            <w:noWrap/>
            <w:vAlign w:val="bottom"/>
            <w:hideMark/>
          </w:tcPr>
          <w:p w14:paraId="2D608C6E" w14:textId="77777777" w:rsidR="00A832BB" w:rsidRPr="00FD3CED" w:rsidRDefault="00A832BB" w:rsidP="009C6412">
            <w:pPr>
              <w:spacing w:after="0"/>
              <w:jc w:val="center"/>
              <w:rPr>
                <w:rFonts w:eastAsia="Times New Roman" w:cstheme="minorHAnsi"/>
                <w:b/>
                <w:bCs/>
                <w:color w:val="FFFFFF" w:themeColor="background1"/>
                <w:sz w:val="20"/>
                <w:szCs w:val="20"/>
                <w:lang w:val="en-AU" w:eastAsia="en-AU"/>
              </w:rPr>
            </w:pPr>
            <w:r w:rsidRPr="00FD3CED">
              <w:rPr>
                <w:rFonts w:eastAsia="Times New Roman" w:cstheme="minorHAnsi"/>
                <w:b/>
                <w:bCs/>
                <w:color w:val="FFFFFF" w:themeColor="background1"/>
                <w:sz w:val="20"/>
                <w:szCs w:val="20"/>
                <w:lang w:val="en-AU" w:eastAsia="en-AU"/>
              </w:rPr>
              <w:t>2019</w:t>
            </w:r>
          </w:p>
        </w:tc>
      </w:tr>
      <w:tr w:rsidR="00A832BB" w:rsidRPr="00FD3CED" w14:paraId="1D605426" w14:textId="77777777" w:rsidTr="009C6412">
        <w:trPr>
          <w:trHeight w:val="300"/>
        </w:trPr>
        <w:tc>
          <w:tcPr>
            <w:tcW w:w="4597" w:type="dxa"/>
            <w:tcBorders>
              <w:top w:val="single" w:sz="8" w:space="0" w:color="auto"/>
              <w:bottom w:val="single" w:sz="8" w:space="0" w:color="auto"/>
              <w:right w:val="single" w:sz="8" w:space="0" w:color="auto"/>
            </w:tcBorders>
            <w:shd w:val="clear" w:color="auto" w:fill="auto"/>
            <w:noWrap/>
            <w:vAlign w:val="bottom"/>
            <w:hideMark/>
          </w:tcPr>
          <w:p w14:paraId="28BB7841" w14:textId="77777777" w:rsidR="00A832BB" w:rsidRPr="00FD3CED" w:rsidRDefault="00A832BB" w:rsidP="009C6412">
            <w:pPr>
              <w:spacing w:after="0"/>
              <w:rPr>
                <w:rFonts w:eastAsia="Times New Roman" w:cstheme="minorHAnsi"/>
                <w:b/>
                <w:bCs/>
                <w:sz w:val="20"/>
                <w:szCs w:val="20"/>
                <w:lang w:val="en-AU" w:eastAsia="en-AU"/>
              </w:rPr>
            </w:pPr>
            <w:r w:rsidRPr="00FD3CED">
              <w:rPr>
                <w:rFonts w:eastAsia="Times New Roman" w:cstheme="minorHAnsi"/>
                <w:b/>
                <w:bCs/>
                <w:sz w:val="20"/>
                <w:szCs w:val="20"/>
                <w:lang w:val="en-AU" w:eastAsia="en-AU"/>
              </w:rPr>
              <w:t>Victoria</w:t>
            </w:r>
          </w:p>
        </w:tc>
        <w:tc>
          <w:tcPr>
            <w:tcW w:w="1634" w:type="dxa"/>
            <w:tcBorders>
              <w:top w:val="single" w:sz="8" w:space="0" w:color="auto"/>
              <w:left w:val="single" w:sz="8" w:space="0" w:color="auto"/>
              <w:bottom w:val="single" w:sz="8" w:space="0" w:color="auto"/>
              <w:right w:val="single" w:sz="8" w:space="0" w:color="auto"/>
            </w:tcBorders>
            <w:shd w:val="clear" w:color="auto" w:fill="auto"/>
            <w:vAlign w:val="bottom"/>
          </w:tcPr>
          <w:p w14:paraId="3B011BF9" w14:textId="77777777" w:rsidR="00A832BB" w:rsidRPr="00FD3CED" w:rsidRDefault="00A832BB" w:rsidP="009C6412">
            <w:pPr>
              <w:spacing w:after="0"/>
              <w:jc w:val="center"/>
              <w:rPr>
                <w:rFonts w:eastAsia="Times New Roman" w:cstheme="minorHAnsi"/>
                <w:b/>
                <w:bCs/>
                <w:color w:val="000000"/>
                <w:sz w:val="20"/>
                <w:szCs w:val="20"/>
                <w:highlight w:val="yellow"/>
                <w:lang w:val="en-AU" w:eastAsia="en-AU"/>
              </w:rPr>
            </w:pPr>
            <w:r w:rsidRPr="00FD3CED">
              <w:rPr>
                <w:rFonts w:cstheme="minorHAnsi"/>
                <w:b/>
                <w:bCs/>
                <w:color w:val="000000"/>
                <w:sz w:val="20"/>
                <w:szCs w:val="20"/>
              </w:rPr>
              <w:t>2.9%</w:t>
            </w:r>
          </w:p>
        </w:tc>
        <w:tc>
          <w:tcPr>
            <w:tcW w:w="1634" w:type="dxa"/>
            <w:tcBorders>
              <w:top w:val="single" w:sz="8" w:space="0" w:color="auto"/>
              <w:left w:val="single" w:sz="8" w:space="0" w:color="auto"/>
              <w:bottom w:val="single" w:sz="8" w:space="0" w:color="auto"/>
              <w:right w:val="single" w:sz="8" w:space="0" w:color="auto"/>
            </w:tcBorders>
            <w:shd w:val="clear" w:color="auto" w:fill="auto"/>
            <w:vAlign w:val="bottom"/>
          </w:tcPr>
          <w:p w14:paraId="349AE870" w14:textId="77777777" w:rsidR="00A832BB" w:rsidRPr="00FD3CED" w:rsidRDefault="00A832BB" w:rsidP="009C6412">
            <w:pPr>
              <w:spacing w:after="0"/>
              <w:jc w:val="center"/>
              <w:rPr>
                <w:rFonts w:eastAsia="Times New Roman" w:cstheme="minorHAnsi"/>
                <w:b/>
                <w:bCs/>
                <w:color w:val="000000"/>
                <w:sz w:val="20"/>
                <w:szCs w:val="20"/>
                <w:highlight w:val="yellow"/>
                <w:lang w:val="en-AU" w:eastAsia="en-AU"/>
              </w:rPr>
            </w:pPr>
            <w:r w:rsidRPr="00FD3CED">
              <w:rPr>
                <w:rFonts w:cstheme="minorHAnsi"/>
                <w:b/>
                <w:bCs/>
                <w:color w:val="000000"/>
                <w:sz w:val="20"/>
                <w:szCs w:val="20"/>
              </w:rPr>
              <w:t>3.8%</w:t>
            </w:r>
          </w:p>
        </w:tc>
        <w:tc>
          <w:tcPr>
            <w:tcW w:w="1757" w:type="dxa"/>
            <w:tcBorders>
              <w:top w:val="single" w:sz="8" w:space="0" w:color="auto"/>
              <w:left w:val="single" w:sz="8" w:space="0" w:color="auto"/>
              <w:bottom w:val="single" w:sz="8" w:space="0" w:color="auto"/>
            </w:tcBorders>
            <w:shd w:val="clear" w:color="auto" w:fill="auto"/>
            <w:noWrap/>
            <w:vAlign w:val="bottom"/>
          </w:tcPr>
          <w:p w14:paraId="35D3E761" w14:textId="77777777" w:rsidR="00A832BB" w:rsidRPr="00FD3CED" w:rsidRDefault="00A832BB" w:rsidP="009C6412">
            <w:pPr>
              <w:spacing w:after="0"/>
              <w:jc w:val="center"/>
              <w:rPr>
                <w:rFonts w:eastAsia="Times New Roman" w:cstheme="minorHAnsi"/>
                <w:b/>
                <w:bCs/>
                <w:sz w:val="20"/>
                <w:szCs w:val="20"/>
                <w:highlight w:val="yellow"/>
                <w:lang w:val="en-AU" w:eastAsia="en-AU"/>
              </w:rPr>
            </w:pPr>
            <w:r w:rsidRPr="00FD3CED">
              <w:rPr>
                <w:rFonts w:cstheme="minorHAnsi"/>
                <w:b/>
                <w:bCs/>
                <w:color w:val="000000"/>
                <w:sz w:val="20"/>
                <w:szCs w:val="20"/>
              </w:rPr>
              <w:t>2.4%</w:t>
            </w:r>
          </w:p>
        </w:tc>
      </w:tr>
      <w:tr w:rsidR="00A832BB" w:rsidRPr="00FD3CED" w14:paraId="56CE18F1" w14:textId="77777777" w:rsidTr="009C6412">
        <w:trPr>
          <w:trHeight w:val="300"/>
        </w:trPr>
        <w:tc>
          <w:tcPr>
            <w:tcW w:w="4597" w:type="dxa"/>
            <w:tcBorders>
              <w:top w:val="single" w:sz="8" w:space="0" w:color="auto"/>
              <w:right w:val="single" w:sz="8" w:space="0" w:color="auto"/>
            </w:tcBorders>
            <w:shd w:val="clear" w:color="auto" w:fill="auto"/>
            <w:noWrap/>
            <w:vAlign w:val="bottom"/>
            <w:hideMark/>
          </w:tcPr>
          <w:p w14:paraId="1388FC77" w14:textId="77777777" w:rsidR="00A832BB" w:rsidRPr="00FD3CED" w:rsidRDefault="00A832BB" w:rsidP="009C6412">
            <w:pPr>
              <w:spacing w:after="0"/>
              <w:rPr>
                <w:rFonts w:eastAsia="Times New Roman" w:cstheme="minorHAnsi"/>
                <w:sz w:val="20"/>
                <w:szCs w:val="20"/>
                <w:lang w:val="en-AU" w:eastAsia="en-AU"/>
              </w:rPr>
            </w:pPr>
            <w:r w:rsidRPr="00FD3CED">
              <w:rPr>
                <w:rFonts w:eastAsia="Times New Roman" w:cstheme="minorHAnsi"/>
                <w:sz w:val="20"/>
                <w:szCs w:val="20"/>
                <w:lang w:val="en-AU" w:eastAsia="en-AU"/>
              </w:rPr>
              <w:t>Metropolitan</w:t>
            </w:r>
          </w:p>
        </w:tc>
        <w:tc>
          <w:tcPr>
            <w:tcW w:w="1634" w:type="dxa"/>
            <w:tcBorders>
              <w:top w:val="single" w:sz="8" w:space="0" w:color="auto"/>
              <w:left w:val="single" w:sz="8" w:space="0" w:color="auto"/>
              <w:right w:val="single" w:sz="8" w:space="0" w:color="auto"/>
            </w:tcBorders>
            <w:shd w:val="clear" w:color="auto" w:fill="auto"/>
            <w:vAlign w:val="bottom"/>
          </w:tcPr>
          <w:p w14:paraId="094A1FB9" w14:textId="77777777" w:rsidR="00A832BB" w:rsidRPr="00FD3CED" w:rsidRDefault="00A832BB" w:rsidP="009C6412">
            <w:pPr>
              <w:spacing w:after="0"/>
              <w:jc w:val="center"/>
              <w:rPr>
                <w:rFonts w:eastAsia="Times New Roman" w:cstheme="minorHAnsi"/>
                <w:color w:val="000000"/>
                <w:sz w:val="20"/>
                <w:szCs w:val="20"/>
                <w:highlight w:val="yellow"/>
                <w:lang w:val="en-AU" w:eastAsia="en-AU"/>
              </w:rPr>
            </w:pPr>
            <w:r w:rsidRPr="00FD3CED">
              <w:rPr>
                <w:rFonts w:cstheme="minorHAnsi"/>
                <w:color w:val="000000"/>
                <w:sz w:val="20"/>
                <w:szCs w:val="20"/>
              </w:rPr>
              <w:t>2.8%</w:t>
            </w:r>
          </w:p>
        </w:tc>
        <w:tc>
          <w:tcPr>
            <w:tcW w:w="1634" w:type="dxa"/>
            <w:tcBorders>
              <w:top w:val="single" w:sz="8" w:space="0" w:color="auto"/>
              <w:left w:val="single" w:sz="8" w:space="0" w:color="auto"/>
              <w:right w:val="single" w:sz="8" w:space="0" w:color="auto"/>
            </w:tcBorders>
            <w:shd w:val="clear" w:color="auto" w:fill="auto"/>
            <w:vAlign w:val="bottom"/>
          </w:tcPr>
          <w:p w14:paraId="7BAFC269" w14:textId="77777777" w:rsidR="00A832BB" w:rsidRPr="00FD3CED" w:rsidRDefault="00A832BB" w:rsidP="009C6412">
            <w:pPr>
              <w:spacing w:after="0"/>
              <w:jc w:val="center"/>
              <w:rPr>
                <w:rFonts w:eastAsia="Times New Roman" w:cstheme="minorHAnsi"/>
                <w:color w:val="000000"/>
                <w:sz w:val="20"/>
                <w:szCs w:val="20"/>
                <w:highlight w:val="yellow"/>
                <w:lang w:val="en-AU" w:eastAsia="en-AU"/>
              </w:rPr>
            </w:pPr>
            <w:r w:rsidRPr="00FD3CED">
              <w:rPr>
                <w:rFonts w:cstheme="minorHAnsi"/>
                <w:color w:val="000000"/>
                <w:sz w:val="20"/>
                <w:szCs w:val="20"/>
              </w:rPr>
              <w:t>3.6%</w:t>
            </w:r>
          </w:p>
        </w:tc>
        <w:tc>
          <w:tcPr>
            <w:tcW w:w="1757" w:type="dxa"/>
            <w:tcBorders>
              <w:top w:val="single" w:sz="8" w:space="0" w:color="auto"/>
              <w:left w:val="single" w:sz="8" w:space="0" w:color="auto"/>
            </w:tcBorders>
            <w:shd w:val="clear" w:color="auto" w:fill="auto"/>
            <w:noWrap/>
            <w:vAlign w:val="bottom"/>
          </w:tcPr>
          <w:p w14:paraId="20C23DEB" w14:textId="77777777" w:rsidR="00A832BB" w:rsidRPr="00FD3CED" w:rsidRDefault="00A832BB" w:rsidP="009C6412">
            <w:pPr>
              <w:spacing w:after="0"/>
              <w:jc w:val="center"/>
              <w:rPr>
                <w:rFonts w:eastAsia="Times New Roman" w:cstheme="minorHAnsi"/>
                <w:sz w:val="20"/>
                <w:szCs w:val="20"/>
                <w:highlight w:val="yellow"/>
                <w:lang w:val="en-AU" w:eastAsia="en-AU"/>
              </w:rPr>
            </w:pPr>
            <w:r w:rsidRPr="00FD3CED">
              <w:rPr>
                <w:rFonts w:cstheme="minorHAnsi"/>
                <w:color w:val="000000"/>
                <w:sz w:val="20"/>
                <w:szCs w:val="20"/>
              </w:rPr>
              <w:t>2.4%</w:t>
            </w:r>
          </w:p>
        </w:tc>
      </w:tr>
      <w:tr w:rsidR="00A832BB" w:rsidRPr="00FD3CED" w14:paraId="625F769C" w14:textId="77777777" w:rsidTr="009C6412">
        <w:trPr>
          <w:trHeight w:val="300"/>
        </w:trPr>
        <w:tc>
          <w:tcPr>
            <w:tcW w:w="4597" w:type="dxa"/>
            <w:tcBorders>
              <w:bottom w:val="single" w:sz="8" w:space="0" w:color="auto"/>
              <w:right w:val="single" w:sz="8" w:space="0" w:color="auto"/>
            </w:tcBorders>
            <w:shd w:val="clear" w:color="auto" w:fill="auto"/>
            <w:noWrap/>
            <w:vAlign w:val="bottom"/>
            <w:hideMark/>
          </w:tcPr>
          <w:p w14:paraId="3B9FB4B6" w14:textId="77777777" w:rsidR="00A832BB" w:rsidRPr="00FD3CED" w:rsidRDefault="00A832BB" w:rsidP="009C6412">
            <w:pPr>
              <w:spacing w:after="0"/>
              <w:rPr>
                <w:rFonts w:eastAsia="Times New Roman" w:cstheme="minorHAnsi"/>
                <w:sz w:val="20"/>
                <w:szCs w:val="20"/>
                <w:lang w:val="en-AU" w:eastAsia="en-AU"/>
              </w:rPr>
            </w:pPr>
            <w:r w:rsidRPr="00FD3CED">
              <w:rPr>
                <w:rFonts w:eastAsia="Times New Roman" w:cstheme="minorHAnsi"/>
                <w:sz w:val="20"/>
                <w:szCs w:val="20"/>
                <w:lang w:val="en-AU" w:eastAsia="en-AU"/>
              </w:rPr>
              <w:t>Rural</w:t>
            </w:r>
          </w:p>
        </w:tc>
        <w:tc>
          <w:tcPr>
            <w:tcW w:w="1634" w:type="dxa"/>
            <w:tcBorders>
              <w:left w:val="single" w:sz="8" w:space="0" w:color="auto"/>
              <w:bottom w:val="single" w:sz="8" w:space="0" w:color="auto"/>
              <w:right w:val="single" w:sz="8" w:space="0" w:color="auto"/>
            </w:tcBorders>
            <w:shd w:val="clear" w:color="auto" w:fill="auto"/>
            <w:vAlign w:val="bottom"/>
          </w:tcPr>
          <w:p w14:paraId="78E477D1" w14:textId="77777777" w:rsidR="00A832BB" w:rsidRPr="00FD3CED" w:rsidRDefault="00A832BB" w:rsidP="009C6412">
            <w:pPr>
              <w:spacing w:after="0"/>
              <w:jc w:val="center"/>
              <w:rPr>
                <w:rFonts w:eastAsia="Times New Roman" w:cstheme="minorHAnsi"/>
                <w:color w:val="000000"/>
                <w:sz w:val="20"/>
                <w:szCs w:val="20"/>
                <w:highlight w:val="yellow"/>
                <w:lang w:val="en-AU" w:eastAsia="en-AU"/>
              </w:rPr>
            </w:pPr>
            <w:r w:rsidRPr="00FD3CED">
              <w:rPr>
                <w:rFonts w:cstheme="minorHAnsi"/>
                <w:color w:val="000000"/>
                <w:sz w:val="20"/>
                <w:szCs w:val="20"/>
              </w:rPr>
              <w:t>3.1%</w:t>
            </w:r>
          </w:p>
        </w:tc>
        <w:tc>
          <w:tcPr>
            <w:tcW w:w="1634" w:type="dxa"/>
            <w:tcBorders>
              <w:left w:val="single" w:sz="8" w:space="0" w:color="auto"/>
              <w:bottom w:val="single" w:sz="8" w:space="0" w:color="auto"/>
              <w:right w:val="single" w:sz="8" w:space="0" w:color="auto"/>
            </w:tcBorders>
            <w:shd w:val="clear" w:color="auto" w:fill="auto"/>
            <w:vAlign w:val="bottom"/>
          </w:tcPr>
          <w:p w14:paraId="6FD574A0" w14:textId="77777777" w:rsidR="00A832BB" w:rsidRPr="00FD3CED" w:rsidRDefault="00A832BB" w:rsidP="009C6412">
            <w:pPr>
              <w:spacing w:after="0"/>
              <w:jc w:val="center"/>
              <w:rPr>
                <w:rFonts w:eastAsia="Times New Roman" w:cstheme="minorHAnsi"/>
                <w:color w:val="000000"/>
                <w:sz w:val="20"/>
                <w:szCs w:val="20"/>
                <w:highlight w:val="yellow"/>
                <w:lang w:val="en-AU" w:eastAsia="en-AU"/>
              </w:rPr>
            </w:pPr>
            <w:r w:rsidRPr="00FD3CED">
              <w:rPr>
                <w:rFonts w:cstheme="minorHAnsi"/>
                <w:color w:val="000000"/>
                <w:sz w:val="20"/>
                <w:szCs w:val="20"/>
              </w:rPr>
              <w:t>4.3%</w:t>
            </w:r>
          </w:p>
        </w:tc>
        <w:tc>
          <w:tcPr>
            <w:tcW w:w="1757" w:type="dxa"/>
            <w:tcBorders>
              <w:left w:val="single" w:sz="8" w:space="0" w:color="auto"/>
              <w:bottom w:val="single" w:sz="8" w:space="0" w:color="auto"/>
            </w:tcBorders>
            <w:shd w:val="clear" w:color="auto" w:fill="auto"/>
            <w:noWrap/>
            <w:vAlign w:val="bottom"/>
          </w:tcPr>
          <w:p w14:paraId="6AE806F3" w14:textId="77777777" w:rsidR="00A832BB" w:rsidRPr="00FD3CED" w:rsidRDefault="00A832BB" w:rsidP="009C6412">
            <w:pPr>
              <w:spacing w:after="0"/>
              <w:jc w:val="center"/>
              <w:rPr>
                <w:rFonts w:eastAsia="Times New Roman" w:cstheme="minorHAnsi"/>
                <w:sz w:val="20"/>
                <w:szCs w:val="20"/>
                <w:highlight w:val="yellow"/>
                <w:lang w:val="en-AU" w:eastAsia="en-AU"/>
              </w:rPr>
            </w:pPr>
            <w:r w:rsidRPr="00FD3CED">
              <w:rPr>
                <w:rFonts w:cstheme="minorHAnsi"/>
                <w:color w:val="000000"/>
                <w:sz w:val="20"/>
                <w:szCs w:val="20"/>
              </w:rPr>
              <w:t>2.4%</w:t>
            </w:r>
          </w:p>
        </w:tc>
      </w:tr>
      <w:tr w:rsidR="00A832BB" w:rsidRPr="00FD3CED" w14:paraId="34832889" w14:textId="77777777" w:rsidTr="009C6412">
        <w:trPr>
          <w:trHeight w:val="300"/>
        </w:trPr>
        <w:tc>
          <w:tcPr>
            <w:tcW w:w="4597" w:type="dxa"/>
            <w:tcBorders>
              <w:top w:val="single" w:sz="8" w:space="0" w:color="auto"/>
              <w:bottom w:val="nil"/>
              <w:right w:val="single" w:sz="8" w:space="0" w:color="auto"/>
            </w:tcBorders>
            <w:shd w:val="clear" w:color="auto" w:fill="auto"/>
            <w:noWrap/>
            <w:vAlign w:val="bottom"/>
            <w:hideMark/>
          </w:tcPr>
          <w:p w14:paraId="035632E4" w14:textId="77777777" w:rsidR="00A832BB" w:rsidRPr="00FD3CED"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 xml:space="preserve">Most disadvantaged </w:t>
            </w:r>
          </w:p>
        </w:tc>
        <w:tc>
          <w:tcPr>
            <w:tcW w:w="1634" w:type="dxa"/>
            <w:tcBorders>
              <w:top w:val="single" w:sz="8" w:space="0" w:color="auto"/>
              <w:left w:val="single" w:sz="8" w:space="0" w:color="auto"/>
              <w:bottom w:val="nil"/>
              <w:right w:val="single" w:sz="8" w:space="0" w:color="auto"/>
            </w:tcBorders>
            <w:shd w:val="clear" w:color="auto" w:fill="auto"/>
            <w:vAlign w:val="bottom"/>
          </w:tcPr>
          <w:p w14:paraId="1CEAFDBE" w14:textId="77777777" w:rsidR="00A832BB" w:rsidRPr="00FD3CED" w:rsidRDefault="00A832BB" w:rsidP="009C6412">
            <w:pPr>
              <w:spacing w:after="0"/>
              <w:jc w:val="center"/>
              <w:rPr>
                <w:rFonts w:eastAsia="Times New Roman" w:cstheme="minorHAnsi"/>
                <w:color w:val="000000"/>
                <w:sz w:val="20"/>
                <w:szCs w:val="20"/>
                <w:highlight w:val="yellow"/>
                <w:lang w:val="en-AU" w:eastAsia="en-AU"/>
              </w:rPr>
            </w:pPr>
            <w:r w:rsidRPr="00FD3CED">
              <w:rPr>
                <w:rFonts w:cstheme="minorHAnsi"/>
                <w:color w:val="000000"/>
                <w:sz w:val="20"/>
                <w:szCs w:val="20"/>
              </w:rPr>
              <w:t>2.4%</w:t>
            </w:r>
          </w:p>
        </w:tc>
        <w:tc>
          <w:tcPr>
            <w:tcW w:w="1634" w:type="dxa"/>
            <w:tcBorders>
              <w:top w:val="single" w:sz="8" w:space="0" w:color="auto"/>
              <w:left w:val="single" w:sz="8" w:space="0" w:color="auto"/>
              <w:bottom w:val="nil"/>
              <w:right w:val="single" w:sz="8" w:space="0" w:color="auto"/>
            </w:tcBorders>
            <w:shd w:val="clear" w:color="auto" w:fill="auto"/>
            <w:vAlign w:val="bottom"/>
          </w:tcPr>
          <w:p w14:paraId="7E151C3D" w14:textId="77777777" w:rsidR="00A832BB" w:rsidRPr="00FD3CED" w:rsidRDefault="00A832BB" w:rsidP="009C6412">
            <w:pPr>
              <w:spacing w:after="0"/>
              <w:jc w:val="center"/>
              <w:rPr>
                <w:rFonts w:eastAsia="Times New Roman" w:cstheme="minorHAnsi"/>
                <w:color w:val="000000"/>
                <w:sz w:val="20"/>
                <w:szCs w:val="20"/>
                <w:highlight w:val="yellow"/>
                <w:lang w:val="en-AU" w:eastAsia="en-AU"/>
              </w:rPr>
            </w:pPr>
            <w:r w:rsidRPr="00FD3CED">
              <w:rPr>
                <w:rFonts w:cstheme="minorHAnsi"/>
                <w:color w:val="000000"/>
                <w:sz w:val="20"/>
                <w:szCs w:val="20"/>
              </w:rPr>
              <w:t>3.5%</w:t>
            </w:r>
          </w:p>
        </w:tc>
        <w:tc>
          <w:tcPr>
            <w:tcW w:w="1757" w:type="dxa"/>
            <w:tcBorders>
              <w:top w:val="single" w:sz="8" w:space="0" w:color="auto"/>
              <w:left w:val="single" w:sz="8" w:space="0" w:color="auto"/>
              <w:bottom w:val="nil"/>
            </w:tcBorders>
            <w:shd w:val="clear" w:color="auto" w:fill="auto"/>
            <w:noWrap/>
            <w:vAlign w:val="bottom"/>
          </w:tcPr>
          <w:p w14:paraId="0AE95589" w14:textId="77777777" w:rsidR="00A832BB" w:rsidRPr="00FD3CED" w:rsidRDefault="00A832BB" w:rsidP="009C6412">
            <w:pPr>
              <w:spacing w:after="0"/>
              <w:jc w:val="center"/>
              <w:rPr>
                <w:rFonts w:eastAsia="Times New Roman" w:cstheme="minorHAnsi"/>
                <w:sz w:val="20"/>
                <w:szCs w:val="20"/>
                <w:highlight w:val="yellow"/>
                <w:lang w:val="en-AU" w:eastAsia="en-AU"/>
              </w:rPr>
            </w:pPr>
            <w:r w:rsidRPr="00FD3CED">
              <w:rPr>
                <w:rFonts w:cstheme="minorHAnsi"/>
                <w:color w:val="000000"/>
                <w:sz w:val="20"/>
                <w:szCs w:val="20"/>
              </w:rPr>
              <w:t>2.0%</w:t>
            </w:r>
          </w:p>
        </w:tc>
      </w:tr>
      <w:tr w:rsidR="00A832BB" w:rsidRPr="00FD3CED" w14:paraId="56D03BFC" w14:textId="77777777" w:rsidTr="009C6412">
        <w:trPr>
          <w:trHeight w:val="300"/>
        </w:trPr>
        <w:tc>
          <w:tcPr>
            <w:tcW w:w="4597" w:type="dxa"/>
            <w:tcBorders>
              <w:top w:val="nil"/>
              <w:bottom w:val="single" w:sz="8" w:space="0" w:color="auto"/>
              <w:right w:val="single" w:sz="8" w:space="0" w:color="auto"/>
            </w:tcBorders>
            <w:shd w:val="clear" w:color="auto" w:fill="auto"/>
            <w:noWrap/>
            <w:vAlign w:val="bottom"/>
            <w:hideMark/>
          </w:tcPr>
          <w:p w14:paraId="26B6D95A" w14:textId="77777777" w:rsidR="00A832BB" w:rsidRPr="00FD3CED"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 xml:space="preserve">Least disadvantaged </w:t>
            </w:r>
          </w:p>
        </w:tc>
        <w:tc>
          <w:tcPr>
            <w:tcW w:w="1634" w:type="dxa"/>
            <w:tcBorders>
              <w:top w:val="nil"/>
              <w:left w:val="single" w:sz="8" w:space="0" w:color="auto"/>
              <w:bottom w:val="single" w:sz="8" w:space="0" w:color="auto"/>
              <w:right w:val="single" w:sz="8" w:space="0" w:color="auto"/>
            </w:tcBorders>
            <w:shd w:val="clear" w:color="auto" w:fill="auto"/>
            <w:vAlign w:val="bottom"/>
          </w:tcPr>
          <w:p w14:paraId="4FBD1368" w14:textId="77777777" w:rsidR="00A832BB" w:rsidRPr="00FD3CED" w:rsidRDefault="00A832BB" w:rsidP="009C6412">
            <w:pPr>
              <w:spacing w:after="0"/>
              <w:jc w:val="center"/>
              <w:rPr>
                <w:rFonts w:eastAsia="Times New Roman" w:cstheme="minorHAnsi"/>
                <w:color w:val="000000"/>
                <w:sz w:val="20"/>
                <w:szCs w:val="20"/>
                <w:highlight w:val="yellow"/>
                <w:lang w:val="en-AU" w:eastAsia="en-AU"/>
              </w:rPr>
            </w:pPr>
            <w:r w:rsidRPr="00FD3CED">
              <w:rPr>
                <w:rFonts w:cstheme="minorHAnsi"/>
                <w:color w:val="000000"/>
                <w:sz w:val="20"/>
                <w:szCs w:val="20"/>
              </w:rPr>
              <w:t>2.7%</w:t>
            </w:r>
          </w:p>
        </w:tc>
        <w:tc>
          <w:tcPr>
            <w:tcW w:w="1634" w:type="dxa"/>
            <w:tcBorders>
              <w:top w:val="nil"/>
              <w:left w:val="single" w:sz="8" w:space="0" w:color="auto"/>
              <w:bottom w:val="single" w:sz="8" w:space="0" w:color="auto"/>
              <w:right w:val="single" w:sz="8" w:space="0" w:color="auto"/>
            </w:tcBorders>
            <w:shd w:val="clear" w:color="auto" w:fill="auto"/>
            <w:vAlign w:val="bottom"/>
          </w:tcPr>
          <w:p w14:paraId="239E6216" w14:textId="77777777" w:rsidR="00A832BB" w:rsidRPr="00FD3CED" w:rsidRDefault="00A832BB" w:rsidP="009C6412">
            <w:pPr>
              <w:spacing w:after="0"/>
              <w:jc w:val="center"/>
              <w:rPr>
                <w:rFonts w:eastAsia="Times New Roman" w:cstheme="minorHAnsi"/>
                <w:color w:val="000000"/>
                <w:sz w:val="20"/>
                <w:szCs w:val="20"/>
                <w:highlight w:val="yellow"/>
                <w:lang w:val="en-AU" w:eastAsia="en-AU"/>
              </w:rPr>
            </w:pPr>
            <w:r w:rsidRPr="00FD3CED">
              <w:rPr>
                <w:rFonts w:cstheme="minorHAnsi"/>
                <w:color w:val="000000"/>
                <w:sz w:val="20"/>
                <w:szCs w:val="20"/>
              </w:rPr>
              <w:t>2.7%</w:t>
            </w:r>
          </w:p>
        </w:tc>
        <w:tc>
          <w:tcPr>
            <w:tcW w:w="1757" w:type="dxa"/>
            <w:tcBorders>
              <w:top w:val="nil"/>
              <w:left w:val="single" w:sz="8" w:space="0" w:color="auto"/>
              <w:bottom w:val="single" w:sz="8" w:space="0" w:color="auto"/>
            </w:tcBorders>
            <w:shd w:val="clear" w:color="auto" w:fill="auto"/>
            <w:noWrap/>
            <w:vAlign w:val="bottom"/>
          </w:tcPr>
          <w:p w14:paraId="0E25AFA6" w14:textId="77777777" w:rsidR="00A832BB" w:rsidRPr="00FD3CED" w:rsidRDefault="00A832BB" w:rsidP="009C6412">
            <w:pPr>
              <w:spacing w:after="0"/>
              <w:jc w:val="center"/>
              <w:rPr>
                <w:rFonts w:eastAsia="Times New Roman" w:cstheme="minorHAnsi"/>
                <w:sz w:val="20"/>
                <w:szCs w:val="20"/>
                <w:highlight w:val="yellow"/>
                <w:lang w:val="en-AU" w:eastAsia="en-AU"/>
              </w:rPr>
            </w:pPr>
            <w:r w:rsidRPr="00FD3CED">
              <w:rPr>
                <w:rFonts w:cstheme="minorHAnsi"/>
                <w:color w:val="000000"/>
                <w:sz w:val="20"/>
                <w:szCs w:val="20"/>
              </w:rPr>
              <w:t>2.4%</w:t>
            </w:r>
          </w:p>
        </w:tc>
      </w:tr>
      <w:tr w:rsidR="00A832BB" w:rsidRPr="00FD3CED" w14:paraId="4589928E" w14:textId="77777777" w:rsidTr="009C6412">
        <w:trPr>
          <w:trHeight w:val="300"/>
        </w:trPr>
        <w:tc>
          <w:tcPr>
            <w:tcW w:w="4597" w:type="dxa"/>
            <w:tcBorders>
              <w:top w:val="single" w:sz="8" w:space="0" w:color="auto"/>
              <w:right w:val="single" w:sz="8" w:space="0" w:color="auto"/>
            </w:tcBorders>
            <w:shd w:val="clear" w:color="auto" w:fill="auto"/>
            <w:noWrap/>
            <w:vAlign w:val="bottom"/>
            <w:hideMark/>
          </w:tcPr>
          <w:p w14:paraId="0D9A13BB" w14:textId="77777777" w:rsidR="00A832BB" w:rsidRPr="00FD3CED" w:rsidRDefault="00A832BB" w:rsidP="009C6412">
            <w:pPr>
              <w:spacing w:after="0"/>
              <w:rPr>
                <w:rFonts w:eastAsia="Times New Roman" w:cstheme="minorHAnsi"/>
                <w:sz w:val="20"/>
                <w:szCs w:val="20"/>
                <w:lang w:val="en-AU" w:eastAsia="en-AU"/>
              </w:rPr>
            </w:pPr>
            <w:r w:rsidRPr="00FD3CED">
              <w:rPr>
                <w:rFonts w:eastAsia="Times New Roman" w:cstheme="minorHAnsi"/>
                <w:sz w:val="20"/>
                <w:szCs w:val="20"/>
                <w:lang w:val="en-AU" w:eastAsia="en-AU"/>
              </w:rPr>
              <w:lastRenderedPageBreak/>
              <w:t>Couple family</w:t>
            </w:r>
          </w:p>
        </w:tc>
        <w:tc>
          <w:tcPr>
            <w:tcW w:w="1634" w:type="dxa"/>
            <w:tcBorders>
              <w:top w:val="single" w:sz="8" w:space="0" w:color="auto"/>
              <w:left w:val="single" w:sz="8" w:space="0" w:color="auto"/>
              <w:right w:val="single" w:sz="8" w:space="0" w:color="auto"/>
            </w:tcBorders>
            <w:shd w:val="clear" w:color="auto" w:fill="auto"/>
            <w:vAlign w:val="bottom"/>
          </w:tcPr>
          <w:p w14:paraId="6AF3B6F6" w14:textId="77777777" w:rsidR="00A832BB" w:rsidRPr="00FD3CED" w:rsidRDefault="00A832BB" w:rsidP="009C6412">
            <w:pPr>
              <w:spacing w:after="0"/>
              <w:jc w:val="center"/>
              <w:rPr>
                <w:rFonts w:eastAsia="Times New Roman" w:cstheme="minorHAnsi"/>
                <w:color w:val="000000"/>
                <w:sz w:val="20"/>
                <w:szCs w:val="20"/>
                <w:highlight w:val="yellow"/>
                <w:lang w:val="en-AU" w:eastAsia="en-AU"/>
              </w:rPr>
            </w:pPr>
            <w:r w:rsidRPr="00FD3CED">
              <w:rPr>
                <w:rFonts w:cstheme="minorHAnsi"/>
                <w:color w:val="000000"/>
                <w:sz w:val="20"/>
                <w:szCs w:val="20"/>
              </w:rPr>
              <w:t>2.8%</w:t>
            </w:r>
          </w:p>
        </w:tc>
        <w:tc>
          <w:tcPr>
            <w:tcW w:w="1634" w:type="dxa"/>
            <w:tcBorders>
              <w:top w:val="single" w:sz="8" w:space="0" w:color="auto"/>
              <w:left w:val="single" w:sz="8" w:space="0" w:color="auto"/>
              <w:right w:val="single" w:sz="8" w:space="0" w:color="auto"/>
            </w:tcBorders>
            <w:shd w:val="clear" w:color="auto" w:fill="auto"/>
            <w:vAlign w:val="bottom"/>
          </w:tcPr>
          <w:p w14:paraId="22BEE6E4" w14:textId="77777777" w:rsidR="00A832BB" w:rsidRPr="00FD3CED" w:rsidRDefault="00A832BB" w:rsidP="009C6412">
            <w:pPr>
              <w:spacing w:after="0"/>
              <w:jc w:val="center"/>
              <w:rPr>
                <w:rFonts w:eastAsia="Times New Roman" w:cstheme="minorHAnsi"/>
                <w:color w:val="000000"/>
                <w:sz w:val="20"/>
                <w:szCs w:val="20"/>
                <w:highlight w:val="yellow"/>
                <w:lang w:val="en-AU" w:eastAsia="en-AU"/>
              </w:rPr>
            </w:pPr>
            <w:r w:rsidRPr="00FD3CED">
              <w:rPr>
                <w:rFonts w:cstheme="minorHAnsi"/>
                <w:color w:val="000000"/>
                <w:sz w:val="20"/>
                <w:szCs w:val="20"/>
              </w:rPr>
              <w:t>3.2%</w:t>
            </w:r>
          </w:p>
        </w:tc>
        <w:tc>
          <w:tcPr>
            <w:tcW w:w="1757" w:type="dxa"/>
            <w:tcBorders>
              <w:top w:val="single" w:sz="8" w:space="0" w:color="auto"/>
              <w:left w:val="single" w:sz="8" w:space="0" w:color="auto"/>
            </w:tcBorders>
            <w:shd w:val="clear" w:color="auto" w:fill="auto"/>
            <w:noWrap/>
            <w:vAlign w:val="bottom"/>
          </w:tcPr>
          <w:p w14:paraId="10AC857C" w14:textId="77777777" w:rsidR="00A832BB" w:rsidRPr="00FD3CED" w:rsidRDefault="00A832BB" w:rsidP="009C6412">
            <w:pPr>
              <w:spacing w:after="0"/>
              <w:jc w:val="center"/>
              <w:rPr>
                <w:rFonts w:eastAsia="Times New Roman" w:cstheme="minorHAnsi"/>
                <w:sz w:val="20"/>
                <w:szCs w:val="20"/>
                <w:highlight w:val="yellow"/>
                <w:lang w:val="en-AU" w:eastAsia="en-AU"/>
              </w:rPr>
            </w:pPr>
            <w:r w:rsidRPr="00FD3CED">
              <w:rPr>
                <w:rFonts w:cstheme="minorHAnsi"/>
                <w:color w:val="000000"/>
                <w:sz w:val="20"/>
                <w:szCs w:val="20"/>
              </w:rPr>
              <w:t>2.5%</w:t>
            </w:r>
          </w:p>
        </w:tc>
      </w:tr>
      <w:tr w:rsidR="00A832BB" w:rsidRPr="00FD3CED" w14:paraId="5C6B2FC2" w14:textId="77777777" w:rsidTr="009C6412">
        <w:trPr>
          <w:trHeight w:val="300"/>
        </w:trPr>
        <w:tc>
          <w:tcPr>
            <w:tcW w:w="4597" w:type="dxa"/>
            <w:tcBorders>
              <w:bottom w:val="single" w:sz="8" w:space="0" w:color="auto"/>
              <w:right w:val="single" w:sz="8" w:space="0" w:color="auto"/>
            </w:tcBorders>
            <w:shd w:val="clear" w:color="auto" w:fill="auto"/>
            <w:noWrap/>
            <w:vAlign w:val="bottom"/>
            <w:hideMark/>
          </w:tcPr>
          <w:p w14:paraId="49C82761" w14:textId="77777777" w:rsidR="00A832BB" w:rsidRPr="00FD3CED"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One-parent</w:t>
            </w:r>
            <w:r w:rsidRPr="00FD3CED">
              <w:rPr>
                <w:rFonts w:eastAsia="Times New Roman" w:cstheme="minorHAnsi"/>
                <w:sz w:val="20"/>
                <w:szCs w:val="20"/>
                <w:lang w:val="en-AU" w:eastAsia="en-AU"/>
              </w:rPr>
              <w:t xml:space="preserve"> family</w:t>
            </w:r>
          </w:p>
        </w:tc>
        <w:tc>
          <w:tcPr>
            <w:tcW w:w="1634" w:type="dxa"/>
            <w:tcBorders>
              <w:left w:val="single" w:sz="8" w:space="0" w:color="auto"/>
              <w:bottom w:val="single" w:sz="8" w:space="0" w:color="auto"/>
              <w:right w:val="single" w:sz="8" w:space="0" w:color="auto"/>
            </w:tcBorders>
            <w:shd w:val="clear" w:color="auto" w:fill="auto"/>
            <w:vAlign w:val="bottom"/>
          </w:tcPr>
          <w:p w14:paraId="1E9B8D41" w14:textId="77777777" w:rsidR="00A832BB" w:rsidRPr="00FD3CED" w:rsidRDefault="00A832BB" w:rsidP="009C6412">
            <w:pPr>
              <w:spacing w:after="0"/>
              <w:jc w:val="center"/>
              <w:rPr>
                <w:rFonts w:eastAsia="Times New Roman" w:cstheme="minorHAnsi"/>
                <w:color w:val="000000"/>
                <w:sz w:val="20"/>
                <w:szCs w:val="20"/>
                <w:highlight w:val="yellow"/>
                <w:lang w:val="en-AU" w:eastAsia="en-AU"/>
              </w:rPr>
            </w:pPr>
            <w:r w:rsidRPr="00FD3CED">
              <w:rPr>
                <w:rFonts w:cstheme="minorHAnsi"/>
                <w:color w:val="000000"/>
                <w:sz w:val="20"/>
                <w:szCs w:val="20"/>
              </w:rPr>
              <w:t>3.8%</w:t>
            </w:r>
          </w:p>
        </w:tc>
        <w:tc>
          <w:tcPr>
            <w:tcW w:w="1634" w:type="dxa"/>
            <w:tcBorders>
              <w:left w:val="single" w:sz="8" w:space="0" w:color="auto"/>
              <w:bottom w:val="single" w:sz="8" w:space="0" w:color="auto"/>
              <w:right w:val="single" w:sz="8" w:space="0" w:color="auto"/>
            </w:tcBorders>
            <w:shd w:val="clear" w:color="auto" w:fill="auto"/>
            <w:vAlign w:val="bottom"/>
          </w:tcPr>
          <w:p w14:paraId="5086C85C" w14:textId="77777777" w:rsidR="00A832BB" w:rsidRPr="00FD3CED" w:rsidRDefault="00A832BB" w:rsidP="009C6412">
            <w:pPr>
              <w:spacing w:after="0"/>
              <w:jc w:val="center"/>
              <w:rPr>
                <w:rFonts w:eastAsia="Times New Roman" w:cstheme="minorHAnsi"/>
                <w:color w:val="000000"/>
                <w:sz w:val="20"/>
                <w:szCs w:val="20"/>
                <w:highlight w:val="yellow"/>
                <w:lang w:val="en-AU" w:eastAsia="en-AU"/>
              </w:rPr>
            </w:pPr>
            <w:r w:rsidRPr="00FD3CED">
              <w:rPr>
                <w:rFonts w:cstheme="minorHAnsi"/>
                <w:color w:val="000000"/>
                <w:sz w:val="20"/>
                <w:szCs w:val="20"/>
              </w:rPr>
              <w:t>5.9%</w:t>
            </w:r>
          </w:p>
        </w:tc>
        <w:tc>
          <w:tcPr>
            <w:tcW w:w="1757" w:type="dxa"/>
            <w:tcBorders>
              <w:left w:val="single" w:sz="8" w:space="0" w:color="auto"/>
              <w:bottom w:val="single" w:sz="8" w:space="0" w:color="auto"/>
            </w:tcBorders>
            <w:shd w:val="clear" w:color="auto" w:fill="auto"/>
            <w:noWrap/>
            <w:vAlign w:val="bottom"/>
          </w:tcPr>
          <w:p w14:paraId="5DC151C7" w14:textId="77777777" w:rsidR="00A832BB" w:rsidRPr="00FD3CED" w:rsidRDefault="00A832BB" w:rsidP="009C6412">
            <w:pPr>
              <w:spacing w:after="0"/>
              <w:jc w:val="center"/>
              <w:rPr>
                <w:rFonts w:eastAsia="Times New Roman" w:cstheme="minorHAnsi"/>
                <w:sz w:val="20"/>
                <w:szCs w:val="20"/>
                <w:highlight w:val="yellow"/>
                <w:lang w:val="en-AU" w:eastAsia="en-AU"/>
              </w:rPr>
            </w:pPr>
            <w:r w:rsidRPr="00FD3CED">
              <w:rPr>
                <w:rFonts w:cstheme="minorHAnsi"/>
                <w:color w:val="000000"/>
                <w:sz w:val="20"/>
                <w:szCs w:val="20"/>
              </w:rPr>
              <w:t>1.2%</w:t>
            </w:r>
          </w:p>
        </w:tc>
      </w:tr>
      <w:tr w:rsidR="00A832BB" w:rsidRPr="00FD3CED" w14:paraId="32BBDEF9" w14:textId="77777777" w:rsidTr="009C6412">
        <w:trPr>
          <w:trHeight w:val="300"/>
        </w:trPr>
        <w:tc>
          <w:tcPr>
            <w:tcW w:w="4597" w:type="dxa"/>
            <w:tcBorders>
              <w:top w:val="single" w:sz="8" w:space="0" w:color="auto"/>
              <w:bottom w:val="nil"/>
              <w:right w:val="single" w:sz="8" w:space="0" w:color="auto"/>
            </w:tcBorders>
            <w:shd w:val="clear" w:color="auto" w:fill="auto"/>
            <w:noWrap/>
            <w:vAlign w:val="bottom"/>
            <w:hideMark/>
          </w:tcPr>
          <w:p w14:paraId="171417F8" w14:textId="77777777" w:rsidR="00A832BB" w:rsidRPr="00FD3CED" w:rsidRDefault="00A832BB" w:rsidP="009C6412">
            <w:pPr>
              <w:spacing w:after="0"/>
              <w:rPr>
                <w:rFonts w:eastAsia="Times New Roman" w:cstheme="minorHAnsi"/>
                <w:sz w:val="20"/>
                <w:szCs w:val="20"/>
                <w:lang w:val="en-AU" w:eastAsia="en-AU"/>
              </w:rPr>
            </w:pPr>
            <w:r w:rsidRPr="00FD3CED">
              <w:rPr>
                <w:rFonts w:eastAsia="Times New Roman" w:cstheme="minorHAnsi"/>
                <w:sz w:val="20"/>
                <w:szCs w:val="20"/>
                <w:lang w:val="en-AU" w:eastAsia="en-AU"/>
              </w:rPr>
              <w:t>Child on a health care card</w:t>
            </w:r>
          </w:p>
        </w:tc>
        <w:tc>
          <w:tcPr>
            <w:tcW w:w="1634" w:type="dxa"/>
            <w:tcBorders>
              <w:top w:val="single" w:sz="8" w:space="0" w:color="auto"/>
              <w:left w:val="single" w:sz="8" w:space="0" w:color="auto"/>
              <w:bottom w:val="nil"/>
              <w:right w:val="single" w:sz="8" w:space="0" w:color="auto"/>
            </w:tcBorders>
            <w:shd w:val="clear" w:color="auto" w:fill="auto"/>
            <w:vAlign w:val="bottom"/>
          </w:tcPr>
          <w:p w14:paraId="78E84D8C" w14:textId="77777777" w:rsidR="00A832BB" w:rsidRPr="00FD3CED" w:rsidRDefault="00A832BB" w:rsidP="009C6412">
            <w:pPr>
              <w:spacing w:after="0"/>
              <w:jc w:val="center"/>
              <w:rPr>
                <w:rFonts w:eastAsia="Times New Roman" w:cstheme="minorHAnsi"/>
                <w:sz w:val="20"/>
                <w:szCs w:val="20"/>
                <w:highlight w:val="yellow"/>
                <w:lang w:val="en-AU" w:eastAsia="en-AU"/>
              </w:rPr>
            </w:pPr>
            <w:r w:rsidRPr="00FD3CED">
              <w:rPr>
                <w:rFonts w:cstheme="minorHAnsi"/>
                <w:color w:val="000000"/>
                <w:sz w:val="20"/>
                <w:szCs w:val="20"/>
              </w:rPr>
              <w:t>2.7%</w:t>
            </w:r>
          </w:p>
        </w:tc>
        <w:tc>
          <w:tcPr>
            <w:tcW w:w="1634" w:type="dxa"/>
            <w:tcBorders>
              <w:top w:val="single" w:sz="8" w:space="0" w:color="auto"/>
              <w:left w:val="single" w:sz="8" w:space="0" w:color="auto"/>
              <w:bottom w:val="nil"/>
              <w:right w:val="single" w:sz="8" w:space="0" w:color="auto"/>
            </w:tcBorders>
            <w:shd w:val="clear" w:color="auto" w:fill="auto"/>
            <w:vAlign w:val="bottom"/>
          </w:tcPr>
          <w:p w14:paraId="02F3E681" w14:textId="77777777" w:rsidR="00A832BB" w:rsidRPr="00FD3CED" w:rsidRDefault="00A832BB" w:rsidP="009C6412">
            <w:pPr>
              <w:spacing w:after="0"/>
              <w:jc w:val="center"/>
              <w:rPr>
                <w:rFonts w:eastAsia="Times New Roman" w:cstheme="minorHAnsi"/>
                <w:sz w:val="20"/>
                <w:szCs w:val="20"/>
                <w:highlight w:val="yellow"/>
                <w:lang w:val="en-AU" w:eastAsia="en-AU"/>
              </w:rPr>
            </w:pPr>
            <w:r w:rsidRPr="00FD3CED">
              <w:rPr>
                <w:rFonts w:cstheme="minorHAnsi"/>
                <w:color w:val="000000"/>
                <w:sz w:val="20"/>
                <w:szCs w:val="20"/>
              </w:rPr>
              <w:t>4.5%</w:t>
            </w:r>
          </w:p>
        </w:tc>
        <w:tc>
          <w:tcPr>
            <w:tcW w:w="1757" w:type="dxa"/>
            <w:tcBorders>
              <w:top w:val="single" w:sz="8" w:space="0" w:color="auto"/>
              <w:left w:val="single" w:sz="8" w:space="0" w:color="auto"/>
              <w:bottom w:val="nil"/>
            </w:tcBorders>
            <w:shd w:val="clear" w:color="auto" w:fill="auto"/>
            <w:noWrap/>
            <w:vAlign w:val="bottom"/>
          </w:tcPr>
          <w:p w14:paraId="61DE930A" w14:textId="77777777" w:rsidR="00A832BB" w:rsidRPr="00FD3CED" w:rsidRDefault="00A832BB" w:rsidP="009C6412">
            <w:pPr>
              <w:spacing w:after="0"/>
              <w:jc w:val="center"/>
              <w:rPr>
                <w:rFonts w:eastAsia="Times New Roman" w:cstheme="minorHAnsi"/>
                <w:sz w:val="20"/>
                <w:szCs w:val="20"/>
                <w:highlight w:val="yellow"/>
                <w:lang w:val="en-AU" w:eastAsia="en-AU"/>
              </w:rPr>
            </w:pPr>
            <w:r w:rsidRPr="00FD3CED">
              <w:rPr>
                <w:rFonts w:cstheme="minorHAnsi"/>
                <w:color w:val="000000"/>
                <w:sz w:val="20"/>
                <w:szCs w:val="20"/>
              </w:rPr>
              <w:t>1.8%</w:t>
            </w:r>
          </w:p>
        </w:tc>
      </w:tr>
      <w:tr w:rsidR="00A832BB" w:rsidRPr="00FD3CED" w14:paraId="3D81101E" w14:textId="77777777" w:rsidTr="009C6412">
        <w:trPr>
          <w:trHeight w:val="300"/>
        </w:trPr>
        <w:tc>
          <w:tcPr>
            <w:tcW w:w="4597" w:type="dxa"/>
            <w:tcBorders>
              <w:top w:val="nil"/>
              <w:bottom w:val="single" w:sz="8" w:space="0" w:color="auto"/>
              <w:right w:val="single" w:sz="8" w:space="0" w:color="auto"/>
            </w:tcBorders>
            <w:shd w:val="clear" w:color="auto" w:fill="auto"/>
            <w:noWrap/>
            <w:vAlign w:val="bottom"/>
            <w:hideMark/>
          </w:tcPr>
          <w:p w14:paraId="6C65B5FE" w14:textId="77777777" w:rsidR="00A832BB" w:rsidRPr="00FD3CED" w:rsidRDefault="00A832BB" w:rsidP="009C6412">
            <w:pPr>
              <w:spacing w:after="0"/>
              <w:rPr>
                <w:rFonts w:eastAsia="Times New Roman" w:cstheme="minorHAnsi"/>
                <w:sz w:val="20"/>
                <w:szCs w:val="20"/>
                <w:lang w:val="en-AU" w:eastAsia="en-AU"/>
              </w:rPr>
            </w:pPr>
            <w:r w:rsidRPr="00FD3CED">
              <w:rPr>
                <w:rFonts w:eastAsia="Times New Roman" w:cstheme="minorHAnsi"/>
                <w:sz w:val="20"/>
                <w:szCs w:val="20"/>
                <w:lang w:val="en-AU" w:eastAsia="en-AU"/>
              </w:rPr>
              <w:t>Child not on a health care card</w:t>
            </w:r>
          </w:p>
        </w:tc>
        <w:tc>
          <w:tcPr>
            <w:tcW w:w="1634" w:type="dxa"/>
            <w:tcBorders>
              <w:top w:val="nil"/>
              <w:left w:val="single" w:sz="8" w:space="0" w:color="auto"/>
              <w:bottom w:val="single" w:sz="8" w:space="0" w:color="auto"/>
              <w:right w:val="single" w:sz="8" w:space="0" w:color="auto"/>
            </w:tcBorders>
            <w:shd w:val="clear" w:color="auto" w:fill="auto"/>
            <w:vAlign w:val="bottom"/>
          </w:tcPr>
          <w:p w14:paraId="1503D2AD" w14:textId="77777777" w:rsidR="00A832BB" w:rsidRPr="00FD3CED" w:rsidRDefault="00A832BB" w:rsidP="009C6412">
            <w:pPr>
              <w:spacing w:after="0"/>
              <w:jc w:val="center"/>
              <w:rPr>
                <w:rFonts w:eastAsia="Times New Roman" w:cstheme="minorHAnsi"/>
                <w:color w:val="000000"/>
                <w:sz w:val="20"/>
                <w:szCs w:val="20"/>
                <w:lang w:val="en-AU" w:eastAsia="en-AU"/>
              </w:rPr>
            </w:pPr>
            <w:r w:rsidRPr="00FD3CED">
              <w:rPr>
                <w:rFonts w:cstheme="minorHAnsi"/>
                <w:color w:val="000000"/>
                <w:sz w:val="20"/>
                <w:szCs w:val="20"/>
              </w:rPr>
              <w:t>3.0%</w:t>
            </w:r>
          </w:p>
        </w:tc>
        <w:tc>
          <w:tcPr>
            <w:tcW w:w="1634" w:type="dxa"/>
            <w:tcBorders>
              <w:top w:val="nil"/>
              <w:left w:val="single" w:sz="8" w:space="0" w:color="auto"/>
              <w:bottom w:val="single" w:sz="8" w:space="0" w:color="auto"/>
              <w:right w:val="single" w:sz="8" w:space="0" w:color="auto"/>
            </w:tcBorders>
            <w:shd w:val="clear" w:color="auto" w:fill="auto"/>
            <w:vAlign w:val="bottom"/>
          </w:tcPr>
          <w:p w14:paraId="4EB604FF" w14:textId="77777777" w:rsidR="00A832BB" w:rsidRPr="00FD3CED" w:rsidRDefault="00A832BB" w:rsidP="009C6412">
            <w:pPr>
              <w:spacing w:after="0"/>
              <w:jc w:val="center"/>
              <w:rPr>
                <w:rFonts w:eastAsia="Times New Roman" w:cstheme="minorHAnsi"/>
                <w:color w:val="000000"/>
                <w:sz w:val="20"/>
                <w:szCs w:val="20"/>
                <w:lang w:val="en-AU" w:eastAsia="en-AU"/>
              </w:rPr>
            </w:pPr>
            <w:r w:rsidRPr="00FD3CED">
              <w:rPr>
                <w:rFonts w:cstheme="minorHAnsi"/>
                <w:color w:val="000000"/>
                <w:sz w:val="20"/>
                <w:szCs w:val="20"/>
              </w:rPr>
              <w:t>3.4%</w:t>
            </w:r>
          </w:p>
        </w:tc>
        <w:tc>
          <w:tcPr>
            <w:tcW w:w="1757" w:type="dxa"/>
            <w:tcBorders>
              <w:top w:val="nil"/>
              <w:left w:val="single" w:sz="8" w:space="0" w:color="auto"/>
              <w:bottom w:val="single" w:sz="8" w:space="0" w:color="auto"/>
            </w:tcBorders>
            <w:shd w:val="clear" w:color="auto" w:fill="auto"/>
            <w:noWrap/>
            <w:vAlign w:val="bottom"/>
          </w:tcPr>
          <w:p w14:paraId="37EA95C9" w14:textId="77777777" w:rsidR="00A832BB" w:rsidRPr="00FD3CED" w:rsidRDefault="00A832BB" w:rsidP="009C6412">
            <w:pPr>
              <w:spacing w:after="0"/>
              <w:jc w:val="center"/>
              <w:rPr>
                <w:rFonts w:eastAsia="Times New Roman" w:cstheme="minorHAnsi"/>
                <w:sz w:val="20"/>
                <w:szCs w:val="20"/>
                <w:lang w:val="en-AU" w:eastAsia="en-AU"/>
              </w:rPr>
            </w:pPr>
            <w:r w:rsidRPr="00FD3CED">
              <w:rPr>
                <w:rFonts w:cstheme="minorHAnsi"/>
                <w:color w:val="000000"/>
                <w:sz w:val="20"/>
                <w:szCs w:val="20"/>
              </w:rPr>
              <w:t>2.5%</w:t>
            </w:r>
          </w:p>
        </w:tc>
      </w:tr>
      <w:tr w:rsidR="00A832BB" w:rsidRPr="00FD3CED" w14:paraId="48787BD7" w14:textId="77777777" w:rsidTr="009C6412">
        <w:trPr>
          <w:trHeight w:val="300"/>
        </w:trPr>
        <w:tc>
          <w:tcPr>
            <w:tcW w:w="4597" w:type="dxa"/>
            <w:tcBorders>
              <w:top w:val="single" w:sz="8" w:space="0" w:color="auto"/>
              <w:right w:val="single" w:sz="8" w:space="0" w:color="auto"/>
            </w:tcBorders>
            <w:shd w:val="clear" w:color="auto" w:fill="auto"/>
            <w:noWrap/>
            <w:vAlign w:val="bottom"/>
          </w:tcPr>
          <w:p w14:paraId="1B542F69" w14:textId="77777777" w:rsidR="00A832BB" w:rsidRPr="00FD3CED" w:rsidRDefault="00A832BB" w:rsidP="009C6412">
            <w:pPr>
              <w:spacing w:after="0"/>
              <w:rPr>
                <w:rFonts w:eastAsia="Times New Roman" w:cstheme="minorHAnsi"/>
                <w:sz w:val="20"/>
                <w:szCs w:val="20"/>
                <w:lang w:val="en-AU" w:eastAsia="en-AU"/>
              </w:rPr>
            </w:pPr>
            <w:r w:rsidRPr="00FD3CED">
              <w:rPr>
                <w:rFonts w:cstheme="minorHAnsi"/>
                <w:sz w:val="20"/>
                <w:szCs w:val="20"/>
              </w:rPr>
              <w:t>Child aged 4 to 8 years</w:t>
            </w:r>
          </w:p>
        </w:tc>
        <w:tc>
          <w:tcPr>
            <w:tcW w:w="1634" w:type="dxa"/>
            <w:tcBorders>
              <w:top w:val="single" w:sz="8" w:space="0" w:color="auto"/>
              <w:left w:val="single" w:sz="8" w:space="0" w:color="auto"/>
              <w:right w:val="single" w:sz="8" w:space="0" w:color="auto"/>
            </w:tcBorders>
            <w:shd w:val="clear" w:color="auto" w:fill="auto"/>
            <w:vAlign w:val="bottom"/>
          </w:tcPr>
          <w:p w14:paraId="07AB80D3" w14:textId="77777777" w:rsidR="00A832BB" w:rsidRPr="00FD3CED" w:rsidRDefault="00A832BB" w:rsidP="009C6412">
            <w:pPr>
              <w:spacing w:after="0"/>
              <w:jc w:val="center"/>
              <w:rPr>
                <w:rFonts w:cstheme="minorHAnsi"/>
                <w:color w:val="000000"/>
                <w:sz w:val="20"/>
                <w:szCs w:val="20"/>
              </w:rPr>
            </w:pPr>
            <w:r w:rsidRPr="00FD3CED">
              <w:rPr>
                <w:rFonts w:cstheme="minorHAnsi"/>
                <w:color w:val="000000"/>
                <w:sz w:val="20"/>
                <w:szCs w:val="20"/>
              </w:rPr>
              <w:t>2.5%</w:t>
            </w:r>
          </w:p>
        </w:tc>
        <w:tc>
          <w:tcPr>
            <w:tcW w:w="1634" w:type="dxa"/>
            <w:tcBorders>
              <w:top w:val="single" w:sz="8" w:space="0" w:color="auto"/>
              <w:left w:val="single" w:sz="8" w:space="0" w:color="auto"/>
              <w:right w:val="single" w:sz="8" w:space="0" w:color="auto"/>
            </w:tcBorders>
            <w:shd w:val="clear" w:color="auto" w:fill="auto"/>
            <w:vAlign w:val="bottom"/>
          </w:tcPr>
          <w:p w14:paraId="5979E289" w14:textId="77777777" w:rsidR="00A832BB" w:rsidRPr="00FD3CED" w:rsidRDefault="00A832BB" w:rsidP="009C6412">
            <w:pPr>
              <w:spacing w:after="0"/>
              <w:jc w:val="center"/>
              <w:rPr>
                <w:rFonts w:cstheme="minorHAnsi"/>
                <w:color w:val="000000"/>
                <w:sz w:val="20"/>
                <w:szCs w:val="20"/>
              </w:rPr>
            </w:pPr>
            <w:r w:rsidRPr="00FD3CED">
              <w:rPr>
                <w:rFonts w:cstheme="minorHAnsi"/>
                <w:color w:val="000000"/>
                <w:sz w:val="20"/>
                <w:szCs w:val="20"/>
              </w:rPr>
              <w:t>3.8%</w:t>
            </w:r>
          </w:p>
        </w:tc>
        <w:tc>
          <w:tcPr>
            <w:tcW w:w="1757" w:type="dxa"/>
            <w:tcBorders>
              <w:top w:val="single" w:sz="8" w:space="0" w:color="auto"/>
              <w:left w:val="single" w:sz="8" w:space="0" w:color="auto"/>
            </w:tcBorders>
            <w:shd w:val="clear" w:color="auto" w:fill="auto"/>
            <w:noWrap/>
            <w:vAlign w:val="bottom"/>
          </w:tcPr>
          <w:p w14:paraId="33F49157" w14:textId="77777777" w:rsidR="00A832BB" w:rsidRPr="00FD3CED" w:rsidRDefault="00A832BB" w:rsidP="009C6412">
            <w:pPr>
              <w:spacing w:after="0"/>
              <w:jc w:val="center"/>
              <w:rPr>
                <w:rFonts w:cstheme="minorHAnsi"/>
                <w:color w:val="000000"/>
                <w:sz w:val="20"/>
                <w:szCs w:val="20"/>
              </w:rPr>
            </w:pPr>
            <w:r w:rsidRPr="00FD3CED">
              <w:rPr>
                <w:rFonts w:cstheme="minorHAnsi"/>
                <w:color w:val="000000"/>
                <w:sz w:val="20"/>
                <w:szCs w:val="20"/>
              </w:rPr>
              <w:t>2.1%</w:t>
            </w:r>
          </w:p>
        </w:tc>
      </w:tr>
      <w:tr w:rsidR="00A832BB" w:rsidRPr="00FD3CED" w14:paraId="58AF8745" w14:textId="77777777" w:rsidTr="009C6412">
        <w:trPr>
          <w:trHeight w:val="300"/>
        </w:trPr>
        <w:tc>
          <w:tcPr>
            <w:tcW w:w="4597" w:type="dxa"/>
            <w:tcBorders>
              <w:right w:val="single" w:sz="8" w:space="0" w:color="auto"/>
            </w:tcBorders>
            <w:shd w:val="clear" w:color="auto" w:fill="auto"/>
            <w:noWrap/>
            <w:vAlign w:val="bottom"/>
          </w:tcPr>
          <w:p w14:paraId="5133BAA6" w14:textId="77777777" w:rsidR="00A832BB" w:rsidRPr="00FD3CED" w:rsidRDefault="00A832BB" w:rsidP="009C6412">
            <w:pPr>
              <w:spacing w:after="0"/>
              <w:rPr>
                <w:rFonts w:eastAsia="Times New Roman" w:cstheme="minorHAnsi"/>
                <w:sz w:val="20"/>
                <w:szCs w:val="20"/>
                <w:lang w:val="en-AU" w:eastAsia="en-AU"/>
              </w:rPr>
            </w:pPr>
            <w:r w:rsidRPr="00FD3CED">
              <w:rPr>
                <w:rFonts w:cstheme="minorHAnsi"/>
                <w:sz w:val="20"/>
                <w:szCs w:val="20"/>
              </w:rPr>
              <w:t>Child aged 9 to 12 years</w:t>
            </w:r>
          </w:p>
        </w:tc>
        <w:tc>
          <w:tcPr>
            <w:tcW w:w="1634" w:type="dxa"/>
            <w:tcBorders>
              <w:left w:val="single" w:sz="8" w:space="0" w:color="auto"/>
              <w:bottom w:val="single" w:sz="8" w:space="0" w:color="auto"/>
              <w:right w:val="single" w:sz="8" w:space="0" w:color="auto"/>
            </w:tcBorders>
            <w:shd w:val="clear" w:color="auto" w:fill="auto"/>
            <w:vAlign w:val="bottom"/>
          </w:tcPr>
          <w:p w14:paraId="488C6073" w14:textId="77777777" w:rsidR="00A832BB" w:rsidRPr="00FD3CED" w:rsidRDefault="00A832BB" w:rsidP="009C6412">
            <w:pPr>
              <w:spacing w:after="0"/>
              <w:jc w:val="center"/>
              <w:rPr>
                <w:rFonts w:cstheme="minorHAnsi"/>
                <w:color w:val="000000"/>
                <w:sz w:val="20"/>
                <w:szCs w:val="20"/>
              </w:rPr>
            </w:pPr>
            <w:r w:rsidRPr="00FD3CED">
              <w:rPr>
                <w:rFonts w:cstheme="minorHAnsi"/>
                <w:color w:val="000000"/>
                <w:sz w:val="20"/>
                <w:szCs w:val="20"/>
              </w:rPr>
              <w:t>3.4%</w:t>
            </w:r>
          </w:p>
        </w:tc>
        <w:tc>
          <w:tcPr>
            <w:tcW w:w="1634" w:type="dxa"/>
            <w:tcBorders>
              <w:left w:val="single" w:sz="8" w:space="0" w:color="auto"/>
              <w:right w:val="single" w:sz="8" w:space="0" w:color="auto"/>
            </w:tcBorders>
            <w:shd w:val="clear" w:color="auto" w:fill="auto"/>
            <w:vAlign w:val="bottom"/>
          </w:tcPr>
          <w:p w14:paraId="4C5CF611" w14:textId="77777777" w:rsidR="00A832BB" w:rsidRPr="00FD3CED" w:rsidRDefault="00A832BB" w:rsidP="009C6412">
            <w:pPr>
              <w:spacing w:after="0"/>
              <w:jc w:val="center"/>
              <w:rPr>
                <w:rFonts w:cstheme="minorHAnsi"/>
                <w:color w:val="000000"/>
                <w:sz w:val="20"/>
                <w:szCs w:val="20"/>
              </w:rPr>
            </w:pPr>
            <w:r w:rsidRPr="00FD3CED">
              <w:rPr>
                <w:rFonts w:cstheme="minorHAnsi"/>
                <w:color w:val="000000"/>
                <w:sz w:val="20"/>
                <w:szCs w:val="20"/>
              </w:rPr>
              <w:t>3.7%</w:t>
            </w:r>
          </w:p>
        </w:tc>
        <w:tc>
          <w:tcPr>
            <w:tcW w:w="1757" w:type="dxa"/>
            <w:tcBorders>
              <w:left w:val="single" w:sz="8" w:space="0" w:color="auto"/>
              <w:bottom w:val="single" w:sz="8" w:space="0" w:color="auto"/>
            </w:tcBorders>
            <w:shd w:val="clear" w:color="auto" w:fill="auto"/>
            <w:noWrap/>
            <w:vAlign w:val="bottom"/>
          </w:tcPr>
          <w:p w14:paraId="2558BF4C" w14:textId="77777777" w:rsidR="00A832BB" w:rsidRPr="00FD3CED" w:rsidRDefault="00A832BB" w:rsidP="009C6412">
            <w:pPr>
              <w:spacing w:after="0"/>
              <w:jc w:val="center"/>
              <w:rPr>
                <w:rFonts w:cstheme="minorHAnsi"/>
                <w:color w:val="000000"/>
                <w:sz w:val="20"/>
                <w:szCs w:val="20"/>
              </w:rPr>
            </w:pPr>
            <w:r w:rsidRPr="00FD3CED">
              <w:rPr>
                <w:rFonts w:cstheme="minorHAnsi"/>
                <w:color w:val="000000"/>
                <w:sz w:val="20"/>
                <w:szCs w:val="20"/>
              </w:rPr>
              <w:t>2.8%</w:t>
            </w:r>
          </w:p>
        </w:tc>
      </w:tr>
    </w:tbl>
    <w:p w14:paraId="7383D60A" w14:textId="77777777" w:rsidR="007A3629" w:rsidRPr="003D6F3C" w:rsidRDefault="007A3629" w:rsidP="007A3629">
      <w:pPr>
        <w:rPr>
          <w:rFonts w:ascii="Arial" w:hAnsi="Arial" w:cs="Arial"/>
          <w:sz w:val="16"/>
        </w:rPr>
      </w:pPr>
      <w:r>
        <w:rPr>
          <w:rFonts w:ascii="Arial" w:hAnsi="Arial" w:cs="Arial"/>
          <w:i/>
          <w:iCs/>
          <w:sz w:val="16"/>
        </w:rPr>
        <w:t xml:space="preserve">* indicates </w:t>
      </w:r>
      <w:r w:rsidRPr="003D6F3C">
        <w:rPr>
          <w:rFonts w:ascii="Arial" w:hAnsi="Arial" w:cs="Arial"/>
          <w:i/>
          <w:iCs/>
          <w:sz w:val="16"/>
        </w:rPr>
        <w:t>a significant difference between results for population groups for the respective survey year</w:t>
      </w:r>
    </w:p>
    <w:p w14:paraId="599072E7" w14:textId="77777777" w:rsidR="00A832BB" w:rsidRDefault="00A832BB" w:rsidP="00A832BB">
      <w:pPr>
        <w:rPr>
          <w:rFonts w:ascii="Arial" w:hAnsi="Arial" w:cs="Arial"/>
          <w:sz w:val="16"/>
        </w:rPr>
      </w:pPr>
    </w:p>
    <w:p w14:paraId="1594F1B8" w14:textId="77777777" w:rsidR="00A832BB" w:rsidRPr="009542B0" w:rsidRDefault="00A832BB" w:rsidP="00A832BB">
      <w:pPr>
        <w:pStyle w:val="Heading3"/>
        <w:rPr>
          <w:rFonts w:asciiTheme="minorHAnsi" w:hAnsiTheme="minorHAnsi" w:cstheme="minorHAnsi"/>
        </w:rPr>
      </w:pPr>
      <w:bookmarkStart w:id="36" w:name="_Toc51329249"/>
      <w:r w:rsidRPr="009542B0">
        <w:rPr>
          <w:rFonts w:asciiTheme="minorHAnsi" w:hAnsiTheme="minorHAnsi" w:cstheme="minorHAnsi"/>
        </w:rPr>
        <w:t>Physical activity</w:t>
      </w:r>
      <w:bookmarkEnd w:id="36"/>
      <w:r w:rsidRPr="009542B0">
        <w:rPr>
          <w:rFonts w:asciiTheme="minorHAnsi" w:hAnsiTheme="minorHAnsi" w:cstheme="minorHAnsi"/>
        </w:rPr>
        <w:t xml:space="preserve"> </w:t>
      </w:r>
    </w:p>
    <w:p w14:paraId="0E09E59B" w14:textId="77777777" w:rsidR="00A832BB" w:rsidRPr="009542B0" w:rsidRDefault="00A832BB" w:rsidP="00A832BB">
      <w:pPr>
        <w:rPr>
          <w:rFonts w:cstheme="minorHAnsi"/>
          <w:i/>
          <w:iCs/>
        </w:rPr>
      </w:pPr>
      <w:r>
        <w:rPr>
          <w:rFonts w:cstheme="minorHAnsi"/>
          <w:i/>
          <w:iCs/>
        </w:rPr>
        <w:t>P</w:t>
      </w:r>
      <w:r w:rsidRPr="009542B0">
        <w:rPr>
          <w:rFonts w:cstheme="minorHAnsi"/>
          <w:i/>
          <w:iCs/>
        </w:rPr>
        <w:t xml:space="preserve">hysical activity and exercise promote healthy growth and development, maintain healthy weight and reduce the risk of disease. Studies have shown that exercise improves </w:t>
      </w:r>
      <w:r>
        <w:rPr>
          <w:rFonts w:cstheme="minorHAnsi"/>
          <w:i/>
          <w:iCs/>
        </w:rPr>
        <w:t xml:space="preserve">concentration </w:t>
      </w:r>
      <w:r w:rsidRPr="009542B0">
        <w:rPr>
          <w:rFonts w:cstheme="minorHAnsi"/>
          <w:i/>
          <w:iCs/>
        </w:rPr>
        <w:t xml:space="preserve">and </w:t>
      </w:r>
      <w:r>
        <w:rPr>
          <w:rFonts w:cstheme="minorHAnsi"/>
          <w:i/>
          <w:iCs/>
        </w:rPr>
        <w:t xml:space="preserve">sleep </w:t>
      </w:r>
      <w:r w:rsidRPr="009542B0">
        <w:rPr>
          <w:rFonts w:cstheme="minorHAnsi"/>
          <w:i/>
          <w:iCs/>
        </w:rPr>
        <w:t>and can alleviate the severity of mental health issues, such as depression and anxiety.</w:t>
      </w:r>
      <w:r>
        <w:rPr>
          <w:rStyle w:val="EndnoteReference"/>
          <w:rFonts w:cstheme="minorHAnsi"/>
          <w:i/>
          <w:iCs/>
        </w:rPr>
        <w:endnoteReference w:id="13"/>
      </w:r>
    </w:p>
    <w:p w14:paraId="2CBA22E8" w14:textId="77777777" w:rsidR="00A832BB" w:rsidRPr="009542B0" w:rsidRDefault="00A832BB" w:rsidP="00A832BB">
      <w:pPr>
        <w:rPr>
          <w:rFonts w:cstheme="minorHAnsi"/>
        </w:rPr>
      </w:pPr>
      <w:r w:rsidRPr="009542B0">
        <w:rPr>
          <w:rFonts w:cstheme="minorHAnsi"/>
        </w:rPr>
        <w:t xml:space="preserve">The VCHWS asks parents </w:t>
      </w:r>
      <w:r>
        <w:rPr>
          <w:rFonts w:cstheme="minorHAnsi"/>
        </w:rPr>
        <w:t xml:space="preserve">of children aged five to 12 years old </w:t>
      </w:r>
      <w:r w:rsidRPr="009542B0">
        <w:rPr>
          <w:rFonts w:cstheme="minorHAnsi"/>
        </w:rPr>
        <w:t>how often their child had been physically active for at least 60 minutes in the past week.</w:t>
      </w:r>
    </w:p>
    <w:p w14:paraId="7BD9EF93" w14:textId="77777777" w:rsidR="00A832BB" w:rsidRPr="009542B0" w:rsidRDefault="00A832BB" w:rsidP="00A832BB">
      <w:pPr>
        <w:rPr>
          <w:rFonts w:cstheme="minorHAnsi"/>
        </w:rPr>
      </w:pPr>
      <w:r w:rsidRPr="009542B0">
        <w:rPr>
          <w:rFonts w:cstheme="minorHAnsi"/>
        </w:rPr>
        <w:t>In 2019:</w:t>
      </w:r>
    </w:p>
    <w:p w14:paraId="72C8DDAD" w14:textId="77777777" w:rsidR="00A832BB" w:rsidRPr="009542B0" w:rsidRDefault="00A832BB" w:rsidP="00A832BB">
      <w:pPr>
        <w:pStyle w:val="ListParagraph"/>
        <w:numPr>
          <w:ilvl w:val="0"/>
          <w:numId w:val="22"/>
        </w:numPr>
        <w:rPr>
          <w:rFonts w:cstheme="minorHAnsi"/>
        </w:rPr>
      </w:pPr>
      <w:r>
        <w:rPr>
          <w:rFonts w:cstheme="minorHAnsi"/>
        </w:rPr>
        <w:t>Around</w:t>
      </w:r>
      <w:r w:rsidRPr="009542B0">
        <w:rPr>
          <w:rFonts w:cstheme="minorHAnsi"/>
        </w:rPr>
        <w:t xml:space="preserve"> half </w:t>
      </w:r>
      <w:r w:rsidRPr="009542B0">
        <w:rPr>
          <w:rFonts w:cstheme="minorHAnsi"/>
          <w:b/>
          <w:bCs/>
          <w:color w:val="AF272F" w:themeColor="accent1"/>
        </w:rPr>
        <w:t>(52.2 per cent)</w:t>
      </w:r>
      <w:r w:rsidRPr="009542B0">
        <w:rPr>
          <w:rFonts w:cstheme="minorHAnsi"/>
          <w:color w:val="AF272F" w:themeColor="accent1"/>
        </w:rPr>
        <w:t xml:space="preserve"> </w:t>
      </w:r>
      <w:r w:rsidRPr="009542B0">
        <w:rPr>
          <w:rFonts w:cstheme="minorHAnsi"/>
        </w:rPr>
        <w:t xml:space="preserve">of Victorian children were physically active for an hour a day. </w:t>
      </w:r>
      <w:r w:rsidRPr="006B1003">
        <w:rPr>
          <w:rFonts w:cstheme="minorHAnsi"/>
        </w:rPr>
        <w:t xml:space="preserve">This is a </w:t>
      </w:r>
      <w:r w:rsidRPr="006B1003">
        <w:rPr>
          <w:rFonts w:cstheme="minorHAnsi"/>
          <w:b/>
          <w:bCs/>
        </w:rPr>
        <w:t>statistically significant decline</w:t>
      </w:r>
      <w:r w:rsidRPr="006B1003">
        <w:rPr>
          <w:rFonts w:cstheme="minorHAnsi"/>
        </w:rPr>
        <w:t xml:space="preserve"> from 2017 (and also 2013), and one which occurred across most cohorts.</w:t>
      </w:r>
      <w:r w:rsidRPr="009542B0">
        <w:rPr>
          <w:rFonts w:cstheme="minorHAnsi"/>
        </w:rPr>
        <w:t xml:space="preserve"> </w:t>
      </w:r>
    </w:p>
    <w:p w14:paraId="1EED18AE" w14:textId="77777777" w:rsidR="00A832BB" w:rsidRDefault="00A832BB" w:rsidP="00A832BB">
      <w:pPr>
        <w:pStyle w:val="Caption"/>
        <w:keepNext/>
        <w:rPr>
          <w:rFonts w:cstheme="minorHAnsi"/>
          <w:b/>
          <w:bCs/>
          <w:i w:val="0"/>
          <w:iCs w:val="0"/>
          <w:color w:val="auto"/>
          <w:szCs w:val="22"/>
        </w:rPr>
      </w:pPr>
    </w:p>
    <w:tbl>
      <w:tblPr>
        <w:tblStyle w:val="PlainTable4"/>
        <w:tblW w:w="0" w:type="auto"/>
        <w:tblBorders>
          <w:top w:val="single" w:sz="4" w:space="0" w:color="auto"/>
          <w:left w:val="single" w:sz="4" w:space="0" w:color="auto"/>
          <w:bottom w:val="single" w:sz="4" w:space="0" w:color="auto"/>
          <w:right w:val="single" w:sz="4" w:space="0" w:color="auto"/>
        </w:tblBorders>
        <w:shd w:val="clear" w:color="auto" w:fill="F4CED0" w:themeFill="accent1" w:themeFillTint="33"/>
        <w:tblLook w:val="04A0" w:firstRow="1" w:lastRow="0" w:firstColumn="1" w:lastColumn="0" w:noHBand="0" w:noVBand="1"/>
      </w:tblPr>
      <w:tblGrid>
        <w:gridCol w:w="846"/>
        <w:gridCol w:w="8776"/>
      </w:tblGrid>
      <w:tr w:rsidR="00A832BB" w:rsidRPr="001503DC" w14:paraId="4D2C0C43" w14:textId="77777777" w:rsidTr="009C64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4CED0" w:themeFill="accent1" w:themeFillTint="33"/>
            <w:vAlign w:val="center"/>
          </w:tcPr>
          <w:p w14:paraId="08D8952B" w14:textId="77777777" w:rsidR="00A832BB" w:rsidRPr="001503DC" w:rsidRDefault="00A832BB" w:rsidP="009C6412">
            <w:pPr>
              <w:jc w:val="center"/>
            </w:pPr>
            <w:r w:rsidRPr="001503DC">
              <w:rPr>
                <w:noProof/>
              </w:rPr>
              <w:drawing>
                <wp:inline distT="0" distB="0" distL="0" distR="0" wp14:anchorId="0CC24ABD" wp14:editId="14B9E5E4">
                  <wp:extent cx="393405" cy="393405"/>
                  <wp:effectExtent l="0" t="0" r="6985" b="0"/>
                  <wp:docPr id="66" name="Graphic 66" descr="Down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ownwardtrend_ltr.svg"/>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96175" cy="396175"/>
                          </a:xfrm>
                          <a:prstGeom prst="rect">
                            <a:avLst/>
                          </a:prstGeom>
                        </pic:spPr>
                      </pic:pic>
                    </a:graphicData>
                  </a:graphic>
                </wp:inline>
              </w:drawing>
            </w:r>
          </w:p>
        </w:tc>
        <w:tc>
          <w:tcPr>
            <w:tcW w:w="8786" w:type="dxa"/>
            <w:shd w:val="clear" w:color="auto" w:fill="F4CED0" w:themeFill="accent1" w:themeFillTint="33"/>
          </w:tcPr>
          <w:p w14:paraId="77DF50CF" w14:textId="77777777" w:rsidR="00A832BB" w:rsidRPr="001503DC" w:rsidRDefault="00A832BB" w:rsidP="009C6412">
            <w:pPr>
              <w:cnfStyle w:val="100000000000" w:firstRow="1" w:lastRow="0" w:firstColumn="0" w:lastColumn="0" w:oddVBand="0" w:evenVBand="0" w:oddHBand="0" w:evenHBand="0" w:firstRowFirstColumn="0" w:firstRowLastColumn="0" w:lastRowFirstColumn="0" w:lastRowLastColumn="0"/>
            </w:pPr>
            <w:r w:rsidRPr="001503DC">
              <w:t>There has been a significant decrease in the proportion of children who were physically active for an hour a day for: all children, children living in metropolitan areas, children living in rural areas, children living in a couple family, children on a health care card and children not on a health care card (2013 – 2019 and 2017 – 2019) and children living in areas of least disadvantage (2017 – 2019).</w:t>
            </w:r>
          </w:p>
        </w:tc>
      </w:tr>
    </w:tbl>
    <w:p w14:paraId="2DDF31F2" w14:textId="77777777" w:rsidR="00A832BB" w:rsidRDefault="00A832BB" w:rsidP="00A832BB">
      <w:pPr>
        <w:pStyle w:val="Caption"/>
        <w:keepNext/>
        <w:rPr>
          <w:rFonts w:cstheme="minorHAnsi"/>
          <w:b/>
          <w:bCs/>
          <w:i w:val="0"/>
          <w:iCs w:val="0"/>
          <w:color w:val="auto"/>
          <w:szCs w:val="22"/>
        </w:rPr>
      </w:pPr>
    </w:p>
    <w:p w14:paraId="668BCEF4" w14:textId="18224CBE" w:rsidR="00A832BB" w:rsidRPr="00ED49AF" w:rsidRDefault="00A832BB" w:rsidP="00A832BB">
      <w:pPr>
        <w:pStyle w:val="Caption"/>
        <w:keepNext/>
        <w:rPr>
          <w:rFonts w:cstheme="minorHAnsi"/>
          <w:b/>
          <w:bCs/>
          <w:i w:val="0"/>
          <w:iCs w:val="0"/>
          <w:color w:val="auto"/>
          <w:szCs w:val="22"/>
        </w:rPr>
      </w:pPr>
      <w:r w:rsidRPr="00ED49AF">
        <w:rPr>
          <w:rFonts w:cstheme="minorHAnsi"/>
          <w:b/>
          <w:bCs/>
          <w:i w:val="0"/>
          <w:iCs w:val="0"/>
          <w:color w:val="auto"/>
          <w:szCs w:val="22"/>
        </w:rPr>
        <w:t xml:space="preserve">Table </w:t>
      </w:r>
      <w:r w:rsidRPr="00ED49AF">
        <w:rPr>
          <w:rFonts w:cstheme="minorHAnsi"/>
          <w:b/>
          <w:bCs/>
          <w:i w:val="0"/>
          <w:iCs w:val="0"/>
          <w:color w:val="auto"/>
          <w:szCs w:val="22"/>
        </w:rPr>
        <w:fldChar w:fldCharType="begin"/>
      </w:r>
      <w:r w:rsidRPr="00ED49AF">
        <w:rPr>
          <w:rFonts w:cstheme="minorHAnsi"/>
          <w:b/>
          <w:bCs/>
          <w:i w:val="0"/>
          <w:iCs w:val="0"/>
          <w:color w:val="auto"/>
          <w:szCs w:val="22"/>
        </w:rPr>
        <w:instrText xml:space="preserve"> SEQ Table \* ARABIC </w:instrText>
      </w:r>
      <w:r w:rsidRPr="00ED49AF">
        <w:rPr>
          <w:rFonts w:cstheme="minorHAnsi"/>
          <w:b/>
          <w:bCs/>
          <w:i w:val="0"/>
          <w:iCs w:val="0"/>
          <w:color w:val="auto"/>
          <w:szCs w:val="22"/>
        </w:rPr>
        <w:fldChar w:fldCharType="separate"/>
      </w:r>
      <w:r w:rsidR="00860919">
        <w:rPr>
          <w:rFonts w:cstheme="minorHAnsi"/>
          <w:b/>
          <w:bCs/>
          <w:i w:val="0"/>
          <w:iCs w:val="0"/>
          <w:noProof/>
          <w:color w:val="auto"/>
          <w:szCs w:val="22"/>
        </w:rPr>
        <w:t>18</w:t>
      </w:r>
      <w:r w:rsidRPr="00ED49AF">
        <w:rPr>
          <w:rFonts w:cstheme="minorHAnsi"/>
          <w:b/>
          <w:bCs/>
          <w:i w:val="0"/>
          <w:iCs w:val="0"/>
          <w:color w:val="auto"/>
          <w:szCs w:val="22"/>
        </w:rPr>
        <w:fldChar w:fldCharType="end"/>
      </w:r>
      <w:r w:rsidRPr="00ED49AF">
        <w:rPr>
          <w:rFonts w:cstheme="minorHAnsi"/>
          <w:b/>
          <w:bCs/>
          <w:i w:val="0"/>
          <w:iCs w:val="0"/>
          <w:color w:val="auto"/>
          <w:szCs w:val="22"/>
        </w:rPr>
        <w:t>: Proportion of Victorian children (aged 5-12) who are physically active for one hour a day</w:t>
      </w:r>
    </w:p>
    <w:tbl>
      <w:tblPr>
        <w:tblW w:w="962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4597"/>
        <w:gridCol w:w="1634"/>
        <w:gridCol w:w="1634"/>
        <w:gridCol w:w="1757"/>
      </w:tblGrid>
      <w:tr w:rsidR="00A832BB" w:rsidRPr="009B0E8C" w14:paraId="31450F64" w14:textId="77777777" w:rsidTr="009C6412">
        <w:trPr>
          <w:trHeight w:val="255"/>
        </w:trPr>
        <w:tc>
          <w:tcPr>
            <w:tcW w:w="4597" w:type="dxa"/>
            <w:tcBorders>
              <w:top w:val="single" w:sz="8" w:space="0" w:color="auto"/>
              <w:bottom w:val="single" w:sz="8" w:space="0" w:color="auto"/>
              <w:right w:val="single" w:sz="8" w:space="0" w:color="auto"/>
            </w:tcBorders>
            <w:shd w:val="clear" w:color="auto" w:fill="AF272F" w:themeFill="accent1"/>
            <w:noWrap/>
            <w:vAlign w:val="bottom"/>
            <w:hideMark/>
          </w:tcPr>
          <w:p w14:paraId="1C8F4FC4" w14:textId="77777777" w:rsidR="00A832BB" w:rsidRPr="009B0E8C" w:rsidRDefault="00A832BB" w:rsidP="009C6412">
            <w:pPr>
              <w:spacing w:after="0"/>
              <w:rPr>
                <w:rFonts w:eastAsia="Times New Roman" w:cstheme="minorHAnsi"/>
                <w:b/>
                <w:bCs/>
                <w:color w:val="FFFFFF" w:themeColor="background1"/>
                <w:sz w:val="20"/>
                <w:szCs w:val="20"/>
                <w:lang w:val="en-AU" w:eastAsia="en-AU"/>
              </w:rPr>
            </w:pPr>
          </w:p>
        </w:tc>
        <w:tc>
          <w:tcPr>
            <w:tcW w:w="1634" w:type="dxa"/>
            <w:tcBorders>
              <w:top w:val="single" w:sz="8" w:space="0" w:color="auto"/>
              <w:left w:val="single" w:sz="8" w:space="0" w:color="auto"/>
              <w:bottom w:val="single" w:sz="8" w:space="0" w:color="auto"/>
              <w:right w:val="single" w:sz="8" w:space="0" w:color="auto"/>
            </w:tcBorders>
            <w:shd w:val="clear" w:color="auto" w:fill="AF272F" w:themeFill="accent1"/>
          </w:tcPr>
          <w:p w14:paraId="40F3E5F9" w14:textId="77777777" w:rsidR="00A832BB" w:rsidRPr="009B0E8C" w:rsidRDefault="00A832BB" w:rsidP="009C6412">
            <w:pPr>
              <w:spacing w:after="0"/>
              <w:jc w:val="center"/>
              <w:rPr>
                <w:rFonts w:eastAsia="Times New Roman" w:cstheme="minorHAnsi"/>
                <w:b/>
                <w:bCs/>
                <w:color w:val="FFFFFF" w:themeColor="background1"/>
                <w:sz w:val="20"/>
                <w:szCs w:val="20"/>
                <w:lang w:val="en-AU" w:eastAsia="en-AU"/>
              </w:rPr>
            </w:pPr>
            <w:r w:rsidRPr="009B0E8C">
              <w:rPr>
                <w:rFonts w:eastAsia="Times New Roman" w:cstheme="minorHAnsi"/>
                <w:b/>
                <w:bCs/>
                <w:color w:val="FFFFFF" w:themeColor="background1"/>
                <w:sz w:val="20"/>
                <w:szCs w:val="20"/>
                <w:lang w:val="en-AU" w:eastAsia="en-AU"/>
              </w:rPr>
              <w:t>2013</w:t>
            </w:r>
          </w:p>
        </w:tc>
        <w:tc>
          <w:tcPr>
            <w:tcW w:w="1634" w:type="dxa"/>
            <w:tcBorders>
              <w:top w:val="single" w:sz="8" w:space="0" w:color="auto"/>
              <w:left w:val="single" w:sz="8" w:space="0" w:color="auto"/>
              <w:bottom w:val="single" w:sz="8" w:space="0" w:color="auto"/>
              <w:right w:val="single" w:sz="8" w:space="0" w:color="auto"/>
            </w:tcBorders>
            <w:shd w:val="clear" w:color="auto" w:fill="AF272F" w:themeFill="accent1"/>
          </w:tcPr>
          <w:p w14:paraId="67CA5E24" w14:textId="77777777" w:rsidR="00A832BB" w:rsidRPr="009B0E8C" w:rsidRDefault="00A832BB" w:rsidP="009C6412">
            <w:pPr>
              <w:spacing w:after="0"/>
              <w:jc w:val="center"/>
              <w:rPr>
                <w:rFonts w:eastAsia="Times New Roman" w:cstheme="minorHAnsi"/>
                <w:b/>
                <w:bCs/>
                <w:color w:val="FFFFFF" w:themeColor="background1"/>
                <w:sz w:val="20"/>
                <w:szCs w:val="20"/>
                <w:lang w:val="en-AU" w:eastAsia="en-AU"/>
              </w:rPr>
            </w:pPr>
            <w:r w:rsidRPr="009B0E8C">
              <w:rPr>
                <w:rFonts w:eastAsia="Times New Roman" w:cstheme="minorHAnsi"/>
                <w:b/>
                <w:bCs/>
                <w:color w:val="FFFFFF" w:themeColor="background1"/>
                <w:sz w:val="20"/>
                <w:szCs w:val="20"/>
                <w:lang w:val="en-AU" w:eastAsia="en-AU"/>
              </w:rPr>
              <w:t>2017</w:t>
            </w:r>
          </w:p>
        </w:tc>
        <w:tc>
          <w:tcPr>
            <w:tcW w:w="1757" w:type="dxa"/>
            <w:tcBorders>
              <w:top w:val="single" w:sz="8" w:space="0" w:color="auto"/>
              <w:left w:val="single" w:sz="8" w:space="0" w:color="auto"/>
              <w:bottom w:val="single" w:sz="8" w:space="0" w:color="auto"/>
            </w:tcBorders>
            <w:shd w:val="clear" w:color="auto" w:fill="AF272F" w:themeFill="accent1"/>
            <w:noWrap/>
            <w:vAlign w:val="bottom"/>
          </w:tcPr>
          <w:p w14:paraId="598A7F5E" w14:textId="77777777" w:rsidR="00A832BB" w:rsidRPr="009B0E8C" w:rsidRDefault="00A832BB" w:rsidP="009C6412">
            <w:pPr>
              <w:spacing w:after="0"/>
              <w:jc w:val="center"/>
              <w:rPr>
                <w:rFonts w:eastAsia="Times New Roman" w:cstheme="minorHAnsi"/>
                <w:b/>
                <w:bCs/>
                <w:color w:val="FFFFFF" w:themeColor="background1"/>
                <w:sz w:val="20"/>
                <w:szCs w:val="20"/>
                <w:lang w:val="en-AU" w:eastAsia="en-AU"/>
              </w:rPr>
            </w:pPr>
            <w:r w:rsidRPr="009B0E8C">
              <w:rPr>
                <w:rFonts w:eastAsia="Times New Roman" w:cstheme="minorHAnsi"/>
                <w:b/>
                <w:bCs/>
                <w:color w:val="FFFFFF" w:themeColor="background1"/>
                <w:sz w:val="20"/>
                <w:szCs w:val="20"/>
                <w:lang w:val="en-AU" w:eastAsia="en-AU"/>
              </w:rPr>
              <w:t>2019</w:t>
            </w:r>
          </w:p>
        </w:tc>
      </w:tr>
      <w:tr w:rsidR="00A832BB" w:rsidRPr="009B0E8C" w14:paraId="4609C9B8" w14:textId="77777777" w:rsidTr="009C6412">
        <w:trPr>
          <w:trHeight w:val="300"/>
        </w:trPr>
        <w:tc>
          <w:tcPr>
            <w:tcW w:w="4597" w:type="dxa"/>
            <w:tcBorders>
              <w:top w:val="single" w:sz="8" w:space="0" w:color="auto"/>
              <w:bottom w:val="single" w:sz="8" w:space="0" w:color="auto"/>
              <w:right w:val="single" w:sz="8" w:space="0" w:color="auto"/>
            </w:tcBorders>
            <w:shd w:val="clear" w:color="auto" w:fill="auto"/>
            <w:noWrap/>
            <w:vAlign w:val="bottom"/>
            <w:hideMark/>
          </w:tcPr>
          <w:p w14:paraId="416C4BCA" w14:textId="77777777" w:rsidR="00A832BB" w:rsidRPr="009B0E8C" w:rsidRDefault="00A832BB" w:rsidP="009C6412">
            <w:pPr>
              <w:spacing w:after="0"/>
              <w:rPr>
                <w:rFonts w:eastAsia="Times New Roman" w:cstheme="minorHAnsi"/>
                <w:b/>
                <w:bCs/>
                <w:sz w:val="20"/>
                <w:szCs w:val="20"/>
                <w:lang w:val="en-AU" w:eastAsia="en-AU"/>
              </w:rPr>
            </w:pPr>
            <w:r w:rsidRPr="009B0E8C">
              <w:rPr>
                <w:rFonts w:eastAsia="Times New Roman" w:cstheme="minorHAnsi"/>
                <w:b/>
                <w:bCs/>
                <w:sz w:val="20"/>
                <w:szCs w:val="20"/>
                <w:lang w:val="en-AU" w:eastAsia="en-AU"/>
              </w:rPr>
              <w:t>Victoria</w:t>
            </w:r>
          </w:p>
        </w:tc>
        <w:tc>
          <w:tcPr>
            <w:tcW w:w="1634" w:type="dxa"/>
            <w:tcBorders>
              <w:top w:val="single" w:sz="8" w:space="0" w:color="auto"/>
              <w:left w:val="single" w:sz="8" w:space="0" w:color="auto"/>
              <w:bottom w:val="single" w:sz="8" w:space="0" w:color="auto"/>
              <w:right w:val="single" w:sz="8" w:space="0" w:color="auto"/>
            </w:tcBorders>
            <w:shd w:val="clear" w:color="auto" w:fill="auto"/>
            <w:vAlign w:val="bottom"/>
          </w:tcPr>
          <w:p w14:paraId="72A463C4" w14:textId="77777777" w:rsidR="00A832BB" w:rsidRPr="009B0E8C" w:rsidRDefault="00A832BB" w:rsidP="009C6412">
            <w:pPr>
              <w:spacing w:after="0"/>
              <w:jc w:val="center"/>
              <w:rPr>
                <w:rFonts w:eastAsia="Times New Roman" w:cstheme="minorHAnsi"/>
                <w:b/>
                <w:bCs/>
                <w:color w:val="000000"/>
                <w:sz w:val="20"/>
                <w:szCs w:val="20"/>
                <w:highlight w:val="yellow"/>
                <w:lang w:val="en-AU" w:eastAsia="en-AU"/>
              </w:rPr>
            </w:pPr>
            <w:r w:rsidRPr="009B0E8C">
              <w:rPr>
                <w:rFonts w:cstheme="minorHAnsi"/>
                <w:b/>
                <w:bCs/>
                <w:color w:val="000000"/>
                <w:sz w:val="20"/>
                <w:szCs w:val="20"/>
              </w:rPr>
              <w:t>62.2%</w:t>
            </w:r>
          </w:p>
        </w:tc>
        <w:tc>
          <w:tcPr>
            <w:tcW w:w="1634" w:type="dxa"/>
            <w:tcBorders>
              <w:top w:val="single" w:sz="8" w:space="0" w:color="auto"/>
              <w:left w:val="single" w:sz="8" w:space="0" w:color="auto"/>
              <w:bottom w:val="single" w:sz="8" w:space="0" w:color="auto"/>
              <w:right w:val="single" w:sz="8" w:space="0" w:color="auto"/>
            </w:tcBorders>
            <w:shd w:val="clear" w:color="auto" w:fill="auto"/>
            <w:vAlign w:val="bottom"/>
          </w:tcPr>
          <w:p w14:paraId="279438D0" w14:textId="77777777" w:rsidR="00A832BB" w:rsidRPr="009B0E8C" w:rsidRDefault="00A832BB" w:rsidP="009C6412">
            <w:pPr>
              <w:spacing w:after="0"/>
              <w:jc w:val="center"/>
              <w:rPr>
                <w:rFonts w:eastAsia="Times New Roman" w:cstheme="minorHAnsi"/>
                <w:b/>
                <w:bCs/>
                <w:color w:val="000000"/>
                <w:sz w:val="20"/>
                <w:szCs w:val="20"/>
                <w:lang w:val="en-AU" w:eastAsia="en-AU"/>
              </w:rPr>
            </w:pPr>
            <w:r w:rsidRPr="009B0E8C">
              <w:rPr>
                <w:rFonts w:cstheme="minorHAnsi"/>
                <w:b/>
                <w:bCs/>
                <w:color w:val="000000"/>
                <w:sz w:val="20"/>
                <w:szCs w:val="20"/>
              </w:rPr>
              <w:t>59.4%</w:t>
            </w:r>
          </w:p>
        </w:tc>
        <w:tc>
          <w:tcPr>
            <w:tcW w:w="1757" w:type="dxa"/>
            <w:tcBorders>
              <w:top w:val="single" w:sz="8" w:space="0" w:color="auto"/>
              <w:left w:val="single" w:sz="8" w:space="0" w:color="auto"/>
              <w:bottom w:val="single" w:sz="8" w:space="0" w:color="auto"/>
            </w:tcBorders>
            <w:shd w:val="clear" w:color="auto" w:fill="auto"/>
            <w:noWrap/>
            <w:vAlign w:val="bottom"/>
          </w:tcPr>
          <w:p w14:paraId="7C543889" w14:textId="77777777" w:rsidR="00A832BB" w:rsidRPr="009B0E8C" w:rsidRDefault="00A832BB" w:rsidP="009C6412">
            <w:pPr>
              <w:spacing w:after="0"/>
              <w:jc w:val="center"/>
              <w:rPr>
                <w:rFonts w:eastAsia="Times New Roman" w:cstheme="minorHAnsi"/>
                <w:b/>
                <w:bCs/>
                <w:sz w:val="20"/>
                <w:szCs w:val="20"/>
                <w:lang w:val="en-AU" w:eastAsia="en-AU"/>
              </w:rPr>
            </w:pPr>
            <w:r w:rsidRPr="009B0E8C">
              <w:rPr>
                <w:rFonts w:cstheme="minorHAnsi"/>
                <w:b/>
                <w:bCs/>
                <w:color w:val="000000"/>
                <w:sz w:val="20"/>
                <w:szCs w:val="20"/>
              </w:rPr>
              <w:t>52.2%</w:t>
            </w:r>
          </w:p>
        </w:tc>
      </w:tr>
      <w:tr w:rsidR="00A832BB" w:rsidRPr="009B0E8C" w14:paraId="79907628" w14:textId="77777777" w:rsidTr="007A3629">
        <w:trPr>
          <w:trHeight w:val="300"/>
        </w:trPr>
        <w:tc>
          <w:tcPr>
            <w:tcW w:w="4597" w:type="dxa"/>
            <w:tcBorders>
              <w:top w:val="single" w:sz="8" w:space="0" w:color="auto"/>
              <w:bottom w:val="nil"/>
              <w:right w:val="single" w:sz="8" w:space="0" w:color="auto"/>
            </w:tcBorders>
            <w:shd w:val="clear" w:color="auto" w:fill="auto"/>
            <w:noWrap/>
            <w:vAlign w:val="bottom"/>
            <w:hideMark/>
          </w:tcPr>
          <w:p w14:paraId="008C6BB1" w14:textId="77777777" w:rsidR="00A832BB" w:rsidRPr="009B0E8C" w:rsidRDefault="00A832BB" w:rsidP="009C6412">
            <w:pPr>
              <w:spacing w:after="0"/>
              <w:rPr>
                <w:rFonts w:eastAsia="Times New Roman" w:cstheme="minorHAnsi"/>
                <w:sz w:val="20"/>
                <w:szCs w:val="20"/>
                <w:lang w:val="en-AU" w:eastAsia="en-AU"/>
              </w:rPr>
            </w:pPr>
            <w:r w:rsidRPr="009B0E8C">
              <w:rPr>
                <w:rFonts w:eastAsia="Times New Roman" w:cstheme="minorHAnsi"/>
                <w:sz w:val="20"/>
                <w:szCs w:val="20"/>
                <w:lang w:val="en-AU" w:eastAsia="en-AU"/>
              </w:rPr>
              <w:t>Metropolitan</w:t>
            </w:r>
          </w:p>
        </w:tc>
        <w:tc>
          <w:tcPr>
            <w:tcW w:w="1634" w:type="dxa"/>
            <w:tcBorders>
              <w:top w:val="single" w:sz="8" w:space="0" w:color="auto"/>
              <w:left w:val="single" w:sz="8" w:space="0" w:color="auto"/>
              <w:bottom w:val="nil"/>
              <w:right w:val="single" w:sz="8" w:space="0" w:color="auto"/>
            </w:tcBorders>
            <w:shd w:val="clear" w:color="auto" w:fill="auto"/>
            <w:vAlign w:val="bottom"/>
          </w:tcPr>
          <w:p w14:paraId="260C2298" w14:textId="63B9AB66" w:rsidR="00A832BB" w:rsidRPr="009B0E8C" w:rsidRDefault="00A832BB" w:rsidP="009C6412">
            <w:pPr>
              <w:spacing w:after="0"/>
              <w:jc w:val="center"/>
              <w:rPr>
                <w:rFonts w:eastAsia="Times New Roman" w:cstheme="minorHAnsi"/>
                <w:color w:val="000000"/>
                <w:sz w:val="20"/>
                <w:szCs w:val="20"/>
                <w:highlight w:val="yellow"/>
                <w:lang w:val="en-AU" w:eastAsia="en-AU"/>
              </w:rPr>
            </w:pPr>
            <w:r w:rsidRPr="009B0E8C">
              <w:rPr>
                <w:rFonts w:cstheme="minorHAnsi"/>
                <w:color w:val="000000"/>
                <w:sz w:val="20"/>
                <w:szCs w:val="20"/>
              </w:rPr>
              <w:t>60.4%</w:t>
            </w:r>
            <w:r w:rsidR="007A3629">
              <w:rPr>
                <w:rFonts w:cstheme="minorHAnsi"/>
                <w:color w:val="000000"/>
                <w:sz w:val="20"/>
                <w:szCs w:val="20"/>
              </w:rPr>
              <w:t>*</w:t>
            </w:r>
          </w:p>
        </w:tc>
        <w:tc>
          <w:tcPr>
            <w:tcW w:w="1634" w:type="dxa"/>
            <w:tcBorders>
              <w:top w:val="single" w:sz="8" w:space="0" w:color="auto"/>
              <w:left w:val="single" w:sz="8" w:space="0" w:color="auto"/>
              <w:bottom w:val="nil"/>
              <w:right w:val="single" w:sz="8" w:space="0" w:color="auto"/>
            </w:tcBorders>
            <w:shd w:val="clear" w:color="auto" w:fill="auto"/>
            <w:vAlign w:val="bottom"/>
          </w:tcPr>
          <w:p w14:paraId="3A97EB06" w14:textId="77777777" w:rsidR="00A832BB" w:rsidRPr="009B0E8C" w:rsidRDefault="00A832BB" w:rsidP="009C6412">
            <w:pPr>
              <w:spacing w:after="0"/>
              <w:jc w:val="center"/>
              <w:rPr>
                <w:rFonts w:eastAsia="Times New Roman" w:cstheme="minorHAnsi"/>
                <w:color w:val="000000"/>
                <w:sz w:val="20"/>
                <w:szCs w:val="20"/>
                <w:highlight w:val="yellow"/>
                <w:lang w:val="en-AU" w:eastAsia="en-AU"/>
              </w:rPr>
            </w:pPr>
            <w:r w:rsidRPr="009B0E8C">
              <w:rPr>
                <w:rFonts w:cstheme="minorHAnsi"/>
                <w:color w:val="000000"/>
                <w:sz w:val="20"/>
                <w:szCs w:val="20"/>
              </w:rPr>
              <w:t>58.2%</w:t>
            </w:r>
          </w:p>
        </w:tc>
        <w:tc>
          <w:tcPr>
            <w:tcW w:w="1757" w:type="dxa"/>
            <w:tcBorders>
              <w:top w:val="single" w:sz="8" w:space="0" w:color="auto"/>
              <w:left w:val="single" w:sz="8" w:space="0" w:color="auto"/>
              <w:bottom w:val="nil"/>
            </w:tcBorders>
            <w:shd w:val="clear" w:color="auto" w:fill="auto"/>
            <w:noWrap/>
            <w:vAlign w:val="bottom"/>
          </w:tcPr>
          <w:p w14:paraId="7120274C" w14:textId="77777777" w:rsidR="00A832BB" w:rsidRPr="009B0E8C" w:rsidRDefault="00A832BB" w:rsidP="009C6412">
            <w:pPr>
              <w:spacing w:after="0"/>
              <w:jc w:val="center"/>
              <w:rPr>
                <w:rFonts w:eastAsia="Times New Roman" w:cstheme="minorHAnsi"/>
                <w:sz w:val="20"/>
                <w:szCs w:val="20"/>
                <w:lang w:val="en-AU" w:eastAsia="en-AU"/>
              </w:rPr>
            </w:pPr>
            <w:r w:rsidRPr="009B0E8C">
              <w:rPr>
                <w:rFonts w:cstheme="minorHAnsi"/>
                <w:color w:val="000000"/>
                <w:sz w:val="20"/>
                <w:szCs w:val="20"/>
              </w:rPr>
              <w:t>51.4%</w:t>
            </w:r>
          </w:p>
        </w:tc>
      </w:tr>
      <w:tr w:rsidR="00A832BB" w:rsidRPr="009B0E8C" w14:paraId="7792EE49" w14:textId="77777777" w:rsidTr="007A3629">
        <w:trPr>
          <w:trHeight w:val="300"/>
        </w:trPr>
        <w:tc>
          <w:tcPr>
            <w:tcW w:w="4597" w:type="dxa"/>
            <w:tcBorders>
              <w:top w:val="nil"/>
              <w:bottom w:val="single" w:sz="8" w:space="0" w:color="auto"/>
              <w:right w:val="single" w:sz="8" w:space="0" w:color="auto"/>
            </w:tcBorders>
            <w:shd w:val="clear" w:color="auto" w:fill="auto"/>
            <w:noWrap/>
            <w:vAlign w:val="bottom"/>
            <w:hideMark/>
          </w:tcPr>
          <w:p w14:paraId="3611DDEF" w14:textId="77777777" w:rsidR="00A832BB" w:rsidRPr="009B0E8C" w:rsidRDefault="00A832BB" w:rsidP="009C6412">
            <w:pPr>
              <w:spacing w:after="0"/>
              <w:rPr>
                <w:rFonts w:eastAsia="Times New Roman" w:cstheme="minorHAnsi"/>
                <w:sz w:val="20"/>
                <w:szCs w:val="20"/>
                <w:lang w:val="en-AU" w:eastAsia="en-AU"/>
              </w:rPr>
            </w:pPr>
            <w:r w:rsidRPr="009B0E8C">
              <w:rPr>
                <w:rFonts w:eastAsia="Times New Roman" w:cstheme="minorHAnsi"/>
                <w:sz w:val="20"/>
                <w:szCs w:val="20"/>
                <w:lang w:val="en-AU" w:eastAsia="en-AU"/>
              </w:rPr>
              <w:t>Rural</w:t>
            </w:r>
          </w:p>
        </w:tc>
        <w:tc>
          <w:tcPr>
            <w:tcW w:w="1634" w:type="dxa"/>
            <w:tcBorders>
              <w:top w:val="nil"/>
              <w:left w:val="single" w:sz="8" w:space="0" w:color="auto"/>
              <w:bottom w:val="single" w:sz="8" w:space="0" w:color="auto"/>
              <w:right w:val="single" w:sz="8" w:space="0" w:color="auto"/>
            </w:tcBorders>
            <w:shd w:val="clear" w:color="auto" w:fill="auto"/>
            <w:vAlign w:val="bottom"/>
          </w:tcPr>
          <w:p w14:paraId="667BE7F9" w14:textId="64F147D0" w:rsidR="00A832BB" w:rsidRPr="009B0E8C" w:rsidRDefault="00A832BB" w:rsidP="009C6412">
            <w:pPr>
              <w:spacing w:after="0"/>
              <w:jc w:val="center"/>
              <w:rPr>
                <w:rFonts w:eastAsia="Times New Roman" w:cstheme="minorHAnsi"/>
                <w:color w:val="000000"/>
                <w:sz w:val="20"/>
                <w:szCs w:val="20"/>
                <w:highlight w:val="yellow"/>
                <w:lang w:val="en-AU" w:eastAsia="en-AU"/>
              </w:rPr>
            </w:pPr>
            <w:r w:rsidRPr="009B0E8C">
              <w:rPr>
                <w:rFonts w:cstheme="minorHAnsi"/>
                <w:color w:val="000000"/>
                <w:sz w:val="20"/>
                <w:szCs w:val="20"/>
              </w:rPr>
              <w:t>67.1%</w:t>
            </w:r>
            <w:r w:rsidR="007A3629">
              <w:rPr>
                <w:rFonts w:cstheme="minorHAnsi"/>
                <w:color w:val="000000"/>
                <w:sz w:val="20"/>
                <w:szCs w:val="20"/>
              </w:rPr>
              <w:t>*</w:t>
            </w:r>
          </w:p>
        </w:tc>
        <w:tc>
          <w:tcPr>
            <w:tcW w:w="1634" w:type="dxa"/>
            <w:tcBorders>
              <w:top w:val="nil"/>
              <w:left w:val="single" w:sz="8" w:space="0" w:color="auto"/>
              <w:bottom w:val="single" w:sz="8" w:space="0" w:color="auto"/>
              <w:right w:val="single" w:sz="8" w:space="0" w:color="auto"/>
            </w:tcBorders>
            <w:shd w:val="clear" w:color="auto" w:fill="auto"/>
            <w:vAlign w:val="bottom"/>
          </w:tcPr>
          <w:p w14:paraId="3A7F269B" w14:textId="77777777" w:rsidR="00A832BB" w:rsidRPr="009B0E8C" w:rsidRDefault="00A832BB" w:rsidP="009C6412">
            <w:pPr>
              <w:spacing w:after="0"/>
              <w:jc w:val="center"/>
              <w:rPr>
                <w:rFonts w:eastAsia="Times New Roman" w:cstheme="minorHAnsi"/>
                <w:color w:val="000000"/>
                <w:sz w:val="20"/>
                <w:szCs w:val="20"/>
                <w:highlight w:val="yellow"/>
                <w:lang w:val="en-AU" w:eastAsia="en-AU"/>
              </w:rPr>
            </w:pPr>
            <w:r w:rsidRPr="009B0E8C">
              <w:rPr>
                <w:rFonts w:cstheme="minorHAnsi"/>
                <w:color w:val="000000"/>
                <w:sz w:val="20"/>
                <w:szCs w:val="20"/>
              </w:rPr>
              <w:t>62.8%</w:t>
            </w:r>
          </w:p>
        </w:tc>
        <w:tc>
          <w:tcPr>
            <w:tcW w:w="1757" w:type="dxa"/>
            <w:tcBorders>
              <w:top w:val="nil"/>
              <w:left w:val="single" w:sz="8" w:space="0" w:color="auto"/>
              <w:bottom w:val="single" w:sz="8" w:space="0" w:color="auto"/>
            </w:tcBorders>
            <w:shd w:val="clear" w:color="auto" w:fill="auto"/>
            <w:noWrap/>
            <w:vAlign w:val="bottom"/>
          </w:tcPr>
          <w:p w14:paraId="3AF8D868" w14:textId="77777777" w:rsidR="00A832BB" w:rsidRPr="009B0E8C" w:rsidRDefault="00A832BB" w:rsidP="009C6412">
            <w:pPr>
              <w:spacing w:after="0"/>
              <w:jc w:val="center"/>
              <w:rPr>
                <w:rFonts w:eastAsia="Times New Roman" w:cstheme="minorHAnsi"/>
                <w:sz w:val="20"/>
                <w:szCs w:val="20"/>
                <w:lang w:val="en-AU" w:eastAsia="en-AU"/>
              </w:rPr>
            </w:pPr>
            <w:r w:rsidRPr="009B0E8C">
              <w:rPr>
                <w:rFonts w:cstheme="minorHAnsi"/>
                <w:color w:val="000000"/>
                <w:sz w:val="20"/>
                <w:szCs w:val="20"/>
              </w:rPr>
              <w:t>53.0%</w:t>
            </w:r>
          </w:p>
        </w:tc>
      </w:tr>
      <w:tr w:rsidR="00A832BB" w:rsidRPr="009B0E8C" w14:paraId="6E6679E5" w14:textId="77777777" w:rsidTr="009C6412">
        <w:trPr>
          <w:trHeight w:val="300"/>
        </w:trPr>
        <w:tc>
          <w:tcPr>
            <w:tcW w:w="4597" w:type="dxa"/>
            <w:tcBorders>
              <w:top w:val="single" w:sz="8" w:space="0" w:color="auto"/>
              <w:right w:val="single" w:sz="8" w:space="0" w:color="auto"/>
            </w:tcBorders>
            <w:shd w:val="clear" w:color="auto" w:fill="auto"/>
            <w:noWrap/>
            <w:vAlign w:val="bottom"/>
            <w:hideMark/>
          </w:tcPr>
          <w:p w14:paraId="5ACC64EC" w14:textId="77777777" w:rsidR="00A832BB" w:rsidRPr="009B0E8C"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 xml:space="preserve">Most disadvantaged </w:t>
            </w:r>
          </w:p>
        </w:tc>
        <w:tc>
          <w:tcPr>
            <w:tcW w:w="1634" w:type="dxa"/>
            <w:tcBorders>
              <w:top w:val="single" w:sz="8" w:space="0" w:color="auto"/>
              <w:left w:val="single" w:sz="8" w:space="0" w:color="auto"/>
              <w:right w:val="single" w:sz="8" w:space="0" w:color="auto"/>
            </w:tcBorders>
            <w:shd w:val="clear" w:color="auto" w:fill="auto"/>
            <w:vAlign w:val="bottom"/>
          </w:tcPr>
          <w:p w14:paraId="6E489C0E" w14:textId="77777777" w:rsidR="00A832BB" w:rsidRPr="009B0E8C" w:rsidRDefault="00A832BB" w:rsidP="009C6412">
            <w:pPr>
              <w:spacing w:after="0"/>
              <w:jc w:val="center"/>
              <w:rPr>
                <w:rFonts w:eastAsia="Times New Roman" w:cstheme="minorHAnsi"/>
                <w:color w:val="000000"/>
                <w:sz w:val="20"/>
                <w:szCs w:val="20"/>
                <w:highlight w:val="yellow"/>
                <w:lang w:val="en-AU" w:eastAsia="en-AU"/>
              </w:rPr>
            </w:pPr>
            <w:r w:rsidRPr="009B0E8C">
              <w:rPr>
                <w:rFonts w:cstheme="minorHAnsi"/>
                <w:color w:val="000000"/>
                <w:sz w:val="20"/>
                <w:szCs w:val="20"/>
              </w:rPr>
              <w:t>62.8%</w:t>
            </w:r>
          </w:p>
        </w:tc>
        <w:tc>
          <w:tcPr>
            <w:tcW w:w="1634" w:type="dxa"/>
            <w:tcBorders>
              <w:top w:val="single" w:sz="8" w:space="0" w:color="auto"/>
              <w:left w:val="single" w:sz="8" w:space="0" w:color="auto"/>
              <w:right w:val="single" w:sz="8" w:space="0" w:color="auto"/>
            </w:tcBorders>
            <w:shd w:val="clear" w:color="auto" w:fill="auto"/>
            <w:vAlign w:val="bottom"/>
          </w:tcPr>
          <w:p w14:paraId="7297BB9F" w14:textId="77777777" w:rsidR="00A832BB" w:rsidRPr="009B0E8C" w:rsidRDefault="00A832BB" w:rsidP="009C6412">
            <w:pPr>
              <w:spacing w:after="0"/>
              <w:jc w:val="center"/>
              <w:rPr>
                <w:rFonts w:eastAsia="Times New Roman" w:cstheme="minorHAnsi"/>
                <w:color w:val="000000"/>
                <w:sz w:val="20"/>
                <w:szCs w:val="20"/>
                <w:highlight w:val="yellow"/>
                <w:lang w:val="en-AU" w:eastAsia="en-AU"/>
              </w:rPr>
            </w:pPr>
            <w:r w:rsidRPr="009B0E8C">
              <w:rPr>
                <w:rFonts w:cstheme="minorHAnsi"/>
                <w:color w:val="000000"/>
                <w:sz w:val="20"/>
                <w:szCs w:val="20"/>
              </w:rPr>
              <w:t>63.3%</w:t>
            </w:r>
          </w:p>
        </w:tc>
        <w:tc>
          <w:tcPr>
            <w:tcW w:w="1757" w:type="dxa"/>
            <w:tcBorders>
              <w:top w:val="single" w:sz="8" w:space="0" w:color="auto"/>
              <w:left w:val="single" w:sz="8" w:space="0" w:color="auto"/>
            </w:tcBorders>
            <w:shd w:val="clear" w:color="auto" w:fill="auto"/>
            <w:noWrap/>
            <w:vAlign w:val="bottom"/>
          </w:tcPr>
          <w:p w14:paraId="4205AA63" w14:textId="77777777" w:rsidR="00A832BB" w:rsidRPr="009B0E8C" w:rsidRDefault="00A832BB" w:rsidP="009C6412">
            <w:pPr>
              <w:spacing w:after="0"/>
              <w:jc w:val="center"/>
              <w:rPr>
                <w:rFonts w:eastAsia="Times New Roman" w:cstheme="minorHAnsi"/>
                <w:sz w:val="20"/>
                <w:szCs w:val="20"/>
                <w:lang w:val="en-AU" w:eastAsia="en-AU"/>
              </w:rPr>
            </w:pPr>
            <w:r w:rsidRPr="009B0E8C">
              <w:rPr>
                <w:rFonts w:cstheme="minorHAnsi"/>
                <w:color w:val="000000"/>
                <w:sz w:val="20"/>
                <w:szCs w:val="20"/>
              </w:rPr>
              <w:t>53.5%</w:t>
            </w:r>
          </w:p>
        </w:tc>
      </w:tr>
      <w:tr w:rsidR="00A832BB" w:rsidRPr="009B0E8C" w14:paraId="75CDDCE8" w14:textId="77777777" w:rsidTr="009C6412">
        <w:trPr>
          <w:trHeight w:val="300"/>
        </w:trPr>
        <w:tc>
          <w:tcPr>
            <w:tcW w:w="4597" w:type="dxa"/>
            <w:tcBorders>
              <w:bottom w:val="single" w:sz="8" w:space="0" w:color="auto"/>
              <w:right w:val="single" w:sz="8" w:space="0" w:color="auto"/>
            </w:tcBorders>
            <w:shd w:val="clear" w:color="auto" w:fill="auto"/>
            <w:noWrap/>
            <w:vAlign w:val="bottom"/>
            <w:hideMark/>
          </w:tcPr>
          <w:p w14:paraId="6C5F2F8A" w14:textId="77777777" w:rsidR="00A832BB" w:rsidRPr="009B0E8C"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 xml:space="preserve">Least disadvantaged </w:t>
            </w:r>
          </w:p>
        </w:tc>
        <w:tc>
          <w:tcPr>
            <w:tcW w:w="1634" w:type="dxa"/>
            <w:tcBorders>
              <w:left w:val="single" w:sz="8" w:space="0" w:color="auto"/>
              <w:bottom w:val="single" w:sz="8" w:space="0" w:color="auto"/>
              <w:right w:val="single" w:sz="8" w:space="0" w:color="auto"/>
            </w:tcBorders>
            <w:shd w:val="clear" w:color="auto" w:fill="auto"/>
            <w:vAlign w:val="bottom"/>
          </w:tcPr>
          <w:p w14:paraId="1AAFA9F6" w14:textId="77777777" w:rsidR="00A832BB" w:rsidRPr="009B0E8C" w:rsidRDefault="00A832BB" w:rsidP="009C6412">
            <w:pPr>
              <w:spacing w:after="0"/>
              <w:jc w:val="center"/>
              <w:rPr>
                <w:rFonts w:eastAsia="Times New Roman" w:cstheme="minorHAnsi"/>
                <w:color w:val="000000"/>
                <w:sz w:val="20"/>
                <w:szCs w:val="20"/>
                <w:highlight w:val="yellow"/>
                <w:lang w:val="en-AU" w:eastAsia="en-AU"/>
              </w:rPr>
            </w:pPr>
            <w:r w:rsidRPr="009B0E8C">
              <w:rPr>
                <w:rFonts w:cstheme="minorHAnsi"/>
                <w:color w:val="000000"/>
                <w:sz w:val="20"/>
                <w:szCs w:val="20"/>
              </w:rPr>
              <w:t>60.3%</w:t>
            </w:r>
          </w:p>
        </w:tc>
        <w:tc>
          <w:tcPr>
            <w:tcW w:w="1634" w:type="dxa"/>
            <w:tcBorders>
              <w:left w:val="single" w:sz="8" w:space="0" w:color="auto"/>
              <w:bottom w:val="single" w:sz="8" w:space="0" w:color="auto"/>
              <w:right w:val="single" w:sz="8" w:space="0" w:color="auto"/>
            </w:tcBorders>
            <w:shd w:val="clear" w:color="auto" w:fill="auto"/>
            <w:vAlign w:val="bottom"/>
          </w:tcPr>
          <w:p w14:paraId="6017FA56" w14:textId="77777777" w:rsidR="00A832BB" w:rsidRPr="009B0E8C" w:rsidRDefault="00A832BB" w:rsidP="009C6412">
            <w:pPr>
              <w:spacing w:after="0"/>
              <w:jc w:val="center"/>
              <w:rPr>
                <w:rFonts w:eastAsia="Times New Roman" w:cstheme="minorHAnsi"/>
                <w:color w:val="000000"/>
                <w:sz w:val="20"/>
                <w:szCs w:val="20"/>
                <w:highlight w:val="yellow"/>
                <w:lang w:val="en-AU" w:eastAsia="en-AU"/>
              </w:rPr>
            </w:pPr>
            <w:r w:rsidRPr="009B0E8C">
              <w:rPr>
                <w:rFonts w:cstheme="minorHAnsi"/>
                <w:color w:val="000000"/>
                <w:sz w:val="20"/>
                <w:szCs w:val="20"/>
              </w:rPr>
              <w:t>59.2%</w:t>
            </w:r>
          </w:p>
        </w:tc>
        <w:tc>
          <w:tcPr>
            <w:tcW w:w="1757" w:type="dxa"/>
            <w:tcBorders>
              <w:left w:val="single" w:sz="8" w:space="0" w:color="auto"/>
              <w:bottom w:val="single" w:sz="8" w:space="0" w:color="auto"/>
            </w:tcBorders>
            <w:shd w:val="clear" w:color="auto" w:fill="auto"/>
            <w:noWrap/>
            <w:vAlign w:val="bottom"/>
          </w:tcPr>
          <w:p w14:paraId="12EBA962" w14:textId="77777777" w:rsidR="00A832BB" w:rsidRPr="009B0E8C" w:rsidRDefault="00A832BB" w:rsidP="009C6412">
            <w:pPr>
              <w:spacing w:after="0"/>
              <w:jc w:val="center"/>
              <w:rPr>
                <w:rFonts w:eastAsia="Times New Roman" w:cstheme="minorHAnsi"/>
                <w:sz w:val="20"/>
                <w:szCs w:val="20"/>
                <w:lang w:val="en-AU" w:eastAsia="en-AU"/>
              </w:rPr>
            </w:pPr>
            <w:r w:rsidRPr="009B0E8C">
              <w:rPr>
                <w:rFonts w:cstheme="minorHAnsi"/>
                <w:color w:val="000000"/>
                <w:sz w:val="20"/>
                <w:szCs w:val="20"/>
              </w:rPr>
              <w:t>49.9%</w:t>
            </w:r>
          </w:p>
        </w:tc>
      </w:tr>
      <w:tr w:rsidR="00A832BB" w:rsidRPr="009B0E8C" w14:paraId="2AB7F167" w14:textId="77777777" w:rsidTr="009C6412">
        <w:trPr>
          <w:trHeight w:val="300"/>
        </w:trPr>
        <w:tc>
          <w:tcPr>
            <w:tcW w:w="4597" w:type="dxa"/>
            <w:tcBorders>
              <w:top w:val="single" w:sz="8" w:space="0" w:color="auto"/>
              <w:bottom w:val="nil"/>
              <w:right w:val="single" w:sz="8" w:space="0" w:color="auto"/>
            </w:tcBorders>
            <w:shd w:val="clear" w:color="auto" w:fill="auto"/>
            <w:noWrap/>
            <w:vAlign w:val="bottom"/>
            <w:hideMark/>
          </w:tcPr>
          <w:p w14:paraId="75A094FB" w14:textId="77777777" w:rsidR="00A832BB" w:rsidRPr="009B0E8C" w:rsidRDefault="00A832BB" w:rsidP="009C6412">
            <w:pPr>
              <w:spacing w:after="0"/>
              <w:rPr>
                <w:rFonts w:eastAsia="Times New Roman" w:cstheme="minorHAnsi"/>
                <w:sz w:val="20"/>
                <w:szCs w:val="20"/>
                <w:lang w:val="en-AU" w:eastAsia="en-AU"/>
              </w:rPr>
            </w:pPr>
            <w:r w:rsidRPr="009B0E8C">
              <w:rPr>
                <w:rFonts w:eastAsia="Times New Roman" w:cstheme="minorHAnsi"/>
                <w:sz w:val="20"/>
                <w:szCs w:val="20"/>
                <w:lang w:val="en-AU" w:eastAsia="en-AU"/>
              </w:rPr>
              <w:t>Couple family</w:t>
            </w:r>
          </w:p>
        </w:tc>
        <w:tc>
          <w:tcPr>
            <w:tcW w:w="1634" w:type="dxa"/>
            <w:tcBorders>
              <w:top w:val="single" w:sz="8" w:space="0" w:color="auto"/>
              <w:left w:val="single" w:sz="8" w:space="0" w:color="auto"/>
              <w:bottom w:val="nil"/>
              <w:right w:val="single" w:sz="8" w:space="0" w:color="auto"/>
            </w:tcBorders>
            <w:shd w:val="clear" w:color="auto" w:fill="auto"/>
            <w:vAlign w:val="bottom"/>
          </w:tcPr>
          <w:p w14:paraId="2C80662F" w14:textId="77777777" w:rsidR="00A832BB" w:rsidRPr="009B0E8C" w:rsidRDefault="00A832BB" w:rsidP="009C6412">
            <w:pPr>
              <w:spacing w:after="0"/>
              <w:jc w:val="center"/>
              <w:rPr>
                <w:rFonts w:eastAsia="Times New Roman" w:cstheme="minorHAnsi"/>
                <w:color w:val="000000"/>
                <w:sz w:val="20"/>
                <w:szCs w:val="20"/>
                <w:highlight w:val="yellow"/>
                <w:lang w:val="en-AU" w:eastAsia="en-AU"/>
              </w:rPr>
            </w:pPr>
            <w:r w:rsidRPr="009B0E8C">
              <w:rPr>
                <w:rFonts w:cstheme="minorHAnsi"/>
                <w:color w:val="000000"/>
                <w:sz w:val="20"/>
                <w:szCs w:val="20"/>
              </w:rPr>
              <w:t>62.3%</w:t>
            </w:r>
          </w:p>
        </w:tc>
        <w:tc>
          <w:tcPr>
            <w:tcW w:w="1634" w:type="dxa"/>
            <w:tcBorders>
              <w:top w:val="single" w:sz="8" w:space="0" w:color="auto"/>
              <w:left w:val="single" w:sz="8" w:space="0" w:color="auto"/>
              <w:bottom w:val="nil"/>
              <w:right w:val="single" w:sz="8" w:space="0" w:color="auto"/>
            </w:tcBorders>
            <w:shd w:val="clear" w:color="auto" w:fill="auto"/>
            <w:vAlign w:val="bottom"/>
          </w:tcPr>
          <w:p w14:paraId="54DCDC6F" w14:textId="77777777" w:rsidR="00A832BB" w:rsidRPr="009B0E8C" w:rsidRDefault="00A832BB" w:rsidP="009C6412">
            <w:pPr>
              <w:spacing w:after="0"/>
              <w:jc w:val="center"/>
              <w:rPr>
                <w:rFonts w:eastAsia="Times New Roman" w:cstheme="minorHAnsi"/>
                <w:color w:val="000000"/>
                <w:sz w:val="20"/>
                <w:szCs w:val="20"/>
                <w:highlight w:val="yellow"/>
                <w:lang w:val="en-AU" w:eastAsia="en-AU"/>
              </w:rPr>
            </w:pPr>
            <w:r w:rsidRPr="009B0E8C">
              <w:rPr>
                <w:rFonts w:cstheme="minorHAnsi"/>
                <w:color w:val="000000"/>
                <w:sz w:val="20"/>
                <w:szCs w:val="20"/>
              </w:rPr>
              <w:t>60.1%</w:t>
            </w:r>
          </w:p>
        </w:tc>
        <w:tc>
          <w:tcPr>
            <w:tcW w:w="1757" w:type="dxa"/>
            <w:tcBorders>
              <w:top w:val="single" w:sz="8" w:space="0" w:color="auto"/>
              <w:left w:val="single" w:sz="8" w:space="0" w:color="auto"/>
              <w:bottom w:val="nil"/>
            </w:tcBorders>
            <w:shd w:val="clear" w:color="auto" w:fill="auto"/>
            <w:noWrap/>
            <w:vAlign w:val="bottom"/>
          </w:tcPr>
          <w:p w14:paraId="3801737A" w14:textId="77777777" w:rsidR="00A832BB" w:rsidRPr="009B0E8C" w:rsidRDefault="00A832BB" w:rsidP="009C6412">
            <w:pPr>
              <w:spacing w:after="0"/>
              <w:jc w:val="center"/>
              <w:rPr>
                <w:rFonts w:eastAsia="Times New Roman" w:cstheme="minorHAnsi"/>
                <w:sz w:val="20"/>
                <w:szCs w:val="20"/>
                <w:lang w:val="en-AU" w:eastAsia="en-AU"/>
              </w:rPr>
            </w:pPr>
            <w:r w:rsidRPr="009B0E8C">
              <w:rPr>
                <w:rFonts w:cstheme="minorHAnsi"/>
                <w:color w:val="000000"/>
                <w:sz w:val="20"/>
                <w:szCs w:val="20"/>
              </w:rPr>
              <w:t>51.7%</w:t>
            </w:r>
          </w:p>
        </w:tc>
      </w:tr>
      <w:tr w:rsidR="00A832BB" w:rsidRPr="009B0E8C" w14:paraId="65EE158F" w14:textId="77777777" w:rsidTr="009C6412">
        <w:trPr>
          <w:trHeight w:val="300"/>
        </w:trPr>
        <w:tc>
          <w:tcPr>
            <w:tcW w:w="4597" w:type="dxa"/>
            <w:tcBorders>
              <w:top w:val="nil"/>
              <w:bottom w:val="single" w:sz="8" w:space="0" w:color="auto"/>
              <w:right w:val="single" w:sz="8" w:space="0" w:color="auto"/>
            </w:tcBorders>
            <w:shd w:val="clear" w:color="auto" w:fill="auto"/>
            <w:noWrap/>
            <w:vAlign w:val="bottom"/>
            <w:hideMark/>
          </w:tcPr>
          <w:p w14:paraId="6DB4CD57" w14:textId="77777777" w:rsidR="00A832BB" w:rsidRPr="009B0E8C"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One-parent</w:t>
            </w:r>
            <w:r w:rsidRPr="009B0E8C">
              <w:rPr>
                <w:rFonts w:eastAsia="Times New Roman" w:cstheme="minorHAnsi"/>
                <w:sz w:val="20"/>
                <w:szCs w:val="20"/>
                <w:lang w:val="en-AU" w:eastAsia="en-AU"/>
              </w:rPr>
              <w:t xml:space="preserve"> family</w:t>
            </w:r>
          </w:p>
        </w:tc>
        <w:tc>
          <w:tcPr>
            <w:tcW w:w="1634" w:type="dxa"/>
            <w:tcBorders>
              <w:top w:val="nil"/>
              <w:left w:val="single" w:sz="8" w:space="0" w:color="auto"/>
              <w:bottom w:val="single" w:sz="8" w:space="0" w:color="auto"/>
              <w:right w:val="single" w:sz="8" w:space="0" w:color="auto"/>
            </w:tcBorders>
            <w:shd w:val="clear" w:color="auto" w:fill="auto"/>
            <w:vAlign w:val="bottom"/>
          </w:tcPr>
          <w:p w14:paraId="4C36630A" w14:textId="77777777" w:rsidR="00A832BB" w:rsidRPr="009B0E8C" w:rsidRDefault="00A832BB" w:rsidP="009C6412">
            <w:pPr>
              <w:spacing w:after="0"/>
              <w:jc w:val="center"/>
              <w:rPr>
                <w:rFonts w:eastAsia="Times New Roman" w:cstheme="minorHAnsi"/>
                <w:color w:val="000000"/>
                <w:sz w:val="20"/>
                <w:szCs w:val="20"/>
                <w:highlight w:val="yellow"/>
                <w:lang w:val="en-AU" w:eastAsia="en-AU"/>
              </w:rPr>
            </w:pPr>
            <w:r w:rsidRPr="009B0E8C">
              <w:rPr>
                <w:rFonts w:cstheme="minorHAnsi"/>
                <w:color w:val="000000"/>
                <w:sz w:val="20"/>
                <w:szCs w:val="20"/>
              </w:rPr>
              <w:t>60.8%</w:t>
            </w:r>
          </w:p>
        </w:tc>
        <w:tc>
          <w:tcPr>
            <w:tcW w:w="1634" w:type="dxa"/>
            <w:tcBorders>
              <w:top w:val="nil"/>
              <w:left w:val="single" w:sz="8" w:space="0" w:color="auto"/>
              <w:bottom w:val="single" w:sz="8" w:space="0" w:color="auto"/>
              <w:right w:val="single" w:sz="8" w:space="0" w:color="auto"/>
            </w:tcBorders>
            <w:shd w:val="clear" w:color="auto" w:fill="auto"/>
            <w:vAlign w:val="bottom"/>
          </w:tcPr>
          <w:p w14:paraId="5D8247C7" w14:textId="77777777" w:rsidR="00A832BB" w:rsidRPr="009B0E8C" w:rsidRDefault="00A832BB" w:rsidP="009C6412">
            <w:pPr>
              <w:spacing w:after="0"/>
              <w:jc w:val="center"/>
              <w:rPr>
                <w:rFonts w:eastAsia="Times New Roman" w:cstheme="minorHAnsi"/>
                <w:color w:val="000000"/>
                <w:sz w:val="20"/>
                <w:szCs w:val="20"/>
                <w:highlight w:val="yellow"/>
                <w:lang w:val="en-AU" w:eastAsia="en-AU"/>
              </w:rPr>
            </w:pPr>
            <w:r w:rsidRPr="009B0E8C">
              <w:rPr>
                <w:rFonts w:cstheme="minorHAnsi"/>
                <w:color w:val="000000"/>
                <w:sz w:val="20"/>
                <w:szCs w:val="20"/>
              </w:rPr>
              <w:t>56.4%</w:t>
            </w:r>
          </w:p>
        </w:tc>
        <w:tc>
          <w:tcPr>
            <w:tcW w:w="1757" w:type="dxa"/>
            <w:tcBorders>
              <w:top w:val="nil"/>
              <w:left w:val="single" w:sz="8" w:space="0" w:color="auto"/>
              <w:bottom w:val="single" w:sz="8" w:space="0" w:color="auto"/>
            </w:tcBorders>
            <w:shd w:val="clear" w:color="auto" w:fill="auto"/>
            <w:noWrap/>
            <w:vAlign w:val="bottom"/>
          </w:tcPr>
          <w:p w14:paraId="6A0892A1" w14:textId="77777777" w:rsidR="00A832BB" w:rsidRPr="009B0E8C" w:rsidRDefault="00A832BB" w:rsidP="009C6412">
            <w:pPr>
              <w:spacing w:after="0"/>
              <w:jc w:val="center"/>
              <w:rPr>
                <w:rFonts w:eastAsia="Times New Roman" w:cstheme="minorHAnsi"/>
                <w:sz w:val="20"/>
                <w:szCs w:val="20"/>
                <w:lang w:val="en-AU" w:eastAsia="en-AU"/>
              </w:rPr>
            </w:pPr>
            <w:r w:rsidRPr="009B0E8C">
              <w:rPr>
                <w:rFonts w:cstheme="minorHAnsi"/>
                <w:color w:val="000000"/>
                <w:sz w:val="20"/>
                <w:szCs w:val="20"/>
              </w:rPr>
              <w:t>54.5%</w:t>
            </w:r>
          </w:p>
        </w:tc>
      </w:tr>
      <w:tr w:rsidR="00A832BB" w:rsidRPr="009B0E8C" w14:paraId="45222D24" w14:textId="77777777" w:rsidTr="009C6412">
        <w:trPr>
          <w:trHeight w:val="300"/>
        </w:trPr>
        <w:tc>
          <w:tcPr>
            <w:tcW w:w="4597" w:type="dxa"/>
            <w:tcBorders>
              <w:top w:val="single" w:sz="8" w:space="0" w:color="auto"/>
              <w:right w:val="single" w:sz="8" w:space="0" w:color="auto"/>
            </w:tcBorders>
            <w:shd w:val="clear" w:color="auto" w:fill="auto"/>
            <w:noWrap/>
            <w:vAlign w:val="bottom"/>
            <w:hideMark/>
          </w:tcPr>
          <w:p w14:paraId="79BDFE70" w14:textId="77777777" w:rsidR="00A832BB" w:rsidRPr="009B0E8C" w:rsidRDefault="00A832BB" w:rsidP="009C6412">
            <w:pPr>
              <w:spacing w:after="0"/>
              <w:rPr>
                <w:rFonts w:eastAsia="Times New Roman" w:cstheme="minorHAnsi"/>
                <w:sz w:val="20"/>
                <w:szCs w:val="20"/>
                <w:lang w:val="en-AU" w:eastAsia="en-AU"/>
              </w:rPr>
            </w:pPr>
            <w:r w:rsidRPr="009B0E8C">
              <w:rPr>
                <w:rFonts w:eastAsia="Times New Roman" w:cstheme="minorHAnsi"/>
                <w:sz w:val="20"/>
                <w:szCs w:val="20"/>
                <w:lang w:val="en-AU" w:eastAsia="en-AU"/>
              </w:rPr>
              <w:t>Child on a health care card</w:t>
            </w:r>
          </w:p>
        </w:tc>
        <w:tc>
          <w:tcPr>
            <w:tcW w:w="1634" w:type="dxa"/>
            <w:tcBorders>
              <w:top w:val="single" w:sz="8" w:space="0" w:color="auto"/>
              <w:left w:val="single" w:sz="8" w:space="0" w:color="auto"/>
              <w:right w:val="single" w:sz="8" w:space="0" w:color="auto"/>
            </w:tcBorders>
            <w:shd w:val="clear" w:color="auto" w:fill="auto"/>
            <w:vAlign w:val="bottom"/>
          </w:tcPr>
          <w:p w14:paraId="08D719AF" w14:textId="77777777" w:rsidR="00A832BB" w:rsidRPr="009B0E8C" w:rsidRDefault="00A832BB" w:rsidP="009C6412">
            <w:pPr>
              <w:spacing w:after="0"/>
              <w:jc w:val="center"/>
              <w:rPr>
                <w:rFonts w:eastAsia="Times New Roman" w:cstheme="minorHAnsi"/>
                <w:sz w:val="20"/>
                <w:szCs w:val="20"/>
                <w:highlight w:val="yellow"/>
                <w:lang w:val="en-AU" w:eastAsia="en-AU"/>
              </w:rPr>
            </w:pPr>
            <w:r w:rsidRPr="009B0E8C">
              <w:rPr>
                <w:rFonts w:cstheme="minorHAnsi"/>
                <w:color w:val="000000"/>
                <w:sz w:val="20"/>
                <w:szCs w:val="20"/>
              </w:rPr>
              <w:t>62.9%</w:t>
            </w:r>
          </w:p>
        </w:tc>
        <w:tc>
          <w:tcPr>
            <w:tcW w:w="1634" w:type="dxa"/>
            <w:tcBorders>
              <w:top w:val="single" w:sz="8" w:space="0" w:color="auto"/>
              <w:left w:val="single" w:sz="8" w:space="0" w:color="auto"/>
              <w:right w:val="single" w:sz="8" w:space="0" w:color="auto"/>
            </w:tcBorders>
            <w:shd w:val="clear" w:color="auto" w:fill="auto"/>
            <w:vAlign w:val="bottom"/>
          </w:tcPr>
          <w:p w14:paraId="3F00FFF4" w14:textId="77777777" w:rsidR="00A832BB" w:rsidRPr="009B0E8C" w:rsidRDefault="00A832BB" w:rsidP="009C6412">
            <w:pPr>
              <w:spacing w:after="0"/>
              <w:jc w:val="center"/>
              <w:rPr>
                <w:rFonts w:eastAsia="Times New Roman" w:cstheme="minorHAnsi"/>
                <w:sz w:val="20"/>
                <w:szCs w:val="20"/>
                <w:highlight w:val="yellow"/>
                <w:lang w:val="en-AU" w:eastAsia="en-AU"/>
              </w:rPr>
            </w:pPr>
            <w:r w:rsidRPr="009B0E8C">
              <w:rPr>
                <w:rFonts w:cstheme="minorHAnsi"/>
                <w:color w:val="000000"/>
                <w:sz w:val="20"/>
                <w:szCs w:val="20"/>
              </w:rPr>
              <w:t>63.2%</w:t>
            </w:r>
          </w:p>
        </w:tc>
        <w:tc>
          <w:tcPr>
            <w:tcW w:w="1757" w:type="dxa"/>
            <w:tcBorders>
              <w:top w:val="single" w:sz="8" w:space="0" w:color="auto"/>
              <w:left w:val="single" w:sz="8" w:space="0" w:color="auto"/>
            </w:tcBorders>
            <w:shd w:val="clear" w:color="auto" w:fill="auto"/>
            <w:noWrap/>
            <w:vAlign w:val="bottom"/>
          </w:tcPr>
          <w:p w14:paraId="24680205" w14:textId="77777777" w:rsidR="00A832BB" w:rsidRPr="009B0E8C" w:rsidRDefault="00A832BB" w:rsidP="009C6412">
            <w:pPr>
              <w:spacing w:after="0"/>
              <w:jc w:val="center"/>
              <w:rPr>
                <w:rFonts w:eastAsia="Times New Roman" w:cstheme="minorHAnsi"/>
                <w:sz w:val="20"/>
                <w:szCs w:val="20"/>
                <w:lang w:val="en-AU" w:eastAsia="en-AU"/>
              </w:rPr>
            </w:pPr>
            <w:r w:rsidRPr="009B0E8C">
              <w:rPr>
                <w:rFonts w:cstheme="minorHAnsi"/>
                <w:color w:val="000000"/>
                <w:sz w:val="20"/>
                <w:szCs w:val="20"/>
              </w:rPr>
              <w:t>53.4%</w:t>
            </w:r>
          </w:p>
        </w:tc>
      </w:tr>
      <w:tr w:rsidR="00A832BB" w:rsidRPr="009B0E8C" w14:paraId="3A7071A0" w14:textId="77777777" w:rsidTr="009C6412">
        <w:trPr>
          <w:trHeight w:val="300"/>
        </w:trPr>
        <w:tc>
          <w:tcPr>
            <w:tcW w:w="4597" w:type="dxa"/>
            <w:tcBorders>
              <w:right w:val="single" w:sz="8" w:space="0" w:color="auto"/>
            </w:tcBorders>
            <w:shd w:val="clear" w:color="auto" w:fill="auto"/>
            <w:noWrap/>
            <w:vAlign w:val="bottom"/>
            <w:hideMark/>
          </w:tcPr>
          <w:p w14:paraId="4B2AA82D" w14:textId="77777777" w:rsidR="00A832BB" w:rsidRPr="009B0E8C" w:rsidRDefault="00A832BB" w:rsidP="009C6412">
            <w:pPr>
              <w:spacing w:after="0"/>
              <w:rPr>
                <w:rFonts w:eastAsia="Times New Roman" w:cstheme="minorHAnsi"/>
                <w:sz w:val="20"/>
                <w:szCs w:val="20"/>
                <w:lang w:val="en-AU" w:eastAsia="en-AU"/>
              </w:rPr>
            </w:pPr>
            <w:r w:rsidRPr="009B0E8C">
              <w:rPr>
                <w:rFonts w:eastAsia="Times New Roman" w:cstheme="minorHAnsi"/>
                <w:sz w:val="20"/>
                <w:szCs w:val="20"/>
                <w:lang w:val="en-AU" w:eastAsia="en-AU"/>
              </w:rPr>
              <w:t>Child not on a health care card</w:t>
            </w:r>
          </w:p>
        </w:tc>
        <w:tc>
          <w:tcPr>
            <w:tcW w:w="1634" w:type="dxa"/>
            <w:tcBorders>
              <w:left w:val="single" w:sz="8" w:space="0" w:color="auto"/>
              <w:bottom w:val="single" w:sz="8" w:space="0" w:color="auto"/>
              <w:right w:val="single" w:sz="8" w:space="0" w:color="auto"/>
            </w:tcBorders>
            <w:shd w:val="clear" w:color="auto" w:fill="auto"/>
            <w:vAlign w:val="bottom"/>
          </w:tcPr>
          <w:p w14:paraId="3E82A7FB" w14:textId="77777777" w:rsidR="00A832BB" w:rsidRPr="009B0E8C" w:rsidRDefault="00A832BB" w:rsidP="009C6412">
            <w:pPr>
              <w:spacing w:after="0"/>
              <w:jc w:val="center"/>
              <w:rPr>
                <w:rFonts w:eastAsia="Times New Roman" w:cstheme="minorHAnsi"/>
                <w:color w:val="000000"/>
                <w:sz w:val="20"/>
                <w:szCs w:val="20"/>
                <w:lang w:val="en-AU" w:eastAsia="en-AU"/>
              </w:rPr>
            </w:pPr>
            <w:r w:rsidRPr="009B0E8C">
              <w:rPr>
                <w:rFonts w:cstheme="minorHAnsi"/>
                <w:color w:val="000000"/>
                <w:sz w:val="20"/>
                <w:szCs w:val="20"/>
              </w:rPr>
              <w:t>61.9%</w:t>
            </w:r>
          </w:p>
        </w:tc>
        <w:tc>
          <w:tcPr>
            <w:tcW w:w="1634" w:type="dxa"/>
            <w:tcBorders>
              <w:left w:val="single" w:sz="8" w:space="0" w:color="auto"/>
              <w:right w:val="single" w:sz="8" w:space="0" w:color="auto"/>
            </w:tcBorders>
            <w:shd w:val="clear" w:color="auto" w:fill="auto"/>
            <w:vAlign w:val="bottom"/>
          </w:tcPr>
          <w:p w14:paraId="357315A9" w14:textId="77777777" w:rsidR="00A832BB" w:rsidRPr="009B0E8C" w:rsidRDefault="00A832BB" w:rsidP="009C6412">
            <w:pPr>
              <w:spacing w:after="0"/>
              <w:jc w:val="center"/>
              <w:rPr>
                <w:rFonts w:eastAsia="Times New Roman" w:cstheme="minorHAnsi"/>
                <w:color w:val="000000"/>
                <w:sz w:val="20"/>
                <w:szCs w:val="20"/>
                <w:lang w:val="en-AU" w:eastAsia="en-AU"/>
              </w:rPr>
            </w:pPr>
            <w:r w:rsidRPr="009B0E8C">
              <w:rPr>
                <w:rFonts w:cstheme="minorHAnsi"/>
                <w:color w:val="000000"/>
                <w:sz w:val="20"/>
                <w:szCs w:val="20"/>
              </w:rPr>
              <w:t>58.2%</w:t>
            </w:r>
          </w:p>
        </w:tc>
        <w:tc>
          <w:tcPr>
            <w:tcW w:w="1757" w:type="dxa"/>
            <w:tcBorders>
              <w:left w:val="single" w:sz="8" w:space="0" w:color="auto"/>
              <w:bottom w:val="single" w:sz="8" w:space="0" w:color="auto"/>
            </w:tcBorders>
            <w:shd w:val="clear" w:color="auto" w:fill="auto"/>
            <w:noWrap/>
            <w:vAlign w:val="bottom"/>
          </w:tcPr>
          <w:p w14:paraId="1B12C731" w14:textId="77777777" w:rsidR="00A832BB" w:rsidRPr="009B0E8C" w:rsidRDefault="00A832BB" w:rsidP="009C6412">
            <w:pPr>
              <w:spacing w:after="0"/>
              <w:jc w:val="center"/>
              <w:rPr>
                <w:rFonts w:eastAsia="Times New Roman" w:cstheme="minorHAnsi"/>
                <w:sz w:val="20"/>
                <w:szCs w:val="20"/>
                <w:lang w:val="en-AU" w:eastAsia="en-AU"/>
              </w:rPr>
            </w:pPr>
            <w:r w:rsidRPr="009B0E8C">
              <w:rPr>
                <w:rFonts w:cstheme="minorHAnsi"/>
                <w:color w:val="000000"/>
                <w:sz w:val="20"/>
                <w:szCs w:val="20"/>
              </w:rPr>
              <w:t>52.2%</w:t>
            </w:r>
          </w:p>
        </w:tc>
      </w:tr>
    </w:tbl>
    <w:p w14:paraId="75FBF56C" w14:textId="77777777" w:rsidR="007A3629" w:rsidRPr="003D6F3C" w:rsidRDefault="007A3629" w:rsidP="007A3629">
      <w:pPr>
        <w:rPr>
          <w:rFonts w:ascii="Arial" w:hAnsi="Arial" w:cs="Arial"/>
          <w:sz w:val="16"/>
        </w:rPr>
      </w:pPr>
      <w:r>
        <w:rPr>
          <w:rFonts w:ascii="Arial" w:hAnsi="Arial" w:cs="Arial"/>
          <w:i/>
          <w:iCs/>
          <w:sz w:val="16"/>
        </w:rPr>
        <w:t xml:space="preserve">* indicates </w:t>
      </w:r>
      <w:r w:rsidRPr="003D6F3C">
        <w:rPr>
          <w:rFonts w:ascii="Arial" w:hAnsi="Arial" w:cs="Arial"/>
          <w:i/>
          <w:iCs/>
          <w:sz w:val="16"/>
        </w:rPr>
        <w:t>a significant difference between results for population groups for the respective survey year</w:t>
      </w:r>
    </w:p>
    <w:p w14:paraId="2418AFB7" w14:textId="77777777" w:rsidR="00A832BB" w:rsidRDefault="00A832BB" w:rsidP="00A832BB"/>
    <w:p w14:paraId="6219BCFF" w14:textId="77777777" w:rsidR="00A832BB" w:rsidRPr="009542B0" w:rsidRDefault="00A832BB" w:rsidP="00A832BB">
      <w:pPr>
        <w:pStyle w:val="Heading3"/>
        <w:rPr>
          <w:rFonts w:asciiTheme="minorHAnsi" w:hAnsiTheme="minorHAnsi" w:cstheme="minorHAnsi"/>
        </w:rPr>
      </w:pPr>
      <w:bookmarkStart w:id="37" w:name="_Toc51329250"/>
      <w:r>
        <w:rPr>
          <w:rFonts w:asciiTheme="minorHAnsi" w:hAnsiTheme="minorHAnsi" w:cstheme="minorHAnsi"/>
        </w:rPr>
        <w:t>E</w:t>
      </w:r>
      <w:r w:rsidRPr="009542B0">
        <w:rPr>
          <w:rFonts w:asciiTheme="minorHAnsi" w:hAnsiTheme="minorHAnsi" w:cstheme="minorHAnsi"/>
        </w:rPr>
        <w:t>lectronic media use</w:t>
      </w:r>
      <w:bookmarkEnd w:id="37"/>
    </w:p>
    <w:p w14:paraId="10746159" w14:textId="77777777" w:rsidR="00A832BB" w:rsidRPr="009542B0" w:rsidRDefault="00A832BB" w:rsidP="00A832BB">
      <w:pPr>
        <w:rPr>
          <w:rFonts w:cstheme="minorHAnsi"/>
          <w:i/>
          <w:iCs/>
        </w:rPr>
      </w:pPr>
      <w:r>
        <w:rPr>
          <w:rFonts w:cstheme="minorHAnsi"/>
          <w:i/>
          <w:iCs/>
        </w:rPr>
        <w:t>Recommendations for children’s screen use are less than two hours with electronic media each day.</w:t>
      </w:r>
      <w:r w:rsidRPr="009542B0">
        <w:rPr>
          <w:rStyle w:val="FootnoteReference"/>
          <w:rFonts w:cstheme="minorHAnsi"/>
          <w:i/>
          <w:iCs/>
          <w:color w:val="auto"/>
          <w:sz w:val="18"/>
        </w:rPr>
        <w:footnoteReference w:id="5"/>
      </w:r>
      <w:r w:rsidRPr="009542B0">
        <w:rPr>
          <w:rFonts w:cstheme="minorHAnsi"/>
          <w:i/>
          <w:iCs/>
        </w:rPr>
        <w:t xml:space="preserve"> Research suggests that excessive screen time is associated with developmental risks in children and young people (including sleep, obesity, executive functioning and aggression)</w:t>
      </w:r>
      <w:r>
        <w:rPr>
          <w:rFonts w:cstheme="minorHAnsi"/>
          <w:i/>
          <w:iCs/>
        </w:rPr>
        <w:t>.</w:t>
      </w:r>
      <w:r>
        <w:rPr>
          <w:rStyle w:val="EndnoteReference"/>
          <w:rFonts w:cstheme="minorHAnsi"/>
          <w:i/>
          <w:iCs/>
        </w:rPr>
        <w:endnoteReference w:id="14"/>
      </w:r>
    </w:p>
    <w:p w14:paraId="5BC75D96" w14:textId="77777777" w:rsidR="00A832BB" w:rsidRPr="009542B0" w:rsidRDefault="00A832BB" w:rsidP="00A832BB">
      <w:pPr>
        <w:rPr>
          <w:rFonts w:cstheme="minorHAnsi"/>
        </w:rPr>
      </w:pPr>
      <w:r w:rsidRPr="009542B0">
        <w:rPr>
          <w:rFonts w:cstheme="minorHAnsi"/>
        </w:rPr>
        <w:lastRenderedPageBreak/>
        <w:t>The VCHWS asks parents</w:t>
      </w:r>
      <w:r>
        <w:rPr>
          <w:rFonts w:cstheme="minorHAnsi"/>
        </w:rPr>
        <w:t xml:space="preserve"> of</w:t>
      </w:r>
      <w:r w:rsidRPr="009542B0">
        <w:rPr>
          <w:rFonts w:cstheme="minorHAnsi"/>
        </w:rPr>
        <w:t xml:space="preserve"> </w:t>
      </w:r>
      <w:r>
        <w:rPr>
          <w:rFonts w:cstheme="minorHAnsi"/>
        </w:rPr>
        <w:t xml:space="preserve">children aged five to 12 years old </w:t>
      </w:r>
      <w:r w:rsidRPr="009542B0">
        <w:rPr>
          <w:rFonts w:cstheme="minorHAnsi"/>
        </w:rPr>
        <w:t>how many hours per day their child uses electronic media, including non-school related computer use, or watching television</w:t>
      </w:r>
      <w:r>
        <w:rPr>
          <w:rFonts w:cstheme="minorHAnsi"/>
        </w:rPr>
        <w:t xml:space="preserve"> or</w:t>
      </w:r>
      <w:r w:rsidRPr="009542B0">
        <w:rPr>
          <w:rFonts w:cstheme="minorHAnsi"/>
        </w:rPr>
        <w:t xml:space="preserve"> DVDs. </w:t>
      </w:r>
    </w:p>
    <w:p w14:paraId="0A5E1D8F" w14:textId="77777777" w:rsidR="00A832BB" w:rsidRDefault="00A832BB" w:rsidP="00A832BB">
      <w:pPr>
        <w:rPr>
          <w:rFonts w:cstheme="minorHAnsi"/>
        </w:rPr>
      </w:pPr>
    </w:p>
    <w:p w14:paraId="57A0B729" w14:textId="77777777" w:rsidR="00A832BB" w:rsidRPr="009542B0" w:rsidRDefault="00A832BB" w:rsidP="00A832BB">
      <w:pPr>
        <w:rPr>
          <w:rFonts w:cstheme="minorHAnsi"/>
        </w:rPr>
      </w:pPr>
      <w:r w:rsidRPr="009542B0">
        <w:rPr>
          <w:rFonts w:cstheme="minorHAnsi"/>
        </w:rPr>
        <w:t>In 2019:</w:t>
      </w:r>
    </w:p>
    <w:p w14:paraId="4B9F9349" w14:textId="77777777" w:rsidR="00A832BB" w:rsidRPr="009542B0" w:rsidRDefault="00A832BB" w:rsidP="00A832BB">
      <w:pPr>
        <w:pStyle w:val="ListParagraph"/>
        <w:numPr>
          <w:ilvl w:val="0"/>
          <w:numId w:val="22"/>
        </w:numPr>
        <w:rPr>
          <w:rFonts w:cstheme="minorHAnsi"/>
        </w:rPr>
      </w:pPr>
      <w:r>
        <w:rPr>
          <w:rFonts w:cstheme="minorHAnsi"/>
        </w:rPr>
        <w:t>Around o</w:t>
      </w:r>
      <w:r w:rsidRPr="009542B0">
        <w:rPr>
          <w:rFonts w:cstheme="minorHAnsi"/>
        </w:rPr>
        <w:t xml:space="preserve">ne-in-five </w:t>
      </w:r>
      <w:r w:rsidRPr="009542B0">
        <w:rPr>
          <w:rFonts w:cstheme="minorHAnsi"/>
          <w:b/>
          <w:bCs/>
          <w:color w:val="AF272F" w:themeColor="accent1"/>
        </w:rPr>
        <w:t>(20.2 per cent)</w:t>
      </w:r>
      <w:r w:rsidRPr="009542B0">
        <w:rPr>
          <w:rFonts w:cstheme="minorHAnsi"/>
          <w:color w:val="AF272F" w:themeColor="accent1"/>
        </w:rPr>
        <w:t xml:space="preserve"> </w:t>
      </w:r>
      <w:r w:rsidRPr="009542B0">
        <w:rPr>
          <w:rFonts w:cstheme="minorHAnsi"/>
        </w:rPr>
        <w:t>Victorian children were exceeding the recommended screen time.</w:t>
      </w:r>
      <w:r>
        <w:rPr>
          <w:rFonts w:cstheme="minorHAnsi"/>
        </w:rPr>
        <w:t xml:space="preserve"> This is similar to previous surveys.</w:t>
      </w:r>
    </w:p>
    <w:p w14:paraId="43E226DE" w14:textId="77777777" w:rsidR="00A832BB" w:rsidRPr="00FD798F" w:rsidRDefault="00A832BB" w:rsidP="00A832BB">
      <w:pPr>
        <w:pStyle w:val="ListParagraph"/>
        <w:keepNext/>
        <w:numPr>
          <w:ilvl w:val="0"/>
          <w:numId w:val="22"/>
        </w:numPr>
        <w:rPr>
          <w:rFonts w:cstheme="minorHAnsi"/>
          <w:b/>
          <w:bCs/>
          <w:szCs w:val="22"/>
        </w:rPr>
      </w:pPr>
      <w:r w:rsidRPr="00FD798F">
        <w:rPr>
          <w:rFonts w:cstheme="minorHAnsi"/>
        </w:rPr>
        <w:t>Children in rural areas were more likely to exceed recommendations compared to those in metro</w:t>
      </w:r>
      <w:r>
        <w:rPr>
          <w:rFonts w:cstheme="minorHAnsi"/>
        </w:rPr>
        <w:t>politan</w:t>
      </w:r>
      <w:r w:rsidRPr="00FD798F">
        <w:rPr>
          <w:rFonts w:cstheme="minorHAnsi"/>
        </w:rPr>
        <w:t xml:space="preserve"> areas. </w:t>
      </w:r>
      <w:r w:rsidRPr="007E6415">
        <w:rPr>
          <w:rFonts w:cstheme="minorHAnsi"/>
        </w:rPr>
        <w:t xml:space="preserve">Children listed on a health care card were also more likely to exceed recommendations compared to </w:t>
      </w:r>
      <w:r>
        <w:rPr>
          <w:rFonts w:cstheme="minorHAnsi"/>
        </w:rPr>
        <w:t>those not on a health care card</w:t>
      </w:r>
      <w:r w:rsidRPr="007E6415">
        <w:rPr>
          <w:rFonts w:cstheme="minorHAnsi"/>
        </w:rPr>
        <w:t>.</w:t>
      </w:r>
    </w:p>
    <w:p w14:paraId="55F9FA33" w14:textId="77777777" w:rsidR="00A832BB" w:rsidRDefault="00A832BB" w:rsidP="00A832BB">
      <w:pPr>
        <w:keepNext/>
        <w:rPr>
          <w:rFonts w:cstheme="minorHAnsi"/>
          <w:b/>
          <w:bCs/>
          <w:sz w:val="20"/>
          <w:szCs w:val="20"/>
        </w:rPr>
      </w:pPr>
    </w:p>
    <w:tbl>
      <w:tblPr>
        <w:tblStyle w:val="PlainTable4"/>
        <w:tblW w:w="0" w:type="auto"/>
        <w:tblBorders>
          <w:top w:val="single" w:sz="4" w:space="0" w:color="auto"/>
          <w:left w:val="single" w:sz="4" w:space="0" w:color="auto"/>
          <w:bottom w:val="single" w:sz="4" w:space="0" w:color="auto"/>
          <w:right w:val="single" w:sz="4" w:space="0" w:color="auto"/>
        </w:tblBorders>
        <w:shd w:val="clear" w:color="auto" w:fill="F4CED0" w:themeFill="accent1" w:themeFillTint="33"/>
        <w:tblLook w:val="04A0" w:firstRow="1" w:lastRow="0" w:firstColumn="1" w:lastColumn="0" w:noHBand="0" w:noVBand="1"/>
      </w:tblPr>
      <w:tblGrid>
        <w:gridCol w:w="756"/>
        <w:gridCol w:w="8866"/>
      </w:tblGrid>
      <w:tr w:rsidR="00A832BB" w:rsidRPr="008A1034" w14:paraId="6764D725" w14:textId="77777777" w:rsidTr="009C64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 w:type="dxa"/>
            <w:shd w:val="clear" w:color="auto" w:fill="F4CED0" w:themeFill="accent1" w:themeFillTint="33"/>
          </w:tcPr>
          <w:p w14:paraId="7200516A" w14:textId="77777777" w:rsidR="00A832BB" w:rsidRPr="001503DC" w:rsidRDefault="00A832BB" w:rsidP="009C6412">
            <w:r w:rsidRPr="001503DC">
              <w:rPr>
                <w:noProof/>
              </w:rPr>
              <w:drawing>
                <wp:inline distT="0" distB="0" distL="0" distR="0" wp14:anchorId="3AB51C44" wp14:editId="510A3EA2">
                  <wp:extent cx="342900" cy="342900"/>
                  <wp:effectExtent l="0" t="0" r="0" b="0"/>
                  <wp:docPr id="69" name="Graphic 69" descr="Up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upwardtrend_ltr.svg"/>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342900" cy="342900"/>
                          </a:xfrm>
                          <a:prstGeom prst="rect">
                            <a:avLst/>
                          </a:prstGeom>
                        </pic:spPr>
                      </pic:pic>
                    </a:graphicData>
                  </a:graphic>
                </wp:inline>
              </w:drawing>
            </w:r>
          </w:p>
        </w:tc>
        <w:tc>
          <w:tcPr>
            <w:tcW w:w="8876" w:type="dxa"/>
            <w:shd w:val="clear" w:color="auto" w:fill="F4CED0" w:themeFill="accent1" w:themeFillTint="33"/>
          </w:tcPr>
          <w:p w14:paraId="11403603" w14:textId="77777777" w:rsidR="00A832BB" w:rsidRPr="001503DC" w:rsidRDefault="00A832BB" w:rsidP="009C6412">
            <w:pPr>
              <w:cnfStyle w:val="100000000000" w:firstRow="1" w:lastRow="0" w:firstColumn="0" w:lastColumn="0" w:oddVBand="0" w:evenVBand="0" w:oddHBand="0" w:evenHBand="0" w:firstRowFirstColumn="0" w:firstRowLastColumn="0" w:lastRowFirstColumn="0" w:lastRowLastColumn="0"/>
            </w:pPr>
            <w:r w:rsidRPr="001503DC">
              <w:rPr>
                <w:b w:val="0"/>
                <w:bCs w:val="0"/>
              </w:rPr>
              <w:t>There has been a significant increase in the proportion of children exceeding the recommended screen time for: children living in rural areas (2013 – 2019).</w:t>
            </w:r>
          </w:p>
        </w:tc>
      </w:tr>
    </w:tbl>
    <w:p w14:paraId="229EA047" w14:textId="77777777" w:rsidR="00A832BB" w:rsidRDefault="00A832BB" w:rsidP="00A832BB">
      <w:pPr>
        <w:keepNext/>
        <w:rPr>
          <w:rFonts w:cstheme="minorHAnsi"/>
          <w:b/>
          <w:bCs/>
          <w:sz w:val="20"/>
          <w:szCs w:val="20"/>
        </w:rPr>
      </w:pPr>
    </w:p>
    <w:p w14:paraId="3A77849B" w14:textId="0EEEB216" w:rsidR="00A832BB" w:rsidRPr="009637F4" w:rsidRDefault="00A832BB" w:rsidP="00A832BB">
      <w:pPr>
        <w:keepNext/>
        <w:rPr>
          <w:rFonts w:cstheme="minorHAnsi"/>
          <w:b/>
          <w:bCs/>
          <w:sz w:val="20"/>
          <w:szCs w:val="20"/>
        </w:rPr>
      </w:pPr>
      <w:r w:rsidRPr="009637F4">
        <w:rPr>
          <w:rFonts w:cstheme="minorHAnsi"/>
          <w:b/>
          <w:bCs/>
          <w:sz w:val="20"/>
          <w:szCs w:val="20"/>
        </w:rPr>
        <w:t xml:space="preserve">Table </w:t>
      </w:r>
      <w:r w:rsidRPr="009637F4">
        <w:rPr>
          <w:rFonts w:cstheme="minorHAnsi"/>
          <w:b/>
          <w:bCs/>
          <w:sz w:val="20"/>
          <w:szCs w:val="20"/>
        </w:rPr>
        <w:fldChar w:fldCharType="begin"/>
      </w:r>
      <w:r w:rsidRPr="009637F4">
        <w:rPr>
          <w:rFonts w:cstheme="minorHAnsi"/>
          <w:b/>
          <w:bCs/>
          <w:sz w:val="20"/>
          <w:szCs w:val="20"/>
        </w:rPr>
        <w:instrText xml:space="preserve"> SEQ Table \* ARABIC </w:instrText>
      </w:r>
      <w:r w:rsidRPr="009637F4">
        <w:rPr>
          <w:rFonts w:cstheme="minorHAnsi"/>
          <w:b/>
          <w:bCs/>
          <w:sz w:val="20"/>
          <w:szCs w:val="20"/>
        </w:rPr>
        <w:fldChar w:fldCharType="separate"/>
      </w:r>
      <w:r w:rsidR="00860919">
        <w:rPr>
          <w:rFonts w:cstheme="minorHAnsi"/>
          <w:b/>
          <w:bCs/>
          <w:noProof/>
          <w:sz w:val="20"/>
          <w:szCs w:val="20"/>
        </w:rPr>
        <w:t>19</w:t>
      </w:r>
      <w:r w:rsidRPr="009637F4">
        <w:rPr>
          <w:rFonts w:cstheme="minorHAnsi"/>
          <w:b/>
          <w:bCs/>
          <w:sz w:val="20"/>
          <w:szCs w:val="20"/>
        </w:rPr>
        <w:fldChar w:fldCharType="end"/>
      </w:r>
      <w:r w:rsidRPr="009637F4">
        <w:rPr>
          <w:rFonts w:cstheme="minorHAnsi"/>
          <w:b/>
          <w:bCs/>
          <w:sz w:val="20"/>
          <w:szCs w:val="20"/>
        </w:rPr>
        <w:t>: Proportion of Victorian children (aged 5-12) who exceed recommended screen time</w:t>
      </w:r>
    </w:p>
    <w:tbl>
      <w:tblPr>
        <w:tblW w:w="962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4597"/>
        <w:gridCol w:w="1634"/>
        <w:gridCol w:w="1634"/>
        <w:gridCol w:w="1757"/>
      </w:tblGrid>
      <w:tr w:rsidR="00A832BB" w:rsidRPr="009B0E8C" w14:paraId="269250F9" w14:textId="77777777" w:rsidTr="009C6412">
        <w:trPr>
          <w:trHeight w:val="255"/>
        </w:trPr>
        <w:tc>
          <w:tcPr>
            <w:tcW w:w="4597" w:type="dxa"/>
            <w:tcBorders>
              <w:bottom w:val="single" w:sz="8" w:space="0" w:color="auto"/>
              <w:right w:val="single" w:sz="8" w:space="0" w:color="auto"/>
            </w:tcBorders>
            <w:shd w:val="clear" w:color="auto" w:fill="AF272F" w:themeFill="accent1"/>
            <w:noWrap/>
            <w:vAlign w:val="bottom"/>
            <w:hideMark/>
          </w:tcPr>
          <w:p w14:paraId="16270CB9" w14:textId="77777777" w:rsidR="00A832BB" w:rsidRPr="009B0E8C" w:rsidRDefault="00A832BB" w:rsidP="009C6412">
            <w:pPr>
              <w:spacing w:after="0"/>
              <w:rPr>
                <w:rFonts w:eastAsia="Times New Roman" w:cstheme="minorHAnsi"/>
                <w:b/>
                <w:bCs/>
                <w:color w:val="FFFFFF" w:themeColor="background1"/>
                <w:sz w:val="20"/>
                <w:szCs w:val="20"/>
                <w:lang w:val="en-AU" w:eastAsia="en-AU"/>
              </w:rPr>
            </w:pPr>
          </w:p>
        </w:tc>
        <w:tc>
          <w:tcPr>
            <w:tcW w:w="1634" w:type="dxa"/>
            <w:tcBorders>
              <w:top w:val="single" w:sz="8" w:space="0" w:color="auto"/>
              <w:left w:val="single" w:sz="8" w:space="0" w:color="auto"/>
              <w:bottom w:val="single" w:sz="8" w:space="0" w:color="auto"/>
              <w:right w:val="single" w:sz="8" w:space="0" w:color="auto"/>
            </w:tcBorders>
            <w:shd w:val="clear" w:color="auto" w:fill="AF272F" w:themeFill="accent1"/>
          </w:tcPr>
          <w:p w14:paraId="731FC396" w14:textId="77777777" w:rsidR="00A832BB" w:rsidRPr="009B0E8C" w:rsidRDefault="00A832BB" w:rsidP="009C6412">
            <w:pPr>
              <w:spacing w:after="0"/>
              <w:jc w:val="center"/>
              <w:rPr>
                <w:rFonts w:eastAsia="Times New Roman" w:cstheme="minorHAnsi"/>
                <w:b/>
                <w:bCs/>
                <w:color w:val="FFFFFF" w:themeColor="background1"/>
                <w:sz w:val="20"/>
                <w:szCs w:val="20"/>
                <w:lang w:val="en-AU" w:eastAsia="en-AU"/>
              </w:rPr>
            </w:pPr>
            <w:r w:rsidRPr="009B0E8C">
              <w:rPr>
                <w:rFonts w:eastAsia="Times New Roman" w:cstheme="minorHAnsi"/>
                <w:b/>
                <w:bCs/>
                <w:color w:val="FFFFFF" w:themeColor="background1"/>
                <w:sz w:val="20"/>
                <w:szCs w:val="20"/>
                <w:lang w:val="en-AU" w:eastAsia="en-AU"/>
              </w:rPr>
              <w:t>2013</w:t>
            </w:r>
          </w:p>
        </w:tc>
        <w:tc>
          <w:tcPr>
            <w:tcW w:w="1634" w:type="dxa"/>
            <w:tcBorders>
              <w:left w:val="single" w:sz="8" w:space="0" w:color="auto"/>
              <w:bottom w:val="single" w:sz="8" w:space="0" w:color="auto"/>
              <w:right w:val="single" w:sz="8" w:space="0" w:color="auto"/>
            </w:tcBorders>
            <w:shd w:val="clear" w:color="auto" w:fill="AF272F" w:themeFill="accent1"/>
          </w:tcPr>
          <w:p w14:paraId="249F3C0B" w14:textId="77777777" w:rsidR="00A832BB" w:rsidRPr="009B0E8C" w:rsidRDefault="00A832BB" w:rsidP="009C6412">
            <w:pPr>
              <w:spacing w:after="0"/>
              <w:jc w:val="center"/>
              <w:rPr>
                <w:rFonts w:eastAsia="Times New Roman" w:cstheme="minorHAnsi"/>
                <w:b/>
                <w:bCs/>
                <w:color w:val="FFFFFF" w:themeColor="background1"/>
                <w:sz w:val="20"/>
                <w:szCs w:val="20"/>
                <w:lang w:val="en-AU" w:eastAsia="en-AU"/>
              </w:rPr>
            </w:pPr>
            <w:r w:rsidRPr="009B0E8C">
              <w:rPr>
                <w:rFonts w:eastAsia="Times New Roman" w:cstheme="minorHAnsi"/>
                <w:b/>
                <w:bCs/>
                <w:color w:val="FFFFFF" w:themeColor="background1"/>
                <w:sz w:val="20"/>
                <w:szCs w:val="20"/>
                <w:lang w:val="en-AU" w:eastAsia="en-AU"/>
              </w:rPr>
              <w:t>2017</w:t>
            </w:r>
          </w:p>
        </w:tc>
        <w:tc>
          <w:tcPr>
            <w:tcW w:w="1757" w:type="dxa"/>
            <w:tcBorders>
              <w:top w:val="single" w:sz="8" w:space="0" w:color="auto"/>
              <w:left w:val="single" w:sz="8" w:space="0" w:color="auto"/>
              <w:bottom w:val="single" w:sz="8" w:space="0" w:color="auto"/>
            </w:tcBorders>
            <w:shd w:val="clear" w:color="auto" w:fill="AF272F" w:themeFill="accent1"/>
            <w:noWrap/>
            <w:vAlign w:val="bottom"/>
          </w:tcPr>
          <w:p w14:paraId="0BCF30DD" w14:textId="77777777" w:rsidR="00A832BB" w:rsidRPr="009B0E8C" w:rsidRDefault="00A832BB" w:rsidP="009C6412">
            <w:pPr>
              <w:spacing w:after="0"/>
              <w:jc w:val="center"/>
              <w:rPr>
                <w:rFonts w:eastAsia="Times New Roman" w:cstheme="minorHAnsi"/>
                <w:b/>
                <w:bCs/>
                <w:color w:val="FFFFFF" w:themeColor="background1"/>
                <w:sz w:val="20"/>
                <w:szCs w:val="20"/>
                <w:lang w:val="en-AU" w:eastAsia="en-AU"/>
              </w:rPr>
            </w:pPr>
            <w:r w:rsidRPr="009B0E8C">
              <w:rPr>
                <w:rFonts w:eastAsia="Times New Roman" w:cstheme="minorHAnsi"/>
                <w:b/>
                <w:bCs/>
                <w:color w:val="FFFFFF" w:themeColor="background1"/>
                <w:sz w:val="20"/>
                <w:szCs w:val="20"/>
                <w:lang w:val="en-AU" w:eastAsia="en-AU"/>
              </w:rPr>
              <w:t>2019</w:t>
            </w:r>
          </w:p>
        </w:tc>
      </w:tr>
      <w:tr w:rsidR="00A832BB" w:rsidRPr="009B0E8C" w14:paraId="19AF188B" w14:textId="77777777" w:rsidTr="009C6412">
        <w:trPr>
          <w:trHeight w:val="300"/>
        </w:trPr>
        <w:tc>
          <w:tcPr>
            <w:tcW w:w="4597" w:type="dxa"/>
            <w:tcBorders>
              <w:top w:val="single" w:sz="8" w:space="0" w:color="auto"/>
              <w:bottom w:val="single" w:sz="8" w:space="0" w:color="auto"/>
              <w:right w:val="single" w:sz="8" w:space="0" w:color="auto"/>
            </w:tcBorders>
            <w:shd w:val="clear" w:color="auto" w:fill="auto"/>
            <w:noWrap/>
            <w:vAlign w:val="bottom"/>
            <w:hideMark/>
          </w:tcPr>
          <w:p w14:paraId="56392D42" w14:textId="77777777" w:rsidR="00A832BB" w:rsidRPr="009B0E8C" w:rsidRDefault="00A832BB" w:rsidP="009C6412">
            <w:pPr>
              <w:spacing w:after="0"/>
              <w:rPr>
                <w:rFonts w:eastAsia="Times New Roman" w:cstheme="minorHAnsi"/>
                <w:b/>
                <w:bCs/>
                <w:sz w:val="20"/>
                <w:szCs w:val="20"/>
                <w:lang w:val="en-AU" w:eastAsia="en-AU"/>
              </w:rPr>
            </w:pPr>
            <w:r w:rsidRPr="009B0E8C">
              <w:rPr>
                <w:rFonts w:eastAsia="Times New Roman" w:cstheme="minorHAnsi"/>
                <w:b/>
                <w:bCs/>
                <w:sz w:val="20"/>
                <w:szCs w:val="20"/>
                <w:lang w:val="en-AU" w:eastAsia="en-AU"/>
              </w:rPr>
              <w:t>Victoria</w:t>
            </w:r>
          </w:p>
        </w:tc>
        <w:tc>
          <w:tcPr>
            <w:tcW w:w="1634" w:type="dxa"/>
            <w:tcBorders>
              <w:top w:val="single" w:sz="8" w:space="0" w:color="auto"/>
              <w:left w:val="single" w:sz="8" w:space="0" w:color="auto"/>
              <w:bottom w:val="single" w:sz="8" w:space="0" w:color="auto"/>
              <w:right w:val="single" w:sz="8" w:space="0" w:color="auto"/>
            </w:tcBorders>
            <w:shd w:val="clear" w:color="auto" w:fill="auto"/>
            <w:vAlign w:val="bottom"/>
          </w:tcPr>
          <w:p w14:paraId="6A8A1DC8" w14:textId="77777777" w:rsidR="00A832BB" w:rsidRPr="009B0E8C" w:rsidRDefault="00A832BB" w:rsidP="009C6412">
            <w:pPr>
              <w:spacing w:after="0"/>
              <w:jc w:val="center"/>
              <w:rPr>
                <w:rFonts w:eastAsia="Times New Roman" w:cstheme="minorHAnsi"/>
                <w:b/>
                <w:bCs/>
                <w:color w:val="000000"/>
                <w:sz w:val="20"/>
                <w:szCs w:val="20"/>
                <w:highlight w:val="yellow"/>
                <w:lang w:val="en-AU" w:eastAsia="en-AU"/>
              </w:rPr>
            </w:pPr>
            <w:r w:rsidRPr="009B0E8C">
              <w:rPr>
                <w:rFonts w:cstheme="minorHAnsi"/>
                <w:b/>
                <w:bCs/>
                <w:color w:val="000000"/>
                <w:sz w:val="20"/>
                <w:szCs w:val="20"/>
              </w:rPr>
              <w:t>17.7%</w:t>
            </w:r>
          </w:p>
        </w:tc>
        <w:tc>
          <w:tcPr>
            <w:tcW w:w="1634" w:type="dxa"/>
            <w:tcBorders>
              <w:top w:val="single" w:sz="8" w:space="0" w:color="auto"/>
              <w:left w:val="single" w:sz="8" w:space="0" w:color="auto"/>
              <w:bottom w:val="single" w:sz="8" w:space="0" w:color="auto"/>
              <w:right w:val="single" w:sz="8" w:space="0" w:color="auto"/>
            </w:tcBorders>
            <w:shd w:val="clear" w:color="auto" w:fill="auto"/>
            <w:vAlign w:val="bottom"/>
          </w:tcPr>
          <w:p w14:paraId="4FA57592" w14:textId="77777777" w:rsidR="00A832BB" w:rsidRPr="009B0E8C" w:rsidRDefault="00A832BB" w:rsidP="009C6412">
            <w:pPr>
              <w:spacing w:after="0"/>
              <w:jc w:val="center"/>
              <w:rPr>
                <w:rFonts w:eastAsia="Times New Roman" w:cstheme="minorHAnsi"/>
                <w:b/>
                <w:bCs/>
                <w:color w:val="000000"/>
                <w:sz w:val="20"/>
                <w:szCs w:val="20"/>
                <w:highlight w:val="yellow"/>
                <w:lang w:val="en-AU" w:eastAsia="en-AU"/>
              </w:rPr>
            </w:pPr>
            <w:r w:rsidRPr="009B0E8C">
              <w:rPr>
                <w:rFonts w:cstheme="minorHAnsi"/>
                <w:b/>
                <w:bCs/>
                <w:color w:val="000000"/>
                <w:sz w:val="20"/>
                <w:szCs w:val="20"/>
              </w:rPr>
              <w:t>18.2%</w:t>
            </w:r>
          </w:p>
        </w:tc>
        <w:tc>
          <w:tcPr>
            <w:tcW w:w="1757" w:type="dxa"/>
            <w:tcBorders>
              <w:top w:val="single" w:sz="8" w:space="0" w:color="auto"/>
              <w:left w:val="single" w:sz="8" w:space="0" w:color="auto"/>
              <w:bottom w:val="single" w:sz="8" w:space="0" w:color="auto"/>
            </w:tcBorders>
            <w:shd w:val="clear" w:color="auto" w:fill="auto"/>
            <w:noWrap/>
            <w:vAlign w:val="bottom"/>
          </w:tcPr>
          <w:p w14:paraId="199C3BCE" w14:textId="77777777" w:rsidR="00A832BB" w:rsidRPr="009B0E8C" w:rsidRDefault="00A832BB" w:rsidP="009C6412">
            <w:pPr>
              <w:spacing w:after="0"/>
              <w:jc w:val="center"/>
              <w:rPr>
                <w:rFonts w:eastAsia="Times New Roman" w:cstheme="minorHAnsi"/>
                <w:b/>
                <w:bCs/>
                <w:sz w:val="20"/>
                <w:szCs w:val="20"/>
                <w:lang w:val="en-AU" w:eastAsia="en-AU"/>
              </w:rPr>
            </w:pPr>
            <w:r w:rsidRPr="009B0E8C">
              <w:rPr>
                <w:rFonts w:cstheme="minorHAnsi"/>
                <w:b/>
                <w:bCs/>
                <w:color w:val="000000"/>
                <w:sz w:val="20"/>
                <w:szCs w:val="20"/>
              </w:rPr>
              <w:t>20.2%</w:t>
            </w:r>
          </w:p>
        </w:tc>
      </w:tr>
      <w:tr w:rsidR="00A832BB" w:rsidRPr="009B0E8C" w14:paraId="77D25AF4" w14:textId="77777777" w:rsidTr="007A3629">
        <w:trPr>
          <w:trHeight w:val="300"/>
        </w:trPr>
        <w:tc>
          <w:tcPr>
            <w:tcW w:w="4597" w:type="dxa"/>
            <w:tcBorders>
              <w:top w:val="single" w:sz="8" w:space="0" w:color="auto"/>
              <w:right w:val="single" w:sz="8" w:space="0" w:color="auto"/>
            </w:tcBorders>
            <w:shd w:val="clear" w:color="auto" w:fill="auto"/>
            <w:noWrap/>
            <w:vAlign w:val="bottom"/>
            <w:hideMark/>
          </w:tcPr>
          <w:p w14:paraId="6D4D43A4" w14:textId="77777777" w:rsidR="00A832BB" w:rsidRPr="009B0E8C" w:rsidRDefault="00A832BB" w:rsidP="009C6412">
            <w:pPr>
              <w:spacing w:after="0"/>
              <w:rPr>
                <w:rFonts w:eastAsia="Times New Roman" w:cstheme="minorHAnsi"/>
                <w:sz w:val="20"/>
                <w:szCs w:val="20"/>
                <w:lang w:val="en-AU" w:eastAsia="en-AU"/>
              </w:rPr>
            </w:pPr>
            <w:r w:rsidRPr="009B0E8C">
              <w:rPr>
                <w:rFonts w:eastAsia="Times New Roman" w:cstheme="minorHAnsi"/>
                <w:sz w:val="20"/>
                <w:szCs w:val="20"/>
                <w:lang w:val="en-AU" w:eastAsia="en-AU"/>
              </w:rPr>
              <w:t>Metropolitan</w:t>
            </w:r>
          </w:p>
        </w:tc>
        <w:tc>
          <w:tcPr>
            <w:tcW w:w="1634" w:type="dxa"/>
            <w:tcBorders>
              <w:top w:val="single" w:sz="8" w:space="0" w:color="auto"/>
              <w:left w:val="single" w:sz="8" w:space="0" w:color="auto"/>
              <w:right w:val="single" w:sz="8" w:space="0" w:color="auto"/>
            </w:tcBorders>
            <w:shd w:val="clear" w:color="auto" w:fill="auto"/>
            <w:vAlign w:val="bottom"/>
          </w:tcPr>
          <w:p w14:paraId="4828DECB" w14:textId="77777777" w:rsidR="00A832BB" w:rsidRPr="009B0E8C" w:rsidRDefault="00A832BB" w:rsidP="009C6412">
            <w:pPr>
              <w:spacing w:after="0"/>
              <w:jc w:val="center"/>
              <w:rPr>
                <w:rFonts w:eastAsia="Times New Roman" w:cstheme="minorHAnsi"/>
                <w:color w:val="000000"/>
                <w:sz w:val="20"/>
                <w:szCs w:val="20"/>
                <w:highlight w:val="yellow"/>
                <w:lang w:val="en-AU" w:eastAsia="en-AU"/>
              </w:rPr>
            </w:pPr>
            <w:r w:rsidRPr="009B0E8C">
              <w:rPr>
                <w:rFonts w:cstheme="minorHAnsi"/>
                <w:color w:val="000000"/>
                <w:sz w:val="20"/>
                <w:szCs w:val="20"/>
              </w:rPr>
              <w:t>18.2%</w:t>
            </w:r>
          </w:p>
        </w:tc>
        <w:tc>
          <w:tcPr>
            <w:tcW w:w="1634" w:type="dxa"/>
            <w:tcBorders>
              <w:top w:val="single" w:sz="8" w:space="0" w:color="auto"/>
              <w:left w:val="single" w:sz="8" w:space="0" w:color="auto"/>
              <w:right w:val="single" w:sz="8" w:space="0" w:color="auto"/>
            </w:tcBorders>
            <w:shd w:val="clear" w:color="auto" w:fill="auto"/>
            <w:vAlign w:val="bottom"/>
          </w:tcPr>
          <w:p w14:paraId="62F7E118" w14:textId="77777777" w:rsidR="00A832BB" w:rsidRPr="009B0E8C" w:rsidRDefault="00A832BB" w:rsidP="009C6412">
            <w:pPr>
              <w:spacing w:after="0"/>
              <w:jc w:val="center"/>
              <w:rPr>
                <w:rFonts w:eastAsia="Times New Roman" w:cstheme="minorHAnsi"/>
                <w:color w:val="000000"/>
                <w:sz w:val="20"/>
                <w:szCs w:val="20"/>
                <w:highlight w:val="yellow"/>
                <w:lang w:val="en-AU" w:eastAsia="en-AU"/>
              </w:rPr>
            </w:pPr>
            <w:r w:rsidRPr="009B0E8C">
              <w:rPr>
                <w:rFonts w:cstheme="minorHAnsi"/>
                <w:color w:val="000000"/>
                <w:sz w:val="20"/>
                <w:szCs w:val="20"/>
              </w:rPr>
              <w:t>17.9%</w:t>
            </w:r>
          </w:p>
        </w:tc>
        <w:tc>
          <w:tcPr>
            <w:tcW w:w="1757" w:type="dxa"/>
            <w:tcBorders>
              <w:top w:val="single" w:sz="8" w:space="0" w:color="auto"/>
              <w:left w:val="single" w:sz="8" w:space="0" w:color="auto"/>
            </w:tcBorders>
            <w:shd w:val="clear" w:color="auto" w:fill="auto"/>
            <w:noWrap/>
            <w:vAlign w:val="bottom"/>
          </w:tcPr>
          <w:p w14:paraId="5A833D45" w14:textId="265A1721" w:rsidR="00A832BB" w:rsidRPr="009B0E8C" w:rsidRDefault="00A832BB" w:rsidP="009C6412">
            <w:pPr>
              <w:spacing w:after="0"/>
              <w:jc w:val="center"/>
              <w:rPr>
                <w:rFonts w:eastAsia="Times New Roman" w:cstheme="minorHAnsi"/>
                <w:sz w:val="20"/>
                <w:szCs w:val="20"/>
                <w:lang w:val="en-AU" w:eastAsia="en-AU"/>
              </w:rPr>
            </w:pPr>
            <w:r w:rsidRPr="009B0E8C">
              <w:rPr>
                <w:rFonts w:cstheme="minorHAnsi"/>
                <w:color w:val="000000"/>
                <w:sz w:val="20"/>
                <w:szCs w:val="20"/>
              </w:rPr>
              <w:t>17.7%</w:t>
            </w:r>
            <w:r w:rsidR="007A3629">
              <w:rPr>
                <w:rFonts w:cstheme="minorHAnsi"/>
                <w:color w:val="000000"/>
                <w:sz w:val="20"/>
                <w:szCs w:val="20"/>
              </w:rPr>
              <w:t>*</w:t>
            </w:r>
          </w:p>
        </w:tc>
      </w:tr>
      <w:tr w:rsidR="00A832BB" w:rsidRPr="009B0E8C" w14:paraId="3E67397A" w14:textId="77777777" w:rsidTr="007A3629">
        <w:trPr>
          <w:trHeight w:val="300"/>
        </w:trPr>
        <w:tc>
          <w:tcPr>
            <w:tcW w:w="4597" w:type="dxa"/>
            <w:tcBorders>
              <w:bottom w:val="single" w:sz="8" w:space="0" w:color="auto"/>
              <w:right w:val="single" w:sz="8" w:space="0" w:color="auto"/>
            </w:tcBorders>
            <w:shd w:val="clear" w:color="auto" w:fill="auto"/>
            <w:noWrap/>
            <w:vAlign w:val="bottom"/>
            <w:hideMark/>
          </w:tcPr>
          <w:p w14:paraId="5BF82924" w14:textId="77777777" w:rsidR="00A832BB" w:rsidRPr="009B0E8C" w:rsidRDefault="00A832BB" w:rsidP="009C6412">
            <w:pPr>
              <w:spacing w:after="0"/>
              <w:rPr>
                <w:rFonts w:eastAsia="Times New Roman" w:cstheme="minorHAnsi"/>
                <w:sz w:val="20"/>
                <w:szCs w:val="20"/>
                <w:lang w:val="en-AU" w:eastAsia="en-AU"/>
              </w:rPr>
            </w:pPr>
            <w:r w:rsidRPr="009B0E8C">
              <w:rPr>
                <w:rFonts w:eastAsia="Times New Roman" w:cstheme="minorHAnsi"/>
                <w:sz w:val="20"/>
                <w:szCs w:val="20"/>
                <w:lang w:val="en-AU" w:eastAsia="en-AU"/>
              </w:rPr>
              <w:t>Rural</w:t>
            </w:r>
          </w:p>
        </w:tc>
        <w:tc>
          <w:tcPr>
            <w:tcW w:w="1634" w:type="dxa"/>
            <w:tcBorders>
              <w:left w:val="single" w:sz="8" w:space="0" w:color="auto"/>
              <w:bottom w:val="single" w:sz="8" w:space="0" w:color="auto"/>
              <w:right w:val="single" w:sz="8" w:space="0" w:color="auto"/>
            </w:tcBorders>
            <w:shd w:val="clear" w:color="auto" w:fill="auto"/>
            <w:vAlign w:val="bottom"/>
          </w:tcPr>
          <w:p w14:paraId="5A4F3680" w14:textId="77777777" w:rsidR="00A832BB" w:rsidRPr="009B0E8C" w:rsidRDefault="00A832BB" w:rsidP="009C6412">
            <w:pPr>
              <w:spacing w:after="0"/>
              <w:jc w:val="center"/>
              <w:rPr>
                <w:rFonts w:eastAsia="Times New Roman" w:cstheme="minorHAnsi"/>
                <w:color w:val="000000"/>
                <w:sz w:val="20"/>
                <w:szCs w:val="20"/>
                <w:highlight w:val="yellow"/>
                <w:lang w:val="en-AU" w:eastAsia="en-AU"/>
              </w:rPr>
            </w:pPr>
            <w:r w:rsidRPr="009B0E8C">
              <w:rPr>
                <w:rFonts w:cstheme="minorHAnsi"/>
                <w:color w:val="000000"/>
                <w:sz w:val="20"/>
                <w:szCs w:val="20"/>
              </w:rPr>
              <w:t>16.3%</w:t>
            </w:r>
          </w:p>
        </w:tc>
        <w:tc>
          <w:tcPr>
            <w:tcW w:w="1634" w:type="dxa"/>
            <w:tcBorders>
              <w:left w:val="single" w:sz="8" w:space="0" w:color="auto"/>
              <w:bottom w:val="single" w:sz="8" w:space="0" w:color="auto"/>
              <w:right w:val="single" w:sz="8" w:space="0" w:color="auto"/>
            </w:tcBorders>
            <w:shd w:val="clear" w:color="auto" w:fill="auto"/>
            <w:vAlign w:val="bottom"/>
          </w:tcPr>
          <w:p w14:paraId="2BEA9FF9" w14:textId="77777777" w:rsidR="00A832BB" w:rsidRPr="009B0E8C" w:rsidRDefault="00A832BB" w:rsidP="009C6412">
            <w:pPr>
              <w:spacing w:after="0"/>
              <w:jc w:val="center"/>
              <w:rPr>
                <w:rFonts w:eastAsia="Times New Roman" w:cstheme="minorHAnsi"/>
                <w:color w:val="000000"/>
                <w:sz w:val="20"/>
                <w:szCs w:val="20"/>
                <w:highlight w:val="yellow"/>
                <w:lang w:val="en-AU" w:eastAsia="en-AU"/>
              </w:rPr>
            </w:pPr>
            <w:r w:rsidRPr="009B0E8C">
              <w:rPr>
                <w:rFonts w:cstheme="minorHAnsi"/>
                <w:color w:val="000000"/>
                <w:sz w:val="20"/>
                <w:szCs w:val="20"/>
              </w:rPr>
              <w:t>19.1%</w:t>
            </w:r>
          </w:p>
        </w:tc>
        <w:tc>
          <w:tcPr>
            <w:tcW w:w="1757" w:type="dxa"/>
            <w:tcBorders>
              <w:left w:val="single" w:sz="8" w:space="0" w:color="auto"/>
              <w:bottom w:val="single" w:sz="8" w:space="0" w:color="auto"/>
            </w:tcBorders>
            <w:shd w:val="clear" w:color="auto" w:fill="auto"/>
            <w:noWrap/>
            <w:vAlign w:val="bottom"/>
          </w:tcPr>
          <w:p w14:paraId="6307D445" w14:textId="6936027C" w:rsidR="00A832BB" w:rsidRPr="009B0E8C" w:rsidRDefault="00A832BB" w:rsidP="009C6412">
            <w:pPr>
              <w:spacing w:after="0"/>
              <w:jc w:val="center"/>
              <w:rPr>
                <w:rFonts w:eastAsia="Times New Roman" w:cstheme="minorHAnsi"/>
                <w:sz w:val="20"/>
                <w:szCs w:val="20"/>
                <w:lang w:val="en-AU" w:eastAsia="en-AU"/>
              </w:rPr>
            </w:pPr>
            <w:r w:rsidRPr="009B0E8C">
              <w:rPr>
                <w:rFonts w:cstheme="minorHAnsi"/>
                <w:color w:val="000000"/>
                <w:sz w:val="20"/>
                <w:szCs w:val="20"/>
              </w:rPr>
              <w:t>22.9%</w:t>
            </w:r>
            <w:r w:rsidR="007A3629">
              <w:rPr>
                <w:rFonts w:cstheme="minorHAnsi"/>
                <w:color w:val="000000"/>
                <w:sz w:val="20"/>
                <w:szCs w:val="20"/>
              </w:rPr>
              <w:t>*</w:t>
            </w:r>
          </w:p>
        </w:tc>
      </w:tr>
      <w:tr w:rsidR="00A832BB" w:rsidRPr="009B0E8C" w14:paraId="0BD04115" w14:textId="77777777" w:rsidTr="007A3629">
        <w:trPr>
          <w:trHeight w:val="300"/>
        </w:trPr>
        <w:tc>
          <w:tcPr>
            <w:tcW w:w="4597" w:type="dxa"/>
            <w:tcBorders>
              <w:top w:val="single" w:sz="8" w:space="0" w:color="auto"/>
              <w:bottom w:val="nil"/>
              <w:right w:val="single" w:sz="8" w:space="0" w:color="auto"/>
            </w:tcBorders>
            <w:shd w:val="clear" w:color="auto" w:fill="auto"/>
            <w:noWrap/>
            <w:vAlign w:val="bottom"/>
            <w:hideMark/>
          </w:tcPr>
          <w:p w14:paraId="1914D211" w14:textId="77777777" w:rsidR="00A832BB" w:rsidRPr="009B0E8C"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 xml:space="preserve">Most disadvantaged </w:t>
            </w:r>
          </w:p>
        </w:tc>
        <w:tc>
          <w:tcPr>
            <w:tcW w:w="1634" w:type="dxa"/>
            <w:tcBorders>
              <w:top w:val="single" w:sz="8" w:space="0" w:color="auto"/>
              <w:left w:val="single" w:sz="8" w:space="0" w:color="auto"/>
              <w:bottom w:val="nil"/>
              <w:right w:val="single" w:sz="8" w:space="0" w:color="auto"/>
            </w:tcBorders>
            <w:shd w:val="clear" w:color="auto" w:fill="auto"/>
            <w:vAlign w:val="bottom"/>
          </w:tcPr>
          <w:p w14:paraId="4ECB9A5C" w14:textId="1BC4F3D7" w:rsidR="00A832BB" w:rsidRPr="009B0E8C" w:rsidRDefault="00A832BB" w:rsidP="009C6412">
            <w:pPr>
              <w:spacing w:after="0"/>
              <w:jc w:val="center"/>
              <w:rPr>
                <w:rFonts w:eastAsia="Times New Roman" w:cstheme="minorHAnsi"/>
                <w:color w:val="000000"/>
                <w:sz w:val="20"/>
                <w:szCs w:val="20"/>
                <w:highlight w:val="yellow"/>
                <w:lang w:val="en-AU" w:eastAsia="en-AU"/>
              </w:rPr>
            </w:pPr>
            <w:r w:rsidRPr="009B0E8C">
              <w:rPr>
                <w:rFonts w:cstheme="minorHAnsi"/>
                <w:color w:val="000000"/>
                <w:sz w:val="20"/>
                <w:szCs w:val="20"/>
              </w:rPr>
              <w:t>24.1%</w:t>
            </w:r>
            <w:r w:rsidR="007A3629">
              <w:rPr>
                <w:rFonts w:cstheme="minorHAnsi"/>
                <w:color w:val="000000"/>
                <w:sz w:val="20"/>
                <w:szCs w:val="20"/>
              </w:rPr>
              <w:t>*</w:t>
            </w:r>
          </w:p>
        </w:tc>
        <w:tc>
          <w:tcPr>
            <w:tcW w:w="1634" w:type="dxa"/>
            <w:tcBorders>
              <w:top w:val="single" w:sz="8" w:space="0" w:color="auto"/>
              <w:left w:val="single" w:sz="8" w:space="0" w:color="auto"/>
              <w:bottom w:val="nil"/>
              <w:right w:val="single" w:sz="8" w:space="0" w:color="auto"/>
            </w:tcBorders>
            <w:shd w:val="clear" w:color="auto" w:fill="auto"/>
            <w:vAlign w:val="bottom"/>
          </w:tcPr>
          <w:p w14:paraId="73EDA07F" w14:textId="77777777" w:rsidR="00A832BB" w:rsidRPr="009B0E8C" w:rsidRDefault="00A832BB" w:rsidP="009C6412">
            <w:pPr>
              <w:spacing w:after="0"/>
              <w:jc w:val="center"/>
              <w:rPr>
                <w:rFonts w:eastAsia="Times New Roman" w:cstheme="minorHAnsi"/>
                <w:color w:val="000000"/>
                <w:sz w:val="20"/>
                <w:szCs w:val="20"/>
                <w:highlight w:val="yellow"/>
                <w:lang w:val="en-AU" w:eastAsia="en-AU"/>
              </w:rPr>
            </w:pPr>
            <w:r w:rsidRPr="009B0E8C">
              <w:rPr>
                <w:rFonts w:cstheme="minorHAnsi"/>
                <w:color w:val="000000"/>
                <w:sz w:val="20"/>
                <w:szCs w:val="20"/>
              </w:rPr>
              <w:t>25.7%</w:t>
            </w:r>
          </w:p>
        </w:tc>
        <w:tc>
          <w:tcPr>
            <w:tcW w:w="1757" w:type="dxa"/>
            <w:tcBorders>
              <w:top w:val="single" w:sz="8" w:space="0" w:color="auto"/>
              <w:left w:val="single" w:sz="8" w:space="0" w:color="auto"/>
              <w:bottom w:val="nil"/>
            </w:tcBorders>
            <w:shd w:val="clear" w:color="auto" w:fill="auto"/>
            <w:noWrap/>
            <w:vAlign w:val="bottom"/>
          </w:tcPr>
          <w:p w14:paraId="7E33299C" w14:textId="77777777" w:rsidR="00A832BB" w:rsidRPr="009B0E8C" w:rsidRDefault="00A832BB" w:rsidP="009C6412">
            <w:pPr>
              <w:spacing w:after="0"/>
              <w:jc w:val="center"/>
              <w:rPr>
                <w:rFonts w:eastAsia="Times New Roman" w:cstheme="minorHAnsi"/>
                <w:sz w:val="20"/>
                <w:szCs w:val="20"/>
                <w:lang w:val="en-AU" w:eastAsia="en-AU"/>
              </w:rPr>
            </w:pPr>
            <w:r w:rsidRPr="009B0E8C">
              <w:rPr>
                <w:rFonts w:cstheme="minorHAnsi"/>
                <w:color w:val="000000"/>
                <w:sz w:val="20"/>
                <w:szCs w:val="20"/>
              </w:rPr>
              <w:t>21.3%</w:t>
            </w:r>
          </w:p>
        </w:tc>
      </w:tr>
      <w:tr w:rsidR="00A832BB" w:rsidRPr="009B0E8C" w14:paraId="0BCD42BD" w14:textId="77777777" w:rsidTr="007A3629">
        <w:trPr>
          <w:trHeight w:val="300"/>
        </w:trPr>
        <w:tc>
          <w:tcPr>
            <w:tcW w:w="4597" w:type="dxa"/>
            <w:tcBorders>
              <w:top w:val="nil"/>
              <w:bottom w:val="single" w:sz="8" w:space="0" w:color="auto"/>
              <w:right w:val="single" w:sz="8" w:space="0" w:color="auto"/>
            </w:tcBorders>
            <w:shd w:val="clear" w:color="auto" w:fill="auto"/>
            <w:noWrap/>
            <w:vAlign w:val="bottom"/>
            <w:hideMark/>
          </w:tcPr>
          <w:p w14:paraId="4F5D7C66" w14:textId="77777777" w:rsidR="00A832BB" w:rsidRPr="009B0E8C"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 xml:space="preserve">Least disadvantaged </w:t>
            </w:r>
          </w:p>
        </w:tc>
        <w:tc>
          <w:tcPr>
            <w:tcW w:w="1634" w:type="dxa"/>
            <w:tcBorders>
              <w:top w:val="nil"/>
              <w:left w:val="single" w:sz="8" w:space="0" w:color="auto"/>
              <w:bottom w:val="single" w:sz="8" w:space="0" w:color="auto"/>
              <w:right w:val="single" w:sz="8" w:space="0" w:color="auto"/>
            </w:tcBorders>
            <w:shd w:val="clear" w:color="auto" w:fill="auto"/>
            <w:vAlign w:val="bottom"/>
          </w:tcPr>
          <w:p w14:paraId="507A309E" w14:textId="6DCB4755" w:rsidR="00A832BB" w:rsidRPr="009B0E8C" w:rsidRDefault="00A832BB" w:rsidP="009C6412">
            <w:pPr>
              <w:spacing w:after="0"/>
              <w:jc w:val="center"/>
              <w:rPr>
                <w:rFonts w:eastAsia="Times New Roman" w:cstheme="minorHAnsi"/>
                <w:color w:val="000000"/>
                <w:sz w:val="20"/>
                <w:szCs w:val="20"/>
                <w:highlight w:val="yellow"/>
                <w:lang w:val="en-AU" w:eastAsia="en-AU"/>
              </w:rPr>
            </w:pPr>
            <w:r w:rsidRPr="009B0E8C">
              <w:rPr>
                <w:rFonts w:cstheme="minorHAnsi"/>
                <w:color w:val="000000"/>
                <w:sz w:val="20"/>
                <w:szCs w:val="20"/>
              </w:rPr>
              <w:t>14.2%</w:t>
            </w:r>
            <w:r w:rsidR="007A3629">
              <w:rPr>
                <w:rFonts w:cstheme="minorHAnsi"/>
                <w:color w:val="000000"/>
                <w:sz w:val="20"/>
                <w:szCs w:val="20"/>
              </w:rPr>
              <w:t>*</w:t>
            </w:r>
          </w:p>
        </w:tc>
        <w:tc>
          <w:tcPr>
            <w:tcW w:w="1634" w:type="dxa"/>
            <w:tcBorders>
              <w:top w:val="nil"/>
              <w:left w:val="single" w:sz="8" w:space="0" w:color="auto"/>
              <w:bottom w:val="single" w:sz="8" w:space="0" w:color="auto"/>
              <w:right w:val="single" w:sz="8" w:space="0" w:color="auto"/>
            </w:tcBorders>
            <w:shd w:val="clear" w:color="auto" w:fill="auto"/>
            <w:vAlign w:val="bottom"/>
          </w:tcPr>
          <w:p w14:paraId="7AA7F5E3" w14:textId="77777777" w:rsidR="00A832BB" w:rsidRPr="009B0E8C" w:rsidRDefault="00A832BB" w:rsidP="009C6412">
            <w:pPr>
              <w:spacing w:after="0"/>
              <w:jc w:val="center"/>
              <w:rPr>
                <w:rFonts w:eastAsia="Times New Roman" w:cstheme="minorHAnsi"/>
                <w:color w:val="000000"/>
                <w:sz w:val="20"/>
                <w:szCs w:val="20"/>
                <w:highlight w:val="yellow"/>
                <w:lang w:val="en-AU" w:eastAsia="en-AU"/>
              </w:rPr>
            </w:pPr>
            <w:r w:rsidRPr="009B0E8C">
              <w:rPr>
                <w:rFonts w:cstheme="minorHAnsi"/>
                <w:color w:val="000000"/>
                <w:sz w:val="20"/>
                <w:szCs w:val="20"/>
              </w:rPr>
              <w:t>16.4%</w:t>
            </w:r>
          </w:p>
        </w:tc>
        <w:tc>
          <w:tcPr>
            <w:tcW w:w="1757" w:type="dxa"/>
            <w:tcBorders>
              <w:top w:val="nil"/>
              <w:left w:val="single" w:sz="8" w:space="0" w:color="auto"/>
              <w:bottom w:val="single" w:sz="8" w:space="0" w:color="auto"/>
            </w:tcBorders>
            <w:shd w:val="clear" w:color="auto" w:fill="auto"/>
            <w:noWrap/>
            <w:vAlign w:val="bottom"/>
          </w:tcPr>
          <w:p w14:paraId="1890F32A" w14:textId="77777777" w:rsidR="00A832BB" w:rsidRPr="009B0E8C" w:rsidRDefault="00A832BB" w:rsidP="009C6412">
            <w:pPr>
              <w:spacing w:after="0"/>
              <w:jc w:val="center"/>
              <w:rPr>
                <w:rFonts w:eastAsia="Times New Roman" w:cstheme="minorHAnsi"/>
                <w:sz w:val="20"/>
                <w:szCs w:val="20"/>
                <w:lang w:val="en-AU" w:eastAsia="en-AU"/>
              </w:rPr>
            </w:pPr>
            <w:r w:rsidRPr="009B0E8C">
              <w:rPr>
                <w:rFonts w:cstheme="minorHAnsi"/>
                <w:color w:val="000000"/>
                <w:sz w:val="20"/>
                <w:szCs w:val="20"/>
              </w:rPr>
              <w:t>17.6%</w:t>
            </w:r>
          </w:p>
        </w:tc>
      </w:tr>
      <w:tr w:rsidR="00A832BB" w:rsidRPr="009B0E8C" w14:paraId="5B691FCB" w14:textId="77777777" w:rsidTr="007A3629">
        <w:trPr>
          <w:trHeight w:val="300"/>
        </w:trPr>
        <w:tc>
          <w:tcPr>
            <w:tcW w:w="4597" w:type="dxa"/>
            <w:tcBorders>
              <w:top w:val="single" w:sz="8" w:space="0" w:color="auto"/>
              <w:right w:val="single" w:sz="8" w:space="0" w:color="auto"/>
            </w:tcBorders>
            <w:shd w:val="clear" w:color="auto" w:fill="auto"/>
            <w:noWrap/>
            <w:vAlign w:val="bottom"/>
            <w:hideMark/>
          </w:tcPr>
          <w:p w14:paraId="5C861424" w14:textId="77777777" w:rsidR="00A832BB" w:rsidRPr="009B0E8C" w:rsidRDefault="00A832BB" w:rsidP="009C6412">
            <w:pPr>
              <w:spacing w:after="0"/>
              <w:rPr>
                <w:rFonts w:eastAsia="Times New Roman" w:cstheme="minorHAnsi"/>
                <w:sz w:val="20"/>
                <w:szCs w:val="20"/>
                <w:lang w:val="en-AU" w:eastAsia="en-AU"/>
              </w:rPr>
            </w:pPr>
            <w:r w:rsidRPr="009B0E8C">
              <w:rPr>
                <w:rFonts w:eastAsia="Times New Roman" w:cstheme="minorHAnsi"/>
                <w:sz w:val="20"/>
                <w:szCs w:val="20"/>
                <w:lang w:val="en-AU" w:eastAsia="en-AU"/>
              </w:rPr>
              <w:t>Couple family</w:t>
            </w:r>
          </w:p>
        </w:tc>
        <w:tc>
          <w:tcPr>
            <w:tcW w:w="1634" w:type="dxa"/>
            <w:tcBorders>
              <w:top w:val="single" w:sz="8" w:space="0" w:color="auto"/>
              <w:left w:val="single" w:sz="8" w:space="0" w:color="auto"/>
              <w:right w:val="single" w:sz="8" w:space="0" w:color="auto"/>
            </w:tcBorders>
            <w:shd w:val="clear" w:color="auto" w:fill="auto"/>
            <w:vAlign w:val="bottom"/>
          </w:tcPr>
          <w:p w14:paraId="1EBF8DDC" w14:textId="2A7C8BFB" w:rsidR="00A832BB" w:rsidRPr="009B0E8C" w:rsidRDefault="00A832BB" w:rsidP="009C6412">
            <w:pPr>
              <w:spacing w:after="0"/>
              <w:jc w:val="center"/>
              <w:rPr>
                <w:rFonts w:eastAsia="Times New Roman" w:cstheme="minorHAnsi"/>
                <w:color w:val="000000"/>
                <w:sz w:val="20"/>
                <w:szCs w:val="20"/>
                <w:highlight w:val="yellow"/>
                <w:lang w:val="en-AU" w:eastAsia="en-AU"/>
              </w:rPr>
            </w:pPr>
            <w:r w:rsidRPr="009B0E8C">
              <w:rPr>
                <w:rFonts w:cstheme="minorHAnsi"/>
                <w:color w:val="000000"/>
                <w:sz w:val="20"/>
                <w:szCs w:val="20"/>
              </w:rPr>
              <w:t>16.7%</w:t>
            </w:r>
            <w:r w:rsidR="007A3629">
              <w:rPr>
                <w:rFonts w:cstheme="minorHAnsi"/>
                <w:color w:val="000000"/>
                <w:sz w:val="20"/>
                <w:szCs w:val="20"/>
              </w:rPr>
              <w:t>*</w:t>
            </w:r>
          </w:p>
        </w:tc>
        <w:tc>
          <w:tcPr>
            <w:tcW w:w="1634" w:type="dxa"/>
            <w:tcBorders>
              <w:top w:val="single" w:sz="8" w:space="0" w:color="auto"/>
              <w:left w:val="single" w:sz="8" w:space="0" w:color="auto"/>
              <w:right w:val="single" w:sz="8" w:space="0" w:color="auto"/>
            </w:tcBorders>
            <w:shd w:val="clear" w:color="auto" w:fill="auto"/>
            <w:vAlign w:val="bottom"/>
          </w:tcPr>
          <w:p w14:paraId="35B1F02A" w14:textId="77777777" w:rsidR="00A832BB" w:rsidRPr="009B0E8C" w:rsidRDefault="00A832BB" w:rsidP="009C6412">
            <w:pPr>
              <w:spacing w:after="0"/>
              <w:jc w:val="center"/>
              <w:rPr>
                <w:rFonts w:eastAsia="Times New Roman" w:cstheme="minorHAnsi"/>
                <w:color w:val="000000"/>
                <w:sz w:val="20"/>
                <w:szCs w:val="20"/>
                <w:highlight w:val="yellow"/>
                <w:lang w:val="en-AU" w:eastAsia="en-AU"/>
              </w:rPr>
            </w:pPr>
            <w:r w:rsidRPr="009B0E8C">
              <w:rPr>
                <w:rFonts w:cstheme="minorHAnsi"/>
                <w:color w:val="000000"/>
                <w:sz w:val="20"/>
                <w:szCs w:val="20"/>
              </w:rPr>
              <w:t>16.5%</w:t>
            </w:r>
          </w:p>
        </w:tc>
        <w:tc>
          <w:tcPr>
            <w:tcW w:w="1757" w:type="dxa"/>
            <w:tcBorders>
              <w:top w:val="single" w:sz="8" w:space="0" w:color="auto"/>
              <w:left w:val="single" w:sz="8" w:space="0" w:color="auto"/>
            </w:tcBorders>
            <w:shd w:val="clear" w:color="auto" w:fill="auto"/>
            <w:noWrap/>
            <w:vAlign w:val="bottom"/>
          </w:tcPr>
          <w:p w14:paraId="06573A6D" w14:textId="77777777" w:rsidR="00A832BB" w:rsidRPr="009B0E8C" w:rsidRDefault="00A832BB" w:rsidP="009C6412">
            <w:pPr>
              <w:spacing w:after="0"/>
              <w:jc w:val="center"/>
              <w:rPr>
                <w:rFonts w:eastAsia="Times New Roman" w:cstheme="minorHAnsi"/>
                <w:sz w:val="20"/>
                <w:szCs w:val="20"/>
                <w:lang w:val="en-AU" w:eastAsia="en-AU"/>
              </w:rPr>
            </w:pPr>
            <w:r w:rsidRPr="009B0E8C">
              <w:rPr>
                <w:rFonts w:cstheme="minorHAnsi"/>
                <w:color w:val="000000"/>
                <w:sz w:val="20"/>
                <w:szCs w:val="20"/>
              </w:rPr>
              <w:t>19.6%</w:t>
            </w:r>
          </w:p>
        </w:tc>
      </w:tr>
      <w:tr w:rsidR="00A832BB" w:rsidRPr="009B0E8C" w14:paraId="38A070B3" w14:textId="77777777" w:rsidTr="007A3629">
        <w:trPr>
          <w:trHeight w:val="300"/>
        </w:trPr>
        <w:tc>
          <w:tcPr>
            <w:tcW w:w="4597" w:type="dxa"/>
            <w:tcBorders>
              <w:bottom w:val="single" w:sz="8" w:space="0" w:color="auto"/>
              <w:right w:val="single" w:sz="8" w:space="0" w:color="auto"/>
            </w:tcBorders>
            <w:shd w:val="clear" w:color="auto" w:fill="auto"/>
            <w:noWrap/>
            <w:vAlign w:val="bottom"/>
            <w:hideMark/>
          </w:tcPr>
          <w:p w14:paraId="6AF5916D" w14:textId="77777777" w:rsidR="00A832BB" w:rsidRPr="009B0E8C"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One-parent</w:t>
            </w:r>
            <w:r w:rsidRPr="009B0E8C">
              <w:rPr>
                <w:rFonts w:eastAsia="Times New Roman" w:cstheme="minorHAnsi"/>
                <w:sz w:val="20"/>
                <w:szCs w:val="20"/>
                <w:lang w:val="en-AU" w:eastAsia="en-AU"/>
              </w:rPr>
              <w:t xml:space="preserve"> family</w:t>
            </w:r>
          </w:p>
        </w:tc>
        <w:tc>
          <w:tcPr>
            <w:tcW w:w="1634" w:type="dxa"/>
            <w:tcBorders>
              <w:left w:val="single" w:sz="8" w:space="0" w:color="auto"/>
              <w:bottom w:val="single" w:sz="8" w:space="0" w:color="auto"/>
              <w:right w:val="single" w:sz="8" w:space="0" w:color="auto"/>
            </w:tcBorders>
            <w:shd w:val="clear" w:color="auto" w:fill="auto"/>
            <w:vAlign w:val="bottom"/>
          </w:tcPr>
          <w:p w14:paraId="69D8E4E7" w14:textId="0712D8A8" w:rsidR="00A832BB" w:rsidRPr="009B0E8C" w:rsidRDefault="00A832BB" w:rsidP="009C6412">
            <w:pPr>
              <w:spacing w:after="0"/>
              <w:jc w:val="center"/>
              <w:rPr>
                <w:rFonts w:eastAsia="Times New Roman" w:cstheme="minorHAnsi"/>
                <w:color w:val="000000"/>
                <w:sz w:val="20"/>
                <w:szCs w:val="20"/>
                <w:highlight w:val="yellow"/>
                <w:lang w:val="en-AU" w:eastAsia="en-AU"/>
              </w:rPr>
            </w:pPr>
            <w:r w:rsidRPr="009B0E8C">
              <w:rPr>
                <w:rFonts w:cstheme="minorHAnsi"/>
                <w:color w:val="000000"/>
                <w:sz w:val="20"/>
                <w:szCs w:val="20"/>
              </w:rPr>
              <w:t>25.1%</w:t>
            </w:r>
            <w:r w:rsidR="007A3629">
              <w:rPr>
                <w:rFonts w:cstheme="minorHAnsi"/>
                <w:color w:val="000000"/>
                <w:sz w:val="20"/>
                <w:szCs w:val="20"/>
              </w:rPr>
              <w:t>*</w:t>
            </w:r>
          </w:p>
        </w:tc>
        <w:tc>
          <w:tcPr>
            <w:tcW w:w="1634" w:type="dxa"/>
            <w:tcBorders>
              <w:left w:val="single" w:sz="8" w:space="0" w:color="auto"/>
              <w:bottom w:val="single" w:sz="8" w:space="0" w:color="auto"/>
              <w:right w:val="single" w:sz="8" w:space="0" w:color="auto"/>
            </w:tcBorders>
            <w:shd w:val="clear" w:color="auto" w:fill="auto"/>
            <w:vAlign w:val="bottom"/>
          </w:tcPr>
          <w:p w14:paraId="40D257BF" w14:textId="77777777" w:rsidR="00A832BB" w:rsidRPr="009B0E8C" w:rsidRDefault="00A832BB" w:rsidP="009C6412">
            <w:pPr>
              <w:spacing w:after="0"/>
              <w:jc w:val="center"/>
              <w:rPr>
                <w:rFonts w:eastAsia="Times New Roman" w:cstheme="minorHAnsi"/>
                <w:color w:val="000000"/>
                <w:sz w:val="20"/>
                <w:szCs w:val="20"/>
                <w:highlight w:val="yellow"/>
                <w:lang w:val="en-AU" w:eastAsia="en-AU"/>
              </w:rPr>
            </w:pPr>
            <w:r w:rsidRPr="009B0E8C">
              <w:rPr>
                <w:rFonts w:cstheme="minorHAnsi"/>
                <w:color w:val="000000"/>
                <w:sz w:val="20"/>
                <w:szCs w:val="20"/>
              </w:rPr>
              <w:t>23.6%</w:t>
            </w:r>
          </w:p>
        </w:tc>
        <w:tc>
          <w:tcPr>
            <w:tcW w:w="1757" w:type="dxa"/>
            <w:tcBorders>
              <w:left w:val="single" w:sz="8" w:space="0" w:color="auto"/>
              <w:bottom w:val="single" w:sz="8" w:space="0" w:color="auto"/>
            </w:tcBorders>
            <w:shd w:val="clear" w:color="auto" w:fill="auto"/>
            <w:noWrap/>
            <w:vAlign w:val="bottom"/>
          </w:tcPr>
          <w:p w14:paraId="607D0E74" w14:textId="77777777" w:rsidR="00A832BB" w:rsidRPr="009B0E8C" w:rsidRDefault="00A832BB" w:rsidP="009C6412">
            <w:pPr>
              <w:spacing w:after="0"/>
              <w:jc w:val="center"/>
              <w:rPr>
                <w:rFonts w:eastAsia="Times New Roman" w:cstheme="minorHAnsi"/>
                <w:sz w:val="20"/>
                <w:szCs w:val="20"/>
                <w:lang w:val="en-AU" w:eastAsia="en-AU"/>
              </w:rPr>
            </w:pPr>
            <w:r w:rsidRPr="009B0E8C">
              <w:rPr>
                <w:rFonts w:cstheme="minorHAnsi"/>
                <w:color w:val="000000"/>
                <w:sz w:val="20"/>
                <w:szCs w:val="20"/>
              </w:rPr>
              <w:t>23.0%</w:t>
            </w:r>
          </w:p>
        </w:tc>
      </w:tr>
      <w:tr w:rsidR="00A832BB" w:rsidRPr="009B0E8C" w14:paraId="5BA3BFE8" w14:textId="77777777" w:rsidTr="007A3629">
        <w:trPr>
          <w:trHeight w:val="300"/>
        </w:trPr>
        <w:tc>
          <w:tcPr>
            <w:tcW w:w="4597" w:type="dxa"/>
            <w:tcBorders>
              <w:top w:val="single" w:sz="8" w:space="0" w:color="auto"/>
              <w:bottom w:val="nil"/>
              <w:right w:val="single" w:sz="8" w:space="0" w:color="auto"/>
            </w:tcBorders>
            <w:shd w:val="clear" w:color="auto" w:fill="auto"/>
            <w:noWrap/>
            <w:vAlign w:val="bottom"/>
            <w:hideMark/>
          </w:tcPr>
          <w:p w14:paraId="7E1066D4" w14:textId="77777777" w:rsidR="00A832BB" w:rsidRPr="009B0E8C" w:rsidRDefault="00A832BB" w:rsidP="009C6412">
            <w:pPr>
              <w:spacing w:after="0"/>
              <w:rPr>
                <w:rFonts w:eastAsia="Times New Roman" w:cstheme="minorHAnsi"/>
                <w:sz w:val="20"/>
                <w:szCs w:val="20"/>
                <w:lang w:val="en-AU" w:eastAsia="en-AU"/>
              </w:rPr>
            </w:pPr>
            <w:r w:rsidRPr="009B0E8C">
              <w:rPr>
                <w:rFonts w:eastAsia="Times New Roman" w:cstheme="minorHAnsi"/>
                <w:sz w:val="20"/>
                <w:szCs w:val="20"/>
                <w:lang w:val="en-AU" w:eastAsia="en-AU"/>
              </w:rPr>
              <w:t>Child on a health care card</w:t>
            </w:r>
          </w:p>
        </w:tc>
        <w:tc>
          <w:tcPr>
            <w:tcW w:w="1634" w:type="dxa"/>
            <w:tcBorders>
              <w:top w:val="single" w:sz="8" w:space="0" w:color="auto"/>
              <w:left w:val="single" w:sz="8" w:space="0" w:color="auto"/>
              <w:bottom w:val="nil"/>
              <w:right w:val="single" w:sz="8" w:space="0" w:color="auto"/>
            </w:tcBorders>
            <w:shd w:val="clear" w:color="auto" w:fill="auto"/>
            <w:vAlign w:val="bottom"/>
          </w:tcPr>
          <w:p w14:paraId="5645D11E" w14:textId="790E488B" w:rsidR="00A832BB" w:rsidRPr="009B0E8C" w:rsidRDefault="00A832BB" w:rsidP="009C6412">
            <w:pPr>
              <w:spacing w:after="0"/>
              <w:jc w:val="center"/>
              <w:rPr>
                <w:rFonts w:eastAsia="Times New Roman" w:cstheme="minorHAnsi"/>
                <w:sz w:val="20"/>
                <w:szCs w:val="20"/>
                <w:highlight w:val="yellow"/>
                <w:lang w:val="en-AU" w:eastAsia="en-AU"/>
              </w:rPr>
            </w:pPr>
            <w:r w:rsidRPr="009B0E8C">
              <w:rPr>
                <w:rFonts w:cstheme="minorHAnsi"/>
                <w:color w:val="000000"/>
                <w:sz w:val="20"/>
                <w:szCs w:val="20"/>
              </w:rPr>
              <w:t>24.5%</w:t>
            </w:r>
            <w:r w:rsidR="007A3629">
              <w:rPr>
                <w:rFonts w:cstheme="minorHAnsi"/>
                <w:color w:val="000000"/>
                <w:sz w:val="20"/>
                <w:szCs w:val="20"/>
              </w:rPr>
              <w:t>*</w:t>
            </w:r>
          </w:p>
        </w:tc>
        <w:tc>
          <w:tcPr>
            <w:tcW w:w="1634" w:type="dxa"/>
            <w:tcBorders>
              <w:top w:val="single" w:sz="8" w:space="0" w:color="auto"/>
              <w:left w:val="single" w:sz="8" w:space="0" w:color="auto"/>
              <w:bottom w:val="nil"/>
              <w:right w:val="single" w:sz="8" w:space="0" w:color="auto"/>
            </w:tcBorders>
            <w:shd w:val="clear" w:color="auto" w:fill="auto"/>
            <w:vAlign w:val="bottom"/>
          </w:tcPr>
          <w:p w14:paraId="4F7460B6" w14:textId="4BD7EA4F" w:rsidR="00A832BB" w:rsidRPr="009B0E8C" w:rsidRDefault="00A832BB" w:rsidP="009C6412">
            <w:pPr>
              <w:spacing w:after="0"/>
              <w:jc w:val="center"/>
              <w:rPr>
                <w:rFonts w:eastAsia="Times New Roman" w:cstheme="minorHAnsi"/>
                <w:sz w:val="20"/>
                <w:szCs w:val="20"/>
                <w:highlight w:val="yellow"/>
                <w:lang w:val="en-AU" w:eastAsia="en-AU"/>
              </w:rPr>
            </w:pPr>
            <w:r w:rsidRPr="009B0E8C">
              <w:rPr>
                <w:rFonts w:cstheme="minorHAnsi"/>
                <w:color w:val="000000"/>
                <w:sz w:val="20"/>
                <w:szCs w:val="20"/>
              </w:rPr>
              <w:t>24.6%</w:t>
            </w:r>
            <w:r w:rsidR="007A3629">
              <w:rPr>
                <w:rFonts w:cstheme="minorHAnsi"/>
                <w:color w:val="000000"/>
                <w:sz w:val="20"/>
                <w:szCs w:val="20"/>
              </w:rPr>
              <w:t>*</w:t>
            </w:r>
          </w:p>
        </w:tc>
        <w:tc>
          <w:tcPr>
            <w:tcW w:w="1757" w:type="dxa"/>
            <w:tcBorders>
              <w:top w:val="single" w:sz="8" w:space="0" w:color="auto"/>
              <w:left w:val="single" w:sz="8" w:space="0" w:color="auto"/>
              <w:bottom w:val="nil"/>
            </w:tcBorders>
            <w:shd w:val="clear" w:color="auto" w:fill="auto"/>
            <w:noWrap/>
            <w:vAlign w:val="bottom"/>
          </w:tcPr>
          <w:p w14:paraId="3EAF06C6" w14:textId="580A4369" w:rsidR="00A832BB" w:rsidRPr="00975435" w:rsidRDefault="00A832BB" w:rsidP="009C6412">
            <w:pPr>
              <w:spacing w:after="0"/>
              <w:jc w:val="center"/>
              <w:rPr>
                <w:rFonts w:cstheme="minorHAnsi"/>
                <w:color w:val="000000"/>
                <w:sz w:val="20"/>
                <w:szCs w:val="20"/>
              </w:rPr>
            </w:pPr>
            <w:r w:rsidRPr="009B0E8C">
              <w:rPr>
                <w:rFonts w:cstheme="minorHAnsi"/>
                <w:color w:val="000000"/>
                <w:sz w:val="20"/>
                <w:szCs w:val="20"/>
              </w:rPr>
              <w:t>27.6%</w:t>
            </w:r>
            <w:r w:rsidR="007A3629">
              <w:rPr>
                <w:rFonts w:cstheme="minorHAnsi"/>
                <w:color w:val="000000"/>
                <w:sz w:val="20"/>
                <w:szCs w:val="20"/>
              </w:rPr>
              <w:t>*</w:t>
            </w:r>
          </w:p>
        </w:tc>
      </w:tr>
      <w:tr w:rsidR="00A832BB" w:rsidRPr="009B0E8C" w14:paraId="718A653A" w14:textId="77777777" w:rsidTr="007A3629">
        <w:trPr>
          <w:trHeight w:val="300"/>
        </w:trPr>
        <w:tc>
          <w:tcPr>
            <w:tcW w:w="4597" w:type="dxa"/>
            <w:tcBorders>
              <w:top w:val="nil"/>
              <w:bottom w:val="single" w:sz="8" w:space="0" w:color="auto"/>
              <w:right w:val="single" w:sz="8" w:space="0" w:color="auto"/>
            </w:tcBorders>
            <w:shd w:val="clear" w:color="auto" w:fill="auto"/>
            <w:noWrap/>
            <w:vAlign w:val="bottom"/>
            <w:hideMark/>
          </w:tcPr>
          <w:p w14:paraId="3406094A" w14:textId="77777777" w:rsidR="00A832BB" w:rsidRPr="009B0E8C" w:rsidRDefault="00A832BB" w:rsidP="009C6412">
            <w:pPr>
              <w:spacing w:after="0"/>
              <w:rPr>
                <w:rFonts w:eastAsia="Times New Roman" w:cstheme="minorHAnsi"/>
                <w:sz w:val="20"/>
                <w:szCs w:val="20"/>
                <w:lang w:val="en-AU" w:eastAsia="en-AU"/>
              </w:rPr>
            </w:pPr>
            <w:r w:rsidRPr="009B0E8C">
              <w:rPr>
                <w:rFonts w:eastAsia="Times New Roman" w:cstheme="minorHAnsi"/>
                <w:sz w:val="20"/>
                <w:szCs w:val="20"/>
                <w:lang w:val="en-AU" w:eastAsia="en-AU"/>
              </w:rPr>
              <w:t>Child not on a health care card</w:t>
            </w:r>
          </w:p>
        </w:tc>
        <w:tc>
          <w:tcPr>
            <w:tcW w:w="1634" w:type="dxa"/>
            <w:tcBorders>
              <w:top w:val="nil"/>
              <w:left w:val="single" w:sz="8" w:space="0" w:color="auto"/>
              <w:bottom w:val="single" w:sz="8" w:space="0" w:color="auto"/>
              <w:right w:val="single" w:sz="8" w:space="0" w:color="auto"/>
            </w:tcBorders>
            <w:shd w:val="clear" w:color="auto" w:fill="auto"/>
            <w:vAlign w:val="bottom"/>
          </w:tcPr>
          <w:p w14:paraId="669F25D6" w14:textId="34020072" w:rsidR="00A832BB" w:rsidRPr="009B0E8C" w:rsidRDefault="00A832BB" w:rsidP="009C6412">
            <w:pPr>
              <w:spacing w:after="0"/>
              <w:jc w:val="center"/>
              <w:rPr>
                <w:rFonts w:eastAsia="Times New Roman" w:cstheme="minorHAnsi"/>
                <w:color w:val="000000"/>
                <w:sz w:val="20"/>
                <w:szCs w:val="20"/>
                <w:lang w:val="en-AU" w:eastAsia="en-AU"/>
              </w:rPr>
            </w:pPr>
            <w:r w:rsidRPr="009B0E8C">
              <w:rPr>
                <w:rFonts w:cstheme="minorHAnsi"/>
                <w:color w:val="000000"/>
                <w:sz w:val="20"/>
                <w:szCs w:val="20"/>
              </w:rPr>
              <w:t>15.3%</w:t>
            </w:r>
            <w:r w:rsidR="007A3629">
              <w:rPr>
                <w:rFonts w:cstheme="minorHAnsi"/>
                <w:color w:val="000000"/>
                <w:sz w:val="20"/>
                <w:szCs w:val="20"/>
              </w:rPr>
              <w:t>*</w:t>
            </w:r>
          </w:p>
        </w:tc>
        <w:tc>
          <w:tcPr>
            <w:tcW w:w="1634" w:type="dxa"/>
            <w:tcBorders>
              <w:top w:val="nil"/>
              <w:left w:val="single" w:sz="8" w:space="0" w:color="auto"/>
              <w:bottom w:val="single" w:sz="8" w:space="0" w:color="auto"/>
              <w:right w:val="single" w:sz="8" w:space="0" w:color="auto"/>
            </w:tcBorders>
            <w:shd w:val="clear" w:color="auto" w:fill="auto"/>
            <w:vAlign w:val="bottom"/>
          </w:tcPr>
          <w:p w14:paraId="027B674D" w14:textId="3544AAD2" w:rsidR="00A832BB" w:rsidRPr="009B0E8C" w:rsidRDefault="00A832BB" w:rsidP="009C6412">
            <w:pPr>
              <w:spacing w:after="0"/>
              <w:jc w:val="center"/>
              <w:rPr>
                <w:rFonts w:eastAsia="Times New Roman" w:cstheme="minorHAnsi"/>
                <w:color w:val="000000"/>
                <w:sz w:val="20"/>
                <w:szCs w:val="20"/>
                <w:lang w:val="en-AU" w:eastAsia="en-AU"/>
              </w:rPr>
            </w:pPr>
            <w:r w:rsidRPr="009B0E8C">
              <w:rPr>
                <w:rFonts w:cstheme="minorHAnsi"/>
                <w:color w:val="000000"/>
                <w:sz w:val="20"/>
                <w:szCs w:val="20"/>
              </w:rPr>
              <w:t>15.7%</w:t>
            </w:r>
            <w:r w:rsidR="007A3629">
              <w:rPr>
                <w:rFonts w:cstheme="minorHAnsi"/>
                <w:color w:val="000000"/>
                <w:sz w:val="20"/>
                <w:szCs w:val="20"/>
              </w:rPr>
              <w:t>*</w:t>
            </w:r>
          </w:p>
        </w:tc>
        <w:tc>
          <w:tcPr>
            <w:tcW w:w="1757" w:type="dxa"/>
            <w:tcBorders>
              <w:top w:val="nil"/>
              <w:left w:val="single" w:sz="8" w:space="0" w:color="auto"/>
              <w:bottom w:val="single" w:sz="8" w:space="0" w:color="auto"/>
            </w:tcBorders>
            <w:shd w:val="clear" w:color="auto" w:fill="auto"/>
            <w:noWrap/>
            <w:vAlign w:val="bottom"/>
          </w:tcPr>
          <w:p w14:paraId="53369F4E" w14:textId="1CC8F05C" w:rsidR="00A832BB" w:rsidRPr="009B0E8C" w:rsidRDefault="00A832BB" w:rsidP="009C6412">
            <w:pPr>
              <w:spacing w:after="0"/>
              <w:jc w:val="center"/>
              <w:rPr>
                <w:rFonts w:eastAsia="Times New Roman" w:cstheme="minorHAnsi"/>
                <w:sz w:val="20"/>
                <w:szCs w:val="20"/>
                <w:lang w:val="en-AU" w:eastAsia="en-AU"/>
              </w:rPr>
            </w:pPr>
            <w:r w:rsidRPr="009B0E8C">
              <w:rPr>
                <w:rFonts w:cstheme="minorHAnsi"/>
                <w:color w:val="000000"/>
                <w:sz w:val="20"/>
                <w:szCs w:val="20"/>
              </w:rPr>
              <w:t>17.6%</w:t>
            </w:r>
            <w:r w:rsidR="007A3629">
              <w:rPr>
                <w:rFonts w:cstheme="minorHAnsi"/>
                <w:color w:val="000000"/>
                <w:sz w:val="20"/>
                <w:szCs w:val="20"/>
              </w:rPr>
              <w:t>*</w:t>
            </w:r>
          </w:p>
        </w:tc>
      </w:tr>
    </w:tbl>
    <w:p w14:paraId="4AAC3BEF" w14:textId="77777777" w:rsidR="007A3629" w:rsidRPr="003D6F3C" w:rsidRDefault="007A3629" w:rsidP="007A3629">
      <w:pPr>
        <w:rPr>
          <w:rFonts w:ascii="Arial" w:hAnsi="Arial" w:cs="Arial"/>
          <w:sz w:val="16"/>
        </w:rPr>
      </w:pPr>
      <w:r>
        <w:rPr>
          <w:rFonts w:ascii="Arial" w:hAnsi="Arial" w:cs="Arial"/>
          <w:i/>
          <w:iCs/>
          <w:sz w:val="16"/>
        </w:rPr>
        <w:t xml:space="preserve">* indicates </w:t>
      </w:r>
      <w:r w:rsidRPr="003D6F3C">
        <w:rPr>
          <w:rFonts w:ascii="Arial" w:hAnsi="Arial" w:cs="Arial"/>
          <w:i/>
          <w:iCs/>
          <w:sz w:val="16"/>
        </w:rPr>
        <w:t>a significant difference between results for population groups for the respective survey year</w:t>
      </w:r>
    </w:p>
    <w:p w14:paraId="55B59D8E" w14:textId="77777777" w:rsidR="00A832BB" w:rsidRDefault="00A832BB" w:rsidP="00A832BB">
      <w:pPr>
        <w:rPr>
          <w:rFonts w:cstheme="minorHAnsi"/>
        </w:rPr>
      </w:pPr>
    </w:p>
    <w:p w14:paraId="336A32BE" w14:textId="77777777" w:rsidR="00A832BB" w:rsidRPr="009542B0" w:rsidRDefault="00A832BB" w:rsidP="00A832BB">
      <w:pPr>
        <w:rPr>
          <w:rFonts w:cstheme="minorHAnsi"/>
        </w:rPr>
      </w:pPr>
    </w:p>
    <w:p w14:paraId="0C297AEB" w14:textId="77777777" w:rsidR="00A832BB" w:rsidRDefault="00A832BB" w:rsidP="00A832BB">
      <w:pPr>
        <w:jc w:val="center"/>
      </w:pPr>
      <w:r>
        <w:rPr>
          <w:noProof/>
        </w:rPr>
        <w:drawing>
          <wp:inline distT="0" distB="0" distL="0" distR="0" wp14:anchorId="1111B634" wp14:editId="39FFB8E9">
            <wp:extent cx="4639322" cy="1952898"/>
            <wp:effectExtent l="0" t="0" r="0" b="9525"/>
            <wp:docPr id="65" name="Picture 65" descr="A group of students looking at their 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ellbeing phones.png"/>
                    <pic:cNvPicPr/>
                  </pic:nvPicPr>
                  <pic:blipFill>
                    <a:blip r:embed="rId49">
                      <a:extLst>
                        <a:ext uri="{28A0092B-C50C-407E-A947-70E740481C1C}">
                          <a14:useLocalDpi xmlns:a14="http://schemas.microsoft.com/office/drawing/2010/main" val="0"/>
                        </a:ext>
                      </a:extLst>
                    </a:blip>
                    <a:stretch>
                      <a:fillRect/>
                    </a:stretch>
                  </pic:blipFill>
                  <pic:spPr>
                    <a:xfrm>
                      <a:off x="0" y="0"/>
                      <a:ext cx="4639322" cy="1952898"/>
                    </a:xfrm>
                    <a:prstGeom prst="rect">
                      <a:avLst/>
                    </a:prstGeom>
                  </pic:spPr>
                </pic:pic>
              </a:graphicData>
            </a:graphic>
          </wp:inline>
        </w:drawing>
      </w:r>
      <w:r w:rsidRPr="009542B0">
        <w:br w:type="page"/>
      </w:r>
    </w:p>
    <w:p w14:paraId="2E5D3F52" w14:textId="77777777" w:rsidR="00A832BB" w:rsidRDefault="00A832BB" w:rsidP="00A832BB">
      <w:pPr>
        <w:pStyle w:val="Heading2"/>
        <w:rPr>
          <w:rFonts w:asciiTheme="minorHAnsi" w:hAnsiTheme="minorHAnsi" w:cstheme="minorHAnsi"/>
        </w:rPr>
      </w:pPr>
      <w:bookmarkStart w:id="38" w:name="_Toc51329251"/>
      <w:bookmarkEnd w:id="34"/>
      <w:r w:rsidRPr="008E001A">
        <w:rPr>
          <w:rFonts w:asciiTheme="minorHAnsi" w:hAnsiTheme="minorHAnsi" w:cstheme="minorHAnsi"/>
        </w:rPr>
        <w:lastRenderedPageBreak/>
        <w:t>Behavioural difficulties</w:t>
      </w:r>
      <w:bookmarkEnd w:id="38"/>
    </w:p>
    <w:p w14:paraId="4A52FE3C" w14:textId="77777777" w:rsidR="00A832BB" w:rsidRDefault="00A832BB" w:rsidP="00A832BB">
      <w:pPr>
        <w:rPr>
          <w:lang w:val="en-US"/>
        </w:rPr>
      </w:pPr>
    </w:p>
    <w:p w14:paraId="6CF02EA4" w14:textId="77777777" w:rsidR="00A832BB" w:rsidRDefault="00A832BB" w:rsidP="00A832BB">
      <w:pPr>
        <w:pStyle w:val="Heading3"/>
        <w:rPr>
          <w:lang w:val="en-US"/>
        </w:rPr>
      </w:pPr>
      <w:bookmarkStart w:id="39" w:name="_Toc51329252"/>
      <w:r>
        <w:rPr>
          <w:lang w:val="en-US"/>
        </w:rPr>
        <w:t>Key findings</w:t>
      </w:r>
      <w:bookmarkEnd w:id="39"/>
    </w:p>
    <w:p w14:paraId="553A4A87" w14:textId="77777777" w:rsidR="00A832BB" w:rsidRPr="00C91D1B" w:rsidRDefault="00A832BB" w:rsidP="00A832BB">
      <w:pPr>
        <w:pBdr>
          <w:top w:val="single" w:sz="4" w:space="1" w:color="auto"/>
          <w:left w:val="single" w:sz="4" w:space="1" w:color="auto"/>
          <w:bottom w:val="single" w:sz="4" w:space="1" w:color="auto"/>
          <w:right w:val="single" w:sz="4" w:space="1" w:color="auto"/>
        </w:pBdr>
        <w:shd w:val="clear" w:color="auto" w:fill="F4CED0" w:themeFill="accent1" w:themeFillTint="33"/>
        <w:rPr>
          <w:b/>
          <w:bCs/>
          <w:lang w:val="en-AU"/>
        </w:rPr>
      </w:pPr>
      <w:r w:rsidRPr="00C91D1B">
        <w:rPr>
          <w:b/>
          <w:bCs/>
          <w:lang w:val="en-US"/>
        </w:rPr>
        <w:t>More Victorian children are showing signs of developmental issues</w:t>
      </w:r>
    </w:p>
    <w:p w14:paraId="384A0E1C" w14:textId="77777777" w:rsidR="00A832BB" w:rsidRPr="00C91D1B" w:rsidRDefault="00A832BB" w:rsidP="00A832BB">
      <w:pPr>
        <w:pStyle w:val="Bullet1"/>
        <w:pBdr>
          <w:top w:val="single" w:sz="4" w:space="1" w:color="auto"/>
          <w:left w:val="single" w:sz="4" w:space="1" w:color="auto"/>
          <w:bottom w:val="single" w:sz="4" w:space="1" w:color="auto"/>
          <w:right w:val="single" w:sz="4" w:space="1" w:color="auto"/>
        </w:pBdr>
        <w:shd w:val="clear" w:color="auto" w:fill="F4CED0" w:themeFill="accent1" w:themeFillTint="33"/>
      </w:pPr>
      <w:r w:rsidRPr="00930D14">
        <w:t>Since 2013 there has been a significant increase in the proportion of Victorian children with development issues. This is particularly true for children living in rural areas, couple families and on a health care card.</w:t>
      </w:r>
      <w:r w:rsidRPr="00C91D1B">
        <w:t xml:space="preserve"> </w:t>
      </w:r>
    </w:p>
    <w:p w14:paraId="0C0C25B0" w14:textId="77777777" w:rsidR="00A832BB" w:rsidRPr="00C91D1B" w:rsidRDefault="00A832BB" w:rsidP="00A832BB">
      <w:pPr>
        <w:pStyle w:val="Bullet1"/>
        <w:pBdr>
          <w:top w:val="single" w:sz="4" w:space="1" w:color="auto"/>
          <w:left w:val="single" w:sz="4" w:space="1" w:color="auto"/>
          <w:bottom w:val="single" w:sz="4" w:space="1" w:color="auto"/>
          <w:right w:val="single" w:sz="4" w:space="1" w:color="auto"/>
        </w:pBdr>
        <w:shd w:val="clear" w:color="auto" w:fill="F4CED0" w:themeFill="accent1" w:themeFillTint="33"/>
      </w:pPr>
      <w:r w:rsidRPr="00C91D1B">
        <w:t xml:space="preserve">In 2019, children on a health care card were nearly five times as likely as those not on a health care card to have emotional, developmental or behavioural problems. </w:t>
      </w:r>
    </w:p>
    <w:p w14:paraId="490E786D" w14:textId="77777777" w:rsidR="00A832BB" w:rsidRPr="00D771B4" w:rsidRDefault="00A832BB" w:rsidP="00A832BB">
      <w:pPr>
        <w:pBdr>
          <w:top w:val="single" w:sz="4" w:space="1" w:color="auto"/>
          <w:left w:val="single" w:sz="4" w:space="1" w:color="auto"/>
          <w:bottom w:val="single" w:sz="4" w:space="1" w:color="auto"/>
          <w:right w:val="single" w:sz="4" w:space="1" w:color="auto"/>
        </w:pBdr>
        <w:shd w:val="clear" w:color="auto" w:fill="F4CED0" w:themeFill="accent1" w:themeFillTint="33"/>
        <w:rPr>
          <w:b/>
          <w:bCs/>
          <w:lang w:val="en-AU"/>
        </w:rPr>
      </w:pPr>
      <w:r w:rsidRPr="00D771B4">
        <w:rPr>
          <w:b/>
          <w:bCs/>
          <w:lang w:val="en-US"/>
        </w:rPr>
        <w:t>Where a child lives is now having an impact</w:t>
      </w:r>
    </w:p>
    <w:p w14:paraId="4B2EBCDF" w14:textId="77777777" w:rsidR="00A832BB" w:rsidRPr="00E02399" w:rsidRDefault="00A832BB" w:rsidP="00A832BB">
      <w:pPr>
        <w:pStyle w:val="Bullet1"/>
        <w:pBdr>
          <w:top w:val="single" w:sz="4" w:space="1" w:color="auto"/>
          <w:left w:val="single" w:sz="4" w:space="1" w:color="auto"/>
          <w:bottom w:val="single" w:sz="4" w:space="1" w:color="auto"/>
          <w:right w:val="single" w:sz="4" w:space="1" w:color="auto"/>
        </w:pBdr>
        <w:shd w:val="clear" w:color="auto" w:fill="F4CED0" w:themeFill="accent1" w:themeFillTint="33"/>
      </w:pPr>
      <w:r w:rsidRPr="00E02399">
        <w:t>For the first time across the last three surveys, results show a significant difference in the proportion of children with behavioural difficulties according to whether they live in rural or metropolitan areas.</w:t>
      </w:r>
    </w:p>
    <w:p w14:paraId="5B109798" w14:textId="77777777" w:rsidR="00A832BB" w:rsidRDefault="00A832BB" w:rsidP="00A832BB">
      <w:pPr>
        <w:rPr>
          <w:rFonts w:cstheme="minorHAnsi"/>
          <w:i/>
          <w:iCs/>
          <w:lang w:eastAsia="en-AU"/>
        </w:rPr>
      </w:pPr>
    </w:p>
    <w:p w14:paraId="2694813B" w14:textId="77777777" w:rsidR="00A832BB" w:rsidRDefault="00A832BB" w:rsidP="00A832BB">
      <w:pPr>
        <w:rPr>
          <w:rFonts w:cstheme="minorHAnsi"/>
          <w:i/>
          <w:iCs/>
          <w:lang w:eastAsia="en-AU"/>
        </w:rPr>
      </w:pPr>
    </w:p>
    <w:p w14:paraId="2A2E7433" w14:textId="77777777" w:rsidR="00A832BB" w:rsidRDefault="00A832BB" w:rsidP="00A832BB">
      <w:pPr>
        <w:rPr>
          <w:rFonts w:cstheme="minorHAnsi"/>
          <w:i/>
          <w:iCs/>
          <w:lang w:eastAsia="en-AU"/>
        </w:rPr>
      </w:pPr>
    </w:p>
    <w:p w14:paraId="532C921B" w14:textId="77777777" w:rsidR="00A832BB" w:rsidRDefault="00A832BB" w:rsidP="00A832BB">
      <w:pPr>
        <w:rPr>
          <w:rFonts w:cstheme="minorHAnsi"/>
          <w:i/>
          <w:iCs/>
          <w:lang w:eastAsia="en-AU"/>
        </w:rPr>
      </w:pPr>
    </w:p>
    <w:p w14:paraId="6FEDFDE2" w14:textId="327219E8" w:rsidR="00A832BB" w:rsidRDefault="009A6FDD" w:rsidP="00A832BB">
      <w:pPr>
        <w:spacing w:after="0"/>
        <w:jc w:val="center"/>
        <w:rPr>
          <w:rFonts w:asciiTheme="majorHAnsi" w:eastAsiaTheme="majorEastAsia" w:hAnsiTheme="majorHAnsi" w:cstheme="majorBidi"/>
          <w:b/>
          <w:color w:val="000000" w:themeColor="text1"/>
          <w:sz w:val="24"/>
          <w:lang w:eastAsia="en-AU"/>
        </w:rPr>
      </w:pPr>
      <w:r>
        <w:rPr>
          <w:rFonts w:asciiTheme="majorHAnsi" w:eastAsiaTheme="majorEastAsia" w:hAnsiTheme="majorHAnsi" w:cstheme="majorBidi"/>
          <w:b/>
          <w:noProof/>
          <w:color w:val="000000" w:themeColor="text1"/>
          <w:sz w:val="24"/>
          <w:lang w:eastAsia="en-AU"/>
        </w:rPr>
        <w:drawing>
          <wp:inline distT="0" distB="0" distL="0" distR="0" wp14:anchorId="5E58A375" wp14:editId="73CB7BEE">
            <wp:extent cx="6116320" cy="4077335"/>
            <wp:effectExtent l="0" t="0" r="0" b="0"/>
            <wp:docPr id="1" name="Picture 1" descr="A picture of a boy sitting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tock-1069594414.jpg"/>
                    <pic:cNvPicPr/>
                  </pic:nvPicPr>
                  <pic:blipFill>
                    <a:blip r:embed="rId50" cstate="hqprint">
                      <a:extLst>
                        <a:ext uri="{28A0092B-C50C-407E-A947-70E740481C1C}">
                          <a14:useLocalDpi xmlns:a14="http://schemas.microsoft.com/office/drawing/2010/main" val="0"/>
                        </a:ext>
                      </a:extLst>
                    </a:blip>
                    <a:stretch>
                      <a:fillRect/>
                    </a:stretch>
                  </pic:blipFill>
                  <pic:spPr>
                    <a:xfrm>
                      <a:off x="0" y="0"/>
                      <a:ext cx="6116320" cy="4077335"/>
                    </a:xfrm>
                    <a:prstGeom prst="rect">
                      <a:avLst/>
                    </a:prstGeom>
                  </pic:spPr>
                </pic:pic>
              </a:graphicData>
            </a:graphic>
          </wp:inline>
        </w:drawing>
      </w:r>
    </w:p>
    <w:p w14:paraId="1831AC68" w14:textId="77777777" w:rsidR="00A832BB" w:rsidRDefault="00A832BB" w:rsidP="00A832BB">
      <w:pPr>
        <w:spacing w:after="0"/>
        <w:rPr>
          <w:rFonts w:asciiTheme="majorHAnsi" w:eastAsiaTheme="majorEastAsia" w:hAnsiTheme="majorHAnsi" w:cstheme="majorBidi"/>
          <w:b/>
          <w:color w:val="000000" w:themeColor="text1"/>
          <w:sz w:val="24"/>
          <w:lang w:eastAsia="en-AU"/>
        </w:rPr>
      </w:pPr>
      <w:r>
        <w:rPr>
          <w:lang w:eastAsia="en-AU"/>
        </w:rPr>
        <w:br w:type="page"/>
      </w:r>
    </w:p>
    <w:p w14:paraId="44AFDB70" w14:textId="77777777" w:rsidR="00A832BB" w:rsidRDefault="00A832BB" w:rsidP="00A832BB">
      <w:pPr>
        <w:pStyle w:val="Heading3"/>
        <w:rPr>
          <w:lang w:eastAsia="en-AU"/>
        </w:rPr>
      </w:pPr>
      <w:bookmarkStart w:id="40" w:name="_Toc51329253"/>
      <w:r>
        <w:rPr>
          <w:lang w:eastAsia="en-AU"/>
        </w:rPr>
        <w:lastRenderedPageBreak/>
        <w:t>Emotional, developmental or behavioural problems</w:t>
      </w:r>
      <w:bookmarkEnd w:id="40"/>
    </w:p>
    <w:p w14:paraId="2982205F" w14:textId="77777777" w:rsidR="00A832BB" w:rsidRPr="00CA2345" w:rsidRDefault="00A832BB" w:rsidP="00A832BB">
      <w:pPr>
        <w:rPr>
          <w:rFonts w:cstheme="minorHAnsi"/>
          <w:i/>
          <w:iCs/>
          <w:lang w:eastAsia="en-AU"/>
        </w:rPr>
      </w:pPr>
      <w:r w:rsidRPr="00CA2345">
        <w:rPr>
          <w:rFonts w:cstheme="minorHAnsi"/>
          <w:i/>
          <w:iCs/>
          <w:lang w:eastAsia="en-AU"/>
        </w:rPr>
        <w:t xml:space="preserve">Beginning school with behavioural and emotional problems is an indicator of poorer academic achievement. </w:t>
      </w:r>
      <w:r>
        <w:rPr>
          <w:rFonts w:cstheme="minorHAnsi"/>
          <w:i/>
          <w:iCs/>
          <w:lang w:eastAsia="en-AU"/>
        </w:rPr>
        <w:t xml:space="preserve">Analysis has shown that higher proportions of </w:t>
      </w:r>
      <w:r w:rsidRPr="00CA2345">
        <w:rPr>
          <w:rFonts w:cstheme="minorHAnsi"/>
          <w:i/>
          <w:iCs/>
          <w:lang w:eastAsia="en-AU"/>
        </w:rPr>
        <w:t xml:space="preserve">children who started school at low risk of emotional and behavioural problems </w:t>
      </w:r>
      <w:r>
        <w:rPr>
          <w:rFonts w:cstheme="minorHAnsi"/>
          <w:i/>
          <w:iCs/>
          <w:lang w:eastAsia="en-AU"/>
        </w:rPr>
        <w:t xml:space="preserve">(than moderate to high risk children) achieved in </w:t>
      </w:r>
      <w:r w:rsidRPr="00CA2345">
        <w:rPr>
          <w:rFonts w:cstheme="minorHAnsi"/>
          <w:i/>
          <w:iCs/>
          <w:lang w:eastAsia="en-AU"/>
        </w:rPr>
        <w:t>the top two bands in Year 3 NAPLAN Reading</w:t>
      </w:r>
      <w:r>
        <w:rPr>
          <w:rFonts w:cstheme="minorHAnsi"/>
          <w:i/>
          <w:iCs/>
          <w:lang w:eastAsia="en-AU"/>
        </w:rPr>
        <w:t>.</w:t>
      </w:r>
      <w:r>
        <w:rPr>
          <w:rStyle w:val="EndnoteReference"/>
          <w:rFonts w:cstheme="minorHAnsi"/>
          <w:i/>
          <w:iCs/>
          <w:lang w:eastAsia="en-AU"/>
        </w:rPr>
        <w:endnoteReference w:id="15"/>
      </w:r>
    </w:p>
    <w:p w14:paraId="00209756" w14:textId="77777777" w:rsidR="00A832BB" w:rsidRPr="009542B0" w:rsidRDefault="00A832BB" w:rsidP="00A832BB">
      <w:pPr>
        <w:rPr>
          <w:rFonts w:cstheme="minorHAnsi"/>
        </w:rPr>
      </w:pPr>
      <w:r w:rsidRPr="009542B0">
        <w:rPr>
          <w:rFonts w:cstheme="minorHAnsi"/>
        </w:rPr>
        <w:t>The VCHWS asks parents if their child has any kind of emotional, developmental or behavioural problem for which they need or get treatment or counselling for.</w:t>
      </w:r>
    </w:p>
    <w:p w14:paraId="7D5A61E8" w14:textId="77777777" w:rsidR="00A832BB" w:rsidRPr="009542B0" w:rsidRDefault="00A832BB" w:rsidP="00A832BB">
      <w:pPr>
        <w:rPr>
          <w:rFonts w:cstheme="minorHAnsi"/>
        </w:rPr>
      </w:pPr>
      <w:r w:rsidRPr="009542B0">
        <w:rPr>
          <w:rFonts w:cstheme="minorHAnsi"/>
        </w:rPr>
        <w:t>In 2019:</w:t>
      </w:r>
    </w:p>
    <w:p w14:paraId="0F6AECCF" w14:textId="77777777" w:rsidR="00A832BB" w:rsidRDefault="00A832BB" w:rsidP="00A832BB">
      <w:pPr>
        <w:pStyle w:val="ListParagraph"/>
        <w:numPr>
          <w:ilvl w:val="0"/>
          <w:numId w:val="22"/>
        </w:numPr>
        <w:rPr>
          <w:rFonts w:cstheme="minorHAnsi"/>
        </w:rPr>
      </w:pPr>
      <w:r>
        <w:rPr>
          <w:rFonts w:cstheme="minorHAnsi"/>
        </w:rPr>
        <w:t>Around o</w:t>
      </w:r>
      <w:r w:rsidRPr="0028246B">
        <w:rPr>
          <w:rFonts w:cstheme="minorHAnsi"/>
        </w:rPr>
        <w:t xml:space="preserve">ne-in-ten </w:t>
      </w:r>
      <w:r w:rsidRPr="0028246B">
        <w:rPr>
          <w:rFonts w:cstheme="minorHAnsi"/>
          <w:b/>
          <w:bCs/>
          <w:color w:val="AF272F" w:themeColor="accent1"/>
        </w:rPr>
        <w:t>(10.6 per cent)</w:t>
      </w:r>
      <w:r w:rsidRPr="0028246B">
        <w:rPr>
          <w:rFonts w:cstheme="minorHAnsi"/>
          <w:color w:val="AF272F" w:themeColor="accent1"/>
        </w:rPr>
        <w:t xml:space="preserve"> </w:t>
      </w:r>
      <w:r w:rsidRPr="0028246B">
        <w:rPr>
          <w:rFonts w:cstheme="minorHAnsi"/>
        </w:rPr>
        <w:t xml:space="preserve">Victorian children had an emotional, developmental or </w:t>
      </w:r>
      <w:r>
        <w:rPr>
          <w:rFonts w:cstheme="minorHAnsi"/>
        </w:rPr>
        <w:t>b</w:t>
      </w:r>
      <w:r w:rsidRPr="0028246B">
        <w:rPr>
          <w:rFonts w:cstheme="minorHAnsi"/>
        </w:rPr>
        <w:t>ehavioural problem.</w:t>
      </w:r>
      <w:r>
        <w:rPr>
          <w:rFonts w:cstheme="minorHAnsi"/>
        </w:rPr>
        <w:t xml:space="preserve"> This is comparable to the previous survey, however, is a </w:t>
      </w:r>
      <w:r>
        <w:rPr>
          <w:rFonts w:cstheme="minorHAnsi"/>
          <w:b/>
          <w:bCs/>
        </w:rPr>
        <w:t xml:space="preserve">significant increase </w:t>
      </w:r>
      <w:r>
        <w:rPr>
          <w:rFonts w:cstheme="minorHAnsi"/>
        </w:rPr>
        <w:t>on results for 2013.</w:t>
      </w:r>
    </w:p>
    <w:p w14:paraId="140B75E0" w14:textId="77777777" w:rsidR="00A832BB" w:rsidRDefault="00A832BB" w:rsidP="00A832BB">
      <w:pPr>
        <w:pStyle w:val="ListParagraph"/>
        <w:numPr>
          <w:ilvl w:val="0"/>
          <w:numId w:val="22"/>
        </w:numPr>
        <w:rPr>
          <w:rFonts w:cstheme="minorHAnsi"/>
        </w:rPr>
      </w:pPr>
      <w:r>
        <w:rPr>
          <w:rFonts w:cstheme="minorHAnsi"/>
        </w:rPr>
        <w:t>There were significant differences in the prevalence of emotional, developmental or behavioural problems between all population groups in 2019. Higher proportions of children from one-parent families and children listed on a health care card were observed to have emotional, developmental or behavioural problems than all other children.</w:t>
      </w:r>
    </w:p>
    <w:p w14:paraId="16B5E074" w14:textId="77777777" w:rsidR="00A832BB" w:rsidRDefault="00A832BB" w:rsidP="00A832BB">
      <w:pPr>
        <w:rPr>
          <w:rFonts w:cstheme="minorHAnsi"/>
        </w:rPr>
      </w:pPr>
    </w:p>
    <w:tbl>
      <w:tblPr>
        <w:tblStyle w:val="PlainTable4"/>
        <w:tblW w:w="0" w:type="auto"/>
        <w:tblBorders>
          <w:top w:val="single" w:sz="4" w:space="0" w:color="auto"/>
          <w:left w:val="single" w:sz="4" w:space="0" w:color="auto"/>
          <w:bottom w:val="single" w:sz="4" w:space="0" w:color="auto"/>
          <w:right w:val="single" w:sz="4" w:space="0" w:color="auto"/>
        </w:tblBorders>
        <w:shd w:val="clear" w:color="auto" w:fill="F4CED0" w:themeFill="accent1" w:themeFillTint="33"/>
        <w:tblLook w:val="04A0" w:firstRow="1" w:lastRow="0" w:firstColumn="1" w:lastColumn="0" w:noHBand="0" w:noVBand="1"/>
      </w:tblPr>
      <w:tblGrid>
        <w:gridCol w:w="756"/>
        <w:gridCol w:w="8866"/>
      </w:tblGrid>
      <w:tr w:rsidR="00A832BB" w:rsidRPr="001503DC" w14:paraId="27CDA0D8" w14:textId="77777777" w:rsidTr="009C64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 w:type="dxa"/>
            <w:shd w:val="clear" w:color="auto" w:fill="F4CED0" w:themeFill="accent1" w:themeFillTint="33"/>
          </w:tcPr>
          <w:p w14:paraId="5A707FF5" w14:textId="77777777" w:rsidR="00A832BB" w:rsidRPr="001503DC" w:rsidRDefault="00A832BB" w:rsidP="009C6412">
            <w:r w:rsidRPr="001503DC">
              <w:rPr>
                <w:noProof/>
              </w:rPr>
              <w:drawing>
                <wp:inline distT="0" distB="0" distL="0" distR="0" wp14:anchorId="4C7CC195" wp14:editId="691B5C80">
                  <wp:extent cx="342900" cy="342900"/>
                  <wp:effectExtent l="0" t="0" r="0" b="0"/>
                  <wp:docPr id="71" name="Graphic 71" descr="Up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upwardtrend_ltr.svg"/>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342900" cy="342900"/>
                          </a:xfrm>
                          <a:prstGeom prst="rect">
                            <a:avLst/>
                          </a:prstGeom>
                        </pic:spPr>
                      </pic:pic>
                    </a:graphicData>
                  </a:graphic>
                </wp:inline>
              </w:drawing>
            </w:r>
          </w:p>
        </w:tc>
        <w:tc>
          <w:tcPr>
            <w:tcW w:w="8876" w:type="dxa"/>
            <w:shd w:val="clear" w:color="auto" w:fill="F4CED0" w:themeFill="accent1" w:themeFillTint="33"/>
          </w:tcPr>
          <w:p w14:paraId="28E9AE3A" w14:textId="77777777" w:rsidR="00A832BB" w:rsidRPr="001503DC" w:rsidRDefault="00A832BB" w:rsidP="009C6412">
            <w:pPr>
              <w:cnfStyle w:val="100000000000" w:firstRow="1" w:lastRow="0" w:firstColumn="0" w:lastColumn="0" w:oddVBand="0" w:evenVBand="0" w:oddHBand="0" w:evenHBand="0" w:firstRowFirstColumn="0" w:firstRowLastColumn="0" w:lastRowFirstColumn="0" w:lastRowLastColumn="0"/>
            </w:pPr>
            <w:r w:rsidRPr="001503DC">
              <w:t>There has been a significant increase in the proportion of children with emotional, developmental or behavioural problems for: all children, children living in rural areas, children living in areas of most disadvantage, children living in a couple family, children on a health care card and children not on a health care card (2013 – 2019).</w:t>
            </w:r>
          </w:p>
        </w:tc>
      </w:tr>
    </w:tbl>
    <w:p w14:paraId="16A033AC" w14:textId="77777777" w:rsidR="00A832BB" w:rsidRPr="001503DC" w:rsidRDefault="00A832BB" w:rsidP="00A832BB">
      <w:pPr>
        <w:rPr>
          <w:rFonts w:cstheme="minorHAnsi"/>
        </w:rPr>
      </w:pPr>
    </w:p>
    <w:p w14:paraId="1AEAFF9D" w14:textId="6290A0CE" w:rsidR="00A832BB" w:rsidRPr="006F091D" w:rsidRDefault="00A832BB" w:rsidP="00A832BB">
      <w:pPr>
        <w:pStyle w:val="Caption"/>
        <w:keepNext/>
        <w:rPr>
          <w:rFonts w:cstheme="minorHAnsi"/>
          <w:b/>
          <w:bCs/>
          <w:i w:val="0"/>
          <w:iCs w:val="0"/>
          <w:color w:val="auto"/>
          <w:szCs w:val="22"/>
        </w:rPr>
      </w:pPr>
      <w:r w:rsidRPr="006F091D">
        <w:rPr>
          <w:rFonts w:cstheme="minorHAnsi"/>
          <w:b/>
          <w:bCs/>
          <w:i w:val="0"/>
          <w:iCs w:val="0"/>
          <w:color w:val="auto"/>
          <w:szCs w:val="22"/>
        </w:rPr>
        <w:t xml:space="preserve">Table </w:t>
      </w:r>
      <w:r w:rsidRPr="006F091D">
        <w:rPr>
          <w:rFonts w:cstheme="minorHAnsi"/>
          <w:b/>
          <w:bCs/>
          <w:i w:val="0"/>
          <w:iCs w:val="0"/>
          <w:color w:val="auto"/>
          <w:szCs w:val="22"/>
        </w:rPr>
        <w:fldChar w:fldCharType="begin"/>
      </w:r>
      <w:r w:rsidRPr="006F091D">
        <w:rPr>
          <w:rFonts w:cstheme="minorHAnsi"/>
          <w:b/>
          <w:bCs/>
          <w:i w:val="0"/>
          <w:iCs w:val="0"/>
          <w:color w:val="auto"/>
          <w:szCs w:val="22"/>
        </w:rPr>
        <w:instrText xml:space="preserve"> SEQ Table \* ARABIC </w:instrText>
      </w:r>
      <w:r w:rsidRPr="006F091D">
        <w:rPr>
          <w:rFonts w:cstheme="minorHAnsi"/>
          <w:b/>
          <w:bCs/>
          <w:i w:val="0"/>
          <w:iCs w:val="0"/>
          <w:color w:val="auto"/>
          <w:szCs w:val="22"/>
        </w:rPr>
        <w:fldChar w:fldCharType="separate"/>
      </w:r>
      <w:r w:rsidR="00860919">
        <w:rPr>
          <w:rFonts w:cstheme="minorHAnsi"/>
          <w:b/>
          <w:bCs/>
          <w:i w:val="0"/>
          <w:iCs w:val="0"/>
          <w:noProof/>
          <w:color w:val="auto"/>
          <w:szCs w:val="22"/>
        </w:rPr>
        <w:t>20</w:t>
      </w:r>
      <w:r w:rsidRPr="006F091D">
        <w:rPr>
          <w:rFonts w:cstheme="minorHAnsi"/>
          <w:b/>
          <w:bCs/>
          <w:i w:val="0"/>
          <w:iCs w:val="0"/>
          <w:color w:val="auto"/>
          <w:szCs w:val="22"/>
        </w:rPr>
        <w:fldChar w:fldCharType="end"/>
      </w:r>
      <w:r w:rsidRPr="006F091D">
        <w:rPr>
          <w:rFonts w:cstheme="minorHAnsi"/>
          <w:b/>
          <w:bCs/>
          <w:i w:val="0"/>
          <w:iCs w:val="0"/>
          <w:color w:val="auto"/>
          <w:szCs w:val="22"/>
        </w:rPr>
        <w:t>: Proportion of Victorian children with emotional, developmental or behavioural problems</w:t>
      </w:r>
    </w:p>
    <w:tbl>
      <w:tblPr>
        <w:tblW w:w="962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4597"/>
        <w:gridCol w:w="1634"/>
        <w:gridCol w:w="1634"/>
        <w:gridCol w:w="1757"/>
      </w:tblGrid>
      <w:tr w:rsidR="00A832BB" w:rsidRPr="006F091D" w14:paraId="63A3CC6E" w14:textId="77777777" w:rsidTr="009C6412">
        <w:trPr>
          <w:trHeight w:val="255"/>
        </w:trPr>
        <w:tc>
          <w:tcPr>
            <w:tcW w:w="4597" w:type="dxa"/>
            <w:tcBorders>
              <w:bottom w:val="single" w:sz="8" w:space="0" w:color="auto"/>
              <w:right w:val="single" w:sz="8" w:space="0" w:color="auto"/>
            </w:tcBorders>
            <w:shd w:val="clear" w:color="auto" w:fill="AF272F" w:themeFill="accent1"/>
            <w:noWrap/>
            <w:vAlign w:val="bottom"/>
            <w:hideMark/>
          </w:tcPr>
          <w:p w14:paraId="445CF15E" w14:textId="77777777" w:rsidR="00A832BB" w:rsidRPr="006F091D" w:rsidRDefault="00A832BB" w:rsidP="009C6412">
            <w:pPr>
              <w:spacing w:after="0"/>
              <w:rPr>
                <w:rFonts w:eastAsia="Times New Roman" w:cstheme="minorHAnsi"/>
                <w:b/>
                <w:bCs/>
                <w:color w:val="FFFFFF" w:themeColor="background1"/>
                <w:sz w:val="20"/>
                <w:szCs w:val="20"/>
                <w:lang w:val="en-AU" w:eastAsia="en-AU"/>
              </w:rPr>
            </w:pPr>
          </w:p>
        </w:tc>
        <w:tc>
          <w:tcPr>
            <w:tcW w:w="1634" w:type="dxa"/>
            <w:tcBorders>
              <w:top w:val="single" w:sz="8" w:space="0" w:color="auto"/>
              <w:left w:val="single" w:sz="8" w:space="0" w:color="auto"/>
              <w:bottom w:val="single" w:sz="8" w:space="0" w:color="auto"/>
              <w:right w:val="single" w:sz="8" w:space="0" w:color="auto"/>
            </w:tcBorders>
            <w:shd w:val="clear" w:color="auto" w:fill="AF272F" w:themeFill="accent1"/>
          </w:tcPr>
          <w:p w14:paraId="3CA479FE" w14:textId="77777777" w:rsidR="00A832BB" w:rsidRPr="006F091D" w:rsidRDefault="00A832BB" w:rsidP="009C6412">
            <w:pPr>
              <w:spacing w:after="0"/>
              <w:jc w:val="center"/>
              <w:rPr>
                <w:rFonts w:eastAsia="Times New Roman" w:cstheme="minorHAnsi"/>
                <w:b/>
                <w:bCs/>
                <w:color w:val="FFFFFF" w:themeColor="background1"/>
                <w:sz w:val="20"/>
                <w:szCs w:val="20"/>
                <w:lang w:val="en-AU" w:eastAsia="en-AU"/>
              </w:rPr>
            </w:pPr>
            <w:r w:rsidRPr="006F091D">
              <w:rPr>
                <w:rFonts w:eastAsia="Times New Roman" w:cstheme="minorHAnsi"/>
                <w:b/>
                <w:bCs/>
                <w:color w:val="FFFFFF" w:themeColor="background1"/>
                <w:sz w:val="20"/>
                <w:szCs w:val="20"/>
                <w:lang w:val="en-AU" w:eastAsia="en-AU"/>
              </w:rPr>
              <w:t>2013</w:t>
            </w:r>
          </w:p>
        </w:tc>
        <w:tc>
          <w:tcPr>
            <w:tcW w:w="1634" w:type="dxa"/>
            <w:tcBorders>
              <w:left w:val="single" w:sz="8" w:space="0" w:color="auto"/>
              <w:bottom w:val="single" w:sz="8" w:space="0" w:color="auto"/>
              <w:right w:val="single" w:sz="8" w:space="0" w:color="auto"/>
            </w:tcBorders>
            <w:shd w:val="clear" w:color="auto" w:fill="AF272F" w:themeFill="accent1"/>
          </w:tcPr>
          <w:p w14:paraId="0CE8CCC2" w14:textId="77777777" w:rsidR="00A832BB" w:rsidRPr="006F091D" w:rsidRDefault="00A832BB" w:rsidP="009C6412">
            <w:pPr>
              <w:spacing w:after="0"/>
              <w:jc w:val="center"/>
              <w:rPr>
                <w:rFonts w:eastAsia="Times New Roman" w:cstheme="minorHAnsi"/>
                <w:b/>
                <w:bCs/>
                <w:color w:val="FFFFFF" w:themeColor="background1"/>
                <w:sz w:val="20"/>
                <w:szCs w:val="20"/>
                <w:lang w:val="en-AU" w:eastAsia="en-AU"/>
              </w:rPr>
            </w:pPr>
            <w:r w:rsidRPr="006F091D">
              <w:rPr>
                <w:rFonts w:eastAsia="Times New Roman" w:cstheme="minorHAnsi"/>
                <w:b/>
                <w:bCs/>
                <w:color w:val="FFFFFF" w:themeColor="background1"/>
                <w:sz w:val="20"/>
                <w:szCs w:val="20"/>
                <w:lang w:val="en-AU" w:eastAsia="en-AU"/>
              </w:rPr>
              <w:t>2017</w:t>
            </w:r>
          </w:p>
        </w:tc>
        <w:tc>
          <w:tcPr>
            <w:tcW w:w="1757" w:type="dxa"/>
            <w:tcBorders>
              <w:top w:val="single" w:sz="8" w:space="0" w:color="auto"/>
              <w:left w:val="single" w:sz="8" w:space="0" w:color="auto"/>
              <w:bottom w:val="single" w:sz="8" w:space="0" w:color="auto"/>
            </w:tcBorders>
            <w:shd w:val="clear" w:color="auto" w:fill="AF272F" w:themeFill="accent1"/>
            <w:noWrap/>
            <w:vAlign w:val="bottom"/>
            <w:hideMark/>
          </w:tcPr>
          <w:p w14:paraId="5A03ECE4" w14:textId="77777777" w:rsidR="00A832BB" w:rsidRPr="006F091D" w:rsidRDefault="00A832BB" w:rsidP="009C6412">
            <w:pPr>
              <w:spacing w:after="0"/>
              <w:jc w:val="center"/>
              <w:rPr>
                <w:rFonts w:eastAsia="Times New Roman" w:cstheme="minorHAnsi"/>
                <w:b/>
                <w:bCs/>
                <w:color w:val="FFFFFF" w:themeColor="background1"/>
                <w:sz w:val="20"/>
                <w:szCs w:val="20"/>
                <w:lang w:val="en-AU" w:eastAsia="en-AU"/>
              </w:rPr>
            </w:pPr>
            <w:r w:rsidRPr="006F091D">
              <w:rPr>
                <w:rFonts w:eastAsia="Times New Roman" w:cstheme="minorHAnsi"/>
                <w:b/>
                <w:bCs/>
                <w:color w:val="FFFFFF" w:themeColor="background1"/>
                <w:sz w:val="20"/>
                <w:szCs w:val="20"/>
                <w:lang w:val="en-AU" w:eastAsia="en-AU"/>
              </w:rPr>
              <w:t>2019</w:t>
            </w:r>
          </w:p>
        </w:tc>
      </w:tr>
      <w:tr w:rsidR="00A832BB" w:rsidRPr="006F091D" w14:paraId="2363EFA0" w14:textId="77777777" w:rsidTr="009C6412">
        <w:trPr>
          <w:trHeight w:val="300"/>
        </w:trPr>
        <w:tc>
          <w:tcPr>
            <w:tcW w:w="4597" w:type="dxa"/>
            <w:tcBorders>
              <w:top w:val="single" w:sz="8" w:space="0" w:color="auto"/>
              <w:bottom w:val="single" w:sz="8" w:space="0" w:color="auto"/>
              <w:right w:val="single" w:sz="8" w:space="0" w:color="auto"/>
            </w:tcBorders>
            <w:shd w:val="clear" w:color="auto" w:fill="auto"/>
            <w:noWrap/>
            <w:vAlign w:val="bottom"/>
            <w:hideMark/>
          </w:tcPr>
          <w:p w14:paraId="1DE67D7E" w14:textId="77777777" w:rsidR="00A832BB" w:rsidRPr="006F091D" w:rsidRDefault="00A832BB" w:rsidP="009C6412">
            <w:pPr>
              <w:spacing w:after="0"/>
              <w:rPr>
                <w:rFonts w:eastAsia="Times New Roman" w:cstheme="minorHAnsi"/>
                <w:b/>
                <w:bCs/>
                <w:sz w:val="20"/>
                <w:szCs w:val="20"/>
                <w:lang w:val="en-AU" w:eastAsia="en-AU"/>
              </w:rPr>
            </w:pPr>
            <w:r w:rsidRPr="006F091D">
              <w:rPr>
                <w:rFonts w:eastAsia="Times New Roman" w:cstheme="minorHAnsi"/>
                <w:b/>
                <w:bCs/>
                <w:sz w:val="20"/>
                <w:szCs w:val="20"/>
                <w:lang w:val="en-AU" w:eastAsia="en-AU"/>
              </w:rPr>
              <w:t>Victoria</w:t>
            </w:r>
          </w:p>
        </w:tc>
        <w:tc>
          <w:tcPr>
            <w:tcW w:w="1634" w:type="dxa"/>
            <w:tcBorders>
              <w:top w:val="single" w:sz="8" w:space="0" w:color="auto"/>
              <w:left w:val="single" w:sz="8" w:space="0" w:color="auto"/>
              <w:bottom w:val="single" w:sz="8" w:space="0" w:color="auto"/>
              <w:right w:val="single" w:sz="8" w:space="0" w:color="auto"/>
            </w:tcBorders>
            <w:shd w:val="clear" w:color="auto" w:fill="auto"/>
            <w:vAlign w:val="bottom"/>
          </w:tcPr>
          <w:p w14:paraId="2E6902F9" w14:textId="77777777" w:rsidR="00A832BB" w:rsidRPr="009A433B" w:rsidRDefault="00A832BB" w:rsidP="009C6412">
            <w:pPr>
              <w:spacing w:after="0"/>
              <w:jc w:val="center"/>
              <w:rPr>
                <w:rFonts w:eastAsia="Times New Roman" w:cstheme="minorHAnsi"/>
                <w:b/>
                <w:bCs/>
                <w:color w:val="000000"/>
                <w:sz w:val="20"/>
                <w:szCs w:val="20"/>
                <w:lang w:val="en-AU" w:eastAsia="en-AU"/>
              </w:rPr>
            </w:pPr>
            <w:r w:rsidRPr="009A433B">
              <w:rPr>
                <w:rFonts w:cstheme="minorHAnsi"/>
                <w:b/>
                <w:bCs/>
                <w:color w:val="000000"/>
                <w:sz w:val="20"/>
                <w:szCs w:val="20"/>
              </w:rPr>
              <w:t>7.1%</w:t>
            </w:r>
          </w:p>
        </w:tc>
        <w:tc>
          <w:tcPr>
            <w:tcW w:w="1634" w:type="dxa"/>
            <w:tcBorders>
              <w:top w:val="single" w:sz="8" w:space="0" w:color="auto"/>
              <w:left w:val="single" w:sz="8" w:space="0" w:color="auto"/>
              <w:bottom w:val="single" w:sz="8" w:space="0" w:color="auto"/>
              <w:right w:val="single" w:sz="8" w:space="0" w:color="auto"/>
            </w:tcBorders>
            <w:shd w:val="clear" w:color="auto" w:fill="auto"/>
            <w:vAlign w:val="bottom"/>
          </w:tcPr>
          <w:p w14:paraId="0DA3C6C7" w14:textId="77777777" w:rsidR="00A832BB" w:rsidRPr="009A433B" w:rsidRDefault="00A832BB" w:rsidP="009C6412">
            <w:pPr>
              <w:spacing w:after="0"/>
              <w:jc w:val="center"/>
              <w:rPr>
                <w:rFonts w:eastAsia="Times New Roman" w:cstheme="minorHAnsi"/>
                <w:b/>
                <w:bCs/>
                <w:color w:val="000000"/>
                <w:sz w:val="20"/>
                <w:szCs w:val="20"/>
                <w:lang w:val="en-AU" w:eastAsia="en-AU"/>
              </w:rPr>
            </w:pPr>
            <w:r w:rsidRPr="009A433B">
              <w:rPr>
                <w:rFonts w:cstheme="minorHAnsi"/>
                <w:b/>
                <w:bCs/>
                <w:color w:val="000000"/>
                <w:sz w:val="20"/>
                <w:szCs w:val="20"/>
              </w:rPr>
              <w:t>10.1%</w:t>
            </w:r>
          </w:p>
        </w:tc>
        <w:tc>
          <w:tcPr>
            <w:tcW w:w="1757" w:type="dxa"/>
            <w:tcBorders>
              <w:top w:val="single" w:sz="8" w:space="0" w:color="auto"/>
              <w:left w:val="single" w:sz="8" w:space="0" w:color="auto"/>
              <w:bottom w:val="single" w:sz="8" w:space="0" w:color="auto"/>
            </w:tcBorders>
            <w:shd w:val="clear" w:color="auto" w:fill="auto"/>
            <w:noWrap/>
            <w:vAlign w:val="bottom"/>
          </w:tcPr>
          <w:p w14:paraId="5F0D7C3C" w14:textId="77777777" w:rsidR="00A832BB" w:rsidRPr="009A433B" w:rsidRDefault="00A832BB" w:rsidP="009C6412">
            <w:pPr>
              <w:spacing w:after="0"/>
              <w:jc w:val="center"/>
              <w:rPr>
                <w:rFonts w:eastAsia="Times New Roman" w:cstheme="minorHAnsi"/>
                <w:b/>
                <w:bCs/>
                <w:color w:val="000000"/>
                <w:sz w:val="20"/>
                <w:szCs w:val="20"/>
                <w:lang w:val="en-AU" w:eastAsia="en-AU"/>
              </w:rPr>
            </w:pPr>
            <w:r w:rsidRPr="009A433B">
              <w:rPr>
                <w:rFonts w:cstheme="minorHAnsi"/>
                <w:b/>
                <w:bCs/>
                <w:color w:val="000000"/>
                <w:sz w:val="20"/>
                <w:szCs w:val="20"/>
              </w:rPr>
              <w:t>10.6%</w:t>
            </w:r>
          </w:p>
        </w:tc>
      </w:tr>
      <w:tr w:rsidR="00A832BB" w:rsidRPr="006F091D" w14:paraId="57B537F0" w14:textId="77777777" w:rsidTr="007A3629">
        <w:trPr>
          <w:trHeight w:val="300"/>
        </w:trPr>
        <w:tc>
          <w:tcPr>
            <w:tcW w:w="4597" w:type="dxa"/>
            <w:tcBorders>
              <w:top w:val="single" w:sz="8" w:space="0" w:color="auto"/>
              <w:right w:val="single" w:sz="8" w:space="0" w:color="auto"/>
            </w:tcBorders>
            <w:shd w:val="clear" w:color="auto" w:fill="auto"/>
            <w:noWrap/>
            <w:vAlign w:val="bottom"/>
            <w:hideMark/>
          </w:tcPr>
          <w:p w14:paraId="4BECA132" w14:textId="77777777" w:rsidR="00A832BB" w:rsidRPr="006F091D" w:rsidRDefault="00A832BB" w:rsidP="009C6412">
            <w:pPr>
              <w:spacing w:after="0"/>
              <w:rPr>
                <w:rFonts w:eastAsia="Times New Roman" w:cstheme="minorHAnsi"/>
                <w:sz w:val="20"/>
                <w:szCs w:val="20"/>
                <w:lang w:val="en-AU" w:eastAsia="en-AU"/>
              </w:rPr>
            </w:pPr>
            <w:r w:rsidRPr="006F091D">
              <w:rPr>
                <w:rFonts w:eastAsia="Times New Roman" w:cstheme="minorHAnsi"/>
                <w:sz w:val="20"/>
                <w:szCs w:val="20"/>
                <w:lang w:val="en-AU" w:eastAsia="en-AU"/>
              </w:rPr>
              <w:t>Metropolitan</w:t>
            </w:r>
          </w:p>
        </w:tc>
        <w:tc>
          <w:tcPr>
            <w:tcW w:w="1634" w:type="dxa"/>
            <w:tcBorders>
              <w:top w:val="single" w:sz="8" w:space="0" w:color="auto"/>
              <w:left w:val="single" w:sz="8" w:space="0" w:color="auto"/>
              <w:right w:val="single" w:sz="8" w:space="0" w:color="auto"/>
            </w:tcBorders>
            <w:shd w:val="clear" w:color="auto" w:fill="auto"/>
            <w:vAlign w:val="bottom"/>
          </w:tcPr>
          <w:p w14:paraId="4FF0CD5C" w14:textId="77777777"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6.8%</w:t>
            </w:r>
          </w:p>
        </w:tc>
        <w:tc>
          <w:tcPr>
            <w:tcW w:w="1634" w:type="dxa"/>
            <w:tcBorders>
              <w:top w:val="single" w:sz="8" w:space="0" w:color="auto"/>
              <w:left w:val="single" w:sz="8" w:space="0" w:color="auto"/>
              <w:right w:val="single" w:sz="8" w:space="0" w:color="auto"/>
            </w:tcBorders>
            <w:shd w:val="clear" w:color="auto" w:fill="auto"/>
            <w:vAlign w:val="bottom"/>
          </w:tcPr>
          <w:p w14:paraId="64032639" w14:textId="77777777"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9.6%</w:t>
            </w:r>
          </w:p>
        </w:tc>
        <w:tc>
          <w:tcPr>
            <w:tcW w:w="1757" w:type="dxa"/>
            <w:tcBorders>
              <w:top w:val="single" w:sz="8" w:space="0" w:color="auto"/>
              <w:left w:val="single" w:sz="8" w:space="0" w:color="auto"/>
            </w:tcBorders>
            <w:shd w:val="clear" w:color="auto" w:fill="auto"/>
            <w:noWrap/>
            <w:vAlign w:val="bottom"/>
          </w:tcPr>
          <w:p w14:paraId="67DE56CF" w14:textId="3027E318"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8.8%</w:t>
            </w:r>
            <w:r w:rsidR="007A3629">
              <w:rPr>
                <w:rFonts w:cstheme="minorHAnsi"/>
                <w:color w:val="000000"/>
                <w:sz w:val="20"/>
                <w:szCs w:val="20"/>
              </w:rPr>
              <w:t>*</w:t>
            </w:r>
          </w:p>
        </w:tc>
      </w:tr>
      <w:tr w:rsidR="00A832BB" w:rsidRPr="006F091D" w14:paraId="5F8F02AC" w14:textId="77777777" w:rsidTr="007A3629">
        <w:trPr>
          <w:trHeight w:val="300"/>
        </w:trPr>
        <w:tc>
          <w:tcPr>
            <w:tcW w:w="4597" w:type="dxa"/>
            <w:tcBorders>
              <w:bottom w:val="single" w:sz="8" w:space="0" w:color="auto"/>
              <w:right w:val="single" w:sz="8" w:space="0" w:color="auto"/>
            </w:tcBorders>
            <w:shd w:val="clear" w:color="auto" w:fill="auto"/>
            <w:noWrap/>
            <w:vAlign w:val="bottom"/>
            <w:hideMark/>
          </w:tcPr>
          <w:p w14:paraId="5E2FCBE0" w14:textId="77777777" w:rsidR="00A832BB" w:rsidRPr="006F091D" w:rsidRDefault="00A832BB" w:rsidP="009C6412">
            <w:pPr>
              <w:spacing w:after="0"/>
              <w:rPr>
                <w:rFonts w:eastAsia="Times New Roman" w:cstheme="minorHAnsi"/>
                <w:sz w:val="20"/>
                <w:szCs w:val="20"/>
                <w:lang w:val="en-AU" w:eastAsia="en-AU"/>
              </w:rPr>
            </w:pPr>
            <w:r w:rsidRPr="006F091D">
              <w:rPr>
                <w:rFonts w:eastAsia="Times New Roman" w:cstheme="minorHAnsi"/>
                <w:sz w:val="20"/>
                <w:szCs w:val="20"/>
                <w:lang w:val="en-AU" w:eastAsia="en-AU"/>
              </w:rPr>
              <w:t>Rural</w:t>
            </w:r>
          </w:p>
        </w:tc>
        <w:tc>
          <w:tcPr>
            <w:tcW w:w="1634" w:type="dxa"/>
            <w:tcBorders>
              <w:left w:val="single" w:sz="8" w:space="0" w:color="auto"/>
              <w:bottom w:val="single" w:sz="8" w:space="0" w:color="auto"/>
              <w:right w:val="single" w:sz="8" w:space="0" w:color="auto"/>
            </w:tcBorders>
            <w:shd w:val="clear" w:color="auto" w:fill="auto"/>
            <w:vAlign w:val="bottom"/>
          </w:tcPr>
          <w:p w14:paraId="6AAD3A79" w14:textId="77777777"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8.0%</w:t>
            </w:r>
          </w:p>
        </w:tc>
        <w:tc>
          <w:tcPr>
            <w:tcW w:w="1634" w:type="dxa"/>
            <w:tcBorders>
              <w:left w:val="single" w:sz="8" w:space="0" w:color="auto"/>
              <w:bottom w:val="single" w:sz="8" w:space="0" w:color="auto"/>
              <w:right w:val="single" w:sz="8" w:space="0" w:color="auto"/>
            </w:tcBorders>
            <w:shd w:val="clear" w:color="auto" w:fill="auto"/>
            <w:vAlign w:val="bottom"/>
          </w:tcPr>
          <w:p w14:paraId="12A91597" w14:textId="77777777"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11.9%</w:t>
            </w:r>
          </w:p>
        </w:tc>
        <w:tc>
          <w:tcPr>
            <w:tcW w:w="1757" w:type="dxa"/>
            <w:tcBorders>
              <w:left w:val="single" w:sz="8" w:space="0" w:color="auto"/>
              <w:bottom w:val="single" w:sz="8" w:space="0" w:color="auto"/>
            </w:tcBorders>
            <w:shd w:val="clear" w:color="auto" w:fill="auto"/>
            <w:noWrap/>
            <w:vAlign w:val="bottom"/>
          </w:tcPr>
          <w:p w14:paraId="7BAE0F54" w14:textId="053FECEF"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12.5%</w:t>
            </w:r>
            <w:r w:rsidR="007A3629">
              <w:rPr>
                <w:rFonts w:cstheme="minorHAnsi"/>
                <w:color w:val="000000"/>
                <w:sz w:val="20"/>
                <w:szCs w:val="20"/>
              </w:rPr>
              <w:t>*</w:t>
            </w:r>
          </w:p>
        </w:tc>
      </w:tr>
      <w:tr w:rsidR="00A832BB" w:rsidRPr="006F091D" w14:paraId="240F5A84" w14:textId="77777777" w:rsidTr="007A3629">
        <w:trPr>
          <w:trHeight w:val="300"/>
        </w:trPr>
        <w:tc>
          <w:tcPr>
            <w:tcW w:w="4597" w:type="dxa"/>
            <w:tcBorders>
              <w:top w:val="single" w:sz="8" w:space="0" w:color="auto"/>
              <w:bottom w:val="nil"/>
              <w:right w:val="single" w:sz="8" w:space="0" w:color="auto"/>
            </w:tcBorders>
            <w:shd w:val="clear" w:color="auto" w:fill="auto"/>
            <w:noWrap/>
            <w:vAlign w:val="bottom"/>
            <w:hideMark/>
          </w:tcPr>
          <w:p w14:paraId="0C6675C0" w14:textId="77777777" w:rsidR="00A832BB" w:rsidRPr="006F091D"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 xml:space="preserve">Most disadvantaged </w:t>
            </w:r>
          </w:p>
        </w:tc>
        <w:tc>
          <w:tcPr>
            <w:tcW w:w="1634" w:type="dxa"/>
            <w:tcBorders>
              <w:top w:val="single" w:sz="8" w:space="0" w:color="auto"/>
              <w:left w:val="single" w:sz="8" w:space="0" w:color="auto"/>
              <w:bottom w:val="nil"/>
              <w:right w:val="single" w:sz="8" w:space="0" w:color="auto"/>
            </w:tcBorders>
            <w:shd w:val="clear" w:color="auto" w:fill="auto"/>
            <w:vAlign w:val="bottom"/>
          </w:tcPr>
          <w:p w14:paraId="51C0047D" w14:textId="77777777"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7.2%</w:t>
            </w:r>
          </w:p>
        </w:tc>
        <w:tc>
          <w:tcPr>
            <w:tcW w:w="1634" w:type="dxa"/>
            <w:tcBorders>
              <w:top w:val="single" w:sz="8" w:space="0" w:color="auto"/>
              <w:left w:val="single" w:sz="8" w:space="0" w:color="auto"/>
              <w:bottom w:val="nil"/>
              <w:right w:val="single" w:sz="8" w:space="0" w:color="auto"/>
            </w:tcBorders>
            <w:shd w:val="clear" w:color="auto" w:fill="auto"/>
            <w:vAlign w:val="bottom"/>
          </w:tcPr>
          <w:p w14:paraId="4E792306" w14:textId="77777777"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14.0%</w:t>
            </w:r>
          </w:p>
        </w:tc>
        <w:tc>
          <w:tcPr>
            <w:tcW w:w="1757" w:type="dxa"/>
            <w:tcBorders>
              <w:top w:val="single" w:sz="8" w:space="0" w:color="auto"/>
              <w:left w:val="single" w:sz="8" w:space="0" w:color="auto"/>
              <w:bottom w:val="nil"/>
            </w:tcBorders>
            <w:shd w:val="clear" w:color="auto" w:fill="auto"/>
            <w:noWrap/>
            <w:vAlign w:val="bottom"/>
          </w:tcPr>
          <w:p w14:paraId="18418170" w14:textId="00713ECE"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14.3%</w:t>
            </w:r>
            <w:r w:rsidR="007A3629">
              <w:rPr>
                <w:rFonts w:cstheme="minorHAnsi"/>
                <w:color w:val="000000"/>
                <w:sz w:val="20"/>
                <w:szCs w:val="20"/>
              </w:rPr>
              <w:t>*</w:t>
            </w:r>
          </w:p>
        </w:tc>
      </w:tr>
      <w:tr w:rsidR="00A832BB" w:rsidRPr="006F091D" w14:paraId="4F0F7718" w14:textId="77777777" w:rsidTr="007A3629">
        <w:trPr>
          <w:trHeight w:val="300"/>
        </w:trPr>
        <w:tc>
          <w:tcPr>
            <w:tcW w:w="4597" w:type="dxa"/>
            <w:tcBorders>
              <w:top w:val="nil"/>
              <w:bottom w:val="single" w:sz="8" w:space="0" w:color="auto"/>
              <w:right w:val="single" w:sz="8" w:space="0" w:color="auto"/>
            </w:tcBorders>
            <w:shd w:val="clear" w:color="auto" w:fill="auto"/>
            <w:noWrap/>
            <w:vAlign w:val="bottom"/>
            <w:hideMark/>
          </w:tcPr>
          <w:p w14:paraId="7C102F99" w14:textId="77777777" w:rsidR="00A832BB" w:rsidRPr="006F091D"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 xml:space="preserve">Least disadvantaged </w:t>
            </w:r>
          </w:p>
        </w:tc>
        <w:tc>
          <w:tcPr>
            <w:tcW w:w="1634" w:type="dxa"/>
            <w:tcBorders>
              <w:top w:val="nil"/>
              <w:left w:val="single" w:sz="8" w:space="0" w:color="auto"/>
              <w:bottom w:val="single" w:sz="8" w:space="0" w:color="auto"/>
              <w:right w:val="single" w:sz="8" w:space="0" w:color="auto"/>
            </w:tcBorders>
            <w:shd w:val="clear" w:color="auto" w:fill="auto"/>
            <w:vAlign w:val="bottom"/>
          </w:tcPr>
          <w:p w14:paraId="13FF02E3" w14:textId="77777777"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6.3%</w:t>
            </w:r>
          </w:p>
        </w:tc>
        <w:tc>
          <w:tcPr>
            <w:tcW w:w="1634" w:type="dxa"/>
            <w:tcBorders>
              <w:top w:val="nil"/>
              <w:left w:val="single" w:sz="8" w:space="0" w:color="auto"/>
              <w:bottom w:val="single" w:sz="8" w:space="0" w:color="auto"/>
              <w:right w:val="single" w:sz="8" w:space="0" w:color="auto"/>
            </w:tcBorders>
            <w:shd w:val="clear" w:color="auto" w:fill="auto"/>
            <w:vAlign w:val="bottom"/>
          </w:tcPr>
          <w:p w14:paraId="391E6D25" w14:textId="77777777"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7.4%</w:t>
            </w:r>
          </w:p>
        </w:tc>
        <w:tc>
          <w:tcPr>
            <w:tcW w:w="1757" w:type="dxa"/>
            <w:tcBorders>
              <w:top w:val="nil"/>
              <w:left w:val="single" w:sz="8" w:space="0" w:color="auto"/>
              <w:bottom w:val="single" w:sz="8" w:space="0" w:color="auto"/>
            </w:tcBorders>
            <w:shd w:val="clear" w:color="auto" w:fill="auto"/>
            <w:noWrap/>
            <w:vAlign w:val="bottom"/>
          </w:tcPr>
          <w:p w14:paraId="5F4E047F" w14:textId="13831E3C"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7.6%</w:t>
            </w:r>
            <w:r w:rsidR="007A3629">
              <w:rPr>
                <w:rFonts w:cstheme="minorHAnsi"/>
                <w:color w:val="000000"/>
                <w:sz w:val="20"/>
                <w:szCs w:val="20"/>
              </w:rPr>
              <w:t>*</w:t>
            </w:r>
          </w:p>
        </w:tc>
      </w:tr>
      <w:tr w:rsidR="00A832BB" w:rsidRPr="006F091D" w14:paraId="3C2DAA19" w14:textId="77777777" w:rsidTr="007A3629">
        <w:trPr>
          <w:trHeight w:val="300"/>
        </w:trPr>
        <w:tc>
          <w:tcPr>
            <w:tcW w:w="4597" w:type="dxa"/>
            <w:tcBorders>
              <w:top w:val="single" w:sz="8" w:space="0" w:color="auto"/>
              <w:right w:val="single" w:sz="8" w:space="0" w:color="auto"/>
            </w:tcBorders>
            <w:shd w:val="clear" w:color="auto" w:fill="auto"/>
            <w:noWrap/>
            <w:vAlign w:val="bottom"/>
            <w:hideMark/>
          </w:tcPr>
          <w:p w14:paraId="1F58B055" w14:textId="77777777" w:rsidR="00A832BB" w:rsidRPr="006F091D" w:rsidRDefault="00A832BB" w:rsidP="009C6412">
            <w:pPr>
              <w:spacing w:after="0"/>
              <w:rPr>
                <w:rFonts w:eastAsia="Times New Roman" w:cstheme="minorHAnsi"/>
                <w:sz w:val="20"/>
                <w:szCs w:val="20"/>
                <w:lang w:val="en-AU" w:eastAsia="en-AU"/>
              </w:rPr>
            </w:pPr>
            <w:r w:rsidRPr="006F091D">
              <w:rPr>
                <w:rFonts w:eastAsia="Times New Roman" w:cstheme="minorHAnsi"/>
                <w:sz w:val="20"/>
                <w:szCs w:val="20"/>
                <w:lang w:val="en-AU" w:eastAsia="en-AU"/>
              </w:rPr>
              <w:t>Couple family</w:t>
            </w:r>
          </w:p>
        </w:tc>
        <w:tc>
          <w:tcPr>
            <w:tcW w:w="1634" w:type="dxa"/>
            <w:tcBorders>
              <w:top w:val="single" w:sz="8" w:space="0" w:color="auto"/>
              <w:left w:val="single" w:sz="8" w:space="0" w:color="auto"/>
              <w:right w:val="single" w:sz="8" w:space="0" w:color="auto"/>
            </w:tcBorders>
            <w:shd w:val="clear" w:color="auto" w:fill="auto"/>
            <w:vAlign w:val="bottom"/>
          </w:tcPr>
          <w:p w14:paraId="287173D6" w14:textId="2E3088AC"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5.7%</w:t>
            </w:r>
            <w:r w:rsidR="007A3629">
              <w:rPr>
                <w:rFonts w:cstheme="minorHAnsi"/>
                <w:color w:val="000000"/>
                <w:sz w:val="20"/>
                <w:szCs w:val="20"/>
              </w:rPr>
              <w:t>*</w:t>
            </w:r>
          </w:p>
        </w:tc>
        <w:tc>
          <w:tcPr>
            <w:tcW w:w="1634" w:type="dxa"/>
            <w:tcBorders>
              <w:top w:val="single" w:sz="8" w:space="0" w:color="auto"/>
              <w:left w:val="single" w:sz="8" w:space="0" w:color="auto"/>
              <w:right w:val="single" w:sz="8" w:space="0" w:color="auto"/>
            </w:tcBorders>
            <w:shd w:val="clear" w:color="auto" w:fill="auto"/>
            <w:vAlign w:val="bottom"/>
          </w:tcPr>
          <w:p w14:paraId="2375B31C" w14:textId="73ECE8DE"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7.7%</w:t>
            </w:r>
            <w:r w:rsidR="007A3629">
              <w:rPr>
                <w:rFonts w:cstheme="minorHAnsi"/>
                <w:color w:val="000000"/>
                <w:sz w:val="20"/>
                <w:szCs w:val="20"/>
              </w:rPr>
              <w:t>*</w:t>
            </w:r>
          </w:p>
        </w:tc>
        <w:tc>
          <w:tcPr>
            <w:tcW w:w="1757" w:type="dxa"/>
            <w:tcBorders>
              <w:top w:val="single" w:sz="8" w:space="0" w:color="auto"/>
              <w:left w:val="single" w:sz="8" w:space="0" w:color="auto"/>
            </w:tcBorders>
            <w:shd w:val="clear" w:color="auto" w:fill="auto"/>
            <w:noWrap/>
            <w:vAlign w:val="bottom"/>
          </w:tcPr>
          <w:p w14:paraId="7564EEE4" w14:textId="282B9C85"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8.9%</w:t>
            </w:r>
            <w:r w:rsidR="007A3629">
              <w:rPr>
                <w:rFonts w:cstheme="minorHAnsi"/>
                <w:color w:val="000000"/>
                <w:sz w:val="20"/>
                <w:szCs w:val="20"/>
              </w:rPr>
              <w:t>*</w:t>
            </w:r>
          </w:p>
        </w:tc>
      </w:tr>
      <w:tr w:rsidR="00A832BB" w:rsidRPr="006F091D" w14:paraId="49A18917" w14:textId="77777777" w:rsidTr="007A3629">
        <w:trPr>
          <w:trHeight w:val="300"/>
        </w:trPr>
        <w:tc>
          <w:tcPr>
            <w:tcW w:w="4597" w:type="dxa"/>
            <w:tcBorders>
              <w:bottom w:val="single" w:sz="8" w:space="0" w:color="auto"/>
              <w:right w:val="single" w:sz="8" w:space="0" w:color="auto"/>
            </w:tcBorders>
            <w:shd w:val="clear" w:color="auto" w:fill="auto"/>
            <w:noWrap/>
            <w:vAlign w:val="bottom"/>
            <w:hideMark/>
          </w:tcPr>
          <w:p w14:paraId="3EE351EE" w14:textId="77777777" w:rsidR="00A832BB" w:rsidRPr="006F091D"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One-parent</w:t>
            </w:r>
            <w:r w:rsidRPr="006F091D">
              <w:rPr>
                <w:rFonts w:eastAsia="Times New Roman" w:cstheme="minorHAnsi"/>
                <w:sz w:val="20"/>
                <w:szCs w:val="20"/>
                <w:lang w:val="en-AU" w:eastAsia="en-AU"/>
              </w:rPr>
              <w:t xml:space="preserve"> family</w:t>
            </w:r>
          </w:p>
        </w:tc>
        <w:tc>
          <w:tcPr>
            <w:tcW w:w="1634" w:type="dxa"/>
            <w:tcBorders>
              <w:left w:val="single" w:sz="8" w:space="0" w:color="auto"/>
              <w:bottom w:val="single" w:sz="8" w:space="0" w:color="auto"/>
              <w:right w:val="single" w:sz="8" w:space="0" w:color="auto"/>
            </w:tcBorders>
            <w:shd w:val="clear" w:color="auto" w:fill="auto"/>
            <w:vAlign w:val="bottom"/>
          </w:tcPr>
          <w:p w14:paraId="31CAF0ED" w14:textId="16F7E928"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20.3%</w:t>
            </w:r>
            <w:r w:rsidR="007A3629">
              <w:rPr>
                <w:rFonts w:cstheme="minorHAnsi"/>
                <w:color w:val="000000"/>
                <w:sz w:val="20"/>
                <w:szCs w:val="20"/>
              </w:rPr>
              <w:t>*</w:t>
            </w:r>
          </w:p>
        </w:tc>
        <w:tc>
          <w:tcPr>
            <w:tcW w:w="1634" w:type="dxa"/>
            <w:tcBorders>
              <w:left w:val="single" w:sz="8" w:space="0" w:color="auto"/>
              <w:bottom w:val="single" w:sz="8" w:space="0" w:color="auto"/>
              <w:right w:val="single" w:sz="8" w:space="0" w:color="auto"/>
            </w:tcBorders>
            <w:shd w:val="clear" w:color="auto" w:fill="auto"/>
            <w:vAlign w:val="bottom"/>
          </w:tcPr>
          <w:p w14:paraId="5189894A" w14:textId="62AE85F5"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22.2%</w:t>
            </w:r>
            <w:r w:rsidR="007A3629">
              <w:rPr>
                <w:rFonts w:cstheme="minorHAnsi"/>
                <w:color w:val="000000"/>
                <w:sz w:val="20"/>
                <w:szCs w:val="20"/>
              </w:rPr>
              <w:t>*</w:t>
            </w:r>
          </w:p>
        </w:tc>
        <w:tc>
          <w:tcPr>
            <w:tcW w:w="1757" w:type="dxa"/>
            <w:tcBorders>
              <w:left w:val="single" w:sz="8" w:space="0" w:color="auto"/>
              <w:bottom w:val="single" w:sz="8" w:space="0" w:color="auto"/>
            </w:tcBorders>
            <w:shd w:val="clear" w:color="auto" w:fill="auto"/>
            <w:noWrap/>
            <w:vAlign w:val="bottom"/>
          </w:tcPr>
          <w:p w14:paraId="2464C9E1" w14:textId="2C206C8D"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21.1%</w:t>
            </w:r>
            <w:r w:rsidR="007A3629">
              <w:rPr>
                <w:rFonts w:cstheme="minorHAnsi"/>
                <w:color w:val="000000"/>
                <w:sz w:val="20"/>
                <w:szCs w:val="20"/>
              </w:rPr>
              <w:t>*</w:t>
            </w:r>
          </w:p>
        </w:tc>
      </w:tr>
      <w:tr w:rsidR="00A832BB" w:rsidRPr="006F091D" w14:paraId="373A00DD" w14:textId="77777777" w:rsidTr="007A3629">
        <w:trPr>
          <w:trHeight w:val="300"/>
        </w:trPr>
        <w:tc>
          <w:tcPr>
            <w:tcW w:w="4597" w:type="dxa"/>
            <w:tcBorders>
              <w:top w:val="single" w:sz="8" w:space="0" w:color="auto"/>
              <w:bottom w:val="nil"/>
              <w:right w:val="single" w:sz="8" w:space="0" w:color="auto"/>
            </w:tcBorders>
            <w:shd w:val="clear" w:color="auto" w:fill="auto"/>
            <w:noWrap/>
            <w:vAlign w:val="bottom"/>
            <w:hideMark/>
          </w:tcPr>
          <w:p w14:paraId="551514B7" w14:textId="77777777" w:rsidR="00A832BB" w:rsidRPr="006F091D" w:rsidRDefault="00A832BB" w:rsidP="009C6412">
            <w:pPr>
              <w:spacing w:after="0"/>
              <w:rPr>
                <w:rFonts w:eastAsia="Times New Roman" w:cstheme="minorHAnsi"/>
                <w:sz w:val="20"/>
                <w:szCs w:val="20"/>
                <w:lang w:val="en-AU" w:eastAsia="en-AU"/>
              </w:rPr>
            </w:pPr>
            <w:r w:rsidRPr="006F091D">
              <w:rPr>
                <w:rFonts w:eastAsia="Times New Roman" w:cstheme="minorHAnsi"/>
                <w:sz w:val="20"/>
                <w:szCs w:val="20"/>
                <w:lang w:val="en-AU" w:eastAsia="en-AU"/>
              </w:rPr>
              <w:t>Child on a health care card</w:t>
            </w:r>
          </w:p>
        </w:tc>
        <w:tc>
          <w:tcPr>
            <w:tcW w:w="1634" w:type="dxa"/>
            <w:tcBorders>
              <w:top w:val="single" w:sz="8" w:space="0" w:color="auto"/>
              <w:left w:val="single" w:sz="8" w:space="0" w:color="auto"/>
              <w:bottom w:val="nil"/>
              <w:right w:val="single" w:sz="8" w:space="0" w:color="auto"/>
            </w:tcBorders>
            <w:shd w:val="clear" w:color="auto" w:fill="auto"/>
            <w:vAlign w:val="bottom"/>
          </w:tcPr>
          <w:p w14:paraId="24C896C2" w14:textId="3FB85FA0" w:rsidR="00A832BB" w:rsidRPr="006F091D" w:rsidRDefault="00A832BB" w:rsidP="009C6412">
            <w:pPr>
              <w:spacing w:after="0"/>
              <w:jc w:val="center"/>
              <w:rPr>
                <w:rFonts w:eastAsia="Times New Roman" w:cstheme="minorHAnsi"/>
                <w:sz w:val="20"/>
                <w:szCs w:val="20"/>
                <w:lang w:val="en-AU" w:eastAsia="en-AU"/>
              </w:rPr>
            </w:pPr>
            <w:r w:rsidRPr="006F091D">
              <w:rPr>
                <w:rFonts w:cstheme="minorHAnsi"/>
                <w:color w:val="000000"/>
                <w:sz w:val="20"/>
                <w:szCs w:val="20"/>
              </w:rPr>
              <w:t>18.7%</w:t>
            </w:r>
            <w:r w:rsidR="007A3629">
              <w:rPr>
                <w:rFonts w:cstheme="minorHAnsi"/>
                <w:color w:val="000000"/>
                <w:sz w:val="20"/>
                <w:szCs w:val="20"/>
              </w:rPr>
              <w:t>*</w:t>
            </w:r>
          </w:p>
        </w:tc>
        <w:tc>
          <w:tcPr>
            <w:tcW w:w="1634" w:type="dxa"/>
            <w:tcBorders>
              <w:top w:val="single" w:sz="8" w:space="0" w:color="auto"/>
              <w:left w:val="single" w:sz="8" w:space="0" w:color="auto"/>
              <w:bottom w:val="nil"/>
              <w:right w:val="single" w:sz="8" w:space="0" w:color="auto"/>
            </w:tcBorders>
            <w:shd w:val="clear" w:color="auto" w:fill="auto"/>
            <w:vAlign w:val="bottom"/>
          </w:tcPr>
          <w:p w14:paraId="3E4C67FE" w14:textId="5C55E4D7" w:rsidR="00A832BB" w:rsidRPr="006F091D" w:rsidRDefault="00A832BB" w:rsidP="009C6412">
            <w:pPr>
              <w:spacing w:after="0"/>
              <w:jc w:val="center"/>
              <w:rPr>
                <w:rFonts w:eastAsia="Times New Roman" w:cstheme="minorHAnsi"/>
                <w:sz w:val="20"/>
                <w:szCs w:val="20"/>
                <w:lang w:val="en-AU" w:eastAsia="en-AU"/>
              </w:rPr>
            </w:pPr>
            <w:r w:rsidRPr="006F091D">
              <w:rPr>
                <w:rFonts w:cstheme="minorHAnsi"/>
                <w:color w:val="000000"/>
                <w:sz w:val="20"/>
                <w:szCs w:val="20"/>
              </w:rPr>
              <w:t>24.0%</w:t>
            </w:r>
            <w:r w:rsidR="007A3629">
              <w:rPr>
                <w:rFonts w:cstheme="minorHAnsi"/>
                <w:color w:val="000000"/>
                <w:sz w:val="20"/>
                <w:szCs w:val="20"/>
              </w:rPr>
              <w:t>*</w:t>
            </w:r>
          </w:p>
        </w:tc>
        <w:tc>
          <w:tcPr>
            <w:tcW w:w="1757" w:type="dxa"/>
            <w:tcBorders>
              <w:top w:val="single" w:sz="8" w:space="0" w:color="auto"/>
              <w:left w:val="single" w:sz="8" w:space="0" w:color="auto"/>
              <w:bottom w:val="nil"/>
            </w:tcBorders>
            <w:shd w:val="clear" w:color="auto" w:fill="auto"/>
            <w:noWrap/>
            <w:vAlign w:val="bottom"/>
          </w:tcPr>
          <w:p w14:paraId="143E5B1C" w14:textId="72F13154" w:rsidR="00A832BB" w:rsidRPr="006F091D" w:rsidRDefault="00A832BB" w:rsidP="009C6412">
            <w:pPr>
              <w:spacing w:after="0"/>
              <w:jc w:val="center"/>
              <w:rPr>
                <w:rFonts w:eastAsia="Times New Roman" w:cstheme="minorHAnsi"/>
                <w:sz w:val="20"/>
                <w:szCs w:val="20"/>
                <w:lang w:val="en-AU" w:eastAsia="en-AU"/>
              </w:rPr>
            </w:pPr>
            <w:r w:rsidRPr="006F091D">
              <w:rPr>
                <w:rFonts w:cstheme="minorHAnsi"/>
                <w:color w:val="000000"/>
                <w:sz w:val="20"/>
                <w:szCs w:val="20"/>
              </w:rPr>
              <w:t>25.6%</w:t>
            </w:r>
            <w:r w:rsidR="007A3629">
              <w:rPr>
                <w:rFonts w:cstheme="minorHAnsi"/>
                <w:color w:val="000000"/>
                <w:sz w:val="20"/>
                <w:szCs w:val="20"/>
              </w:rPr>
              <w:t>*</w:t>
            </w:r>
          </w:p>
        </w:tc>
      </w:tr>
      <w:tr w:rsidR="00A832BB" w:rsidRPr="006F091D" w14:paraId="15A0D44F" w14:textId="77777777" w:rsidTr="007A3629">
        <w:trPr>
          <w:trHeight w:val="300"/>
        </w:trPr>
        <w:tc>
          <w:tcPr>
            <w:tcW w:w="4597" w:type="dxa"/>
            <w:tcBorders>
              <w:top w:val="nil"/>
              <w:bottom w:val="single" w:sz="8" w:space="0" w:color="auto"/>
              <w:right w:val="single" w:sz="8" w:space="0" w:color="auto"/>
            </w:tcBorders>
            <w:shd w:val="clear" w:color="auto" w:fill="auto"/>
            <w:noWrap/>
            <w:vAlign w:val="bottom"/>
            <w:hideMark/>
          </w:tcPr>
          <w:p w14:paraId="473FE0E5" w14:textId="77777777" w:rsidR="00A832BB" w:rsidRPr="006F091D" w:rsidRDefault="00A832BB" w:rsidP="009C6412">
            <w:pPr>
              <w:spacing w:after="0"/>
              <w:rPr>
                <w:rFonts w:eastAsia="Times New Roman" w:cstheme="minorHAnsi"/>
                <w:sz w:val="20"/>
                <w:szCs w:val="20"/>
                <w:lang w:val="en-AU" w:eastAsia="en-AU"/>
              </w:rPr>
            </w:pPr>
            <w:r w:rsidRPr="006F091D">
              <w:rPr>
                <w:rFonts w:eastAsia="Times New Roman" w:cstheme="minorHAnsi"/>
                <w:sz w:val="20"/>
                <w:szCs w:val="20"/>
                <w:lang w:val="en-AU" w:eastAsia="en-AU"/>
              </w:rPr>
              <w:t>Child not on a health care card</w:t>
            </w:r>
          </w:p>
        </w:tc>
        <w:tc>
          <w:tcPr>
            <w:tcW w:w="1634" w:type="dxa"/>
            <w:tcBorders>
              <w:top w:val="nil"/>
              <w:left w:val="single" w:sz="8" w:space="0" w:color="auto"/>
              <w:bottom w:val="single" w:sz="8" w:space="0" w:color="auto"/>
              <w:right w:val="single" w:sz="8" w:space="0" w:color="auto"/>
            </w:tcBorders>
            <w:shd w:val="clear" w:color="auto" w:fill="auto"/>
            <w:vAlign w:val="bottom"/>
          </w:tcPr>
          <w:p w14:paraId="78A39D62" w14:textId="1F394A87"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3.5%</w:t>
            </w:r>
            <w:r w:rsidR="007A3629">
              <w:rPr>
                <w:rFonts w:cstheme="minorHAnsi"/>
                <w:color w:val="000000"/>
                <w:sz w:val="20"/>
                <w:szCs w:val="20"/>
              </w:rPr>
              <w:t>*</w:t>
            </w:r>
          </w:p>
        </w:tc>
        <w:tc>
          <w:tcPr>
            <w:tcW w:w="1634" w:type="dxa"/>
            <w:tcBorders>
              <w:top w:val="nil"/>
              <w:left w:val="single" w:sz="8" w:space="0" w:color="auto"/>
              <w:bottom w:val="single" w:sz="8" w:space="0" w:color="auto"/>
              <w:right w:val="single" w:sz="8" w:space="0" w:color="auto"/>
            </w:tcBorders>
            <w:shd w:val="clear" w:color="auto" w:fill="auto"/>
            <w:vAlign w:val="bottom"/>
          </w:tcPr>
          <w:p w14:paraId="37D9C3E5" w14:textId="6638E7F7"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5.6%</w:t>
            </w:r>
            <w:r w:rsidR="007A3629">
              <w:rPr>
                <w:rFonts w:cstheme="minorHAnsi"/>
                <w:color w:val="000000"/>
                <w:sz w:val="20"/>
                <w:szCs w:val="20"/>
              </w:rPr>
              <w:t>*</w:t>
            </w:r>
          </w:p>
        </w:tc>
        <w:tc>
          <w:tcPr>
            <w:tcW w:w="1757" w:type="dxa"/>
            <w:tcBorders>
              <w:top w:val="nil"/>
              <w:left w:val="single" w:sz="8" w:space="0" w:color="auto"/>
              <w:bottom w:val="single" w:sz="8" w:space="0" w:color="auto"/>
            </w:tcBorders>
            <w:shd w:val="clear" w:color="auto" w:fill="auto"/>
            <w:noWrap/>
            <w:vAlign w:val="bottom"/>
          </w:tcPr>
          <w:p w14:paraId="383CF571" w14:textId="29FE4C61"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5.7%</w:t>
            </w:r>
            <w:r w:rsidR="007A3629">
              <w:rPr>
                <w:rFonts w:cstheme="minorHAnsi"/>
                <w:color w:val="000000"/>
                <w:sz w:val="20"/>
                <w:szCs w:val="20"/>
              </w:rPr>
              <w:t>*</w:t>
            </w:r>
          </w:p>
        </w:tc>
      </w:tr>
    </w:tbl>
    <w:p w14:paraId="04FB87DD" w14:textId="77777777" w:rsidR="007A3629" w:rsidRPr="003D6F3C" w:rsidRDefault="007A3629" w:rsidP="007A3629">
      <w:pPr>
        <w:rPr>
          <w:rFonts w:ascii="Arial" w:hAnsi="Arial" w:cs="Arial"/>
          <w:sz w:val="16"/>
        </w:rPr>
      </w:pPr>
      <w:r>
        <w:rPr>
          <w:rFonts w:ascii="Arial" w:hAnsi="Arial" w:cs="Arial"/>
          <w:i/>
          <w:iCs/>
          <w:sz w:val="16"/>
        </w:rPr>
        <w:t xml:space="preserve">* indicates </w:t>
      </w:r>
      <w:r w:rsidRPr="003D6F3C">
        <w:rPr>
          <w:rFonts w:ascii="Arial" w:hAnsi="Arial" w:cs="Arial"/>
          <w:i/>
          <w:iCs/>
          <w:sz w:val="16"/>
        </w:rPr>
        <w:t>a significant difference between results for population groups for the respective survey year</w:t>
      </w:r>
    </w:p>
    <w:p w14:paraId="55FD8F86" w14:textId="4C8427E6" w:rsidR="00A832BB" w:rsidRPr="003D6F3C" w:rsidRDefault="00A832BB" w:rsidP="00A832BB">
      <w:pPr>
        <w:rPr>
          <w:rFonts w:ascii="Arial" w:hAnsi="Arial" w:cs="Arial"/>
          <w:sz w:val="16"/>
        </w:rPr>
      </w:pPr>
    </w:p>
    <w:p w14:paraId="7B77E3B0" w14:textId="77777777" w:rsidR="00A832BB" w:rsidRDefault="00A832BB" w:rsidP="00A832BB">
      <w:pPr>
        <w:rPr>
          <w:rFonts w:cstheme="minorHAnsi"/>
        </w:rPr>
      </w:pPr>
    </w:p>
    <w:p w14:paraId="4166D93D" w14:textId="77777777" w:rsidR="00A832BB" w:rsidRPr="009542B0" w:rsidRDefault="00A832BB" w:rsidP="00A832BB">
      <w:pPr>
        <w:pStyle w:val="Heading3"/>
      </w:pPr>
      <w:bookmarkStart w:id="41" w:name="_Toc51329254"/>
      <w:r>
        <w:t>Risk of behavioural difficulties</w:t>
      </w:r>
      <w:bookmarkEnd w:id="41"/>
    </w:p>
    <w:p w14:paraId="21A8CE35" w14:textId="77777777" w:rsidR="00A832BB" w:rsidRPr="009542B0" w:rsidRDefault="00A832BB" w:rsidP="00A832BB">
      <w:pPr>
        <w:rPr>
          <w:rFonts w:cstheme="minorHAnsi"/>
        </w:rPr>
      </w:pPr>
      <w:r w:rsidRPr="009542B0">
        <w:rPr>
          <w:rFonts w:cstheme="minorHAnsi"/>
        </w:rPr>
        <w:t>In 2019:</w:t>
      </w:r>
    </w:p>
    <w:p w14:paraId="63FB80F2" w14:textId="77777777" w:rsidR="00A832BB" w:rsidRDefault="00A832BB" w:rsidP="00A832BB">
      <w:pPr>
        <w:pStyle w:val="ListParagraph"/>
        <w:numPr>
          <w:ilvl w:val="0"/>
          <w:numId w:val="22"/>
        </w:numPr>
        <w:rPr>
          <w:rFonts w:cstheme="minorHAnsi"/>
        </w:rPr>
      </w:pPr>
      <w:r w:rsidRPr="0028246B">
        <w:rPr>
          <w:rFonts w:cstheme="minorHAnsi"/>
        </w:rPr>
        <w:t xml:space="preserve">Four-in-five </w:t>
      </w:r>
      <w:r w:rsidRPr="0028246B">
        <w:rPr>
          <w:rFonts w:cstheme="minorHAnsi"/>
          <w:b/>
          <w:bCs/>
          <w:color w:val="AF272F" w:themeColor="accent1"/>
        </w:rPr>
        <w:t>(81.1 per cent)</w:t>
      </w:r>
      <w:r w:rsidRPr="0028246B">
        <w:rPr>
          <w:rFonts w:cstheme="minorHAnsi"/>
          <w:color w:val="AF272F" w:themeColor="accent1"/>
        </w:rPr>
        <w:t xml:space="preserve"> </w:t>
      </w:r>
      <w:r w:rsidRPr="0028246B">
        <w:rPr>
          <w:rFonts w:cstheme="minorHAnsi"/>
        </w:rPr>
        <w:t xml:space="preserve">Victorian children aged </w:t>
      </w:r>
      <w:r>
        <w:rPr>
          <w:rFonts w:cstheme="minorHAnsi"/>
        </w:rPr>
        <w:t xml:space="preserve">four-to-12 </w:t>
      </w:r>
      <w:r w:rsidRPr="0028246B">
        <w:rPr>
          <w:rFonts w:cstheme="minorHAnsi"/>
        </w:rPr>
        <w:t>years old were at low or no risk of behavioural difficulties</w:t>
      </w:r>
      <w:r>
        <w:rPr>
          <w:rFonts w:cstheme="minorHAnsi"/>
        </w:rPr>
        <w:t xml:space="preserve">, a result comparable to 2017 but </w:t>
      </w:r>
      <w:r>
        <w:rPr>
          <w:rFonts w:cstheme="minorHAnsi"/>
          <w:b/>
          <w:bCs/>
        </w:rPr>
        <w:t xml:space="preserve">significantly lower </w:t>
      </w:r>
      <w:r>
        <w:rPr>
          <w:rFonts w:cstheme="minorHAnsi"/>
        </w:rPr>
        <w:t>than the result in 2013</w:t>
      </w:r>
      <w:r w:rsidRPr="0028246B">
        <w:rPr>
          <w:rFonts w:cstheme="minorHAnsi"/>
        </w:rPr>
        <w:t>.</w:t>
      </w:r>
    </w:p>
    <w:p w14:paraId="428EBEDF" w14:textId="77777777" w:rsidR="00A832BB" w:rsidRPr="006C3B12" w:rsidRDefault="00A832BB" w:rsidP="00A832BB">
      <w:pPr>
        <w:pStyle w:val="ListParagraph"/>
        <w:numPr>
          <w:ilvl w:val="0"/>
          <w:numId w:val="22"/>
        </w:numPr>
        <w:rPr>
          <w:rFonts w:cstheme="minorHAnsi"/>
        </w:rPr>
      </w:pPr>
      <w:r>
        <w:rPr>
          <w:rFonts w:cstheme="minorHAnsi"/>
        </w:rPr>
        <w:t>There were significant differences in the risk of behavioural difficulties between all population groups in 2019. Lower proportions of children from one-parent families and children listed on a health care card were observed to be at a lower risk of behavioural difficulties than all other children.</w:t>
      </w:r>
    </w:p>
    <w:p w14:paraId="793D4D9F" w14:textId="77777777" w:rsidR="00A832BB" w:rsidRDefault="00A832BB" w:rsidP="00A832BB">
      <w:pPr>
        <w:pStyle w:val="ListParagraph"/>
        <w:rPr>
          <w:rFonts w:cstheme="minorHAnsi"/>
        </w:rPr>
      </w:pPr>
    </w:p>
    <w:tbl>
      <w:tblPr>
        <w:tblStyle w:val="PlainTable4"/>
        <w:tblW w:w="0" w:type="auto"/>
        <w:tblBorders>
          <w:top w:val="single" w:sz="4" w:space="0" w:color="auto"/>
          <w:left w:val="single" w:sz="4" w:space="0" w:color="auto"/>
          <w:bottom w:val="single" w:sz="4" w:space="0" w:color="auto"/>
          <w:right w:val="single" w:sz="4" w:space="0" w:color="auto"/>
        </w:tblBorders>
        <w:shd w:val="clear" w:color="auto" w:fill="F4CED0" w:themeFill="accent1" w:themeFillTint="33"/>
        <w:tblLook w:val="04A0" w:firstRow="1" w:lastRow="0" w:firstColumn="1" w:lastColumn="0" w:noHBand="0" w:noVBand="1"/>
      </w:tblPr>
      <w:tblGrid>
        <w:gridCol w:w="846"/>
        <w:gridCol w:w="8776"/>
      </w:tblGrid>
      <w:tr w:rsidR="00A832BB" w:rsidRPr="001503DC" w14:paraId="7A92793A" w14:textId="77777777" w:rsidTr="009C64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 w:type="dxa"/>
            <w:shd w:val="clear" w:color="auto" w:fill="F4CED0" w:themeFill="accent1" w:themeFillTint="33"/>
          </w:tcPr>
          <w:p w14:paraId="3FD7BA15" w14:textId="77777777" w:rsidR="00A832BB" w:rsidRPr="001503DC" w:rsidRDefault="00A832BB" w:rsidP="009C6412">
            <w:r w:rsidRPr="001503DC">
              <w:rPr>
                <w:noProof/>
              </w:rPr>
              <w:drawing>
                <wp:inline distT="0" distB="0" distL="0" distR="0" wp14:anchorId="59B87F81" wp14:editId="16004C03">
                  <wp:extent cx="393405" cy="393405"/>
                  <wp:effectExtent l="0" t="0" r="6985" b="0"/>
                  <wp:docPr id="4" name="Graphic 4" descr="Down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ownwardtrend_ltr.svg"/>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96175" cy="396175"/>
                          </a:xfrm>
                          <a:prstGeom prst="rect">
                            <a:avLst/>
                          </a:prstGeom>
                        </pic:spPr>
                      </pic:pic>
                    </a:graphicData>
                  </a:graphic>
                </wp:inline>
              </w:drawing>
            </w:r>
          </w:p>
        </w:tc>
        <w:tc>
          <w:tcPr>
            <w:tcW w:w="8876" w:type="dxa"/>
            <w:shd w:val="clear" w:color="auto" w:fill="F4CED0" w:themeFill="accent1" w:themeFillTint="33"/>
          </w:tcPr>
          <w:p w14:paraId="520A9211" w14:textId="77777777" w:rsidR="00A832BB" w:rsidRPr="001503DC" w:rsidRDefault="00A832BB" w:rsidP="009C6412">
            <w:pPr>
              <w:cnfStyle w:val="100000000000" w:firstRow="1" w:lastRow="0" w:firstColumn="0" w:lastColumn="0" w:oddVBand="0" w:evenVBand="0" w:oddHBand="0" w:evenHBand="0" w:firstRowFirstColumn="0" w:firstRowLastColumn="0" w:lastRowFirstColumn="0" w:lastRowLastColumn="0"/>
            </w:pPr>
            <w:r w:rsidRPr="001503DC">
              <w:t>There has been a significant decrease in the proportion of children at low or no risk of behavioural difficulties for: all children, children living in rural areas, children living in a couple family and children on a health care card (2013 – 2019).</w:t>
            </w:r>
          </w:p>
        </w:tc>
      </w:tr>
    </w:tbl>
    <w:p w14:paraId="6041AB37" w14:textId="77777777" w:rsidR="00A832BB" w:rsidRDefault="00A832BB" w:rsidP="00A832BB">
      <w:pPr>
        <w:pStyle w:val="ListParagraph"/>
        <w:rPr>
          <w:rFonts w:cstheme="minorHAnsi"/>
        </w:rPr>
      </w:pPr>
    </w:p>
    <w:p w14:paraId="525254A4" w14:textId="77777777" w:rsidR="00A832BB" w:rsidRDefault="00A832BB" w:rsidP="00A832BB">
      <w:pPr>
        <w:pStyle w:val="ListParagraph"/>
        <w:rPr>
          <w:rFonts w:cstheme="minorHAnsi"/>
        </w:rPr>
      </w:pPr>
    </w:p>
    <w:p w14:paraId="3B85F47D" w14:textId="03B9AC9C" w:rsidR="00A832BB" w:rsidRPr="007B1A96" w:rsidRDefault="00A832BB" w:rsidP="00A832BB">
      <w:pPr>
        <w:keepNext/>
        <w:rPr>
          <w:rFonts w:cstheme="minorHAnsi"/>
          <w:b/>
          <w:bCs/>
          <w:sz w:val="20"/>
          <w:szCs w:val="20"/>
        </w:rPr>
      </w:pPr>
      <w:r w:rsidRPr="007B1A96">
        <w:rPr>
          <w:rFonts w:cstheme="minorHAnsi"/>
          <w:b/>
          <w:bCs/>
          <w:sz w:val="20"/>
          <w:szCs w:val="20"/>
        </w:rPr>
        <w:t xml:space="preserve">Table </w:t>
      </w:r>
      <w:r w:rsidRPr="007B1A96">
        <w:rPr>
          <w:rFonts w:cstheme="minorHAnsi"/>
          <w:b/>
          <w:bCs/>
          <w:sz w:val="20"/>
          <w:szCs w:val="20"/>
        </w:rPr>
        <w:fldChar w:fldCharType="begin"/>
      </w:r>
      <w:r w:rsidRPr="007B1A96">
        <w:rPr>
          <w:rFonts w:cstheme="minorHAnsi"/>
          <w:b/>
          <w:bCs/>
          <w:sz w:val="20"/>
          <w:szCs w:val="20"/>
        </w:rPr>
        <w:instrText xml:space="preserve"> SEQ Table \* ARABIC </w:instrText>
      </w:r>
      <w:r w:rsidRPr="007B1A96">
        <w:rPr>
          <w:rFonts w:cstheme="minorHAnsi"/>
          <w:b/>
          <w:bCs/>
          <w:sz w:val="20"/>
          <w:szCs w:val="20"/>
        </w:rPr>
        <w:fldChar w:fldCharType="separate"/>
      </w:r>
      <w:r w:rsidR="00860919">
        <w:rPr>
          <w:rFonts w:cstheme="minorHAnsi"/>
          <w:b/>
          <w:bCs/>
          <w:noProof/>
          <w:sz w:val="20"/>
          <w:szCs w:val="20"/>
        </w:rPr>
        <w:t>21</w:t>
      </w:r>
      <w:r w:rsidRPr="007B1A96">
        <w:rPr>
          <w:rFonts w:cstheme="minorHAnsi"/>
          <w:b/>
          <w:bCs/>
          <w:sz w:val="20"/>
          <w:szCs w:val="20"/>
        </w:rPr>
        <w:fldChar w:fldCharType="end"/>
      </w:r>
      <w:r w:rsidRPr="007B1A96">
        <w:rPr>
          <w:rFonts w:cstheme="minorHAnsi"/>
          <w:b/>
          <w:bCs/>
          <w:sz w:val="20"/>
          <w:szCs w:val="20"/>
        </w:rPr>
        <w:t xml:space="preserve">: Proportion of Victorian children </w:t>
      </w:r>
      <w:r>
        <w:rPr>
          <w:rFonts w:cstheme="minorHAnsi"/>
          <w:b/>
          <w:bCs/>
          <w:sz w:val="20"/>
          <w:szCs w:val="20"/>
        </w:rPr>
        <w:t>(</w:t>
      </w:r>
      <w:r w:rsidRPr="007B1A96">
        <w:rPr>
          <w:rFonts w:cstheme="minorHAnsi"/>
          <w:b/>
          <w:bCs/>
          <w:sz w:val="20"/>
          <w:szCs w:val="20"/>
        </w:rPr>
        <w:t>aged 4-12</w:t>
      </w:r>
      <w:r>
        <w:rPr>
          <w:rFonts w:cstheme="minorHAnsi"/>
          <w:b/>
          <w:bCs/>
          <w:sz w:val="20"/>
          <w:szCs w:val="20"/>
        </w:rPr>
        <w:t>)</w:t>
      </w:r>
      <w:r w:rsidRPr="007B1A96">
        <w:rPr>
          <w:rFonts w:cstheme="minorHAnsi"/>
          <w:b/>
          <w:bCs/>
          <w:sz w:val="20"/>
          <w:szCs w:val="20"/>
        </w:rPr>
        <w:t xml:space="preserve"> at low or no risk of behavioural difficulties</w:t>
      </w:r>
    </w:p>
    <w:tbl>
      <w:tblPr>
        <w:tblW w:w="962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4597"/>
        <w:gridCol w:w="1634"/>
        <w:gridCol w:w="1634"/>
        <w:gridCol w:w="1757"/>
      </w:tblGrid>
      <w:tr w:rsidR="00A832BB" w:rsidRPr="006F091D" w14:paraId="2FC1C03B" w14:textId="77777777" w:rsidTr="009C6412">
        <w:trPr>
          <w:trHeight w:val="255"/>
        </w:trPr>
        <w:tc>
          <w:tcPr>
            <w:tcW w:w="4597" w:type="dxa"/>
            <w:tcBorders>
              <w:top w:val="single" w:sz="8" w:space="0" w:color="auto"/>
              <w:bottom w:val="single" w:sz="8" w:space="0" w:color="auto"/>
              <w:right w:val="single" w:sz="8" w:space="0" w:color="auto"/>
            </w:tcBorders>
            <w:shd w:val="clear" w:color="auto" w:fill="AF272F" w:themeFill="accent1"/>
            <w:noWrap/>
            <w:vAlign w:val="bottom"/>
            <w:hideMark/>
          </w:tcPr>
          <w:p w14:paraId="1D01423E" w14:textId="77777777" w:rsidR="00A832BB" w:rsidRPr="006F091D" w:rsidRDefault="00A832BB" w:rsidP="009C6412">
            <w:pPr>
              <w:spacing w:after="0"/>
              <w:rPr>
                <w:rFonts w:eastAsia="Times New Roman" w:cstheme="minorHAnsi"/>
                <w:b/>
                <w:bCs/>
                <w:color w:val="FFFFFF" w:themeColor="background1"/>
                <w:sz w:val="20"/>
                <w:szCs w:val="20"/>
                <w:lang w:val="en-AU" w:eastAsia="en-AU"/>
              </w:rPr>
            </w:pPr>
            <w:bookmarkStart w:id="42" w:name="_Toc420914136"/>
          </w:p>
        </w:tc>
        <w:tc>
          <w:tcPr>
            <w:tcW w:w="1634" w:type="dxa"/>
            <w:tcBorders>
              <w:top w:val="single" w:sz="8" w:space="0" w:color="auto"/>
              <w:left w:val="single" w:sz="8" w:space="0" w:color="auto"/>
              <w:bottom w:val="single" w:sz="8" w:space="0" w:color="auto"/>
              <w:right w:val="single" w:sz="8" w:space="0" w:color="auto"/>
            </w:tcBorders>
            <w:shd w:val="clear" w:color="auto" w:fill="AF272F" w:themeFill="accent1"/>
          </w:tcPr>
          <w:p w14:paraId="54570E67" w14:textId="77777777" w:rsidR="00A832BB" w:rsidRPr="006F091D" w:rsidRDefault="00A832BB" w:rsidP="009C6412">
            <w:pPr>
              <w:spacing w:after="0"/>
              <w:jc w:val="center"/>
              <w:rPr>
                <w:rFonts w:eastAsia="Times New Roman" w:cstheme="minorHAnsi"/>
                <w:b/>
                <w:bCs/>
                <w:color w:val="FFFFFF" w:themeColor="background1"/>
                <w:sz w:val="20"/>
                <w:szCs w:val="20"/>
                <w:lang w:val="en-AU" w:eastAsia="en-AU"/>
              </w:rPr>
            </w:pPr>
            <w:r w:rsidRPr="006F091D">
              <w:rPr>
                <w:rFonts w:eastAsia="Times New Roman" w:cstheme="minorHAnsi"/>
                <w:b/>
                <w:bCs/>
                <w:color w:val="FFFFFF" w:themeColor="background1"/>
                <w:sz w:val="20"/>
                <w:szCs w:val="20"/>
                <w:lang w:val="en-AU" w:eastAsia="en-AU"/>
              </w:rPr>
              <w:t>2013</w:t>
            </w:r>
          </w:p>
        </w:tc>
        <w:tc>
          <w:tcPr>
            <w:tcW w:w="1634" w:type="dxa"/>
            <w:tcBorders>
              <w:top w:val="single" w:sz="8" w:space="0" w:color="auto"/>
              <w:left w:val="single" w:sz="8" w:space="0" w:color="auto"/>
              <w:bottom w:val="single" w:sz="8" w:space="0" w:color="auto"/>
              <w:right w:val="single" w:sz="8" w:space="0" w:color="auto"/>
            </w:tcBorders>
            <w:shd w:val="clear" w:color="auto" w:fill="AF272F" w:themeFill="accent1"/>
          </w:tcPr>
          <w:p w14:paraId="2AD06301" w14:textId="77777777" w:rsidR="00A832BB" w:rsidRPr="006F091D" w:rsidRDefault="00A832BB" w:rsidP="009C6412">
            <w:pPr>
              <w:spacing w:after="0"/>
              <w:jc w:val="center"/>
              <w:rPr>
                <w:rFonts w:eastAsia="Times New Roman" w:cstheme="minorHAnsi"/>
                <w:b/>
                <w:bCs/>
                <w:color w:val="FFFFFF" w:themeColor="background1"/>
                <w:sz w:val="20"/>
                <w:szCs w:val="20"/>
                <w:lang w:val="en-AU" w:eastAsia="en-AU"/>
              </w:rPr>
            </w:pPr>
            <w:r w:rsidRPr="006F091D">
              <w:rPr>
                <w:rFonts w:eastAsia="Times New Roman" w:cstheme="minorHAnsi"/>
                <w:b/>
                <w:bCs/>
                <w:color w:val="FFFFFF" w:themeColor="background1"/>
                <w:sz w:val="20"/>
                <w:szCs w:val="20"/>
                <w:lang w:val="en-AU" w:eastAsia="en-AU"/>
              </w:rPr>
              <w:t>2017</w:t>
            </w:r>
          </w:p>
        </w:tc>
        <w:tc>
          <w:tcPr>
            <w:tcW w:w="1757" w:type="dxa"/>
            <w:tcBorders>
              <w:top w:val="single" w:sz="8" w:space="0" w:color="auto"/>
              <w:left w:val="single" w:sz="8" w:space="0" w:color="auto"/>
              <w:bottom w:val="single" w:sz="8" w:space="0" w:color="auto"/>
            </w:tcBorders>
            <w:shd w:val="clear" w:color="auto" w:fill="AF272F" w:themeFill="accent1"/>
            <w:noWrap/>
            <w:vAlign w:val="bottom"/>
            <w:hideMark/>
          </w:tcPr>
          <w:p w14:paraId="1772F22F" w14:textId="77777777" w:rsidR="00A832BB" w:rsidRPr="006F091D" w:rsidRDefault="00A832BB" w:rsidP="009C6412">
            <w:pPr>
              <w:spacing w:after="0"/>
              <w:jc w:val="center"/>
              <w:rPr>
                <w:rFonts w:eastAsia="Times New Roman" w:cstheme="minorHAnsi"/>
                <w:b/>
                <w:bCs/>
                <w:color w:val="FFFFFF" w:themeColor="background1"/>
                <w:sz w:val="20"/>
                <w:szCs w:val="20"/>
                <w:lang w:val="en-AU" w:eastAsia="en-AU"/>
              </w:rPr>
            </w:pPr>
            <w:r w:rsidRPr="006F091D">
              <w:rPr>
                <w:rFonts w:eastAsia="Times New Roman" w:cstheme="minorHAnsi"/>
                <w:b/>
                <w:bCs/>
                <w:color w:val="FFFFFF" w:themeColor="background1"/>
                <w:sz w:val="20"/>
                <w:szCs w:val="20"/>
                <w:lang w:val="en-AU" w:eastAsia="en-AU"/>
              </w:rPr>
              <w:t>2019</w:t>
            </w:r>
          </w:p>
        </w:tc>
      </w:tr>
      <w:tr w:rsidR="00A832BB" w:rsidRPr="006F091D" w14:paraId="067D21FB" w14:textId="77777777" w:rsidTr="009C6412">
        <w:trPr>
          <w:trHeight w:val="300"/>
        </w:trPr>
        <w:tc>
          <w:tcPr>
            <w:tcW w:w="4597" w:type="dxa"/>
            <w:tcBorders>
              <w:top w:val="single" w:sz="8" w:space="0" w:color="auto"/>
              <w:bottom w:val="single" w:sz="8" w:space="0" w:color="auto"/>
              <w:right w:val="single" w:sz="8" w:space="0" w:color="auto"/>
            </w:tcBorders>
            <w:shd w:val="clear" w:color="auto" w:fill="auto"/>
            <w:noWrap/>
            <w:vAlign w:val="bottom"/>
            <w:hideMark/>
          </w:tcPr>
          <w:p w14:paraId="36F85207" w14:textId="77777777" w:rsidR="00A832BB" w:rsidRPr="006F091D" w:rsidRDefault="00A832BB" w:rsidP="009C6412">
            <w:pPr>
              <w:spacing w:after="0"/>
              <w:rPr>
                <w:rFonts w:eastAsia="Times New Roman" w:cstheme="minorHAnsi"/>
                <w:b/>
                <w:bCs/>
                <w:sz w:val="20"/>
                <w:szCs w:val="20"/>
                <w:lang w:val="en-AU" w:eastAsia="en-AU"/>
              </w:rPr>
            </w:pPr>
            <w:r w:rsidRPr="006F091D">
              <w:rPr>
                <w:rFonts w:eastAsia="Times New Roman" w:cstheme="minorHAnsi"/>
                <w:b/>
                <w:bCs/>
                <w:sz w:val="20"/>
                <w:szCs w:val="20"/>
                <w:lang w:val="en-AU" w:eastAsia="en-AU"/>
              </w:rPr>
              <w:t>Victoria</w:t>
            </w:r>
          </w:p>
        </w:tc>
        <w:tc>
          <w:tcPr>
            <w:tcW w:w="1634" w:type="dxa"/>
            <w:tcBorders>
              <w:top w:val="single" w:sz="8" w:space="0" w:color="auto"/>
              <w:left w:val="single" w:sz="8" w:space="0" w:color="auto"/>
              <w:bottom w:val="single" w:sz="8" w:space="0" w:color="auto"/>
              <w:right w:val="single" w:sz="8" w:space="0" w:color="auto"/>
            </w:tcBorders>
            <w:shd w:val="clear" w:color="auto" w:fill="auto"/>
            <w:vAlign w:val="bottom"/>
          </w:tcPr>
          <w:p w14:paraId="6F6FB207" w14:textId="77777777" w:rsidR="00A832BB" w:rsidRPr="009A433B" w:rsidRDefault="00A832BB" w:rsidP="009C6412">
            <w:pPr>
              <w:spacing w:after="0"/>
              <w:jc w:val="center"/>
              <w:rPr>
                <w:rFonts w:eastAsia="Times New Roman" w:cstheme="minorHAnsi"/>
                <w:b/>
                <w:bCs/>
                <w:color w:val="000000"/>
                <w:sz w:val="20"/>
                <w:szCs w:val="20"/>
                <w:lang w:val="en-AU" w:eastAsia="en-AU"/>
              </w:rPr>
            </w:pPr>
            <w:r w:rsidRPr="009A433B">
              <w:rPr>
                <w:rFonts w:cstheme="minorHAnsi"/>
                <w:b/>
                <w:bCs/>
                <w:color w:val="000000"/>
                <w:sz w:val="20"/>
                <w:szCs w:val="20"/>
              </w:rPr>
              <w:t>86.4%</w:t>
            </w:r>
          </w:p>
        </w:tc>
        <w:tc>
          <w:tcPr>
            <w:tcW w:w="1634" w:type="dxa"/>
            <w:tcBorders>
              <w:top w:val="single" w:sz="8" w:space="0" w:color="auto"/>
              <w:left w:val="single" w:sz="8" w:space="0" w:color="auto"/>
              <w:bottom w:val="single" w:sz="8" w:space="0" w:color="auto"/>
              <w:right w:val="single" w:sz="8" w:space="0" w:color="auto"/>
            </w:tcBorders>
            <w:shd w:val="clear" w:color="auto" w:fill="auto"/>
            <w:vAlign w:val="bottom"/>
          </w:tcPr>
          <w:p w14:paraId="2B0DAE6E" w14:textId="77777777" w:rsidR="00A832BB" w:rsidRPr="009A433B" w:rsidRDefault="00A832BB" w:rsidP="009C6412">
            <w:pPr>
              <w:spacing w:after="0"/>
              <w:jc w:val="center"/>
              <w:rPr>
                <w:rFonts w:eastAsia="Times New Roman" w:cstheme="minorHAnsi"/>
                <w:b/>
                <w:bCs/>
                <w:color w:val="000000"/>
                <w:sz w:val="20"/>
                <w:szCs w:val="20"/>
                <w:lang w:val="en-AU" w:eastAsia="en-AU"/>
              </w:rPr>
            </w:pPr>
            <w:r w:rsidRPr="009A433B">
              <w:rPr>
                <w:rFonts w:cstheme="minorHAnsi"/>
                <w:b/>
                <w:bCs/>
                <w:color w:val="000000"/>
                <w:sz w:val="20"/>
                <w:szCs w:val="20"/>
              </w:rPr>
              <w:t>81.3%</w:t>
            </w:r>
          </w:p>
        </w:tc>
        <w:tc>
          <w:tcPr>
            <w:tcW w:w="1757" w:type="dxa"/>
            <w:tcBorders>
              <w:top w:val="single" w:sz="8" w:space="0" w:color="auto"/>
              <w:left w:val="single" w:sz="8" w:space="0" w:color="auto"/>
              <w:bottom w:val="single" w:sz="8" w:space="0" w:color="auto"/>
            </w:tcBorders>
            <w:shd w:val="clear" w:color="auto" w:fill="auto"/>
            <w:noWrap/>
            <w:vAlign w:val="bottom"/>
          </w:tcPr>
          <w:p w14:paraId="46E97D6A" w14:textId="77777777" w:rsidR="00A832BB" w:rsidRPr="009A433B" w:rsidRDefault="00A832BB" w:rsidP="009C6412">
            <w:pPr>
              <w:spacing w:after="0"/>
              <w:jc w:val="center"/>
              <w:rPr>
                <w:rFonts w:eastAsia="Times New Roman" w:cstheme="minorHAnsi"/>
                <w:b/>
                <w:bCs/>
                <w:color w:val="000000"/>
                <w:sz w:val="20"/>
                <w:szCs w:val="20"/>
                <w:lang w:val="en-AU" w:eastAsia="en-AU"/>
              </w:rPr>
            </w:pPr>
            <w:r w:rsidRPr="009A433B">
              <w:rPr>
                <w:rFonts w:cstheme="minorHAnsi"/>
                <w:b/>
                <w:bCs/>
                <w:color w:val="000000"/>
                <w:sz w:val="20"/>
                <w:szCs w:val="20"/>
              </w:rPr>
              <w:t>81.1%</w:t>
            </w:r>
          </w:p>
        </w:tc>
      </w:tr>
      <w:tr w:rsidR="00A832BB" w:rsidRPr="006F091D" w14:paraId="0829219D" w14:textId="77777777" w:rsidTr="007A3629">
        <w:trPr>
          <w:trHeight w:val="300"/>
        </w:trPr>
        <w:tc>
          <w:tcPr>
            <w:tcW w:w="4597" w:type="dxa"/>
            <w:tcBorders>
              <w:top w:val="single" w:sz="8" w:space="0" w:color="auto"/>
              <w:bottom w:val="nil"/>
              <w:right w:val="single" w:sz="8" w:space="0" w:color="auto"/>
            </w:tcBorders>
            <w:shd w:val="clear" w:color="auto" w:fill="auto"/>
            <w:noWrap/>
            <w:vAlign w:val="bottom"/>
            <w:hideMark/>
          </w:tcPr>
          <w:p w14:paraId="098D3ED4" w14:textId="77777777" w:rsidR="00A832BB" w:rsidRPr="006F091D" w:rsidRDefault="00A832BB" w:rsidP="009C6412">
            <w:pPr>
              <w:spacing w:after="0"/>
              <w:rPr>
                <w:rFonts w:eastAsia="Times New Roman" w:cstheme="minorHAnsi"/>
                <w:sz w:val="20"/>
                <w:szCs w:val="20"/>
                <w:lang w:val="en-AU" w:eastAsia="en-AU"/>
              </w:rPr>
            </w:pPr>
            <w:r w:rsidRPr="006F091D">
              <w:rPr>
                <w:rFonts w:eastAsia="Times New Roman" w:cstheme="minorHAnsi"/>
                <w:sz w:val="20"/>
                <w:szCs w:val="20"/>
                <w:lang w:val="en-AU" w:eastAsia="en-AU"/>
              </w:rPr>
              <w:t>Metropolitan</w:t>
            </w:r>
          </w:p>
        </w:tc>
        <w:tc>
          <w:tcPr>
            <w:tcW w:w="1634" w:type="dxa"/>
            <w:tcBorders>
              <w:top w:val="single" w:sz="8" w:space="0" w:color="auto"/>
              <w:left w:val="single" w:sz="8" w:space="0" w:color="auto"/>
              <w:bottom w:val="nil"/>
              <w:right w:val="single" w:sz="8" w:space="0" w:color="auto"/>
            </w:tcBorders>
            <w:shd w:val="clear" w:color="auto" w:fill="auto"/>
            <w:vAlign w:val="bottom"/>
          </w:tcPr>
          <w:p w14:paraId="0AAFF7AD" w14:textId="77777777"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86.8%</w:t>
            </w:r>
          </w:p>
        </w:tc>
        <w:tc>
          <w:tcPr>
            <w:tcW w:w="1634" w:type="dxa"/>
            <w:tcBorders>
              <w:top w:val="single" w:sz="8" w:space="0" w:color="auto"/>
              <w:left w:val="single" w:sz="8" w:space="0" w:color="auto"/>
              <w:bottom w:val="nil"/>
              <w:right w:val="single" w:sz="8" w:space="0" w:color="auto"/>
            </w:tcBorders>
            <w:shd w:val="clear" w:color="auto" w:fill="auto"/>
            <w:vAlign w:val="bottom"/>
          </w:tcPr>
          <w:p w14:paraId="1BBD6537" w14:textId="77777777"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82.7%</w:t>
            </w:r>
          </w:p>
        </w:tc>
        <w:tc>
          <w:tcPr>
            <w:tcW w:w="1757" w:type="dxa"/>
            <w:tcBorders>
              <w:top w:val="single" w:sz="8" w:space="0" w:color="auto"/>
              <w:left w:val="single" w:sz="8" w:space="0" w:color="auto"/>
              <w:bottom w:val="nil"/>
            </w:tcBorders>
            <w:shd w:val="clear" w:color="auto" w:fill="auto"/>
            <w:noWrap/>
            <w:vAlign w:val="bottom"/>
          </w:tcPr>
          <w:p w14:paraId="4BE0BFC1" w14:textId="0DF2379D"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83.7%</w:t>
            </w:r>
            <w:r w:rsidR="007A3629">
              <w:rPr>
                <w:rFonts w:cstheme="minorHAnsi"/>
                <w:color w:val="000000"/>
                <w:sz w:val="20"/>
                <w:szCs w:val="20"/>
              </w:rPr>
              <w:t>*</w:t>
            </w:r>
          </w:p>
        </w:tc>
      </w:tr>
      <w:tr w:rsidR="00A832BB" w:rsidRPr="006F091D" w14:paraId="383C7211" w14:textId="77777777" w:rsidTr="007A3629">
        <w:trPr>
          <w:trHeight w:val="300"/>
        </w:trPr>
        <w:tc>
          <w:tcPr>
            <w:tcW w:w="4597" w:type="dxa"/>
            <w:tcBorders>
              <w:top w:val="nil"/>
              <w:bottom w:val="single" w:sz="8" w:space="0" w:color="auto"/>
              <w:right w:val="single" w:sz="8" w:space="0" w:color="auto"/>
            </w:tcBorders>
            <w:shd w:val="clear" w:color="auto" w:fill="auto"/>
            <w:noWrap/>
            <w:vAlign w:val="bottom"/>
            <w:hideMark/>
          </w:tcPr>
          <w:p w14:paraId="2CFB36FD" w14:textId="77777777" w:rsidR="00A832BB" w:rsidRPr="006F091D" w:rsidRDefault="00A832BB" w:rsidP="009C6412">
            <w:pPr>
              <w:spacing w:after="0"/>
              <w:rPr>
                <w:rFonts w:eastAsia="Times New Roman" w:cstheme="minorHAnsi"/>
                <w:sz w:val="20"/>
                <w:szCs w:val="20"/>
                <w:lang w:val="en-AU" w:eastAsia="en-AU"/>
              </w:rPr>
            </w:pPr>
            <w:r w:rsidRPr="006F091D">
              <w:rPr>
                <w:rFonts w:eastAsia="Times New Roman" w:cstheme="minorHAnsi"/>
                <w:sz w:val="20"/>
                <w:szCs w:val="20"/>
                <w:lang w:val="en-AU" w:eastAsia="en-AU"/>
              </w:rPr>
              <w:t>Rural</w:t>
            </w:r>
          </w:p>
        </w:tc>
        <w:tc>
          <w:tcPr>
            <w:tcW w:w="1634" w:type="dxa"/>
            <w:tcBorders>
              <w:top w:val="nil"/>
              <w:left w:val="single" w:sz="8" w:space="0" w:color="auto"/>
              <w:bottom w:val="single" w:sz="8" w:space="0" w:color="auto"/>
              <w:right w:val="single" w:sz="8" w:space="0" w:color="auto"/>
            </w:tcBorders>
            <w:shd w:val="clear" w:color="auto" w:fill="auto"/>
            <w:vAlign w:val="bottom"/>
          </w:tcPr>
          <w:p w14:paraId="3C794F2B" w14:textId="77777777"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85.3%</w:t>
            </w:r>
          </w:p>
        </w:tc>
        <w:tc>
          <w:tcPr>
            <w:tcW w:w="1634" w:type="dxa"/>
            <w:tcBorders>
              <w:top w:val="nil"/>
              <w:left w:val="single" w:sz="8" w:space="0" w:color="auto"/>
              <w:bottom w:val="single" w:sz="8" w:space="0" w:color="auto"/>
              <w:right w:val="single" w:sz="8" w:space="0" w:color="auto"/>
            </w:tcBorders>
            <w:shd w:val="clear" w:color="auto" w:fill="auto"/>
            <w:vAlign w:val="bottom"/>
          </w:tcPr>
          <w:p w14:paraId="14DEF47F" w14:textId="77777777"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77.6%</w:t>
            </w:r>
          </w:p>
        </w:tc>
        <w:tc>
          <w:tcPr>
            <w:tcW w:w="1757" w:type="dxa"/>
            <w:tcBorders>
              <w:top w:val="nil"/>
              <w:left w:val="single" w:sz="8" w:space="0" w:color="auto"/>
              <w:bottom w:val="single" w:sz="8" w:space="0" w:color="auto"/>
            </w:tcBorders>
            <w:shd w:val="clear" w:color="auto" w:fill="auto"/>
            <w:noWrap/>
            <w:vAlign w:val="bottom"/>
          </w:tcPr>
          <w:p w14:paraId="485677BD" w14:textId="295415BE"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78.3%</w:t>
            </w:r>
            <w:r w:rsidR="007A3629">
              <w:rPr>
                <w:rFonts w:cstheme="minorHAnsi"/>
                <w:color w:val="000000"/>
                <w:sz w:val="20"/>
                <w:szCs w:val="20"/>
              </w:rPr>
              <w:t>*</w:t>
            </w:r>
          </w:p>
        </w:tc>
      </w:tr>
      <w:tr w:rsidR="00A832BB" w:rsidRPr="006F091D" w14:paraId="060EBC9A" w14:textId="77777777" w:rsidTr="007A3629">
        <w:trPr>
          <w:trHeight w:val="300"/>
        </w:trPr>
        <w:tc>
          <w:tcPr>
            <w:tcW w:w="4597" w:type="dxa"/>
            <w:tcBorders>
              <w:top w:val="single" w:sz="8" w:space="0" w:color="auto"/>
              <w:right w:val="single" w:sz="8" w:space="0" w:color="auto"/>
            </w:tcBorders>
            <w:shd w:val="clear" w:color="auto" w:fill="auto"/>
            <w:noWrap/>
            <w:vAlign w:val="bottom"/>
            <w:hideMark/>
          </w:tcPr>
          <w:p w14:paraId="01F0B8F1" w14:textId="77777777" w:rsidR="00A832BB" w:rsidRPr="006F091D"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 xml:space="preserve">Most disadvantaged </w:t>
            </w:r>
          </w:p>
        </w:tc>
        <w:tc>
          <w:tcPr>
            <w:tcW w:w="1634" w:type="dxa"/>
            <w:tcBorders>
              <w:top w:val="single" w:sz="8" w:space="0" w:color="auto"/>
              <w:left w:val="single" w:sz="8" w:space="0" w:color="auto"/>
              <w:right w:val="single" w:sz="8" w:space="0" w:color="auto"/>
            </w:tcBorders>
            <w:shd w:val="clear" w:color="auto" w:fill="auto"/>
            <w:vAlign w:val="bottom"/>
          </w:tcPr>
          <w:p w14:paraId="0AF3A2F6" w14:textId="0A70EBF0"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82.9%</w:t>
            </w:r>
            <w:r w:rsidR="007A3629">
              <w:rPr>
                <w:rFonts w:cstheme="minorHAnsi"/>
                <w:color w:val="000000"/>
                <w:sz w:val="20"/>
                <w:szCs w:val="20"/>
              </w:rPr>
              <w:t>*</w:t>
            </w:r>
          </w:p>
        </w:tc>
        <w:tc>
          <w:tcPr>
            <w:tcW w:w="1634" w:type="dxa"/>
            <w:tcBorders>
              <w:top w:val="single" w:sz="8" w:space="0" w:color="auto"/>
              <w:left w:val="single" w:sz="8" w:space="0" w:color="auto"/>
              <w:right w:val="single" w:sz="8" w:space="0" w:color="auto"/>
            </w:tcBorders>
            <w:shd w:val="clear" w:color="auto" w:fill="auto"/>
            <w:vAlign w:val="bottom"/>
          </w:tcPr>
          <w:p w14:paraId="3FBF6DB1" w14:textId="54DA9FE1"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70.4%</w:t>
            </w:r>
            <w:r w:rsidR="007A3629">
              <w:rPr>
                <w:rFonts w:cstheme="minorHAnsi"/>
                <w:color w:val="000000"/>
                <w:sz w:val="20"/>
                <w:szCs w:val="20"/>
              </w:rPr>
              <w:t>*</w:t>
            </w:r>
          </w:p>
        </w:tc>
        <w:tc>
          <w:tcPr>
            <w:tcW w:w="1757" w:type="dxa"/>
            <w:tcBorders>
              <w:top w:val="single" w:sz="8" w:space="0" w:color="auto"/>
              <w:left w:val="single" w:sz="8" w:space="0" w:color="auto"/>
            </w:tcBorders>
            <w:shd w:val="clear" w:color="auto" w:fill="auto"/>
            <w:noWrap/>
            <w:vAlign w:val="bottom"/>
          </w:tcPr>
          <w:p w14:paraId="2DE00439" w14:textId="19D2E5EE"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75.8%</w:t>
            </w:r>
            <w:r w:rsidR="007A3629">
              <w:rPr>
                <w:rFonts w:cstheme="minorHAnsi"/>
                <w:color w:val="000000"/>
                <w:sz w:val="20"/>
                <w:szCs w:val="20"/>
              </w:rPr>
              <w:t>*</w:t>
            </w:r>
          </w:p>
        </w:tc>
      </w:tr>
      <w:tr w:rsidR="00A832BB" w:rsidRPr="006F091D" w14:paraId="1E49C284" w14:textId="77777777" w:rsidTr="007A3629">
        <w:trPr>
          <w:trHeight w:val="300"/>
        </w:trPr>
        <w:tc>
          <w:tcPr>
            <w:tcW w:w="4597" w:type="dxa"/>
            <w:tcBorders>
              <w:bottom w:val="single" w:sz="8" w:space="0" w:color="auto"/>
              <w:right w:val="single" w:sz="8" w:space="0" w:color="auto"/>
            </w:tcBorders>
            <w:shd w:val="clear" w:color="auto" w:fill="auto"/>
            <w:noWrap/>
            <w:vAlign w:val="bottom"/>
            <w:hideMark/>
          </w:tcPr>
          <w:p w14:paraId="7E6614C4" w14:textId="77777777" w:rsidR="00A832BB" w:rsidRPr="006F091D"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 xml:space="preserve">Least disadvantaged </w:t>
            </w:r>
          </w:p>
        </w:tc>
        <w:tc>
          <w:tcPr>
            <w:tcW w:w="1634" w:type="dxa"/>
            <w:tcBorders>
              <w:left w:val="single" w:sz="8" w:space="0" w:color="auto"/>
              <w:bottom w:val="single" w:sz="8" w:space="0" w:color="auto"/>
              <w:right w:val="single" w:sz="8" w:space="0" w:color="auto"/>
            </w:tcBorders>
            <w:shd w:val="clear" w:color="auto" w:fill="auto"/>
            <w:vAlign w:val="bottom"/>
          </w:tcPr>
          <w:p w14:paraId="2D37A594" w14:textId="2917FEBA"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90.5%</w:t>
            </w:r>
            <w:r w:rsidR="007A3629">
              <w:rPr>
                <w:rFonts w:cstheme="minorHAnsi"/>
                <w:color w:val="000000"/>
                <w:sz w:val="20"/>
                <w:szCs w:val="20"/>
              </w:rPr>
              <w:t>*</w:t>
            </w:r>
          </w:p>
        </w:tc>
        <w:tc>
          <w:tcPr>
            <w:tcW w:w="1634" w:type="dxa"/>
            <w:tcBorders>
              <w:left w:val="single" w:sz="8" w:space="0" w:color="auto"/>
              <w:bottom w:val="single" w:sz="8" w:space="0" w:color="auto"/>
              <w:right w:val="single" w:sz="8" w:space="0" w:color="auto"/>
            </w:tcBorders>
            <w:shd w:val="clear" w:color="auto" w:fill="auto"/>
            <w:vAlign w:val="bottom"/>
          </w:tcPr>
          <w:p w14:paraId="4AD7FAB4" w14:textId="62345E51"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84.2%</w:t>
            </w:r>
            <w:r w:rsidR="007A3629">
              <w:rPr>
                <w:rFonts w:cstheme="minorHAnsi"/>
                <w:color w:val="000000"/>
                <w:sz w:val="20"/>
                <w:szCs w:val="20"/>
              </w:rPr>
              <w:t>*</w:t>
            </w:r>
          </w:p>
        </w:tc>
        <w:tc>
          <w:tcPr>
            <w:tcW w:w="1757" w:type="dxa"/>
            <w:tcBorders>
              <w:left w:val="single" w:sz="8" w:space="0" w:color="auto"/>
              <w:bottom w:val="single" w:sz="8" w:space="0" w:color="auto"/>
            </w:tcBorders>
            <w:shd w:val="clear" w:color="auto" w:fill="auto"/>
            <w:noWrap/>
            <w:vAlign w:val="bottom"/>
          </w:tcPr>
          <w:p w14:paraId="5AB9A05C" w14:textId="4ACB8F03"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86.9%</w:t>
            </w:r>
            <w:r w:rsidR="007A3629">
              <w:rPr>
                <w:rFonts w:cstheme="minorHAnsi"/>
                <w:color w:val="000000"/>
                <w:sz w:val="20"/>
                <w:szCs w:val="20"/>
              </w:rPr>
              <w:t>*</w:t>
            </w:r>
          </w:p>
        </w:tc>
      </w:tr>
      <w:tr w:rsidR="00A832BB" w:rsidRPr="006F091D" w14:paraId="799650F7" w14:textId="77777777" w:rsidTr="007A3629">
        <w:trPr>
          <w:trHeight w:val="300"/>
        </w:trPr>
        <w:tc>
          <w:tcPr>
            <w:tcW w:w="4597" w:type="dxa"/>
            <w:tcBorders>
              <w:top w:val="single" w:sz="8" w:space="0" w:color="auto"/>
              <w:bottom w:val="nil"/>
              <w:right w:val="single" w:sz="8" w:space="0" w:color="auto"/>
            </w:tcBorders>
            <w:shd w:val="clear" w:color="auto" w:fill="auto"/>
            <w:noWrap/>
            <w:vAlign w:val="bottom"/>
            <w:hideMark/>
          </w:tcPr>
          <w:p w14:paraId="0EB7F44F" w14:textId="77777777" w:rsidR="00A832BB" w:rsidRPr="006F091D" w:rsidRDefault="00A832BB" w:rsidP="009C6412">
            <w:pPr>
              <w:spacing w:after="0"/>
              <w:rPr>
                <w:rFonts w:eastAsia="Times New Roman" w:cstheme="minorHAnsi"/>
                <w:sz w:val="20"/>
                <w:szCs w:val="20"/>
                <w:lang w:val="en-AU" w:eastAsia="en-AU"/>
              </w:rPr>
            </w:pPr>
            <w:r w:rsidRPr="006F091D">
              <w:rPr>
                <w:rFonts w:eastAsia="Times New Roman" w:cstheme="minorHAnsi"/>
                <w:sz w:val="20"/>
                <w:szCs w:val="20"/>
                <w:lang w:val="en-AU" w:eastAsia="en-AU"/>
              </w:rPr>
              <w:t>Couple family</w:t>
            </w:r>
          </w:p>
        </w:tc>
        <w:tc>
          <w:tcPr>
            <w:tcW w:w="1634" w:type="dxa"/>
            <w:tcBorders>
              <w:top w:val="single" w:sz="8" w:space="0" w:color="auto"/>
              <w:left w:val="single" w:sz="8" w:space="0" w:color="auto"/>
              <w:bottom w:val="nil"/>
              <w:right w:val="single" w:sz="8" w:space="0" w:color="auto"/>
            </w:tcBorders>
            <w:shd w:val="clear" w:color="auto" w:fill="auto"/>
            <w:vAlign w:val="bottom"/>
          </w:tcPr>
          <w:p w14:paraId="42243093" w14:textId="1893E350"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87.9%</w:t>
            </w:r>
            <w:r w:rsidR="007A3629">
              <w:rPr>
                <w:rFonts w:cstheme="minorHAnsi"/>
                <w:color w:val="000000"/>
                <w:sz w:val="20"/>
                <w:szCs w:val="20"/>
              </w:rPr>
              <w:t>*</w:t>
            </w:r>
          </w:p>
        </w:tc>
        <w:tc>
          <w:tcPr>
            <w:tcW w:w="1634" w:type="dxa"/>
            <w:tcBorders>
              <w:top w:val="single" w:sz="8" w:space="0" w:color="auto"/>
              <w:left w:val="single" w:sz="8" w:space="0" w:color="auto"/>
              <w:bottom w:val="nil"/>
              <w:right w:val="single" w:sz="8" w:space="0" w:color="auto"/>
            </w:tcBorders>
            <w:shd w:val="clear" w:color="auto" w:fill="auto"/>
            <w:vAlign w:val="bottom"/>
          </w:tcPr>
          <w:p w14:paraId="016841E3" w14:textId="0E1332A1"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83.7%</w:t>
            </w:r>
            <w:r w:rsidR="007A3629">
              <w:rPr>
                <w:rFonts w:cstheme="minorHAnsi"/>
                <w:color w:val="000000"/>
                <w:sz w:val="20"/>
                <w:szCs w:val="20"/>
              </w:rPr>
              <w:t>*</w:t>
            </w:r>
          </w:p>
        </w:tc>
        <w:tc>
          <w:tcPr>
            <w:tcW w:w="1757" w:type="dxa"/>
            <w:tcBorders>
              <w:top w:val="single" w:sz="8" w:space="0" w:color="auto"/>
              <w:left w:val="single" w:sz="8" w:space="0" w:color="auto"/>
              <w:bottom w:val="nil"/>
            </w:tcBorders>
            <w:shd w:val="clear" w:color="auto" w:fill="auto"/>
            <w:noWrap/>
            <w:vAlign w:val="bottom"/>
          </w:tcPr>
          <w:p w14:paraId="17B443B6" w14:textId="7E3A3EBA"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83.7%</w:t>
            </w:r>
            <w:r w:rsidR="007A3629">
              <w:rPr>
                <w:rFonts w:cstheme="minorHAnsi"/>
                <w:color w:val="000000"/>
                <w:sz w:val="20"/>
                <w:szCs w:val="20"/>
              </w:rPr>
              <w:t>*</w:t>
            </w:r>
          </w:p>
        </w:tc>
      </w:tr>
      <w:tr w:rsidR="00A832BB" w:rsidRPr="006F091D" w14:paraId="58671BB3" w14:textId="77777777" w:rsidTr="007A3629">
        <w:trPr>
          <w:trHeight w:val="300"/>
        </w:trPr>
        <w:tc>
          <w:tcPr>
            <w:tcW w:w="4597" w:type="dxa"/>
            <w:tcBorders>
              <w:top w:val="nil"/>
              <w:bottom w:val="single" w:sz="8" w:space="0" w:color="auto"/>
              <w:right w:val="single" w:sz="8" w:space="0" w:color="auto"/>
            </w:tcBorders>
            <w:shd w:val="clear" w:color="auto" w:fill="auto"/>
            <w:noWrap/>
            <w:vAlign w:val="bottom"/>
            <w:hideMark/>
          </w:tcPr>
          <w:p w14:paraId="16AD13C0" w14:textId="77777777" w:rsidR="00A832BB" w:rsidRPr="006F091D" w:rsidRDefault="00A832BB" w:rsidP="009C6412">
            <w:pPr>
              <w:spacing w:after="0"/>
              <w:rPr>
                <w:rFonts w:eastAsia="Times New Roman" w:cstheme="minorHAnsi"/>
                <w:sz w:val="20"/>
                <w:szCs w:val="20"/>
                <w:lang w:val="en-AU" w:eastAsia="en-AU"/>
              </w:rPr>
            </w:pPr>
            <w:r>
              <w:rPr>
                <w:rFonts w:eastAsia="Times New Roman" w:cstheme="minorHAnsi"/>
                <w:sz w:val="20"/>
                <w:szCs w:val="20"/>
                <w:lang w:val="en-AU" w:eastAsia="en-AU"/>
              </w:rPr>
              <w:t>One-parent</w:t>
            </w:r>
            <w:r w:rsidRPr="006F091D">
              <w:rPr>
                <w:rFonts w:eastAsia="Times New Roman" w:cstheme="minorHAnsi"/>
                <w:sz w:val="20"/>
                <w:szCs w:val="20"/>
                <w:lang w:val="en-AU" w:eastAsia="en-AU"/>
              </w:rPr>
              <w:t xml:space="preserve"> family</w:t>
            </w:r>
          </w:p>
        </w:tc>
        <w:tc>
          <w:tcPr>
            <w:tcW w:w="1634" w:type="dxa"/>
            <w:tcBorders>
              <w:top w:val="nil"/>
              <w:left w:val="single" w:sz="8" w:space="0" w:color="auto"/>
              <w:bottom w:val="single" w:sz="8" w:space="0" w:color="auto"/>
              <w:right w:val="single" w:sz="8" w:space="0" w:color="auto"/>
            </w:tcBorders>
            <w:shd w:val="clear" w:color="auto" w:fill="auto"/>
            <w:vAlign w:val="bottom"/>
          </w:tcPr>
          <w:p w14:paraId="08DB59EF" w14:textId="7C84414F"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74.9%</w:t>
            </w:r>
            <w:r w:rsidR="007A3629">
              <w:rPr>
                <w:rFonts w:cstheme="minorHAnsi"/>
                <w:color w:val="000000"/>
                <w:sz w:val="20"/>
                <w:szCs w:val="20"/>
              </w:rPr>
              <w:t>*</w:t>
            </w:r>
          </w:p>
        </w:tc>
        <w:tc>
          <w:tcPr>
            <w:tcW w:w="1634" w:type="dxa"/>
            <w:tcBorders>
              <w:top w:val="nil"/>
              <w:left w:val="single" w:sz="8" w:space="0" w:color="auto"/>
              <w:bottom w:val="single" w:sz="8" w:space="0" w:color="auto"/>
              <w:right w:val="single" w:sz="8" w:space="0" w:color="auto"/>
            </w:tcBorders>
            <w:shd w:val="clear" w:color="auto" w:fill="auto"/>
            <w:vAlign w:val="bottom"/>
          </w:tcPr>
          <w:p w14:paraId="6215ED9B" w14:textId="1189FEDE"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72.2%</w:t>
            </w:r>
            <w:r w:rsidR="007A3629">
              <w:rPr>
                <w:rFonts w:cstheme="minorHAnsi"/>
                <w:color w:val="000000"/>
                <w:sz w:val="20"/>
                <w:szCs w:val="20"/>
              </w:rPr>
              <w:t>*</w:t>
            </w:r>
          </w:p>
        </w:tc>
        <w:tc>
          <w:tcPr>
            <w:tcW w:w="1757" w:type="dxa"/>
            <w:tcBorders>
              <w:top w:val="nil"/>
              <w:left w:val="single" w:sz="8" w:space="0" w:color="auto"/>
              <w:bottom w:val="single" w:sz="8" w:space="0" w:color="auto"/>
            </w:tcBorders>
            <w:shd w:val="clear" w:color="auto" w:fill="auto"/>
            <w:noWrap/>
            <w:vAlign w:val="bottom"/>
          </w:tcPr>
          <w:p w14:paraId="7E492D98" w14:textId="1B856134"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68.0%</w:t>
            </w:r>
            <w:r w:rsidR="007A3629">
              <w:rPr>
                <w:rFonts w:cstheme="minorHAnsi"/>
                <w:color w:val="000000"/>
                <w:sz w:val="20"/>
                <w:szCs w:val="20"/>
              </w:rPr>
              <w:t>*</w:t>
            </w:r>
          </w:p>
        </w:tc>
      </w:tr>
      <w:tr w:rsidR="00A832BB" w:rsidRPr="006F091D" w14:paraId="14E1D1E3" w14:textId="77777777" w:rsidTr="007A3629">
        <w:trPr>
          <w:trHeight w:val="300"/>
        </w:trPr>
        <w:tc>
          <w:tcPr>
            <w:tcW w:w="4597" w:type="dxa"/>
            <w:tcBorders>
              <w:top w:val="single" w:sz="8" w:space="0" w:color="auto"/>
              <w:right w:val="single" w:sz="8" w:space="0" w:color="auto"/>
            </w:tcBorders>
            <w:shd w:val="clear" w:color="auto" w:fill="auto"/>
            <w:noWrap/>
            <w:vAlign w:val="bottom"/>
            <w:hideMark/>
          </w:tcPr>
          <w:p w14:paraId="069E890F" w14:textId="77777777" w:rsidR="00A832BB" w:rsidRPr="006F091D" w:rsidRDefault="00A832BB" w:rsidP="009C6412">
            <w:pPr>
              <w:spacing w:after="0"/>
              <w:rPr>
                <w:rFonts w:eastAsia="Times New Roman" w:cstheme="minorHAnsi"/>
                <w:sz w:val="20"/>
                <w:szCs w:val="20"/>
                <w:lang w:val="en-AU" w:eastAsia="en-AU"/>
              </w:rPr>
            </w:pPr>
            <w:r w:rsidRPr="006F091D">
              <w:rPr>
                <w:rFonts w:eastAsia="Times New Roman" w:cstheme="minorHAnsi"/>
                <w:sz w:val="20"/>
                <w:szCs w:val="20"/>
                <w:lang w:val="en-AU" w:eastAsia="en-AU"/>
              </w:rPr>
              <w:t>Child on a health care card</w:t>
            </w:r>
          </w:p>
        </w:tc>
        <w:tc>
          <w:tcPr>
            <w:tcW w:w="1634" w:type="dxa"/>
            <w:tcBorders>
              <w:top w:val="single" w:sz="8" w:space="0" w:color="auto"/>
              <w:left w:val="single" w:sz="8" w:space="0" w:color="auto"/>
              <w:right w:val="single" w:sz="8" w:space="0" w:color="auto"/>
            </w:tcBorders>
            <w:shd w:val="clear" w:color="auto" w:fill="auto"/>
            <w:vAlign w:val="bottom"/>
          </w:tcPr>
          <w:p w14:paraId="0AFCAE90" w14:textId="78CA7E50" w:rsidR="00A832BB" w:rsidRPr="006F091D" w:rsidRDefault="00A832BB" w:rsidP="009C6412">
            <w:pPr>
              <w:spacing w:after="0"/>
              <w:jc w:val="center"/>
              <w:rPr>
                <w:rFonts w:eastAsia="Times New Roman" w:cstheme="minorHAnsi"/>
                <w:sz w:val="20"/>
                <w:szCs w:val="20"/>
                <w:lang w:val="en-AU" w:eastAsia="en-AU"/>
              </w:rPr>
            </w:pPr>
            <w:r w:rsidRPr="006F091D">
              <w:rPr>
                <w:rFonts w:cstheme="minorHAnsi"/>
                <w:color w:val="000000"/>
                <w:sz w:val="20"/>
                <w:szCs w:val="20"/>
              </w:rPr>
              <w:t>74.1%</w:t>
            </w:r>
            <w:r w:rsidR="007A3629">
              <w:rPr>
                <w:rFonts w:cstheme="minorHAnsi"/>
                <w:color w:val="000000"/>
                <w:sz w:val="20"/>
                <w:szCs w:val="20"/>
              </w:rPr>
              <w:t>*</w:t>
            </w:r>
          </w:p>
        </w:tc>
        <w:tc>
          <w:tcPr>
            <w:tcW w:w="1634" w:type="dxa"/>
            <w:tcBorders>
              <w:top w:val="single" w:sz="8" w:space="0" w:color="auto"/>
              <w:left w:val="single" w:sz="8" w:space="0" w:color="auto"/>
              <w:right w:val="single" w:sz="8" w:space="0" w:color="auto"/>
            </w:tcBorders>
            <w:shd w:val="clear" w:color="auto" w:fill="auto"/>
            <w:vAlign w:val="bottom"/>
          </w:tcPr>
          <w:p w14:paraId="1AC180F0" w14:textId="76033CD9" w:rsidR="00A832BB" w:rsidRPr="006F091D" w:rsidRDefault="00A832BB" w:rsidP="009C6412">
            <w:pPr>
              <w:spacing w:after="0"/>
              <w:jc w:val="center"/>
              <w:rPr>
                <w:rFonts w:eastAsia="Times New Roman" w:cstheme="minorHAnsi"/>
                <w:sz w:val="20"/>
                <w:szCs w:val="20"/>
                <w:lang w:val="en-AU" w:eastAsia="en-AU"/>
              </w:rPr>
            </w:pPr>
            <w:r w:rsidRPr="006F091D">
              <w:rPr>
                <w:rFonts w:cstheme="minorHAnsi"/>
                <w:color w:val="000000"/>
                <w:sz w:val="20"/>
                <w:szCs w:val="20"/>
              </w:rPr>
              <w:t>66.9%</w:t>
            </w:r>
            <w:r w:rsidR="007A3629">
              <w:rPr>
                <w:rFonts w:cstheme="minorHAnsi"/>
                <w:color w:val="000000"/>
                <w:sz w:val="20"/>
                <w:szCs w:val="20"/>
              </w:rPr>
              <w:t>*</w:t>
            </w:r>
          </w:p>
        </w:tc>
        <w:tc>
          <w:tcPr>
            <w:tcW w:w="1757" w:type="dxa"/>
            <w:tcBorders>
              <w:top w:val="single" w:sz="8" w:space="0" w:color="auto"/>
              <w:left w:val="single" w:sz="8" w:space="0" w:color="auto"/>
            </w:tcBorders>
            <w:shd w:val="clear" w:color="auto" w:fill="auto"/>
            <w:noWrap/>
            <w:vAlign w:val="bottom"/>
          </w:tcPr>
          <w:p w14:paraId="0C7C3AA0" w14:textId="66EED6A3" w:rsidR="00A832BB" w:rsidRPr="006F091D" w:rsidRDefault="00A832BB" w:rsidP="009C6412">
            <w:pPr>
              <w:spacing w:after="0"/>
              <w:jc w:val="center"/>
              <w:rPr>
                <w:rFonts w:eastAsia="Times New Roman" w:cstheme="minorHAnsi"/>
                <w:sz w:val="20"/>
                <w:szCs w:val="20"/>
                <w:lang w:val="en-AU" w:eastAsia="en-AU"/>
              </w:rPr>
            </w:pPr>
            <w:r w:rsidRPr="006F091D">
              <w:rPr>
                <w:rFonts w:cstheme="minorHAnsi"/>
                <w:color w:val="000000"/>
                <w:sz w:val="20"/>
                <w:szCs w:val="20"/>
              </w:rPr>
              <w:t>61.0%</w:t>
            </w:r>
            <w:r w:rsidR="007A3629">
              <w:rPr>
                <w:rFonts w:cstheme="minorHAnsi"/>
                <w:color w:val="000000"/>
                <w:sz w:val="20"/>
                <w:szCs w:val="20"/>
              </w:rPr>
              <w:t>*</w:t>
            </w:r>
          </w:p>
        </w:tc>
      </w:tr>
      <w:tr w:rsidR="00A832BB" w:rsidRPr="006F091D" w14:paraId="513333BF" w14:textId="77777777" w:rsidTr="007A3629">
        <w:trPr>
          <w:trHeight w:val="300"/>
        </w:trPr>
        <w:tc>
          <w:tcPr>
            <w:tcW w:w="4597" w:type="dxa"/>
            <w:tcBorders>
              <w:right w:val="single" w:sz="8" w:space="0" w:color="auto"/>
            </w:tcBorders>
            <w:shd w:val="clear" w:color="auto" w:fill="auto"/>
            <w:noWrap/>
            <w:vAlign w:val="bottom"/>
            <w:hideMark/>
          </w:tcPr>
          <w:p w14:paraId="363DA910" w14:textId="77777777" w:rsidR="00A832BB" w:rsidRPr="006F091D" w:rsidRDefault="00A832BB" w:rsidP="009C6412">
            <w:pPr>
              <w:spacing w:after="0"/>
              <w:rPr>
                <w:rFonts w:eastAsia="Times New Roman" w:cstheme="minorHAnsi"/>
                <w:sz w:val="20"/>
                <w:szCs w:val="20"/>
                <w:lang w:val="en-AU" w:eastAsia="en-AU"/>
              </w:rPr>
            </w:pPr>
            <w:r w:rsidRPr="006F091D">
              <w:rPr>
                <w:rFonts w:eastAsia="Times New Roman" w:cstheme="minorHAnsi"/>
                <w:sz w:val="20"/>
                <w:szCs w:val="20"/>
                <w:lang w:val="en-AU" w:eastAsia="en-AU"/>
              </w:rPr>
              <w:t>Child not on a health care card</w:t>
            </w:r>
          </w:p>
        </w:tc>
        <w:tc>
          <w:tcPr>
            <w:tcW w:w="1634" w:type="dxa"/>
            <w:tcBorders>
              <w:left w:val="single" w:sz="8" w:space="0" w:color="auto"/>
              <w:bottom w:val="single" w:sz="8" w:space="0" w:color="auto"/>
              <w:right w:val="single" w:sz="8" w:space="0" w:color="auto"/>
            </w:tcBorders>
            <w:shd w:val="clear" w:color="auto" w:fill="auto"/>
            <w:vAlign w:val="bottom"/>
          </w:tcPr>
          <w:p w14:paraId="768B9C1B" w14:textId="0B5CC4C4"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90.7%</w:t>
            </w:r>
            <w:r w:rsidR="007A3629">
              <w:rPr>
                <w:rFonts w:cstheme="minorHAnsi"/>
                <w:color w:val="000000"/>
                <w:sz w:val="20"/>
                <w:szCs w:val="20"/>
              </w:rPr>
              <w:t>*</w:t>
            </w:r>
          </w:p>
        </w:tc>
        <w:tc>
          <w:tcPr>
            <w:tcW w:w="1634" w:type="dxa"/>
            <w:tcBorders>
              <w:left w:val="single" w:sz="8" w:space="0" w:color="auto"/>
              <w:right w:val="single" w:sz="8" w:space="0" w:color="auto"/>
            </w:tcBorders>
            <w:shd w:val="clear" w:color="auto" w:fill="auto"/>
            <w:vAlign w:val="bottom"/>
          </w:tcPr>
          <w:p w14:paraId="64F0BB15" w14:textId="7542457E"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87.0%</w:t>
            </w:r>
            <w:r w:rsidR="007A3629">
              <w:rPr>
                <w:rFonts w:cstheme="minorHAnsi"/>
                <w:color w:val="000000"/>
                <w:sz w:val="20"/>
                <w:szCs w:val="20"/>
              </w:rPr>
              <w:t>*</w:t>
            </w:r>
          </w:p>
        </w:tc>
        <w:tc>
          <w:tcPr>
            <w:tcW w:w="1757" w:type="dxa"/>
            <w:tcBorders>
              <w:left w:val="single" w:sz="8" w:space="0" w:color="auto"/>
              <w:bottom w:val="single" w:sz="8" w:space="0" w:color="auto"/>
            </w:tcBorders>
            <w:shd w:val="clear" w:color="auto" w:fill="auto"/>
            <w:noWrap/>
            <w:vAlign w:val="bottom"/>
          </w:tcPr>
          <w:p w14:paraId="0245F777" w14:textId="73AD27BE" w:rsidR="00A832BB" w:rsidRPr="006F091D" w:rsidRDefault="00A832BB" w:rsidP="009C6412">
            <w:pPr>
              <w:spacing w:after="0"/>
              <w:jc w:val="center"/>
              <w:rPr>
                <w:rFonts w:eastAsia="Times New Roman" w:cstheme="minorHAnsi"/>
                <w:color w:val="000000"/>
                <w:sz w:val="20"/>
                <w:szCs w:val="20"/>
                <w:lang w:val="en-AU" w:eastAsia="en-AU"/>
              </w:rPr>
            </w:pPr>
            <w:r w:rsidRPr="006F091D">
              <w:rPr>
                <w:rFonts w:cstheme="minorHAnsi"/>
                <w:color w:val="000000"/>
                <w:sz w:val="20"/>
                <w:szCs w:val="20"/>
              </w:rPr>
              <w:t>88.4%</w:t>
            </w:r>
            <w:r w:rsidR="007A3629">
              <w:rPr>
                <w:rFonts w:cstheme="minorHAnsi"/>
                <w:color w:val="000000"/>
                <w:sz w:val="20"/>
                <w:szCs w:val="20"/>
              </w:rPr>
              <w:t>*</w:t>
            </w:r>
          </w:p>
        </w:tc>
      </w:tr>
    </w:tbl>
    <w:bookmarkEnd w:id="42"/>
    <w:p w14:paraId="24208099" w14:textId="77777777" w:rsidR="007A3629" w:rsidRPr="003D6F3C" w:rsidRDefault="007A3629" w:rsidP="007A3629">
      <w:pPr>
        <w:rPr>
          <w:rFonts w:ascii="Arial" w:hAnsi="Arial" w:cs="Arial"/>
          <w:sz w:val="16"/>
        </w:rPr>
      </w:pPr>
      <w:r>
        <w:rPr>
          <w:rFonts w:ascii="Arial" w:hAnsi="Arial" w:cs="Arial"/>
          <w:i/>
          <w:iCs/>
          <w:sz w:val="16"/>
        </w:rPr>
        <w:t xml:space="preserve">* indicates </w:t>
      </w:r>
      <w:r w:rsidRPr="003D6F3C">
        <w:rPr>
          <w:rFonts w:ascii="Arial" w:hAnsi="Arial" w:cs="Arial"/>
          <w:i/>
          <w:iCs/>
          <w:sz w:val="16"/>
        </w:rPr>
        <w:t>a significant difference between results for population groups for the respective survey year</w:t>
      </w:r>
    </w:p>
    <w:p w14:paraId="3C865348" w14:textId="77777777" w:rsidR="00A832BB" w:rsidRDefault="00A832BB" w:rsidP="00A832BB">
      <w:pPr>
        <w:rPr>
          <w:rFonts w:ascii="Arial" w:hAnsi="Arial" w:cs="Arial"/>
          <w:sz w:val="16"/>
        </w:rPr>
      </w:pPr>
    </w:p>
    <w:p w14:paraId="0835B33F" w14:textId="77777777" w:rsidR="00A832BB" w:rsidRPr="003D6F3C" w:rsidRDefault="00A832BB" w:rsidP="00A832BB">
      <w:pPr>
        <w:rPr>
          <w:rFonts w:ascii="Arial" w:hAnsi="Arial" w:cs="Arial"/>
          <w:sz w:val="16"/>
        </w:rPr>
      </w:pPr>
    </w:p>
    <w:p w14:paraId="0F2A334F" w14:textId="77777777" w:rsidR="00A832BB" w:rsidRPr="00CA2345" w:rsidRDefault="00A832BB" w:rsidP="00A832BB">
      <w:pPr>
        <w:spacing w:after="0"/>
        <w:rPr>
          <w:rFonts w:cstheme="minorHAnsi"/>
          <w:lang w:val="en-US"/>
        </w:rPr>
      </w:pPr>
      <w:r>
        <w:rPr>
          <w:rFonts w:cstheme="minorHAnsi"/>
        </w:rPr>
        <w:br w:type="page"/>
      </w:r>
    </w:p>
    <w:p w14:paraId="0C14651B" w14:textId="1B2D09EF" w:rsidR="00105277" w:rsidRPr="00CA2345" w:rsidRDefault="00105277" w:rsidP="00A832BB">
      <w:pPr>
        <w:pStyle w:val="Heading3"/>
        <w:rPr>
          <w:rFonts w:cstheme="minorHAnsi"/>
          <w:lang w:val="en-US"/>
        </w:rPr>
      </w:pPr>
    </w:p>
    <w:sectPr w:rsidR="00105277" w:rsidRPr="00CA2345" w:rsidSect="005A11E3">
      <w:headerReference w:type="default" r:id="rId51"/>
      <w:footerReference w:type="default" r:id="rId52"/>
      <w:pgSz w:w="11900" w:h="16840"/>
      <w:pgMar w:top="1418"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09AA00" w14:textId="77777777" w:rsidR="009C6412" w:rsidRDefault="009C6412" w:rsidP="003967DD">
      <w:pPr>
        <w:spacing w:after="0"/>
      </w:pPr>
      <w:r>
        <w:separator/>
      </w:r>
    </w:p>
  </w:endnote>
  <w:endnote w:type="continuationSeparator" w:id="0">
    <w:p w14:paraId="378DA89D" w14:textId="77777777" w:rsidR="009C6412" w:rsidRDefault="009C6412" w:rsidP="003967DD">
      <w:pPr>
        <w:spacing w:after="0"/>
      </w:pPr>
      <w:r>
        <w:continuationSeparator/>
      </w:r>
    </w:p>
  </w:endnote>
  <w:endnote w:type="continuationNotice" w:id="1">
    <w:p w14:paraId="66624804" w14:textId="77777777" w:rsidR="009C6412" w:rsidRDefault="009C6412">
      <w:pPr>
        <w:spacing w:after="0"/>
      </w:pPr>
    </w:p>
  </w:endnote>
  <w:endnote w:id="2">
    <w:p w14:paraId="35A3EBC2" w14:textId="77777777" w:rsidR="009C6412" w:rsidRPr="002E3AB2" w:rsidRDefault="009C6412" w:rsidP="00A832BB">
      <w:pPr>
        <w:pStyle w:val="FootnoteText"/>
      </w:pPr>
      <w:r>
        <w:rPr>
          <w:rStyle w:val="EndnoteReference"/>
        </w:rPr>
        <w:endnoteRef/>
      </w:r>
      <w:r>
        <w:t xml:space="preserve"> </w:t>
      </w:r>
      <w:r w:rsidRPr="002E3AB2">
        <w:rPr>
          <w:rFonts w:asciiTheme="minorHAnsi" w:eastAsiaTheme="minorHAnsi" w:hAnsiTheme="minorHAnsi" w:cstheme="minorBidi"/>
          <w:sz w:val="20"/>
          <w:szCs w:val="20"/>
          <w:lang w:val="en-GB"/>
        </w:rPr>
        <w:t>Royal Australian College of General Practitioners, https://www.racgp.org.au/</w:t>
      </w:r>
    </w:p>
  </w:endnote>
  <w:endnote w:id="3">
    <w:p w14:paraId="6C983715" w14:textId="77777777" w:rsidR="009C6412" w:rsidRPr="00944646" w:rsidRDefault="009C6412" w:rsidP="00A832BB">
      <w:pPr>
        <w:pStyle w:val="EndnoteText"/>
        <w:rPr>
          <w:lang w:val="en-US"/>
        </w:rPr>
      </w:pPr>
      <w:r>
        <w:rPr>
          <w:rStyle w:val="EndnoteReference"/>
        </w:rPr>
        <w:endnoteRef/>
      </w:r>
      <w:r>
        <w:t xml:space="preserve"> 2017 State of Victoria’s Children Report: A focus on health and wellbeing</w:t>
      </w:r>
    </w:p>
  </w:endnote>
  <w:endnote w:id="4">
    <w:p w14:paraId="26861704" w14:textId="77777777" w:rsidR="009C6412" w:rsidRPr="00E043D5" w:rsidRDefault="009C6412" w:rsidP="00A832BB">
      <w:pPr>
        <w:pStyle w:val="EndnoteText"/>
        <w:rPr>
          <w:lang w:val="en-US"/>
        </w:rPr>
      </w:pPr>
      <w:r>
        <w:rPr>
          <w:rStyle w:val="EndnoteReference"/>
        </w:rPr>
        <w:endnoteRef/>
      </w:r>
      <w:r>
        <w:t xml:space="preserve"> Kalb, G. &amp; van Ours, J.C., 2013. Reading to Young Children: A Head-Start in Life? Melbourne Institute of Applied Economic and Social Research. Working Paper No. 17/13.</w:t>
      </w:r>
    </w:p>
  </w:endnote>
  <w:endnote w:id="5">
    <w:p w14:paraId="012DCDFF" w14:textId="77777777" w:rsidR="009C6412" w:rsidRPr="0011797A" w:rsidRDefault="009C6412" w:rsidP="00A832BB">
      <w:pPr>
        <w:pStyle w:val="EndnoteText"/>
        <w:rPr>
          <w:lang w:val="en-US"/>
        </w:rPr>
      </w:pPr>
      <w:r>
        <w:rPr>
          <w:rStyle w:val="EndnoteReference"/>
        </w:rPr>
        <w:endnoteRef/>
      </w:r>
      <w:r>
        <w:t xml:space="preserve"> 2017 State of Victoria’s Children Report: A focus on health and wellbeing</w:t>
      </w:r>
    </w:p>
  </w:endnote>
  <w:endnote w:id="6">
    <w:p w14:paraId="5544656F" w14:textId="77777777" w:rsidR="009C6412" w:rsidRPr="00E657FC" w:rsidRDefault="009C6412" w:rsidP="00A832BB">
      <w:pPr>
        <w:pStyle w:val="EndnoteText"/>
        <w:rPr>
          <w:lang w:val="en-US"/>
        </w:rPr>
      </w:pPr>
      <w:r>
        <w:rPr>
          <w:rStyle w:val="EndnoteReference"/>
        </w:rPr>
        <w:endnoteRef/>
      </w:r>
      <w:r>
        <w:t xml:space="preserve"> 2017 State of Victoria’s Children Report: A focus on health and wellbeing</w:t>
      </w:r>
    </w:p>
  </w:endnote>
  <w:endnote w:id="7">
    <w:p w14:paraId="3BF43D33" w14:textId="77777777" w:rsidR="009C6412" w:rsidRPr="00FD25F4" w:rsidRDefault="009C6412" w:rsidP="00A832BB">
      <w:pPr>
        <w:pStyle w:val="EndnoteText"/>
        <w:rPr>
          <w:lang w:val="en-US"/>
        </w:rPr>
      </w:pPr>
      <w:r>
        <w:rPr>
          <w:rStyle w:val="EndnoteReference"/>
        </w:rPr>
        <w:endnoteRef/>
      </w:r>
      <w:r>
        <w:t xml:space="preserve"> 2017 State of Victoria’s Children Report: A focus on health and wellbeing</w:t>
      </w:r>
    </w:p>
  </w:endnote>
  <w:endnote w:id="8">
    <w:p w14:paraId="23DCA5B8" w14:textId="77777777" w:rsidR="009C6412" w:rsidRPr="005361D6" w:rsidRDefault="009C6412" w:rsidP="00A832BB">
      <w:pPr>
        <w:pStyle w:val="EndnoteText"/>
        <w:rPr>
          <w:lang w:val="en-US"/>
        </w:rPr>
      </w:pPr>
      <w:r>
        <w:rPr>
          <w:rStyle w:val="EndnoteReference"/>
        </w:rPr>
        <w:endnoteRef/>
      </w:r>
      <w:r>
        <w:t xml:space="preserve"> 2017 State of Victoria’s Children Report: A focus on health and wellbeing</w:t>
      </w:r>
    </w:p>
  </w:endnote>
  <w:endnote w:id="9">
    <w:p w14:paraId="62CE55AA" w14:textId="77777777" w:rsidR="009C6412" w:rsidRPr="002220C3" w:rsidRDefault="009C6412" w:rsidP="00A832BB">
      <w:pPr>
        <w:pStyle w:val="EndnoteText"/>
        <w:rPr>
          <w:lang w:val="en-US"/>
        </w:rPr>
      </w:pPr>
      <w:r>
        <w:rPr>
          <w:rStyle w:val="EndnoteReference"/>
        </w:rPr>
        <w:endnoteRef/>
      </w:r>
      <w:r>
        <w:t xml:space="preserve"> 2017 State of Victoria’s Children Report: A focus on health and wellbeing</w:t>
      </w:r>
    </w:p>
  </w:endnote>
  <w:endnote w:id="10">
    <w:p w14:paraId="20B94216" w14:textId="77777777" w:rsidR="009C6412" w:rsidRPr="005D4C36" w:rsidRDefault="009C6412" w:rsidP="00A832BB">
      <w:pPr>
        <w:pStyle w:val="EndnoteText"/>
        <w:rPr>
          <w:lang w:val="en-US"/>
        </w:rPr>
      </w:pPr>
      <w:r>
        <w:rPr>
          <w:rStyle w:val="EndnoteReference"/>
        </w:rPr>
        <w:endnoteRef/>
      </w:r>
      <w:r>
        <w:t xml:space="preserve"> Victoria’s Better Health Channel, </w:t>
      </w:r>
      <w:hyperlink r:id="rId1" w:history="1">
        <w:r w:rsidRPr="00BA5E49">
          <w:rPr>
            <w:rStyle w:val="Hyperlink"/>
          </w:rPr>
          <w:t>https://www.betterhealth.vic.gov.au/campaigns/a-healthy-start-to-school/healthy-eating</w:t>
        </w:r>
      </w:hyperlink>
      <w:r>
        <w:t xml:space="preserve"> </w:t>
      </w:r>
    </w:p>
  </w:endnote>
  <w:endnote w:id="11">
    <w:p w14:paraId="7E290BF9" w14:textId="77777777" w:rsidR="009C6412" w:rsidRPr="00186C97" w:rsidRDefault="009C6412" w:rsidP="00A832BB">
      <w:pPr>
        <w:pStyle w:val="EndnoteText"/>
        <w:rPr>
          <w:lang w:val="en-US"/>
        </w:rPr>
      </w:pPr>
      <w:r>
        <w:rPr>
          <w:rStyle w:val="EndnoteReference"/>
        </w:rPr>
        <w:endnoteRef/>
      </w:r>
      <w:r>
        <w:t xml:space="preserve"> 2017 State of Victoria’s Children Report: A focus on health and wellbeing</w:t>
      </w:r>
    </w:p>
  </w:endnote>
  <w:endnote w:id="12">
    <w:p w14:paraId="07BD4253" w14:textId="77777777" w:rsidR="009C6412" w:rsidRPr="009108E9" w:rsidRDefault="009C6412" w:rsidP="00A832BB">
      <w:pPr>
        <w:pStyle w:val="EndnoteText"/>
        <w:rPr>
          <w:lang w:val="en-US"/>
        </w:rPr>
      </w:pPr>
      <w:r>
        <w:rPr>
          <w:rStyle w:val="EndnoteReference"/>
        </w:rPr>
        <w:endnoteRef/>
      </w:r>
      <w:r>
        <w:t xml:space="preserve"> Department of Health and Human Services, 2018. Your health: Report of the Chief Health Officer Victoria, 2016. State of Victoria, Melbourne. Available at: </w:t>
      </w:r>
      <w:hyperlink r:id="rId2" w:history="1">
        <w:r w:rsidRPr="00FA7912">
          <w:rPr>
            <w:rStyle w:val="Hyperlink"/>
          </w:rPr>
          <w:t>https://www2.health</w:t>
        </w:r>
      </w:hyperlink>
      <w:r>
        <w:t>; Brennan, D.S., Spencer, A.J., Roberts-Thomson, K.F., 2008. Tooth loss, chewing ability and quality of life. Quality of Life Research: an international journal of quality of life aspects of treatment, care and rehabilitation, vol. 17, no. 2, pp. 227-235. vic.gov.au/Api/downloadmedia/%7BE0F7BDCD-85D0-43B7- BFC6-DA9D8727081E%7D</w:t>
      </w:r>
    </w:p>
  </w:endnote>
  <w:endnote w:id="13">
    <w:p w14:paraId="02A62F2A" w14:textId="77777777" w:rsidR="009C6412" w:rsidRPr="00B71E7C" w:rsidRDefault="009C6412" w:rsidP="00A832BB">
      <w:pPr>
        <w:pStyle w:val="EndnoteText"/>
        <w:rPr>
          <w:lang w:val="en-US"/>
        </w:rPr>
      </w:pPr>
      <w:r>
        <w:rPr>
          <w:rStyle w:val="EndnoteReference"/>
        </w:rPr>
        <w:endnoteRef/>
      </w:r>
      <w:r>
        <w:t xml:space="preserve"> 2017 State of Victoria’s Children Report: A focus on health and wellbeing</w:t>
      </w:r>
    </w:p>
  </w:endnote>
  <w:endnote w:id="14">
    <w:p w14:paraId="3C6C1CE6" w14:textId="77777777" w:rsidR="009C6412" w:rsidRPr="00196C34" w:rsidRDefault="009C6412" w:rsidP="00A832BB">
      <w:pPr>
        <w:pStyle w:val="EndnoteText"/>
        <w:rPr>
          <w:lang w:val="en-US"/>
        </w:rPr>
      </w:pPr>
      <w:r>
        <w:rPr>
          <w:rStyle w:val="EndnoteReference"/>
        </w:rPr>
        <w:endnoteRef/>
      </w:r>
      <w:r>
        <w:t xml:space="preserve"> Radesky, J.S., Christakis, D.A., 2016. Increased Screen Time: Implications for Early Childhood Development and Behaviour. Pediatric Clinics of North America, Vol 63(5), pp. 826-839</w:t>
      </w:r>
    </w:p>
  </w:endnote>
  <w:endnote w:id="15">
    <w:p w14:paraId="1A9D77B4" w14:textId="77777777" w:rsidR="009C6412" w:rsidRPr="007E41B1" w:rsidRDefault="009C6412" w:rsidP="00A832BB">
      <w:pPr>
        <w:pStyle w:val="EndnoteText"/>
        <w:rPr>
          <w:lang w:val="en-US"/>
        </w:rPr>
      </w:pPr>
      <w:r>
        <w:rPr>
          <w:rStyle w:val="EndnoteReference"/>
        </w:rPr>
        <w:endnoteRef/>
      </w:r>
      <w:r>
        <w:t xml:space="preserve"> 2017 State of Victoria’s Children Report: A focus on health and wellbeing</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ヒラギノ角ゴ Pro W3">
    <w:altName w:val="MS Gothic"/>
    <w:charset w:val="00"/>
    <w:family w:val="roman"/>
    <w:pitch w:val="default"/>
  </w:font>
  <w:font w:name="VIC Light">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36CB5" w14:textId="77777777" w:rsidR="009C6412" w:rsidRDefault="009C6412" w:rsidP="00CC733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9C6412" w:rsidRDefault="009C6412"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3DEB7" w14:textId="22E4C560" w:rsidR="009C6412" w:rsidRDefault="009C6412"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41F58" w14:textId="58999474" w:rsidR="009C6412" w:rsidRDefault="009C6412" w:rsidP="00DA5F30">
    <w:pPr>
      <w:pStyle w:val="FootnoteText"/>
      <w:ind w:right="2828"/>
    </w:pPr>
    <w:r>
      <w:t>Melbourne</w:t>
    </w:r>
  </w:p>
  <w:p w14:paraId="117353B4" w14:textId="6F5D8DCF" w:rsidR="009C6412" w:rsidRDefault="009C6412" w:rsidP="00DA5F30">
    <w:pPr>
      <w:pStyle w:val="FootnoteText"/>
      <w:ind w:right="2828"/>
    </w:pPr>
    <w:r>
      <w:t>©State of Victoria (Department of Education and Training) 2020</w:t>
    </w:r>
  </w:p>
  <w:p w14:paraId="105EE6FA" w14:textId="77777777" w:rsidR="009C6412" w:rsidRDefault="009C6412" w:rsidP="00DA5F30">
    <w:pPr>
      <w:pStyle w:val="FootnoteText"/>
      <w:ind w:right="2828"/>
    </w:pPr>
    <w: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t>Licence</w:t>
    </w:r>
    <w:proofErr w:type="spellEnd"/>
    <w:r>
      <w:t xml:space="preserve"> for Schools (NEALS) (see below) or with permission.</w:t>
    </w:r>
  </w:p>
  <w:p w14:paraId="23CFBC58" w14:textId="77777777" w:rsidR="009C6412" w:rsidRDefault="009C6412" w:rsidP="00DA5F30">
    <w:pPr>
      <w:pStyle w:val="FootnoteText"/>
      <w:ind w:right="2828"/>
    </w:pPr>
    <w:r>
      <w:t>An educational institution situated in Australia which is not conducted for profit, or a body responsible for administering such an institution may copy and communicate the materials, other than third party materials, for the educational purposes of the institution.</w:t>
    </w:r>
  </w:p>
  <w:p w14:paraId="7379464B" w14:textId="77777777" w:rsidR="009C6412" w:rsidRDefault="009C6412" w:rsidP="00DA5F30">
    <w:pPr>
      <w:pStyle w:val="FootnoteText"/>
      <w:ind w:right="2828"/>
    </w:pPr>
    <w:proofErr w:type="spellStart"/>
    <w:r>
      <w:t>Authorised</w:t>
    </w:r>
    <w:proofErr w:type="spellEnd"/>
    <w:r>
      <w:t xml:space="preserve"> by the Department of Education and Training,</w:t>
    </w:r>
  </w:p>
  <w:p w14:paraId="1ED30E75" w14:textId="2580A68B" w:rsidR="009C6412" w:rsidRDefault="009C6412" w:rsidP="00DA5F30">
    <w:pPr>
      <w:pStyle w:val="FootnoteText"/>
      <w:ind w:right="2828"/>
    </w:pPr>
    <w:r>
      <w:t>2 Treasury Place, East Melbourne, Victoria, 3002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C5A6E" w14:textId="35903007" w:rsidR="009C6412" w:rsidRDefault="009C6412" w:rsidP="00CC733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16D61271" w14:textId="77777777" w:rsidR="009C6412" w:rsidRDefault="009C6412"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CCAC24" w14:textId="77777777" w:rsidR="009C6412" w:rsidRDefault="009C6412" w:rsidP="003967DD">
      <w:pPr>
        <w:spacing w:after="0"/>
      </w:pPr>
      <w:r>
        <w:separator/>
      </w:r>
    </w:p>
  </w:footnote>
  <w:footnote w:type="continuationSeparator" w:id="0">
    <w:p w14:paraId="2F2FB803" w14:textId="77777777" w:rsidR="009C6412" w:rsidRDefault="009C6412" w:rsidP="003967DD">
      <w:pPr>
        <w:spacing w:after="0"/>
      </w:pPr>
      <w:r>
        <w:continuationSeparator/>
      </w:r>
    </w:p>
  </w:footnote>
  <w:footnote w:type="continuationNotice" w:id="1">
    <w:p w14:paraId="77ED0C82" w14:textId="77777777" w:rsidR="009C6412" w:rsidRDefault="009C6412">
      <w:pPr>
        <w:spacing w:after="0"/>
      </w:pPr>
    </w:p>
  </w:footnote>
  <w:footnote w:id="2">
    <w:p w14:paraId="2470C1E5" w14:textId="77777777" w:rsidR="009C6412" w:rsidRDefault="009C6412" w:rsidP="00A832BB">
      <w:r w:rsidRPr="005466AC">
        <w:rPr>
          <w:rStyle w:val="FootnoteReference"/>
          <w:sz w:val="11"/>
          <w:szCs w:val="11"/>
        </w:rPr>
        <w:footnoteRef/>
      </w:r>
      <w:r w:rsidRPr="005466AC">
        <w:rPr>
          <w:sz w:val="20"/>
          <w:szCs w:val="22"/>
        </w:rPr>
        <w:t xml:space="preserve"> </w:t>
      </w:r>
      <w:r w:rsidRPr="005145B5">
        <w:rPr>
          <w:rFonts w:ascii="Arial" w:hAnsi="Arial" w:cs="Arial"/>
          <w:sz w:val="18"/>
          <w:szCs w:val="18"/>
        </w:rPr>
        <w:t>The VCHWS uses the General Functioning Scale of the McMaster Family Assessment Device to assess family functioning.</w:t>
      </w:r>
    </w:p>
  </w:footnote>
  <w:footnote w:id="3">
    <w:p w14:paraId="14CB2784" w14:textId="77777777" w:rsidR="009C6412" w:rsidRDefault="009C6412" w:rsidP="00A832BB">
      <w:pPr>
        <w:pStyle w:val="FootnoteText"/>
      </w:pPr>
      <w:r w:rsidRPr="0001368B">
        <w:rPr>
          <w:rStyle w:val="FootnoteReference"/>
          <w:color w:val="auto"/>
        </w:rPr>
        <w:footnoteRef/>
      </w:r>
      <w:r w:rsidRPr="0001368B">
        <w:t xml:space="preserve"> </w:t>
      </w:r>
      <w:r w:rsidRPr="005466AC">
        <w:rPr>
          <w:sz w:val="18"/>
          <w:szCs w:val="18"/>
          <w:lang w:val="en-AU"/>
        </w:rPr>
        <w:t xml:space="preserve">A copy of the Australian dietary guidelines is available here: </w:t>
      </w:r>
      <w:hyperlink r:id="rId1" w:history="1">
        <w:r w:rsidRPr="005466AC">
          <w:rPr>
            <w:rStyle w:val="Hyperlink"/>
            <w:color w:val="auto"/>
            <w:sz w:val="18"/>
            <w:szCs w:val="18"/>
            <w:lang w:val="en-AU"/>
          </w:rPr>
          <w:t>https://www.eatforhealth.gov.au/guidelines</w:t>
        </w:r>
      </w:hyperlink>
      <w:r w:rsidRPr="005466AC">
        <w:rPr>
          <w:sz w:val="18"/>
          <w:szCs w:val="18"/>
          <w:lang w:val="en-AU"/>
        </w:rPr>
        <w:t>.</w:t>
      </w:r>
    </w:p>
  </w:footnote>
  <w:footnote w:id="4">
    <w:p w14:paraId="50B7A4B4" w14:textId="77777777" w:rsidR="009C6412" w:rsidRDefault="009C6412" w:rsidP="00A832BB">
      <w:pPr>
        <w:pStyle w:val="FootnoteText"/>
      </w:pPr>
      <w:r w:rsidRPr="0001368B">
        <w:rPr>
          <w:rStyle w:val="FootnoteReference"/>
          <w:color w:val="auto"/>
        </w:rPr>
        <w:footnoteRef/>
      </w:r>
      <w:r w:rsidRPr="0001368B">
        <w:t xml:space="preserve"> </w:t>
      </w:r>
      <w:r w:rsidRPr="005466AC">
        <w:rPr>
          <w:sz w:val="18"/>
          <w:szCs w:val="18"/>
          <w:lang w:val="en-AU"/>
        </w:rPr>
        <w:t xml:space="preserve">A copy of the Australian dietary guidelines is available here: </w:t>
      </w:r>
      <w:hyperlink r:id="rId2" w:history="1">
        <w:r w:rsidRPr="005466AC">
          <w:rPr>
            <w:rStyle w:val="Hyperlink"/>
            <w:color w:val="auto"/>
            <w:sz w:val="18"/>
            <w:szCs w:val="18"/>
            <w:lang w:val="en-AU"/>
          </w:rPr>
          <w:t>https://www.eatforhealth.gov.au/guidelines</w:t>
        </w:r>
      </w:hyperlink>
      <w:r w:rsidRPr="005466AC">
        <w:rPr>
          <w:sz w:val="18"/>
          <w:szCs w:val="18"/>
          <w:lang w:val="en-AU"/>
        </w:rPr>
        <w:t>.</w:t>
      </w:r>
    </w:p>
  </w:footnote>
  <w:footnote w:id="5">
    <w:p w14:paraId="30367E9C" w14:textId="77777777" w:rsidR="009C6412" w:rsidRPr="005466AC" w:rsidRDefault="009C6412" w:rsidP="00A832BB">
      <w:pPr>
        <w:pStyle w:val="FootnoteText"/>
        <w:rPr>
          <w:sz w:val="18"/>
          <w:szCs w:val="18"/>
          <w:lang w:val="en-AU"/>
        </w:rPr>
      </w:pPr>
      <w:r w:rsidRPr="005466AC">
        <w:rPr>
          <w:rStyle w:val="FootnoteReference"/>
          <w:sz w:val="18"/>
          <w:szCs w:val="18"/>
        </w:rPr>
        <w:footnoteRef/>
      </w:r>
      <w:r w:rsidRPr="005466AC">
        <w:rPr>
          <w:sz w:val="18"/>
          <w:szCs w:val="18"/>
        </w:rPr>
        <w:t xml:space="preserve"> </w:t>
      </w:r>
      <w:r w:rsidRPr="005466AC">
        <w:rPr>
          <w:sz w:val="18"/>
          <w:szCs w:val="18"/>
          <w:lang w:val="en-AU"/>
        </w:rPr>
        <w:t>https://www1.health.gov.au/internet/main/publishing.nsf/Content/health-pubhlth-strateg-phys-act-guidelines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25D12" w14:textId="14A249C5" w:rsidR="009C6412" w:rsidRDefault="009C6412" w:rsidP="00CF723A">
    <w:pPr>
      <w:pStyle w:val="Header"/>
      <w:tabs>
        <w:tab w:val="clear" w:pos="4513"/>
        <w:tab w:val="clear" w:pos="9026"/>
        <w:tab w:val="left" w:pos="1425"/>
        <w:tab w:val="right" w:pos="9632"/>
      </w:tabs>
    </w:pPr>
    <w:r>
      <w:rPr>
        <w:noProof/>
        <w:lang w:val="en-AU" w:eastAsia="en-AU"/>
      </w:rPr>
      <w:drawing>
        <wp:inline distT="0" distB="0" distL="0" distR="0" wp14:anchorId="4015978F" wp14:editId="2CCB7708">
          <wp:extent cx="2822400" cy="5961600"/>
          <wp:effectExtent l="0" t="0" r="0" b="1270"/>
          <wp:docPr id="10" name="Picture 10" descr="Victoria State Government |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covers_portrait_generic.png"/>
                  <pic:cNvPicPr/>
                </pic:nvPicPr>
                <pic:blipFill>
                  <a:blip r:embed="rId1">
                    <a:extLst>
                      <a:ext uri="{28A0092B-C50C-407E-A947-70E740481C1C}">
                        <a14:useLocalDpi xmlns:a14="http://schemas.microsoft.com/office/drawing/2010/main" val="0"/>
                      </a:ext>
                    </a:extLst>
                  </a:blip>
                  <a:stretch>
                    <a:fillRect/>
                  </a:stretch>
                </pic:blipFill>
                <pic:spPr>
                  <a:xfrm>
                    <a:off x="0" y="0"/>
                    <a:ext cx="2822400" cy="5961600"/>
                  </a:xfrm>
                  <a:prstGeom prst="rect">
                    <a:avLst/>
                  </a:prstGeom>
                </pic:spPr>
              </pic:pic>
            </a:graphicData>
          </a:graphic>
        </wp:inline>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D1EB6" w14:textId="01BD942E" w:rsidR="009C6412" w:rsidRPr="000E1652" w:rsidRDefault="009C6412" w:rsidP="000E16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AD681" w14:textId="6F72A123" w:rsidR="009C6412" w:rsidRDefault="009C6412" w:rsidP="00F65E5E">
    <w:pPr>
      <w:pStyle w:val="Header"/>
      <w:tabs>
        <w:tab w:val="clear" w:pos="4513"/>
        <w:tab w:val="clear" w:pos="9026"/>
        <w:tab w:val="center" w:pos="481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E8356F"/>
    <w:multiLevelType w:val="hybridMultilevel"/>
    <w:tmpl w:val="3FBA3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B56746"/>
    <w:multiLevelType w:val="hybridMultilevel"/>
    <w:tmpl w:val="907C8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763CB8"/>
    <w:multiLevelType w:val="hybridMultilevel"/>
    <w:tmpl w:val="4A481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4302CA"/>
    <w:multiLevelType w:val="hybridMultilevel"/>
    <w:tmpl w:val="3EF22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C40282"/>
    <w:multiLevelType w:val="hybridMultilevel"/>
    <w:tmpl w:val="BDC84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FE51F0"/>
    <w:multiLevelType w:val="hybridMultilevel"/>
    <w:tmpl w:val="3A10F342"/>
    <w:lvl w:ilvl="0" w:tplc="FBF2FEEC">
      <w:start w:val="7"/>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6D6746"/>
    <w:multiLevelType w:val="hybridMultilevel"/>
    <w:tmpl w:val="6CA095DC"/>
    <w:lvl w:ilvl="0" w:tplc="CC4E478A">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1" w15:restartNumberingAfterBreak="0">
    <w:nsid w:val="518760CD"/>
    <w:multiLevelType w:val="hybridMultilevel"/>
    <w:tmpl w:val="B44A15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527435"/>
    <w:multiLevelType w:val="hybridMultilevel"/>
    <w:tmpl w:val="A6BA9AFC"/>
    <w:lvl w:ilvl="0" w:tplc="59C68A8C">
      <w:start w:val="1"/>
      <w:numFmt w:val="bullet"/>
      <w:lvlText w:val="•"/>
      <w:lvlJc w:val="left"/>
      <w:pPr>
        <w:tabs>
          <w:tab w:val="num" w:pos="720"/>
        </w:tabs>
        <w:ind w:left="720" w:hanging="360"/>
      </w:pPr>
      <w:rPr>
        <w:rFonts w:ascii="Arial" w:hAnsi="Arial" w:hint="default"/>
      </w:rPr>
    </w:lvl>
    <w:lvl w:ilvl="1" w:tplc="8AE4E01C" w:tentative="1">
      <w:start w:val="1"/>
      <w:numFmt w:val="bullet"/>
      <w:lvlText w:val="•"/>
      <w:lvlJc w:val="left"/>
      <w:pPr>
        <w:tabs>
          <w:tab w:val="num" w:pos="1440"/>
        </w:tabs>
        <w:ind w:left="1440" w:hanging="360"/>
      </w:pPr>
      <w:rPr>
        <w:rFonts w:ascii="Arial" w:hAnsi="Arial" w:hint="default"/>
      </w:rPr>
    </w:lvl>
    <w:lvl w:ilvl="2" w:tplc="3AAC3C18" w:tentative="1">
      <w:start w:val="1"/>
      <w:numFmt w:val="bullet"/>
      <w:lvlText w:val="•"/>
      <w:lvlJc w:val="left"/>
      <w:pPr>
        <w:tabs>
          <w:tab w:val="num" w:pos="2160"/>
        </w:tabs>
        <w:ind w:left="2160" w:hanging="360"/>
      </w:pPr>
      <w:rPr>
        <w:rFonts w:ascii="Arial" w:hAnsi="Arial" w:hint="default"/>
      </w:rPr>
    </w:lvl>
    <w:lvl w:ilvl="3" w:tplc="E4DE9D54" w:tentative="1">
      <w:start w:val="1"/>
      <w:numFmt w:val="bullet"/>
      <w:lvlText w:val="•"/>
      <w:lvlJc w:val="left"/>
      <w:pPr>
        <w:tabs>
          <w:tab w:val="num" w:pos="2880"/>
        </w:tabs>
        <w:ind w:left="2880" w:hanging="360"/>
      </w:pPr>
      <w:rPr>
        <w:rFonts w:ascii="Arial" w:hAnsi="Arial" w:hint="default"/>
      </w:rPr>
    </w:lvl>
    <w:lvl w:ilvl="4" w:tplc="47A866A8" w:tentative="1">
      <w:start w:val="1"/>
      <w:numFmt w:val="bullet"/>
      <w:lvlText w:val="•"/>
      <w:lvlJc w:val="left"/>
      <w:pPr>
        <w:tabs>
          <w:tab w:val="num" w:pos="3600"/>
        </w:tabs>
        <w:ind w:left="3600" w:hanging="360"/>
      </w:pPr>
      <w:rPr>
        <w:rFonts w:ascii="Arial" w:hAnsi="Arial" w:hint="default"/>
      </w:rPr>
    </w:lvl>
    <w:lvl w:ilvl="5" w:tplc="D01200E4" w:tentative="1">
      <w:start w:val="1"/>
      <w:numFmt w:val="bullet"/>
      <w:lvlText w:val="•"/>
      <w:lvlJc w:val="left"/>
      <w:pPr>
        <w:tabs>
          <w:tab w:val="num" w:pos="4320"/>
        </w:tabs>
        <w:ind w:left="4320" w:hanging="360"/>
      </w:pPr>
      <w:rPr>
        <w:rFonts w:ascii="Arial" w:hAnsi="Arial" w:hint="default"/>
      </w:rPr>
    </w:lvl>
    <w:lvl w:ilvl="6" w:tplc="7450C5E4" w:tentative="1">
      <w:start w:val="1"/>
      <w:numFmt w:val="bullet"/>
      <w:lvlText w:val="•"/>
      <w:lvlJc w:val="left"/>
      <w:pPr>
        <w:tabs>
          <w:tab w:val="num" w:pos="5040"/>
        </w:tabs>
        <w:ind w:left="5040" w:hanging="360"/>
      </w:pPr>
      <w:rPr>
        <w:rFonts w:ascii="Arial" w:hAnsi="Arial" w:hint="default"/>
      </w:rPr>
    </w:lvl>
    <w:lvl w:ilvl="7" w:tplc="72A0C8B4" w:tentative="1">
      <w:start w:val="1"/>
      <w:numFmt w:val="bullet"/>
      <w:lvlText w:val="•"/>
      <w:lvlJc w:val="left"/>
      <w:pPr>
        <w:tabs>
          <w:tab w:val="num" w:pos="5760"/>
        </w:tabs>
        <w:ind w:left="5760" w:hanging="360"/>
      </w:pPr>
      <w:rPr>
        <w:rFonts w:ascii="Arial" w:hAnsi="Arial" w:hint="default"/>
      </w:rPr>
    </w:lvl>
    <w:lvl w:ilvl="8" w:tplc="53E2577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5F84FC1"/>
    <w:multiLevelType w:val="hybridMultilevel"/>
    <w:tmpl w:val="E0B07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4B36AF8"/>
    <w:multiLevelType w:val="hybridMultilevel"/>
    <w:tmpl w:val="D1A8A6B2"/>
    <w:lvl w:ilvl="0" w:tplc="9A0C54C0">
      <w:start w:val="1"/>
      <w:numFmt w:val="bullet"/>
      <w:pStyle w:val="Bullet1"/>
      <w:lvlText w:val=""/>
      <w:lvlJc w:val="left"/>
      <w:pPr>
        <w:ind w:left="2140" w:hanging="360"/>
      </w:pPr>
      <w:rPr>
        <w:rFonts w:ascii="Symbol" w:hAnsi="Symbol" w:hint="default"/>
      </w:rPr>
    </w:lvl>
    <w:lvl w:ilvl="1" w:tplc="08090003" w:tentative="1">
      <w:start w:val="1"/>
      <w:numFmt w:val="bullet"/>
      <w:lvlText w:val="o"/>
      <w:lvlJc w:val="left"/>
      <w:pPr>
        <w:ind w:left="2860" w:hanging="360"/>
      </w:pPr>
      <w:rPr>
        <w:rFonts w:ascii="Courier New" w:hAnsi="Courier New" w:cs="Courier New" w:hint="default"/>
      </w:rPr>
    </w:lvl>
    <w:lvl w:ilvl="2" w:tplc="08090005" w:tentative="1">
      <w:start w:val="1"/>
      <w:numFmt w:val="bullet"/>
      <w:lvlText w:val=""/>
      <w:lvlJc w:val="left"/>
      <w:pPr>
        <w:ind w:left="3580" w:hanging="360"/>
      </w:pPr>
      <w:rPr>
        <w:rFonts w:ascii="Wingdings" w:hAnsi="Wingdings" w:hint="default"/>
      </w:rPr>
    </w:lvl>
    <w:lvl w:ilvl="3" w:tplc="08090001" w:tentative="1">
      <w:start w:val="1"/>
      <w:numFmt w:val="bullet"/>
      <w:lvlText w:val=""/>
      <w:lvlJc w:val="left"/>
      <w:pPr>
        <w:ind w:left="4300" w:hanging="360"/>
      </w:pPr>
      <w:rPr>
        <w:rFonts w:ascii="Symbol" w:hAnsi="Symbol" w:hint="default"/>
      </w:rPr>
    </w:lvl>
    <w:lvl w:ilvl="4" w:tplc="08090003" w:tentative="1">
      <w:start w:val="1"/>
      <w:numFmt w:val="bullet"/>
      <w:lvlText w:val="o"/>
      <w:lvlJc w:val="left"/>
      <w:pPr>
        <w:ind w:left="5020" w:hanging="360"/>
      </w:pPr>
      <w:rPr>
        <w:rFonts w:ascii="Courier New" w:hAnsi="Courier New" w:cs="Courier New" w:hint="default"/>
      </w:rPr>
    </w:lvl>
    <w:lvl w:ilvl="5" w:tplc="08090005" w:tentative="1">
      <w:start w:val="1"/>
      <w:numFmt w:val="bullet"/>
      <w:lvlText w:val=""/>
      <w:lvlJc w:val="left"/>
      <w:pPr>
        <w:ind w:left="5740" w:hanging="360"/>
      </w:pPr>
      <w:rPr>
        <w:rFonts w:ascii="Wingdings" w:hAnsi="Wingdings" w:hint="default"/>
      </w:rPr>
    </w:lvl>
    <w:lvl w:ilvl="6" w:tplc="08090001" w:tentative="1">
      <w:start w:val="1"/>
      <w:numFmt w:val="bullet"/>
      <w:lvlText w:val=""/>
      <w:lvlJc w:val="left"/>
      <w:pPr>
        <w:ind w:left="6460" w:hanging="360"/>
      </w:pPr>
      <w:rPr>
        <w:rFonts w:ascii="Symbol" w:hAnsi="Symbol" w:hint="default"/>
      </w:rPr>
    </w:lvl>
    <w:lvl w:ilvl="7" w:tplc="08090003" w:tentative="1">
      <w:start w:val="1"/>
      <w:numFmt w:val="bullet"/>
      <w:lvlText w:val="o"/>
      <w:lvlJc w:val="left"/>
      <w:pPr>
        <w:ind w:left="7180" w:hanging="360"/>
      </w:pPr>
      <w:rPr>
        <w:rFonts w:ascii="Courier New" w:hAnsi="Courier New" w:cs="Courier New" w:hint="default"/>
      </w:rPr>
    </w:lvl>
    <w:lvl w:ilvl="8" w:tplc="08090005" w:tentative="1">
      <w:start w:val="1"/>
      <w:numFmt w:val="bullet"/>
      <w:lvlText w:val=""/>
      <w:lvlJc w:val="left"/>
      <w:pPr>
        <w:ind w:left="7900" w:hanging="360"/>
      </w:pPr>
      <w:rPr>
        <w:rFonts w:ascii="Wingdings" w:hAnsi="Wingdings" w:hint="default"/>
      </w:rPr>
    </w:lvl>
  </w:abstractNum>
  <w:abstractNum w:abstractNumId="26" w15:restartNumberingAfterBreak="0">
    <w:nsid w:val="6F986D4A"/>
    <w:multiLevelType w:val="hybridMultilevel"/>
    <w:tmpl w:val="0E761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9980F7F"/>
    <w:multiLevelType w:val="hybridMultilevel"/>
    <w:tmpl w:val="3FA4FF5C"/>
    <w:lvl w:ilvl="0" w:tplc="11A41F52">
      <w:start w:val="1"/>
      <w:numFmt w:val="bullet"/>
      <w:lvlText w:val="•"/>
      <w:lvlJc w:val="left"/>
      <w:pPr>
        <w:tabs>
          <w:tab w:val="num" w:pos="720"/>
        </w:tabs>
        <w:ind w:left="720" w:hanging="360"/>
      </w:pPr>
      <w:rPr>
        <w:rFonts w:ascii="Arial" w:hAnsi="Arial" w:hint="default"/>
      </w:rPr>
    </w:lvl>
    <w:lvl w:ilvl="1" w:tplc="F2425DCE" w:tentative="1">
      <w:start w:val="1"/>
      <w:numFmt w:val="bullet"/>
      <w:lvlText w:val="•"/>
      <w:lvlJc w:val="left"/>
      <w:pPr>
        <w:tabs>
          <w:tab w:val="num" w:pos="1440"/>
        </w:tabs>
        <w:ind w:left="1440" w:hanging="360"/>
      </w:pPr>
      <w:rPr>
        <w:rFonts w:ascii="Arial" w:hAnsi="Arial" w:hint="default"/>
      </w:rPr>
    </w:lvl>
    <w:lvl w:ilvl="2" w:tplc="183AB204" w:tentative="1">
      <w:start w:val="1"/>
      <w:numFmt w:val="bullet"/>
      <w:lvlText w:val="•"/>
      <w:lvlJc w:val="left"/>
      <w:pPr>
        <w:tabs>
          <w:tab w:val="num" w:pos="2160"/>
        </w:tabs>
        <w:ind w:left="2160" w:hanging="360"/>
      </w:pPr>
      <w:rPr>
        <w:rFonts w:ascii="Arial" w:hAnsi="Arial" w:hint="default"/>
      </w:rPr>
    </w:lvl>
    <w:lvl w:ilvl="3" w:tplc="C92C13FE" w:tentative="1">
      <w:start w:val="1"/>
      <w:numFmt w:val="bullet"/>
      <w:lvlText w:val="•"/>
      <w:lvlJc w:val="left"/>
      <w:pPr>
        <w:tabs>
          <w:tab w:val="num" w:pos="2880"/>
        </w:tabs>
        <w:ind w:left="2880" w:hanging="360"/>
      </w:pPr>
      <w:rPr>
        <w:rFonts w:ascii="Arial" w:hAnsi="Arial" w:hint="default"/>
      </w:rPr>
    </w:lvl>
    <w:lvl w:ilvl="4" w:tplc="698ECE06" w:tentative="1">
      <w:start w:val="1"/>
      <w:numFmt w:val="bullet"/>
      <w:lvlText w:val="•"/>
      <w:lvlJc w:val="left"/>
      <w:pPr>
        <w:tabs>
          <w:tab w:val="num" w:pos="3600"/>
        </w:tabs>
        <w:ind w:left="3600" w:hanging="360"/>
      </w:pPr>
      <w:rPr>
        <w:rFonts w:ascii="Arial" w:hAnsi="Arial" w:hint="default"/>
      </w:rPr>
    </w:lvl>
    <w:lvl w:ilvl="5" w:tplc="55B455F0" w:tentative="1">
      <w:start w:val="1"/>
      <w:numFmt w:val="bullet"/>
      <w:lvlText w:val="•"/>
      <w:lvlJc w:val="left"/>
      <w:pPr>
        <w:tabs>
          <w:tab w:val="num" w:pos="4320"/>
        </w:tabs>
        <w:ind w:left="4320" w:hanging="360"/>
      </w:pPr>
      <w:rPr>
        <w:rFonts w:ascii="Arial" w:hAnsi="Arial" w:hint="default"/>
      </w:rPr>
    </w:lvl>
    <w:lvl w:ilvl="6" w:tplc="4A728E58" w:tentative="1">
      <w:start w:val="1"/>
      <w:numFmt w:val="bullet"/>
      <w:lvlText w:val="•"/>
      <w:lvlJc w:val="left"/>
      <w:pPr>
        <w:tabs>
          <w:tab w:val="num" w:pos="5040"/>
        </w:tabs>
        <w:ind w:left="5040" w:hanging="360"/>
      </w:pPr>
      <w:rPr>
        <w:rFonts w:ascii="Arial" w:hAnsi="Arial" w:hint="default"/>
      </w:rPr>
    </w:lvl>
    <w:lvl w:ilvl="7" w:tplc="3732CF9E" w:tentative="1">
      <w:start w:val="1"/>
      <w:numFmt w:val="bullet"/>
      <w:lvlText w:val="•"/>
      <w:lvlJc w:val="left"/>
      <w:pPr>
        <w:tabs>
          <w:tab w:val="num" w:pos="5760"/>
        </w:tabs>
        <w:ind w:left="5760" w:hanging="360"/>
      </w:pPr>
      <w:rPr>
        <w:rFonts w:ascii="Arial" w:hAnsi="Arial" w:hint="default"/>
      </w:rPr>
    </w:lvl>
    <w:lvl w:ilvl="8" w:tplc="A0C6511A"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8"/>
  </w:num>
  <w:num w:numId="13">
    <w:abstractNumId w:val="24"/>
  </w:num>
  <w:num w:numId="14">
    <w:abstractNumId w:val="25"/>
  </w:num>
  <w:num w:numId="15">
    <w:abstractNumId w:val="17"/>
  </w:num>
  <w:num w:numId="16">
    <w:abstractNumId w:val="17"/>
    <w:lvlOverride w:ilvl="0">
      <w:startOverride w:val="1"/>
    </w:lvlOverride>
  </w:num>
  <w:num w:numId="17">
    <w:abstractNumId w:val="20"/>
  </w:num>
  <w:num w:numId="18">
    <w:abstractNumId w:val="13"/>
  </w:num>
  <w:num w:numId="19">
    <w:abstractNumId w:val="15"/>
  </w:num>
  <w:num w:numId="20">
    <w:abstractNumId w:val="14"/>
  </w:num>
  <w:num w:numId="21">
    <w:abstractNumId w:val="19"/>
  </w:num>
  <w:num w:numId="22">
    <w:abstractNumId w:val="21"/>
  </w:num>
  <w:num w:numId="23">
    <w:abstractNumId w:val="22"/>
  </w:num>
  <w:num w:numId="24">
    <w:abstractNumId w:val="16"/>
  </w:num>
  <w:num w:numId="25">
    <w:abstractNumId w:val="23"/>
  </w:num>
  <w:num w:numId="26">
    <w:abstractNumId w:val="27"/>
  </w:num>
  <w:num w:numId="27">
    <w:abstractNumId w:val="26"/>
  </w:num>
  <w:num w:numId="28">
    <w:abstractNumId w:val="12"/>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hideGrammaticalErrors/>
  <w:proofState w:spelling="clean" w:grammar="clean"/>
  <w:defaultTabStop w:val="720"/>
  <w:drawingGridHorizontalSpacing w:val="100"/>
  <w:displayHorizontalDrawingGridEvery w:val="2"/>
  <w:displayVerticalDrawingGridEvery w:val="2"/>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528"/>
    <w:rsid w:val="00001E38"/>
    <w:rsid w:val="00003BF6"/>
    <w:rsid w:val="0000494F"/>
    <w:rsid w:val="00004ED2"/>
    <w:rsid w:val="00005061"/>
    <w:rsid w:val="00006344"/>
    <w:rsid w:val="00007206"/>
    <w:rsid w:val="00011711"/>
    <w:rsid w:val="00011D0B"/>
    <w:rsid w:val="00012784"/>
    <w:rsid w:val="000132E2"/>
    <w:rsid w:val="00013339"/>
    <w:rsid w:val="0001368B"/>
    <w:rsid w:val="000136A4"/>
    <w:rsid w:val="000140B0"/>
    <w:rsid w:val="00014333"/>
    <w:rsid w:val="000144CC"/>
    <w:rsid w:val="00014FD0"/>
    <w:rsid w:val="000153B9"/>
    <w:rsid w:val="000157A8"/>
    <w:rsid w:val="0001635F"/>
    <w:rsid w:val="00017627"/>
    <w:rsid w:val="00017D95"/>
    <w:rsid w:val="00022D04"/>
    <w:rsid w:val="00023D82"/>
    <w:rsid w:val="0002627F"/>
    <w:rsid w:val="00027B1C"/>
    <w:rsid w:val="000308BA"/>
    <w:rsid w:val="00030D17"/>
    <w:rsid w:val="00030EE3"/>
    <w:rsid w:val="000310A3"/>
    <w:rsid w:val="00031900"/>
    <w:rsid w:val="00033A6E"/>
    <w:rsid w:val="00033A7A"/>
    <w:rsid w:val="00033D34"/>
    <w:rsid w:val="000342CE"/>
    <w:rsid w:val="00034796"/>
    <w:rsid w:val="00035A98"/>
    <w:rsid w:val="000368A3"/>
    <w:rsid w:val="0003777D"/>
    <w:rsid w:val="000378F8"/>
    <w:rsid w:val="0004058A"/>
    <w:rsid w:val="00040903"/>
    <w:rsid w:val="00041A91"/>
    <w:rsid w:val="00042CA3"/>
    <w:rsid w:val="00043218"/>
    <w:rsid w:val="0004384B"/>
    <w:rsid w:val="000446CA"/>
    <w:rsid w:val="00044E8A"/>
    <w:rsid w:val="000452A0"/>
    <w:rsid w:val="00045663"/>
    <w:rsid w:val="00045919"/>
    <w:rsid w:val="00046991"/>
    <w:rsid w:val="00046B1E"/>
    <w:rsid w:val="00050240"/>
    <w:rsid w:val="00051096"/>
    <w:rsid w:val="00051179"/>
    <w:rsid w:val="00051A99"/>
    <w:rsid w:val="00052DCC"/>
    <w:rsid w:val="00054623"/>
    <w:rsid w:val="00054676"/>
    <w:rsid w:val="00054FEF"/>
    <w:rsid w:val="0005738E"/>
    <w:rsid w:val="000575B6"/>
    <w:rsid w:val="00061216"/>
    <w:rsid w:val="00061A23"/>
    <w:rsid w:val="00061A6C"/>
    <w:rsid w:val="00062422"/>
    <w:rsid w:val="00062B98"/>
    <w:rsid w:val="00062D81"/>
    <w:rsid w:val="00062DB2"/>
    <w:rsid w:val="00063401"/>
    <w:rsid w:val="00065195"/>
    <w:rsid w:val="00065574"/>
    <w:rsid w:val="00066589"/>
    <w:rsid w:val="000666CD"/>
    <w:rsid w:val="000675DF"/>
    <w:rsid w:val="0006773D"/>
    <w:rsid w:val="0007058A"/>
    <w:rsid w:val="000706A7"/>
    <w:rsid w:val="00071F5A"/>
    <w:rsid w:val="00072DC2"/>
    <w:rsid w:val="000737E8"/>
    <w:rsid w:val="00073DAB"/>
    <w:rsid w:val="00076201"/>
    <w:rsid w:val="00077257"/>
    <w:rsid w:val="00077A6A"/>
    <w:rsid w:val="00077D12"/>
    <w:rsid w:val="00077F67"/>
    <w:rsid w:val="0008027E"/>
    <w:rsid w:val="000802BA"/>
    <w:rsid w:val="00080503"/>
    <w:rsid w:val="00080528"/>
    <w:rsid w:val="00080A14"/>
    <w:rsid w:val="000813CA"/>
    <w:rsid w:val="00082864"/>
    <w:rsid w:val="000830B6"/>
    <w:rsid w:val="00084524"/>
    <w:rsid w:val="00084DF8"/>
    <w:rsid w:val="00084F65"/>
    <w:rsid w:val="00084FD1"/>
    <w:rsid w:val="000863E8"/>
    <w:rsid w:val="00086A4A"/>
    <w:rsid w:val="00086B0E"/>
    <w:rsid w:val="00087183"/>
    <w:rsid w:val="00087F86"/>
    <w:rsid w:val="00091A60"/>
    <w:rsid w:val="00093475"/>
    <w:rsid w:val="0009410E"/>
    <w:rsid w:val="0009465F"/>
    <w:rsid w:val="000977C5"/>
    <w:rsid w:val="000A0108"/>
    <w:rsid w:val="000A1B0A"/>
    <w:rsid w:val="000A2502"/>
    <w:rsid w:val="000A31DE"/>
    <w:rsid w:val="000A31EA"/>
    <w:rsid w:val="000A3846"/>
    <w:rsid w:val="000A3894"/>
    <w:rsid w:val="000A426F"/>
    <w:rsid w:val="000A47D4"/>
    <w:rsid w:val="000A4BDA"/>
    <w:rsid w:val="000A5947"/>
    <w:rsid w:val="000A6220"/>
    <w:rsid w:val="000A681A"/>
    <w:rsid w:val="000A7251"/>
    <w:rsid w:val="000A7F8B"/>
    <w:rsid w:val="000B06A8"/>
    <w:rsid w:val="000B06D0"/>
    <w:rsid w:val="000B2F0C"/>
    <w:rsid w:val="000B3C2C"/>
    <w:rsid w:val="000B437D"/>
    <w:rsid w:val="000B4F3C"/>
    <w:rsid w:val="000B6E31"/>
    <w:rsid w:val="000C2321"/>
    <w:rsid w:val="000C247E"/>
    <w:rsid w:val="000C2D79"/>
    <w:rsid w:val="000C4077"/>
    <w:rsid w:val="000C45BB"/>
    <w:rsid w:val="000C7374"/>
    <w:rsid w:val="000C7EA4"/>
    <w:rsid w:val="000D203C"/>
    <w:rsid w:val="000D2B02"/>
    <w:rsid w:val="000D3A8E"/>
    <w:rsid w:val="000D4199"/>
    <w:rsid w:val="000D5F28"/>
    <w:rsid w:val="000D71E4"/>
    <w:rsid w:val="000D7A28"/>
    <w:rsid w:val="000D7E53"/>
    <w:rsid w:val="000E0052"/>
    <w:rsid w:val="000E0C64"/>
    <w:rsid w:val="000E0FA2"/>
    <w:rsid w:val="000E1652"/>
    <w:rsid w:val="000E1D74"/>
    <w:rsid w:val="000E20AC"/>
    <w:rsid w:val="000E21C2"/>
    <w:rsid w:val="000E345C"/>
    <w:rsid w:val="000E4ECF"/>
    <w:rsid w:val="000E50F2"/>
    <w:rsid w:val="000E53C0"/>
    <w:rsid w:val="000E622A"/>
    <w:rsid w:val="000E67D0"/>
    <w:rsid w:val="000E7C43"/>
    <w:rsid w:val="000E7D79"/>
    <w:rsid w:val="000F0726"/>
    <w:rsid w:val="000F15EB"/>
    <w:rsid w:val="000F1BF7"/>
    <w:rsid w:val="000F2C1A"/>
    <w:rsid w:val="000F3B6A"/>
    <w:rsid w:val="000F3E70"/>
    <w:rsid w:val="000F41A1"/>
    <w:rsid w:val="000F6BD2"/>
    <w:rsid w:val="000F7463"/>
    <w:rsid w:val="000F7ACE"/>
    <w:rsid w:val="00100062"/>
    <w:rsid w:val="0010048B"/>
    <w:rsid w:val="00100E6F"/>
    <w:rsid w:val="00101B90"/>
    <w:rsid w:val="00102961"/>
    <w:rsid w:val="00105277"/>
    <w:rsid w:val="001066CA"/>
    <w:rsid w:val="00106DAC"/>
    <w:rsid w:val="001072DB"/>
    <w:rsid w:val="00110A9B"/>
    <w:rsid w:val="00112E19"/>
    <w:rsid w:val="00112EC6"/>
    <w:rsid w:val="00114F84"/>
    <w:rsid w:val="001161A8"/>
    <w:rsid w:val="001177B2"/>
    <w:rsid w:val="0011797A"/>
    <w:rsid w:val="00120354"/>
    <w:rsid w:val="00120FCB"/>
    <w:rsid w:val="00122369"/>
    <w:rsid w:val="0012287C"/>
    <w:rsid w:val="0012311D"/>
    <w:rsid w:val="00124D09"/>
    <w:rsid w:val="001251A3"/>
    <w:rsid w:val="00125B1C"/>
    <w:rsid w:val="00126602"/>
    <w:rsid w:val="001274DC"/>
    <w:rsid w:val="00127904"/>
    <w:rsid w:val="0012795F"/>
    <w:rsid w:val="00127FFA"/>
    <w:rsid w:val="0013311A"/>
    <w:rsid w:val="00134A7A"/>
    <w:rsid w:val="0013526E"/>
    <w:rsid w:val="0013547B"/>
    <w:rsid w:val="001355B3"/>
    <w:rsid w:val="00136672"/>
    <w:rsid w:val="001370E3"/>
    <w:rsid w:val="001372C4"/>
    <w:rsid w:val="00140183"/>
    <w:rsid w:val="0014144E"/>
    <w:rsid w:val="00141F23"/>
    <w:rsid w:val="00142701"/>
    <w:rsid w:val="00142BF0"/>
    <w:rsid w:val="00145777"/>
    <w:rsid w:val="0014681B"/>
    <w:rsid w:val="00147AD5"/>
    <w:rsid w:val="0015274A"/>
    <w:rsid w:val="00152CA6"/>
    <w:rsid w:val="00153D06"/>
    <w:rsid w:val="001548ED"/>
    <w:rsid w:val="001551FE"/>
    <w:rsid w:val="00155E82"/>
    <w:rsid w:val="001567AE"/>
    <w:rsid w:val="0015768E"/>
    <w:rsid w:val="00160A40"/>
    <w:rsid w:val="001611A1"/>
    <w:rsid w:val="00163971"/>
    <w:rsid w:val="001652E9"/>
    <w:rsid w:val="0016535E"/>
    <w:rsid w:val="00165B0F"/>
    <w:rsid w:val="00165E95"/>
    <w:rsid w:val="00167EBA"/>
    <w:rsid w:val="00170487"/>
    <w:rsid w:val="00170597"/>
    <w:rsid w:val="00171C8E"/>
    <w:rsid w:val="00171DA1"/>
    <w:rsid w:val="001723DC"/>
    <w:rsid w:val="00173380"/>
    <w:rsid w:val="001748B9"/>
    <w:rsid w:val="00175738"/>
    <w:rsid w:val="001757DA"/>
    <w:rsid w:val="00175986"/>
    <w:rsid w:val="001765D5"/>
    <w:rsid w:val="00177DC1"/>
    <w:rsid w:val="0018085F"/>
    <w:rsid w:val="0018280E"/>
    <w:rsid w:val="001839F4"/>
    <w:rsid w:val="00183A7F"/>
    <w:rsid w:val="001848B5"/>
    <w:rsid w:val="0018690F"/>
    <w:rsid w:val="001869FE"/>
    <w:rsid w:val="00186C97"/>
    <w:rsid w:val="001870ED"/>
    <w:rsid w:val="00187DE0"/>
    <w:rsid w:val="001908DA"/>
    <w:rsid w:val="00191577"/>
    <w:rsid w:val="001917B7"/>
    <w:rsid w:val="00193815"/>
    <w:rsid w:val="0019548C"/>
    <w:rsid w:val="001955D1"/>
    <w:rsid w:val="00195948"/>
    <w:rsid w:val="001966D2"/>
    <w:rsid w:val="00196C34"/>
    <w:rsid w:val="00196F2C"/>
    <w:rsid w:val="001972F9"/>
    <w:rsid w:val="001975C5"/>
    <w:rsid w:val="001A00A6"/>
    <w:rsid w:val="001A0580"/>
    <w:rsid w:val="001A181F"/>
    <w:rsid w:val="001A51C8"/>
    <w:rsid w:val="001A5FD9"/>
    <w:rsid w:val="001A7175"/>
    <w:rsid w:val="001B274D"/>
    <w:rsid w:val="001B2F07"/>
    <w:rsid w:val="001B31B4"/>
    <w:rsid w:val="001B4CCF"/>
    <w:rsid w:val="001B535D"/>
    <w:rsid w:val="001B680F"/>
    <w:rsid w:val="001B750D"/>
    <w:rsid w:val="001B7EA6"/>
    <w:rsid w:val="001C0224"/>
    <w:rsid w:val="001C0AB7"/>
    <w:rsid w:val="001C1246"/>
    <w:rsid w:val="001C1E4C"/>
    <w:rsid w:val="001C2D23"/>
    <w:rsid w:val="001C3010"/>
    <w:rsid w:val="001C3566"/>
    <w:rsid w:val="001C3E77"/>
    <w:rsid w:val="001C4449"/>
    <w:rsid w:val="001C62A6"/>
    <w:rsid w:val="001C6657"/>
    <w:rsid w:val="001D0D51"/>
    <w:rsid w:val="001D12FB"/>
    <w:rsid w:val="001D1CF8"/>
    <w:rsid w:val="001D20EF"/>
    <w:rsid w:val="001D22D6"/>
    <w:rsid w:val="001D27E5"/>
    <w:rsid w:val="001D2E69"/>
    <w:rsid w:val="001D318A"/>
    <w:rsid w:val="001D614C"/>
    <w:rsid w:val="001D695F"/>
    <w:rsid w:val="001D7237"/>
    <w:rsid w:val="001D740C"/>
    <w:rsid w:val="001E12EF"/>
    <w:rsid w:val="001E1899"/>
    <w:rsid w:val="001E2060"/>
    <w:rsid w:val="001E2579"/>
    <w:rsid w:val="001E486A"/>
    <w:rsid w:val="001E64EA"/>
    <w:rsid w:val="001E6F33"/>
    <w:rsid w:val="001E714E"/>
    <w:rsid w:val="001E7A54"/>
    <w:rsid w:val="001E7FF0"/>
    <w:rsid w:val="001F0605"/>
    <w:rsid w:val="001F0DC0"/>
    <w:rsid w:val="001F0FC8"/>
    <w:rsid w:val="001F1526"/>
    <w:rsid w:val="001F39DA"/>
    <w:rsid w:val="001F4293"/>
    <w:rsid w:val="001F47B5"/>
    <w:rsid w:val="001F5252"/>
    <w:rsid w:val="001F66B0"/>
    <w:rsid w:val="001F6A76"/>
    <w:rsid w:val="001F709C"/>
    <w:rsid w:val="00201BB9"/>
    <w:rsid w:val="00201DF1"/>
    <w:rsid w:val="00203CAE"/>
    <w:rsid w:val="0020451A"/>
    <w:rsid w:val="00204E2A"/>
    <w:rsid w:val="0020567D"/>
    <w:rsid w:val="00206346"/>
    <w:rsid w:val="00207357"/>
    <w:rsid w:val="00207499"/>
    <w:rsid w:val="00207812"/>
    <w:rsid w:val="00207933"/>
    <w:rsid w:val="00207C83"/>
    <w:rsid w:val="00210A13"/>
    <w:rsid w:val="00211972"/>
    <w:rsid w:val="002121AD"/>
    <w:rsid w:val="002123F6"/>
    <w:rsid w:val="00212EEB"/>
    <w:rsid w:val="002146AB"/>
    <w:rsid w:val="0021649F"/>
    <w:rsid w:val="00220561"/>
    <w:rsid w:val="00220600"/>
    <w:rsid w:val="00220B32"/>
    <w:rsid w:val="002220C3"/>
    <w:rsid w:val="00223350"/>
    <w:rsid w:val="00223FA9"/>
    <w:rsid w:val="002241E3"/>
    <w:rsid w:val="00225645"/>
    <w:rsid w:val="002273F1"/>
    <w:rsid w:val="002274F5"/>
    <w:rsid w:val="00227A2C"/>
    <w:rsid w:val="00231B0C"/>
    <w:rsid w:val="002322B7"/>
    <w:rsid w:val="002336AB"/>
    <w:rsid w:val="00234483"/>
    <w:rsid w:val="00235986"/>
    <w:rsid w:val="00236095"/>
    <w:rsid w:val="002424F6"/>
    <w:rsid w:val="00242A52"/>
    <w:rsid w:val="00242A65"/>
    <w:rsid w:val="00242F5B"/>
    <w:rsid w:val="002438B1"/>
    <w:rsid w:val="002439A4"/>
    <w:rsid w:val="002441A1"/>
    <w:rsid w:val="00244EBA"/>
    <w:rsid w:val="00245496"/>
    <w:rsid w:val="0024577E"/>
    <w:rsid w:val="00245B74"/>
    <w:rsid w:val="00245FCD"/>
    <w:rsid w:val="00246000"/>
    <w:rsid w:val="0024723B"/>
    <w:rsid w:val="00247ABB"/>
    <w:rsid w:val="002512BF"/>
    <w:rsid w:val="002516D3"/>
    <w:rsid w:val="00252BC9"/>
    <w:rsid w:val="002533B4"/>
    <w:rsid w:val="00253E0B"/>
    <w:rsid w:val="00253E6F"/>
    <w:rsid w:val="00254496"/>
    <w:rsid w:val="00254CB2"/>
    <w:rsid w:val="00255A99"/>
    <w:rsid w:val="0025618D"/>
    <w:rsid w:val="00257278"/>
    <w:rsid w:val="002578A6"/>
    <w:rsid w:val="002579EC"/>
    <w:rsid w:val="00257DEC"/>
    <w:rsid w:val="00262ACD"/>
    <w:rsid w:val="00263721"/>
    <w:rsid w:val="00263E34"/>
    <w:rsid w:val="0026406B"/>
    <w:rsid w:val="002644C1"/>
    <w:rsid w:val="00264535"/>
    <w:rsid w:val="0026463C"/>
    <w:rsid w:val="00265745"/>
    <w:rsid w:val="00266415"/>
    <w:rsid w:val="00266641"/>
    <w:rsid w:val="00266804"/>
    <w:rsid w:val="00266BF4"/>
    <w:rsid w:val="00267347"/>
    <w:rsid w:val="00270C96"/>
    <w:rsid w:val="00271105"/>
    <w:rsid w:val="0027177F"/>
    <w:rsid w:val="00272497"/>
    <w:rsid w:val="002725D5"/>
    <w:rsid w:val="002727B3"/>
    <w:rsid w:val="00274077"/>
    <w:rsid w:val="002742EC"/>
    <w:rsid w:val="00276DCF"/>
    <w:rsid w:val="002773C1"/>
    <w:rsid w:val="00281830"/>
    <w:rsid w:val="00282016"/>
    <w:rsid w:val="00282372"/>
    <w:rsid w:val="0028246B"/>
    <w:rsid w:val="0028299A"/>
    <w:rsid w:val="002845C6"/>
    <w:rsid w:val="00285DD9"/>
    <w:rsid w:val="00285FFC"/>
    <w:rsid w:val="00286C44"/>
    <w:rsid w:val="002870E1"/>
    <w:rsid w:val="00287289"/>
    <w:rsid w:val="002915A2"/>
    <w:rsid w:val="002919ED"/>
    <w:rsid w:val="00291E6D"/>
    <w:rsid w:val="00292ED1"/>
    <w:rsid w:val="00296F4E"/>
    <w:rsid w:val="002970D9"/>
    <w:rsid w:val="002979C2"/>
    <w:rsid w:val="002A1C4E"/>
    <w:rsid w:val="002A239A"/>
    <w:rsid w:val="002A2880"/>
    <w:rsid w:val="002A29ED"/>
    <w:rsid w:val="002A2B4F"/>
    <w:rsid w:val="002A2E20"/>
    <w:rsid w:val="002A30FC"/>
    <w:rsid w:val="002A3F0E"/>
    <w:rsid w:val="002A4A96"/>
    <w:rsid w:val="002A4E30"/>
    <w:rsid w:val="002A5944"/>
    <w:rsid w:val="002A5AA9"/>
    <w:rsid w:val="002A5C73"/>
    <w:rsid w:val="002A6CED"/>
    <w:rsid w:val="002A7611"/>
    <w:rsid w:val="002B0345"/>
    <w:rsid w:val="002B09C5"/>
    <w:rsid w:val="002B14A1"/>
    <w:rsid w:val="002B1A0F"/>
    <w:rsid w:val="002B2005"/>
    <w:rsid w:val="002B3851"/>
    <w:rsid w:val="002B43B4"/>
    <w:rsid w:val="002B4650"/>
    <w:rsid w:val="002B54B4"/>
    <w:rsid w:val="002C0111"/>
    <w:rsid w:val="002C12E6"/>
    <w:rsid w:val="002C3752"/>
    <w:rsid w:val="002C37E6"/>
    <w:rsid w:val="002C37FC"/>
    <w:rsid w:val="002C428C"/>
    <w:rsid w:val="002C428F"/>
    <w:rsid w:val="002C531F"/>
    <w:rsid w:val="002C66AA"/>
    <w:rsid w:val="002D13A4"/>
    <w:rsid w:val="002D33EB"/>
    <w:rsid w:val="002D34EB"/>
    <w:rsid w:val="002D3B57"/>
    <w:rsid w:val="002D4268"/>
    <w:rsid w:val="002D4951"/>
    <w:rsid w:val="002D50DC"/>
    <w:rsid w:val="002E016D"/>
    <w:rsid w:val="002E2583"/>
    <w:rsid w:val="002E26F2"/>
    <w:rsid w:val="002E289F"/>
    <w:rsid w:val="002E2CEF"/>
    <w:rsid w:val="002E3924"/>
    <w:rsid w:val="002E3AB2"/>
    <w:rsid w:val="002E3BED"/>
    <w:rsid w:val="002E467F"/>
    <w:rsid w:val="002E56E4"/>
    <w:rsid w:val="002E6302"/>
    <w:rsid w:val="002E672F"/>
    <w:rsid w:val="002E6983"/>
    <w:rsid w:val="002F0A15"/>
    <w:rsid w:val="002F111C"/>
    <w:rsid w:val="002F1945"/>
    <w:rsid w:val="002F3BC6"/>
    <w:rsid w:val="002F59A3"/>
    <w:rsid w:val="002F5CF1"/>
    <w:rsid w:val="002F679F"/>
    <w:rsid w:val="002F77A0"/>
    <w:rsid w:val="003012BB"/>
    <w:rsid w:val="00302381"/>
    <w:rsid w:val="00302B69"/>
    <w:rsid w:val="003037A5"/>
    <w:rsid w:val="00303DC0"/>
    <w:rsid w:val="00305EF5"/>
    <w:rsid w:val="0030622A"/>
    <w:rsid w:val="003066D4"/>
    <w:rsid w:val="00310CF1"/>
    <w:rsid w:val="003116E1"/>
    <w:rsid w:val="00312252"/>
    <w:rsid w:val="0031252C"/>
    <w:rsid w:val="003126CF"/>
    <w:rsid w:val="00312720"/>
    <w:rsid w:val="003141CF"/>
    <w:rsid w:val="00315C24"/>
    <w:rsid w:val="003173C6"/>
    <w:rsid w:val="00320C8B"/>
    <w:rsid w:val="00320E0C"/>
    <w:rsid w:val="0032110A"/>
    <w:rsid w:val="00323C39"/>
    <w:rsid w:val="00323DD1"/>
    <w:rsid w:val="0032402A"/>
    <w:rsid w:val="00324582"/>
    <w:rsid w:val="00324F80"/>
    <w:rsid w:val="003268A0"/>
    <w:rsid w:val="0032704C"/>
    <w:rsid w:val="003273F5"/>
    <w:rsid w:val="00327997"/>
    <w:rsid w:val="00327F22"/>
    <w:rsid w:val="00330228"/>
    <w:rsid w:val="0033024A"/>
    <w:rsid w:val="003312A8"/>
    <w:rsid w:val="00332B25"/>
    <w:rsid w:val="0033390F"/>
    <w:rsid w:val="00333A73"/>
    <w:rsid w:val="00334753"/>
    <w:rsid w:val="003349BC"/>
    <w:rsid w:val="00335732"/>
    <w:rsid w:val="00335DBD"/>
    <w:rsid w:val="003366DC"/>
    <w:rsid w:val="003370E5"/>
    <w:rsid w:val="003402DF"/>
    <w:rsid w:val="003411D2"/>
    <w:rsid w:val="0034215D"/>
    <w:rsid w:val="00343D7F"/>
    <w:rsid w:val="003445EB"/>
    <w:rsid w:val="0034469D"/>
    <w:rsid w:val="003472B8"/>
    <w:rsid w:val="00352494"/>
    <w:rsid w:val="00353477"/>
    <w:rsid w:val="0035363D"/>
    <w:rsid w:val="0035587B"/>
    <w:rsid w:val="0035628E"/>
    <w:rsid w:val="00356F8E"/>
    <w:rsid w:val="0035744B"/>
    <w:rsid w:val="00360E39"/>
    <w:rsid w:val="0036284E"/>
    <w:rsid w:val="00362A87"/>
    <w:rsid w:val="00362C34"/>
    <w:rsid w:val="00363F90"/>
    <w:rsid w:val="00364040"/>
    <w:rsid w:val="003645BE"/>
    <w:rsid w:val="003651D1"/>
    <w:rsid w:val="00366239"/>
    <w:rsid w:val="00366465"/>
    <w:rsid w:val="0036769E"/>
    <w:rsid w:val="0037053A"/>
    <w:rsid w:val="00370541"/>
    <w:rsid w:val="0037066E"/>
    <w:rsid w:val="00370AA2"/>
    <w:rsid w:val="00372885"/>
    <w:rsid w:val="00372D51"/>
    <w:rsid w:val="00373A78"/>
    <w:rsid w:val="003740C0"/>
    <w:rsid w:val="00374174"/>
    <w:rsid w:val="003759B8"/>
    <w:rsid w:val="0037650F"/>
    <w:rsid w:val="00376DD3"/>
    <w:rsid w:val="00377946"/>
    <w:rsid w:val="00377D41"/>
    <w:rsid w:val="00380F54"/>
    <w:rsid w:val="003816FA"/>
    <w:rsid w:val="00381EE5"/>
    <w:rsid w:val="00382281"/>
    <w:rsid w:val="00384642"/>
    <w:rsid w:val="00384B15"/>
    <w:rsid w:val="00384BDA"/>
    <w:rsid w:val="00384E52"/>
    <w:rsid w:val="00386295"/>
    <w:rsid w:val="003865EE"/>
    <w:rsid w:val="00386D86"/>
    <w:rsid w:val="00386DC9"/>
    <w:rsid w:val="003875D6"/>
    <w:rsid w:val="00387BDF"/>
    <w:rsid w:val="003927A0"/>
    <w:rsid w:val="00393D62"/>
    <w:rsid w:val="00394A21"/>
    <w:rsid w:val="003967DD"/>
    <w:rsid w:val="003A0514"/>
    <w:rsid w:val="003A17BA"/>
    <w:rsid w:val="003A2C97"/>
    <w:rsid w:val="003A3517"/>
    <w:rsid w:val="003A41CD"/>
    <w:rsid w:val="003A559D"/>
    <w:rsid w:val="003A6EA4"/>
    <w:rsid w:val="003A76DB"/>
    <w:rsid w:val="003A7FD6"/>
    <w:rsid w:val="003B0829"/>
    <w:rsid w:val="003B082B"/>
    <w:rsid w:val="003B384D"/>
    <w:rsid w:val="003B392C"/>
    <w:rsid w:val="003B4864"/>
    <w:rsid w:val="003B4CA4"/>
    <w:rsid w:val="003B50F0"/>
    <w:rsid w:val="003B53AF"/>
    <w:rsid w:val="003B6344"/>
    <w:rsid w:val="003B6703"/>
    <w:rsid w:val="003B69B0"/>
    <w:rsid w:val="003B6BC3"/>
    <w:rsid w:val="003B6CC8"/>
    <w:rsid w:val="003B6E48"/>
    <w:rsid w:val="003B6F96"/>
    <w:rsid w:val="003B76B4"/>
    <w:rsid w:val="003B7DB2"/>
    <w:rsid w:val="003C053D"/>
    <w:rsid w:val="003C0C59"/>
    <w:rsid w:val="003C2D7B"/>
    <w:rsid w:val="003C3280"/>
    <w:rsid w:val="003C3291"/>
    <w:rsid w:val="003C4AB5"/>
    <w:rsid w:val="003C4D0E"/>
    <w:rsid w:val="003C6114"/>
    <w:rsid w:val="003C630D"/>
    <w:rsid w:val="003C714D"/>
    <w:rsid w:val="003C725D"/>
    <w:rsid w:val="003D0101"/>
    <w:rsid w:val="003D1BA6"/>
    <w:rsid w:val="003D2B7F"/>
    <w:rsid w:val="003D3713"/>
    <w:rsid w:val="003D6BB6"/>
    <w:rsid w:val="003D6F3C"/>
    <w:rsid w:val="003E0272"/>
    <w:rsid w:val="003E1B3B"/>
    <w:rsid w:val="003E1C56"/>
    <w:rsid w:val="003E2D1B"/>
    <w:rsid w:val="003E422C"/>
    <w:rsid w:val="003E4588"/>
    <w:rsid w:val="003E4664"/>
    <w:rsid w:val="003E537E"/>
    <w:rsid w:val="003E7B40"/>
    <w:rsid w:val="003F2033"/>
    <w:rsid w:val="003F2054"/>
    <w:rsid w:val="003F54F9"/>
    <w:rsid w:val="003F5FB1"/>
    <w:rsid w:val="003F6D73"/>
    <w:rsid w:val="003F747B"/>
    <w:rsid w:val="003F7E2F"/>
    <w:rsid w:val="004007C6"/>
    <w:rsid w:val="004011D0"/>
    <w:rsid w:val="00402C21"/>
    <w:rsid w:val="004049A4"/>
    <w:rsid w:val="004049BA"/>
    <w:rsid w:val="004058DD"/>
    <w:rsid w:val="00405F12"/>
    <w:rsid w:val="00406325"/>
    <w:rsid w:val="00407FB6"/>
    <w:rsid w:val="004105C5"/>
    <w:rsid w:val="00411A26"/>
    <w:rsid w:val="00411B54"/>
    <w:rsid w:val="004121CA"/>
    <w:rsid w:val="00412E0C"/>
    <w:rsid w:val="00412EAA"/>
    <w:rsid w:val="00413924"/>
    <w:rsid w:val="00415665"/>
    <w:rsid w:val="00415A5B"/>
    <w:rsid w:val="004202DB"/>
    <w:rsid w:val="004206CF"/>
    <w:rsid w:val="00420B94"/>
    <w:rsid w:val="00421453"/>
    <w:rsid w:val="00422CD5"/>
    <w:rsid w:val="0042417A"/>
    <w:rsid w:val="00424B8C"/>
    <w:rsid w:val="004251ED"/>
    <w:rsid w:val="00425FD1"/>
    <w:rsid w:val="00427325"/>
    <w:rsid w:val="004301FE"/>
    <w:rsid w:val="004306DD"/>
    <w:rsid w:val="0043139C"/>
    <w:rsid w:val="00434F32"/>
    <w:rsid w:val="00435092"/>
    <w:rsid w:val="0043564C"/>
    <w:rsid w:val="00436850"/>
    <w:rsid w:val="00436AED"/>
    <w:rsid w:val="00437C48"/>
    <w:rsid w:val="00440470"/>
    <w:rsid w:val="00440777"/>
    <w:rsid w:val="00440BBE"/>
    <w:rsid w:val="00440F95"/>
    <w:rsid w:val="0044151B"/>
    <w:rsid w:val="004436FC"/>
    <w:rsid w:val="00443B02"/>
    <w:rsid w:val="00444814"/>
    <w:rsid w:val="00444B3F"/>
    <w:rsid w:val="00444F59"/>
    <w:rsid w:val="00447AB9"/>
    <w:rsid w:val="0045078C"/>
    <w:rsid w:val="00450FB4"/>
    <w:rsid w:val="004514F5"/>
    <w:rsid w:val="00451E31"/>
    <w:rsid w:val="00452B79"/>
    <w:rsid w:val="004532AA"/>
    <w:rsid w:val="0045390A"/>
    <w:rsid w:val="00454032"/>
    <w:rsid w:val="0045446B"/>
    <w:rsid w:val="00455602"/>
    <w:rsid w:val="00456A17"/>
    <w:rsid w:val="004570E9"/>
    <w:rsid w:val="0046155F"/>
    <w:rsid w:val="00461E2A"/>
    <w:rsid w:val="0046251F"/>
    <w:rsid w:val="00462DB8"/>
    <w:rsid w:val="00463252"/>
    <w:rsid w:val="00464BAE"/>
    <w:rsid w:val="004668C5"/>
    <w:rsid w:val="004707CC"/>
    <w:rsid w:val="00470970"/>
    <w:rsid w:val="00470DE0"/>
    <w:rsid w:val="00472453"/>
    <w:rsid w:val="004729A3"/>
    <w:rsid w:val="00472CB9"/>
    <w:rsid w:val="00473070"/>
    <w:rsid w:val="0047373A"/>
    <w:rsid w:val="00473976"/>
    <w:rsid w:val="00474213"/>
    <w:rsid w:val="00474E8F"/>
    <w:rsid w:val="004753F4"/>
    <w:rsid w:val="004763B8"/>
    <w:rsid w:val="00476DEC"/>
    <w:rsid w:val="00477956"/>
    <w:rsid w:val="00480489"/>
    <w:rsid w:val="0048054E"/>
    <w:rsid w:val="004808A8"/>
    <w:rsid w:val="00480CBC"/>
    <w:rsid w:val="00481084"/>
    <w:rsid w:val="004811FF"/>
    <w:rsid w:val="00481B98"/>
    <w:rsid w:val="00481CE5"/>
    <w:rsid w:val="0048241B"/>
    <w:rsid w:val="00482A32"/>
    <w:rsid w:val="00482C39"/>
    <w:rsid w:val="004831DB"/>
    <w:rsid w:val="0048373A"/>
    <w:rsid w:val="004846D5"/>
    <w:rsid w:val="00485449"/>
    <w:rsid w:val="004909E7"/>
    <w:rsid w:val="00490B97"/>
    <w:rsid w:val="00490F23"/>
    <w:rsid w:val="00491116"/>
    <w:rsid w:val="00491929"/>
    <w:rsid w:val="00492C26"/>
    <w:rsid w:val="0049317B"/>
    <w:rsid w:val="004933F5"/>
    <w:rsid w:val="00494B79"/>
    <w:rsid w:val="0049584B"/>
    <w:rsid w:val="00497FB8"/>
    <w:rsid w:val="004A0275"/>
    <w:rsid w:val="004A1213"/>
    <w:rsid w:val="004A1810"/>
    <w:rsid w:val="004A1F1A"/>
    <w:rsid w:val="004A1F60"/>
    <w:rsid w:val="004A268D"/>
    <w:rsid w:val="004A3284"/>
    <w:rsid w:val="004A403B"/>
    <w:rsid w:val="004A59A6"/>
    <w:rsid w:val="004A5E81"/>
    <w:rsid w:val="004B0599"/>
    <w:rsid w:val="004B1548"/>
    <w:rsid w:val="004B1562"/>
    <w:rsid w:val="004B208E"/>
    <w:rsid w:val="004B2DE9"/>
    <w:rsid w:val="004B38C9"/>
    <w:rsid w:val="004B3EB3"/>
    <w:rsid w:val="004B3F10"/>
    <w:rsid w:val="004B4C60"/>
    <w:rsid w:val="004B6E4D"/>
    <w:rsid w:val="004B6F99"/>
    <w:rsid w:val="004C02EB"/>
    <w:rsid w:val="004C040F"/>
    <w:rsid w:val="004C0C7E"/>
    <w:rsid w:val="004C1A9F"/>
    <w:rsid w:val="004C1C27"/>
    <w:rsid w:val="004C1CA9"/>
    <w:rsid w:val="004C2107"/>
    <w:rsid w:val="004C60B0"/>
    <w:rsid w:val="004C6CDA"/>
    <w:rsid w:val="004C7879"/>
    <w:rsid w:val="004D0606"/>
    <w:rsid w:val="004D082B"/>
    <w:rsid w:val="004D277B"/>
    <w:rsid w:val="004D29D2"/>
    <w:rsid w:val="004D3C06"/>
    <w:rsid w:val="004D3E28"/>
    <w:rsid w:val="004D52D5"/>
    <w:rsid w:val="004D64D3"/>
    <w:rsid w:val="004D7838"/>
    <w:rsid w:val="004D7964"/>
    <w:rsid w:val="004E0033"/>
    <w:rsid w:val="004E057C"/>
    <w:rsid w:val="004E1445"/>
    <w:rsid w:val="004E2ECD"/>
    <w:rsid w:val="004E58FD"/>
    <w:rsid w:val="004E5FB2"/>
    <w:rsid w:val="004E6285"/>
    <w:rsid w:val="004E65D0"/>
    <w:rsid w:val="004E677D"/>
    <w:rsid w:val="004F00AE"/>
    <w:rsid w:val="004F0EBD"/>
    <w:rsid w:val="004F1627"/>
    <w:rsid w:val="004F1941"/>
    <w:rsid w:val="004F1D7D"/>
    <w:rsid w:val="004F2A0B"/>
    <w:rsid w:val="004F34D8"/>
    <w:rsid w:val="004F3C6F"/>
    <w:rsid w:val="00501E19"/>
    <w:rsid w:val="00503821"/>
    <w:rsid w:val="00504B3D"/>
    <w:rsid w:val="00504B48"/>
    <w:rsid w:val="0050626C"/>
    <w:rsid w:val="00507148"/>
    <w:rsid w:val="005073CD"/>
    <w:rsid w:val="005100AC"/>
    <w:rsid w:val="00510DFD"/>
    <w:rsid w:val="00510ED2"/>
    <w:rsid w:val="005114B6"/>
    <w:rsid w:val="00511F76"/>
    <w:rsid w:val="0051367D"/>
    <w:rsid w:val="00513A59"/>
    <w:rsid w:val="005145B5"/>
    <w:rsid w:val="005149CF"/>
    <w:rsid w:val="0051505E"/>
    <w:rsid w:val="00515480"/>
    <w:rsid w:val="00515A56"/>
    <w:rsid w:val="00515D22"/>
    <w:rsid w:val="00517179"/>
    <w:rsid w:val="00517BE7"/>
    <w:rsid w:val="00521804"/>
    <w:rsid w:val="00521A9F"/>
    <w:rsid w:val="00521B97"/>
    <w:rsid w:val="005222BE"/>
    <w:rsid w:val="00522F52"/>
    <w:rsid w:val="0052326A"/>
    <w:rsid w:val="00524567"/>
    <w:rsid w:val="00525F79"/>
    <w:rsid w:val="0052653B"/>
    <w:rsid w:val="005267F3"/>
    <w:rsid w:val="0052707E"/>
    <w:rsid w:val="00532F7A"/>
    <w:rsid w:val="00535102"/>
    <w:rsid w:val="005353CE"/>
    <w:rsid w:val="00535F32"/>
    <w:rsid w:val="005361D6"/>
    <w:rsid w:val="005374E7"/>
    <w:rsid w:val="00540BFF"/>
    <w:rsid w:val="00541B1B"/>
    <w:rsid w:val="00541BC4"/>
    <w:rsid w:val="0054213A"/>
    <w:rsid w:val="00542558"/>
    <w:rsid w:val="00542D22"/>
    <w:rsid w:val="00543CC2"/>
    <w:rsid w:val="005447F4"/>
    <w:rsid w:val="00545117"/>
    <w:rsid w:val="00545316"/>
    <w:rsid w:val="00545DC5"/>
    <w:rsid w:val="00545F5B"/>
    <w:rsid w:val="0054607D"/>
    <w:rsid w:val="00546348"/>
    <w:rsid w:val="005466AC"/>
    <w:rsid w:val="00546EED"/>
    <w:rsid w:val="00546F55"/>
    <w:rsid w:val="00547290"/>
    <w:rsid w:val="005504D9"/>
    <w:rsid w:val="005505B0"/>
    <w:rsid w:val="00551275"/>
    <w:rsid w:val="00551291"/>
    <w:rsid w:val="005513EB"/>
    <w:rsid w:val="0055279E"/>
    <w:rsid w:val="00553073"/>
    <w:rsid w:val="00553C2E"/>
    <w:rsid w:val="00554715"/>
    <w:rsid w:val="00557A53"/>
    <w:rsid w:val="00560BB8"/>
    <w:rsid w:val="00561ABB"/>
    <w:rsid w:val="0056347F"/>
    <w:rsid w:val="00563797"/>
    <w:rsid w:val="00564E23"/>
    <w:rsid w:val="00565805"/>
    <w:rsid w:val="00565B06"/>
    <w:rsid w:val="0056786E"/>
    <w:rsid w:val="00567887"/>
    <w:rsid w:val="00567E83"/>
    <w:rsid w:val="005704F9"/>
    <w:rsid w:val="0057080D"/>
    <w:rsid w:val="00571026"/>
    <w:rsid w:val="005714BB"/>
    <w:rsid w:val="00571DC7"/>
    <w:rsid w:val="005741DD"/>
    <w:rsid w:val="00574ADA"/>
    <w:rsid w:val="00574D9B"/>
    <w:rsid w:val="00575005"/>
    <w:rsid w:val="005760CD"/>
    <w:rsid w:val="00577121"/>
    <w:rsid w:val="00580019"/>
    <w:rsid w:val="00580C95"/>
    <w:rsid w:val="00581AC7"/>
    <w:rsid w:val="00581C7E"/>
    <w:rsid w:val="00584366"/>
    <w:rsid w:val="005847F4"/>
    <w:rsid w:val="00584C67"/>
    <w:rsid w:val="00584E70"/>
    <w:rsid w:val="005858C6"/>
    <w:rsid w:val="005859F9"/>
    <w:rsid w:val="00585F68"/>
    <w:rsid w:val="00586024"/>
    <w:rsid w:val="00586314"/>
    <w:rsid w:val="0058781E"/>
    <w:rsid w:val="00590211"/>
    <w:rsid w:val="00591429"/>
    <w:rsid w:val="00591697"/>
    <w:rsid w:val="005918C0"/>
    <w:rsid w:val="00591A35"/>
    <w:rsid w:val="00592228"/>
    <w:rsid w:val="005922DF"/>
    <w:rsid w:val="00594326"/>
    <w:rsid w:val="005964A5"/>
    <w:rsid w:val="00596BC0"/>
    <w:rsid w:val="0059709D"/>
    <w:rsid w:val="005978CB"/>
    <w:rsid w:val="00597AB4"/>
    <w:rsid w:val="005A11E3"/>
    <w:rsid w:val="005A15DC"/>
    <w:rsid w:val="005A3875"/>
    <w:rsid w:val="005A3C33"/>
    <w:rsid w:val="005A5283"/>
    <w:rsid w:val="005B0019"/>
    <w:rsid w:val="005B0A0C"/>
    <w:rsid w:val="005B0F7F"/>
    <w:rsid w:val="005B17BB"/>
    <w:rsid w:val="005B1842"/>
    <w:rsid w:val="005B1CA8"/>
    <w:rsid w:val="005B256C"/>
    <w:rsid w:val="005B4323"/>
    <w:rsid w:val="005B478B"/>
    <w:rsid w:val="005B578E"/>
    <w:rsid w:val="005B5FC8"/>
    <w:rsid w:val="005B66EC"/>
    <w:rsid w:val="005B6C4C"/>
    <w:rsid w:val="005B6EBA"/>
    <w:rsid w:val="005B7100"/>
    <w:rsid w:val="005B716F"/>
    <w:rsid w:val="005B7893"/>
    <w:rsid w:val="005C01DE"/>
    <w:rsid w:val="005C202D"/>
    <w:rsid w:val="005C377C"/>
    <w:rsid w:val="005C4BAE"/>
    <w:rsid w:val="005C55FA"/>
    <w:rsid w:val="005C5A28"/>
    <w:rsid w:val="005C667F"/>
    <w:rsid w:val="005C6BF0"/>
    <w:rsid w:val="005C78B0"/>
    <w:rsid w:val="005C7BC9"/>
    <w:rsid w:val="005D06DF"/>
    <w:rsid w:val="005D09D5"/>
    <w:rsid w:val="005D0B4A"/>
    <w:rsid w:val="005D0E83"/>
    <w:rsid w:val="005D2015"/>
    <w:rsid w:val="005D4C36"/>
    <w:rsid w:val="005D66A2"/>
    <w:rsid w:val="005D6D2E"/>
    <w:rsid w:val="005D74EF"/>
    <w:rsid w:val="005E09FA"/>
    <w:rsid w:val="005E0A1B"/>
    <w:rsid w:val="005E0C2D"/>
    <w:rsid w:val="005E10BB"/>
    <w:rsid w:val="005E3021"/>
    <w:rsid w:val="005E3072"/>
    <w:rsid w:val="005E30F9"/>
    <w:rsid w:val="005E39BD"/>
    <w:rsid w:val="005E4531"/>
    <w:rsid w:val="005E6173"/>
    <w:rsid w:val="005E6DA6"/>
    <w:rsid w:val="005E78A6"/>
    <w:rsid w:val="005E7F40"/>
    <w:rsid w:val="005F0910"/>
    <w:rsid w:val="005F0913"/>
    <w:rsid w:val="005F14B7"/>
    <w:rsid w:val="005F1A2E"/>
    <w:rsid w:val="005F21E2"/>
    <w:rsid w:val="005F2BD2"/>
    <w:rsid w:val="005F4EB9"/>
    <w:rsid w:val="005F5CD3"/>
    <w:rsid w:val="005F6331"/>
    <w:rsid w:val="005F66C5"/>
    <w:rsid w:val="005F6715"/>
    <w:rsid w:val="005F7E2F"/>
    <w:rsid w:val="006014BE"/>
    <w:rsid w:val="00601A26"/>
    <w:rsid w:val="0060380E"/>
    <w:rsid w:val="00603A3A"/>
    <w:rsid w:val="00605039"/>
    <w:rsid w:val="0060684F"/>
    <w:rsid w:val="00607053"/>
    <w:rsid w:val="006071BE"/>
    <w:rsid w:val="00607C9B"/>
    <w:rsid w:val="006101FF"/>
    <w:rsid w:val="00610888"/>
    <w:rsid w:val="0061106A"/>
    <w:rsid w:val="00611C0A"/>
    <w:rsid w:val="00611E8F"/>
    <w:rsid w:val="00613883"/>
    <w:rsid w:val="00614A82"/>
    <w:rsid w:val="00614CE8"/>
    <w:rsid w:val="006158D5"/>
    <w:rsid w:val="00615C06"/>
    <w:rsid w:val="00615C26"/>
    <w:rsid w:val="00616463"/>
    <w:rsid w:val="00616D31"/>
    <w:rsid w:val="00617C39"/>
    <w:rsid w:val="00621C4F"/>
    <w:rsid w:val="00622924"/>
    <w:rsid w:val="006233D3"/>
    <w:rsid w:val="006244B1"/>
    <w:rsid w:val="00624A55"/>
    <w:rsid w:val="00625F07"/>
    <w:rsid w:val="00626F55"/>
    <w:rsid w:val="006279A4"/>
    <w:rsid w:val="00631AD8"/>
    <w:rsid w:val="006341A0"/>
    <w:rsid w:val="00634452"/>
    <w:rsid w:val="00635084"/>
    <w:rsid w:val="006350DF"/>
    <w:rsid w:val="00635790"/>
    <w:rsid w:val="00635943"/>
    <w:rsid w:val="006359CB"/>
    <w:rsid w:val="00635D77"/>
    <w:rsid w:val="00636169"/>
    <w:rsid w:val="006362D2"/>
    <w:rsid w:val="00636603"/>
    <w:rsid w:val="00637FB9"/>
    <w:rsid w:val="00640C57"/>
    <w:rsid w:val="00641ED8"/>
    <w:rsid w:val="00642465"/>
    <w:rsid w:val="00644F36"/>
    <w:rsid w:val="00644F3B"/>
    <w:rsid w:val="00647095"/>
    <w:rsid w:val="006538CD"/>
    <w:rsid w:val="00653E16"/>
    <w:rsid w:val="006544AB"/>
    <w:rsid w:val="006545DE"/>
    <w:rsid w:val="00654638"/>
    <w:rsid w:val="00654786"/>
    <w:rsid w:val="006547E7"/>
    <w:rsid w:val="006549A6"/>
    <w:rsid w:val="00655B67"/>
    <w:rsid w:val="00656AD7"/>
    <w:rsid w:val="00657DBB"/>
    <w:rsid w:val="00657DF5"/>
    <w:rsid w:val="00657FA1"/>
    <w:rsid w:val="00661FD7"/>
    <w:rsid w:val="006620ED"/>
    <w:rsid w:val="006621B2"/>
    <w:rsid w:val="0066481F"/>
    <w:rsid w:val="00664C19"/>
    <w:rsid w:val="00665708"/>
    <w:rsid w:val="006659E8"/>
    <w:rsid w:val="00666E29"/>
    <w:rsid w:val="00671F3C"/>
    <w:rsid w:val="00671F76"/>
    <w:rsid w:val="006720D0"/>
    <w:rsid w:val="006721F6"/>
    <w:rsid w:val="0067354B"/>
    <w:rsid w:val="00675468"/>
    <w:rsid w:val="00676D5A"/>
    <w:rsid w:val="0067704C"/>
    <w:rsid w:val="00677843"/>
    <w:rsid w:val="00681187"/>
    <w:rsid w:val="0068198D"/>
    <w:rsid w:val="00681A1C"/>
    <w:rsid w:val="00681B52"/>
    <w:rsid w:val="006822A9"/>
    <w:rsid w:val="00682570"/>
    <w:rsid w:val="0068258A"/>
    <w:rsid w:val="00682D49"/>
    <w:rsid w:val="00683153"/>
    <w:rsid w:val="0068374E"/>
    <w:rsid w:val="00685583"/>
    <w:rsid w:val="00685E26"/>
    <w:rsid w:val="00685FF9"/>
    <w:rsid w:val="00690FA9"/>
    <w:rsid w:val="00691CA7"/>
    <w:rsid w:val="00692060"/>
    <w:rsid w:val="00692333"/>
    <w:rsid w:val="00692D6E"/>
    <w:rsid w:val="00692E09"/>
    <w:rsid w:val="0069402D"/>
    <w:rsid w:val="00694F21"/>
    <w:rsid w:val="0069515F"/>
    <w:rsid w:val="006953AF"/>
    <w:rsid w:val="0069700D"/>
    <w:rsid w:val="0069798F"/>
    <w:rsid w:val="006A0138"/>
    <w:rsid w:val="006A049E"/>
    <w:rsid w:val="006A25AC"/>
    <w:rsid w:val="006A2673"/>
    <w:rsid w:val="006A337D"/>
    <w:rsid w:val="006A476E"/>
    <w:rsid w:val="006A4A9B"/>
    <w:rsid w:val="006A4EBA"/>
    <w:rsid w:val="006A503C"/>
    <w:rsid w:val="006A5A80"/>
    <w:rsid w:val="006A6F0C"/>
    <w:rsid w:val="006A776A"/>
    <w:rsid w:val="006A78CE"/>
    <w:rsid w:val="006A7BDC"/>
    <w:rsid w:val="006B1003"/>
    <w:rsid w:val="006B17DA"/>
    <w:rsid w:val="006B1AB1"/>
    <w:rsid w:val="006B213C"/>
    <w:rsid w:val="006B2872"/>
    <w:rsid w:val="006B2A6D"/>
    <w:rsid w:val="006B3040"/>
    <w:rsid w:val="006B3E19"/>
    <w:rsid w:val="006B42E4"/>
    <w:rsid w:val="006B689A"/>
    <w:rsid w:val="006B6986"/>
    <w:rsid w:val="006B6D13"/>
    <w:rsid w:val="006B7BA0"/>
    <w:rsid w:val="006C22FF"/>
    <w:rsid w:val="006C25EC"/>
    <w:rsid w:val="006C3589"/>
    <w:rsid w:val="006C3B12"/>
    <w:rsid w:val="006C4B29"/>
    <w:rsid w:val="006C54EE"/>
    <w:rsid w:val="006C589E"/>
    <w:rsid w:val="006C66C3"/>
    <w:rsid w:val="006C73CF"/>
    <w:rsid w:val="006C73EB"/>
    <w:rsid w:val="006C74A8"/>
    <w:rsid w:val="006D0B83"/>
    <w:rsid w:val="006D1678"/>
    <w:rsid w:val="006D29F2"/>
    <w:rsid w:val="006D36C3"/>
    <w:rsid w:val="006D42F1"/>
    <w:rsid w:val="006D4438"/>
    <w:rsid w:val="006D45BE"/>
    <w:rsid w:val="006D4655"/>
    <w:rsid w:val="006D474C"/>
    <w:rsid w:val="006D4C62"/>
    <w:rsid w:val="006D4E27"/>
    <w:rsid w:val="006D623C"/>
    <w:rsid w:val="006D710B"/>
    <w:rsid w:val="006D78F5"/>
    <w:rsid w:val="006D7B8F"/>
    <w:rsid w:val="006E0E68"/>
    <w:rsid w:val="006E16DA"/>
    <w:rsid w:val="006E3053"/>
    <w:rsid w:val="006E31B3"/>
    <w:rsid w:val="006E3EF7"/>
    <w:rsid w:val="006E534C"/>
    <w:rsid w:val="006E5564"/>
    <w:rsid w:val="006E64D1"/>
    <w:rsid w:val="006F0547"/>
    <w:rsid w:val="006F091D"/>
    <w:rsid w:val="006F1585"/>
    <w:rsid w:val="006F1D3E"/>
    <w:rsid w:val="006F231E"/>
    <w:rsid w:val="006F34A3"/>
    <w:rsid w:val="006F3D55"/>
    <w:rsid w:val="006F573D"/>
    <w:rsid w:val="006F643A"/>
    <w:rsid w:val="006F6B46"/>
    <w:rsid w:val="006F7549"/>
    <w:rsid w:val="006F797B"/>
    <w:rsid w:val="006F7988"/>
    <w:rsid w:val="006F7C6C"/>
    <w:rsid w:val="00700A46"/>
    <w:rsid w:val="00700DD4"/>
    <w:rsid w:val="00700EFE"/>
    <w:rsid w:val="007018EF"/>
    <w:rsid w:val="00702F11"/>
    <w:rsid w:val="00703110"/>
    <w:rsid w:val="00703415"/>
    <w:rsid w:val="0070437E"/>
    <w:rsid w:val="007049F5"/>
    <w:rsid w:val="007050AA"/>
    <w:rsid w:val="00705BEF"/>
    <w:rsid w:val="0070792F"/>
    <w:rsid w:val="00710CAF"/>
    <w:rsid w:val="00712508"/>
    <w:rsid w:val="007127A2"/>
    <w:rsid w:val="00713723"/>
    <w:rsid w:val="007137F4"/>
    <w:rsid w:val="007141D9"/>
    <w:rsid w:val="007174E5"/>
    <w:rsid w:val="0072015A"/>
    <w:rsid w:val="00723265"/>
    <w:rsid w:val="007235FE"/>
    <w:rsid w:val="00725FC0"/>
    <w:rsid w:val="00726329"/>
    <w:rsid w:val="007267F5"/>
    <w:rsid w:val="007270EA"/>
    <w:rsid w:val="0072728B"/>
    <w:rsid w:val="0072761D"/>
    <w:rsid w:val="00731805"/>
    <w:rsid w:val="007325CA"/>
    <w:rsid w:val="00734B68"/>
    <w:rsid w:val="00735196"/>
    <w:rsid w:val="00736110"/>
    <w:rsid w:val="00736FB0"/>
    <w:rsid w:val="00737C4C"/>
    <w:rsid w:val="00741DA8"/>
    <w:rsid w:val="00743168"/>
    <w:rsid w:val="0074361B"/>
    <w:rsid w:val="00743D47"/>
    <w:rsid w:val="00743F8B"/>
    <w:rsid w:val="00744E46"/>
    <w:rsid w:val="00746865"/>
    <w:rsid w:val="00751A6B"/>
    <w:rsid w:val="00751DFA"/>
    <w:rsid w:val="0075325C"/>
    <w:rsid w:val="00753563"/>
    <w:rsid w:val="007535A3"/>
    <w:rsid w:val="00753F9B"/>
    <w:rsid w:val="00754780"/>
    <w:rsid w:val="00755269"/>
    <w:rsid w:val="007558EA"/>
    <w:rsid w:val="007560D7"/>
    <w:rsid w:val="007569BD"/>
    <w:rsid w:val="00756D13"/>
    <w:rsid w:val="00756EE4"/>
    <w:rsid w:val="007570B3"/>
    <w:rsid w:val="00757B3F"/>
    <w:rsid w:val="00757D48"/>
    <w:rsid w:val="00760412"/>
    <w:rsid w:val="00761420"/>
    <w:rsid w:val="00761750"/>
    <w:rsid w:val="00761B1C"/>
    <w:rsid w:val="00762097"/>
    <w:rsid w:val="007623FE"/>
    <w:rsid w:val="007625DD"/>
    <w:rsid w:val="007638C5"/>
    <w:rsid w:val="00763ABE"/>
    <w:rsid w:val="007656FB"/>
    <w:rsid w:val="00765E89"/>
    <w:rsid w:val="00765F9B"/>
    <w:rsid w:val="00770DBC"/>
    <w:rsid w:val="007744DB"/>
    <w:rsid w:val="00775CC5"/>
    <w:rsid w:val="0077607C"/>
    <w:rsid w:val="0077627B"/>
    <w:rsid w:val="007762C4"/>
    <w:rsid w:val="007802A4"/>
    <w:rsid w:val="00780598"/>
    <w:rsid w:val="00780CFC"/>
    <w:rsid w:val="007814D0"/>
    <w:rsid w:val="007816CF"/>
    <w:rsid w:val="0078227C"/>
    <w:rsid w:val="0078405B"/>
    <w:rsid w:val="0078458A"/>
    <w:rsid w:val="00784B30"/>
    <w:rsid w:val="00785772"/>
    <w:rsid w:val="00785DCC"/>
    <w:rsid w:val="007864D9"/>
    <w:rsid w:val="00786CB4"/>
    <w:rsid w:val="0078720F"/>
    <w:rsid w:val="00787638"/>
    <w:rsid w:val="00790582"/>
    <w:rsid w:val="0079142E"/>
    <w:rsid w:val="00792835"/>
    <w:rsid w:val="00793E99"/>
    <w:rsid w:val="00794981"/>
    <w:rsid w:val="007956F5"/>
    <w:rsid w:val="0079625D"/>
    <w:rsid w:val="007962EA"/>
    <w:rsid w:val="00796BDC"/>
    <w:rsid w:val="007A027A"/>
    <w:rsid w:val="007A1144"/>
    <w:rsid w:val="007A1678"/>
    <w:rsid w:val="007A2BDF"/>
    <w:rsid w:val="007A3629"/>
    <w:rsid w:val="007A3E43"/>
    <w:rsid w:val="007A402C"/>
    <w:rsid w:val="007A41B1"/>
    <w:rsid w:val="007A4D9E"/>
    <w:rsid w:val="007A5248"/>
    <w:rsid w:val="007A6D8C"/>
    <w:rsid w:val="007A6E58"/>
    <w:rsid w:val="007A6F97"/>
    <w:rsid w:val="007A71C8"/>
    <w:rsid w:val="007B04CF"/>
    <w:rsid w:val="007B06A4"/>
    <w:rsid w:val="007B0C7F"/>
    <w:rsid w:val="007B0D54"/>
    <w:rsid w:val="007B1001"/>
    <w:rsid w:val="007B1A96"/>
    <w:rsid w:val="007B39BE"/>
    <w:rsid w:val="007B5371"/>
    <w:rsid w:val="007B556E"/>
    <w:rsid w:val="007B5834"/>
    <w:rsid w:val="007B6605"/>
    <w:rsid w:val="007B6679"/>
    <w:rsid w:val="007C2F27"/>
    <w:rsid w:val="007C3E20"/>
    <w:rsid w:val="007C65B7"/>
    <w:rsid w:val="007C78E3"/>
    <w:rsid w:val="007C7B11"/>
    <w:rsid w:val="007C7EC4"/>
    <w:rsid w:val="007D1CB0"/>
    <w:rsid w:val="007D1E50"/>
    <w:rsid w:val="007D1FB1"/>
    <w:rsid w:val="007D294A"/>
    <w:rsid w:val="007D2EAC"/>
    <w:rsid w:val="007D3E38"/>
    <w:rsid w:val="007D56F8"/>
    <w:rsid w:val="007D5E87"/>
    <w:rsid w:val="007D6770"/>
    <w:rsid w:val="007D6E6F"/>
    <w:rsid w:val="007D7C39"/>
    <w:rsid w:val="007E0672"/>
    <w:rsid w:val="007E1A6A"/>
    <w:rsid w:val="007E1E4A"/>
    <w:rsid w:val="007E3C49"/>
    <w:rsid w:val="007E41B1"/>
    <w:rsid w:val="007E6415"/>
    <w:rsid w:val="007E6724"/>
    <w:rsid w:val="007F03A9"/>
    <w:rsid w:val="007F03DD"/>
    <w:rsid w:val="007F0E8E"/>
    <w:rsid w:val="007F1182"/>
    <w:rsid w:val="007F1D81"/>
    <w:rsid w:val="007F220C"/>
    <w:rsid w:val="007F292A"/>
    <w:rsid w:val="007F3534"/>
    <w:rsid w:val="007F36DD"/>
    <w:rsid w:val="007F3CEE"/>
    <w:rsid w:val="007F416A"/>
    <w:rsid w:val="007F4F62"/>
    <w:rsid w:val="007F63CC"/>
    <w:rsid w:val="007F6488"/>
    <w:rsid w:val="007F6593"/>
    <w:rsid w:val="007F7664"/>
    <w:rsid w:val="007F7875"/>
    <w:rsid w:val="008009F7"/>
    <w:rsid w:val="00800AE6"/>
    <w:rsid w:val="00800F0A"/>
    <w:rsid w:val="00800F53"/>
    <w:rsid w:val="00801144"/>
    <w:rsid w:val="008013D2"/>
    <w:rsid w:val="00803036"/>
    <w:rsid w:val="0080341C"/>
    <w:rsid w:val="0080403B"/>
    <w:rsid w:val="008041F6"/>
    <w:rsid w:val="00804554"/>
    <w:rsid w:val="00804EEC"/>
    <w:rsid w:val="0080545F"/>
    <w:rsid w:val="008070ED"/>
    <w:rsid w:val="00807F35"/>
    <w:rsid w:val="00810703"/>
    <w:rsid w:val="00810B04"/>
    <w:rsid w:val="00810E9D"/>
    <w:rsid w:val="00811DCD"/>
    <w:rsid w:val="00812CB3"/>
    <w:rsid w:val="00813447"/>
    <w:rsid w:val="008142F0"/>
    <w:rsid w:val="00814ACF"/>
    <w:rsid w:val="0081510F"/>
    <w:rsid w:val="008152CA"/>
    <w:rsid w:val="00816B65"/>
    <w:rsid w:val="00817406"/>
    <w:rsid w:val="00817BCF"/>
    <w:rsid w:val="008202E1"/>
    <w:rsid w:val="008205DE"/>
    <w:rsid w:val="0082138C"/>
    <w:rsid w:val="00821E90"/>
    <w:rsid w:val="00822B47"/>
    <w:rsid w:val="0082344E"/>
    <w:rsid w:val="00823F5F"/>
    <w:rsid w:val="0082454E"/>
    <w:rsid w:val="008245C2"/>
    <w:rsid w:val="00824951"/>
    <w:rsid w:val="008252D0"/>
    <w:rsid w:val="0082559D"/>
    <w:rsid w:val="00825924"/>
    <w:rsid w:val="00825A7E"/>
    <w:rsid w:val="008273DC"/>
    <w:rsid w:val="00830BAF"/>
    <w:rsid w:val="00830E7A"/>
    <w:rsid w:val="00831AC6"/>
    <w:rsid w:val="00832722"/>
    <w:rsid w:val="00832BF7"/>
    <w:rsid w:val="00833294"/>
    <w:rsid w:val="008337BC"/>
    <w:rsid w:val="00834086"/>
    <w:rsid w:val="008340DD"/>
    <w:rsid w:val="00834BDC"/>
    <w:rsid w:val="008361C9"/>
    <w:rsid w:val="0083679F"/>
    <w:rsid w:val="00840C3F"/>
    <w:rsid w:val="00840D3D"/>
    <w:rsid w:val="00843895"/>
    <w:rsid w:val="008439C4"/>
    <w:rsid w:val="00843CA2"/>
    <w:rsid w:val="008477D7"/>
    <w:rsid w:val="00847CB1"/>
    <w:rsid w:val="008501DA"/>
    <w:rsid w:val="008502A6"/>
    <w:rsid w:val="008505FD"/>
    <w:rsid w:val="00850774"/>
    <w:rsid w:val="00850D57"/>
    <w:rsid w:val="008512B9"/>
    <w:rsid w:val="00851DFC"/>
    <w:rsid w:val="00851F41"/>
    <w:rsid w:val="00854788"/>
    <w:rsid w:val="0085525D"/>
    <w:rsid w:val="00855827"/>
    <w:rsid w:val="00855BFD"/>
    <w:rsid w:val="00856C2A"/>
    <w:rsid w:val="00857DB9"/>
    <w:rsid w:val="00860000"/>
    <w:rsid w:val="00860919"/>
    <w:rsid w:val="008613DF"/>
    <w:rsid w:val="00862072"/>
    <w:rsid w:val="00862252"/>
    <w:rsid w:val="00862682"/>
    <w:rsid w:val="008626B7"/>
    <w:rsid w:val="00862FB5"/>
    <w:rsid w:val="008636B6"/>
    <w:rsid w:val="008651A0"/>
    <w:rsid w:val="00867899"/>
    <w:rsid w:val="00867E33"/>
    <w:rsid w:val="008703BA"/>
    <w:rsid w:val="0087058F"/>
    <w:rsid w:val="00870B2F"/>
    <w:rsid w:val="00870DC7"/>
    <w:rsid w:val="00871F60"/>
    <w:rsid w:val="00872406"/>
    <w:rsid w:val="00872E2B"/>
    <w:rsid w:val="0087348B"/>
    <w:rsid w:val="00873664"/>
    <w:rsid w:val="0087399A"/>
    <w:rsid w:val="008743B3"/>
    <w:rsid w:val="0087479D"/>
    <w:rsid w:val="00875587"/>
    <w:rsid w:val="0087582A"/>
    <w:rsid w:val="00875EA7"/>
    <w:rsid w:val="0087607B"/>
    <w:rsid w:val="00876E97"/>
    <w:rsid w:val="008778E0"/>
    <w:rsid w:val="0088111D"/>
    <w:rsid w:val="008815D2"/>
    <w:rsid w:val="00882278"/>
    <w:rsid w:val="00885497"/>
    <w:rsid w:val="00887091"/>
    <w:rsid w:val="008877DF"/>
    <w:rsid w:val="0089081B"/>
    <w:rsid w:val="008922CD"/>
    <w:rsid w:val="00892CFA"/>
    <w:rsid w:val="00893CDB"/>
    <w:rsid w:val="0089418B"/>
    <w:rsid w:val="00895215"/>
    <w:rsid w:val="0089641B"/>
    <w:rsid w:val="008966DA"/>
    <w:rsid w:val="008A007B"/>
    <w:rsid w:val="008A08D7"/>
    <w:rsid w:val="008A1034"/>
    <w:rsid w:val="008A19B8"/>
    <w:rsid w:val="008A1EDC"/>
    <w:rsid w:val="008A5361"/>
    <w:rsid w:val="008A5457"/>
    <w:rsid w:val="008A5B47"/>
    <w:rsid w:val="008A6188"/>
    <w:rsid w:val="008A6BC2"/>
    <w:rsid w:val="008B1D17"/>
    <w:rsid w:val="008B2057"/>
    <w:rsid w:val="008B2FC4"/>
    <w:rsid w:val="008B307F"/>
    <w:rsid w:val="008B3623"/>
    <w:rsid w:val="008B3798"/>
    <w:rsid w:val="008B3C5E"/>
    <w:rsid w:val="008B436D"/>
    <w:rsid w:val="008B44A2"/>
    <w:rsid w:val="008B457F"/>
    <w:rsid w:val="008B4E79"/>
    <w:rsid w:val="008B550A"/>
    <w:rsid w:val="008B5A0C"/>
    <w:rsid w:val="008B7532"/>
    <w:rsid w:val="008C092E"/>
    <w:rsid w:val="008C15E4"/>
    <w:rsid w:val="008C2E3B"/>
    <w:rsid w:val="008C4EBE"/>
    <w:rsid w:val="008C531B"/>
    <w:rsid w:val="008C5473"/>
    <w:rsid w:val="008C6C2E"/>
    <w:rsid w:val="008C78AF"/>
    <w:rsid w:val="008D0338"/>
    <w:rsid w:val="008D04FF"/>
    <w:rsid w:val="008D09AC"/>
    <w:rsid w:val="008D1E0C"/>
    <w:rsid w:val="008D1EB0"/>
    <w:rsid w:val="008D3D49"/>
    <w:rsid w:val="008D550F"/>
    <w:rsid w:val="008D6EB8"/>
    <w:rsid w:val="008D76AE"/>
    <w:rsid w:val="008E001A"/>
    <w:rsid w:val="008E030E"/>
    <w:rsid w:val="008E066F"/>
    <w:rsid w:val="008E0819"/>
    <w:rsid w:val="008E23F5"/>
    <w:rsid w:val="008E33F3"/>
    <w:rsid w:val="008E399B"/>
    <w:rsid w:val="008E4244"/>
    <w:rsid w:val="008E4291"/>
    <w:rsid w:val="008E4EE3"/>
    <w:rsid w:val="008E55D4"/>
    <w:rsid w:val="008E59CA"/>
    <w:rsid w:val="008E654E"/>
    <w:rsid w:val="008F01E2"/>
    <w:rsid w:val="008F0A1B"/>
    <w:rsid w:val="008F0BE9"/>
    <w:rsid w:val="008F3292"/>
    <w:rsid w:val="008F39A6"/>
    <w:rsid w:val="008F3C24"/>
    <w:rsid w:val="008F3CBE"/>
    <w:rsid w:val="008F494F"/>
    <w:rsid w:val="008F5845"/>
    <w:rsid w:val="008F78F8"/>
    <w:rsid w:val="009007FD"/>
    <w:rsid w:val="0090155B"/>
    <w:rsid w:val="00901CD4"/>
    <w:rsid w:val="009041B9"/>
    <w:rsid w:val="00905A7A"/>
    <w:rsid w:val="00905B05"/>
    <w:rsid w:val="00905B34"/>
    <w:rsid w:val="00905C22"/>
    <w:rsid w:val="00906412"/>
    <w:rsid w:val="009074A6"/>
    <w:rsid w:val="009108E9"/>
    <w:rsid w:val="00910B39"/>
    <w:rsid w:val="00910B97"/>
    <w:rsid w:val="0091240D"/>
    <w:rsid w:val="0091321D"/>
    <w:rsid w:val="00913AAD"/>
    <w:rsid w:val="009150A8"/>
    <w:rsid w:val="0091665B"/>
    <w:rsid w:val="00916DF3"/>
    <w:rsid w:val="00917864"/>
    <w:rsid w:val="00917CFA"/>
    <w:rsid w:val="009211C3"/>
    <w:rsid w:val="00921AA1"/>
    <w:rsid w:val="00921FA2"/>
    <w:rsid w:val="009255C7"/>
    <w:rsid w:val="0092639F"/>
    <w:rsid w:val="0092647E"/>
    <w:rsid w:val="00930D14"/>
    <w:rsid w:val="00932FB1"/>
    <w:rsid w:val="0093487F"/>
    <w:rsid w:val="009354B3"/>
    <w:rsid w:val="00936250"/>
    <w:rsid w:val="009362CB"/>
    <w:rsid w:val="009365A4"/>
    <w:rsid w:val="00936BCF"/>
    <w:rsid w:val="009373CD"/>
    <w:rsid w:val="00940E22"/>
    <w:rsid w:val="00942418"/>
    <w:rsid w:val="0094241B"/>
    <w:rsid w:val="00942471"/>
    <w:rsid w:val="0094419F"/>
    <w:rsid w:val="00944646"/>
    <w:rsid w:val="00945141"/>
    <w:rsid w:val="0094546E"/>
    <w:rsid w:val="00946960"/>
    <w:rsid w:val="00946D3D"/>
    <w:rsid w:val="00947173"/>
    <w:rsid w:val="00950136"/>
    <w:rsid w:val="009503F4"/>
    <w:rsid w:val="0095062D"/>
    <w:rsid w:val="00950CA5"/>
    <w:rsid w:val="009523D2"/>
    <w:rsid w:val="00952928"/>
    <w:rsid w:val="009542B0"/>
    <w:rsid w:val="00955D64"/>
    <w:rsid w:val="009563AA"/>
    <w:rsid w:val="00957220"/>
    <w:rsid w:val="00957A82"/>
    <w:rsid w:val="00957AD4"/>
    <w:rsid w:val="0096025E"/>
    <w:rsid w:val="0096029F"/>
    <w:rsid w:val="0096059C"/>
    <w:rsid w:val="00960AC7"/>
    <w:rsid w:val="009620DA"/>
    <w:rsid w:val="009637F4"/>
    <w:rsid w:val="00963D91"/>
    <w:rsid w:val="00963E1C"/>
    <w:rsid w:val="00963FF8"/>
    <w:rsid w:val="009645F8"/>
    <w:rsid w:val="00965415"/>
    <w:rsid w:val="0096552C"/>
    <w:rsid w:val="00965AF5"/>
    <w:rsid w:val="00971E5B"/>
    <w:rsid w:val="00971E7B"/>
    <w:rsid w:val="00972B9A"/>
    <w:rsid w:val="0097344A"/>
    <w:rsid w:val="00975435"/>
    <w:rsid w:val="00975A45"/>
    <w:rsid w:val="00975C50"/>
    <w:rsid w:val="00976DF2"/>
    <w:rsid w:val="0098533C"/>
    <w:rsid w:val="009859C4"/>
    <w:rsid w:val="0098772E"/>
    <w:rsid w:val="00990DEB"/>
    <w:rsid w:val="009939BA"/>
    <w:rsid w:val="00994712"/>
    <w:rsid w:val="00995618"/>
    <w:rsid w:val="009958B6"/>
    <w:rsid w:val="009958E9"/>
    <w:rsid w:val="00995BB5"/>
    <w:rsid w:val="0099600D"/>
    <w:rsid w:val="0099604E"/>
    <w:rsid w:val="009962D9"/>
    <w:rsid w:val="00996B30"/>
    <w:rsid w:val="00997B49"/>
    <w:rsid w:val="00997E1A"/>
    <w:rsid w:val="009A068A"/>
    <w:rsid w:val="009A1CBA"/>
    <w:rsid w:val="009A2D88"/>
    <w:rsid w:val="009A37E4"/>
    <w:rsid w:val="009A433B"/>
    <w:rsid w:val="009A4A22"/>
    <w:rsid w:val="009A5419"/>
    <w:rsid w:val="009A6C0D"/>
    <w:rsid w:val="009A6FDD"/>
    <w:rsid w:val="009A7245"/>
    <w:rsid w:val="009B0E8C"/>
    <w:rsid w:val="009B380C"/>
    <w:rsid w:val="009B4961"/>
    <w:rsid w:val="009B4FE4"/>
    <w:rsid w:val="009B6401"/>
    <w:rsid w:val="009B66A5"/>
    <w:rsid w:val="009B6772"/>
    <w:rsid w:val="009B67F4"/>
    <w:rsid w:val="009B782C"/>
    <w:rsid w:val="009C16C9"/>
    <w:rsid w:val="009C17C4"/>
    <w:rsid w:val="009C191B"/>
    <w:rsid w:val="009C2231"/>
    <w:rsid w:val="009C2D88"/>
    <w:rsid w:val="009C3093"/>
    <w:rsid w:val="009C409F"/>
    <w:rsid w:val="009C4F2C"/>
    <w:rsid w:val="009C62F9"/>
    <w:rsid w:val="009C6412"/>
    <w:rsid w:val="009C67D4"/>
    <w:rsid w:val="009C7399"/>
    <w:rsid w:val="009C7D3A"/>
    <w:rsid w:val="009D03A1"/>
    <w:rsid w:val="009D0649"/>
    <w:rsid w:val="009D19E5"/>
    <w:rsid w:val="009D29D4"/>
    <w:rsid w:val="009D2C34"/>
    <w:rsid w:val="009D3BA1"/>
    <w:rsid w:val="009D3F72"/>
    <w:rsid w:val="009D4DA3"/>
    <w:rsid w:val="009D5136"/>
    <w:rsid w:val="009D5687"/>
    <w:rsid w:val="009D57B0"/>
    <w:rsid w:val="009D5901"/>
    <w:rsid w:val="009D5F1F"/>
    <w:rsid w:val="009D6382"/>
    <w:rsid w:val="009D681C"/>
    <w:rsid w:val="009D79A3"/>
    <w:rsid w:val="009E064D"/>
    <w:rsid w:val="009E0973"/>
    <w:rsid w:val="009E0CE5"/>
    <w:rsid w:val="009E1403"/>
    <w:rsid w:val="009E1FC6"/>
    <w:rsid w:val="009E2214"/>
    <w:rsid w:val="009E2F46"/>
    <w:rsid w:val="009E33FD"/>
    <w:rsid w:val="009E3B24"/>
    <w:rsid w:val="009E3FCA"/>
    <w:rsid w:val="009E4978"/>
    <w:rsid w:val="009E55F6"/>
    <w:rsid w:val="009E5A1A"/>
    <w:rsid w:val="009E5D83"/>
    <w:rsid w:val="009E67EE"/>
    <w:rsid w:val="009E6810"/>
    <w:rsid w:val="009E6935"/>
    <w:rsid w:val="009E726B"/>
    <w:rsid w:val="009E79D8"/>
    <w:rsid w:val="009F01E5"/>
    <w:rsid w:val="009F0D0F"/>
    <w:rsid w:val="009F0DA3"/>
    <w:rsid w:val="009F12F3"/>
    <w:rsid w:val="009F17C5"/>
    <w:rsid w:val="009F36A3"/>
    <w:rsid w:val="009F440F"/>
    <w:rsid w:val="009F4D65"/>
    <w:rsid w:val="009F5262"/>
    <w:rsid w:val="009F5694"/>
    <w:rsid w:val="009F5E06"/>
    <w:rsid w:val="009F6927"/>
    <w:rsid w:val="009F6CB8"/>
    <w:rsid w:val="009F7927"/>
    <w:rsid w:val="009F7A19"/>
    <w:rsid w:val="009F7B9D"/>
    <w:rsid w:val="00A00298"/>
    <w:rsid w:val="00A007EA"/>
    <w:rsid w:val="00A01288"/>
    <w:rsid w:val="00A02BA8"/>
    <w:rsid w:val="00A02D8A"/>
    <w:rsid w:val="00A02EF3"/>
    <w:rsid w:val="00A0349D"/>
    <w:rsid w:val="00A04DD3"/>
    <w:rsid w:val="00A05002"/>
    <w:rsid w:val="00A05796"/>
    <w:rsid w:val="00A06761"/>
    <w:rsid w:val="00A069D4"/>
    <w:rsid w:val="00A10392"/>
    <w:rsid w:val="00A10C4A"/>
    <w:rsid w:val="00A10E3F"/>
    <w:rsid w:val="00A114E5"/>
    <w:rsid w:val="00A11858"/>
    <w:rsid w:val="00A13798"/>
    <w:rsid w:val="00A137A5"/>
    <w:rsid w:val="00A14210"/>
    <w:rsid w:val="00A147FB"/>
    <w:rsid w:val="00A1495D"/>
    <w:rsid w:val="00A14AD2"/>
    <w:rsid w:val="00A176C0"/>
    <w:rsid w:val="00A20CC5"/>
    <w:rsid w:val="00A21222"/>
    <w:rsid w:val="00A217B0"/>
    <w:rsid w:val="00A21E53"/>
    <w:rsid w:val="00A2267E"/>
    <w:rsid w:val="00A245B6"/>
    <w:rsid w:val="00A24B6F"/>
    <w:rsid w:val="00A24E30"/>
    <w:rsid w:val="00A251AE"/>
    <w:rsid w:val="00A27D4F"/>
    <w:rsid w:val="00A30247"/>
    <w:rsid w:val="00A310AC"/>
    <w:rsid w:val="00A31485"/>
    <w:rsid w:val="00A31622"/>
    <w:rsid w:val="00A31926"/>
    <w:rsid w:val="00A31A31"/>
    <w:rsid w:val="00A33450"/>
    <w:rsid w:val="00A357B3"/>
    <w:rsid w:val="00A3594B"/>
    <w:rsid w:val="00A37A99"/>
    <w:rsid w:val="00A37DD0"/>
    <w:rsid w:val="00A41369"/>
    <w:rsid w:val="00A41E9C"/>
    <w:rsid w:val="00A4241D"/>
    <w:rsid w:val="00A43698"/>
    <w:rsid w:val="00A457A0"/>
    <w:rsid w:val="00A4668D"/>
    <w:rsid w:val="00A466AF"/>
    <w:rsid w:val="00A46A2E"/>
    <w:rsid w:val="00A5094B"/>
    <w:rsid w:val="00A512F3"/>
    <w:rsid w:val="00A514F4"/>
    <w:rsid w:val="00A52C8E"/>
    <w:rsid w:val="00A54046"/>
    <w:rsid w:val="00A54165"/>
    <w:rsid w:val="00A5500E"/>
    <w:rsid w:val="00A569CD"/>
    <w:rsid w:val="00A637F8"/>
    <w:rsid w:val="00A63D55"/>
    <w:rsid w:val="00A65654"/>
    <w:rsid w:val="00A6617F"/>
    <w:rsid w:val="00A661B7"/>
    <w:rsid w:val="00A6782A"/>
    <w:rsid w:val="00A70E11"/>
    <w:rsid w:val="00A70E8F"/>
    <w:rsid w:val="00A70F66"/>
    <w:rsid w:val="00A715A2"/>
    <w:rsid w:val="00A71895"/>
    <w:rsid w:val="00A722E3"/>
    <w:rsid w:val="00A724F4"/>
    <w:rsid w:val="00A74500"/>
    <w:rsid w:val="00A74DB4"/>
    <w:rsid w:val="00A75874"/>
    <w:rsid w:val="00A76F5A"/>
    <w:rsid w:val="00A777C5"/>
    <w:rsid w:val="00A80D10"/>
    <w:rsid w:val="00A830AD"/>
    <w:rsid w:val="00A83298"/>
    <w:rsid w:val="00A832BB"/>
    <w:rsid w:val="00A841D8"/>
    <w:rsid w:val="00A841EF"/>
    <w:rsid w:val="00A84215"/>
    <w:rsid w:val="00A8438E"/>
    <w:rsid w:val="00A84580"/>
    <w:rsid w:val="00A84B3F"/>
    <w:rsid w:val="00A84D97"/>
    <w:rsid w:val="00A860A6"/>
    <w:rsid w:val="00A874AA"/>
    <w:rsid w:val="00A905CA"/>
    <w:rsid w:val="00A91F60"/>
    <w:rsid w:val="00A92038"/>
    <w:rsid w:val="00A92B34"/>
    <w:rsid w:val="00A93984"/>
    <w:rsid w:val="00A9451A"/>
    <w:rsid w:val="00A949B6"/>
    <w:rsid w:val="00A951D5"/>
    <w:rsid w:val="00A951E1"/>
    <w:rsid w:val="00A9534E"/>
    <w:rsid w:val="00A95C93"/>
    <w:rsid w:val="00A96396"/>
    <w:rsid w:val="00A9687D"/>
    <w:rsid w:val="00A97379"/>
    <w:rsid w:val="00AA0808"/>
    <w:rsid w:val="00AA35A6"/>
    <w:rsid w:val="00AA3705"/>
    <w:rsid w:val="00AA3BFB"/>
    <w:rsid w:val="00AA548A"/>
    <w:rsid w:val="00AA55FA"/>
    <w:rsid w:val="00AA5AA4"/>
    <w:rsid w:val="00AA606A"/>
    <w:rsid w:val="00AA71BA"/>
    <w:rsid w:val="00AB024C"/>
    <w:rsid w:val="00AB0B13"/>
    <w:rsid w:val="00AB0CFE"/>
    <w:rsid w:val="00AB0E29"/>
    <w:rsid w:val="00AB1111"/>
    <w:rsid w:val="00AB1743"/>
    <w:rsid w:val="00AB1A3A"/>
    <w:rsid w:val="00AB30CB"/>
    <w:rsid w:val="00AB323D"/>
    <w:rsid w:val="00AB3FAF"/>
    <w:rsid w:val="00AB4D8A"/>
    <w:rsid w:val="00AB5D30"/>
    <w:rsid w:val="00AB73C7"/>
    <w:rsid w:val="00AC0302"/>
    <w:rsid w:val="00AC2335"/>
    <w:rsid w:val="00AC308C"/>
    <w:rsid w:val="00AC52C4"/>
    <w:rsid w:val="00AC56E3"/>
    <w:rsid w:val="00AC6CCE"/>
    <w:rsid w:val="00AD0713"/>
    <w:rsid w:val="00AD154B"/>
    <w:rsid w:val="00AD1DF5"/>
    <w:rsid w:val="00AD46E5"/>
    <w:rsid w:val="00AD47E4"/>
    <w:rsid w:val="00AD5D98"/>
    <w:rsid w:val="00AD76FF"/>
    <w:rsid w:val="00AE249A"/>
    <w:rsid w:val="00AE3D36"/>
    <w:rsid w:val="00AE52C4"/>
    <w:rsid w:val="00AE5E7D"/>
    <w:rsid w:val="00AE65A1"/>
    <w:rsid w:val="00AE6858"/>
    <w:rsid w:val="00AE710C"/>
    <w:rsid w:val="00AE74C6"/>
    <w:rsid w:val="00AF02FE"/>
    <w:rsid w:val="00AF0AAC"/>
    <w:rsid w:val="00AF16A4"/>
    <w:rsid w:val="00AF17C2"/>
    <w:rsid w:val="00AF1DFA"/>
    <w:rsid w:val="00AF27DB"/>
    <w:rsid w:val="00AF29B5"/>
    <w:rsid w:val="00AF31CB"/>
    <w:rsid w:val="00AF38AE"/>
    <w:rsid w:val="00AF4F31"/>
    <w:rsid w:val="00AF5404"/>
    <w:rsid w:val="00AF5863"/>
    <w:rsid w:val="00AF59E2"/>
    <w:rsid w:val="00AF7023"/>
    <w:rsid w:val="00AF71A3"/>
    <w:rsid w:val="00AF777E"/>
    <w:rsid w:val="00AF78AA"/>
    <w:rsid w:val="00AF7C7D"/>
    <w:rsid w:val="00B00AA1"/>
    <w:rsid w:val="00B01255"/>
    <w:rsid w:val="00B02C06"/>
    <w:rsid w:val="00B04CD2"/>
    <w:rsid w:val="00B05071"/>
    <w:rsid w:val="00B05C7B"/>
    <w:rsid w:val="00B060CC"/>
    <w:rsid w:val="00B06B01"/>
    <w:rsid w:val="00B06DEF"/>
    <w:rsid w:val="00B07DAA"/>
    <w:rsid w:val="00B07F5F"/>
    <w:rsid w:val="00B101BD"/>
    <w:rsid w:val="00B10D45"/>
    <w:rsid w:val="00B110F6"/>
    <w:rsid w:val="00B1145C"/>
    <w:rsid w:val="00B115B5"/>
    <w:rsid w:val="00B126B0"/>
    <w:rsid w:val="00B12BF2"/>
    <w:rsid w:val="00B1317F"/>
    <w:rsid w:val="00B133B1"/>
    <w:rsid w:val="00B13803"/>
    <w:rsid w:val="00B13D98"/>
    <w:rsid w:val="00B14643"/>
    <w:rsid w:val="00B155E7"/>
    <w:rsid w:val="00B15E1E"/>
    <w:rsid w:val="00B17742"/>
    <w:rsid w:val="00B2034C"/>
    <w:rsid w:val="00B20FF4"/>
    <w:rsid w:val="00B211E6"/>
    <w:rsid w:val="00B2124A"/>
    <w:rsid w:val="00B22B82"/>
    <w:rsid w:val="00B22CB1"/>
    <w:rsid w:val="00B233A2"/>
    <w:rsid w:val="00B23874"/>
    <w:rsid w:val="00B24283"/>
    <w:rsid w:val="00B25E4F"/>
    <w:rsid w:val="00B25F78"/>
    <w:rsid w:val="00B25FF2"/>
    <w:rsid w:val="00B26FAA"/>
    <w:rsid w:val="00B273B3"/>
    <w:rsid w:val="00B27D06"/>
    <w:rsid w:val="00B27E9A"/>
    <w:rsid w:val="00B27FDF"/>
    <w:rsid w:val="00B31C8D"/>
    <w:rsid w:val="00B321B7"/>
    <w:rsid w:val="00B324CC"/>
    <w:rsid w:val="00B33823"/>
    <w:rsid w:val="00B34C38"/>
    <w:rsid w:val="00B3685E"/>
    <w:rsid w:val="00B4067F"/>
    <w:rsid w:val="00B40858"/>
    <w:rsid w:val="00B4113E"/>
    <w:rsid w:val="00B41F53"/>
    <w:rsid w:val="00B43051"/>
    <w:rsid w:val="00B4381E"/>
    <w:rsid w:val="00B43D50"/>
    <w:rsid w:val="00B43E96"/>
    <w:rsid w:val="00B43F30"/>
    <w:rsid w:val="00B4423E"/>
    <w:rsid w:val="00B4477E"/>
    <w:rsid w:val="00B44E08"/>
    <w:rsid w:val="00B450A3"/>
    <w:rsid w:val="00B45130"/>
    <w:rsid w:val="00B4568F"/>
    <w:rsid w:val="00B46229"/>
    <w:rsid w:val="00B4626B"/>
    <w:rsid w:val="00B46EE0"/>
    <w:rsid w:val="00B47A86"/>
    <w:rsid w:val="00B47F74"/>
    <w:rsid w:val="00B53731"/>
    <w:rsid w:val="00B565CF"/>
    <w:rsid w:val="00B56EC9"/>
    <w:rsid w:val="00B56FAA"/>
    <w:rsid w:val="00B57C57"/>
    <w:rsid w:val="00B6175A"/>
    <w:rsid w:val="00B61AB2"/>
    <w:rsid w:val="00B623D1"/>
    <w:rsid w:val="00B62AD9"/>
    <w:rsid w:val="00B62D66"/>
    <w:rsid w:val="00B62E15"/>
    <w:rsid w:val="00B640B1"/>
    <w:rsid w:val="00B64EE1"/>
    <w:rsid w:val="00B65238"/>
    <w:rsid w:val="00B653C4"/>
    <w:rsid w:val="00B656CA"/>
    <w:rsid w:val="00B66023"/>
    <w:rsid w:val="00B66300"/>
    <w:rsid w:val="00B66358"/>
    <w:rsid w:val="00B671A4"/>
    <w:rsid w:val="00B70701"/>
    <w:rsid w:val="00B70E1E"/>
    <w:rsid w:val="00B7156D"/>
    <w:rsid w:val="00B717CC"/>
    <w:rsid w:val="00B71E7C"/>
    <w:rsid w:val="00B7240C"/>
    <w:rsid w:val="00B729DB"/>
    <w:rsid w:val="00B73418"/>
    <w:rsid w:val="00B74257"/>
    <w:rsid w:val="00B7452E"/>
    <w:rsid w:val="00B759F0"/>
    <w:rsid w:val="00B76663"/>
    <w:rsid w:val="00B76F62"/>
    <w:rsid w:val="00B77F09"/>
    <w:rsid w:val="00B81CA7"/>
    <w:rsid w:val="00B81DEF"/>
    <w:rsid w:val="00B82356"/>
    <w:rsid w:val="00B85BF5"/>
    <w:rsid w:val="00B86713"/>
    <w:rsid w:val="00B86A9D"/>
    <w:rsid w:val="00B90649"/>
    <w:rsid w:val="00B9073B"/>
    <w:rsid w:val="00B90D47"/>
    <w:rsid w:val="00B9113D"/>
    <w:rsid w:val="00B91251"/>
    <w:rsid w:val="00B92EA1"/>
    <w:rsid w:val="00B92EC5"/>
    <w:rsid w:val="00B939C2"/>
    <w:rsid w:val="00B940FF"/>
    <w:rsid w:val="00B94A5C"/>
    <w:rsid w:val="00B94C5C"/>
    <w:rsid w:val="00B95B6A"/>
    <w:rsid w:val="00B9623B"/>
    <w:rsid w:val="00B96317"/>
    <w:rsid w:val="00B978FF"/>
    <w:rsid w:val="00BA0590"/>
    <w:rsid w:val="00BA10BF"/>
    <w:rsid w:val="00BA1382"/>
    <w:rsid w:val="00BA2FEC"/>
    <w:rsid w:val="00BA331B"/>
    <w:rsid w:val="00BA3DBE"/>
    <w:rsid w:val="00BA3FBB"/>
    <w:rsid w:val="00BA62D6"/>
    <w:rsid w:val="00BA7B55"/>
    <w:rsid w:val="00BA7D04"/>
    <w:rsid w:val="00BB0229"/>
    <w:rsid w:val="00BB1299"/>
    <w:rsid w:val="00BB179B"/>
    <w:rsid w:val="00BB1D02"/>
    <w:rsid w:val="00BB21CC"/>
    <w:rsid w:val="00BB3A10"/>
    <w:rsid w:val="00BB561C"/>
    <w:rsid w:val="00BB601E"/>
    <w:rsid w:val="00BB6564"/>
    <w:rsid w:val="00BB6D80"/>
    <w:rsid w:val="00BB71ED"/>
    <w:rsid w:val="00BB7E36"/>
    <w:rsid w:val="00BB7EDB"/>
    <w:rsid w:val="00BC0694"/>
    <w:rsid w:val="00BC11A2"/>
    <w:rsid w:val="00BC1D51"/>
    <w:rsid w:val="00BC1DBD"/>
    <w:rsid w:val="00BC2778"/>
    <w:rsid w:val="00BC395E"/>
    <w:rsid w:val="00BC4291"/>
    <w:rsid w:val="00BC4431"/>
    <w:rsid w:val="00BC46D9"/>
    <w:rsid w:val="00BC56BD"/>
    <w:rsid w:val="00BC67BC"/>
    <w:rsid w:val="00BC6BF0"/>
    <w:rsid w:val="00BD24A7"/>
    <w:rsid w:val="00BD324D"/>
    <w:rsid w:val="00BD392E"/>
    <w:rsid w:val="00BD4987"/>
    <w:rsid w:val="00BD5E5B"/>
    <w:rsid w:val="00BD5EC1"/>
    <w:rsid w:val="00BD60C7"/>
    <w:rsid w:val="00BD7E6F"/>
    <w:rsid w:val="00BE034D"/>
    <w:rsid w:val="00BE08C5"/>
    <w:rsid w:val="00BE1B9D"/>
    <w:rsid w:val="00BE1C5D"/>
    <w:rsid w:val="00BE2759"/>
    <w:rsid w:val="00BE294B"/>
    <w:rsid w:val="00BE40C5"/>
    <w:rsid w:val="00BE4431"/>
    <w:rsid w:val="00BE5CD8"/>
    <w:rsid w:val="00BE5EF0"/>
    <w:rsid w:val="00BE628C"/>
    <w:rsid w:val="00BE63CA"/>
    <w:rsid w:val="00BE64C0"/>
    <w:rsid w:val="00BE6E42"/>
    <w:rsid w:val="00BE7324"/>
    <w:rsid w:val="00BF053A"/>
    <w:rsid w:val="00BF0F3E"/>
    <w:rsid w:val="00BF18B8"/>
    <w:rsid w:val="00BF1EDC"/>
    <w:rsid w:val="00BF2037"/>
    <w:rsid w:val="00BF26DC"/>
    <w:rsid w:val="00BF2A4A"/>
    <w:rsid w:val="00BF2EA1"/>
    <w:rsid w:val="00BF355E"/>
    <w:rsid w:val="00BF4626"/>
    <w:rsid w:val="00BF4689"/>
    <w:rsid w:val="00BF526F"/>
    <w:rsid w:val="00BF62A7"/>
    <w:rsid w:val="00BF7C26"/>
    <w:rsid w:val="00BF7E60"/>
    <w:rsid w:val="00BF7FE1"/>
    <w:rsid w:val="00C000D3"/>
    <w:rsid w:val="00C007A5"/>
    <w:rsid w:val="00C00FD3"/>
    <w:rsid w:val="00C0153F"/>
    <w:rsid w:val="00C02C97"/>
    <w:rsid w:val="00C03A88"/>
    <w:rsid w:val="00C041AD"/>
    <w:rsid w:val="00C04E6F"/>
    <w:rsid w:val="00C04ECF"/>
    <w:rsid w:val="00C05613"/>
    <w:rsid w:val="00C069B2"/>
    <w:rsid w:val="00C06D0D"/>
    <w:rsid w:val="00C070E3"/>
    <w:rsid w:val="00C072F4"/>
    <w:rsid w:val="00C07563"/>
    <w:rsid w:val="00C07FDC"/>
    <w:rsid w:val="00C10411"/>
    <w:rsid w:val="00C10AD9"/>
    <w:rsid w:val="00C13EFC"/>
    <w:rsid w:val="00C149A3"/>
    <w:rsid w:val="00C15D24"/>
    <w:rsid w:val="00C1747A"/>
    <w:rsid w:val="00C176EC"/>
    <w:rsid w:val="00C17755"/>
    <w:rsid w:val="00C203E6"/>
    <w:rsid w:val="00C206CC"/>
    <w:rsid w:val="00C22A2C"/>
    <w:rsid w:val="00C23C7B"/>
    <w:rsid w:val="00C24DC7"/>
    <w:rsid w:val="00C2640C"/>
    <w:rsid w:val="00C26C96"/>
    <w:rsid w:val="00C27269"/>
    <w:rsid w:val="00C31210"/>
    <w:rsid w:val="00C31CD2"/>
    <w:rsid w:val="00C326ED"/>
    <w:rsid w:val="00C3341E"/>
    <w:rsid w:val="00C3433E"/>
    <w:rsid w:val="00C34BE0"/>
    <w:rsid w:val="00C35131"/>
    <w:rsid w:val="00C3523F"/>
    <w:rsid w:val="00C35A41"/>
    <w:rsid w:val="00C35E16"/>
    <w:rsid w:val="00C3625C"/>
    <w:rsid w:val="00C36EA1"/>
    <w:rsid w:val="00C376E0"/>
    <w:rsid w:val="00C37BC4"/>
    <w:rsid w:val="00C40D7A"/>
    <w:rsid w:val="00C41351"/>
    <w:rsid w:val="00C42313"/>
    <w:rsid w:val="00C4377D"/>
    <w:rsid w:val="00C459E6"/>
    <w:rsid w:val="00C46890"/>
    <w:rsid w:val="00C46A1F"/>
    <w:rsid w:val="00C477A3"/>
    <w:rsid w:val="00C47C07"/>
    <w:rsid w:val="00C5135A"/>
    <w:rsid w:val="00C51798"/>
    <w:rsid w:val="00C521AC"/>
    <w:rsid w:val="00C533C5"/>
    <w:rsid w:val="00C5443C"/>
    <w:rsid w:val="00C557D6"/>
    <w:rsid w:val="00C55D13"/>
    <w:rsid w:val="00C56034"/>
    <w:rsid w:val="00C56278"/>
    <w:rsid w:val="00C57A8F"/>
    <w:rsid w:val="00C60026"/>
    <w:rsid w:val="00C60786"/>
    <w:rsid w:val="00C61A7B"/>
    <w:rsid w:val="00C61DB9"/>
    <w:rsid w:val="00C647CB"/>
    <w:rsid w:val="00C66B4E"/>
    <w:rsid w:val="00C66D25"/>
    <w:rsid w:val="00C67169"/>
    <w:rsid w:val="00C700D1"/>
    <w:rsid w:val="00C72DE8"/>
    <w:rsid w:val="00C7487C"/>
    <w:rsid w:val="00C74B28"/>
    <w:rsid w:val="00C75D7E"/>
    <w:rsid w:val="00C76D21"/>
    <w:rsid w:val="00C77641"/>
    <w:rsid w:val="00C77DBD"/>
    <w:rsid w:val="00C8023B"/>
    <w:rsid w:val="00C803B1"/>
    <w:rsid w:val="00C80999"/>
    <w:rsid w:val="00C83145"/>
    <w:rsid w:val="00C839B4"/>
    <w:rsid w:val="00C87E7D"/>
    <w:rsid w:val="00C9025C"/>
    <w:rsid w:val="00C91D1B"/>
    <w:rsid w:val="00C92DBD"/>
    <w:rsid w:val="00C93EA6"/>
    <w:rsid w:val="00C94AC5"/>
    <w:rsid w:val="00C95091"/>
    <w:rsid w:val="00C95835"/>
    <w:rsid w:val="00C95943"/>
    <w:rsid w:val="00C959B7"/>
    <w:rsid w:val="00C95A92"/>
    <w:rsid w:val="00C978CC"/>
    <w:rsid w:val="00C979F3"/>
    <w:rsid w:val="00CA1430"/>
    <w:rsid w:val="00CA1907"/>
    <w:rsid w:val="00CA2345"/>
    <w:rsid w:val="00CA2AD8"/>
    <w:rsid w:val="00CA360D"/>
    <w:rsid w:val="00CA4C7D"/>
    <w:rsid w:val="00CA5632"/>
    <w:rsid w:val="00CA64A3"/>
    <w:rsid w:val="00CA7E6C"/>
    <w:rsid w:val="00CB01C6"/>
    <w:rsid w:val="00CB0461"/>
    <w:rsid w:val="00CB08F9"/>
    <w:rsid w:val="00CB1E39"/>
    <w:rsid w:val="00CB3115"/>
    <w:rsid w:val="00CB3DD5"/>
    <w:rsid w:val="00CB420A"/>
    <w:rsid w:val="00CB4431"/>
    <w:rsid w:val="00CB46B6"/>
    <w:rsid w:val="00CB56D2"/>
    <w:rsid w:val="00CB60F4"/>
    <w:rsid w:val="00CB63D4"/>
    <w:rsid w:val="00CB647D"/>
    <w:rsid w:val="00CB68A3"/>
    <w:rsid w:val="00CB71FB"/>
    <w:rsid w:val="00CC0F3E"/>
    <w:rsid w:val="00CC1148"/>
    <w:rsid w:val="00CC151D"/>
    <w:rsid w:val="00CC18F0"/>
    <w:rsid w:val="00CC1C90"/>
    <w:rsid w:val="00CC1D71"/>
    <w:rsid w:val="00CC49E5"/>
    <w:rsid w:val="00CC5603"/>
    <w:rsid w:val="00CC5D94"/>
    <w:rsid w:val="00CC688D"/>
    <w:rsid w:val="00CC7044"/>
    <w:rsid w:val="00CC726B"/>
    <w:rsid w:val="00CC733D"/>
    <w:rsid w:val="00CD0294"/>
    <w:rsid w:val="00CD1220"/>
    <w:rsid w:val="00CD2F79"/>
    <w:rsid w:val="00CD36A5"/>
    <w:rsid w:val="00CD41A3"/>
    <w:rsid w:val="00CD5DFE"/>
    <w:rsid w:val="00CD5E85"/>
    <w:rsid w:val="00CD6FCF"/>
    <w:rsid w:val="00CD7F15"/>
    <w:rsid w:val="00CE0337"/>
    <w:rsid w:val="00CE0ABD"/>
    <w:rsid w:val="00CE17A8"/>
    <w:rsid w:val="00CE29A1"/>
    <w:rsid w:val="00CE4397"/>
    <w:rsid w:val="00CE473B"/>
    <w:rsid w:val="00CE5D35"/>
    <w:rsid w:val="00CE5D91"/>
    <w:rsid w:val="00CE6011"/>
    <w:rsid w:val="00CE6D03"/>
    <w:rsid w:val="00CF003A"/>
    <w:rsid w:val="00CF0E79"/>
    <w:rsid w:val="00CF0F4C"/>
    <w:rsid w:val="00CF1446"/>
    <w:rsid w:val="00CF16AF"/>
    <w:rsid w:val="00CF2826"/>
    <w:rsid w:val="00CF3380"/>
    <w:rsid w:val="00CF46EF"/>
    <w:rsid w:val="00CF604B"/>
    <w:rsid w:val="00CF60FD"/>
    <w:rsid w:val="00CF68F5"/>
    <w:rsid w:val="00CF6981"/>
    <w:rsid w:val="00CF6D42"/>
    <w:rsid w:val="00CF723A"/>
    <w:rsid w:val="00CF72A2"/>
    <w:rsid w:val="00D013E1"/>
    <w:rsid w:val="00D02237"/>
    <w:rsid w:val="00D034FA"/>
    <w:rsid w:val="00D053DD"/>
    <w:rsid w:val="00D05788"/>
    <w:rsid w:val="00D05BCD"/>
    <w:rsid w:val="00D071AD"/>
    <w:rsid w:val="00D0743C"/>
    <w:rsid w:val="00D076CF"/>
    <w:rsid w:val="00D07E4C"/>
    <w:rsid w:val="00D1292C"/>
    <w:rsid w:val="00D12C9A"/>
    <w:rsid w:val="00D1320D"/>
    <w:rsid w:val="00D13F34"/>
    <w:rsid w:val="00D149C4"/>
    <w:rsid w:val="00D1522E"/>
    <w:rsid w:val="00D161D0"/>
    <w:rsid w:val="00D16EC4"/>
    <w:rsid w:val="00D173E2"/>
    <w:rsid w:val="00D17F0D"/>
    <w:rsid w:val="00D2046A"/>
    <w:rsid w:val="00D211A4"/>
    <w:rsid w:val="00D21BEA"/>
    <w:rsid w:val="00D22285"/>
    <w:rsid w:val="00D2281B"/>
    <w:rsid w:val="00D244A3"/>
    <w:rsid w:val="00D25995"/>
    <w:rsid w:val="00D26CAD"/>
    <w:rsid w:val="00D26F4F"/>
    <w:rsid w:val="00D27631"/>
    <w:rsid w:val="00D30044"/>
    <w:rsid w:val="00D31008"/>
    <w:rsid w:val="00D3154E"/>
    <w:rsid w:val="00D3268E"/>
    <w:rsid w:val="00D34216"/>
    <w:rsid w:val="00D34A54"/>
    <w:rsid w:val="00D34ED9"/>
    <w:rsid w:val="00D34F2D"/>
    <w:rsid w:val="00D356E9"/>
    <w:rsid w:val="00D3602A"/>
    <w:rsid w:val="00D37CD0"/>
    <w:rsid w:val="00D402A2"/>
    <w:rsid w:val="00D40373"/>
    <w:rsid w:val="00D40728"/>
    <w:rsid w:val="00D40ABB"/>
    <w:rsid w:val="00D40B20"/>
    <w:rsid w:val="00D40FBD"/>
    <w:rsid w:val="00D4125D"/>
    <w:rsid w:val="00D41BA8"/>
    <w:rsid w:val="00D425E3"/>
    <w:rsid w:val="00D428FF"/>
    <w:rsid w:val="00D42D56"/>
    <w:rsid w:val="00D4314A"/>
    <w:rsid w:val="00D437DE"/>
    <w:rsid w:val="00D45060"/>
    <w:rsid w:val="00D458CB"/>
    <w:rsid w:val="00D458CC"/>
    <w:rsid w:val="00D45AE1"/>
    <w:rsid w:val="00D467B5"/>
    <w:rsid w:val="00D47CE2"/>
    <w:rsid w:val="00D47DE1"/>
    <w:rsid w:val="00D50711"/>
    <w:rsid w:val="00D512EE"/>
    <w:rsid w:val="00D51482"/>
    <w:rsid w:val="00D51E93"/>
    <w:rsid w:val="00D52F49"/>
    <w:rsid w:val="00D543C6"/>
    <w:rsid w:val="00D544D7"/>
    <w:rsid w:val="00D547BC"/>
    <w:rsid w:val="00D54C88"/>
    <w:rsid w:val="00D54CDA"/>
    <w:rsid w:val="00D56A0B"/>
    <w:rsid w:val="00D5760C"/>
    <w:rsid w:val="00D6136F"/>
    <w:rsid w:val="00D6156A"/>
    <w:rsid w:val="00D62E65"/>
    <w:rsid w:val="00D639CC"/>
    <w:rsid w:val="00D675A6"/>
    <w:rsid w:val="00D70B14"/>
    <w:rsid w:val="00D7166C"/>
    <w:rsid w:val="00D71BFB"/>
    <w:rsid w:val="00D72EF2"/>
    <w:rsid w:val="00D73D93"/>
    <w:rsid w:val="00D74B3E"/>
    <w:rsid w:val="00D754CC"/>
    <w:rsid w:val="00D75BC9"/>
    <w:rsid w:val="00D771B4"/>
    <w:rsid w:val="00D77493"/>
    <w:rsid w:val="00D7794F"/>
    <w:rsid w:val="00D80167"/>
    <w:rsid w:val="00D80B4D"/>
    <w:rsid w:val="00D80FF3"/>
    <w:rsid w:val="00D82094"/>
    <w:rsid w:val="00D836BD"/>
    <w:rsid w:val="00D83D72"/>
    <w:rsid w:val="00D854FD"/>
    <w:rsid w:val="00D85FDD"/>
    <w:rsid w:val="00D86810"/>
    <w:rsid w:val="00D86F6F"/>
    <w:rsid w:val="00D86FDD"/>
    <w:rsid w:val="00D902FE"/>
    <w:rsid w:val="00D90332"/>
    <w:rsid w:val="00D90D9B"/>
    <w:rsid w:val="00D919FF"/>
    <w:rsid w:val="00D92D1C"/>
    <w:rsid w:val="00D92E97"/>
    <w:rsid w:val="00D94549"/>
    <w:rsid w:val="00D95FAB"/>
    <w:rsid w:val="00D961DB"/>
    <w:rsid w:val="00D96945"/>
    <w:rsid w:val="00D96B8F"/>
    <w:rsid w:val="00D96E8F"/>
    <w:rsid w:val="00DA0149"/>
    <w:rsid w:val="00DA0279"/>
    <w:rsid w:val="00DA0301"/>
    <w:rsid w:val="00DA14F1"/>
    <w:rsid w:val="00DA1B41"/>
    <w:rsid w:val="00DA1B8A"/>
    <w:rsid w:val="00DA22CE"/>
    <w:rsid w:val="00DA2512"/>
    <w:rsid w:val="00DA2F4F"/>
    <w:rsid w:val="00DA3218"/>
    <w:rsid w:val="00DA32B7"/>
    <w:rsid w:val="00DA397E"/>
    <w:rsid w:val="00DA3ABF"/>
    <w:rsid w:val="00DA4908"/>
    <w:rsid w:val="00DA4AB3"/>
    <w:rsid w:val="00DA4E43"/>
    <w:rsid w:val="00DA5CAD"/>
    <w:rsid w:val="00DA5F30"/>
    <w:rsid w:val="00DA6646"/>
    <w:rsid w:val="00DA693B"/>
    <w:rsid w:val="00DA792F"/>
    <w:rsid w:val="00DB057D"/>
    <w:rsid w:val="00DB140F"/>
    <w:rsid w:val="00DB14EC"/>
    <w:rsid w:val="00DB1B60"/>
    <w:rsid w:val="00DB3DAD"/>
    <w:rsid w:val="00DB49E1"/>
    <w:rsid w:val="00DB7121"/>
    <w:rsid w:val="00DC03C2"/>
    <w:rsid w:val="00DC0754"/>
    <w:rsid w:val="00DC1747"/>
    <w:rsid w:val="00DC1A09"/>
    <w:rsid w:val="00DC1B6F"/>
    <w:rsid w:val="00DC1C16"/>
    <w:rsid w:val="00DC3012"/>
    <w:rsid w:val="00DC36AB"/>
    <w:rsid w:val="00DC38B5"/>
    <w:rsid w:val="00DC427A"/>
    <w:rsid w:val="00DC4EF0"/>
    <w:rsid w:val="00DC59BC"/>
    <w:rsid w:val="00DC6CED"/>
    <w:rsid w:val="00DC731A"/>
    <w:rsid w:val="00DC74EF"/>
    <w:rsid w:val="00DC7DCF"/>
    <w:rsid w:val="00DD009F"/>
    <w:rsid w:val="00DD0C60"/>
    <w:rsid w:val="00DD2BE9"/>
    <w:rsid w:val="00DD3439"/>
    <w:rsid w:val="00DD4195"/>
    <w:rsid w:val="00DD7982"/>
    <w:rsid w:val="00DE29B2"/>
    <w:rsid w:val="00DE399C"/>
    <w:rsid w:val="00DE3BDE"/>
    <w:rsid w:val="00DE3E2E"/>
    <w:rsid w:val="00DE4AED"/>
    <w:rsid w:val="00DE4EC5"/>
    <w:rsid w:val="00DE51BA"/>
    <w:rsid w:val="00DE5AB4"/>
    <w:rsid w:val="00DE5EC6"/>
    <w:rsid w:val="00DF1DC5"/>
    <w:rsid w:val="00DF265B"/>
    <w:rsid w:val="00DF3442"/>
    <w:rsid w:val="00DF4476"/>
    <w:rsid w:val="00DF51D1"/>
    <w:rsid w:val="00DF546B"/>
    <w:rsid w:val="00DF5C97"/>
    <w:rsid w:val="00DF5D21"/>
    <w:rsid w:val="00DF753B"/>
    <w:rsid w:val="00DF7902"/>
    <w:rsid w:val="00E00B6D"/>
    <w:rsid w:val="00E02399"/>
    <w:rsid w:val="00E02587"/>
    <w:rsid w:val="00E029B5"/>
    <w:rsid w:val="00E02B62"/>
    <w:rsid w:val="00E03778"/>
    <w:rsid w:val="00E043D5"/>
    <w:rsid w:val="00E056E5"/>
    <w:rsid w:val="00E05968"/>
    <w:rsid w:val="00E06310"/>
    <w:rsid w:val="00E065F5"/>
    <w:rsid w:val="00E06DB5"/>
    <w:rsid w:val="00E074A4"/>
    <w:rsid w:val="00E07813"/>
    <w:rsid w:val="00E0784A"/>
    <w:rsid w:val="00E125BA"/>
    <w:rsid w:val="00E12923"/>
    <w:rsid w:val="00E12D47"/>
    <w:rsid w:val="00E13E61"/>
    <w:rsid w:val="00E146DB"/>
    <w:rsid w:val="00E15F9F"/>
    <w:rsid w:val="00E1650C"/>
    <w:rsid w:val="00E165D6"/>
    <w:rsid w:val="00E22D05"/>
    <w:rsid w:val="00E247AA"/>
    <w:rsid w:val="00E257A6"/>
    <w:rsid w:val="00E25F27"/>
    <w:rsid w:val="00E26570"/>
    <w:rsid w:val="00E26859"/>
    <w:rsid w:val="00E26B4D"/>
    <w:rsid w:val="00E313B8"/>
    <w:rsid w:val="00E31A86"/>
    <w:rsid w:val="00E320BB"/>
    <w:rsid w:val="00E32142"/>
    <w:rsid w:val="00E32565"/>
    <w:rsid w:val="00E33126"/>
    <w:rsid w:val="00E33804"/>
    <w:rsid w:val="00E34C93"/>
    <w:rsid w:val="00E3516C"/>
    <w:rsid w:val="00E3517A"/>
    <w:rsid w:val="00E36E90"/>
    <w:rsid w:val="00E3774D"/>
    <w:rsid w:val="00E419BC"/>
    <w:rsid w:val="00E42772"/>
    <w:rsid w:val="00E45E69"/>
    <w:rsid w:val="00E47942"/>
    <w:rsid w:val="00E50335"/>
    <w:rsid w:val="00E51C2B"/>
    <w:rsid w:val="00E52014"/>
    <w:rsid w:val="00E52E8D"/>
    <w:rsid w:val="00E532B8"/>
    <w:rsid w:val="00E53923"/>
    <w:rsid w:val="00E53933"/>
    <w:rsid w:val="00E5412D"/>
    <w:rsid w:val="00E54A13"/>
    <w:rsid w:val="00E54AEF"/>
    <w:rsid w:val="00E55BDE"/>
    <w:rsid w:val="00E56324"/>
    <w:rsid w:val="00E56CA2"/>
    <w:rsid w:val="00E5733B"/>
    <w:rsid w:val="00E573D0"/>
    <w:rsid w:val="00E579A4"/>
    <w:rsid w:val="00E60341"/>
    <w:rsid w:val="00E61728"/>
    <w:rsid w:val="00E627F7"/>
    <w:rsid w:val="00E6338C"/>
    <w:rsid w:val="00E63A40"/>
    <w:rsid w:val="00E63D2B"/>
    <w:rsid w:val="00E657FC"/>
    <w:rsid w:val="00E66E70"/>
    <w:rsid w:val="00E674D4"/>
    <w:rsid w:val="00E67975"/>
    <w:rsid w:val="00E70AE6"/>
    <w:rsid w:val="00E711FA"/>
    <w:rsid w:val="00E71BD4"/>
    <w:rsid w:val="00E7205C"/>
    <w:rsid w:val="00E7217C"/>
    <w:rsid w:val="00E72992"/>
    <w:rsid w:val="00E7337C"/>
    <w:rsid w:val="00E74263"/>
    <w:rsid w:val="00E758AC"/>
    <w:rsid w:val="00E75FE1"/>
    <w:rsid w:val="00E773DF"/>
    <w:rsid w:val="00E77FF3"/>
    <w:rsid w:val="00E800A8"/>
    <w:rsid w:val="00E800AA"/>
    <w:rsid w:val="00E807F5"/>
    <w:rsid w:val="00E81AD2"/>
    <w:rsid w:val="00E82057"/>
    <w:rsid w:val="00E824CC"/>
    <w:rsid w:val="00E82653"/>
    <w:rsid w:val="00E83504"/>
    <w:rsid w:val="00E84EFB"/>
    <w:rsid w:val="00E855FC"/>
    <w:rsid w:val="00E85851"/>
    <w:rsid w:val="00E85DCE"/>
    <w:rsid w:val="00E9021D"/>
    <w:rsid w:val="00E90536"/>
    <w:rsid w:val="00E91D5E"/>
    <w:rsid w:val="00E9241E"/>
    <w:rsid w:val="00E93C62"/>
    <w:rsid w:val="00E94F3A"/>
    <w:rsid w:val="00E96082"/>
    <w:rsid w:val="00E968F5"/>
    <w:rsid w:val="00E97500"/>
    <w:rsid w:val="00E979A9"/>
    <w:rsid w:val="00E97C7F"/>
    <w:rsid w:val="00EA0756"/>
    <w:rsid w:val="00EA0FC0"/>
    <w:rsid w:val="00EA175B"/>
    <w:rsid w:val="00EA17C8"/>
    <w:rsid w:val="00EA1C01"/>
    <w:rsid w:val="00EA5AF2"/>
    <w:rsid w:val="00EA7D36"/>
    <w:rsid w:val="00EB019F"/>
    <w:rsid w:val="00EB027C"/>
    <w:rsid w:val="00EB0A20"/>
    <w:rsid w:val="00EB1A5F"/>
    <w:rsid w:val="00EB21FB"/>
    <w:rsid w:val="00EB240C"/>
    <w:rsid w:val="00EB240E"/>
    <w:rsid w:val="00EB3040"/>
    <w:rsid w:val="00EB3977"/>
    <w:rsid w:val="00EB4011"/>
    <w:rsid w:val="00EB4CA2"/>
    <w:rsid w:val="00EB5C41"/>
    <w:rsid w:val="00EB6130"/>
    <w:rsid w:val="00EB6831"/>
    <w:rsid w:val="00EB70D7"/>
    <w:rsid w:val="00EC051A"/>
    <w:rsid w:val="00EC186F"/>
    <w:rsid w:val="00EC2241"/>
    <w:rsid w:val="00EC2404"/>
    <w:rsid w:val="00EC3283"/>
    <w:rsid w:val="00EC383F"/>
    <w:rsid w:val="00EC4D6D"/>
    <w:rsid w:val="00EC5BE9"/>
    <w:rsid w:val="00ED0072"/>
    <w:rsid w:val="00ED04C4"/>
    <w:rsid w:val="00ED0FAC"/>
    <w:rsid w:val="00ED1532"/>
    <w:rsid w:val="00ED2050"/>
    <w:rsid w:val="00ED23E6"/>
    <w:rsid w:val="00ED283C"/>
    <w:rsid w:val="00ED4671"/>
    <w:rsid w:val="00ED49AF"/>
    <w:rsid w:val="00ED4A28"/>
    <w:rsid w:val="00ED4E41"/>
    <w:rsid w:val="00ED52CE"/>
    <w:rsid w:val="00ED5D90"/>
    <w:rsid w:val="00ED65ED"/>
    <w:rsid w:val="00ED67EB"/>
    <w:rsid w:val="00ED749F"/>
    <w:rsid w:val="00EE15C5"/>
    <w:rsid w:val="00EE1B33"/>
    <w:rsid w:val="00EE1D6C"/>
    <w:rsid w:val="00EE2794"/>
    <w:rsid w:val="00EE27EB"/>
    <w:rsid w:val="00EE2E4D"/>
    <w:rsid w:val="00EE385C"/>
    <w:rsid w:val="00EE49CE"/>
    <w:rsid w:val="00EE52BA"/>
    <w:rsid w:val="00EE6DC8"/>
    <w:rsid w:val="00EE7ACE"/>
    <w:rsid w:val="00EF12F7"/>
    <w:rsid w:val="00EF1425"/>
    <w:rsid w:val="00EF299C"/>
    <w:rsid w:val="00EF3957"/>
    <w:rsid w:val="00EF3D6B"/>
    <w:rsid w:val="00EF41C6"/>
    <w:rsid w:val="00EF4836"/>
    <w:rsid w:val="00EF48DD"/>
    <w:rsid w:val="00EF6698"/>
    <w:rsid w:val="00EF6E97"/>
    <w:rsid w:val="00EF75B7"/>
    <w:rsid w:val="00F00062"/>
    <w:rsid w:val="00F00423"/>
    <w:rsid w:val="00F010EE"/>
    <w:rsid w:val="00F0155D"/>
    <w:rsid w:val="00F01A74"/>
    <w:rsid w:val="00F01AB5"/>
    <w:rsid w:val="00F02814"/>
    <w:rsid w:val="00F02A70"/>
    <w:rsid w:val="00F0374E"/>
    <w:rsid w:val="00F0490E"/>
    <w:rsid w:val="00F05229"/>
    <w:rsid w:val="00F053C3"/>
    <w:rsid w:val="00F07F17"/>
    <w:rsid w:val="00F10C8A"/>
    <w:rsid w:val="00F12833"/>
    <w:rsid w:val="00F12E9B"/>
    <w:rsid w:val="00F131FE"/>
    <w:rsid w:val="00F13DE4"/>
    <w:rsid w:val="00F14A4F"/>
    <w:rsid w:val="00F164C3"/>
    <w:rsid w:val="00F16617"/>
    <w:rsid w:val="00F17DC3"/>
    <w:rsid w:val="00F21BC3"/>
    <w:rsid w:val="00F22C17"/>
    <w:rsid w:val="00F25740"/>
    <w:rsid w:val="00F263DF"/>
    <w:rsid w:val="00F267FC"/>
    <w:rsid w:val="00F271B0"/>
    <w:rsid w:val="00F27CEF"/>
    <w:rsid w:val="00F27E1D"/>
    <w:rsid w:val="00F30599"/>
    <w:rsid w:val="00F30D45"/>
    <w:rsid w:val="00F3196D"/>
    <w:rsid w:val="00F31DFE"/>
    <w:rsid w:val="00F34442"/>
    <w:rsid w:val="00F354DD"/>
    <w:rsid w:val="00F35525"/>
    <w:rsid w:val="00F35DAB"/>
    <w:rsid w:val="00F36661"/>
    <w:rsid w:val="00F36781"/>
    <w:rsid w:val="00F36D2B"/>
    <w:rsid w:val="00F37852"/>
    <w:rsid w:val="00F37D67"/>
    <w:rsid w:val="00F4028B"/>
    <w:rsid w:val="00F40980"/>
    <w:rsid w:val="00F42229"/>
    <w:rsid w:val="00F4559D"/>
    <w:rsid w:val="00F45EB8"/>
    <w:rsid w:val="00F45FCD"/>
    <w:rsid w:val="00F4632F"/>
    <w:rsid w:val="00F46C28"/>
    <w:rsid w:val="00F472CB"/>
    <w:rsid w:val="00F473E1"/>
    <w:rsid w:val="00F514B7"/>
    <w:rsid w:val="00F529EC"/>
    <w:rsid w:val="00F52A3D"/>
    <w:rsid w:val="00F5409D"/>
    <w:rsid w:val="00F5415D"/>
    <w:rsid w:val="00F54967"/>
    <w:rsid w:val="00F56088"/>
    <w:rsid w:val="00F56556"/>
    <w:rsid w:val="00F57B2B"/>
    <w:rsid w:val="00F57C2F"/>
    <w:rsid w:val="00F60226"/>
    <w:rsid w:val="00F608D6"/>
    <w:rsid w:val="00F61224"/>
    <w:rsid w:val="00F613A7"/>
    <w:rsid w:val="00F623B4"/>
    <w:rsid w:val="00F62848"/>
    <w:rsid w:val="00F62CA5"/>
    <w:rsid w:val="00F63661"/>
    <w:rsid w:val="00F63919"/>
    <w:rsid w:val="00F64A81"/>
    <w:rsid w:val="00F6573D"/>
    <w:rsid w:val="00F65E5E"/>
    <w:rsid w:val="00F6744F"/>
    <w:rsid w:val="00F7180C"/>
    <w:rsid w:val="00F74A17"/>
    <w:rsid w:val="00F75340"/>
    <w:rsid w:val="00F75421"/>
    <w:rsid w:val="00F76923"/>
    <w:rsid w:val="00F76B30"/>
    <w:rsid w:val="00F8024B"/>
    <w:rsid w:val="00F806E2"/>
    <w:rsid w:val="00F80BA6"/>
    <w:rsid w:val="00F81ABA"/>
    <w:rsid w:val="00F821C2"/>
    <w:rsid w:val="00F8235C"/>
    <w:rsid w:val="00F86A26"/>
    <w:rsid w:val="00F8719C"/>
    <w:rsid w:val="00F879E6"/>
    <w:rsid w:val="00F87CE2"/>
    <w:rsid w:val="00F908FE"/>
    <w:rsid w:val="00F928EC"/>
    <w:rsid w:val="00F92DB3"/>
    <w:rsid w:val="00F92E43"/>
    <w:rsid w:val="00F9432F"/>
    <w:rsid w:val="00F95366"/>
    <w:rsid w:val="00F975B3"/>
    <w:rsid w:val="00F976F1"/>
    <w:rsid w:val="00FA0391"/>
    <w:rsid w:val="00FA1ACD"/>
    <w:rsid w:val="00FA2504"/>
    <w:rsid w:val="00FA26E9"/>
    <w:rsid w:val="00FA26F3"/>
    <w:rsid w:val="00FA3251"/>
    <w:rsid w:val="00FA455F"/>
    <w:rsid w:val="00FA4B39"/>
    <w:rsid w:val="00FA5610"/>
    <w:rsid w:val="00FA5E69"/>
    <w:rsid w:val="00FA5FEB"/>
    <w:rsid w:val="00FA6FEA"/>
    <w:rsid w:val="00FA7F15"/>
    <w:rsid w:val="00FB0B58"/>
    <w:rsid w:val="00FB2F43"/>
    <w:rsid w:val="00FB315C"/>
    <w:rsid w:val="00FB34CF"/>
    <w:rsid w:val="00FB3C48"/>
    <w:rsid w:val="00FB4288"/>
    <w:rsid w:val="00FB4A0D"/>
    <w:rsid w:val="00FB78A0"/>
    <w:rsid w:val="00FC023D"/>
    <w:rsid w:val="00FC0270"/>
    <w:rsid w:val="00FC1CC8"/>
    <w:rsid w:val="00FC3C41"/>
    <w:rsid w:val="00FC496A"/>
    <w:rsid w:val="00FC4A3B"/>
    <w:rsid w:val="00FC4FB7"/>
    <w:rsid w:val="00FC6AAC"/>
    <w:rsid w:val="00FC6F95"/>
    <w:rsid w:val="00FD25F4"/>
    <w:rsid w:val="00FD3CED"/>
    <w:rsid w:val="00FD4DD1"/>
    <w:rsid w:val="00FD5B17"/>
    <w:rsid w:val="00FD65EC"/>
    <w:rsid w:val="00FD6672"/>
    <w:rsid w:val="00FD7563"/>
    <w:rsid w:val="00FD798F"/>
    <w:rsid w:val="00FD7DF9"/>
    <w:rsid w:val="00FE0034"/>
    <w:rsid w:val="00FE048A"/>
    <w:rsid w:val="00FE080C"/>
    <w:rsid w:val="00FE16D0"/>
    <w:rsid w:val="00FE1B3A"/>
    <w:rsid w:val="00FE1B42"/>
    <w:rsid w:val="00FE1EB8"/>
    <w:rsid w:val="00FE1FAA"/>
    <w:rsid w:val="00FE3019"/>
    <w:rsid w:val="00FE3524"/>
    <w:rsid w:val="00FE451C"/>
    <w:rsid w:val="00FE4845"/>
    <w:rsid w:val="00FE57B7"/>
    <w:rsid w:val="00FE654A"/>
    <w:rsid w:val="00FE6F94"/>
    <w:rsid w:val="00FE7F07"/>
    <w:rsid w:val="00FF1447"/>
    <w:rsid w:val="00FF1F56"/>
    <w:rsid w:val="00FF2083"/>
    <w:rsid w:val="00FF3065"/>
    <w:rsid w:val="00FF3431"/>
    <w:rsid w:val="00FF4731"/>
    <w:rsid w:val="00FF4820"/>
    <w:rsid w:val="00FF4CA9"/>
    <w:rsid w:val="00FF5FA5"/>
    <w:rsid w:val="00FF70A8"/>
    <w:rsid w:val="00FF7B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01355FF"/>
  <w14:defaultImageDpi w14:val="330"/>
  <w15:chartTrackingRefBased/>
  <w15:docId w15:val="{2B96E8AB-7A3B-4A0A-B66A-7CB97DAD7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A10C4A"/>
    <w:pPr>
      <w:keepNext/>
      <w:keepLines/>
      <w:spacing w:before="360" w:after="240"/>
      <w:outlineLvl w:val="0"/>
    </w:pPr>
    <w:rPr>
      <w:rFonts w:asciiTheme="majorHAnsi" w:eastAsiaTheme="majorEastAsia" w:hAnsiTheme="majorHAnsi" w:cstheme="majorBidi"/>
      <w:b/>
      <w:caps/>
      <w:color w:val="AF272F"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AF272F"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paragraph" w:styleId="Heading4">
    <w:name w:val="heading 4"/>
    <w:basedOn w:val="Normal"/>
    <w:next w:val="Normal"/>
    <w:link w:val="Heading4Char"/>
    <w:uiPriority w:val="9"/>
    <w:unhideWhenUsed/>
    <w:qFormat/>
    <w:rsid w:val="000E20AC"/>
    <w:pPr>
      <w:keepNext/>
      <w:keepLines/>
      <w:spacing w:before="40" w:after="0"/>
      <w:outlineLvl w:val="3"/>
    </w:pPr>
    <w:rPr>
      <w:rFonts w:asciiTheme="majorHAnsi" w:eastAsiaTheme="majorEastAsia" w:hAnsiTheme="majorHAnsi" w:cstheme="majorBidi"/>
      <w:i/>
      <w:iCs/>
      <w:color w:val="821D2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A10C4A"/>
    <w:rPr>
      <w:rFonts w:asciiTheme="majorHAnsi" w:eastAsiaTheme="majorEastAsia" w:hAnsiTheme="majorHAnsi" w:cstheme="majorBidi"/>
      <w:b/>
      <w:caps/>
      <w:color w:val="AF272F" w:themeColor="accent1"/>
      <w:sz w:val="44"/>
      <w:szCs w:val="32"/>
    </w:rPr>
  </w:style>
  <w:style w:type="paragraph" w:customStyle="1" w:styleId="Intro">
    <w:name w:val="Intro"/>
    <w:basedOn w:val="Normal"/>
    <w:qFormat/>
    <w:rsid w:val="00624A55"/>
    <w:pPr>
      <w:pBdr>
        <w:top w:val="single" w:sz="4" w:space="1" w:color="AF272F" w:themeColor="accent1"/>
      </w:pBdr>
    </w:pPr>
    <w:rPr>
      <w:color w:val="AF272F"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AF272F"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AF272F" w:themeFill="accent1"/>
      </w:tcPr>
    </w:tblStylePr>
    <w:tblStylePr w:type="firstCol">
      <w:rPr>
        <w:color w:val="AF272F"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9D3F72"/>
    <w:pPr>
      <w:tabs>
        <w:tab w:val="right" w:leader="dot" w:pos="9639"/>
      </w:tabs>
      <w:spacing w:after="100" w:line="240" w:lineRule="atLeast"/>
    </w:pPr>
    <w:rPr>
      <w:rFonts w:ascii="Arial" w:eastAsiaTheme="minorEastAsia" w:hAnsi="Arial" w:cs="Arial"/>
      <w:b/>
      <w:noProof/>
      <w:color w:val="AF272F" w:themeColor="accent1"/>
      <w:szCs w:val="18"/>
      <w:lang w:val="en-US"/>
    </w:rPr>
  </w:style>
  <w:style w:type="paragraph" w:styleId="TOC2">
    <w:name w:val="toc 2"/>
    <w:basedOn w:val="Normal"/>
    <w:next w:val="Normal"/>
    <w:autoRedefine/>
    <w:uiPriority w:val="39"/>
    <w:unhideWhenUsed/>
    <w:rsid w:val="009D3F72"/>
    <w:pPr>
      <w:tabs>
        <w:tab w:val="right" w:leader="dot" w:pos="9622"/>
      </w:tabs>
      <w:spacing w:after="100" w:line="240" w:lineRule="atLeast"/>
      <w:ind w:left="180"/>
    </w:pPr>
    <w:rPr>
      <w:rFonts w:ascii="Arial" w:eastAsiaTheme="minorEastAsia" w:hAnsi="Arial" w:cs="Arial"/>
      <w:noProof/>
      <w:szCs w:val="18"/>
      <w:lang w:val="en-US"/>
    </w:rPr>
  </w:style>
  <w:style w:type="paragraph" w:customStyle="1" w:styleId="Figuretitle">
    <w:name w:val="Figure title"/>
    <w:basedOn w:val="Normal"/>
    <w:qFormat/>
    <w:rsid w:val="00141F23"/>
    <w:rPr>
      <w:b/>
      <w:color w:val="AF272F" w:themeColor="accent1"/>
      <w:sz w:val="18"/>
      <w:szCs w:val="18"/>
      <w:lang w:val="en-AU"/>
    </w:rPr>
  </w:style>
  <w:style w:type="paragraph" w:styleId="FootnoteText">
    <w:name w:val="footnote text"/>
    <w:basedOn w:val="Normal"/>
    <w:link w:val="FootnoteTextChar"/>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rsid w:val="00B211E6"/>
    <w:rPr>
      <w:rFonts w:ascii="Arial" w:eastAsiaTheme="minorEastAsia" w:hAnsi="Arial" w:cs="Arial"/>
      <w:sz w:val="11"/>
      <w:szCs w:val="11"/>
      <w:lang w:val="en-US"/>
    </w:rPr>
  </w:style>
  <w:style w:type="character" w:styleId="FootnoteReference">
    <w:name w:val="footnote reference"/>
    <w:basedOn w:val="DefaultParagraphFont"/>
    <w:unhideWhenUsed/>
    <w:rsid w:val="00B211E6"/>
    <w:rPr>
      <w:color w:val="AF272F"/>
      <w:sz w:val="13"/>
      <w:szCs w:val="13"/>
      <w:vertAlign w:val="superscript"/>
    </w:rPr>
  </w:style>
  <w:style w:type="paragraph" w:customStyle="1" w:styleId="Covertitle">
    <w:name w:val="Cover title"/>
    <w:basedOn w:val="Normal"/>
    <w:qFormat/>
    <w:rsid w:val="00A10C4A"/>
    <w:pPr>
      <w:spacing w:before="360" w:after="240"/>
    </w:pPr>
    <w:rPr>
      <w:b/>
      <w:color w:val="AF272F" w:themeColor="accent1"/>
      <w:sz w:val="44"/>
      <w:lang w:val="en-AU"/>
    </w:rPr>
  </w:style>
  <w:style w:type="paragraph" w:customStyle="1" w:styleId="Coversubtitle">
    <w:name w:val="Cover subtitle"/>
    <w:basedOn w:val="Covertitle"/>
    <w:qFormat/>
    <w:rsid w:val="00A63D55"/>
    <w:rPr>
      <w:b w:val="0"/>
      <w:color w:val="53565A" w:themeColor="text2"/>
      <w:sz w:val="36"/>
    </w:rPr>
  </w:style>
  <w:style w:type="paragraph" w:customStyle="1" w:styleId="Alphabetlist">
    <w:name w:val="Alphabet list"/>
    <w:basedOn w:val="Normal"/>
    <w:qFormat/>
    <w:rsid w:val="00D013E1"/>
    <w:pPr>
      <w:numPr>
        <w:numId w:val="17"/>
      </w:numPr>
      <w:ind w:left="568" w:hanging="284"/>
    </w:pPr>
    <w:rPr>
      <w:lang w:val="en-AU"/>
    </w:rPr>
  </w:style>
  <w:style w:type="character" w:styleId="CommentReference">
    <w:name w:val="annotation reference"/>
    <w:basedOn w:val="DefaultParagraphFont"/>
    <w:semiHidden/>
    <w:unhideWhenUsed/>
    <w:rsid w:val="00B90649"/>
    <w:rPr>
      <w:sz w:val="16"/>
      <w:szCs w:val="16"/>
    </w:rPr>
  </w:style>
  <w:style w:type="paragraph" w:styleId="CommentText">
    <w:name w:val="annotation text"/>
    <w:basedOn w:val="Normal"/>
    <w:link w:val="CommentTextChar"/>
    <w:unhideWhenUsed/>
    <w:rsid w:val="00B90649"/>
    <w:rPr>
      <w:sz w:val="20"/>
      <w:szCs w:val="20"/>
    </w:rPr>
  </w:style>
  <w:style w:type="character" w:customStyle="1" w:styleId="CommentTextChar">
    <w:name w:val="Comment Text Char"/>
    <w:basedOn w:val="DefaultParagraphFont"/>
    <w:link w:val="CommentText"/>
    <w:uiPriority w:val="99"/>
    <w:rsid w:val="00B90649"/>
    <w:rPr>
      <w:sz w:val="20"/>
      <w:szCs w:val="20"/>
    </w:rPr>
  </w:style>
  <w:style w:type="paragraph" w:styleId="CommentSubject">
    <w:name w:val="annotation subject"/>
    <w:basedOn w:val="CommentText"/>
    <w:next w:val="CommentText"/>
    <w:link w:val="CommentSubjectChar"/>
    <w:uiPriority w:val="99"/>
    <w:semiHidden/>
    <w:unhideWhenUsed/>
    <w:rsid w:val="00B90649"/>
    <w:rPr>
      <w:b/>
      <w:bCs/>
    </w:rPr>
  </w:style>
  <w:style w:type="character" w:customStyle="1" w:styleId="CommentSubjectChar">
    <w:name w:val="Comment Subject Char"/>
    <w:basedOn w:val="CommentTextChar"/>
    <w:link w:val="CommentSubject"/>
    <w:uiPriority w:val="99"/>
    <w:semiHidden/>
    <w:rsid w:val="00B90649"/>
    <w:rPr>
      <w:b/>
      <w:bCs/>
      <w:sz w:val="20"/>
      <w:szCs w:val="20"/>
    </w:rPr>
  </w:style>
  <w:style w:type="paragraph" w:styleId="BalloonText">
    <w:name w:val="Balloon Text"/>
    <w:basedOn w:val="Normal"/>
    <w:link w:val="BalloonTextChar"/>
    <w:uiPriority w:val="99"/>
    <w:semiHidden/>
    <w:unhideWhenUsed/>
    <w:rsid w:val="00B9064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0649"/>
    <w:rPr>
      <w:rFonts w:ascii="Segoe UI" w:hAnsi="Segoe UI" w:cs="Segoe UI"/>
      <w:sz w:val="18"/>
      <w:szCs w:val="18"/>
    </w:rPr>
  </w:style>
  <w:style w:type="character" w:styleId="Hyperlink">
    <w:name w:val="Hyperlink"/>
    <w:uiPriority w:val="99"/>
    <w:rsid w:val="00C149A3"/>
    <w:rPr>
      <w:color w:val="0000FF"/>
      <w:u w:val="single"/>
    </w:rPr>
  </w:style>
  <w:style w:type="table" w:styleId="LightList-Accent1">
    <w:name w:val="Light List Accent 1"/>
    <w:basedOn w:val="TableNormal"/>
    <w:uiPriority w:val="61"/>
    <w:rsid w:val="00C149A3"/>
    <w:rPr>
      <w:rFonts w:ascii="Times New Roman" w:eastAsia="Times New Roman" w:hAnsi="Times New Roman" w:cs="Times New Roman"/>
      <w:sz w:val="20"/>
      <w:szCs w:val="20"/>
      <w:lang w:val="en-AU" w:eastAsia="en-AU"/>
    </w:rPr>
    <w:tblPr>
      <w:tblStyleRowBandSize w:val="1"/>
      <w:tblStyleColBandSize w:val="1"/>
      <w:tblBorders>
        <w:top w:val="single" w:sz="8" w:space="0" w:color="AF272F" w:themeColor="accent1"/>
        <w:left w:val="single" w:sz="8" w:space="0" w:color="AF272F" w:themeColor="accent1"/>
        <w:bottom w:val="single" w:sz="8" w:space="0" w:color="AF272F" w:themeColor="accent1"/>
        <w:right w:val="single" w:sz="8" w:space="0" w:color="AF272F" w:themeColor="accent1"/>
      </w:tblBorders>
    </w:tblPr>
    <w:tblStylePr w:type="firstRow">
      <w:pPr>
        <w:spacing w:before="0" w:after="0" w:line="240" w:lineRule="auto"/>
      </w:pPr>
      <w:rPr>
        <w:b/>
        <w:bCs/>
        <w:color w:val="FFFFFF" w:themeColor="background1"/>
      </w:rPr>
      <w:tblPr/>
      <w:tcPr>
        <w:shd w:val="clear" w:color="auto" w:fill="AF272F" w:themeFill="accent1"/>
      </w:tcPr>
    </w:tblStylePr>
    <w:tblStylePr w:type="lastRow">
      <w:pPr>
        <w:spacing w:before="0" w:after="0" w:line="240" w:lineRule="auto"/>
      </w:pPr>
      <w:rPr>
        <w:b/>
        <w:bCs/>
      </w:rPr>
      <w:tblPr/>
      <w:tcPr>
        <w:tcBorders>
          <w:top w:val="double" w:sz="6" w:space="0" w:color="AF272F" w:themeColor="accent1"/>
          <w:left w:val="single" w:sz="8" w:space="0" w:color="AF272F" w:themeColor="accent1"/>
          <w:bottom w:val="single" w:sz="8" w:space="0" w:color="AF272F" w:themeColor="accent1"/>
          <w:right w:val="single" w:sz="8" w:space="0" w:color="AF272F" w:themeColor="accent1"/>
        </w:tcBorders>
      </w:tcPr>
    </w:tblStylePr>
    <w:tblStylePr w:type="firstCol">
      <w:rPr>
        <w:b/>
        <w:bCs/>
      </w:rPr>
    </w:tblStylePr>
    <w:tblStylePr w:type="lastCol">
      <w:rPr>
        <w:b/>
        <w:bCs/>
      </w:rPr>
    </w:tblStylePr>
    <w:tblStylePr w:type="band1Vert">
      <w:tblPr/>
      <w:tcPr>
        <w:tcBorders>
          <w:top w:val="single" w:sz="8" w:space="0" w:color="AF272F" w:themeColor="accent1"/>
          <w:left w:val="single" w:sz="8" w:space="0" w:color="AF272F" w:themeColor="accent1"/>
          <w:bottom w:val="single" w:sz="8" w:space="0" w:color="AF272F" w:themeColor="accent1"/>
          <w:right w:val="single" w:sz="8" w:space="0" w:color="AF272F" w:themeColor="accent1"/>
        </w:tcBorders>
      </w:tcPr>
    </w:tblStylePr>
    <w:tblStylePr w:type="band1Horz">
      <w:tblPr/>
      <w:tcPr>
        <w:tcBorders>
          <w:top w:val="single" w:sz="8" w:space="0" w:color="AF272F" w:themeColor="accent1"/>
          <w:left w:val="single" w:sz="8" w:space="0" w:color="AF272F" w:themeColor="accent1"/>
          <w:bottom w:val="single" w:sz="8" w:space="0" w:color="AF272F" w:themeColor="accent1"/>
          <w:right w:val="single" w:sz="8" w:space="0" w:color="AF272F" w:themeColor="accent1"/>
        </w:tcBorders>
      </w:tcPr>
    </w:tblStylePr>
  </w:style>
  <w:style w:type="paragraph" w:styleId="ListParagraph">
    <w:name w:val="List Paragraph"/>
    <w:basedOn w:val="Normal"/>
    <w:link w:val="ListParagraphChar"/>
    <w:uiPriority w:val="34"/>
    <w:qFormat/>
    <w:rsid w:val="00C149A3"/>
    <w:pPr>
      <w:ind w:left="720"/>
      <w:contextualSpacing/>
    </w:pPr>
  </w:style>
  <w:style w:type="paragraph" w:customStyle="1" w:styleId="Body">
    <w:name w:val="Body"/>
    <w:link w:val="BodyChar"/>
    <w:rsid w:val="00C149A3"/>
    <w:pPr>
      <w:spacing w:after="80" w:line="288" w:lineRule="auto"/>
    </w:pPr>
    <w:rPr>
      <w:rFonts w:ascii="Arial" w:eastAsia="ヒラギノ角ゴ Pro W3" w:hAnsi="Arial" w:cs="Times New Roman"/>
      <w:color w:val="333333"/>
      <w:sz w:val="20"/>
      <w:szCs w:val="20"/>
      <w:lang w:val="en-AU" w:eastAsia="en-AU"/>
    </w:rPr>
  </w:style>
  <w:style w:type="character" w:customStyle="1" w:styleId="BodyChar">
    <w:name w:val="Body Char"/>
    <w:link w:val="Body"/>
    <w:rsid w:val="00C149A3"/>
    <w:rPr>
      <w:rFonts w:ascii="Arial" w:eastAsia="ヒラギノ角ゴ Pro W3" w:hAnsi="Arial" w:cs="Times New Roman"/>
      <w:color w:val="333333"/>
      <w:sz w:val="20"/>
      <w:szCs w:val="20"/>
      <w:lang w:val="en-AU" w:eastAsia="en-AU"/>
    </w:rPr>
  </w:style>
  <w:style w:type="paragraph" w:styleId="Caption">
    <w:name w:val="caption"/>
    <w:basedOn w:val="Normal"/>
    <w:next w:val="Normal"/>
    <w:uiPriority w:val="35"/>
    <w:unhideWhenUsed/>
    <w:qFormat/>
    <w:rsid w:val="001908DA"/>
    <w:pPr>
      <w:spacing w:after="80"/>
    </w:pPr>
    <w:rPr>
      <w:i/>
      <w:iCs/>
      <w:color w:val="53565A" w:themeColor="text2"/>
      <w:sz w:val="20"/>
      <w:szCs w:val="18"/>
    </w:rPr>
  </w:style>
  <w:style w:type="paragraph" w:styleId="Revision">
    <w:name w:val="Revision"/>
    <w:hidden/>
    <w:uiPriority w:val="99"/>
    <w:semiHidden/>
    <w:rsid w:val="00CC733D"/>
    <w:rPr>
      <w:sz w:val="22"/>
    </w:rPr>
  </w:style>
  <w:style w:type="paragraph" w:styleId="NormalWeb">
    <w:name w:val="Normal (Web)"/>
    <w:basedOn w:val="Normal"/>
    <w:uiPriority w:val="99"/>
    <w:semiHidden/>
    <w:unhideWhenUsed/>
    <w:rsid w:val="00FE6F94"/>
    <w:pPr>
      <w:spacing w:before="100" w:beforeAutospacing="1" w:after="100" w:afterAutospacing="1"/>
    </w:pPr>
    <w:rPr>
      <w:rFonts w:ascii="Times New Roman" w:eastAsia="Times New Roman" w:hAnsi="Times New Roman" w:cs="Times New Roman"/>
      <w:sz w:val="24"/>
      <w:lang w:val="en-AU" w:eastAsia="en-AU"/>
    </w:rPr>
  </w:style>
  <w:style w:type="paragraph" w:customStyle="1" w:styleId="Default">
    <w:name w:val="Default"/>
    <w:rsid w:val="006A337D"/>
    <w:pPr>
      <w:autoSpaceDE w:val="0"/>
      <w:autoSpaceDN w:val="0"/>
      <w:adjustRightInd w:val="0"/>
    </w:pPr>
    <w:rPr>
      <w:rFonts w:ascii="Calibri" w:hAnsi="Calibri" w:cs="Calibri"/>
      <w:color w:val="000000"/>
      <w:lang w:val="en-AU"/>
    </w:rPr>
  </w:style>
  <w:style w:type="character" w:styleId="FollowedHyperlink">
    <w:name w:val="FollowedHyperlink"/>
    <w:basedOn w:val="DefaultParagraphFont"/>
    <w:uiPriority w:val="99"/>
    <w:semiHidden/>
    <w:unhideWhenUsed/>
    <w:rsid w:val="00E52E8D"/>
    <w:rPr>
      <w:color w:val="87189D" w:themeColor="followedHyperlink"/>
      <w:u w:val="single"/>
    </w:rPr>
  </w:style>
  <w:style w:type="table" w:styleId="GridTable4-Accent1">
    <w:name w:val="Grid Table 4 Accent 1"/>
    <w:basedOn w:val="TableNormal"/>
    <w:uiPriority w:val="49"/>
    <w:rsid w:val="00B62D66"/>
    <w:tblPr>
      <w:tblStyleRowBandSize w:val="1"/>
      <w:tblStyleColBandSize w:val="1"/>
      <w:tblBorders>
        <w:top w:val="single" w:sz="4" w:space="0" w:color="DE6D74" w:themeColor="accent1" w:themeTint="99"/>
        <w:left w:val="single" w:sz="4" w:space="0" w:color="DE6D74" w:themeColor="accent1" w:themeTint="99"/>
        <w:bottom w:val="single" w:sz="4" w:space="0" w:color="DE6D74" w:themeColor="accent1" w:themeTint="99"/>
        <w:right w:val="single" w:sz="4" w:space="0" w:color="DE6D74" w:themeColor="accent1" w:themeTint="99"/>
        <w:insideH w:val="single" w:sz="4" w:space="0" w:color="DE6D74" w:themeColor="accent1" w:themeTint="99"/>
        <w:insideV w:val="single" w:sz="4" w:space="0" w:color="DE6D74" w:themeColor="accent1" w:themeTint="99"/>
      </w:tblBorders>
    </w:tblPr>
    <w:tblStylePr w:type="firstRow">
      <w:rPr>
        <w:b/>
        <w:bCs/>
        <w:color w:val="FFFFFF" w:themeColor="background1"/>
      </w:rPr>
      <w:tblPr/>
      <w:tcPr>
        <w:tcBorders>
          <w:top w:val="single" w:sz="4" w:space="0" w:color="AF272F" w:themeColor="accent1"/>
          <w:left w:val="single" w:sz="4" w:space="0" w:color="AF272F" w:themeColor="accent1"/>
          <w:bottom w:val="single" w:sz="4" w:space="0" w:color="AF272F" w:themeColor="accent1"/>
          <w:right w:val="single" w:sz="4" w:space="0" w:color="AF272F" w:themeColor="accent1"/>
          <w:insideH w:val="nil"/>
          <w:insideV w:val="nil"/>
        </w:tcBorders>
        <w:shd w:val="clear" w:color="auto" w:fill="AF272F" w:themeFill="accent1"/>
      </w:tcPr>
    </w:tblStylePr>
    <w:tblStylePr w:type="lastRow">
      <w:rPr>
        <w:b/>
        <w:bCs/>
      </w:rPr>
      <w:tblPr/>
      <w:tcPr>
        <w:tcBorders>
          <w:top w:val="double" w:sz="4" w:space="0" w:color="AF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character" w:customStyle="1" w:styleId="ListParagraphChar">
    <w:name w:val="List Paragraph Char"/>
    <w:link w:val="ListParagraph"/>
    <w:uiPriority w:val="34"/>
    <w:locked/>
    <w:rsid w:val="009D0649"/>
    <w:rPr>
      <w:sz w:val="22"/>
    </w:rPr>
  </w:style>
  <w:style w:type="paragraph" w:styleId="EndnoteText">
    <w:name w:val="endnote text"/>
    <w:basedOn w:val="Normal"/>
    <w:link w:val="EndnoteTextChar"/>
    <w:uiPriority w:val="99"/>
    <w:semiHidden/>
    <w:unhideWhenUsed/>
    <w:rsid w:val="007E41B1"/>
    <w:pPr>
      <w:spacing w:after="0"/>
    </w:pPr>
    <w:rPr>
      <w:sz w:val="20"/>
      <w:szCs w:val="20"/>
    </w:rPr>
  </w:style>
  <w:style w:type="character" w:customStyle="1" w:styleId="EndnoteTextChar">
    <w:name w:val="Endnote Text Char"/>
    <w:basedOn w:val="DefaultParagraphFont"/>
    <w:link w:val="EndnoteText"/>
    <w:uiPriority w:val="99"/>
    <w:semiHidden/>
    <w:rsid w:val="007E41B1"/>
    <w:rPr>
      <w:sz w:val="20"/>
      <w:szCs w:val="20"/>
    </w:rPr>
  </w:style>
  <w:style w:type="character" w:styleId="EndnoteReference">
    <w:name w:val="endnote reference"/>
    <w:basedOn w:val="DefaultParagraphFont"/>
    <w:uiPriority w:val="99"/>
    <w:semiHidden/>
    <w:unhideWhenUsed/>
    <w:rsid w:val="007E41B1"/>
    <w:rPr>
      <w:vertAlign w:val="superscript"/>
    </w:rPr>
  </w:style>
  <w:style w:type="character" w:styleId="UnresolvedMention">
    <w:name w:val="Unresolved Mention"/>
    <w:basedOn w:val="DefaultParagraphFont"/>
    <w:uiPriority w:val="99"/>
    <w:semiHidden/>
    <w:unhideWhenUsed/>
    <w:rsid w:val="009108E9"/>
    <w:rPr>
      <w:color w:val="605E5C"/>
      <w:shd w:val="clear" w:color="auto" w:fill="E1DFDD"/>
    </w:rPr>
  </w:style>
  <w:style w:type="paragraph" w:styleId="Title">
    <w:name w:val="Title"/>
    <w:basedOn w:val="Normal"/>
    <w:next w:val="Normal"/>
    <w:link w:val="TitleChar"/>
    <w:uiPriority w:val="10"/>
    <w:qFormat/>
    <w:rsid w:val="00851DF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1DFC"/>
    <w:rPr>
      <w:rFonts w:asciiTheme="majorHAnsi" w:eastAsiaTheme="majorEastAsia" w:hAnsiTheme="majorHAnsi" w:cstheme="majorBidi"/>
      <w:spacing w:val="-10"/>
      <w:kern w:val="28"/>
      <w:sz w:val="56"/>
      <w:szCs w:val="56"/>
    </w:rPr>
  </w:style>
  <w:style w:type="table" w:styleId="TableGridLight">
    <w:name w:val="Grid Table Light"/>
    <w:basedOn w:val="TableNormal"/>
    <w:uiPriority w:val="40"/>
    <w:rsid w:val="008202E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bullet2">
    <w:name w:val="x_bullet2"/>
    <w:basedOn w:val="Normal"/>
    <w:rsid w:val="003B082B"/>
    <w:pPr>
      <w:ind w:left="644" w:hanging="360"/>
    </w:pPr>
    <w:rPr>
      <w:rFonts w:ascii="Calibri" w:hAnsi="Calibri" w:cs="Calibri"/>
      <w:szCs w:val="22"/>
      <w:lang w:val="en-AU" w:eastAsia="en-AU"/>
    </w:rPr>
  </w:style>
  <w:style w:type="character" w:customStyle="1" w:styleId="Heading4Char">
    <w:name w:val="Heading 4 Char"/>
    <w:basedOn w:val="DefaultParagraphFont"/>
    <w:link w:val="Heading4"/>
    <w:uiPriority w:val="9"/>
    <w:rsid w:val="000E20AC"/>
    <w:rPr>
      <w:rFonts w:asciiTheme="majorHAnsi" w:eastAsiaTheme="majorEastAsia" w:hAnsiTheme="majorHAnsi" w:cstheme="majorBidi"/>
      <w:i/>
      <w:iCs/>
      <w:color w:val="821D23" w:themeColor="accent1" w:themeShade="BF"/>
      <w:sz w:val="22"/>
    </w:rPr>
  </w:style>
  <w:style w:type="table" w:styleId="PlainTable4">
    <w:name w:val="Plain Table 4"/>
    <w:basedOn w:val="TableNormal"/>
    <w:uiPriority w:val="44"/>
    <w:rsid w:val="002A59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230532">
      <w:bodyDiv w:val="1"/>
      <w:marLeft w:val="0"/>
      <w:marRight w:val="0"/>
      <w:marTop w:val="0"/>
      <w:marBottom w:val="0"/>
      <w:divBdr>
        <w:top w:val="none" w:sz="0" w:space="0" w:color="auto"/>
        <w:left w:val="none" w:sz="0" w:space="0" w:color="auto"/>
        <w:bottom w:val="none" w:sz="0" w:space="0" w:color="auto"/>
        <w:right w:val="none" w:sz="0" w:space="0" w:color="auto"/>
      </w:divBdr>
    </w:div>
    <w:div w:id="69500505">
      <w:bodyDiv w:val="1"/>
      <w:marLeft w:val="0"/>
      <w:marRight w:val="0"/>
      <w:marTop w:val="0"/>
      <w:marBottom w:val="0"/>
      <w:divBdr>
        <w:top w:val="none" w:sz="0" w:space="0" w:color="auto"/>
        <w:left w:val="none" w:sz="0" w:space="0" w:color="auto"/>
        <w:bottom w:val="none" w:sz="0" w:space="0" w:color="auto"/>
        <w:right w:val="none" w:sz="0" w:space="0" w:color="auto"/>
      </w:divBdr>
    </w:div>
    <w:div w:id="70743006">
      <w:bodyDiv w:val="1"/>
      <w:marLeft w:val="0"/>
      <w:marRight w:val="0"/>
      <w:marTop w:val="0"/>
      <w:marBottom w:val="0"/>
      <w:divBdr>
        <w:top w:val="none" w:sz="0" w:space="0" w:color="auto"/>
        <w:left w:val="none" w:sz="0" w:space="0" w:color="auto"/>
        <w:bottom w:val="none" w:sz="0" w:space="0" w:color="auto"/>
        <w:right w:val="none" w:sz="0" w:space="0" w:color="auto"/>
      </w:divBdr>
    </w:div>
    <w:div w:id="107357815">
      <w:bodyDiv w:val="1"/>
      <w:marLeft w:val="0"/>
      <w:marRight w:val="0"/>
      <w:marTop w:val="0"/>
      <w:marBottom w:val="0"/>
      <w:divBdr>
        <w:top w:val="none" w:sz="0" w:space="0" w:color="auto"/>
        <w:left w:val="none" w:sz="0" w:space="0" w:color="auto"/>
        <w:bottom w:val="none" w:sz="0" w:space="0" w:color="auto"/>
        <w:right w:val="none" w:sz="0" w:space="0" w:color="auto"/>
      </w:divBdr>
    </w:div>
    <w:div w:id="130482245">
      <w:bodyDiv w:val="1"/>
      <w:marLeft w:val="0"/>
      <w:marRight w:val="0"/>
      <w:marTop w:val="0"/>
      <w:marBottom w:val="0"/>
      <w:divBdr>
        <w:top w:val="none" w:sz="0" w:space="0" w:color="auto"/>
        <w:left w:val="none" w:sz="0" w:space="0" w:color="auto"/>
        <w:bottom w:val="none" w:sz="0" w:space="0" w:color="auto"/>
        <w:right w:val="none" w:sz="0" w:space="0" w:color="auto"/>
      </w:divBdr>
    </w:div>
    <w:div w:id="142233754">
      <w:bodyDiv w:val="1"/>
      <w:marLeft w:val="0"/>
      <w:marRight w:val="0"/>
      <w:marTop w:val="0"/>
      <w:marBottom w:val="0"/>
      <w:divBdr>
        <w:top w:val="none" w:sz="0" w:space="0" w:color="auto"/>
        <w:left w:val="none" w:sz="0" w:space="0" w:color="auto"/>
        <w:bottom w:val="none" w:sz="0" w:space="0" w:color="auto"/>
        <w:right w:val="none" w:sz="0" w:space="0" w:color="auto"/>
      </w:divBdr>
    </w:div>
    <w:div w:id="193419630">
      <w:bodyDiv w:val="1"/>
      <w:marLeft w:val="0"/>
      <w:marRight w:val="0"/>
      <w:marTop w:val="0"/>
      <w:marBottom w:val="0"/>
      <w:divBdr>
        <w:top w:val="none" w:sz="0" w:space="0" w:color="auto"/>
        <w:left w:val="none" w:sz="0" w:space="0" w:color="auto"/>
        <w:bottom w:val="none" w:sz="0" w:space="0" w:color="auto"/>
        <w:right w:val="none" w:sz="0" w:space="0" w:color="auto"/>
      </w:divBdr>
    </w:div>
    <w:div w:id="245694987">
      <w:bodyDiv w:val="1"/>
      <w:marLeft w:val="0"/>
      <w:marRight w:val="0"/>
      <w:marTop w:val="0"/>
      <w:marBottom w:val="0"/>
      <w:divBdr>
        <w:top w:val="none" w:sz="0" w:space="0" w:color="auto"/>
        <w:left w:val="none" w:sz="0" w:space="0" w:color="auto"/>
        <w:bottom w:val="none" w:sz="0" w:space="0" w:color="auto"/>
        <w:right w:val="none" w:sz="0" w:space="0" w:color="auto"/>
      </w:divBdr>
    </w:div>
    <w:div w:id="418599046">
      <w:bodyDiv w:val="1"/>
      <w:marLeft w:val="0"/>
      <w:marRight w:val="0"/>
      <w:marTop w:val="0"/>
      <w:marBottom w:val="0"/>
      <w:divBdr>
        <w:top w:val="none" w:sz="0" w:space="0" w:color="auto"/>
        <w:left w:val="none" w:sz="0" w:space="0" w:color="auto"/>
        <w:bottom w:val="none" w:sz="0" w:space="0" w:color="auto"/>
        <w:right w:val="none" w:sz="0" w:space="0" w:color="auto"/>
      </w:divBdr>
    </w:div>
    <w:div w:id="443430290">
      <w:bodyDiv w:val="1"/>
      <w:marLeft w:val="0"/>
      <w:marRight w:val="0"/>
      <w:marTop w:val="0"/>
      <w:marBottom w:val="0"/>
      <w:divBdr>
        <w:top w:val="none" w:sz="0" w:space="0" w:color="auto"/>
        <w:left w:val="none" w:sz="0" w:space="0" w:color="auto"/>
        <w:bottom w:val="none" w:sz="0" w:space="0" w:color="auto"/>
        <w:right w:val="none" w:sz="0" w:space="0" w:color="auto"/>
      </w:divBdr>
    </w:div>
    <w:div w:id="503593771">
      <w:bodyDiv w:val="1"/>
      <w:marLeft w:val="0"/>
      <w:marRight w:val="0"/>
      <w:marTop w:val="0"/>
      <w:marBottom w:val="0"/>
      <w:divBdr>
        <w:top w:val="none" w:sz="0" w:space="0" w:color="auto"/>
        <w:left w:val="none" w:sz="0" w:space="0" w:color="auto"/>
        <w:bottom w:val="none" w:sz="0" w:space="0" w:color="auto"/>
        <w:right w:val="none" w:sz="0" w:space="0" w:color="auto"/>
      </w:divBdr>
    </w:div>
    <w:div w:id="619335599">
      <w:bodyDiv w:val="1"/>
      <w:marLeft w:val="0"/>
      <w:marRight w:val="0"/>
      <w:marTop w:val="0"/>
      <w:marBottom w:val="0"/>
      <w:divBdr>
        <w:top w:val="none" w:sz="0" w:space="0" w:color="auto"/>
        <w:left w:val="none" w:sz="0" w:space="0" w:color="auto"/>
        <w:bottom w:val="none" w:sz="0" w:space="0" w:color="auto"/>
        <w:right w:val="none" w:sz="0" w:space="0" w:color="auto"/>
      </w:divBdr>
    </w:div>
    <w:div w:id="687605342">
      <w:bodyDiv w:val="1"/>
      <w:marLeft w:val="0"/>
      <w:marRight w:val="0"/>
      <w:marTop w:val="0"/>
      <w:marBottom w:val="0"/>
      <w:divBdr>
        <w:top w:val="none" w:sz="0" w:space="0" w:color="auto"/>
        <w:left w:val="none" w:sz="0" w:space="0" w:color="auto"/>
        <w:bottom w:val="none" w:sz="0" w:space="0" w:color="auto"/>
        <w:right w:val="none" w:sz="0" w:space="0" w:color="auto"/>
      </w:divBdr>
    </w:div>
    <w:div w:id="693116568">
      <w:bodyDiv w:val="1"/>
      <w:marLeft w:val="0"/>
      <w:marRight w:val="0"/>
      <w:marTop w:val="0"/>
      <w:marBottom w:val="0"/>
      <w:divBdr>
        <w:top w:val="none" w:sz="0" w:space="0" w:color="auto"/>
        <w:left w:val="none" w:sz="0" w:space="0" w:color="auto"/>
        <w:bottom w:val="none" w:sz="0" w:space="0" w:color="auto"/>
        <w:right w:val="none" w:sz="0" w:space="0" w:color="auto"/>
      </w:divBdr>
    </w:div>
    <w:div w:id="730739604">
      <w:bodyDiv w:val="1"/>
      <w:marLeft w:val="0"/>
      <w:marRight w:val="0"/>
      <w:marTop w:val="0"/>
      <w:marBottom w:val="0"/>
      <w:divBdr>
        <w:top w:val="none" w:sz="0" w:space="0" w:color="auto"/>
        <w:left w:val="none" w:sz="0" w:space="0" w:color="auto"/>
        <w:bottom w:val="none" w:sz="0" w:space="0" w:color="auto"/>
        <w:right w:val="none" w:sz="0" w:space="0" w:color="auto"/>
      </w:divBdr>
    </w:div>
    <w:div w:id="757288213">
      <w:bodyDiv w:val="1"/>
      <w:marLeft w:val="0"/>
      <w:marRight w:val="0"/>
      <w:marTop w:val="0"/>
      <w:marBottom w:val="0"/>
      <w:divBdr>
        <w:top w:val="none" w:sz="0" w:space="0" w:color="auto"/>
        <w:left w:val="none" w:sz="0" w:space="0" w:color="auto"/>
        <w:bottom w:val="none" w:sz="0" w:space="0" w:color="auto"/>
        <w:right w:val="none" w:sz="0" w:space="0" w:color="auto"/>
      </w:divBdr>
    </w:div>
    <w:div w:id="830489758">
      <w:bodyDiv w:val="1"/>
      <w:marLeft w:val="0"/>
      <w:marRight w:val="0"/>
      <w:marTop w:val="0"/>
      <w:marBottom w:val="0"/>
      <w:divBdr>
        <w:top w:val="none" w:sz="0" w:space="0" w:color="auto"/>
        <w:left w:val="none" w:sz="0" w:space="0" w:color="auto"/>
        <w:bottom w:val="none" w:sz="0" w:space="0" w:color="auto"/>
        <w:right w:val="none" w:sz="0" w:space="0" w:color="auto"/>
      </w:divBdr>
    </w:div>
    <w:div w:id="833690629">
      <w:bodyDiv w:val="1"/>
      <w:marLeft w:val="0"/>
      <w:marRight w:val="0"/>
      <w:marTop w:val="0"/>
      <w:marBottom w:val="0"/>
      <w:divBdr>
        <w:top w:val="none" w:sz="0" w:space="0" w:color="auto"/>
        <w:left w:val="none" w:sz="0" w:space="0" w:color="auto"/>
        <w:bottom w:val="none" w:sz="0" w:space="0" w:color="auto"/>
        <w:right w:val="none" w:sz="0" w:space="0" w:color="auto"/>
      </w:divBdr>
    </w:div>
    <w:div w:id="842084492">
      <w:bodyDiv w:val="1"/>
      <w:marLeft w:val="0"/>
      <w:marRight w:val="0"/>
      <w:marTop w:val="0"/>
      <w:marBottom w:val="0"/>
      <w:divBdr>
        <w:top w:val="none" w:sz="0" w:space="0" w:color="auto"/>
        <w:left w:val="none" w:sz="0" w:space="0" w:color="auto"/>
        <w:bottom w:val="none" w:sz="0" w:space="0" w:color="auto"/>
        <w:right w:val="none" w:sz="0" w:space="0" w:color="auto"/>
      </w:divBdr>
    </w:div>
    <w:div w:id="889144867">
      <w:bodyDiv w:val="1"/>
      <w:marLeft w:val="0"/>
      <w:marRight w:val="0"/>
      <w:marTop w:val="0"/>
      <w:marBottom w:val="0"/>
      <w:divBdr>
        <w:top w:val="none" w:sz="0" w:space="0" w:color="auto"/>
        <w:left w:val="none" w:sz="0" w:space="0" w:color="auto"/>
        <w:bottom w:val="none" w:sz="0" w:space="0" w:color="auto"/>
        <w:right w:val="none" w:sz="0" w:space="0" w:color="auto"/>
      </w:divBdr>
    </w:div>
    <w:div w:id="976762454">
      <w:bodyDiv w:val="1"/>
      <w:marLeft w:val="0"/>
      <w:marRight w:val="0"/>
      <w:marTop w:val="0"/>
      <w:marBottom w:val="0"/>
      <w:divBdr>
        <w:top w:val="none" w:sz="0" w:space="0" w:color="auto"/>
        <w:left w:val="none" w:sz="0" w:space="0" w:color="auto"/>
        <w:bottom w:val="none" w:sz="0" w:space="0" w:color="auto"/>
        <w:right w:val="none" w:sz="0" w:space="0" w:color="auto"/>
      </w:divBdr>
    </w:div>
    <w:div w:id="1026559349">
      <w:bodyDiv w:val="1"/>
      <w:marLeft w:val="0"/>
      <w:marRight w:val="0"/>
      <w:marTop w:val="0"/>
      <w:marBottom w:val="0"/>
      <w:divBdr>
        <w:top w:val="none" w:sz="0" w:space="0" w:color="auto"/>
        <w:left w:val="none" w:sz="0" w:space="0" w:color="auto"/>
        <w:bottom w:val="none" w:sz="0" w:space="0" w:color="auto"/>
        <w:right w:val="none" w:sz="0" w:space="0" w:color="auto"/>
      </w:divBdr>
    </w:div>
    <w:div w:id="1060516825">
      <w:bodyDiv w:val="1"/>
      <w:marLeft w:val="0"/>
      <w:marRight w:val="0"/>
      <w:marTop w:val="0"/>
      <w:marBottom w:val="0"/>
      <w:divBdr>
        <w:top w:val="none" w:sz="0" w:space="0" w:color="auto"/>
        <w:left w:val="none" w:sz="0" w:space="0" w:color="auto"/>
        <w:bottom w:val="none" w:sz="0" w:space="0" w:color="auto"/>
        <w:right w:val="none" w:sz="0" w:space="0" w:color="auto"/>
      </w:divBdr>
    </w:div>
    <w:div w:id="1133598113">
      <w:bodyDiv w:val="1"/>
      <w:marLeft w:val="0"/>
      <w:marRight w:val="0"/>
      <w:marTop w:val="0"/>
      <w:marBottom w:val="0"/>
      <w:divBdr>
        <w:top w:val="none" w:sz="0" w:space="0" w:color="auto"/>
        <w:left w:val="none" w:sz="0" w:space="0" w:color="auto"/>
        <w:bottom w:val="none" w:sz="0" w:space="0" w:color="auto"/>
        <w:right w:val="none" w:sz="0" w:space="0" w:color="auto"/>
      </w:divBdr>
      <w:divsChild>
        <w:div w:id="1917662750">
          <w:marLeft w:val="274"/>
          <w:marRight w:val="0"/>
          <w:marTop w:val="0"/>
          <w:marBottom w:val="0"/>
          <w:divBdr>
            <w:top w:val="none" w:sz="0" w:space="0" w:color="auto"/>
            <w:left w:val="none" w:sz="0" w:space="0" w:color="auto"/>
            <w:bottom w:val="none" w:sz="0" w:space="0" w:color="auto"/>
            <w:right w:val="none" w:sz="0" w:space="0" w:color="auto"/>
          </w:divBdr>
        </w:div>
        <w:div w:id="353384519">
          <w:marLeft w:val="274"/>
          <w:marRight w:val="0"/>
          <w:marTop w:val="0"/>
          <w:marBottom w:val="0"/>
          <w:divBdr>
            <w:top w:val="none" w:sz="0" w:space="0" w:color="auto"/>
            <w:left w:val="none" w:sz="0" w:space="0" w:color="auto"/>
            <w:bottom w:val="none" w:sz="0" w:space="0" w:color="auto"/>
            <w:right w:val="none" w:sz="0" w:space="0" w:color="auto"/>
          </w:divBdr>
        </w:div>
        <w:div w:id="1407610416">
          <w:marLeft w:val="274"/>
          <w:marRight w:val="0"/>
          <w:marTop w:val="0"/>
          <w:marBottom w:val="0"/>
          <w:divBdr>
            <w:top w:val="none" w:sz="0" w:space="0" w:color="auto"/>
            <w:left w:val="none" w:sz="0" w:space="0" w:color="auto"/>
            <w:bottom w:val="none" w:sz="0" w:space="0" w:color="auto"/>
            <w:right w:val="none" w:sz="0" w:space="0" w:color="auto"/>
          </w:divBdr>
        </w:div>
      </w:divsChild>
    </w:div>
    <w:div w:id="1156803274">
      <w:bodyDiv w:val="1"/>
      <w:marLeft w:val="0"/>
      <w:marRight w:val="0"/>
      <w:marTop w:val="0"/>
      <w:marBottom w:val="0"/>
      <w:divBdr>
        <w:top w:val="none" w:sz="0" w:space="0" w:color="auto"/>
        <w:left w:val="none" w:sz="0" w:space="0" w:color="auto"/>
        <w:bottom w:val="none" w:sz="0" w:space="0" w:color="auto"/>
        <w:right w:val="none" w:sz="0" w:space="0" w:color="auto"/>
      </w:divBdr>
    </w:div>
    <w:div w:id="1189485028">
      <w:bodyDiv w:val="1"/>
      <w:marLeft w:val="0"/>
      <w:marRight w:val="0"/>
      <w:marTop w:val="0"/>
      <w:marBottom w:val="0"/>
      <w:divBdr>
        <w:top w:val="none" w:sz="0" w:space="0" w:color="auto"/>
        <w:left w:val="none" w:sz="0" w:space="0" w:color="auto"/>
        <w:bottom w:val="none" w:sz="0" w:space="0" w:color="auto"/>
        <w:right w:val="none" w:sz="0" w:space="0" w:color="auto"/>
      </w:divBdr>
    </w:div>
    <w:div w:id="1324238007">
      <w:bodyDiv w:val="1"/>
      <w:marLeft w:val="0"/>
      <w:marRight w:val="0"/>
      <w:marTop w:val="0"/>
      <w:marBottom w:val="0"/>
      <w:divBdr>
        <w:top w:val="none" w:sz="0" w:space="0" w:color="auto"/>
        <w:left w:val="none" w:sz="0" w:space="0" w:color="auto"/>
        <w:bottom w:val="none" w:sz="0" w:space="0" w:color="auto"/>
        <w:right w:val="none" w:sz="0" w:space="0" w:color="auto"/>
      </w:divBdr>
    </w:div>
    <w:div w:id="1324242158">
      <w:bodyDiv w:val="1"/>
      <w:marLeft w:val="0"/>
      <w:marRight w:val="0"/>
      <w:marTop w:val="0"/>
      <w:marBottom w:val="0"/>
      <w:divBdr>
        <w:top w:val="none" w:sz="0" w:space="0" w:color="auto"/>
        <w:left w:val="none" w:sz="0" w:space="0" w:color="auto"/>
        <w:bottom w:val="none" w:sz="0" w:space="0" w:color="auto"/>
        <w:right w:val="none" w:sz="0" w:space="0" w:color="auto"/>
      </w:divBdr>
    </w:div>
    <w:div w:id="1329137756">
      <w:bodyDiv w:val="1"/>
      <w:marLeft w:val="0"/>
      <w:marRight w:val="0"/>
      <w:marTop w:val="0"/>
      <w:marBottom w:val="0"/>
      <w:divBdr>
        <w:top w:val="none" w:sz="0" w:space="0" w:color="auto"/>
        <w:left w:val="none" w:sz="0" w:space="0" w:color="auto"/>
        <w:bottom w:val="none" w:sz="0" w:space="0" w:color="auto"/>
        <w:right w:val="none" w:sz="0" w:space="0" w:color="auto"/>
      </w:divBdr>
    </w:div>
    <w:div w:id="1375152913">
      <w:bodyDiv w:val="1"/>
      <w:marLeft w:val="0"/>
      <w:marRight w:val="0"/>
      <w:marTop w:val="0"/>
      <w:marBottom w:val="0"/>
      <w:divBdr>
        <w:top w:val="none" w:sz="0" w:space="0" w:color="auto"/>
        <w:left w:val="none" w:sz="0" w:space="0" w:color="auto"/>
        <w:bottom w:val="none" w:sz="0" w:space="0" w:color="auto"/>
        <w:right w:val="none" w:sz="0" w:space="0" w:color="auto"/>
      </w:divBdr>
    </w:div>
    <w:div w:id="1383410152">
      <w:bodyDiv w:val="1"/>
      <w:marLeft w:val="0"/>
      <w:marRight w:val="0"/>
      <w:marTop w:val="0"/>
      <w:marBottom w:val="0"/>
      <w:divBdr>
        <w:top w:val="none" w:sz="0" w:space="0" w:color="auto"/>
        <w:left w:val="none" w:sz="0" w:space="0" w:color="auto"/>
        <w:bottom w:val="none" w:sz="0" w:space="0" w:color="auto"/>
        <w:right w:val="none" w:sz="0" w:space="0" w:color="auto"/>
      </w:divBdr>
    </w:div>
    <w:div w:id="1412435287">
      <w:bodyDiv w:val="1"/>
      <w:marLeft w:val="0"/>
      <w:marRight w:val="0"/>
      <w:marTop w:val="0"/>
      <w:marBottom w:val="0"/>
      <w:divBdr>
        <w:top w:val="none" w:sz="0" w:space="0" w:color="auto"/>
        <w:left w:val="none" w:sz="0" w:space="0" w:color="auto"/>
        <w:bottom w:val="none" w:sz="0" w:space="0" w:color="auto"/>
        <w:right w:val="none" w:sz="0" w:space="0" w:color="auto"/>
      </w:divBdr>
    </w:div>
    <w:div w:id="1433937439">
      <w:bodyDiv w:val="1"/>
      <w:marLeft w:val="0"/>
      <w:marRight w:val="0"/>
      <w:marTop w:val="0"/>
      <w:marBottom w:val="0"/>
      <w:divBdr>
        <w:top w:val="none" w:sz="0" w:space="0" w:color="auto"/>
        <w:left w:val="none" w:sz="0" w:space="0" w:color="auto"/>
        <w:bottom w:val="none" w:sz="0" w:space="0" w:color="auto"/>
        <w:right w:val="none" w:sz="0" w:space="0" w:color="auto"/>
      </w:divBdr>
    </w:div>
    <w:div w:id="1439987638">
      <w:bodyDiv w:val="1"/>
      <w:marLeft w:val="0"/>
      <w:marRight w:val="0"/>
      <w:marTop w:val="0"/>
      <w:marBottom w:val="0"/>
      <w:divBdr>
        <w:top w:val="none" w:sz="0" w:space="0" w:color="auto"/>
        <w:left w:val="none" w:sz="0" w:space="0" w:color="auto"/>
        <w:bottom w:val="none" w:sz="0" w:space="0" w:color="auto"/>
        <w:right w:val="none" w:sz="0" w:space="0" w:color="auto"/>
      </w:divBdr>
    </w:div>
    <w:div w:id="1447240337">
      <w:bodyDiv w:val="1"/>
      <w:marLeft w:val="0"/>
      <w:marRight w:val="0"/>
      <w:marTop w:val="0"/>
      <w:marBottom w:val="0"/>
      <w:divBdr>
        <w:top w:val="none" w:sz="0" w:space="0" w:color="auto"/>
        <w:left w:val="none" w:sz="0" w:space="0" w:color="auto"/>
        <w:bottom w:val="none" w:sz="0" w:space="0" w:color="auto"/>
        <w:right w:val="none" w:sz="0" w:space="0" w:color="auto"/>
      </w:divBdr>
    </w:div>
    <w:div w:id="1447384091">
      <w:bodyDiv w:val="1"/>
      <w:marLeft w:val="0"/>
      <w:marRight w:val="0"/>
      <w:marTop w:val="0"/>
      <w:marBottom w:val="0"/>
      <w:divBdr>
        <w:top w:val="none" w:sz="0" w:space="0" w:color="auto"/>
        <w:left w:val="none" w:sz="0" w:space="0" w:color="auto"/>
        <w:bottom w:val="none" w:sz="0" w:space="0" w:color="auto"/>
        <w:right w:val="none" w:sz="0" w:space="0" w:color="auto"/>
      </w:divBdr>
    </w:div>
    <w:div w:id="1459448577">
      <w:bodyDiv w:val="1"/>
      <w:marLeft w:val="0"/>
      <w:marRight w:val="0"/>
      <w:marTop w:val="0"/>
      <w:marBottom w:val="0"/>
      <w:divBdr>
        <w:top w:val="none" w:sz="0" w:space="0" w:color="auto"/>
        <w:left w:val="none" w:sz="0" w:space="0" w:color="auto"/>
        <w:bottom w:val="none" w:sz="0" w:space="0" w:color="auto"/>
        <w:right w:val="none" w:sz="0" w:space="0" w:color="auto"/>
      </w:divBdr>
    </w:div>
    <w:div w:id="1472212211">
      <w:bodyDiv w:val="1"/>
      <w:marLeft w:val="0"/>
      <w:marRight w:val="0"/>
      <w:marTop w:val="0"/>
      <w:marBottom w:val="0"/>
      <w:divBdr>
        <w:top w:val="none" w:sz="0" w:space="0" w:color="auto"/>
        <w:left w:val="none" w:sz="0" w:space="0" w:color="auto"/>
        <w:bottom w:val="none" w:sz="0" w:space="0" w:color="auto"/>
        <w:right w:val="none" w:sz="0" w:space="0" w:color="auto"/>
      </w:divBdr>
    </w:div>
    <w:div w:id="1500852051">
      <w:bodyDiv w:val="1"/>
      <w:marLeft w:val="0"/>
      <w:marRight w:val="0"/>
      <w:marTop w:val="0"/>
      <w:marBottom w:val="0"/>
      <w:divBdr>
        <w:top w:val="none" w:sz="0" w:space="0" w:color="auto"/>
        <w:left w:val="none" w:sz="0" w:space="0" w:color="auto"/>
        <w:bottom w:val="none" w:sz="0" w:space="0" w:color="auto"/>
        <w:right w:val="none" w:sz="0" w:space="0" w:color="auto"/>
      </w:divBdr>
    </w:div>
    <w:div w:id="1510371451">
      <w:bodyDiv w:val="1"/>
      <w:marLeft w:val="0"/>
      <w:marRight w:val="0"/>
      <w:marTop w:val="0"/>
      <w:marBottom w:val="0"/>
      <w:divBdr>
        <w:top w:val="none" w:sz="0" w:space="0" w:color="auto"/>
        <w:left w:val="none" w:sz="0" w:space="0" w:color="auto"/>
        <w:bottom w:val="none" w:sz="0" w:space="0" w:color="auto"/>
        <w:right w:val="none" w:sz="0" w:space="0" w:color="auto"/>
      </w:divBdr>
    </w:div>
    <w:div w:id="1528567927">
      <w:bodyDiv w:val="1"/>
      <w:marLeft w:val="0"/>
      <w:marRight w:val="0"/>
      <w:marTop w:val="0"/>
      <w:marBottom w:val="0"/>
      <w:divBdr>
        <w:top w:val="none" w:sz="0" w:space="0" w:color="auto"/>
        <w:left w:val="none" w:sz="0" w:space="0" w:color="auto"/>
        <w:bottom w:val="none" w:sz="0" w:space="0" w:color="auto"/>
        <w:right w:val="none" w:sz="0" w:space="0" w:color="auto"/>
      </w:divBdr>
    </w:div>
    <w:div w:id="1664772288">
      <w:bodyDiv w:val="1"/>
      <w:marLeft w:val="0"/>
      <w:marRight w:val="0"/>
      <w:marTop w:val="0"/>
      <w:marBottom w:val="0"/>
      <w:divBdr>
        <w:top w:val="none" w:sz="0" w:space="0" w:color="auto"/>
        <w:left w:val="none" w:sz="0" w:space="0" w:color="auto"/>
        <w:bottom w:val="none" w:sz="0" w:space="0" w:color="auto"/>
        <w:right w:val="none" w:sz="0" w:space="0" w:color="auto"/>
      </w:divBdr>
    </w:div>
    <w:div w:id="1719166532">
      <w:bodyDiv w:val="1"/>
      <w:marLeft w:val="0"/>
      <w:marRight w:val="0"/>
      <w:marTop w:val="0"/>
      <w:marBottom w:val="0"/>
      <w:divBdr>
        <w:top w:val="none" w:sz="0" w:space="0" w:color="auto"/>
        <w:left w:val="none" w:sz="0" w:space="0" w:color="auto"/>
        <w:bottom w:val="none" w:sz="0" w:space="0" w:color="auto"/>
        <w:right w:val="none" w:sz="0" w:space="0" w:color="auto"/>
      </w:divBdr>
    </w:div>
    <w:div w:id="1730952874">
      <w:bodyDiv w:val="1"/>
      <w:marLeft w:val="0"/>
      <w:marRight w:val="0"/>
      <w:marTop w:val="0"/>
      <w:marBottom w:val="0"/>
      <w:divBdr>
        <w:top w:val="none" w:sz="0" w:space="0" w:color="auto"/>
        <w:left w:val="none" w:sz="0" w:space="0" w:color="auto"/>
        <w:bottom w:val="none" w:sz="0" w:space="0" w:color="auto"/>
        <w:right w:val="none" w:sz="0" w:space="0" w:color="auto"/>
      </w:divBdr>
    </w:div>
    <w:div w:id="1743218057">
      <w:bodyDiv w:val="1"/>
      <w:marLeft w:val="0"/>
      <w:marRight w:val="0"/>
      <w:marTop w:val="0"/>
      <w:marBottom w:val="0"/>
      <w:divBdr>
        <w:top w:val="none" w:sz="0" w:space="0" w:color="auto"/>
        <w:left w:val="none" w:sz="0" w:space="0" w:color="auto"/>
        <w:bottom w:val="none" w:sz="0" w:space="0" w:color="auto"/>
        <w:right w:val="none" w:sz="0" w:space="0" w:color="auto"/>
      </w:divBdr>
    </w:div>
    <w:div w:id="1797871522">
      <w:bodyDiv w:val="1"/>
      <w:marLeft w:val="0"/>
      <w:marRight w:val="0"/>
      <w:marTop w:val="0"/>
      <w:marBottom w:val="0"/>
      <w:divBdr>
        <w:top w:val="none" w:sz="0" w:space="0" w:color="auto"/>
        <w:left w:val="none" w:sz="0" w:space="0" w:color="auto"/>
        <w:bottom w:val="none" w:sz="0" w:space="0" w:color="auto"/>
        <w:right w:val="none" w:sz="0" w:space="0" w:color="auto"/>
      </w:divBdr>
    </w:div>
    <w:div w:id="1856571739">
      <w:bodyDiv w:val="1"/>
      <w:marLeft w:val="0"/>
      <w:marRight w:val="0"/>
      <w:marTop w:val="0"/>
      <w:marBottom w:val="0"/>
      <w:divBdr>
        <w:top w:val="none" w:sz="0" w:space="0" w:color="auto"/>
        <w:left w:val="none" w:sz="0" w:space="0" w:color="auto"/>
        <w:bottom w:val="none" w:sz="0" w:space="0" w:color="auto"/>
        <w:right w:val="none" w:sz="0" w:space="0" w:color="auto"/>
      </w:divBdr>
    </w:div>
    <w:div w:id="1894074518">
      <w:bodyDiv w:val="1"/>
      <w:marLeft w:val="0"/>
      <w:marRight w:val="0"/>
      <w:marTop w:val="0"/>
      <w:marBottom w:val="0"/>
      <w:divBdr>
        <w:top w:val="none" w:sz="0" w:space="0" w:color="auto"/>
        <w:left w:val="none" w:sz="0" w:space="0" w:color="auto"/>
        <w:bottom w:val="none" w:sz="0" w:space="0" w:color="auto"/>
        <w:right w:val="none" w:sz="0" w:space="0" w:color="auto"/>
      </w:divBdr>
    </w:div>
    <w:div w:id="1930967363">
      <w:bodyDiv w:val="1"/>
      <w:marLeft w:val="0"/>
      <w:marRight w:val="0"/>
      <w:marTop w:val="0"/>
      <w:marBottom w:val="0"/>
      <w:divBdr>
        <w:top w:val="none" w:sz="0" w:space="0" w:color="auto"/>
        <w:left w:val="none" w:sz="0" w:space="0" w:color="auto"/>
        <w:bottom w:val="none" w:sz="0" w:space="0" w:color="auto"/>
        <w:right w:val="none" w:sz="0" w:space="0" w:color="auto"/>
      </w:divBdr>
    </w:div>
    <w:div w:id="20815628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7.sv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svg"/><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svg"/><Relationship Id="rId31" Type="http://schemas.openxmlformats.org/officeDocument/2006/relationships/image" Target="media/image17.svg"/><Relationship Id="rId44" Type="http://schemas.openxmlformats.org/officeDocument/2006/relationships/image" Target="media/image30.png"/><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svg"/><Relationship Id="rId30" Type="http://schemas.openxmlformats.org/officeDocument/2006/relationships/image" Target="media/image16.png"/><Relationship Id="rId35" Type="http://schemas.openxmlformats.org/officeDocument/2006/relationships/image" Target="media/image21.svg"/><Relationship Id="rId43" Type="http://schemas.openxmlformats.org/officeDocument/2006/relationships/image" Target="media/image29.svg"/><Relationship Id="rId48" Type="http://schemas.openxmlformats.org/officeDocument/2006/relationships/image" Target="media/image34.svg"/><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svg"/><Relationship Id="rId25" Type="http://schemas.openxmlformats.org/officeDocument/2006/relationships/image" Target="media/image11.svg"/><Relationship Id="rId33" Type="http://schemas.openxmlformats.org/officeDocument/2006/relationships/image" Target="media/image19.svg"/><Relationship Id="rId38" Type="http://schemas.openxmlformats.org/officeDocument/2006/relationships/image" Target="media/image24.svg"/><Relationship Id="rId46" Type="http://schemas.openxmlformats.org/officeDocument/2006/relationships/image" Target="media/image32.jpeg"/><Relationship Id="rId20" Type="http://schemas.openxmlformats.org/officeDocument/2006/relationships/image" Target="media/image6.png"/><Relationship Id="rId41" Type="http://schemas.openxmlformats.org/officeDocument/2006/relationships/image" Target="media/image27.sv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9.sv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5.png"/></Relationships>
</file>

<file path=word/_rels/endnotes.xml.rels><?xml version="1.0" encoding="UTF-8" standalone="yes"?>
<Relationships xmlns="http://schemas.openxmlformats.org/package/2006/relationships"><Relationship Id="rId2" Type="http://schemas.openxmlformats.org/officeDocument/2006/relationships/hyperlink" Target="https://www2.health" TargetMode="External"/><Relationship Id="rId1" Type="http://schemas.openxmlformats.org/officeDocument/2006/relationships/hyperlink" Target="https://www.betterhealth.vic.gov.au/campaigns/a-healthy-start-to-school/healthy-eatin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eatforhealth.gov.au/guidelines" TargetMode="External"/><Relationship Id="rId1" Type="http://schemas.openxmlformats.org/officeDocument/2006/relationships/hyperlink" Target="https://www.eatforhealth.gov.au/guideli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dustate">
      <a:dk1>
        <a:srgbClr val="000000"/>
      </a:dk1>
      <a:lt1>
        <a:srgbClr val="FFFFFF"/>
      </a:lt1>
      <a:dk2>
        <a:srgbClr val="53565A"/>
      </a:dk2>
      <a:lt2>
        <a:srgbClr val="D9D9D6"/>
      </a:lt2>
      <a:accent1>
        <a:srgbClr val="AF272F"/>
      </a:accent1>
      <a:accent2>
        <a:srgbClr val="BC95C8"/>
      </a:accent2>
      <a:accent3>
        <a:srgbClr val="F6BE00"/>
      </a:accent3>
      <a:accent4>
        <a:srgbClr val="00B7BD"/>
      </a:accent4>
      <a:accent5>
        <a:srgbClr val="004EA8"/>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VCHWS_2019_Summary_findings_accessible_version</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6F143-1104-455F-8815-567284F50867}">
  <ds:schemaRefs>
    <ds:schemaRef ds:uri="http://schemas.microsoft.com/office/infopath/2007/PartnerControls"/>
    <ds:schemaRef ds:uri="http://purl.org/dc/dcmitype/"/>
    <ds:schemaRef ds:uri="http://purl.org/dc/terms/"/>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a80f5673-520a-43c4-a23e-b7c56ea01f00"/>
    <ds:schemaRef ds:uri="http://www.w3.org/XML/1998/namespace"/>
  </ds:schemaRefs>
</ds:datastoreItem>
</file>

<file path=customXml/itemProps2.xml><?xml version="1.0" encoding="utf-8"?>
<ds:datastoreItem xmlns:ds="http://schemas.openxmlformats.org/officeDocument/2006/customXml" ds:itemID="{D0AD335A-70FC-4CB4-BDC3-DC4F3B19A97E}">
  <ds:schemaRefs>
    <ds:schemaRef ds:uri="http://schemas.microsoft.com/sharepoint/v3/contenttype/forms"/>
  </ds:schemaRefs>
</ds:datastoreItem>
</file>

<file path=customXml/itemProps3.xml><?xml version="1.0" encoding="utf-8"?>
<ds:datastoreItem xmlns:ds="http://schemas.openxmlformats.org/officeDocument/2006/customXml" ds:itemID="{7FD16B69-314E-4419-BCB4-2522834230F8}"/>
</file>

<file path=customXml/itemProps4.xml><?xml version="1.0" encoding="utf-8"?>
<ds:datastoreItem xmlns:ds="http://schemas.openxmlformats.org/officeDocument/2006/customXml" ds:itemID="{8F00A985-934C-407B-A941-C0EF47E73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6785</Words>
  <Characters>38681</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VCHWS 2019 Summary Report - Final</vt:lpstr>
    </vt:vector>
  </TitlesOfParts>
  <Company>Department of Education and Training</Company>
  <LinksUpToDate>false</LinksUpToDate>
  <CharactersWithSpaces>45376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VCHWS 2019 Summary Report accessible version</dc:title>
  <dc:subject/>
  <dc:creator>Isabel Lim</dc:creator>
  <cp:keywords/>
  <dc:description/>
  <cp:lastModifiedBy>Hill, Elleanor C</cp:lastModifiedBy>
  <cp:revision>3</cp:revision>
  <cp:lastPrinted>2019-06-05T01:08:00Z</cp:lastPrinted>
  <dcterms:created xsi:type="dcterms:W3CDTF">2020-10-12T08:44:00Z</dcterms:created>
  <dcterms:modified xsi:type="dcterms:W3CDTF">2020-10-12T08:46:00Z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94;#Education|5232e41c-5101-41fe-b638-7d41d1371531</vt:lpwstr>
  </property>
  <property fmtid="{D5CDD505-2E9C-101B-9397-08002B2CF9AE}" pid="4" name="DEECD_ItemType">
    <vt:lpwstr>101;#Page|eb523acf-a821-456c-a76b-7607578309d7</vt:lpwstr>
  </property>
  <property fmtid="{D5CDD505-2E9C-101B-9397-08002B2CF9AE}" pid="5" name="DEECD_SubjectCategory">
    <vt:lpwstr/>
  </property>
  <property fmtid="{D5CDD505-2E9C-101B-9397-08002B2CF9AE}" pid="6" name="DEECD_Audience">
    <vt:lpwstr/>
  </property>
  <property fmtid="{D5CDD505-2E9C-101B-9397-08002B2CF9AE}" pid="7" name="RecordPoint_WorkflowType">
    <vt:lpwstr>ActiveSubmitStub</vt:lpwstr>
  </property>
  <property fmtid="{D5CDD505-2E9C-101B-9397-08002B2CF9AE}" pid="8" name="RecordPoint_ActiveItemSiteId">
    <vt:lpwstr>{bada3518-a604-4f15-8bc7-4552d36ee98e}</vt:lpwstr>
  </property>
  <property fmtid="{D5CDD505-2E9C-101B-9397-08002B2CF9AE}" pid="9" name="RecordPoint_ActiveItemListId">
    <vt:lpwstr>{17a1d9b9-207b-4c38-8007-d3ee0423c442}</vt:lpwstr>
  </property>
  <property fmtid="{D5CDD505-2E9C-101B-9397-08002B2CF9AE}" pid="10" name="RecordPoint_ActiveItemUniqueId">
    <vt:lpwstr>{e4ac0fb7-64f3-44b0-ad3d-f0306f02916e}</vt:lpwstr>
  </property>
  <property fmtid="{D5CDD505-2E9C-101B-9397-08002B2CF9AE}" pid="11" name="RecordPoint_ActiveItemWebId">
    <vt:lpwstr>{e93fa699-4810-4a92-91d8-f3ea09702ed4}</vt:lpwstr>
  </property>
  <property fmtid="{D5CDD505-2E9C-101B-9397-08002B2CF9AE}" pid="12" name="RecordPoint_RecordNumberSubmitted">
    <vt:lpwstr>R20200936426</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RecordPoint_SubmissionCompleted">
    <vt:lpwstr>2020-09-18T20:41:48.3779122+10:00</vt:lpwstr>
  </property>
</Properties>
</file>