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649B17" w14:textId="0E0AF133" w:rsidR="00B5425A" w:rsidRPr="006F7F4E" w:rsidRDefault="00D71655" w:rsidP="0026734C">
      <w:pPr>
        <w:pStyle w:val="Heading1"/>
      </w:pPr>
      <w:r w:rsidRPr="006F7F4E">
        <w:t xml:space="preserve">VCAMS </w:t>
      </w:r>
      <w:r w:rsidR="003F52F7">
        <w:t>Portal</w:t>
      </w:r>
      <w:r w:rsidRPr="006F7F4E">
        <w:t xml:space="preserve"> F</w:t>
      </w:r>
      <w:r w:rsidR="00C67D7E" w:rsidRPr="006F7F4E">
        <w:t xml:space="preserve">requently </w:t>
      </w:r>
      <w:r w:rsidRPr="006F7F4E">
        <w:t>A</w:t>
      </w:r>
      <w:r w:rsidR="00C67D7E" w:rsidRPr="006F7F4E">
        <w:t xml:space="preserve">sked </w:t>
      </w:r>
      <w:r w:rsidRPr="006F7F4E">
        <w:t>Q</w:t>
      </w:r>
      <w:r w:rsidR="00C67D7E" w:rsidRPr="006F7F4E">
        <w:t>uestions</w:t>
      </w:r>
    </w:p>
    <w:p w14:paraId="077E1B8D" w14:textId="565B4312" w:rsidR="009153EB" w:rsidRDefault="001937ED" w:rsidP="00CF1D9E">
      <w:pPr>
        <w:pStyle w:val="Heading4"/>
        <w:ind w:left="360"/>
      </w:pPr>
      <w:hyperlink w:anchor="_General_questions" w:history="1">
        <w:r w:rsidR="009153EB" w:rsidRPr="00CF1D9E">
          <w:rPr>
            <w:rStyle w:val="Hyperlink"/>
          </w:rPr>
          <w:t>General questions</w:t>
        </w:r>
      </w:hyperlink>
    </w:p>
    <w:p w14:paraId="2E2A8BF1" w14:textId="14CB7F24" w:rsidR="00CF1D9E" w:rsidRDefault="001937ED" w:rsidP="00CF1D9E">
      <w:pPr>
        <w:pStyle w:val="Heading4"/>
        <w:ind w:left="360"/>
      </w:pPr>
      <w:hyperlink w:anchor="_Technical_issues_and" w:history="1">
        <w:r w:rsidR="00CF1D9E" w:rsidRPr="00CF1D9E">
          <w:rPr>
            <w:rStyle w:val="Hyperlink"/>
          </w:rPr>
          <w:t>Technical issues and support</w:t>
        </w:r>
      </w:hyperlink>
    </w:p>
    <w:p w14:paraId="1C98B762" w14:textId="36FCB781" w:rsidR="00CF1D9E" w:rsidRDefault="001937ED" w:rsidP="00CF1D9E">
      <w:pPr>
        <w:pStyle w:val="Heading4"/>
        <w:ind w:left="360"/>
      </w:pPr>
      <w:hyperlink w:anchor="_Data_queries" w:history="1">
        <w:r w:rsidR="00CF1D9E" w:rsidRPr="00CF1D9E">
          <w:rPr>
            <w:rStyle w:val="Hyperlink"/>
          </w:rPr>
          <w:t>Data queries</w:t>
        </w:r>
      </w:hyperlink>
    </w:p>
    <w:p w14:paraId="174A1745" w14:textId="572573CB" w:rsidR="00CF1D9E" w:rsidRDefault="001937ED" w:rsidP="00CF1D9E">
      <w:pPr>
        <w:pStyle w:val="Heading4"/>
        <w:ind w:left="360"/>
      </w:pPr>
      <w:hyperlink w:anchor="_Using_the_portal" w:history="1">
        <w:r w:rsidR="00CF1D9E" w:rsidRPr="00CF1D9E">
          <w:rPr>
            <w:rStyle w:val="Hyperlink"/>
          </w:rPr>
          <w:t>Using the portal</w:t>
        </w:r>
      </w:hyperlink>
    </w:p>
    <w:p w14:paraId="50DF6F9D" w14:textId="77777777" w:rsidR="00DC3221" w:rsidRPr="00DC3221" w:rsidRDefault="00DC3221" w:rsidP="00DC3221"/>
    <w:p w14:paraId="61DD2CF0" w14:textId="77777777" w:rsidR="00CF1D9E" w:rsidRDefault="00CF1D9E" w:rsidP="00CF1D9E">
      <w:pPr>
        <w:pStyle w:val="Heading2"/>
        <w:numPr>
          <w:ilvl w:val="0"/>
          <w:numId w:val="6"/>
        </w:numPr>
        <w:rPr>
          <w:color w:val="365F91" w:themeColor="accent1" w:themeShade="BF"/>
        </w:rPr>
      </w:pPr>
      <w:bookmarkStart w:id="0" w:name="_General_questions"/>
      <w:bookmarkEnd w:id="0"/>
      <w:r w:rsidRPr="0026734C">
        <w:rPr>
          <w:color w:val="365F91" w:themeColor="accent1" w:themeShade="BF"/>
        </w:rPr>
        <w:t>General questions</w:t>
      </w:r>
    </w:p>
    <w:p w14:paraId="008B41C0" w14:textId="75F50D5B" w:rsidR="009153EB" w:rsidRDefault="009153EB" w:rsidP="0026734C">
      <w:pPr>
        <w:pStyle w:val="Heading3"/>
      </w:pPr>
      <w:r w:rsidRPr="0083371D">
        <w:t xml:space="preserve">What is the VCAMS </w:t>
      </w:r>
      <w:r w:rsidR="003F52F7">
        <w:t xml:space="preserve">portal </w:t>
      </w:r>
      <w:r w:rsidRPr="0083371D">
        <w:t>designed to do?</w:t>
      </w:r>
    </w:p>
    <w:p w14:paraId="29868BC7" w14:textId="5C62751A" w:rsidR="00BD6A67" w:rsidRPr="0026734C" w:rsidRDefault="0083371D" w:rsidP="0026734C">
      <w:r w:rsidRPr="0083371D">
        <w:t xml:space="preserve">The VCAMS </w:t>
      </w:r>
      <w:r w:rsidR="003F52F7">
        <w:t>portal</w:t>
      </w:r>
      <w:r w:rsidRPr="0083371D">
        <w:t xml:space="preserve"> provides public access to data to see how Victorian children are progressing against key children’s health, wellbeing, safety, learning and development outcomes detailed in the VCAMS Framework.</w:t>
      </w:r>
    </w:p>
    <w:p w14:paraId="79661673" w14:textId="7D034D6E" w:rsidR="009153EB" w:rsidRPr="0083371D" w:rsidRDefault="009153EB" w:rsidP="0026734C">
      <w:pPr>
        <w:pStyle w:val="Heading3"/>
      </w:pPr>
      <w:r w:rsidRPr="0083371D">
        <w:t xml:space="preserve">Who is able to use the data on the </w:t>
      </w:r>
      <w:r w:rsidR="003F52F7">
        <w:t>portal</w:t>
      </w:r>
      <w:r w:rsidRPr="0083371D">
        <w:t>?</w:t>
      </w:r>
    </w:p>
    <w:p w14:paraId="29AD2524" w14:textId="4833593C" w:rsidR="00BD6A67" w:rsidRPr="0026734C" w:rsidRDefault="00AB231E" w:rsidP="001F4BD3">
      <w:pPr>
        <w:rPr>
          <w:rFonts w:cs="Arial"/>
        </w:rPr>
      </w:pPr>
      <w:r w:rsidRPr="000D4185">
        <w:rPr>
          <w:rFonts w:cs="Arial"/>
        </w:rPr>
        <w:t xml:space="preserve">The </w:t>
      </w:r>
      <w:r w:rsidR="003F52F7">
        <w:rPr>
          <w:rFonts w:cs="Arial"/>
        </w:rPr>
        <w:t>information</w:t>
      </w:r>
      <w:r w:rsidRPr="000D4185">
        <w:rPr>
          <w:rFonts w:cs="Arial"/>
        </w:rPr>
        <w:t xml:space="preserve"> on the </w:t>
      </w:r>
      <w:r w:rsidR="003F52F7">
        <w:rPr>
          <w:rFonts w:cs="Arial"/>
        </w:rPr>
        <w:t>portal</w:t>
      </w:r>
      <w:r w:rsidRPr="000D4185">
        <w:rPr>
          <w:rFonts w:cs="Arial"/>
        </w:rPr>
        <w:t xml:space="preserve"> is publically available data drawn from </w:t>
      </w:r>
      <w:r w:rsidR="00BD6A67">
        <w:rPr>
          <w:rFonts w:cs="Arial"/>
        </w:rPr>
        <w:t>over 40 state and C</w:t>
      </w:r>
      <w:r w:rsidR="00BD6A67" w:rsidRPr="000D4185">
        <w:rPr>
          <w:rFonts w:cs="Arial"/>
        </w:rPr>
        <w:t>ommonwealth departments and agencies.</w:t>
      </w:r>
    </w:p>
    <w:p w14:paraId="7931AD5B" w14:textId="52A37D79" w:rsidR="009153EB" w:rsidRPr="0083371D" w:rsidRDefault="009153EB" w:rsidP="0026734C">
      <w:pPr>
        <w:pStyle w:val="Heading3"/>
      </w:pPr>
      <w:r w:rsidRPr="0083371D">
        <w:t xml:space="preserve">What if I cannot use the </w:t>
      </w:r>
      <w:r w:rsidR="00AB231E" w:rsidRPr="0083371D">
        <w:t>VCAM</w:t>
      </w:r>
      <w:r w:rsidR="006F7F4E">
        <w:t>S</w:t>
      </w:r>
      <w:r w:rsidR="00AB231E" w:rsidRPr="0083371D">
        <w:t xml:space="preserve"> </w:t>
      </w:r>
      <w:r w:rsidR="003F52F7">
        <w:t>portal</w:t>
      </w:r>
      <w:r w:rsidRPr="0083371D">
        <w:t xml:space="preserve"> but want access to the data?</w:t>
      </w:r>
    </w:p>
    <w:p w14:paraId="52D82815" w14:textId="5BF3FC77" w:rsidR="00CF1D9E" w:rsidRPr="00B6549E" w:rsidRDefault="00AB231E" w:rsidP="00CF1D9E">
      <w:pPr>
        <w:rPr>
          <w:rFonts w:cs="Arial"/>
          <w:color w:val="0000FF" w:themeColor="hyperlink"/>
          <w:u w:val="single"/>
        </w:rPr>
      </w:pPr>
      <w:r w:rsidRPr="000D4185">
        <w:rPr>
          <w:rFonts w:cs="Arial"/>
        </w:rPr>
        <w:t xml:space="preserve">The </w:t>
      </w:r>
      <w:r w:rsidR="003F52F7">
        <w:rPr>
          <w:rFonts w:cs="Arial"/>
        </w:rPr>
        <w:t>portal</w:t>
      </w:r>
      <w:r w:rsidRPr="000D4185">
        <w:rPr>
          <w:rFonts w:cs="Arial"/>
        </w:rPr>
        <w:t xml:space="preserve"> is designed to be accessible </w:t>
      </w:r>
      <w:r w:rsidR="00CD2F1E">
        <w:rPr>
          <w:rFonts w:cs="Arial"/>
        </w:rPr>
        <w:t>to</w:t>
      </w:r>
      <w:r w:rsidRPr="000D4185">
        <w:rPr>
          <w:rFonts w:cs="Arial"/>
        </w:rPr>
        <w:t xml:space="preserve"> users who can support Tableau data software.</w:t>
      </w:r>
      <w:r w:rsidR="007743FF">
        <w:rPr>
          <w:rFonts w:cs="Arial"/>
        </w:rPr>
        <w:br/>
      </w:r>
      <w:r w:rsidRPr="000D4185">
        <w:rPr>
          <w:rFonts w:cs="Arial"/>
        </w:rPr>
        <w:t xml:space="preserve"> If this is not possible</w:t>
      </w:r>
      <w:r w:rsidR="004659F9">
        <w:rPr>
          <w:rFonts w:cs="Arial"/>
        </w:rPr>
        <w:t>,</w:t>
      </w:r>
      <w:r w:rsidRPr="000D4185">
        <w:rPr>
          <w:rFonts w:cs="Arial"/>
        </w:rPr>
        <w:t xml:space="preserve"> web accessible data spread sheets</w:t>
      </w:r>
      <w:r w:rsidR="0083371D">
        <w:rPr>
          <w:rFonts w:cs="Arial"/>
        </w:rPr>
        <w:t xml:space="preserve"> are available at</w:t>
      </w:r>
      <w:r w:rsidR="006F7F4E">
        <w:rPr>
          <w:rFonts w:cs="Arial"/>
        </w:rPr>
        <w:t>:</w:t>
      </w:r>
      <w:r w:rsidR="0083371D">
        <w:rPr>
          <w:rFonts w:cs="Arial"/>
        </w:rPr>
        <w:t xml:space="preserve"> </w:t>
      </w:r>
      <w:r w:rsidR="007743FF">
        <w:rPr>
          <w:rFonts w:cs="Arial"/>
        </w:rPr>
        <w:br/>
      </w:r>
      <w:hyperlink r:id="rId12" w:history="1">
        <w:r w:rsidR="0083371D" w:rsidRPr="002D2FFC">
          <w:rPr>
            <w:rStyle w:val="Hyperlink"/>
            <w:rFonts w:cs="Arial"/>
          </w:rPr>
          <w:t>https://education.edugate-cms.eduweb.vic.gov.au/about/research/Pages/vcamsindicator.aspx</w:t>
        </w:r>
      </w:hyperlink>
    </w:p>
    <w:p w14:paraId="6842267D" w14:textId="4CCB7216" w:rsidR="0083371D" w:rsidRPr="0026734C" w:rsidRDefault="0083371D" w:rsidP="00CF1D9E">
      <w:pPr>
        <w:pStyle w:val="Heading2"/>
        <w:numPr>
          <w:ilvl w:val="0"/>
          <w:numId w:val="6"/>
        </w:numPr>
        <w:rPr>
          <w:color w:val="365F91" w:themeColor="accent1" w:themeShade="BF"/>
        </w:rPr>
      </w:pPr>
      <w:bookmarkStart w:id="1" w:name="_Technical_issues_and"/>
      <w:bookmarkEnd w:id="1"/>
      <w:r w:rsidRPr="0026734C">
        <w:rPr>
          <w:color w:val="365F91" w:themeColor="accent1" w:themeShade="BF"/>
        </w:rPr>
        <w:t>Technical issues and support</w:t>
      </w:r>
    </w:p>
    <w:p w14:paraId="642B5783" w14:textId="58C57AE4" w:rsidR="009153EB" w:rsidRPr="0083371D" w:rsidRDefault="009153EB" w:rsidP="0026734C">
      <w:pPr>
        <w:pStyle w:val="Heading3"/>
      </w:pPr>
      <w:r w:rsidRPr="0083371D">
        <w:t>Who can assist with technical issues?</w:t>
      </w:r>
    </w:p>
    <w:p w14:paraId="4D4684FF" w14:textId="077F94E0" w:rsidR="00CF1D9E" w:rsidRPr="00B6549E" w:rsidRDefault="003F52F7" w:rsidP="00B6549E">
      <w:pPr>
        <w:pStyle w:val="NormalWeb"/>
        <w:textAlignment w:val="top"/>
        <w:rPr>
          <w:rFonts w:asciiTheme="minorHAnsi" w:hAnsiTheme="minorHAnsi" w:cs="Arial"/>
          <w:sz w:val="22"/>
          <w:szCs w:val="22"/>
          <w:lang w:val="en-US"/>
        </w:rPr>
      </w:pPr>
      <w:r>
        <w:rPr>
          <w:rFonts w:asciiTheme="minorHAnsi" w:hAnsiTheme="minorHAnsi" w:cs="Arial"/>
          <w:sz w:val="22"/>
          <w:szCs w:val="22"/>
          <w:lang w:val="en-US"/>
        </w:rPr>
        <w:t>For assistance with technical</w:t>
      </w:r>
      <w:r w:rsidR="00BD6A67">
        <w:rPr>
          <w:rFonts w:asciiTheme="minorHAnsi" w:hAnsiTheme="minorHAnsi" w:cs="Arial"/>
          <w:sz w:val="22"/>
          <w:szCs w:val="22"/>
          <w:lang w:val="en-US"/>
        </w:rPr>
        <w:t xml:space="preserve"> issues please contact the </w:t>
      </w:r>
      <w:r w:rsidR="00AB231E" w:rsidRPr="000D4185">
        <w:rPr>
          <w:rFonts w:asciiTheme="minorHAnsi" w:hAnsiTheme="minorHAnsi" w:cs="Arial"/>
          <w:color w:val="auto"/>
          <w:sz w:val="22"/>
          <w:szCs w:val="22"/>
          <w:lang w:val="en-US"/>
        </w:rPr>
        <w:t>DEECD IT Service Desk on</w:t>
      </w:r>
      <w:r w:rsidR="00BD6A67">
        <w:rPr>
          <w:rFonts w:asciiTheme="minorHAnsi" w:hAnsiTheme="minorHAnsi" w:cs="Arial"/>
          <w:color w:val="auto"/>
          <w:sz w:val="22"/>
          <w:szCs w:val="22"/>
          <w:lang w:val="en-US"/>
        </w:rPr>
        <w:t>:</w:t>
      </w:r>
      <w:r w:rsidR="000D4185" w:rsidRPr="000D4185">
        <w:rPr>
          <w:rFonts w:asciiTheme="minorHAnsi" w:hAnsiTheme="minorHAnsi" w:cs="Arial"/>
          <w:color w:val="auto"/>
          <w:sz w:val="22"/>
          <w:szCs w:val="22"/>
          <w:lang w:val="en-US"/>
        </w:rPr>
        <w:t xml:space="preserve"> </w:t>
      </w:r>
      <w:r w:rsidR="00BD6A67">
        <w:rPr>
          <w:rFonts w:asciiTheme="minorHAnsi" w:hAnsiTheme="minorHAnsi" w:cs="Arial"/>
          <w:color w:val="auto"/>
          <w:sz w:val="22"/>
          <w:szCs w:val="22"/>
          <w:lang w:val="en-US"/>
        </w:rPr>
        <w:br/>
      </w:r>
      <w:r w:rsidR="000D4185" w:rsidRPr="000D4185">
        <w:rPr>
          <w:rFonts w:asciiTheme="minorHAnsi" w:hAnsiTheme="minorHAnsi" w:cs="Arial"/>
          <w:color w:val="auto"/>
          <w:sz w:val="22"/>
          <w:szCs w:val="22"/>
          <w:lang w:val="en-US"/>
        </w:rPr>
        <w:t>1800 641 943 or (03) 9637 3333</w:t>
      </w:r>
    </w:p>
    <w:p w14:paraId="256912A4" w14:textId="51C1A243" w:rsidR="00CF1D9E" w:rsidRDefault="006F7F4E" w:rsidP="00B6549E">
      <w:pPr>
        <w:pStyle w:val="Heading3"/>
      </w:pPr>
      <w:r>
        <w:t xml:space="preserve">How do I stop </w:t>
      </w:r>
      <w:r w:rsidR="0083371D" w:rsidRPr="004576DA">
        <w:t xml:space="preserve">an error message </w:t>
      </w:r>
      <w:r>
        <w:t xml:space="preserve">from appearing which says the </w:t>
      </w:r>
      <w:r w:rsidR="0083371D" w:rsidRPr="004576DA">
        <w:t>sess</w:t>
      </w:r>
      <w:r>
        <w:t xml:space="preserve">ion </w:t>
      </w:r>
      <w:proofErr w:type="gramStart"/>
      <w:r>
        <w:t>has</w:t>
      </w:r>
      <w:proofErr w:type="gramEnd"/>
      <w:r>
        <w:t xml:space="preserve"> been ended by the server</w:t>
      </w:r>
      <w:r w:rsidR="0083371D" w:rsidRPr="004576DA">
        <w:t>?</w:t>
      </w:r>
    </w:p>
    <w:p w14:paraId="0C7AD0FD" w14:textId="77777777" w:rsidR="00B6549E" w:rsidRPr="00B6549E" w:rsidRDefault="00B6549E" w:rsidP="00B6549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322"/>
      </w:tblGrid>
      <w:tr w:rsidR="00BD6A67" w14:paraId="08805CC5" w14:textId="77777777" w:rsidTr="0026734C">
        <w:tc>
          <w:tcPr>
            <w:tcW w:w="5920" w:type="dxa"/>
          </w:tcPr>
          <w:p w14:paraId="2B54DD55" w14:textId="2BBBFFDF" w:rsidR="00BD6A67" w:rsidRDefault="00BD6A67" w:rsidP="0026734C">
            <w:pPr>
              <w:rPr>
                <w:rFonts w:cs="Arial"/>
                <w:b/>
              </w:rPr>
            </w:pPr>
            <w:r w:rsidRPr="000D4185">
              <w:rPr>
                <w:noProof/>
                <w:lang w:eastAsia="en-AU"/>
              </w:rPr>
              <w:drawing>
                <wp:inline distT="0" distB="0" distL="0" distR="0" wp14:anchorId="6653D09F" wp14:editId="2F74F3CC">
                  <wp:extent cx="2514600" cy="2270879"/>
                  <wp:effectExtent l="19050" t="19050" r="19050" b="152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60394" t="16324" r="10650" b="-1"/>
                          <a:stretch/>
                        </pic:blipFill>
                        <pic:spPr bwMode="auto">
                          <a:xfrm>
                            <a:off x="0" y="0"/>
                            <a:ext cx="2518416" cy="2274325"/>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tc>
        <w:tc>
          <w:tcPr>
            <w:tcW w:w="3322" w:type="dxa"/>
          </w:tcPr>
          <w:p w14:paraId="15631234" w14:textId="7B2EF42D" w:rsidR="00BD6A67" w:rsidRPr="0083371D" w:rsidRDefault="00BD6A67" w:rsidP="00BD6A67">
            <w:pPr>
              <w:rPr>
                <w:rFonts w:cs="Arial"/>
              </w:rPr>
            </w:pPr>
            <w:r>
              <w:rPr>
                <w:rFonts w:cs="Arial"/>
              </w:rPr>
              <w:t>If you get a message saying</w:t>
            </w:r>
            <w:r w:rsidRPr="0083371D">
              <w:rPr>
                <w:rFonts w:cs="Arial"/>
              </w:rPr>
              <w:t xml:space="preserve"> the server session has ended, click on the yes box to reset the view. </w:t>
            </w:r>
            <w:r>
              <w:rPr>
                <w:rFonts w:cs="Arial"/>
              </w:rPr>
              <w:br/>
            </w:r>
            <w:r w:rsidRPr="0083371D">
              <w:rPr>
                <w:rFonts w:cs="Arial"/>
              </w:rPr>
              <w:t>This will return you to the homepage.</w:t>
            </w:r>
          </w:p>
          <w:p w14:paraId="4CCDA6AF" w14:textId="77777777" w:rsidR="00BD6A67" w:rsidRDefault="00BD6A67" w:rsidP="00BD6A67">
            <w:pPr>
              <w:rPr>
                <w:rFonts w:cs="Arial"/>
                <w:b/>
              </w:rPr>
            </w:pPr>
          </w:p>
        </w:tc>
      </w:tr>
    </w:tbl>
    <w:p w14:paraId="5ABA95A0" w14:textId="254164B1" w:rsidR="001937ED" w:rsidRDefault="001937ED" w:rsidP="001937ED">
      <w:pPr>
        <w:pStyle w:val="Heading3"/>
      </w:pPr>
      <w:r>
        <w:lastRenderedPageBreak/>
        <w:t>I frequently get error messages when I try to select an option within a drop down menu, why is this occurring</w:t>
      </w:r>
      <w:r w:rsidRPr="004576DA">
        <w:t>?</w:t>
      </w:r>
    </w:p>
    <w:p w14:paraId="4C791CAF" w14:textId="77777777" w:rsidR="001937ED" w:rsidRPr="001937ED" w:rsidRDefault="001937ED" w:rsidP="001937ED"/>
    <w:p w14:paraId="70E13A77" w14:textId="1DE17769" w:rsidR="001937ED" w:rsidRDefault="001937ED" w:rsidP="001F4BD3">
      <w:pPr>
        <w:rPr>
          <w:rFonts w:cs="Arial"/>
          <w:b/>
          <w:sz w:val="24"/>
          <w:szCs w:val="24"/>
          <w:u w:val="single"/>
        </w:rPr>
      </w:pPr>
      <w:r>
        <w:rPr>
          <w:rFonts w:cs="Arial"/>
        </w:rPr>
        <w:t>Your browser may need to be updated to ensure it can handle all of Tableau’s features. If the problem is still occurring, contact the DEECD IT Service D</w:t>
      </w:r>
      <w:bookmarkStart w:id="2" w:name="_GoBack"/>
      <w:bookmarkEnd w:id="2"/>
      <w:r>
        <w:rPr>
          <w:rFonts w:cs="Arial"/>
        </w:rPr>
        <w:t>esk.</w:t>
      </w:r>
    </w:p>
    <w:p w14:paraId="79A09CA3" w14:textId="7CF8E64E" w:rsidR="006B12A9" w:rsidRPr="00CF1D9E" w:rsidRDefault="006B12A9" w:rsidP="00CF1D9E">
      <w:pPr>
        <w:pStyle w:val="Heading2"/>
        <w:numPr>
          <w:ilvl w:val="0"/>
          <w:numId w:val="6"/>
        </w:numPr>
        <w:rPr>
          <w:color w:val="365F91" w:themeColor="accent1" w:themeShade="BF"/>
        </w:rPr>
      </w:pPr>
      <w:bookmarkStart w:id="3" w:name="_Data_queries"/>
      <w:bookmarkEnd w:id="3"/>
      <w:r w:rsidRPr="00CF1D9E">
        <w:rPr>
          <w:color w:val="365F91" w:themeColor="accent1" w:themeShade="BF"/>
        </w:rPr>
        <w:t>Data queries</w:t>
      </w:r>
    </w:p>
    <w:p w14:paraId="2DC2A597" w14:textId="1F575A77" w:rsidR="009153EB" w:rsidRPr="004576DA" w:rsidRDefault="009153EB" w:rsidP="0026734C">
      <w:pPr>
        <w:pStyle w:val="Heading3"/>
      </w:pPr>
      <w:r w:rsidRPr="004576DA">
        <w:t>How do I reference and use the indicator data?</w:t>
      </w:r>
    </w:p>
    <w:p w14:paraId="2529D80D" w14:textId="06A660CC" w:rsidR="00C2140B" w:rsidRPr="0026734C" w:rsidRDefault="009153EB" w:rsidP="009153EB">
      <w:pPr>
        <w:rPr>
          <w:rFonts w:cs="Arial"/>
        </w:rPr>
      </w:pPr>
      <w:r w:rsidRPr="000D4185">
        <w:rPr>
          <w:rFonts w:cs="Arial"/>
        </w:rPr>
        <w:t xml:space="preserve">If </w:t>
      </w:r>
      <w:r w:rsidR="00CD2F1E">
        <w:rPr>
          <w:rFonts w:cs="Arial"/>
        </w:rPr>
        <w:t>you would like assistance with data, please</w:t>
      </w:r>
      <w:r w:rsidRPr="000D4185">
        <w:rPr>
          <w:rFonts w:cs="Arial"/>
        </w:rPr>
        <w:t xml:space="preserve"> consult the</w:t>
      </w:r>
      <w:r w:rsidR="00CD2F1E">
        <w:rPr>
          <w:rFonts w:cs="Arial"/>
        </w:rPr>
        <w:t xml:space="preserve"> Metadata Document,</w:t>
      </w:r>
      <w:r w:rsidRPr="000D4185">
        <w:rPr>
          <w:rFonts w:cs="Arial"/>
        </w:rPr>
        <w:t xml:space="preserve"> or email</w:t>
      </w:r>
      <w:r w:rsidR="00BD6A67">
        <w:rPr>
          <w:rFonts w:cs="Arial"/>
        </w:rPr>
        <w:t>:</w:t>
      </w:r>
      <w:r w:rsidRPr="000D4185">
        <w:rPr>
          <w:rFonts w:cs="Arial"/>
        </w:rPr>
        <w:t xml:space="preserve"> </w:t>
      </w:r>
      <w:hyperlink r:id="rId14" w:history="1">
        <w:r w:rsidRPr="000D4185">
          <w:rPr>
            <w:rStyle w:val="Hyperlink"/>
            <w:rFonts w:cs="Arial"/>
          </w:rPr>
          <w:t>vcams@edumail.vic.gov.au</w:t>
        </w:r>
      </w:hyperlink>
    </w:p>
    <w:p w14:paraId="1C3785DA" w14:textId="4AFCD58D" w:rsidR="009153EB" w:rsidRPr="004576DA" w:rsidRDefault="009153EB" w:rsidP="0026734C">
      <w:pPr>
        <w:pStyle w:val="Heading3"/>
      </w:pPr>
      <w:r w:rsidRPr="004576DA">
        <w:t>Where is the data on the VCAM</w:t>
      </w:r>
      <w:r w:rsidR="00CF1D9E">
        <w:t>S</w:t>
      </w:r>
      <w:r w:rsidRPr="004576DA">
        <w:t xml:space="preserve"> </w:t>
      </w:r>
      <w:r w:rsidR="003F52F7">
        <w:t>portal</w:t>
      </w:r>
      <w:r w:rsidRPr="004576DA">
        <w:t xml:space="preserve"> sourced from?</w:t>
      </w:r>
    </w:p>
    <w:p w14:paraId="51522817" w14:textId="7F3A9D02" w:rsidR="00C2140B" w:rsidRPr="0026734C" w:rsidRDefault="00AB231E" w:rsidP="009153EB">
      <w:pPr>
        <w:rPr>
          <w:rFonts w:cs="Arial"/>
        </w:rPr>
      </w:pPr>
      <w:r w:rsidRPr="000D4185">
        <w:rPr>
          <w:rFonts w:cs="Arial"/>
        </w:rPr>
        <w:t xml:space="preserve">The data on the VCAMS </w:t>
      </w:r>
      <w:r w:rsidR="003F52F7">
        <w:rPr>
          <w:rFonts w:cs="Arial"/>
        </w:rPr>
        <w:t>portal</w:t>
      </w:r>
      <w:r w:rsidRPr="000D4185">
        <w:rPr>
          <w:rFonts w:cs="Arial"/>
        </w:rPr>
        <w:t xml:space="preserve"> is drawn from over 40 data sources</w:t>
      </w:r>
      <w:r w:rsidR="00CD2F1E">
        <w:rPr>
          <w:rFonts w:cs="Arial"/>
        </w:rPr>
        <w:t xml:space="preserve"> from various state and C</w:t>
      </w:r>
      <w:r w:rsidRPr="000D4185">
        <w:rPr>
          <w:rFonts w:cs="Arial"/>
        </w:rPr>
        <w:t>ommonwealth departments and agencies.</w:t>
      </w:r>
    </w:p>
    <w:p w14:paraId="3BD9F430" w14:textId="5B240C8C" w:rsidR="00EC3274" w:rsidRPr="00EC3274" w:rsidRDefault="00EC3274" w:rsidP="0026734C">
      <w:pPr>
        <w:pStyle w:val="Heading3"/>
      </w:pPr>
      <w:r w:rsidRPr="00EC3274">
        <w:t>Why are there no indicators available for the Community category?</w:t>
      </w:r>
    </w:p>
    <w:p w14:paraId="57D8CB21" w14:textId="1291D239" w:rsidR="00C2140B" w:rsidRPr="0026734C" w:rsidRDefault="00EC3274" w:rsidP="0026734C">
      <w:pPr>
        <w:rPr>
          <w:rFonts w:cs="Arial"/>
        </w:rPr>
      </w:pPr>
      <w:r>
        <w:rPr>
          <w:rFonts w:cs="Arial"/>
        </w:rPr>
        <w:t xml:space="preserve">No data is currently available in this category for the Phase One data release. More </w:t>
      </w:r>
      <w:r w:rsidR="003F52F7">
        <w:rPr>
          <w:rFonts w:cs="Arial"/>
        </w:rPr>
        <w:t>data will be added</w:t>
      </w:r>
      <w:r>
        <w:rPr>
          <w:rFonts w:cs="Arial"/>
        </w:rPr>
        <w:t xml:space="preserve"> in 2014.</w:t>
      </w:r>
    </w:p>
    <w:p w14:paraId="284504DC" w14:textId="77777777" w:rsidR="000D4185" w:rsidRPr="004576DA" w:rsidRDefault="000D4185" w:rsidP="0026734C">
      <w:pPr>
        <w:pStyle w:val="Heading3"/>
      </w:pPr>
      <w:r w:rsidRPr="004576DA">
        <w:t>Why are there no heat maps available for Indicators 16.1 and 31.1b?</w:t>
      </w:r>
    </w:p>
    <w:p w14:paraId="32F5837C" w14:textId="722BBA2A" w:rsidR="00C2140B" w:rsidRPr="0026734C" w:rsidRDefault="000D4185" w:rsidP="000D4185">
      <w:pPr>
        <w:rPr>
          <w:rFonts w:cs="Arial"/>
        </w:rPr>
      </w:pPr>
      <w:r w:rsidRPr="000D4185">
        <w:rPr>
          <w:rFonts w:cs="Arial"/>
        </w:rPr>
        <w:t xml:space="preserve">Heat maps are not available for Indicators 16.1 and 31.1b as data for these indicators are not available at the LGA level. Further details about the data made available for these indicators are </w:t>
      </w:r>
      <w:r w:rsidR="004659F9">
        <w:rPr>
          <w:rFonts w:cs="Arial"/>
        </w:rPr>
        <w:t>available</w:t>
      </w:r>
      <w:r w:rsidRPr="000D4185">
        <w:rPr>
          <w:rFonts w:cs="Arial"/>
        </w:rPr>
        <w:t xml:space="preserve"> in the</w:t>
      </w:r>
      <w:r w:rsidR="00CD2F1E">
        <w:rPr>
          <w:rFonts w:cs="Arial"/>
        </w:rPr>
        <w:t xml:space="preserve"> Metadata Document</w:t>
      </w:r>
      <w:r w:rsidRPr="000D4185">
        <w:rPr>
          <w:rFonts w:cs="Arial"/>
        </w:rPr>
        <w:t>.</w:t>
      </w:r>
    </w:p>
    <w:p w14:paraId="0C5C8440" w14:textId="77777777" w:rsidR="000D4185" w:rsidRPr="004576DA" w:rsidRDefault="000D4185" w:rsidP="0026734C">
      <w:pPr>
        <w:pStyle w:val="Heading3"/>
      </w:pPr>
      <w:r w:rsidRPr="004576DA">
        <w:t>How can I change years on a heat map?</w:t>
      </w:r>
    </w:p>
    <w:p w14:paraId="544A4971" w14:textId="0A538509" w:rsidR="000D4185" w:rsidRPr="000D4185" w:rsidRDefault="000D4185" w:rsidP="000D4185">
      <w:pPr>
        <w:rPr>
          <w:rFonts w:cs="Arial"/>
        </w:rPr>
      </w:pPr>
      <w:r w:rsidRPr="000D4185">
        <w:rPr>
          <w:rFonts w:cs="Arial"/>
        </w:rPr>
        <w:t>To change the year of the heat map, click on the drop down menu under the heading Heat</w:t>
      </w:r>
      <w:r w:rsidR="003F52F7">
        <w:rPr>
          <w:rFonts w:cs="Arial"/>
        </w:rPr>
        <w:t xml:space="preserve"> M</w:t>
      </w:r>
      <w:r w:rsidRPr="000D4185">
        <w:rPr>
          <w:rFonts w:cs="Arial"/>
        </w:rPr>
        <w:t>ap Year and select which year you would like to view. Once you have made a selection the heat map will change.</w:t>
      </w:r>
    </w:p>
    <w:p w14:paraId="0FC2055D" w14:textId="4C519E1E" w:rsidR="00C2140B" w:rsidRPr="0026734C" w:rsidRDefault="000D4185" w:rsidP="0026734C">
      <w:pPr>
        <w:rPr>
          <w:rFonts w:cs="Arial"/>
        </w:rPr>
      </w:pPr>
      <w:r w:rsidRPr="00CD2F1E">
        <w:rPr>
          <w:rFonts w:cs="Arial"/>
          <w:b/>
        </w:rPr>
        <w:t>Note:</w:t>
      </w:r>
      <w:r w:rsidRPr="00CD2F1E">
        <w:rPr>
          <w:rFonts w:cs="Arial"/>
        </w:rPr>
        <w:t xml:space="preserve"> For some indicators you can also choose other </w:t>
      </w:r>
      <w:r w:rsidR="00CD2F1E" w:rsidRPr="00CD2F1E">
        <w:rPr>
          <w:rFonts w:cs="Arial"/>
        </w:rPr>
        <w:t>time periods</w:t>
      </w:r>
      <w:r w:rsidRPr="00CD2F1E">
        <w:rPr>
          <w:rFonts w:cs="Arial"/>
        </w:rPr>
        <w:t xml:space="preserve"> </w:t>
      </w:r>
      <w:r w:rsidR="00CD2F1E" w:rsidRPr="00CD2F1E">
        <w:rPr>
          <w:rFonts w:cs="Arial"/>
        </w:rPr>
        <w:t xml:space="preserve">to access </w:t>
      </w:r>
      <w:r w:rsidRPr="00CD2F1E">
        <w:rPr>
          <w:rFonts w:cs="Arial"/>
        </w:rPr>
        <w:t xml:space="preserve">heat map data. For example for </w:t>
      </w:r>
      <w:r w:rsidRPr="00CD2F1E">
        <w:rPr>
          <w:rFonts w:cs="Arial"/>
          <w:i/>
        </w:rPr>
        <w:t>Indicator 2.1 Proportion of Infants breastfed</w:t>
      </w:r>
      <w:r w:rsidR="00CD2F1E" w:rsidRPr="00CD2F1E">
        <w:rPr>
          <w:rFonts w:cs="Arial"/>
        </w:rPr>
        <w:t>,</w:t>
      </w:r>
      <w:r w:rsidRPr="00CD2F1E">
        <w:rPr>
          <w:rFonts w:cs="Arial"/>
        </w:rPr>
        <w:t xml:space="preserve"> you can select to view the map for children who are 3 months of age or for children who are 6 months of age. </w:t>
      </w:r>
      <w:r w:rsidR="00CD2F1E" w:rsidRPr="00CD2F1E">
        <w:rPr>
          <w:rFonts w:cs="Arial"/>
        </w:rPr>
        <w:t xml:space="preserve">This is also </w:t>
      </w:r>
      <w:r w:rsidRPr="00CD2F1E">
        <w:rPr>
          <w:rFonts w:cs="Arial"/>
        </w:rPr>
        <w:t>available for</w:t>
      </w:r>
      <w:r w:rsidR="00CD2F1E" w:rsidRPr="00CD2F1E">
        <w:rPr>
          <w:rFonts w:cs="Arial"/>
        </w:rPr>
        <w:t xml:space="preserve"> </w:t>
      </w:r>
      <w:r w:rsidRPr="00CD2F1E">
        <w:rPr>
          <w:rFonts w:cs="Arial"/>
        </w:rPr>
        <w:t>Indicators 3.1, 10.3, 10.6, 11.1 and 11.2.</w:t>
      </w:r>
    </w:p>
    <w:p w14:paraId="49439E7F" w14:textId="77777777" w:rsidR="000D4185" w:rsidRPr="004576DA" w:rsidRDefault="000D4185" w:rsidP="0026734C">
      <w:pPr>
        <w:pStyle w:val="Heading3"/>
      </w:pPr>
      <w:r w:rsidRPr="004576DA">
        <w:t>Why are there blanks in the charts and tables?</w:t>
      </w:r>
    </w:p>
    <w:p w14:paraId="2154880B" w14:textId="23854FC2" w:rsidR="00C2140B" w:rsidRPr="0026734C" w:rsidRDefault="000D4185" w:rsidP="0026734C">
      <w:pPr>
        <w:jc w:val="both"/>
        <w:rPr>
          <w:rFonts w:cs="Arial"/>
        </w:rPr>
      </w:pPr>
      <w:r w:rsidRPr="000D4185">
        <w:rPr>
          <w:rFonts w:cs="Arial"/>
        </w:rPr>
        <w:t>Blanks appear in the charts and tables if data have been hidden for confidentiality reasons due to a small number of records. In the data spread</w:t>
      </w:r>
      <w:r w:rsidR="00CD2F1E">
        <w:rPr>
          <w:rFonts w:cs="Arial"/>
        </w:rPr>
        <w:t xml:space="preserve"> </w:t>
      </w:r>
      <w:r w:rsidRPr="000D4185">
        <w:rPr>
          <w:rFonts w:cs="Arial"/>
        </w:rPr>
        <w:t xml:space="preserve">sheets, </w:t>
      </w:r>
      <w:r w:rsidR="00CD2F1E">
        <w:rPr>
          <w:rFonts w:cs="Arial"/>
        </w:rPr>
        <w:t>this is</w:t>
      </w:r>
      <w:r w:rsidRPr="000D4185">
        <w:rPr>
          <w:rFonts w:cs="Arial"/>
        </w:rPr>
        <w:t xml:space="preserve"> indicated with the letters “NDP”.</w:t>
      </w:r>
    </w:p>
    <w:p w14:paraId="36CC2B9D" w14:textId="1C66C77D" w:rsidR="009153EB" w:rsidRPr="00CF1D9E" w:rsidRDefault="009153EB" w:rsidP="00CF1D9E">
      <w:pPr>
        <w:pStyle w:val="Heading2"/>
        <w:numPr>
          <w:ilvl w:val="0"/>
          <w:numId w:val="6"/>
        </w:numPr>
        <w:rPr>
          <w:color w:val="365F91" w:themeColor="accent1" w:themeShade="BF"/>
          <w:lang w:val="en-US"/>
        </w:rPr>
      </w:pPr>
      <w:bookmarkStart w:id="4" w:name="_Using_the_portal"/>
      <w:bookmarkEnd w:id="4"/>
      <w:r w:rsidRPr="00CF1D9E">
        <w:rPr>
          <w:rFonts w:eastAsiaTheme="minorHAnsi"/>
          <w:color w:val="365F91" w:themeColor="accent1" w:themeShade="BF"/>
        </w:rPr>
        <w:t xml:space="preserve">Using the </w:t>
      </w:r>
      <w:r w:rsidR="003F52F7" w:rsidRPr="00CF1D9E">
        <w:rPr>
          <w:rFonts w:eastAsiaTheme="minorHAnsi"/>
          <w:color w:val="365F91" w:themeColor="accent1" w:themeShade="BF"/>
        </w:rPr>
        <w:t>portal</w:t>
      </w:r>
    </w:p>
    <w:p w14:paraId="52B9455F" w14:textId="2D408E04" w:rsidR="001F4BD3" w:rsidRPr="004576DA" w:rsidRDefault="006F7F4E" w:rsidP="0026734C">
      <w:pPr>
        <w:pStyle w:val="Heading3"/>
      </w:pPr>
      <w:r>
        <w:t>How do I finish viewing an</w:t>
      </w:r>
      <w:r w:rsidR="001F4BD3" w:rsidRPr="004576DA">
        <w:t xml:space="preserve"> indicator and </w:t>
      </w:r>
      <w:r>
        <w:t xml:space="preserve">start </w:t>
      </w:r>
      <w:r w:rsidR="001F4BD3" w:rsidRPr="004576DA">
        <w:t>vi</w:t>
      </w:r>
      <w:r>
        <w:t>ewing another</w:t>
      </w:r>
      <w:r w:rsidR="001F4BD3" w:rsidRPr="004576DA">
        <w:t>?</w:t>
      </w:r>
    </w:p>
    <w:p w14:paraId="13F3F735" w14:textId="33DC3FB8" w:rsidR="00EF060E" w:rsidRDefault="001F4BD3" w:rsidP="001F4BD3">
      <w:pPr>
        <w:rPr>
          <w:rFonts w:cs="Arial"/>
        </w:rPr>
      </w:pPr>
      <w:r w:rsidRPr="000D4185">
        <w:rPr>
          <w:rFonts w:cs="Arial"/>
        </w:rPr>
        <w:t xml:space="preserve">To view another indicator within the same </w:t>
      </w:r>
      <w:r w:rsidR="00184B00" w:rsidRPr="000D4185">
        <w:rPr>
          <w:rFonts w:cs="Arial"/>
        </w:rPr>
        <w:t>category</w:t>
      </w:r>
      <w:r w:rsidRPr="000D4185">
        <w:rPr>
          <w:rFonts w:cs="Arial"/>
        </w:rPr>
        <w:t xml:space="preserve"> (child, family,</w:t>
      </w:r>
      <w:r w:rsidR="00CD2F1E">
        <w:rPr>
          <w:rFonts w:cs="Arial"/>
        </w:rPr>
        <w:t xml:space="preserve"> community </w:t>
      </w:r>
      <w:r w:rsidRPr="000D4185">
        <w:rPr>
          <w:rFonts w:cs="Arial"/>
        </w:rPr>
        <w:t xml:space="preserve">or supports/services), use the “Return to previous” button – this will take you back to the list of indicators (for that </w:t>
      </w:r>
      <w:r w:rsidR="00184B00" w:rsidRPr="000D4185">
        <w:rPr>
          <w:rFonts w:cs="Arial"/>
        </w:rPr>
        <w:t>category</w:t>
      </w:r>
      <w:r w:rsidRPr="000D4185">
        <w:rPr>
          <w:rFonts w:cs="Arial"/>
        </w:rPr>
        <w:t xml:space="preserve">). If you want to choose an indicator from a different </w:t>
      </w:r>
      <w:r w:rsidR="00184B00" w:rsidRPr="000D4185">
        <w:rPr>
          <w:rFonts w:cs="Arial"/>
        </w:rPr>
        <w:t>category</w:t>
      </w:r>
      <w:r w:rsidRPr="000D4185">
        <w:rPr>
          <w:rFonts w:cs="Arial"/>
        </w:rPr>
        <w:t>, use the “Return to start” button.</w:t>
      </w:r>
    </w:p>
    <w:p w14:paraId="2E9519B6" w14:textId="564D692D" w:rsidR="00F96D69" w:rsidRPr="00EF060E" w:rsidRDefault="00F96D69" w:rsidP="0026734C">
      <w:pPr>
        <w:pStyle w:val="Heading3"/>
      </w:pPr>
      <w:r w:rsidRPr="00EF060E">
        <w:t xml:space="preserve">What happens when I click </w:t>
      </w:r>
      <w:r w:rsidR="00A82AA1" w:rsidRPr="00EF060E">
        <w:t xml:space="preserve">on the </w:t>
      </w:r>
      <w:r w:rsidR="00EF060E" w:rsidRPr="00EF060E">
        <w:t>“</w:t>
      </w:r>
      <w:r w:rsidRPr="00EF060E">
        <w:t>revert all</w:t>
      </w:r>
      <w:r w:rsidR="00EF060E" w:rsidRPr="00EF060E">
        <w:t>”</w:t>
      </w:r>
      <w:r w:rsidR="00A82AA1" w:rsidRPr="00EF060E">
        <w:t xml:space="preserve"> symbol</w:t>
      </w:r>
      <w:r w:rsidRPr="00EF060E">
        <w:t>?</w:t>
      </w:r>
    </w:p>
    <w:p w14:paraId="55938E70" w14:textId="63364404" w:rsidR="00C2140B" w:rsidRPr="0026734C" w:rsidRDefault="00F96D69" w:rsidP="000D4185">
      <w:pPr>
        <w:jc w:val="both"/>
        <w:rPr>
          <w:rFonts w:cs="Arial"/>
        </w:rPr>
      </w:pPr>
      <w:r w:rsidRPr="00EF060E">
        <w:rPr>
          <w:rFonts w:cs="Arial"/>
        </w:rPr>
        <w:t xml:space="preserve">When you click on </w:t>
      </w:r>
      <w:r w:rsidR="00E75591" w:rsidRPr="00EF060E">
        <w:rPr>
          <w:rFonts w:cs="Arial"/>
        </w:rPr>
        <w:t>“</w:t>
      </w:r>
      <w:r w:rsidRPr="00EF060E">
        <w:rPr>
          <w:rFonts w:cs="Arial"/>
        </w:rPr>
        <w:t>revert all</w:t>
      </w:r>
      <w:r w:rsidR="00E75591" w:rsidRPr="00EF060E">
        <w:rPr>
          <w:rFonts w:cs="Arial"/>
        </w:rPr>
        <w:t>”,</w:t>
      </w:r>
      <w:r w:rsidRPr="00EF060E">
        <w:rPr>
          <w:rFonts w:cs="Arial"/>
        </w:rPr>
        <w:t xml:space="preserve"> the filters that you have selected </w:t>
      </w:r>
      <w:r w:rsidR="00EF060E" w:rsidRPr="00EF060E">
        <w:rPr>
          <w:rFonts w:cs="Arial"/>
        </w:rPr>
        <w:t xml:space="preserve">for the entire dashboard </w:t>
      </w:r>
      <w:r w:rsidRPr="00EF060E">
        <w:rPr>
          <w:rFonts w:cs="Arial"/>
        </w:rPr>
        <w:t>will be removed.</w:t>
      </w:r>
      <w:r w:rsidR="00EF060E" w:rsidRPr="00EF060E">
        <w:rPr>
          <w:rFonts w:cs="Arial"/>
        </w:rPr>
        <w:t xml:space="preserve"> The</w:t>
      </w:r>
      <w:r w:rsidR="0068615F" w:rsidRPr="00EF060E">
        <w:rPr>
          <w:rFonts w:cs="Arial"/>
        </w:rPr>
        <w:t xml:space="preserve"> removal of your filters will take you back to the state settings for the indicator that you selected.</w:t>
      </w:r>
    </w:p>
    <w:p w14:paraId="0DB98DD8" w14:textId="511B235C" w:rsidR="000D4185" w:rsidRPr="004576DA" w:rsidRDefault="001E1374" w:rsidP="0026734C">
      <w:pPr>
        <w:pStyle w:val="Heading3"/>
      </w:pPr>
      <w:r>
        <w:lastRenderedPageBreak/>
        <w:t>Why c</w:t>
      </w:r>
      <w:r w:rsidR="000D4185" w:rsidRPr="004576DA">
        <w:t xml:space="preserve">an I </w:t>
      </w:r>
      <w:r>
        <w:t xml:space="preserve">not </w:t>
      </w:r>
      <w:r w:rsidR="000D4185" w:rsidRPr="004576DA">
        <w:t>use the backward and forward arrows on my browser</w:t>
      </w:r>
      <w:r>
        <w:t xml:space="preserve"> to navigate</w:t>
      </w:r>
      <w:r w:rsidR="000D4185" w:rsidRPr="004576DA">
        <w:t>?</w:t>
      </w:r>
    </w:p>
    <w:p w14:paraId="22835C68" w14:textId="39AE996A" w:rsidR="000D4185" w:rsidRPr="000D4185" w:rsidRDefault="000D4185" w:rsidP="000D4185">
      <w:pPr>
        <w:jc w:val="both"/>
        <w:rPr>
          <w:rFonts w:cs="Arial"/>
        </w:rPr>
      </w:pPr>
      <w:r w:rsidRPr="000D4185">
        <w:rPr>
          <w:rFonts w:cs="Arial"/>
        </w:rPr>
        <w:t xml:space="preserve">When using the VCAMS </w:t>
      </w:r>
      <w:r w:rsidR="003F52F7">
        <w:rPr>
          <w:rFonts w:cs="Arial"/>
        </w:rPr>
        <w:t>portal</w:t>
      </w:r>
      <w:r w:rsidRPr="000D4185">
        <w:rPr>
          <w:rFonts w:cs="Arial"/>
        </w:rPr>
        <w:t xml:space="preserve"> you will not be able to use the forward and back arrows on your web browser. </w:t>
      </w:r>
      <w:r w:rsidR="00CD2F1E">
        <w:rPr>
          <w:rFonts w:cs="Arial"/>
        </w:rPr>
        <w:t xml:space="preserve"> Please use t</w:t>
      </w:r>
      <w:r w:rsidRPr="000D4185">
        <w:rPr>
          <w:rFonts w:cs="Arial"/>
        </w:rPr>
        <w:t xml:space="preserve">he “return to start” and “return to previous” buttons </w:t>
      </w:r>
      <w:r w:rsidR="00CD2F1E">
        <w:rPr>
          <w:rFonts w:cs="Arial"/>
        </w:rPr>
        <w:t>instead.</w:t>
      </w:r>
      <w:r w:rsidR="001E1374">
        <w:rPr>
          <w:rFonts w:cs="Arial"/>
        </w:rPr>
        <w:t xml:space="preserve"> This is because the VCAMS </w:t>
      </w:r>
      <w:r w:rsidR="003F52F7">
        <w:rPr>
          <w:rFonts w:cs="Arial"/>
        </w:rPr>
        <w:t>portal</w:t>
      </w:r>
      <w:r w:rsidR="001E1374">
        <w:rPr>
          <w:rFonts w:cs="Arial"/>
        </w:rPr>
        <w:t xml:space="preserve"> is not hosted on a web platform but is run via Tableau Software.</w:t>
      </w:r>
    </w:p>
    <w:p w14:paraId="398B3316" w14:textId="77777777" w:rsidR="00E75591" w:rsidRPr="000D4185" w:rsidRDefault="00E75591" w:rsidP="00D314B9">
      <w:pPr>
        <w:rPr>
          <w:rFonts w:cs="Arial"/>
          <w:i/>
        </w:rPr>
      </w:pPr>
    </w:p>
    <w:sectPr w:rsidR="00E75591" w:rsidRPr="000D4185" w:rsidSect="00B6549E">
      <w:footerReference w:type="default" r:id="rId15"/>
      <w:pgSz w:w="11906" w:h="16838"/>
      <w:pgMar w:top="1134" w:right="1080" w:bottom="709" w:left="108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42F416" w15:done="0"/>
  <w15:commentEx w15:paraId="039AC8A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3AE757" w14:textId="77777777" w:rsidR="0026734C" w:rsidRDefault="0026734C" w:rsidP="0026734C">
      <w:pPr>
        <w:spacing w:after="0" w:line="240" w:lineRule="auto"/>
      </w:pPr>
      <w:r>
        <w:separator/>
      </w:r>
    </w:p>
  </w:endnote>
  <w:endnote w:type="continuationSeparator" w:id="0">
    <w:p w14:paraId="6CAF38EC" w14:textId="77777777" w:rsidR="0026734C" w:rsidRDefault="0026734C" w:rsidP="00267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1319290"/>
      <w:docPartObj>
        <w:docPartGallery w:val="Page Numbers (Bottom of Page)"/>
        <w:docPartUnique/>
      </w:docPartObj>
    </w:sdtPr>
    <w:sdtEndPr>
      <w:rPr>
        <w:noProof/>
      </w:rPr>
    </w:sdtEndPr>
    <w:sdtContent>
      <w:p w14:paraId="7670D1AF" w14:textId="03626ACD" w:rsidR="0026734C" w:rsidRDefault="0026734C">
        <w:pPr>
          <w:pStyle w:val="Footer"/>
          <w:jc w:val="right"/>
        </w:pPr>
        <w:r>
          <w:fldChar w:fldCharType="begin"/>
        </w:r>
        <w:r>
          <w:instrText xml:space="preserve"> PAGE   \* MERGEFORMAT </w:instrText>
        </w:r>
        <w:r>
          <w:fldChar w:fldCharType="separate"/>
        </w:r>
        <w:r w:rsidR="001937ED">
          <w:rPr>
            <w:noProof/>
          </w:rPr>
          <w:t>2</w:t>
        </w:r>
        <w:r>
          <w:rPr>
            <w:noProof/>
          </w:rPr>
          <w:fldChar w:fldCharType="end"/>
        </w:r>
      </w:p>
    </w:sdtContent>
  </w:sdt>
  <w:p w14:paraId="3D42197A" w14:textId="77777777" w:rsidR="0026734C" w:rsidRDefault="002673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3C8B83" w14:textId="77777777" w:rsidR="0026734C" w:rsidRDefault="0026734C" w:rsidP="0026734C">
      <w:pPr>
        <w:spacing w:after="0" w:line="240" w:lineRule="auto"/>
      </w:pPr>
      <w:r>
        <w:separator/>
      </w:r>
    </w:p>
  </w:footnote>
  <w:footnote w:type="continuationSeparator" w:id="0">
    <w:p w14:paraId="504C30DF" w14:textId="77777777" w:rsidR="0026734C" w:rsidRDefault="0026734C" w:rsidP="00267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64F"/>
    <w:multiLevelType w:val="hybridMultilevel"/>
    <w:tmpl w:val="CA001B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E605713"/>
    <w:multiLevelType w:val="hybridMultilevel"/>
    <w:tmpl w:val="C08672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4A277F3"/>
    <w:multiLevelType w:val="hybridMultilevel"/>
    <w:tmpl w:val="6E3A4246"/>
    <w:lvl w:ilvl="0" w:tplc="0724735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17A1C8F"/>
    <w:multiLevelType w:val="hybridMultilevel"/>
    <w:tmpl w:val="803C19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nsid w:val="43403383"/>
    <w:multiLevelType w:val="hybridMultilevel"/>
    <w:tmpl w:val="E08CDD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FDC0290"/>
    <w:multiLevelType w:val="hybridMultilevel"/>
    <w:tmpl w:val="F266B4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54927C5"/>
    <w:multiLevelType w:val="hybridMultilevel"/>
    <w:tmpl w:val="D83AA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7D10334E"/>
    <w:multiLevelType w:val="hybridMultilevel"/>
    <w:tmpl w:val="BA888E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0"/>
  </w:num>
  <w:num w:numId="3">
    <w:abstractNumId w:val="5"/>
  </w:num>
  <w:num w:numId="4">
    <w:abstractNumId w:val="3"/>
  </w:num>
  <w:num w:numId="5">
    <w:abstractNumId w:val="2"/>
  </w:num>
  <w:num w:numId="6">
    <w:abstractNumId w:val="7"/>
  </w:num>
  <w:num w:numId="7">
    <w:abstractNumId w:val="4"/>
  </w:num>
  <w:num w:numId="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e Crofts">
    <w15:presenceInfo w15:providerId="None" w15:userId="Jane Crof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55"/>
    <w:rsid w:val="00041F6F"/>
    <w:rsid w:val="0006286D"/>
    <w:rsid w:val="000B1E8A"/>
    <w:rsid w:val="000D4185"/>
    <w:rsid w:val="000D6773"/>
    <w:rsid w:val="001462A0"/>
    <w:rsid w:val="00184B00"/>
    <w:rsid w:val="001937ED"/>
    <w:rsid w:val="001E1374"/>
    <w:rsid w:val="001F4BD3"/>
    <w:rsid w:val="001F75BF"/>
    <w:rsid w:val="00246D85"/>
    <w:rsid w:val="00266F74"/>
    <w:rsid w:val="0026734C"/>
    <w:rsid w:val="002C6B2C"/>
    <w:rsid w:val="00340668"/>
    <w:rsid w:val="00342BEA"/>
    <w:rsid w:val="0036204C"/>
    <w:rsid w:val="00362F3C"/>
    <w:rsid w:val="003F52F7"/>
    <w:rsid w:val="00440A29"/>
    <w:rsid w:val="004576DA"/>
    <w:rsid w:val="00462952"/>
    <w:rsid w:val="004659F9"/>
    <w:rsid w:val="004B31D5"/>
    <w:rsid w:val="004B6754"/>
    <w:rsid w:val="004C07CC"/>
    <w:rsid w:val="004C4B18"/>
    <w:rsid w:val="00554E57"/>
    <w:rsid w:val="005C573B"/>
    <w:rsid w:val="00600813"/>
    <w:rsid w:val="0065188E"/>
    <w:rsid w:val="00660EEF"/>
    <w:rsid w:val="0068615F"/>
    <w:rsid w:val="006B12A9"/>
    <w:rsid w:val="006C74E5"/>
    <w:rsid w:val="006F7F4E"/>
    <w:rsid w:val="00723B5B"/>
    <w:rsid w:val="007743FF"/>
    <w:rsid w:val="007F496F"/>
    <w:rsid w:val="00815024"/>
    <w:rsid w:val="0083371D"/>
    <w:rsid w:val="00850632"/>
    <w:rsid w:val="009153EB"/>
    <w:rsid w:val="00970C38"/>
    <w:rsid w:val="00996E5E"/>
    <w:rsid w:val="009A0490"/>
    <w:rsid w:val="00A82AA1"/>
    <w:rsid w:val="00AB231E"/>
    <w:rsid w:val="00AD02BA"/>
    <w:rsid w:val="00B069EF"/>
    <w:rsid w:val="00B5425A"/>
    <w:rsid w:val="00B61151"/>
    <w:rsid w:val="00B6549E"/>
    <w:rsid w:val="00B81AE8"/>
    <w:rsid w:val="00BB7EC0"/>
    <w:rsid w:val="00BD6A67"/>
    <w:rsid w:val="00C2140B"/>
    <w:rsid w:val="00C67D7E"/>
    <w:rsid w:val="00C739B7"/>
    <w:rsid w:val="00CB1911"/>
    <w:rsid w:val="00CC6FEA"/>
    <w:rsid w:val="00CD2F1E"/>
    <w:rsid w:val="00CF0646"/>
    <w:rsid w:val="00CF1D9E"/>
    <w:rsid w:val="00D228EF"/>
    <w:rsid w:val="00D314B9"/>
    <w:rsid w:val="00D71655"/>
    <w:rsid w:val="00D9443A"/>
    <w:rsid w:val="00DB0D38"/>
    <w:rsid w:val="00DC3221"/>
    <w:rsid w:val="00DE006B"/>
    <w:rsid w:val="00DF1BDE"/>
    <w:rsid w:val="00E03474"/>
    <w:rsid w:val="00E453A4"/>
    <w:rsid w:val="00E75591"/>
    <w:rsid w:val="00EA2958"/>
    <w:rsid w:val="00EC1CF8"/>
    <w:rsid w:val="00EC3274"/>
    <w:rsid w:val="00EF060E"/>
    <w:rsid w:val="00F133A9"/>
    <w:rsid w:val="00F87D94"/>
    <w:rsid w:val="00F96D69"/>
    <w:rsid w:val="00FA6D1A"/>
    <w:rsid w:val="00FC2E19"/>
    <w:rsid w:val="00FF2D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7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73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73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5A"/>
    <w:pPr>
      <w:ind w:left="720"/>
      <w:contextualSpacing/>
    </w:pPr>
  </w:style>
  <w:style w:type="paragraph" w:styleId="BalloonText">
    <w:name w:val="Balloon Text"/>
    <w:basedOn w:val="Normal"/>
    <w:link w:val="BalloonTextChar"/>
    <w:uiPriority w:val="99"/>
    <w:semiHidden/>
    <w:unhideWhenUsed/>
    <w:rsid w:val="00DE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6B"/>
    <w:rPr>
      <w:rFonts w:ascii="Tahoma" w:hAnsi="Tahoma" w:cs="Tahoma"/>
      <w:sz w:val="16"/>
      <w:szCs w:val="16"/>
    </w:rPr>
  </w:style>
  <w:style w:type="character" w:styleId="Hyperlink">
    <w:name w:val="Hyperlink"/>
    <w:basedOn w:val="DefaultParagraphFont"/>
    <w:uiPriority w:val="99"/>
    <w:unhideWhenUsed/>
    <w:rsid w:val="004C4B18"/>
    <w:rPr>
      <w:color w:val="0000FF" w:themeColor="hyperlink"/>
      <w:u w:val="single"/>
    </w:rPr>
  </w:style>
  <w:style w:type="paragraph" w:styleId="NormalWeb">
    <w:name w:val="Normal (Web)"/>
    <w:basedOn w:val="Normal"/>
    <w:uiPriority w:val="99"/>
    <w:unhideWhenUsed/>
    <w:rsid w:val="004C4B1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246D85"/>
    <w:rPr>
      <w:sz w:val="16"/>
      <w:szCs w:val="16"/>
    </w:rPr>
  </w:style>
  <w:style w:type="paragraph" w:styleId="CommentText">
    <w:name w:val="annotation text"/>
    <w:basedOn w:val="Normal"/>
    <w:link w:val="CommentTextChar"/>
    <w:uiPriority w:val="99"/>
    <w:semiHidden/>
    <w:unhideWhenUsed/>
    <w:rsid w:val="00246D85"/>
    <w:pPr>
      <w:spacing w:line="240" w:lineRule="auto"/>
    </w:pPr>
    <w:rPr>
      <w:sz w:val="20"/>
      <w:szCs w:val="20"/>
    </w:rPr>
  </w:style>
  <w:style w:type="character" w:customStyle="1" w:styleId="CommentTextChar">
    <w:name w:val="Comment Text Char"/>
    <w:basedOn w:val="DefaultParagraphFont"/>
    <w:link w:val="CommentText"/>
    <w:uiPriority w:val="99"/>
    <w:semiHidden/>
    <w:rsid w:val="00246D85"/>
    <w:rPr>
      <w:sz w:val="20"/>
      <w:szCs w:val="20"/>
    </w:rPr>
  </w:style>
  <w:style w:type="paragraph" w:styleId="CommentSubject">
    <w:name w:val="annotation subject"/>
    <w:basedOn w:val="CommentText"/>
    <w:next w:val="CommentText"/>
    <w:link w:val="CommentSubjectChar"/>
    <w:uiPriority w:val="99"/>
    <w:semiHidden/>
    <w:unhideWhenUsed/>
    <w:rsid w:val="00246D85"/>
    <w:rPr>
      <w:b/>
      <w:bCs/>
    </w:rPr>
  </w:style>
  <w:style w:type="character" w:customStyle="1" w:styleId="CommentSubjectChar">
    <w:name w:val="Comment Subject Char"/>
    <w:basedOn w:val="CommentTextChar"/>
    <w:link w:val="CommentSubject"/>
    <w:uiPriority w:val="99"/>
    <w:semiHidden/>
    <w:rsid w:val="00246D85"/>
    <w:rPr>
      <w:b/>
      <w:bCs/>
      <w:sz w:val="20"/>
      <w:szCs w:val="20"/>
    </w:rPr>
  </w:style>
  <w:style w:type="character" w:styleId="FollowedHyperlink">
    <w:name w:val="FollowedHyperlink"/>
    <w:basedOn w:val="DefaultParagraphFont"/>
    <w:uiPriority w:val="99"/>
    <w:semiHidden/>
    <w:unhideWhenUsed/>
    <w:rsid w:val="000D4185"/>
    <w:rPr>
      <w:color w:val="800080" w:themeColor="followedHyperlink"/>
      <w:u w:val="single"/>
    </w:rPr>
  </w:style>
  <w:style w:type="table" w:styleId="TableGrid">
    <w:name w:val="Table Grid"/>
    <w:basedOn w:val="TableNormal"/>
    <w:uiPriority w:val="59"/>
    <w:rsid w:val="00BD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73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73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73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734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67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34C"/>
  </w:style>
  <w:style w:type="paragraph" w:styleId="Footer">
    <w:name w:val="footer"/>
    <w:basedOn w:val="Normal"/>
    <w:link w:val="FooterChar"/>
    <w:uiPriority w:val="99"/>
    <w:unhideWhenUsed/>
    <w:rsid w:val="00267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673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73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73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734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5A"/>
    <w:pPr>
      <w:ind w:left="720"/>
      <w:contextualSpacing/>
    </w:pPr>
  </w:style>
  <w:style w:type="paragraph" w:styleId="BalloonText">
    <w:name w:val="Balloon Text"/>
    <w:basedOn w:val="Normal"/>
    <w:link w:val="BalloonTextChar"/>
    <w:uiPriority w:val="99"/>
    <w:semiHidden/>
    <w:unhideWhenUsed/>
    <w:rsid w:val="00DE00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006B"/>
    <w:rPr>
      <w:rFonts w:ascii="Tahoma" w:hAnsi="Tahoma" w:cs="Tahoma"/>
      <w:sz w:val="16"/>
      <w:szCs w:val="16"/>
    </w:rPr>
  </w:style>
  <w:style w:type="character" w:styleId="Hyperlink">
    <w:name w:val="Hyperlink"/>
    <w:basedOn w:val="DefaultParagraphFont"/>
    <w:uiPriority w:val="99"/>
    <w:unhideWhenUsed/>
    <w:rsid w:val="004C4B18"/>
    <w:rPr>
      <w:color w:val="0000FF" w:themeColor="hyperlink"/>
      <w:u w:val="single"/>
    </w:rPr>
  </w:style>
  <w:style w:type="paragraph" w:styleId="NormalWeb">
    <w:name w:val="Normal (Web)"/>
    <w:basedOn w:val="Normal"/>
    <w:uiPriority w:val="99"/>
    <w:unhideWhenUsed/>
    <w:rsid w:val="004C4B18"/>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character" w:styleId="CommentReference">
    <w:name w:val="annotation reference"/>
    <w:basedOn w:val="DefaultParagraphFont"/>
    <w:uiPriority w:val="99"/>
    <w:semiHidden/>
    <w:unhideWhenUsed/>
    <w:rsid w:val="00246D85"/>
    <w:rPr>
      <w:sz w:val="16"/>
      <w:szCs w:val="16"/>
    </w:rPr>
  </w:style>
  <w:style w:type="paragraph" w:styleId="CommentText">
    <w:name w:val="annotation text"/>
    <w:basedOn w:val="Normal"/>
    <w:link w:val="CommentTextChar"/>
    <w:uiPriority w:val="99"/>
    <w:semiHidden/>
    <w:unhideWhenUsed/>
    <w:rsid w:val="00246D85"/>
    <w:pPr>
      <w:spacing w:line="240" w:lineRule="auto"/>
    </w:pPr>
    <w:rPr>
      <w:sz w:val="20"/>
      <w:szCs w:val="20"/>
    </w:rPr>
  </w:style>
  <w:style w:type="character" w:customStyle="1" w:styleId="CommentTextChar">
    <w:name w:val="Comment Text Char"/>
    <w:basedOn w:val="DefaultParagraphFont"/>
    <w:link w:val="CommentText"/>
    <w:uiPriority w:val="99"/>
    <w:semiHidden/>
    <w:rsid w:val="00246D85"/>
    <w:rPr>
      <w:sz w:val="20"/>
      <w:szCs w:val="20"/>
    </w:rPr>
  </w:style>
  <w:style w:type="paragraph" w:styleId="CommentSubject">
    <w:name w:val="annotation subject"/>
    <w:basedOn w:val="CommentText"/>
    <w:next w:val="CommentText"/>
    <w:link w:val="CommentSubjectChar"/>
    <w:uiPriority w:val="99"/>
    <w:semiHidden/>
    <w:unhideWhenUsed/>
    <w:rsid w:val="00246D85"/>
    <w:rPr>
      <w:b/>
      <w:bCs/>
    </w:rPr>
  </w:style>
  <w:style w:type="character" w:customStyle="1" w:styleId="CommentSubjectChar">
    <w:name w:val="Comment Subject Char"/>
    <w:basedOn w:val="CommentTextChar"/>
    <w:link w:val="CommentSubject"/>
    <w:uiPriority w:val="99"/>
    <w:semiHidden/>
    <w:rsid w:val="00246D85"/>
    <w:rPr>
      <w:b/>
      <w:bCs/>
      <w:sz w:val="20"/>
      <w:szCs w:val="20"/>
    </w:rPr>
  </w:style>
  <w:style w:type="character" w:styleId="FollowedHyperlink">
    <w:name w:val="FollowedHyperlink"/>
    <w:basedOn w:val="DefaultParagraphFont"/>
    <w:uiPriority w:val="99"/>
    <w:semiHidden/>
    <w:unhideWhenUsed/>
    <w:rsid w:val="000D4185"/>
    <w:rPr>
      <w:color w:val="800080" w:themeColor="followedHyperlink"/>
      <w:u w:val="single"/>
    </w:rPr>
  </w:style>
  <w:style w:type="table" w:styleId="TableGrid">
    <w:name w:val="Table Grid"/>
    <w:basedOn w:val="TableNormal"/>
    <w:uiPriority w:val="59"/>
    <w:rsid w:val="00BD6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73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73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73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734C"/>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2673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734C"/>
  </w:style>
  <w:style w:type="paragraph" w:styleId="Footer">
    <w:name w:val="footer"/>
    <w:basedOn w:val="Normal"/>
    <w:link w:val="FooterChar"/>
    <w:uiPriority w:val="99"/>
    <w:unhideWhenUsed/>
    <w:rsid w:val="00267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7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542661">
      <w:bodyDiv w:val="1"/>
      <w:marLeft w:val="0"/>
      <w:marRight w:val="0"/>
      <w:marTop w:val="0"/>
      <w:marBottom w:val="0"/>
      <w:divBdr>
        <w:top w:val="none" w:sz="0" w:space="0" w:color="auto"/>
        <w:left w:val="none" w:sz="0" w:space="0" w:color="auto"/>
        <w:bottom w:val="none" w:sz="0" w:space="0" w:color="auto"/>
        <w:right w:val="none" w:sz="0" w:space="0" w:color="auto"/>
      </w:divBdr>
    </w:div>
    <w:div w:id="1606040271">
      <w:bodyDiv w:val="1"/>
      <w:marLeft w:val="0"/>
      <w:marRight w:val="0"/>
      <w:marTop w:val="0"/>
      <w:marBottom w:val="0"/>
      <w:divBdr>
        <w:top w:val="none" w:sz="0" w:space="0" w:color="auto"/>
        <w:left w:val="none" w:sz="0" w:space="0" w:color="auto"/>
        <w:bottom w:val="none" w:sz="0" w:space="0" w:color="auto"/>
        <w:right w:val="none" w:sz="0" w:space="0" w:color="auto"/>
      </w:divBdr>
      <w:divsChild>
        <w:div w:id="143594853">
          <w:marLeft w:val="0"/>
          <w:marRight w:val="0"/>
          <w:marTop w:val="0"/>
          <w:marBottom w:val="0"/>
          <w:divBdr>
            <w:top w:val="none" w:sz="0" w:space="0" w:color="auto"/>
            <w:left w:val="none" w:sz="0" w:space="0" w:color="auto"/>
            <w:bottom w:val="none" w:sz="0" w:space="0" w:color="auto"/>
            <w:right w:val="none" w:sz="0" w:space="0" w:color="auto"/>
          </w:divBdr>
          <w:divsChild>
            <w:div w:id="1759594748">
              <w:marLeft w:val="0"/>
              <w:marRight w:val="0"/>
              <w:marTop w:val="0"/>
              <w:marBottom w:val="0"/>
              <w:divBdr>
                <w:top w:val="none" w:sz="0" w:space="0" w:color="auto"/>
                <w:left w:val="none" w:sz="0" w:space="0" w:color="auto"/>
                <w:bottom w:val="none" w:sz="0" w:space="0" w:color="auto"/>
                <w:right w:val="none" w:sz="0" w:space="0" w:color="auto"/>
              </w:divBdr>
              <w:divsChild>
                <w:div w:id="1699086529">
                  <w:marLeft w:val="0"/>
                  <w:marRight w:val="0"/>
                  <w:marTop w:val="0"/>
                  <w:marBottom w:val="0"/>
                  <w:divBdr>
                    <w:top w:val="none" w:sz="0" w:space="0" w:color="auto"/>
                    <w:left w:val="none" w:sz="0" w:space="0" w:color="auto"/>
                    <w:bottom w:val="none" w:sz="0" w:space="0" w:color="auto"/>
                    <w:right w:val="none" w:sz="0" w:space="0" w:color="auto"/>
                  </w:divBdr>
                  <w:divsChild>
                    <w:div w:id="25301252">
                      <w:marLeft w:val="0"/>
                      <w:marRight w:val="0"/>
                      <w:marTop w:val="0"/>
                      <w:marBottom w:val="0"/>
                      <w:divBdr>
                        <w:top w:val="none" w:sz="0" w:space="0" w:color="auto"/>
                        <w:left w:val="none" w:sz="0" w:space="0" w:color="auto"/>
                        <w:bottom w:val="none" w:sz="0" w:space="0" w:color="auto"/>
                        <w:right w:val="none" w:sz="0" w:space="0" w:color="auto"/>
                      </w:divBdr>
                      <w:divsChild>
                        <w:div w:id="346058052">
                          <w:marLeft w:val="0"/>
                          <w:marRight w:val="0"/>
                          <w:marTop w:val="0"/>
                          <w:marBottom w:val="0"/>
                          <w:divBdr>
                            <w:top w:val="none" w:sz="0" w:space="0" w:color="auto"/>
                            <w:left w:val="none" w:sz="0" w:space="0" w:color="auto"/>
                            <w:bottom w:val="none" w:sz="0" w:space="0" w:color="auto"/>
                            <w:right w:val="none" w:sz="0" w:space="0" w:color="auto"/>
                          </w:divBdr>
                          <w:divsChild>
                            <w:div w:id="1444180610">
                              <w:marLeft w:val="0"/>
                              <w:marRight w:val="0"/>
                              <w:marTop w:val="0"/>
                              <w:marBottom w:val="0"/>
                              <w:divBdr>
                                <w:top w:val="none" w:sz="0" w:space="0" w:color="auto"/>
                                <w:left w:val="none" w:sz="0" w:space="0" w:color="auto"/>
                                <w:bottom w:val="none" w:sz="0" w:space="0" w:color="auto"/>
                                <w:right w:val="none" w:sz="0" w:space="0" w:color="auto"/>
                              </w:divBdr>
                              <w:divsChild>
                                <w:div w:id="672949337">
                                  <w:marLeft w:val="0"/>
                                  <w:marRight w:val="0"/>
                                  <w:marTop w:val="0"/>
                                  <w:marBottom w:val="0"/>
                                  <w:divBdr>
                                    <w:top w:val="none" w:sz="0" w:space="0" w:color="auto"/>
                                    <w:left w:val="none" w:sz="0" w:space="0" w:color="auto"/>
                                    <w:bottom w:val="none" w:sz="0" w:space="0" w:color="auto"/>
                                    <w:right w:val="none" w:sz="0" w:space="0" w:color="auto"/>
                                  </w:divBdr>
                                  <w:divsChild>
                                    <w:div w:id="1597056377">
                                      <w:marLeft w:val="0"/>
                                      <w:marRight w:val="0"/>
                                      <w:marTop w:val="0"/>
                                      <w:marBottom w:val="0"/>
                                      <w:divBdr>
                                        <w:top w:val="none" w:sz="0" w:space="0" w:color="auto"/>
                                        <w:left w:val="none" w:sz="0" w:space="0" w:color="auto"/>
                                        <w:bottom w:val="none" w:sz="0" w:space="0" w:color="auto"/>
                                        <w:right w:val="none" w:sz="0" w:space="0" w:color="auto"/>
                                      </w:divBdr>
                                      <w:divsChild>
                                        <w:div w:id="325128846">
                                          <w:marLeft w:val="0"/>
                                          <w:marRight w:val="0"/>
                                          <w:marTop w:val="0"/>
                                          <w:marBottom w:val="0"/>
                                          <w:divBdr>
                                            <w:top w:val="none" w:sz="0" w:space="0" w:color="auto"/>
                                            <w:left w:val="none" w:sz="0" w:space="0" w:color="auto"/>
                                            <w:bottom w:val="none" w:sz="0" w:space="0" w:color="auto"/>
                                            <w:right w:val="none" w:sz="0" w:space="0" w:color="auto"/>
                                          </w:divBdr>
                                          <w:divsChild>
                                            <w:div w:id="1993367986">
                                              <w:marLeft w:val="0"/>
                                              <w:marRight w:val="0"/>
                                              <w:marTop w:val="0"/>
                                              <w:marBottom w:val="0"/>
                                              <w:divBdr>
                                                <w:top w:val="none" w:sz="0" w:space="0" w:color="auto"/>
                                                <w:left w:val="none" w:sz="0" w:space="0" w:color="auto"/>
                                                <w:bottom w:val="none" w:sz="0" w:space="0" w:color="auto"/>
                                                <w:right w:val="none" w:sz="0" w:space="0" w:color="auto"/>
                                              </w:divBdr>
                                              <w:divsChild>
                                                <w:div w:id="1898005775">
                                                  <w:marLeft w:val="0"/>
                                                  <w:marRight w:val="0"/>
                                                  <w:marTop w:val="0"/>
                                                  <w:marBottom w:val="0"/>
                                                  <w:divBdr>
                                                    <w:top w:val="none" w:sz="0" w:space="0" w:color="auto"/>
                                                    <w:left w:val="none" w:sz="0" w:space="0" w:color="auto"/>
                                                    <w:bottom w:val="none" w:sz="0" w:space="0" w:color="auto"/>
                                                    <w:right w:val="none" w:sz="0" w:space="0" w:color="auto"/>
                                                  </w:divBdr>
                                                  <w:divsChild>
                                                    <w:div w:id="1109937230">
                                                      <w:marLeft w:val="0"/>
                                                      <w:marRight w:val="0"/>
                                                      <w:marTop w:val="0"/>
                                                      <w:marBottom w:val="0"/>
                                                      <w:divBdr>
                                                        <w:top w:val="none" w:sz="0" w:space="0" w:color="auto"/>
                                                        <w:left w:val="none" w:sz="0" w:space="0" w:color="auto"/>
                                                        <w:bottom w:val="none" w:sz="0" w:space="0" w:color="auto"/>
                                                        <w:right w:val="none" w:sz="0" w:space="0" w:color="auto"/>
                                                      </w:divBdr>
                                                      <w:divsChild>
                                                        <w:div w:id="2011761389">
                                                          <w:marLeft w:val="0"/>
                                                          <w:marRight w:val="0"/>
                                                          <w:marTop w:val="0"/>
                                                          <w:marBottom w:val="0"/>
                                                          <w:divBdr>
                                                            <w:top w:val="none" w:sz="0" w:space="0" w:color="auto"/>
                                                            <w:left w:val="none" w:sz="0" w:space="0" w:color="auto"/>
                                                            <w:bottom w:val="none" w:sz="0" w:space="0" w:color="auto"/>
                                                            <w:right w:val="none" w:sz="0" w:space="0" w:color="auto"/>
                                                          </w:divBdr>
                                                          <w:divsChild>
                                                            <w:div w:id="630601495">
                                                              <w:marLeft w:val="0"/>
                                                              <w:marRight w:val="0"/>
                                                              <w:marTop w:val="0"/>
                                                              <w:marBottom w:val="0"/>
                                                              <w:divBdr>
                                                                <w:top w:val="none" w:sz="0" w:space="0" w:color="auto"/>
                                                                <w:left w:val="none" w:sz="0" w:space="0" w:color="auto"/>
                                                                <w:bottom w:val="none" w:sz="0" w:space="0" w:color="auto"/>
                                                                <w:right w:val="none" w:sz="0" w:space="0" w:color="auto"/>
                                                              </w:divBdr>
                                                              <w:divsChild>
                                                                <w:div w:id="489520738">
                                                                  <w:marLeft w:val="0"/>
                                                                  <w:marRight w:val="0"/>
                                                                  <w:marTop w:val="0"/>
                                                                  <w:marBottom w:val="0"/>
                                                                  <w:divBdr>
                                                                    <w:top w:val="none" w:sz="0" w:space="0" w:color="auto"/>
                                                                    <w:left w:val="none" w:sz="0" w:space="0" w:color="auto"/>
                                                                    <w:bottom w:val="none" w:sz="0" w:space="0" w:color="auto"/>
                                                                    <w:right w:val="none" w:sz="0" w:space="0" w:color="auto"/>
                                                                  </w:divBdr>
                                                                  <w:divsChild>
                                                                    <w:div w:id="19649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8819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education.vic.gov.au/about/research/Pages/vcamsindicator.asp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cams@edumail.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94</Value>
      <Value>93</Value>
      <Value>101</Value>
    </TaxCatchAll>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DEECD_Publisher xmlns="http://schemas.microsoft.com/sharepoint/v3">Department of Education and early Childhood Development</DEECD_Publisher>
    <DEECD_Expired xmlns="http://schemas.microsoft.com/sharepoint/v3">false</DEECD_Expired>
    <DEECD_Keywords xmlns="http://schemas.microsoft.com/sharepoint/v3">VCAMS FAQ; VCAMS FAQs</DEECD_Keywords>
    <PublishingExpirationDate xmlns="http://schemas.microsoft.com/sharepoint/v3" xsi:nil="true"/>
    <DEECD_Description xmlns="http://schemas.microsoft.com/sharepoint/v3">VCAMS FAQ</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General Public</TermName>
          <TermId xmlns="http://schemas.microsoft.com/office/infopath/2007/PartnerControls">ef488336-45f4-40cf-bd6f-84d3a45c44c0</TermId>
        </TermInfo>
      </Terms>
    </b1688cb4a3a940449dc8286705012a42>
    <PublishingStartDate xmlns="76b566cd-adb9-46c2-964b-22eba181fd0b" xsi:nil="true"/>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F5B394-C51D-4ABC-A58E-B108413B182B}"/>
</file>

<file path=customXml/itemProps2.xml><?xml version="1.0" encoding="utf-8"?>
<ds:datastoreItem xmlns:ds="http://schemas.openxmlformats.org/officeDocument/2006/customXml" ds:itemID="{D808EAB2-6BEA-4464-A51D-E9F1D356A01B}"/>
</file>

<file path=customXml/itemProps3.xml><?xml version="1.0" encoding="utf-8"?>
<ds:datastoreItem xmlns:ds="http://schemas.openxmlformats.org/officeDocument/2006/customXml" ds:itemID="{8D44A40E-0282-4E38-A273-E2EF864BA619}"/>
</file>

<file path=customXml/itemProps4.xml><?xml version="1.0" encoding="utf-8"?>
<ds:datastoreItem xmlns:ds="http://schemas.openxmlformats.org/officeDocument/2006/customXml" ds:itemID="{38D4C90A-5AF9-490E-B6E2-CAD94DE530D7}"/>
</file>

<file path=docProps/app.xml><?xml version="1.0" encoding="utf-8"?>
<Properties xmlns="http://schemas.openxmlformats.org/officeDocument/2006/extended-properties" xmlns:vt="http://schemas.openxmlformats.org/officeDocument/2006/docPropsVTypes">
  <Template>Normal.dotm</Template>
  <TotalTime>5</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4501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VCAMS FAQ</dc:title>
  <dc:creator>Smith, Stephen J</dc:creator>
  <cp:lastModifiedBy>Jacob, Jamie G</cp:lastModifiedBy>
  <cp:revision>4</cp:revision>
  <dcterms:created xsi:type="dcterms:W3CDTF">2014-08-29T01:43:00Z</dcterms:created>
  <dcterms:modified xsi:type="dcterms:W3CDTF">2014-09-05T02:58:00Z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ContentTypeId">
    <vt:lpwstr>0x0101008840106FE30D4F50BC61A726A7CA6E3800A01D47DD30CBB54F95863B7DC80A2CEC</vt:lpwstr>
  </property>
  <property fmtid="{D5CDD505-2E9C-101B-9397-08002B2CF9AE}" pid="4" name="DEECD_ItemType">
    <vt:lpwstr>101;#Page|eb523acf-a821-456c-a76b-7607578309d7</vt:lpwstr>
  </property>
  <property fmtid="{D5CDD505-2E9C-101B-9397-08002B2CF9AE}" pid="5" name="Order">
    <vt:r8>1781400</vt:r8>
  </property>
  <property fmtid="{D5CDD505-2E9C-101B-9397-08002B2CF9AE}" pid="6" name="DEECD_SubjectCategory">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DEECD_Audience">
    <vt:lpwstr>93;#General Public|ef488336-45f4-40cf-bd6f-84d3a45c44c0</vt:lpwstr>
  </property>
</Properties>
</file>