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0A5F0" w14:textId="0E8F4A5E" w:rsidR="002029A3" w:rsidRPr="00485EF3" w:rsidRDefault="00C153E2" w:rsidP="004A21B8">
      <w:pPr>
        <w:ind w:left="-426" w:firstLine="142"/>
        <w:jc w:val="both"/>
        <w:rPr>
          <w:b/>
          <w:bCs/>
          <w:sz w:val="28"/>
          <w:szCs w:val="28"/>
        </w:rPr>
      </w:pPr>
      <w:r w:rsidRPr="00485EF3">
        <w:rPr>
          <w:b/>
          <w:bCs/>
          <w:sz w:val="28"/>
          <w:szCs w:val="28"/>
        </w:rPr>
        <w:t xml:space="preserve">Revised </w:t>
      </w:r>
      <w:r w:rsidR="004A21B8" w:rsidRPr="00485EF3">
        <w:rPr>
          <w:b/>
          <w:bCs/>
          <w:sz w:val="28"/>
          <w:szCs w:val="28"/>
        </w:rPr>
        <w:t>Victorian Child and Adolescent Monitoring System (</w:t>
      </w:r>
      <w:r w:rsidRPr="00485EF3">
        <w:rPr>
          <w:b/>
          <w:bCs/>
          <w:sz w:val="28"/>
          <w:szCs w:val="28"/>
        </w:rPr>
        <w:t>VCAMS</w:t>
      </w:r>
      <w:r w:rsidR="004A21B8" w:rsidRPr="00485EF3">
        <w:rPr>
          <w:b/>
          <w:bCs/>
          <w:sz w:val="28"/>
          <w:szCs w:val="28"/>
        </w:rPr>
        <w:t>)</w:t>
      </w:r>
      <w:r w:rsidRPr="00485EF3">
        <w:rPr>
          <w:b/>
          <w:bCs/>
          <w:sz w:val="28"/>
          <w:szCs w:val="28"/>
        </w:rPr>
        <w:t xml:space="preserve"> framework indicators, data custodians and </w:t>
      </w:r>
      <w:proofErr w:type="gramStart"/>
      <w:r w:rsidRPr="00485EF3">
        <w:rPr>
          <w:b/>
          <w:bCs/>
          <w:sz w:val="28"/>
          <w:szCs w:val="28"/>
        </w:rPr>
        <w:t>sources</w:t>
      </w:r>
      <w:proofErr w:type="gramEnd"/>
    </w:p>
    <w:p w14:paraId="14497692" w14:textId="77777777" w:rsidR="004A21B8" w:rsidRDefault="004A21B8" w:rsidP="00485EF3">
      <w:pPr>
        <w:spacing w:after="0"/>
        <w:ind w:left="-426" w:firstLine="142"/>
        <w:jc w:val="both"/>
        <w:rPr>
          <w:b/>
          <w:bCs/>
          <w:sz w:val="28"/>
          <w:szCs w:val="28"/>
        </w:rPr>
      </w:pPr>
    </w:p>
    <w:tbl>
      <w:tblPr>
        <w:tblStyle w:val="TableGrid"/>
        <w:tblW w:w="14488" w:type="dxa"/>
        <w:tblInd w:w="-318" w:type="dxa"/>
        <w:tblLook w:val="04A0" w:firstRow="1" w:lastRow="0" w:firstColumn="1" w:lastColumn="0" w:noHBand="0" w:noVBand="1"/>
      </w:tblPr>
      <w:tblGrid>
        <w:gridCol w:w="1263"/>
        <w:gridCol w:w="3312"/>
        <w:gridCol w:w="2548"/>
        <w:gridCol w:w="2832"/>
        <w:gridCol w:w="4533"/>
      </w:tblGrid>
      <w:tr w:rsidR="004A21B8" w:rsidRPr="00071B9F" w14:paraId="391A4035" w14:textId="3A19F445" w:rsidTr="00A265B1">
        <w:trPr>
          <w:tblHeader/>
        </w:trPr>
        <w:tc>
          <w:tcPr>
            <w:tcW w:w="1263" w:type="dxa"/>
            <w:shd w:val="clear" w:color="auto" w:fill="262626" w:themeFill="text1" w:themeFillTint="D9"/>
            <w:vAlign w:val="center"/>
          </w:tcPr>
          <w:p w14:paraId="54225E9E" w14:textId="44C62C1F" w:rsidR="004A21B8" w:rsidRPr="00771259" w:rsidRDefault="004A21B8" w:rsidP="004A21B8">
            <w:pPr>
              <w:spacing w:beforeLines="40" w:before="96" w:afterLines="20" w:after="48"/>
              <w:rPr>
                <w:b/>
                <w:sz w:val="28"/>
                <w:szCs w:val="28"/>
              </w:rPr>
            </w:pPr>
            <w:r w:rsidRPr="00771259">
              <w:rPr>
                <w:b/>
                <w:sz w:val="28"/>
                <w:szCs w:val="28"/>
              </w:rPr>
              <w:t>Indicator Number</w:t>
            </w:r>
          </w:p>
        </w:tc>
        <w:tc>
          <w:tcPr>
            <w:tcW w:w="3312" w:type="dxa"/>
            <w:shd w:val="clear" w:color="auto" w:fill="262626" w:themeFill="text1" w:themeFillTint="D9"/>
            <w:vAlign w:val="center"/>
          </w:tcPr>
          <w:p w14:paraId="4594C8BC" w14:textId="77777777" w:rsidR="004A21B8" w:rsidRPr="00771259" w:rsidRDefault="004A21B8" w:rsidP="004A21B8">
            <w:pPr>
              <w:spacing w:beforeLines="40" w:before="96" w:afterLines="20" w:after="48"/>
              <w:rPr>
                <w:b/>
                <w:sz w:val="28"/>
                <w:szCs w:val="28"/>
              </w:rPr>
            </w:pPr>
            <w:r w:rsidRPr="00771259">
              <w:rPr>
                <w:b/>
                <w:sz w:val="28"/>
                <w:szCs w:val="28"/>
              </w:rPr>
              <w:t>Indicator</w:t>
            </w:r>
          </w:p>
        </w:tc>
        <w:tc>
          <w:tcPr>
            <w:tcW w:w="2548" w:type="dxa"/>
            <w:shd w:val="clear" w:color="auto" w:fill="262626" w:themeFill="text1" w:themeFillTint="D9"/>
            <w:vAlign w:val="center"/>
          </w:tcPr>
          <w:p w14:paraId="77E5BF5E" w14:textId="77777777" w:rsidR="004A21B8" w:rsidRPr="00771259" w:rsidRDefault="004A21B8" w:rsidP="004A21B8">
            <w:pPr>
              <w:spacing w:beforeLines="40" w:before="96" w:afterLines="20" w:after="48"/>
              <w:rPr>
                <w:b/>
                <w:sz w:val="28"/>
                <w:szCs w:val="28"/>
              </w:rPr>
            </w:pPr>
            <w:r w:rsidRPr="00771259">
              <w:rPr>
                <w:b/>
                <w:sz w:val="28"/>
                <w:szCs w:val="28"/>
              </w:rPr>
              <w:t>Data Custodian</w:t>
            </w:r>
          </w:p>
        </w:tc>
        <w:tc>
          <w:tcPr>
            <w:tcW w:w="2832" w:type="dxa"/>
            <w:shd w:val="clear" w:color="auto" w:fill="262626" w:themeFill="text1" w:themeFillTint="D9"/>
            <w:vAlign w:val="center"/>
          </w:tcPr>
          <w:p w14:paraId="43EB68A4" w14:textId="77777777" w:rsidR="004A21B8" w:rsidRPr="00771259" w:rsidRDefault="004A21B8" w:rsidP="004A21B8">
            <w:pPr>
              <w:spacing w:beforeLines="40" w:before="96" w:afterLines="20" w:after="48"/>
              <w:rPr>
                <w:b/>
                <w:sz w:val="28"/>
                <w:szCs w:val="28"/>
              </w:rPr>
            </w:pPr>
            <w:r w:rsidRPr="00771259">
              <w:rPr>
                <w:b/>
                <w:sz w:val="28"/>
                <w:szCs w:val="28"/>
              </w:rPr>
              <w:t>Source</w:t>
            </w:r>
          </w:p>
        </w:tc>
        <w:tc>
          <w:tcPr>
            <w:tcW w:w="4533" w:type="dxa"/>
            <w:shd w:val="clear" w:color="auto" w:fill="262626" w:themeFill="text1" w:themeFillTint="D9"/>
            <w:vAlign w:val="center"/>
          </w:tcPr>
          <w:p w14:paraId="10BCDF79" w14:textId="55C066A0" w:rsidR="004A21B8" w:rsidRPr="00771259" w:rsidRDefault="004A21B8" w:rsidP="004A21B8">
            <w:pPr>
              <w:spacing w:beforeLines="40" w:before="96" w:afterLines="20" w:after="48"/>
              <w:rPr>
                <w:b/>
                <w:sz w:val="28"/>
                <w:szCs w:val="28"/>
              </w:rPr>
            </w:pPr>
            <w:r w:rsidRPr="00771259">
              <w:rPr>
                <w:b/>
                <w:sz w:val="28"/>
                <w:szCs w:val="28"/>
              </w:rPr>
              <w:t>Data Availability</w:t>
            </w:r>
          </w:p>
        </w:tc>
      </w:tr>
      <w:tr w:rsidR="004A21B8" w:rsidRPr="00071B9F" w14:paraId="7E490D23" w14:textId="5C72D0B8" w:rsidTr="00771259">
        <w:tc>
          <w:tcPr>
            <w:tcW w:w="14488" w:type="dxa"/>
            <w:gridSpan w:val="5"/>
            <w:shd w:val="clear" w:color="auto" w:fill="0070C0"/>
            <w:vAlign w:val="center"/>
          </w:tcPr>
          <w:p w14:paraId="3BBE1722" w14:textId="24F7A09B" w:rsidR="004A21B8" w:rsidRPr="00131248" w:rsidRDefault="004A21B8" w:rsidP="00771259">
            <w:pPr>
              <w:spacing w:beforeLines="40" w:before="96" w:afterLines="20" w:after="48"/>
              <w:rPr>
                <w:b/>
                <w:sz w:val="28"/>
              </w:rPr>
            </w:pPr>
            <w:r w:rsidRPr="00131248">
              <w:rPr>
                <w:b/>
                <w:sz w:val="28"/>
              </w:rPr>
              <w:t>THE CHILD</w:t>
            </w:r>
          </w:p>
        </w:tc>
      </w:tr>
      <w:tr w:rsidR="004A21B8" w:rsidRPr="005450BB" w14:paraId="6F911D30" w14:textId="5AD8C3DD" w:rsidTr="00771259">
        <w:tc>
          <w:tcPr>
            <w:tcW w:w="14488" w:type="dxa"/>
            <w:gridSpan w:val="5"/>
            <w:shd w:val="clear" w:color="auto" w:fill="8EAADB" w:themeFill="accent1" w:themeFillTint="99"/>
            <w:vAlign w:val="center"/>
          </w:tcPr>
          <w:p w14:paraId="48DEEAD9" w14:textId="11833ED7" w:rsidR="004A21B8" w:rsidRPr="005450BB" w:rsidRDefault="004A21B8" w:rsidP="00771259">
            <w:pPr>
              <w:spacing w:beforeLines="40" w:before="96" w:afterLines="20" w:after="48"/>
              <w:rPr>
                <w:b/>
                <w:sz w:val="24"/>
                <w:szCs w:val="24"/>
              </w:rPr>
            </w:pPr>
            <w:r w:rsidRPr="005450BB">
              <w:rPr>
                <w:b/>
                <w:sz w:val="24"/>
                <w:szCs w:val="24"/>
              </w:rPr>
              <w:t>1. A Healthy Start to Life</w:t>
            </w:r>
          </w:p>
        </w:tc>
      </w:tr>
      <w:tr w:rsidR="004A21B8" w:rsidRPr="000979C4" w14:paraId="00B696CA" w14:textId="50043240" w:rsidTr="00A265B1">
        <w:trPr>
          <w:trHeight w:val="454"/>
        </w:trPr>
        <w:tc>
          <w:tcPr>
            <w:tcW w:w="1263" w:type="dxa"/>
            <w:shd w:val="clear" w:color="auto" w:fill="EBF0F9"/>
            <w:vAlign w:val="center"/>
          </w:tcPr>
          <w:p w14:paraId="2D199F98" w14:textId="77777777" w:rsidR="004A21B8" w:rsidRPr="000979C4" w:rsidRDefault="004A21B8" w:rsidP="00771259">
            <w:pPr>
              <w:spacing w:beforeLines="40" w:before="96" w:afterLines="20" w:after="48"/>
            </w:pPr>
            <w:r w:rsidRPr="000979C4">
              <w:t>1.1</w:t>
            </w:r>
          </w:p>
        </w:tc>
        <w:tc>
          <w:tcPr>
            <w:tcW w:w="3312" w:type="dxa"/>
            <w:shd w:val="clear" w:color="auto" w:fill="EBF0F9"/>
            <w:vAlign w:val="center"/>
          </w:tcPr>
          <w:p w14:paraId="4B0C4616" w14:textId="77777777" w:rsidR="004A21B8" w:rsidRPr="000979C4" w:rsidRDefault="004A21B8" w:rsidP="00771259">
            <w:pPr>
              <w:spacing w:beforeLines="40" w:before="96" w:afterLines="20" w:after="48"/>
            </w:pPr>
            <w:r w:rsidRPr="000979C4">
              <w:t>Low birth weight</w:t>
            </w:r>
          </w:p>
        </w:tc>
        <w:tc>
          <w:tcPr>
            <w:tcW w:w="2548" w:type="dxa"/>
            <w:shd w:val="clear" w:color="auto" w:fill="EBF0F9"/>
            <w:vAlign w:val="center"/>
          </w:tcPr>
          <w:p w14:paraId="30E998DA" w14:textId="77777777" w:rsidR="004A21B8" w:rsidRPr="000979C4" w:rsidRDefault="004A21B8" w:rsidP="00771259">
            <w:pPr>
              <w:spacing w:beforeLines="40" w:before="96" w:afterLines="20" w:after="48"/>
            </w:pPr>
            <w:r w:rsidRPr="000979C4">
              <w:t>Department of Health</w:t>
            </w:r>
          </w:p>
        </w:tc>
        <w:tc>
          <w:tcPr>
            <w:tcW w:w="2832" w:type="dxa"/>
            <w:shd w:val="clear" w:color="auto" w:fill="EBF0F9"/>
            <w:vAlign w:val="center"/>
          </w:tcPr>
          <w:p w14:paraId="0C99BB64" w14:textId="39D1AC67" w:rsidR="004A21B8" w:rsidRPr="000979C4" w:rsidRDefault="004A21B8" w:rsidP="00771259">
            <w:pPr>
              <w:spacing w:beforeLines="40" w:before="96" w:afterLines="20" w:after="48"/>
            </w:pPr>
            <w:r w:rsidRPr="004A21B8">
              <w:t>Victorian Perinatal Data Collection</w:t>
            </w:r>
          </w:p>
        </w:tc>
        <w:tc>
          <w:tcPr>
            <w:tcW w:w="4533" w:type="dxa"/>
            <w:shd w:val="clear" w:color="auto" w:fill="EBF0F9"/>
            <w:vAlign w:val="center"/>
          </w:tcPr>
          <w:p w14:paraId="44BA02DC" w14:textId="2F3783B3" w:rsidR="004A21B8" w:rsidRDefault="004A21B8" w:rsidP="00771259">
            <w:pPr>
              <w:spacing w:beforeLines="40" w:before="96" w:afterLines="20" w:after="48"/>
            </w:pPr>
            <w:r>
              <w:t xml:space="preserve">Not </w:t>
            </w:r>
            <w:r w:rsidR="00366283">
              <w:t xml:space="preserve">available </w:t>
            </w:r>
            <w:r>
              <w:t xml:space="preserve">on VCAMS website. </w:t>
            </w:r>
          </w:p>
          <w:p w14:paraId="4C088E5A" w14:textId="31A390A0" w:rsidR="004A21B8" w:rsidRDefault="004A21B8" w:rsidP="00771259">
            <w:pPr>
              <w:spacing w:beforeLines="40" w:before="96" w:afterLines="20" w:after="48"/>
            </w:pPr>
            <w:r>
              <w:t xml:space="preserve">Alternative source: </w:t>
            </w:r>
            <w:hyperlink r:id="rId8" w:history="1">
              <w:r w:rsidR="00771259">
                <w:rPr>
                  <w:rStyle w:val="Hyperlink"/>
                </w:rPr>
                <w:t>Australian Institute of Health and Welfare, Australia’s mothers and babies report</w:t>
              </w:r>
            </w:hyperlink>
          </w:p>
        </w:tc>
      </w:tr>
      <w:tr w:rsidR="004A21B8" w:rsidRPr="000979C4" w14:paraId="74ADFDE3" w14:textId="42C9F8A7" w:rsidTr="00A265B1">
        <w:tc>
          <w:tcPr>
            <w:tcW w:w="1263" w:type="dxa"/>
            <w:shd w:val="clear" w:color="auto" w:fill="EBF0F9"/>
            <w:vAlign w:val="center"/>
          </w:tcPr>
          <w:p w14:paraId="77C38458" w14:textId="77777777" w:rsidR="004A21B8" w:rsidRPr="000979C4" w:rsidRDefault="004A21B8" w:rsidP="00771259">
            <w:pPr>
              <w:spacing w:beforeLines="40" w:before="96" w:afterLines="20" w:after="48"/>
            </w:pPr>
            <w:r w:rsidRPr="000979C4">
              <w:t>1.2</w:t>
            </w:r>
          </w:p>
        </w:tc>
        <w:tc>
          <w:tcPr>
            <w:tcW w:w="3312" w:type="dxa"/>
            <w:shd w:val="clear" w:color="auto" w:fill="EBF0F9"/>
            <w:vAlign w:val="center"/>
          </w:tcPr>
          <w:p w14:paraId="22B91051" w14:textId="77777777" w:rsidR="004A21B8" w:rsidRPr="000979C4" w:rsidRDefault="004A21B8" w:rsidP="00771259">
            <w:pPr>
              <w:spacing w:beforeLines="40" w:before="96" w:afterLines="20" w:after="48"/>
            </w:pPr>
            <w:r w:rsidRPr="000979C4">
              <w:t>Infant mortality rate</w:t>
            </w:r>
          </w:p>
        </w:tc>
        <w:tc>
          <w:tcPr>
            <w:tcW w:w="2548" w:type="dxa"/>
            <w:shd w:val="clear" w:color="auto" w:fill="EBF0F9"/>
            <w:vAlign w:val="center"/>
          </w:tcPr>
          <w:p w14:paraId="30B3CB78" w14:textId="77777777" w:rsidR="004A21B8" w:rsidRPr="000979C4" w:rsidRDefault="004A21B8" w:rsidP="00771259">
            <w:pPr>
              <w:spacing w:beforeLines="40" w:before="96" w:afterLines="20" w:after="48"/>
            </w:pPr>
            <w:r w:rsidRPr="000979C4">
              <w:t>Department of Health</w:t>
            </w:r>
          </w:p>
        </w:tc>
        <w:tc>
          <w:tcPr>
            <w:tcW w:w="2832" w:type="dxa"/>
            <w:shd w:val="clear" w:color="auto" w:fill="EBF0F9"/>
            <w:vAlign w:val="center"/>
          </w:tcPr>
          <w:p w14:paraId="7C917E7A" w14:textId="767BD122" w:rsidR="004A21B8" w:rsidRPr="000979C4" w:rsidRDefault="004A21B8" w:rsidP="00771259">
            <w:pPr>
              <w:spacing w:beforeLines="40" w:before="96" w:afterLines="20" w:after="48"/>
            </w:pPr>
            <w:r w:rsidRPr="004A21B8">
              <w:t>Victorian Perinatal Data Collection</w:t>
            </w:r>
          </w:p>
        </w:tc>
        <w:tc>
          <w:tcPr>
            <w:tcW w:w="4533" w:type="dxa"/>
            <w:shd w:val="clear" w:color="auto" w:fill="EBF0F9"/>
            <w:vAlign w:val="center"/>
          </w:tcPr>
          <w:p w14:paraId="7E71B26D" w14:textId="5C20B379" w:rsidR="004A21B8" w:rsidRDefault="004A21B8" w:rsidP="00771259">
            <w:pPr>
              <w:spacing w:beforeLines="40" w:before="96" w:afterLines="20" w:after="48"/>
            </w:pPr>
            <w:r>
              <w:t xml:space="preserve">Not </w:t>
            </w:r>
            <w:r w:rsidR="00366283">
              <w:t xml:space="preserve">available </w:t>
            </w:r>
            <w:r>
              <w:t xml:space="preserve">on VCAMS website. </w:t>
            </w:r>
          </w:p>
          <w:p w14:paraId="5955089E" w14:textId="6500C716" w:rsidR="004A21B8" w:rsidRDefault="004A21B8" w:rsidP="00771259">
            <w:pPr>
              <w:spacing w:beforeLines="40" w:before="96" w:afterLines="20" w:after="48"/>
            </w:pPr>
            <w:r>
              <w:t xml:space="preserve">Alternative source: </w:t>
            </w:r>
            <w:hyperlink r:id="rId9" w:history="1">
              <w:r w:rsidR="00771259">
                <w:rPr>
                  <w:rStyle w:val="Hyperlink"/>
                </w:rPr>
                <w:t>Australian Institute of Health and Welfare, Australia’s mothers and babies report</w:t>
              </w:r>
            </w:hyperlink>
          </w:p>
        </w:tc>
      </w:tr>
      <w:tr w:rsidR="004A21B8" w:rsidRPr="000979C4" w14:paraId="5B7CF17A" w14:textId="273901BC" w:rsidTr="00A265B1">
        <w:tc>
          <w:tcPr>
            <w:tcW w:w="1263" w:type="dxa"/>
            <w:shd w:val="clear" w:color="auto" w:fill="EBF0F9"/>
            <w:vAlign w:val="center"/>
          </w:tcPr>
          <w:p w14:paraId="51F1D923" w14:textId="77777777" w:rsidR="004A21B8" w:rsidRPr="000979C4" w:rsidRDefault="004A21B8" w:rsidP="00771259">
            <w:pPr>
              <w:spacing w:beforeLines="40" w:before="96" w:afterLines="20" w:after="48"/>
            </w:pPr>
            <w:r w:rsidRPr="000979C4">
              <w:t>1.3</w:t>
            </w:r>
          </w:p>
        </w:tc>
        <w:tc>
          <w:tcPr>
            <w:tcW w:w="3312" w:type="dxa"/>
            <w:shd w:val="clear" w:color="auto" w:fill="EBF0F9"/>
            <w:vAlign w:val="center"/>
          </w:tcPr>
          <w:p w14:paraId="4623EE4E" w14:textId="77777777" w:rsidR="004A21B8" w:rsidRPr="000979C4" w:rsidRDefault="004A21B8" w:rsidP="00771259">
            <w:pPr>
              <w:spacing w:beforeLines="40" w:before="96" w:afterLines="20" w:after="48"/>
            </w:pPr>
            <w:r w:rsidRPr="000979C4">
              <w:t>Child mortality rate</w:t>
            </w:r>
          </w:p>
        </w:tc>
        <w:tc>
          <w:tcPr>
            <w:tcW w:w="2548" w:type="dxa"/>
            <w:shd w:val="clear" w:color="auto" w:fill="EBF0F9"/>
            <w:vAlign w:val="center"/>
          </w:tcPr>
          <w:p w14:paraId="6B79F0F6" w14:textId="77777777" w:rsidR="004A21B8" w:rsidRPr="000979C4" w:rsidRDefault="004A21B8" w:rsidP="00771259">
            <w:pPr>
              <w:spacing w:beforeLines="40" w:before="96" w:afterLines="20" w:after="48"/>
            </w:pPr>
            <w:r w:rsidRPr="000979C4">
              <w:t>Department of Health</w:t>
            </w:r>
          </w:p>
        </w:tc>
        <w:tc>
          <w:tcPr>
            <w:tcW w:w="2832" w:type="dxa"/>
            <w:shd w:val="clear" w:color="auto" w:fill="EBF0F9"/>
            <w:vAlign w:val="center"/>
          </w:tcPr>
          <w:p w14:paraId="401E0A46" w14:textId="32BE33BA" w:rsidR="004A21B8" w:rsidRPr="000979C4" w:rsidRDefault="004A21B8" w:rsidP="00771259">
            <w:pPr>
              <w:spacing w:beforeLines="40" w:before="96" w:afterLines="20" w:after="48"/>
            </w:pPr>
            <w:r w:rsidRPr="004A21B8">
              <w:t xml:space="preserve">Consultative Council on Obstetric </w:t>
            </w:r>
            <w:r>
              <w:t>and</w:t>
            </w:r>
            <w:r w:rsidRPr="004A21B8">
              <w:t xml:space="preserve"> Paediatric Mortality </w:t>
            </w:r>
            <w:r>
              <w:t>and</w:t>
            </w:r>
            <w:r w:rsidRPr="004A21B8">
              <w:t xml:space="preserve"> Morbidity</w:t>
            </w:r>
            <w:r w:rsidRPr="000979C4">
              <w:t xml:space="preserve"> </w:t>
            </w:r>
          </w:p>
        </w:tc>
        <w:tc>
          <w:tcPr>
            <w:tcW w:w="4533" w:type="dxa"/>
            <w:shd w:val="clear" w:color="auto" w:fill="EBF0F9"/>
            <w:vAlign w:val="center"/>
          </w:tcPr>
          <w:p w14:paraId="5702BDCE" w14:textId="31012793" w:rsidR="004A21B8" w:rsidRDefault="004A21B8" w:rsidP="00771259">
            <w:pPr>
              <w:spacing w:beforeLines="40" w:before="96" w:afterLines="20" w:after="48"/>
            </w:pPr>
            <w:r>
              <w:t>Not</w:t>
            </w:r>
            <w:r w:rsidR="00366283">
              <w:t xml:space="preserve"> available</w:t>
            </w:r>
            <w:r>
              <w:t xml:space="preserve"> on VCAMS website. </w:t>
            </w:r>
          </w:p>
          <w:p w14:paraId="51045F2A" w14:textId="78FE4341" w:rsidR="004A21B8" w:rsidRDefault="004A21B8" w:rsidP="00771259">
            <w:pPr>
              <w:spacing w:beforeLines="40" w:before="96" w:afterLines="20" w:after="48"/>
            </w:pPr>
            <w:r>
              <w:t xml:space="preserve">Alternative source: </w:t>
            </w:r>
            <w:hyperlink r:id="rId10" w:history="1">
              <w:r w:rsidR="00771259">
                <w:rPr>
                  <w:rStyle w:val="Hyperlink"/>
                </w:rPr>
                <w:t>Australian Bureau of Statistics, Deaths, Australia</w:t>
              </w:r>
            </w:hyperlink>
          </w:p>
        </w:tc>
      </w:tr>
      <w:tr w:rsidR="004A21B8" w:rsidRPr="000979C4" w14:paraId="5F78379D" w14:textId="03C2E88B" w:rsidTr="00A265B1">
        <w:tc>
          <w:tcPr>
            <w:tcW w:w="1263" w:type="dxa"/>
            <w:shd w:val="clear" w:color="auto" w:fill="EBF0F9"/>
            <w:vAlign w:val="center"/>
          </w:tcPr>
          <w:p w14:paraId="6348AB30" w14:textId="77777777" w:rsidR="004A21B8" w:rsidRPr="000979C4" w:rsidRDefault="004A21B8" w:rsidP="00771259">
            <w:pPr>
              <w:spacing w:beforeLines="40" w:before="96" w:afterLines="20" w:after="48"/>
            </w:pPr>
            <w:r w:rsidRPr="000979C4">
              <w:t>1.</w:t>
            </w:r>
            <w:r>
              <w:t>4</w:t>
            </w:r>
          </w:p>
        </w:tc>
        <w:tc>
          <w:tcPr>
            <w:tcW w:w="3312" w:type="dxa"/>
            <w:shd w:val="clear" w:color="auto" w:fill="EBF0F9"/>
            <w:vAlign w:val="center"/>
          </w:tcPr>
          <w:p w14:paraId="75DC306B" w14:textId="77777777" w:rsidR="004A21B8" w:rsidRPr="000979C4" w:rsidRDefault="004A21B8" w:rsidP="00771259">
            <w:pPr>
              <w:spacing w:beforeLines="40" w:before="96" w:afterLines="20" w:after="48"/>
            </w:pPr>
            <w:r w:rsidRPr="000979C4">
              <w:t>Proportion of children exposed to alcohol while in utero</w:t>
            </w:r>
          </w:p>
        </w:tc>
        <w:tc>
          <w:tcPr>
            <w:tcW w:w="2548" w:type="dxa"/>
            <w:shd w:val="clear" w:color="auto" w:fill="EBF0F9"/>
            <w:vAlign w:val="center"/>
          </w:tcPr>
          <w:p w14:paraId="1B3A6CDD" w14:textId="77777777" w:rsidR="004A21B8" w:rsidRPr="000979C4" w:rsidRDefault="004A21B8" w:rsidP="00771259">
            <w:pPr>
              <w:spacing w:beforeLines="40" w:before="96" w:afterLines="20" w:after="48"/>
            </w:pPr>
            <w:r w:rsidRPr="000979C4">
              <w:t xml:space="preserve">Department of Education </w:t>
            </w:r>
          </w:p>
        </w:tc>
        <w:tc>
          <w:tcPr>
            <w:tcW w:w="2832" w:type="dxa"/>
            <w:shd w:val="clear" w:color="auto" w:fill="EBF0F9"/>
            <w:vAlign w:val="center"/>
          </w:tcPr>
          <w:p w14:paraId="2B6F14A8" w14:textId="28058A5E" w:rsidR="004A21B8" w:rsidRPr="000979C4" w:rsidRDefault="004A21B8" w:rsidP="00771259">
            <w:pPr>
              <w:spacing w:beforeLines="40" w:before="96" w:afterLines="20" w:after="48"/>
            </w:pPr>
            <w:r w:rsidRPr="000979C4">
              <w:t>Victorian Child Health and Wellbeing Survey</w:t>
            </w:r>
          </w:p>
        </w:tc>
        <w:tc>
          <w:tcPr>
            <w:tcW w:w="4533" w:type="dxa"/>
            <w:shd w:val="clear" w:color="auto" w:fill="EBF0F9"/>
            <w:vAlign w:val="center"/>
          </w:tcPr>
          <w:p w14:paraId="675FBCB7" w14:textId="4FA024EC" w:rsidR="004A21B8" w:rsidRPr="000979C4" w:rsidRDefault="00726ECA" w:rsidP="00771259">
            <w:pPr>
              <w:spacing w:beforeLines="40" w:before="96" w:afterLines="20" w:after="48"/>
            </w:pPr>
            <w:r>
              <w:t>Most recent data available</w:t>
            </w:r>
            <w:r w:rsidR="004A21B8">
              <w:t xml:space="preserve"> on VCAMS website.</w:t>
            </w:r>
          </w:p>
        </w:tc>
      </w:tr>
      <w:tr w:rsidR="00726ECA" w:rsidRPr="000979C4" w14:paraId="6A9DDE7F" w14:textId="147A4CEA" w:rsidTr="00A265B1">
        <w:tc>
          <w:tcPr>
            <w:tcW w:w="1263" w:type="dxa"/>
            <w:shd w:val="clear" w:color="auto" w:fill="EBF0F9"/>
            <w:vAlign w:val="center"/>
          </w:tcPr>
          <w:p w14:paraId="21FA5FEC" w14:textId="77777777" w:rsidR="00726ECA" w:rsidRPr="000979C4" w:rsidRDefault="00726ECA" w:rsidP="00771259">
            <w:pPr>
              <w:spacing w:beforeLines="40" w:before="96" w:afterLines="20" w:after="48"/>
            </w:pPr>
            <w:r w:rsidRPr="000979C4">
              <w:t>1.</w:t>
            </w:r>
            <w:r>
              <w:t>5</w:t>
            </w:r>
          </w:p>
        </w:tc>
        <w:tc>
          <w:tcPr>
            <w:tcW w:w="3312" w:type="dxa"/>
            <w:shd w:val="clear" w:color="auto" w:fill="EBF0F9"/>
            <w:vAlign w:val="center"/>
          </w:tcPr>
          <w:p w14:paraId="1D3EAB11" w14:textId="77777777" w:rsidR="00726ECA" w:rsidRPr="000979C4" w:rsidRDefault="00726ECA" w:rsidP="00771259">
            <w:pPr>
              <w:spacing w:beforeLines="40" w:before="96" w:afterLines="20" w:after="48"/>
            </w:pPr>
            <w:r w:rsidRPr="000979C4">
              <w:t>Proportion of children exposed to tobacco while in utero</w:t>
            </w:r>
          </w:p>
        </w:tc>
        <w:tc>
          <w:tcPr>
            <w:tcW w:w="2548" w:type="dxa"/>
            <w:shd w:val="clear" w:color="auto" w:fill="EBF0F9"/>
            <w:vAlign w:val="center"/>
          </w:tcPr>
          <w:p w14:paraId="083565D9" w14:textId="4D7FD1F3" w:rsidR="00726ECA" w:rsidRPr="000979C4" w:rsidRDefault="00726ECA" w:rsidP="00771259">
            <w:pPr>
              <w:spacing w:beforeLines="40" w:before="96" w:afterLines="20" w:after="48"/>
            </w:pPr>
            <w:r w:rsidRPr="000979C4">
              <w:t>Department of Health</w:t>
            </w:r>
          </w:p>
        </w:tc>
        <w:tc>
          <w:tcPr>
            <w:tcW w:w="2832" w:type="dxa"/>
            <w:shd w:val="clear" w:color="auto" w:fill="EBF0F9"/>
            <w:vAlign w:val="center"/>
          </w:tcPr>
          <w:p w14:paraId="0390F1EE" w14:textId="74F5D831" w:rsidR="00726ECA" w:rsidRPr="0075115A" w:rsidRDefault="00726ECA" w:rsidP="00771259">
            <w:pPr>
              <w:spacing w:beforeLines="40" w:before="96" w:afterLines="20" w:after="48"/>
            </w:pPr>
            <w:r w:rsidRPr="004A21B8">
              <w:t>Victorian Perinatal Data Collection</w:t>
            </w:r>
          </w:p>
        </w:tc>
        <w:tc>
          <w:tcPr>
            <w:tcW w:w="4533" w:type="dxa"/>
            <w:shd w:val="clear" w:color="auto" w:fill="EBF0F9"/>
            <w:vAlign w:val="center"/>
          </w:tcPr>
          <w:p w14:paraId="08BB2476" w14:textId="1E054DD3" w:rsidR="00726ECA" w:rsidRDefault="00726ECA" w:rsidP="00771259">
            <w:pPr>
              <w:spacing w:beforeLines="40" w:before="96" w:afterLines="20" w:after="48"/>
            </w:pPr>
            <w:r>
              <w:t xml:space="preserve">Not </w:t>
            </w:r>
            <w:r w:rsidR="00366283">
              <w:t xml:space="preserve">available </w:t>
            </w:r>
            <w:r>
              <w:t xml:space="preserve">on VCAMS website. </w:t>
            </w:r>
          </w:p>
          <w:p w14:paraId="32E5655B" w14:textId="5F5E7643" w:rsidR="00726ECA" w:rsidRDefault="00726ECA" w:rsidP="00771259">
            <w:pPr>
              <w:spacing w:beforeLines="40" w:before="96" w:afterLines="20" w:after="48"/>
            </w:pPr>
            <w:r>
              <w:t xml:space="preserve">Alternative source: </w:t>
            </w:r>
            <w:hyperlink r:id="rId11" w:history="1">
              <w:r w:rsidR="00771259">
                <w:rPr>
                  <w:rStyle w:val="Hyperlink"/>
                </w:rPr>
                <w:t>Australian Institute of Health and Welfare, Australia’s mothers and babies report</w:t>
              </w:r>
            </w:hyperlink>
          </w:p>
        </w:tc>
      </w:tr>
      <w:tr w:rsidR="004A21B8" w:rsidRPr="000979C4" w14:paraId="36E752B9" w14:textId="349D5B34" w:rsidTr="00A265B1">
        <w:tc>
          <w:tcPr>
            <w:tcW w:w="1263" w:type="dxa"/>
            <w:shd w:val="clear" w:color="auto" w:fill="EBF0F9"/>
            <w:vAlign w:val="center"/>
          </w:tcPr>
          <w:p w14:paraId="456DA054" w14:textId="77777777" w:rsidR="004A21B8" w:rsidRPr="000979C4" w:rsidRDefault="004A21B8" w:rsidP="00771259">
            <w:pPr>
              <w:spacing w:beforeLines="40" w:before="96" w:afterLines="20" w:after="48"/>
            </w:pPr>
            <w:r>
              <w:lastRenderedPageBreak/>
              <w:t>1.6</w:t>
            </w:r>
          </w:p>
        </w:tc>
        <w:tc>
          <w:tcPr>
            <w:tcW w:w="3312" w:type="dxa"/>
            <w:shd w:val="clear" w:color="auto" w:fill="EBF0F9"/>
            <w:vAlign w:val="center"/>
          </w:tcPr>
          <w:p w14:paraId="19AC8977" w14:textId="2EE30697" w:rsidR="004A21B8" w:rsidRPr="000979C4" w:rsidRDefault="00C9697B" w:rsidP="00771259">
            <w:pPr>
              <w:spacing w:beforeLines="40" w:before="96" w:afterLines="20" w:after="48"/>
            </w:pPr>
            <w:r>
              <w:t>Proportion of i</w:t>
            </w:r>
            <w:r w:rsidR="004A21B8" w:rsidRPr="000979C4">
              <w:t xml:space="preserve">nfants </w:t>
            </w:r>
            <w:r w:rsidR="004A21B8">
              <w:t xml:space="preserve">exclusively </w:t>
            </w:r>
            <w:r w:rsidR="004A21B8" w:rsidRPr="000979C4">
              <w:t>breastfed</w:t>
            </w:r>
            <w:r w:rsidR="004A21B8">
              <w:t xml:space="preserve"> to </w:t>
            </w:r>
            <w:r w:rsidR="00CE0B35">
              <w:t>4</w:t>
            </w:r>
            <w:r w:rsidR="004A21B8">
              <w:t xml:space="preserve"> months of age</w:t>
            </w:r>
          </w:p>
        </w:tc>
        <w:tc>
          <w:tcPr>
            <w:tcW w:w="2548" w:type="dxa"/>
            <w:shd w:val="clear" w:color="auto" w:fill="EBF0F9"/>
            <w:vAlign w:val="center"/>
          </w:tcPr>
          <w:p w14:paraId="0B2250A2" w14:textId="77777777" w:rsidR="004A21B8" w:rsidRPr="000979C4" w:rsidRDefault="004A21B8" w:rsidP="00771259">
            <w:pPr>
              <w:spacing w:beforeLines="40" w:before="96" w:afterLines="20" w:after="48"/>
            </w:pPr>
            <w:r w:rsidRPr="000979C4">
              <w:t xml:space="preserve">Department of </w:t>
            </w:r>
            <w:r>
              <w:t>Health</w:t>
            </w:r>
          </w:p>
        </w:tc>
        <w:tc>
          <w:tcPr>
            <w:tcW w:w="2832" w:type="dxa"/>
            <w:shd w:val="clear" w:color="auto" w:fill="EBF0F9"/>
            <w:vAlign w:val="center"/>
          </w:tcPr>
          <w:p w14:paraId="3E7C0562" w14:textId="77777777" w:rsidR="004A21B8" w:rsidRPr="000979C4" w:rsidRDefault="004A21B8" w:rsidP="00771259">
            <w:pPr>
              <w:spacing w:beforeLines="40" w:before="96" w:afterLines="20" w:after="48"/>
            </w:pPr>
            <w:r w:rsidRPr="000979C4">
              <w:t>Maternal Child Health collection</w:t>
            </w:r>
          </w:p>
        </w:tc>
        <w:tc>
          <w:tcPr>
            <w:tcW w:w="4533" w:type="dxa"/>
            <w:shd w:val="clear" w:color="auto" w:fill="EBF0F9"/>
            <w:vAlign w:val="center"/>
          </w:tcPr>
          <w:p w14:paraId="5C86D74E" w14:textId="77777777" w:rsidR="004A21B8" w:rsidRDefault="00726ECA" w:rsidP="00771259">
            <w:pPr>
              <w:spacing w:beforeLines="40" w:before="96" w:afterLines="20" w:after="48"/>
            </w:pPr>
            <w:r>
              <w:t xml:space="preserve">Available on VCAMS website to 2014. </w:t>
            </w:r>
          </w:p>
          <w:p w14:paraId="13C0A6EC" w14:textId="2FE810D6" w:rsidR="00726ECA" w:rsidRPr="000979C4" w:rsidRDefault="00726ECA" w:rsidP="00771259">
            <w:pPr>
              <w:spacing w:beforeLines="40" w:before="96" w:afterLines="20" w:after="48"/>
            </w:pPr>
            <w:r>
              <w:t xml:space="preserve">Alternative source for more recent data: </w:t>
            </w:r>
            <w:hyperlink r:id="rId12" w:history="1">
              <w:r w:rsidR="00771259">
                <w:rPr>
                  <w:rStyle w:val="Hyperlink"/>
                </w:rPr>
                <w:t>Australian Institute of Health and Welfare, Australia’s mothers and babies report</w:t>
              </w:r>
            </w:hyperlink>
          </w:p>
        </w:tc>
      </w:tr>
      <w:tr w:rsidR="003404B6" w:rsidRPr="000979C4" w14:paraId="209EC042" w14:textId="78824394" w:rsidTr="00A265B1">
        <w:tc>
          <w:tcPr>
            <w:tcW w:w="1263" w:type="dxa"/>
            <w:shd w:val="clear" w:color="auto" w:fill="EBF0F9"/>
            <w:vAlign w:val="center"/>
          </w:tcPr>
          <w:p w14:paraId="635D600B" w14:textId="77777777" w:rsidR="003404B6" w:rsidRDefault="003404B6" w:rsidP="003404B6">
            <w:pPr>
              <w:spacing w:beforeLines="40" w:before="96" w:afterLines="20" w:after="48"/>
            </w:pPr>
            <w:r>
              <w:t>1.7a</w:t>
            </w:r>
          </w:p>
        </w:tc>
        <w:tc>
          <w:tcPr>
            <w:tcW w:w="3312" w:type="dxa"/>
            <w:shd w:val="clear" w:color="auto" w:fill="EBF0F9"/>
            <w:vAlign w:val="center"/>
          </w:tcPr>
          <w:p w14:paraId="103A61DD" w14:textId="3B4F0911" w:rsidR="003404B6" w:rsidRDefault="003404B6" w:rsidP="003404B6">
            <w:pPr>
              <w:spacing w:beforeLines="40" w:before="96" w:afterLines="20" w:after="48"/>
            </w:pPr>
            <w:r w:rsidRPr="003404B6">
              <w:t>Proportion of infants receiving a maternal and child health service home consultation</w:t>
            </w:r>
          </w:p>
        </w:tc>
        <w:tc>
          <w:tcPr>
            <w:tcW w:w="2548" w:type="dxa"/>
            <w:shd w:val="clear" w:color="auto" w:fill="EBF0F9"/>
            <w:vAlign w:val="center"/>
          </w:tcPr>
          <w:p w14:paraId="2AC902ED" w14:textId="77777777" w:rsidR="003404B6" w:rsidRPr="000979C4" w:rsidRDefault="003404B6" w:rsidP="003404B6">
            <w:pPr>
              <w:spacing w:beforeLines="40" w:before="96" w:afterLines="20" w:after="48"/>
            </w:pPr>
            <w:r>
              <w:t>Department of Health</w:t>
            </w:r>
          </w:p>
        </w:tc>
        <w:tc>
          <w:tcPr>
            <w:tcW w:w="2832" w:type="dxa"/>
            <w:shd w:val="clear" w:color="auto" w:fill="EBF0F9"/>
            <w:vAlign w:val="center"/>
          </w:tcPr>
          <w:p w14:paraId="7C81F4F1" w14:textId="77777777" w:rsidR="003404B6" w:rsidRPr="000979C4" w:rsidRDefault="003404B6" w:rsidP="003404B6">
            <w:pPr>
              <w:spacing w:beforeLines="40" w:before="96" w:afterLines="20" w:after="48"/>
            </w:pPr>
            <w:r>
              <w:t>Maternal Child Health collection</w:t>
            </w:r>
          </w:p>
        </w:tc>
        <w:tc>
          <w:tcPr>
            <w:tcW w:w="4533" w:type="dxa"/>
            <w:shd w:val="clear" w:color="auto" w:fill="EBF0F9"/>
            <w:vAlign w:val="center"/>
          </w:tcPr>
          <w:p w14:paraId="54FC3F4A" w14:textId="77777777" w:rsidR="003404B6" w:rsidRPr="00E33A5C" w:rsidRDefault="003404B6" w:rsidP="003404B6">
            <w:pPr>
              <w:spacing w:beforeLines="40" w:before="96" w:afterLines="20" w:after="48"/>
            </w:pPr>
            <w:r w:rsidRPr="00E33A5C">
              <w:t xml:space="preserve">Available on VCAMS website to 2017. </w:t>
            </w:r>
          </w:p>
          <w:p w14:paraId="38676B45" w14:textId="58A2F820" w:rsidR="003404B6" w:rsidRPr="00E33A5C" w:rsidRDefault="003404B6" w:rsidP="003404B6">
            <w:pPr>
              <w:spacing w:beforeLines="40" w:before="96" w:afterLines="20" w:after="48"/>
            </w:pPr>
            <w:r w:rsidRPr="00E33A5C">
              <w:t xml:space="preserve">Alternative source for more recent data: </w:t>
            </w:r>
            <w:hyperlink r:id="rId13" w:history="1">
              <w:r>
                <w:rPr>
                  <w:rStyle w:val="Hyperlink"/>
                </w:rPr>
                <w:t>Australian Institute of Health and Welfare, Antenatal care</w:t>
              </w:r>
            </w:hyperlink>
          </w:p>
        </w:tc>
      </w:tr>
      <w:tr w:rsidR="003404B6" w:rsidRPr="000979C4" w14:paraId="3770ADEC" w14:textId="1D3D1F0C" w:rsidTr="00A265B1">
        <w:tc>
          <w:tcPr>
            <w:tcW w:w="1263" w:type="dxa"/>
            <w:shd w:val="clear" w:color="auto" w:fill="EBF0F9"/>
            <w:vAlign w:val="center"/>
          </w:tcPr>
          <w:p w14:paraId="05425D73" w14:textId="77777777" w:rsidR="003404B6" w:rsidRDefault="003404B6" w:rsidP="003404B6">
            <w:pPr>
              <w:spacing w:beforeLines="40" w:before="96" w:afterLines="20" w:after="48"/>
            </w:pPr>
            <w:r>
              <w:t>1.7b</w:t>
            </w:r>
          </w:p>
        </w:tc>
        <w:tc>
          <w:tcPr>
            <w:tcW w:w="3312" w:type="dxa"/>
            <w:shd w:val="clear" w:color="auto" w:fill="EBF0F9"/>
            <w:vAlign w:val="center"/>
          </w:tcPr>
          <w:p w14:paraId="5E07C477" w14:textId="3D7218FF" w:rsidR="003404B6" w:rsidRDefault="003404B6" w:rsidP="003404B6">
            <w:pPr>
              <w:spacing w:beforeLines="40" w:before="96" w:afterLines="20" w:after="48"/>
            </w:pPr>
            <w:r w:rsidRPr="003404B6">
              <w:t>Proportion of clients enrolled in Enhanced Maternal and Child Health Services</w:t>
            </w:r>
          </w:p>
        </w:tc>
        <w:tc>
          <w:tcPr>
            <w:tcW w:w="2548" w:type="dxa"/>
            <w:shd w:val="clear" w:color="auto" w:fill="EBF0F9"/>
            <w:vAlign w:val="center"/>
          </w:tcPr>
          <w:p w14:paraId="6B08F234" w14:textId="77777777" w:rsidR="003404B6" w:rsidRPr="000979C4" w:rsidRDefault="003404B6" w:rsidP="003404B6">
            <w:pPr>
              <w:spacing w:beforeLines="40" w:before="96" w:afterLines="20" w:after="48"/>
            </w:pPr>
            <w:r>
              <w:t>Department of Health</w:t>
            </w:r>
          </w:p>
        </w:tc>
        <w:tc>
          <w:tcPr>
            <w:tcW w:w="2832" w:type="dxa"/>
            <w:shd w:val="clear" w:color="auto" w:fill="EBF0F9"/>
            <w:vAlign w:val="center"/>
          </w:tcPr>
          <w:p w14:paraId="5140A116" w14:textId="77777777" w:rsidR="003404B6" w:rsidRPr="000979C4" w:rsidRDefault="003404B6" w:rsidP="003404B6">
            <w:pPr>
              <w:spacing w:beforeLines="40" w:before="96" w:afterLines="20" w:after="48"/>
            </w:pPr>
            <w:r>
              <w:t>Maternal Child Health collection</w:t>
            </w:r>
          </w:p>
        </w:tc>
        <w:tc>
          <w:tcPr>
            <w:tcW w:w="4533" w:type="dxa"/>
            <w:shd w:val="clear" w:color="auto" w:fill="EBF0F9"/>
            <w:vAlign w:val="center"/>
          </w:tcPr>
          <w:p w14:paraId="3F8C89FB" w14:textId="77777777" w:rsidR="003404B6" w:rsidRPr="00E33A5C" w:rsidRDefault="003404B6" w:rsidP="003404B6">
            <w:pPr>
              <w:spacing w:beforeLines="40" w:before="96" w:afterLines="20" w:after="48"/>
            </w:pPr>
            <w:r w:rsidRPr="00E33A5C">
              <w:t>Not available on VCAMS website.</w:t>
            </w:r>
          </w:p>
          <w:p w14:paraId="4CDCD558" w14:textId="743BF023" w:rsidR="003404B6" w:rsidRPr="00E33A5C" w:rsidRDefault="003404B6" w:rsidP="003404B6">
            <w:pPr>
              <w:spacing w:beforeLines="40" w:before="96" w:afterLines="20" w:after="48"/>
            </w:pPr>
            <w:r w:rsidRPr="00E33A5C">
              <w:t xml:space="preserve">Alternative source: </w:t>
            </w:r>
            <w:hyperlink r:id="rId14" w:history="1">
              <w:r w:rsidRPr="00E33A5C">
                <w:rPr>
                  <w:rStyle w:val="Hyperlink"/>
                </w:rPr>
                <w:t>Australian Institute of Health and Welfare, Antenatal care</w:t>
              </w:r>
            </w:hyperlink>
          </w:p>
        </w:tc>
      </w:tr>
      <w:tr w:rsidR="003404B6" w:rsidRPr="000979C4" w14:paraId="7365181C" w14:textId="1BB79BDE" w:rsidTr="00A265B1">
        <w:tc>
          <w:tcPr>
            <w:tcW w:w="1263" w:type="dxa"/>
            <w:shd w:val="clear" w:color="auto" w:fill="EBF0F9"/>
            <w:vAlign w:val="center"/>
          </w:tcPr>
          <w:p w14:paraId="78CD03E8" w14:textId="77777777" w:rsidR="003404B6" w:rsidRDefault="003404B6" w:rsidP="003404B6">
            <w:pPr>
              <w:spacing w:beforeLines="40" w:before="96" w:afterLines="20" w:after="48"/>
            </w:pPr>
            <w:r>
              <w:t>1.7c</w:t>
            </w:r>
          </w:p>
        </w:tc>
        <w:tc>
          <w:tcPr>
            <w:tcW w:w="3312" w:type="dxa"/>
            <w:shd w:val="clear" w:color="auto" w:fill="EBF0F9"/>
            <w:vAlign w:val="center"/>
          </w:tcPr>
          <w:p w14:paraId="6C1BDEEE" w14:textId="0490419D" w:rsidR="003404B6" w:rsidRDefault="003404B6" w:rsidP="003404B6">
            <w:pPr>
              <w:spacing w:beforeLines="40" w:before="96" w:afterLines="20" w:after="48"/>
            </w:pPr>
            <w:r w:rsidRPr="003404B6">
              <w:t xml:space="preserve">Proportion of children attending the 3.5-year </w:t>
            </w:r>
            <w:r>
              <w:t>age and stage</w:t>
            </w:r>
            <w:r w:rsidRPr="003404B6">
              <w:t xml:space="preserve"> visit </w:t>
            </w:r>
          </w:p>
        </w:tc>
        <w:tc>
          <w:tcPr>
            <w:tcW w:w="2548" w:type="dxa"/>
            <w:shd w:val="clear" w:color="auto" w:fill="EBF0F9"/>
            <w:vAlign w:val="center"/>
          </w:tcPr>
          <w:p w14:paraId="04442FD9" w14:textId="77777777" w:rsidR="003404B6" w:rsidRPr="000979C4" w:rsidRDefault="003404B6" w:rsidP="003404B6">
            <w:pPr>
              <w:spacing w:beforeLines="40" w:before="96" w:afterLines="20" w:after="48"/>
            </w:pPr>
            <w:r>
              <w:t>Department of Health</w:t>
            </w:r>
          </w:p>
        </w:tc>
        <w:tc>
          <w:tcPr>
            <w:tcW w:w="2832" w:type="dxa"/>
            <w:shd w:val="clear" w:color="auto" w:fill="EBF0F9"/>
            <w:vAlign w:val="center"/>
          </w:tcPr>
          <w:p w14:paraId="46EC5426" w14:textId="77777777" w:rsidR="003404B6" w:rsidRPr="000979C4" w:rsidRDefault="003404B6" w:rsidP="003404B6">
            <w:pPr>
              <w:spacing w:beforeLines="40" w:before="96" w:afterLines="20" w:after="48"/>
            </w:pPr>
            <w:r>
              <w:t>Maternal Child Health collection</w:t>
            </w:r>
          </w:p>
        </w:tc>
        <w:tc>
          <w:tcPr>
            <w:tcW w:w="4533" w:type="dxa"/>
            <w:shd w:val="clear" w:color="auto" w:fill="EBF0F9"/>
            <w:vAlign w:val="center"/>
          </w:tcPr>
          <w:p w14:paraId="0812B4A8" w14:textId="77777777" w:rsidR="003404B6" w:rsidRPr="00E33A5C" w:rsidRDefault="003404B6" w:rsidP="003404B6">
            <w:pPr>
              <w:spacing w:beforeLines="40" w:before="96" w:afterLines="20" w:after="48"/>
            </w:pPr>
            <w:r w:rsidRPr="00E33A5C">
              <w:t xml:space="preserve">Available on VCAMS website to 2017. </w:t>
            </w:r>
          </w:p>
          <w:p w14:paraId="6DE3458C" w14:textId="50A9524B" w:rsidR="003404B6" w:rsidRPr="00E33A5C" w:rsidRDefault="003404B6" w:rsidP="003404B6">
            <w:pPr>
              <w:spacing w:beforeLines="40" w:before="96" w:afterLines="20" w:after="48"/>
            </w:pPr>
            <w:r w:rsidRPr="00E33A5C">
              <w:t xml:space="preserve">Alternative source for more recent data: </w:t>
            </w:r>
            <w:hyperlink r:id="rId15" w:history="1">
              <w:r w:rsidRPr="00E33A5C">
                <w:rPr>
                  <w:rStyle w:val="Hyperlink"/>
                </w:rPr>
                <w:t>Australian Institute of Health and Welfare, Antenatal care</w:t>
              </w:r>
            </w:hyperlink>
          </w:p>
        </w:tc>
      </w:tr>
      <w:tr w:rsidR="003404B6" w:rsidRPr="005450BB" w14:paraId="1EEA6426" w14:textId="654EEAD6" w:rsidTr="00771259">
        <w:tc>
          <w:tcPr>
            <w:tcW w:w="14488" w:type="dxa"/>
            <w:gridSpan w:val="5"/>
            <w:shd w:val="clear" w:color="auto" w:fill="8EAADB" w:themeFill="accent1" w:themeFillTint="99"/>
            <w:vAlign w:val="center"/>
          </w:tcPr>
          <w:p w14:paraId="1F93FEF8" w14:textId="116AE4F0" w:rsidR="003404B6" w:rsidRPr="005450BB" w:rsidRDefault="003404B6" w:rsidP="003404B6">
            <w:pPr>
              <w:spacing w:beforeLines="40" w:before="96" w:afterLines="20" w:after="48"/>
              <w:rPr>
                <w:b/>
                <w:bCs/>
                <w:sz w:val="24"/>
                <w:szCs w:val="24"/>
              </w:rPr>
            </w:pPr>
            <w:r w:rsidRPr="005450BB">
              <w:rPr>
                <w:b/>
                <w:bCs/>
                <w:sz w:val="24"/>
                <w:szCs w:val="24"/>
              </w:rPr>
              <w:t>2. Children and Young People are Physically Healthy</w:t>
            </w:r>
          </w:p>
        </w:tc>
      </w:tr>
      <w:tr w:rsidR="003404B6" w:rsidRPr="000979C4" w14:paraId="2ADFF829" w14:textId="50A4F68D" w:rsidTr="00A265B1">
        <w:tc>
          <w:tcPr>
            <w:tcW w:w="1263" w:type="dxa"/>
            <w:shd w:val="clear" w:color="auto" w:fill="EBF0F9"/>
            <w:vAlign w:val="center"/>
          </w:tcPr>
          <w:p w14:paraId="2110B89C" w14:textId="77777777" w:rsidR="003404B6" w:rsidRPr="000979C4" w:rsidRDefault="003404B6" w:rsidP="003404B6">
            <w:pPr>
              <w:spacing w:beforeLines="40" w:before="96" w:afterLines="20" w:after="48"/>
            </w:pPr>
            <w:r w:rsidRPr="000979C4">
              <w:t>2.</w:t>
            </w:r>
            <w:r>
              <w:t>1</w:t>
            </w:r>
            <w:r w:rsidRPr="000979C4">
              <w:t>a</w:t>
            </w:r>
          </w:p>
        </w:tc>
        <w:tc>
          <w:tcPr>
            <w:tcW w:w="3312" w:type="dxa"/>
            <w:shd w:val="clear" w:color="auto" w:fill="EBF0F9"/>
            <w:vAlign w:val="center"/>
          </w:tcPr>
          <w:p w14:paraId="1986F1FF" w14:textId="74A7E3DC" w:rsidR="003404B6" w:rsidRPr="000979C4" w:rsidRDefault="003404B6" w:rsidP="003404B6">
            <w:pPr>
              <w:spacing w:beforeLines="40" w:before="96" w:afterLines="20" w:after="48"/>
            </w:pPr>
            <w:r>
              <w:t>Proportion of c</w:t>
            </w:r>
            <w:r w:rsidRPr="000979C4">
              <w:t>hildren who eat the minimum recommended serves of fruit every day</w:t>
            </w:r>
          </w:p>
        </w:tc>
        <w:tc>
          <w:tcPr>
            <w:tcW w:w="2548" w:type="dxa"/>
            <w:shd w:val="clear" w:color="auto" w:fill="EBF0F9"/>
            <w:vAlign w:val="center"/>
          </w:tcPr>
          <w:p w14:paraId="68FE7563"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04EA482F" w14:textId="6E46AA70" w:rsidR="003404B6" w:rsidRPr="000979C4" w:rsidRDefault="003404B6" w:rsidP="003404B6">
            <w:pPr>
              <w:spacing w:beforeLines="40" w:before="96" w:afterLines="20" w:after="48"/>
            </w:pPr>
            <w:r w:rsidRPr="000979C4">
              <w:t>Victorian Child Health and Wellbeing Survey</w:t>
            </w:r>
          </w:p>
        </w:tc>
        <w:tc>
          <w:tcPr>
            <w:tcW w:w="4533" w:type="dxa"/>
            <w:shd w:val="clear" w:color="auto" w:fill="EBF0F9"/>
            <w:vAlign w:val="center"/>
          </w:tcPr>
          <w:p w14:paraId="639365F3" w14:textId="7DEAAC93" w:rsidR="003404B6" w:rsidRPr="000979C4" w:rsidRDefault="003404B6" w:rsidP="003404B6">
            <w:pPr>
              <w:spacing w:beforeLines="40" w:before="96" w:afterLines="20" w:after="48"/>
            </w:pPr>
            <w:r>
              <w:t>Most recent data available on VCAMS website.</w:t>
            </w:r>
          </w:p>
        </w:tc>
      </w:tr>
      <w:tr w:rsidR="003404B6" w:rsidRPr="000979C4" w14:paraId="72A95C8D" w14:textId="45185BCA" w:rsidTr="00A265B1">
        <w:tc>
          <w:tcPr>
            <w:tcW w:w="1263" w:type="dxa"/>
            <w:shd w:val="clear" w:color="auto" w:fill="EBF0F9"/>
            <w:vAlign w:val="center"/>
          </w:tcPr>
          <w:p w14:paraId="6D400280" w14:textId="77777777" w:rsidR="003404B6" w:rsidRPr="000979C4" w:rsidRDefault="003404B6" w:rsidP="003404B6">
            <w:pPr>
              <w:spacing w:beforeLines="40" w:before="96" w:afterLines="20" w:after="48"/>
            </w:pPr>
            <w:r>
              <w:t>2.1b</w:t>
            </w:r>
          </w:p>
        </w:tc>
        <w:tc>
          <w:tcPr>
            <w:tcW w:w="3312" w:type="dxa"/>
            <w:shd w:val="clear" w:color="auto" w:fill="EBF0F9"/>
            <w:vAlign w:val="center"/>
          </w:tcPr>
          <w:p w14:paraId="4BACDEE3" w14:textId="15697640" w:rsidR="003404B6" w:rsidRDefault="003404B6" w:rsidP="003404B6">
            <w:pPr>
              <w:spacing w:beforeLines="40" w:before="96" w:afterLines="20" w:after="48"/>
            </w:pPr>
            <w:r>
              <w:t>Proportion of c</w:t>
            </w:r>
            <w:r w:rsidRPr="000979C4">
              <w:t>hildren who eat the minimum recommended serves of vegetable every day</w:t>
            </w:r>
          </w:p>
        </w:tc>
        <w:tc>
          <w:tcPr>
            <w:tcW w:w="2548" w:type="dxa"/>
            <w:shd w:val="clear" w:color="auto" w:fill="EBF0F9"/>
            <w:vAlign w:val="center"/>
          </w:tcPr>
          <w:p w14:paraId="41EF8401"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1CA7F687" w14:textId="5779949A" w:rsidR="003404B6" w:rsidRPr="000979C4" w:rsidRDefault="003404B6" w:rsidP="003404B6">
            <w:pPr>
              <w:spacing w:beforeLines="40" w:before="96" w:afterLines="20" w:after="48"/>
            </w:pPr>
            <w:r w:rsidRPr="000979C4">
              <w:t>Victorian Child Health and Wellbeing Survey</w:t>
            </w:r>
          </w:p>
        </w:tc>
        <w:tc>
          <w:tcPr>
            <w:tcW w:w="4533" w:type="dxa"/>
            <w:shd w:val="clear" w:color="auto" w:fill="EBF0F9"/>
            <w:vAlign w:val="center"/>
          </w:tcPr>
          <w:p w14:paraId="5286283A" w14:textId="54592907" w:rsidR="003404B6" w:rsidRPr="000979C4" w:rsidRDefault="003404B6" w:rsidP="003404B6">
            <w:pPr>
              <w:spacing w:beforeLines="40" w:before="96" w:afterLines="20" w:after="48"/>
            </w:pPr>
            <w:r>
              <w:t>Most recent data available on VCAMS website.</w:t>
            </w:r>
          </w:p>
        </w:tc>
      </w:tr>
      <w:tr w:rsidR="003404B6" w:rsidRPr="000979C4" w14:paraId="252B661D" w14:textId="040A9A92" w:rsidTr="00A265B1">
        <w:tc>
          <w:tcPr>
            <w:tcW w:w="1263" w:type="dxa"/>
            <w:shd w:val="clear" w:color="auto" w:fill="EBF0F9"/>
            <w:vAlign w:val="center"/>
          </w:tcPr>
          <w:p w14:paraId="6650804F" w14:textId="77777777" w:rsidR="003404B6" w:rsidRPr="000979C4" w:rsidRDefault="003404B6" w:rsidP="003404B6">
            <w:pPr>
              <w:spacing w:beforeLines="40" w:before="96" w:afterLines="20" w:after="48"/>
            </w:pPr>
            <w:r>
              <w:lastRenderedPageBreak/>
              <w:t>2.1c</w:t>
            </w:r>
          </w:p>
        </w:tc>
        <w:tc>
          <w:tcPr>
            <w:tcW w:w="3312" w:type="dxa"/>
            <w:shd w:val="clear" w:color="auto" w:fill="EBF0F9"/>
            <w:vAlign w:val="center"/>
          </w:tcPr>
          <w:p w14:paraId="395756E7" w14:textId="7DCFB1FC" w:rsidR="003404B6" w:rsidRDefault="003404B6" w:rsidP="003404B6">
            <w:pPr>
              <w:spacing w:beforeLines="40" w:before="96" w:afterLines="20" w:after="48"/>
            </w:pPr>
            <w:r>
              <w:t>Proportion of y</w:t>
            </w:r>
            <w:r w:rsidRPr="000979C4">
              <w:t>oung people who eat the minimum recommended serves of fruit every day</w:t>
            </w:r>
          </w:p>
        </w:tc>
        <w:tc>
          <w:tcPr>
            <w:tcW w:w="2548" w:type="dxa"/>
            <w:shd w:val="clear" w:color="auto" w:fill="EBF0F9"/>
            <w:vAlign w:val="center"/>
          </w:tcPr>
          <w:p w14:paraId="66ADAD96"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2FE9533F"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25D88C96" w14:textId="1AA3720B" w:rsidR="003404B6" w:rsidRPr="000979C4" w:rsidRDefault="003404B6" w:rsidP="003404B6">
            <w:pPr>
              <w:spacing w:beforeLines="40" w:before="96" w:afterLines="20" w:after="48"/>
            </w:pPr>
            <w:r>
              <w:t>Most recent data available on VCAMS website.</w:t>
            </w:r>
          </w:p>
        </w:tc>
      </w:tr>
      <w:tr w:rsidR="003404B6" w:rsidRPr="000979C4" w14:paraId="5E9A53B3" w14:textId="56705CC0" w:rsidTr="00A265B1">
        <w:tc>
          <w:tcPr>
            <w:tcW w:w="1263" w:type="dxa"/>
            <w:shd w:val="clear" w:color="auto" w:fill="EBF0F9"/>
            <w:vAlign w:val="center"/>
          </w:tcPr>
          <w:p w14:paraId="0CF9324B" w14:textId="77777777" w:rsidR="003404B6" w:rsidRPr="000979C4" w:rsidRDefault="003404B6" w:rsidP="003404B6">
            <w:pPr>
              <w:spacing w:beforeLines="40" w:before="96" w:afterLines="20" w:after="48"/>
            </w:pPr>
            <w:r w:rsidRPr="000979C4">
              <w:t>2.</w:t>
            </w:r>
            <w:r>
              <w:t>1d</w:t>
            </w:r>
          </w:p>
        </w:tc>
        <w:tc>
          <w:tcPr>
            <w:tcW w:w="3312" w:type="dxa"/>
            <w:shd w:val="clear" w:color="auto" w:fill="EBF0F9"/>
            <w:vAlign w:val="center"/>
          </w:tcPr>
          <w:p w14:paraId="4F0B0CDC" w14:textId="648456BB" w:rsidR="003404B6" w:rsidRPr="000979C4" w:rsidRDefault="003404B6" w:rsidP="003404B6">
            <w:pPr>
              <w:spacing w:beforeLines="40" w:before="96" w:afterLines="20" w:after="48"/>
            </w:pPr>
            <w:r>
              <w:t>Proportion of y</w:t>
            </w:r>
            <w:r w:rsidRPr="000979C4">
              <w:t>oung people who eat the minimum recommended serves of vegetable every day</w:t>
            </w:r>
          </w:p>
        </w:tc>
        <w:tc>
          <w:tcPr>
            <w:tcW w:w="2548" w:type="dxa"/>
            <w:shd w:val="clear" w:color="auto" w:fill="EBF0F9"/>
            <w:vAlign w:val="center"/>
          </w:tcPr>
          <w:p w14:paraId="75F934CD"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746B975A"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2FA32118" w14:textId="2836C0FE" w:rsidR="003404B6" w:rsidRPr="000979C4" w:rsidRDefault="003404B6" w:rsidP="003404B6">
            <w:pPr>
              <w:spacing w:beforeLines="40" w:before="96" w:afterLines="20" w:after="48"/>
            </w:pPr>
            <w:r>
              <w:t>Most recent data available on VCAMS website.</w:t>
            </w:r>
          </w:p>
        </w:tc>
      </w:tr>
      <w:tr w:rsidR="003404B6" w:rsidRPr="000979C4" w14:paraId="1F62888C" w14:textId="796D57BD" w:rsidTr="00A265B1">
        <w:trPr>
          <w:cantSplit/>
        </w:trPr>
        <w:tc>
          <w:tcPr>
            <w:tcW w:w="1263" w:type="dxa"/>
            <w:shd w:val="clear" w:color="auto" w:fill="EBF0F9"/>
            <w:vAlign w:val="center"/>
          </w:tcPr>
          <w:p w14:paraId="6189EB8B" w14:textId="77777777" w:rsidR="003404B6" w:rsidRPr="000979C4" w:rsidRDefault="003404B6" w:rsidP="003404B6">
            <w:pPr>
              <w:spacing w:beforeLines="40" w:before="96" w:afterLines="20" w:after="48"/>
            </w:pPr>
            <w:r>
              <w:t>2.2</w:t>
            </w:r>
            <w:r w:rsidRPr="000979C4">
              <w:t>a</w:t>
            </w:r>
          </w:p>
        </w:tc>
        <w:tc>
          <w:tcPr>
            <w:tcW w:w="3312" w:type="dxa"/>
            <w:shd w:val="clear" w:color="auto" w:fill="EBF0F9"/>
            <w:vAlign w:val="center"/>
          </w:tcPr>
          <w:p w14:paraId="031E1475" w14:textId="77777777" w:rsidR="003404B6" w:rsidRPr="000979C4" w:rsidRDefault="003404B6" w:rsidP="003404B6">
            <w:pPr>
              <w:spacing w:beforeLines="40" w:before="96" w:afterLines="20" w:after="48"/>
            </w:pPr>
            <w:r w:rsidRPr="000979C4">
              <w:t>Proportion of children</w:t>
            </w:r>
            <w:r>
              <w:t xml:space="preserve"> </w:t>
            </w:r>
            <w:r w:rsidRPr="000979C4">
              <w:t xml:space="preserve">who are </w:t>
            </w:r>
            <w:r>
              <w:t>age-appropriately</w:t>
            </w:r>
            <w:r w:rsidRPr="000979C4">
              <w:t xml:space="preserve"> vaccinated </w:t>
            </w:r>
          </w:p>
        </w:tc>
        <w:tc>
          <w:tcPr>
            <w:tcW w:w="2548" w:type="dxa"/>
            <w:shd w:val="clear" w:color="auto" w:fill="EBF0F9"/>
            <w:vAlign w:val="center"/>
          </w:tcPr>
          <w:p w14:paraId="340381A1" w14:textId="77777777" w:rsidR="003404B6" w:rsidRPr="000979C4" w:rsidRDefault="003404B6" w:rsidP="003404B6">
            <w:pPr>
              <w:spacing w:beforeLines="40" w:before="96" w:afterLines="20" w:after="48"/>
            </w:pPr>
            <w:r w:rsidRPr="000979C4">
              <w:t xml:space="preserve">Australian Government Department of Health and Human Services / Victorian Department of Health </w:t>
            </w:r>
          </w:p>
        </w:tc>
        <w:tc>
          <w:tcPr>
            <w:tcW w:w="2832" w:type="dxa"/>
            <w:shd w:val="clear" w:color="auto" w:fill="EBF0F9"/>
            <w:vAlign w:val="center"/>
          </w:tcPr>
          <w:p w14:paraId="0590CF04" w14:textId="77777777" w:rsidR="003404B6" w:rsidRPr="000979C4" w:rsidRDefault="003404B6" w:rsidP="003404B6">
            <w:pPr>
              <w:spacing w:beforeLines="40" w:before="96" w:afterLines="20" w:after="48"/>
            </w:pPr>
            <w:r w:rsidRPr="000979C4">
              <w:t>Australian Immunisation Registry</w:t>
            </w:r>
          </w:p>
        </w:tc>
        <w:tc>
          <w:tcPr>
            <w:tcW w:w="4533" w:type="dxa"/>
            <w:shd w:val="clear" w:color="auto" w:fill="EBF0F9"/>
            <w:vAlign w:val="center"/>
          </w:tcPr>
          <w:p w14:paraId="58AB195C" w14:textId="3637D4FD" w:rsidR="003404B6" w:rsidRDefault="003404B6" w:rsidP="003404B6">
            <w:pPr>
              <w:spacing w:beforeLines="40" w:before="96" w:afterLines="20" w:after="48"/>
            </w:pPr>
            <w:r>
              <w:t xml:space="preserve">Available on VCAMS website to 2014-15. </w:t>
            </w:r>
          </w:p>
          <w:p w14:paraId="72CBF8E0" w14:textId="4B0C5BB2" w:rsidR="003404B6" w:rsidRPr="000979C4" w:rsidRDefault="003404B6" w:rsidP="003404B6">
            <w:pPr>
              <w:spacing w:beforeLines="40" w:before="96" w:afterLines="20" w:after="48"/>
            </w:pPr>
            <w:r>
              <w:t xml:space="preserve">Alternative source for more recent data: </w:t>
            </w:r>
            <w:hyperlink r:id="rId16" w:anchor="state-and-territory-coverage-rates" w:history="1">
              <w:r>
                <w:rPr>
                  <w:rStyle w:val="Hyperlink"/>
                </w:rPr>
                <w:t>Australian Government, Department of Health and Aged Care, Immunisation coverage rates for all children</w:t>
              </w:r>
            </w:hyperlink>
          </w:p>
        </w:tc>
      </w:tr>
      <w:tr w:rsidR="003404B6" w:rsidRPr="000979C4" w14:paraId="29333ABC" w14:textId="10864A61" w:rsidTr="00A265B1">
        <w:tc>
          <w:tcPr>
            <w:tcW w:w="1263" w:type="dxa"/>
            <w:shd w:val="clear" w:color="auto" w:fill="EBF0F9"/>
            <w:vAlign w:val="center"/>
          </w:tcPr>
          <w:p w14:paraId="221D3043" w14:textId="77777777" w:rsidR="003404B6" w:rsidRDefault="003404B6" w:rsidP="003404B6">
            <w:pPr>
              <w:spacing w:beforeLines="40" w:before="96" w:afterLines="20" w:after="48"/>
            </w:pPr>
            <w:r>
              <w:t>2.2b</w:t>
            </w:r>
          </w:p>
        </w:tc>
        <w:tc>
          <w:tcPr>
            <w:tcW w:w="3312" w:type="dxa"/>
            <w:shd w:val="clear" w:color="auto" w:fill="EBF0F9"/>
            <w:vAlign w:val="center"/>
          </w:tcPr>
          <w:p w14:paraId="54D1462B" w14:textId="77777777" w:rsidR="003404B6" w:rsidRPr="000979C4" w:rsidRDefault="003404B6" w:rsidP="003404B6">
            <w:pPr>
              <w:spacing w:beforeLines="40" w:before="96" w:afterLines="20" w:after="48"/>
            </w:pPr>
            <w:r w:rsidRPr="000979C4">
              <w:t>Proportion of</w:t>
            </w:r>
            <w:r>
              <w:t xml:space="preserve"> young people </w:t>
            </w:r>
            <w:r w:rsidRPr="000979C4">
              <w:t xml:space="preserve">who are </w:t>
            </w:r>
            <w:r>
              <w:t>age-appropriately</w:t>
            </w:r>
            <w:r w:rsidRPr="000979C4">
              <w:t xml:space="preserve"> vaccinated</w:t>
            </w:r>
          </w:p>
        </w:tc>
        <w:tc>
          <w:tcPr>
            <w:tcW w:w="2548" w:type="dxa"/>
            <w:shd w:val="clear" w:color="auto" w:fill="EBF0F9"/>
            <w:vAlign w:val="center"/>
          </w:tcPr>
          <w:p w14:paraId="7B7DB290" w14:textId="77777777" w:rsidR="003404B6" w:rsidRPr="000979C4" w:rsidRDefault="003404B6" w:rsidP="003404B6">
            <w:pPr>
              <w:spacing w:beforeLines="40" w:before="96" w:afterLines="20" w:after="48"/>
            </w:pPr>
            <w:r w:rsidRPr="000979C4">
              <w:t>Australian Government Department of Health and Human Services / Victorian Department of Health</w:t>
            </w:r>
          </w:p>
        </w:tc>
        <w:tc>
          <w:tcPr>
            <w:tcW w:w="2832" w:type="dxa"/>
            <w:shd w:val="clear" w:color="auto" w:fill="EBF0F9"/>
            <w:vAlign w:val="center"/>
          </w:tcPr>
          <w:p w14:paraId="20384170" w14:textId="77777777" w:rsidR="003404B6" w:rsidRPr="000979C4" w:rsidRDefault="003404B6" w:rsidP="003404B6">
            <w:pPr>
              <w:spacing w:beforeLines="40" w:before="96" w:afterLines="20" w:after="48"/>
            </w:pPr>
            <w:r w:rsidRPr="000979C4">
              <w:t>Australian Immunisation Registry</w:t>
            </w:r>
          </w:p>
        </w:tc>
        <w:tc>
          <w:tcPr>
            <w:tcW w:w="4533" w:type="dxa"/>
            <w:shd w:val="clear" w:color="auto" w:fill="EBF0F9"/>
            <w:vAlign w:val="center"/>
          </w:tcPr>
          <w:p w14:paraId="1E5CC3AA" w14:textId="3C879191" w:rsidR="003404B6" w:rsidRDefault="00C64EEB" w:rsidP="003404B6">
            <w:pPr>
              <w:spacing w:beforeLines="40" w:before="96" w:afterLines="20" w:after="48"/>
            </w:pPr>
            <w:r>
              <w:t>Not available on VCAMS website.</w:t>
            </w:r>
          </w:p>
          <w:p w14:paraId="0AE020AA" w14:textId="61F2CFF9" w:rsidR="003404B6" w:rsidRPr="000979C4" w:rsidRDefault="003404B6" w:rsidP="003404B6">
            <w:pPr>
              <w:spacing w:beforeLines="40" w:before="96" w:afterLines="20" w:after="48"/>
            </w:pPr>
            <w:r>
              <w:t xml:space="preserve">Alternative source: </w:t>
            </w:r>
            <w:hyperlink r:id="rId17" w:anchor="state-and-territory-coverage-rates" w:history="1">
              <w:r>
                <w:rPr>
                  <w:rStyle w:val="Hyperlink"/>
                </w:rPr>
                <w:t>Australian Government, Department of Health and Aged Care, Immunisation coverage rates for all children</w:t>
              </w:r>
            </w:hyperlink>
          </w:p>
        </w:tc>
      </w:tr>
      <w:tr w:rsidR="003404B6" w:rsidRPr="000979C4" w14:paraId="7FA62EF8" w14:textId="5F21F272" w:rsidTr="00A265B1">
        <w:tc>
          <w:tcPr>
            <w:tcW w:w="1263" w:type="dxa"/>
            <w:shd w:val="clear" w:color="auto" w:fill="EBF0F9"/>
            <w:vAlign w:val="center"/>
          </w:tcPr>
          <w:p w14:paraId="2D60F7FE" w14:textId="77777777" w:rsidR="003404B6" w:rsidRPr="000979C4" w:rsidRDefault="003404B6" w:rsidP="003404B6">
            <w:pPr>
              <w:spacing w:beforeLines="40" w:before="96" w:afterLines="20" w:after="48"/>
            </w:pPr>
            <w:r>
              <w:t>2.3</w:t>
            </w:r>
          </w:p>
        </w:tc>
        <w:tc>
          <w:tcPr>
            <w:tcW w:w="3312" w:type="dxa"/>
            <w:shd w:val="clear" w:color="auto" w:fill="EBF0F9"/>
            <w:vAlign w:val="center"/>
          </w:tcPr>
          <w:p w14:paraId="7C169FDD" w14:textId="16261FCD" w:rsidR="003404B6" w:rsidRPr="000979C4" w:rsidRDefault="003404B6" w:rsidP="003404B6">
            <w:pPr>
              <w:spacing w:beforeLines="40" w:before="96" w:afterLines="20" w:after="48"/>
            </w:pPr>
            <w:r>
              <w:t>Rate of p</w:t>
            </w:r>
            <w:r w:rsidRPr="000979C4">
              <w:t>otentially preventable hospital admissions for dental conditions for children</w:t>
            </w:r>
          </w:p>
        </w:tc>
        <w:tc>
          <w:tcPr>
            <w:tcW w:w="2548" w:type="dxa"/>
            <w:shd w:val="clear" w:color="auto" w:fill="EBF0F9"/>
            <w:vAlign w:val="center"/>
          </w:tcPr>
          <w:p w14:paraId="0AFFE443" w14:textId="77777777" w:rsidR="003404B6" w:rsidRPr="000979C4" w:rsidRDefault="003404B6" w:rsidP="003404B6">
            <w:pPr>
              <w:spacing w:beforeLines="40" w:before="96" w:afterLines="20" w:after="48"/>
            </w:pPr>
            <w:r w:rsidRPr="000979C4">
              <w:t xml:space="preserve">Department of Health </w:t>
            </w:r>
          </w:p>
        </w:tc>
        <w:tc>
          <w:tcPr>
            <w:tcW w:w="2832" w:type="dxa"/>
            <w:shd w:val="clear" w:color="auto" w:fill="EBF0F9"/>
            <w:vAlign w:val="center"/>
          </w:tcPr>
          <w:p w14:paraId="15E4A54D" w14:textId="77777777" w:rsidR="003404B6" w:rsidRPr="000979C4" w:rsidRDefault="003404B6" w:rsidP="003404B6">
            <w:pPr>
              <w:spacing w:beforeLines="40" w:before="96" w:afterLines="20" w:after="48"/>
            </w:pPr>
            <w:r w:rsidRPr="000979C4">
              <w:t>Victorian Admitted Episodes Dataset</w:t>
            </w:r>
          </w:p>
        </w:tc>
        <w:tc>
          <w:tcPr>
            <w:tcW w:w="4533" w:type="dxa"/>
            <w:shd w:val="clear" w:color="auto" w:fill="EBF0F9"/>
            <w:vAlign w:val="center"/>
          </w:tcPr>
          <w:p w14:paraId="1306DAC1" w14:textId="6C142323" w:rsidR="003404B6" w:rsidRDefault="003404B6" w:rsidP="003404B6">
            <w:pPr>
              <w:spacing w:beforeLines="40" w:before="96" w:afterLines="20" w:after="48"/>
            </w:pPr>
            <w:r>
              <w:t>Not available on VCAMS website.</w:t>
            </w:r>
          </w:p>
          <w:p w14:paraId="345EE2B2" w14:textId="5DBAA66F" w:rsidR="003404B6" w:rsidRPr="000979C4" w:rsidRDefault="003404B6" w:rsidP="003404B6">
            <w:pPr>
              <w:spacing w:beforeLines="40" w:before="96" w:afterLines="20" w:after="48"/>
            </w:pPr>
            <w:r>
              <w:t xml:space="preserve">Alternative source: </w:t>
            </w:r>
            <w:hyperlink r:id="rId18" w:history="1">
              <w:r>
                <w:rPr>
                  <w:rStyle w:val="Hyperlink"/>
                </w:rPr>
                <w:t>Australian Institute of Health and Welfare, Oral health and dental care in Australia report</w:t>
              </w:r>
            </w:hyperlink>
          </w:p>
        </w:tc>
      </w:tr>
      <w:tr w:rsidR="003404B6" w:rsidRPr="000979C4" w14:paraId="57938E17" w14:textId="31E4BB6B" w:rsidTr="00A265B1">
        <w:tc>
          <w:tcPr>
            <w:tcW w:w="1263" w:type="dxa"/>
            <w:shd w:val="clear" w:color="auto" w:fill="EBF0F9"/>
            <w:vAlign w:val="center"/>
          </w:tcPr>
          <w:p w14:paraId="2564E28C" w14:textId="77777777" w:rsidR="003404B6" w:rsidRPr="00E913C9" w:rsidRDefault="003404B6" w:rsidP="003404B6">
            <w:pPr>
              <w:spacing w:beforeLines="40" w:before="96" w:afterLines="20" w:after="48"/>
            </w:pPr>
            <w:r w:rsidRPr="00E913C9">
              <w:t>2.4</w:t>
            </w:r>
          </w:p>
        </w:tc>
        <w:tc>
          <w:tcPr>
            <w:tcW w:w="3312" w:type="dxa"/>
            <w:shd w:val="clear" w:color="auto" w:fill="EBF0F9"/>
            <w:vAlign w:val="center"/>
          </w:tcPr>
          <w:p w14:paraId="2A53D17A" w14:textId="2AB96871" w:rsidR="003404B6" w:rsidRPr="00E913C9" w:rsidRDefault="003404B6" w:rsidP="003404B6">
            <w:pPr>
              <w:spacing w:beforeLines="40" w:before="96" w:afterLines="20" w:after="48"/>
            </w:pPr>
            <w:r>
              <w:t>Proportion of c</w:t>
            </w:r>
            <w:r w:rsidRPr="00E913C9">
              <w:t xml:space="preserve">hildren and young people who are underweight, </w:t>
            </w:r>
            <w:proofErr w:type="gramStart"/>
            <w:r w:rsidRPr="00E913C9">
              <w:t>overweight</w:t>
            </w:r>
            <w:proofErr w:type="gramEnd"/>
            <w:r w:rsidRPr="00E913C9">
              <w:t xml:space="preserve"> and obese</w:t>
            </w:r>
          </w:p>
        </w:tc>
        <w:tc>
          <w:tcPr>
            <w:tcW w:w="2548" w:type="dxa"/>
            <w:shd w:val="clear" w:color="auto" w:fill="EBF0F9"/>
            <w:vAlign w:val="center"/>
          </w:tcPr>
          <w:p w14:paraId="6C980D22" w14:textId="77777777" w:rsidR="003404B6" w:rsidRPr="00E913C9" w:rsidRDefault="003404B6" w:rsidP="003404B6">
            <w:pPr>
              <w:spacing w:beforeLines="40" w:before="96" w:afterLines="20" w:after="48"/>
            </w:pPr>
            <w:r w:rsidRPr="00E913C9">
              <w:t>Department of Education</w:t>
            </w:r>
          </w:p>
        </w:tc>
        <w:tc>
          <w:tcPr>
            <w:tcW w:w="2832" w:type="dxa"/>
            <w:shd w:val="clear" w:color="auto" w:fill="EBF0F9"/>
            <w:vAlign w:val="center"/>
          </w:tcPr>
          <w:p w14:paraId="203CCD0F" w14:textId="54B49318" w:rsidR="003404B6" w:rsidRPr="00E913C9" w:rsidRDefault="003404B6" w:rsidP="003404B6">
            <w:pPr>
              <w:spacing w:beforeLines="40" w:before="96" w:afterLines="20" w:after="48"/>
            </w:pPr>
            <w:r w:rsidRPr="00E913C9">
              <w:t>Victorian Student Health and Wellbeing Survey</w:t>
            </w:r>
          </w:p>
        </w:tc>
        <w:tc>
          <w:tcPr>
            <w:tcW w:w="4533" w:type="dxa"/>
            <w:shd w:val="clear" w:color="auto" w:fill="EBF0F9"/>
            <w:vAlign w:val="center"/>
          </w:tcPr>
          <w:p w14:paraId="0C77F9B2" w14:textId="77777777" w:rsidR="003404B6" w:rsidRPr="00E913C9" w:rsidRDefault="003404B6" w:rsidP="003404B6">
            <w:pPr>
              <w:spacing w:beforeLines="40" w:before="96" w:afterLines="20" w:after="48"/>
            </w:pPr>
            <w:r w:rsidRPr="00E913C9">
              <w:t xml:space="preserve">Available on VCAMS website to 2014. </w:t>
            </w:r>
          </w:p>
          <w:p w14:paraId="2EF6D442" w14:textId="060F2C4E" w:rsidR="003404B6" w:rsidRPr="00E913C9" w:rsidRDefault="003404B6" w:rsidP="003404B6">
            <w:pPr>
              <w:spacing w:beforeLines="40" w:before="96" w:afterLines="20" w:after="48"/>
            </w:pPr>
            <w:r w:rsidRPr="00E913C9">
              <w:t xml:space="preserve">Alternative source for more recent data: </w:t>
            </w:r>
            <w:hyperlink r:id="rId19" w:history="1">
              <w:r>
                <w:rPr>
                  <w:rStyle w:val="Hyperlink"/>
                </w:rPr>
                <w:t>Australian Bureau of Statistics, Overweight and obesity</w:t>
              </w:r>
            </w:hyperlink>
          </w:p>
        </w:tc>
      </w:tr>
      <w:tr w:rsidR="003404B6" w:rsidRPr="000979C4" w14:paraId="325618C1" w14:textId="65FA2B0C" w:rsidTr="00A265B1">
        <w:tc>
          <w:tcPr>
            <w:tcW w:w="1263" w:type="dxa"/>
            <w:shd w:val="clear" w:color="auto" w:fill="EBF0F9"/>
            <w:vAlign w:val="center"/>
          </w:tcPr>
          <w:p w14:paraId="52BEF9CC" w14:textId="77777777" w:rsidR="003404B6" w:rsidRPr="000979C4" w:rsidRDefault="003404B6" w:rsidP="003404B6">
            <w:pPr>
              <w:spacing w:beforeLines="40" w:before="96" w:afterLines="20" w:after="48"/>
            </w:pPr>
            <w:r>
              <w:lastRenderedPageBreak/>
              <w:t>2.5a</w:t>
            </w:r>
          </w:p>
        </w:tc>
        <w:tc>
          <w:tcPr>
            <w:tcW w:w="3312" w:type="dxa"/>
            <w:shd w:val="clear" w:color="auto" w:fill="EBF0F9"/>
            <w:vAlign w:val="center"/>
          </w:tcPr>
          <w:p w14:paraId="0381E11A" w14:textId="77777777" w:rsidR="003404B6" w:rsidRPr="000979C4" w:rsidRDefault="003404B6" w:rsidP="003404B6">
            <w:pPr>
              <w:spacing w:beforeLines="40" w:before="96" w:afterLines="20" w:after="48"/>
            </w:pPr>
            <w:r w:rsidRPr="000979C4">
              <w:t>Proportion of children with special health care needs</w:t>
            </w:r>
          </w:p>
        </w:tc>
        <w:tc>
          <w:tcPr>
            <w:tcW w:w="2548" w:type="dxa"/>
            <w:shd w:val="clear" w:color="auto" w:fill="EBF0F9"/>
            <w:vAlign w:val="center"/>
          </w:tcPr>
          <w:p w14:paraId="28A55BB1"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6ABB6672" w14:textId="6F4F7CF4" w:rsidR="003404B6" w:rsidRPr="000979C4" w:rsidRDefault="003404B6" w:rsidP="003404B6">
            <w:pPr>
              <w:spacing w:beforeLines="40" w:before="96" w:afterLines="20" w:after="48"/>
            </w:pPr>
            <w:r w:rsidRPr="000979C4">
              <w:t>Victorian Child Health and Wellbeing Survey</w:t>
            </w:r>
          </w:p>
        </w:tc>
        <w:tc>
          <w:tcPr>
            <w:tcW w:w="4533" w:type="dxa"/>
            <w:shd w:val="clear" w:color="auto" w:fill="EBF0F9"/>
            <w:vAlign w:val="center"/>
          </w:tcPr>
          <w:p w14:paraId="495258D4" w14:textId="22667154" w:rsidR="003404B6" w:rsidRPr="000979C4" w:rsidRDefault="003404B6" w:rsidP="003404B6">
            <w:pPr>
              <w:spacing w:beforeLines="40" w:before="96" w:afterLines="20" w:after="48"/>
            </w:pPr>
            <w:r>
              <w:t>Most recent data available on VCAMS website.</w:t>
            </w:r>
          </w:p>
        </w:tc>
      </w:tr>
      <w:tr w:rsidR="003404B6" w:rsidRPr="000979C4" w14:paraId="0ABB10DA" w14:textId="57FB82CB" w:rsidTr="00A265B1">
        <w:tc>
          <w:tcPr>
            <w:tcW w:w="1263" w:type="dxa"/>
            <w:shd w:val="clear" w:color="auto" w:fill="EBF0F9"/>
            <w:vAlign w:val="center"/>
          </w:tcPr>
          <w:p w14:paraId="2C0068D3" w14:textId="77777777" w:rsidR="003404B6" w:rsidRPr="000979C4" w:rsidRDefault="003404B6" w:rsidP="003404B6">
            <w:pPr>
              <w:spacing w:beforeLines="40" w:before="96" w:afterLines="20" w:after="48"/>
            </w:pPr>
            <w:r>
              <w:t>2.5b</w:t>
            </w:r>
          </w:p>
        </w:tc>
        <w:tc>
          <w:tcPr>
            <w:tcW w:w="3312" w:type="dxa"/>
            <w:shd w:val="clear" w:color="auto" w:fill="EBF0F9"/>
            <w:vAlign w:val="center"/>
          </w:tcPr>
          <w:p w14:paraId="26C22FC9" w14:textId="77777777" w:rsidR="003404B6" w:rsidRPr="000979C4" w:rsidRDefault="003404B6" w:rsidP="003404B6">
            <w:pPr>
              <w:spacing w:beforeLines="40" w:before="96" w:afterLines="20" w:after="48"/>
            </w:pPr>
            <w:r w:rsidRPr="000979C4">
              <w:t>Proportion of young people with special health care needs</w:t>
            </w:r>
          </w:p>
        </w:tc>
        <w:tc>
          <w:tcPr>
            <w:tcW w:w="2548" w:type="dxa"/>
            <w:shd w:val="clear" w:color="auto" w:fill="EBF0F9"/>
            <w:vAlign w:val="center"/>
          </w:tcPr>
          <w:p w14:paraId="02AFF04A"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32A1F830"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66D59CE1" w14:textId="1D2F8AD2" w:rsidR="003404B6" w:rsidRPr="000979C4" w:rsidRDefault="003404B6" w:rsidP="003404B6">
            <w:pPr>
              <w:spacing w:beforeLines="40" w:before="96" w:afterLines="20" w:after="48"/>
            </w:pPr>
            <w:r>
              <w:t>Most recent data available on VCAMS website.</w:t>
            </w:r>
          </w:p>
        </w:tc>
      </w:tr>
      <w:tr w:rsidR="003404B6" w:rsidRPr="000979C4" w14:paraId="1C63BD09" w14:textId="5E3668CF" w:rsidTr="00A265B1">
        <w:tc>
          <w:tcPr>
            <w:tcW w:w="1263" w:type="dxa"/>
            <w:shd w:val="clear" w:color="auto" w:fill="EBF0F9"/>
            <w:vAlign w:val="center"/>
          </w:tcPr>
          <w:p w14:paraId="45822348" w14:textId="77777777" w:rsidR="003404B6" w:rsidRPr="000979C4" w:rsidRDefault="003404B6" w:rsidP="003404B6">
            <w:pPr>
              <w:spacing w:beforeLines="40" w:before="96" w:afterLines="20" w:after="48"/>
            </w:pPr>
            <w:r>
              <w:t>2.5c</w:t>
            </w:r>
          </w:p>
        </w:tc>
        <w:tc>
          <w:tcPr>
            <w:tcW w:w="3312" w:type="dxa"/>
            <w:shd w:val="clear" w:color="auto" w:fill="EBF0F9"/>
            <w:vAlign w:val="center"/>
          </w:tcPr>
          <w:p w14:paraId="2C9061D1" w14:textId="69C807E7" w:rsidR="003404B6" w:rsidRPr="000979C4" w:rsidRDefault="003404B6" w:rsidP="003404B6">
            <w:pPr>
              <w:spacing w:beforeLines="40" w:before="96" w:afterLines="20" w:after="48"/>
            </w:pPr>
            <w:r w:rsidRPr="000979C4">
              <w:t xml:space="preserve">Proportion of children and young people with </w:t>
            </w:r>
            <w:r>
              <w:t>d</w:t>
            </w:r>
            <w:r w:rsidRPr="000979C4">
              <w:t>iabetes</w:t>
            </w:r>
          </w:p>
        </w:tc>
        <w:tc>
          <w:tcPr>
            <w:tcW w:w="2548" w:type="dxa"/>
            <w:shd w:val="clear" w:color="auto" w:fill="EBF0F9"/>
            <w:vAlign w:val="center"/>
          </w:tcPr>
          <w:p w14:paraId="3A054E8A" w14:textId="378FD5B0" w:rsidR="003404B6" w:rsidRPr="000979C4" w:rsidRDefault="003404B6" w:rsidP="003404B6">
            <w:pPr>
              <w:spacing w:beforeLines="40" w:before="96" w:afterLines="20" w:after="48"/>
            </w:pPr>
            <w:r w:rsidRPr="000979C4">
              <w:t>Australian Institute of Health and Welfare</w:t>
            </w:r>
          </w:p>
        </w:tc>
        <w:tc>
          <w:tcPr>
            <w:tcW w:w="2832" w:type="dxa"/>
            <w:shd w:val="clear" w:color="auto" w:fill="EBF0F9"/>
            <w:vAlign w:val="center"/>
          </w:tcPr>
          <w:p w14:paraId="78A2E623" w14:textId="77777777" w:rsidR="003404B6" w:rsidRPr="000979C4" w:rsidRDefault="003404B6" w:rsidP="003404B6">
            <w:pPr>
              <w:spacing w:beforeLines="40" w:before="96" w:afterLines="20" w:after="48"/>
            </w:pPr>
            <w:r w:rsidRPr="000979C4">
              <w:t>National Diabetes Registry</w:t>
            </w:r>
          </w:p>
        </w:tc>
        <w:tc>
          <w:tcPr>
            <w:tcW w:w="4533" w:type="dxa"/>
            <w:shd w:val="clear" w:color="auto" w:fill="EBF0F9"/>
            <w:vAlign w:val="center"/>
          </w:tcPr>
          <w:p w14:paraId="27CA7054" w14:textId="1C9662AF" w:rsidR="003404B6" w:rsidRDefault="003404B6" w:rsidP="003404B6">
            <w:pPr>
              <w:spacing w:beforeLines="40" w:before="96" w:afterLines="20" w:after="48"/>
            </w:pPr>
            <w:r>
              <w:t xml:space="preserve">Not available on VCAMS website. </w:t>
            </w:r>
          </w:p>
          <w:p w14:paraId="685FC36F" w14:textId="269D4566" w:rsidR="003404B6" w:rsidRPr="000979C4" w:rsidRDefault="003404B6" w:rsidP="003404B6">
            <w:pPr>
              <w:spacing w:beforeLines="40" w:before="96" w:afterLines="20" w:after="48"/>
            </w:pPr>
            <w:r>
              <w:t xml:space="preserve">Alternative source: </w:t>
            </w:r>
            <w:hyperlink r:id="rId20" w:history="1">
              <w:r>
                <w:rPr>
                  <w:rStyle w:val="Hyperlink"/>
                </w:rPr>
                <w:t>Australian Institute of Health and Welfare, Diabetes: Australian facts report</w:t>
              </w:r>
            </w:hyperlink>
          </w:p>
        </w:tc>
      </w:tr>
      <w:tr w:rsidR="003404B6" w:rsidRPr="000979C4" w14:paraId="74EB8DB6" w14:textId="21C40BA5" w:rsidTr="00A265B1">
        <w:tc>
          <w:tcPr>
            <w:tcW w:w="1263" w:type="dxa"/>
            <w:shd w:val="clear" w:color="auto" w:fill="EBF0F9"/>
            <w:vAlign w:val="center"/>
          </w:tcPr>
          <w:p w14:paraId="3957C089" w14:textId="77777777" w:rsidR="003404B6" w:rsidRPr="000979C4" w:rsidRDefault="003404B6" w:rsidP="003404B6">
            <w:pPr>
              <w:spacing w:beforeLines="40" w:before="96" w:afterLines="20" w:after="48"/>
            </w:pPr>
            <w:r>
              <w:t>2.6</w:t>
            </w:r>
          </w:p>
        </w:tc>
        <w:tc>
          <w:tcPr>
            <w:tcW w:w="3312" w:type="dxa"/>
            <w:shd w:val="clear" w:color="auto" w:fill="EBF0F9"/>
            <w:vAlign w:val="center"/>
          </w:tcPr>
          <w:p w14:paraId="76821F6F" w14:textId="084F3A21" w:rsidR="003404B6" w:rsidRPr="000979C4" w:rsidRDefault="003404B6" w:rsidP="003404B6">
            <w:pPr>
              <w:spacing w:beforeLines="40" w:before="96" w:afterLines="20" w:after="48"/>
            </w:pPr>
            <w:r w:rsidRPr="000979C4">
              <w:t>Proportion of children whose parents report one or more concern</w:t>
            </w:r>
            <w:r>
              <w:t>s</w:t>
            </w:r>
            <w:r w:rsidRPr="000979C4">
              <w:t xml:space="preserve"> with child speech and language on entry to school </w:t>
            </w:r>
          </w:p>
        </w:tc>
        <w:tc>
          <w:tcPr>
            <w:tcW w:w="2548" w:type="dxa"/>
            <w:shd w:val="clear" w:color="auto" w:fill="EBF0F9"/>
            <w:vAlign w:val="center"/>
          </w:tcPr>
          <w:p w14:paraId="78FCD317"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163B1D9B" w14:textId="77777777" w:rsidR="003404B6" w:rsidRPr="000979C4" w:rsidRDefault="003404B6" w:rsidP="003404B6">
            <w:pPr>
              <w:spacing w:beforeLines="40" w:before="96" w:afterLines="20" w:after="48"/>
            </w:pPr>
            <w:r w:rsidRPr="000979C4">
              <w:t xml:space="preserve">School Entrant Health Questionnaire </w:t>
            </w:r>
          </w:p>
        </w:tc>
        <w:tc>
          <w:tcPr>
            <w:tcW w:w="4533" w:type="dxa"/>
            <w:shd w:val="clear" w:color="auto" w:fill="EBF0F9"/>
            <w:vAlign w:val="center"/>
          </w:tcPr>
          <w:p w14:paraId="78FF8CC8" w14:textId="0ACC8810" w:rsidR="003404B6" w:rsidRPr="000979C4" w:rsidRDefault="003404B6" w:rsidP="003404B6">
            <w:pPr>
              <w:spacing w:beforeLines="40" w:before="96" w:afterLines="20" w:after="48"/>
            </w:pPr>
            <w:r>
              <w:t>Most recent data available on VCAMS website.</w:t>
            </w:r>
          </w:p>
        </w:tc>
      </w:tr>
      <w:tr w:rsidR="003404B6" w:rsidRPr="000979C4" w14:paraId="566E8275" w14:textId="30DC091A" w:rsidTr="00A265B1">
        <w:tc>
          <w:tcPr>
            <w:tcW w:w="1263" w:type="dxa"/>
            <w:shd w:val="clear" w:color="auto" w:fill="EBF0F9"/>
            <w:vAlign w:val="center"/>
          </w:tcPr>
          <w:p w14:paraId="0BA8671F" w14:textId="77777777" w:rsidR="003404B6" w:rsidRPr="000979C4" w:rsidRDefault="003404B6" w:rsidP="003404B6">
            <w:pPr>
              <w:spacing w:beforeLines="40" w:before="96" w:afterLines="20" w:after="48"/>
            </w:pPr>
            <w:r>
              <w:t>2.7</w:t>
            </w:r>
          </w:p>
        </w:tc>
        <w:tc>
          <w:tcPr>
            <w:tcW w:w="3312" w:type="dxa"/>
            <w:shd w:val="clear" w:color="auto" w:fill="EBF0F9"/>
            <w:vAlign w:val="center"/>
          </w:tcPr>
          <w:p w14:paraId="5688C83B" w14:textId="77777777" w:rsidR="003404B6" w:rsidRPr="000979C4" w:rsidRDefault="003404B6" w:rsidP="003404B6">
            <w:pPr>
              <w:spacing w:beforeLines="40" w:before="96" w:afterLines="20" w:after="48"/>
            </w:pPr>
            <w:r w:rsidRPr="000979C4">
              <w:t>Age specific death rates from injuries and poisoning</w:t>
            </w:r>
          </w:p>
        </w:tc>
        <w:tc>
          <w:tcPr>
            <w:tcW w:w="2548" w:type="dxa"/>
            <w:shd w:val="clear" w:color="auto" w:fill="EBF0F9"/>
            <w:vAlign w:val="center"/>
          </w:tcPr>
          <w:p w14:paraId="58767392" w14:textId="77777777" w:rsidR="003404B6" w:rsidRPr="000979C4" w:rsidRDefault="003404B6" w:rsidP="003404B6">
            <w:pPr>
              <w:spacing w:beforeLines="40" w:before="96" w:afterLines="20" w:after="48"/>
            </w:pPr>
            <w:r w:rsidRPr="000979C4">
              <w:t>Monash University</w:t>
            </w:r>
          </w:p>
        </w:tc>
        <w:tc>
          <w:tcPr>
            <w:tcW w:w="2832" w:type="dxa"/>
            <w:shd w:val="clear" w:color="auto" w:fill="EBF0F9"/>
            <w:vAlign w:val="center"/>
          </w:tcPr>
          <w:p w14:paraId="533C96B5" w14:textId="77777777" w:rsidR="003404B6" w:rsidRPr="000979C4" w:rsidRDefault="003404B6" w:rsidP="003404B6">
            <w:pPr>
              <w:spacing w:beforeLines="40" w:before="96" w:afterLines="20" w:after="48"/>
            </w:pPr>
            <w:r w:rsidRPr="000979C4">
              <w:t>Monash University Accident Research Centre</w:t>
            </w:r>
          </w:p>
        </w:tc>
        <w:tc>
          <w:tcPr>
            <w:tcW w:w="4533" w:type="dxa"/>
            <w:shd w:val="clear" w:color="auto" w:fill="EBF0F9"/>
            <w:vAlign w:val="center"/>
          </w:tcPr>
          <w:p w14:paraId="3DD06768" w14:textId="506C278B" w:rsidR="003404B6" w:rsidRDefault="003404B6" w:rsidP="003404B6">
            <w:pPr>
              <w:spacing w:beforeLines="40" w:before="96" w:afterLines="20" w:after="48"/>
            </w:pPr>
            <w:r>
              <w:t>Not available on VCAMS website.</w:t>
            </w:r>
          </w:p>
          <w:p w14:paraId="2D6BAB7E" w14:textId="77777777" w:rsidR="003404B6" w:rsidRDefault="003404B6" w:rsidP="003404B6">
            <w:pPr>
              <w:spacing w:beforeLines="40" w:before="96" w:afterLines="20" w:after="48"/>
            </w:pPr>
            <w:r>
              <w:t xml:space="preserve">Alternative sources: </w:t>
            </w:r>
            <w:hyperlink r:id="rId21" w:history="1">
              <w:r>
                <w:rPr>
                  <w:rStyle w:val="Hyperlink"/>
                </w:rPr>
                <w:t>Australian Institute of Health and Welfare, Australia's children</w:t>
              </w:r>
            </w:hyperlink>
          </w:p>
          <w:p w14:paraId="04560231" w14:textId="04CA812C" w:rsidR="003404B6" w:rsidRPr="000979C4" w:rsidRDefault="001C3B24" w:rsidP="003404B6">
            <w:pPr>
              <w:spacing w:beforeLines="40" w:before="96" w:afterLines="20" w:after="48"/>
            </w:pPr>
            <w:hyperlink r:id="rId22" w:history="1">
              <w:r w:rsidR="003404B6" w:rsidRPr="00421C50">
                <w:rPr>
                  <w:rStyle w:val="Hyperlink"/>
                </w:rPr>
                <w:t>Australian Institute of Health and Welfare, Geographical analysis of hospitalised injury and injury deaths data, 2017–18</w:t>
              </w:r>
            </w:hyperlink>
            <w:r w:rsidR="003404B6">
              <w:t xml:space="preserve"> </w:t>
            </w:r>
          </w:p>
        </w:tc>
      </w:tr>
      <w:tr w:rsidR="003404B6" w:rsidRPr="000979C4" w14:paraId="64B03228" w14:textId="3706936D" w:rsidTr="00A265B1">
        <w:tc>
          <w:tcPr>
            <w:tcW w:w="1263" w:type="dxa"/>
            <w:shd w:val="clear" w:color="auto" w:fill="EBF0F9"/>
            <w:vAlign w:val="center"/>
          </w:tcPr>
          <w:p w14:paraId="688FA123" w14:textId="77777777" w:rsidR="003404B6" w:rsidRPr="000979C4" w:rsidRDefault="003404B6" w:rsidP="003404B6">
            <w:pPr>
              <w:spacing w:beforeLines="40" w:before="96" w:afterLines="20" w:after="48"/>
            </w:pPr>
            <w:r>
              <w:t>2</w:t>
            </w:r>
            <w:r w:rsidRPr="000979C4">
              <w:t>.8a</w:t>
            </w:r>
          </w:p>
        </w:tc>
        <w:tc>
          <w:tcPr>
            <w:tcW w:w="3312" w:type="dxa"/>
            <w:shd w:val="clear" w:color="auto" w:fill="EBF0F9"/>
            <w:vAlign w:val="center"/>
          </w:tcPr>
          <w:p w14:paraId="6925A55D" w14:textId="77777777" w:rsidR="003404B6" w:rsidRPr="000979C4" w:rsidRDefault="003404B6" w:rsidP="003404B6">
            <w:pPr>
              <w:spacing w:beforeLines="40" w:before="96" w:afterLines="20" w:after="48"/>
            </w:pPr>
            <w:r w:rsidRPr="000979C4">
              <w:t>Proportion of children with 'good health'</w:t>
            </w:r>
          </w:p>
        </w:tc>
        <w:tc>
          <w:tcPr>
            <w:tcW w:w="2548" w:type="dxa"/>
            <w:shd w:val="clear" w:color="auto" w:fill="EBF0F9"/>
            <w:vAlign w:val="center"/>
          </w:tcPr>
          <w:p w14:paraId="6445BEF8"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62BC164B" w14:textId="052106DB" w:rsidR="003404B6" w:rsidRPr="000979C4" w:rsidRDefault="003404B6" w:rsidP="003404B6">
            <w:pPr>
              <w:spacing w:beforeLines="40" w:before="96" w:afterLines="20" w:after="48"/>
            </w:pPr>
            <w:r w:rsidRPr="000979C4">
              <w:t>Victorian Child Health and Wellbeing Survey</w:t>
            </w:r>
          </w:p>
        </w:tc>
        <w:tc>
          <w:tcPr>
            <w:tcW w:w="4533" w:type="dxa"/>
            <w:shd w:val="clear" w:color="auto" w:fill="EBF0F9"/>
            <w:vAlign w:val="center"/>
          </w:tcPr>
          <w:p w14:paraId="12527ED6" w14:textId="6AC43BB3" w:rsidR="003404B6" w:rsidRPr="000979C4" w:rsidRDefault="003404B6" w:rsidP="003404B6">
            <w:pPr>
              <w:spacing w:beforeLines="40" w:before="96" w:afterLines="20" w:after="48"/>
            </w:pPr>
            <w:r>
              <w:t>Most recent data available on VCAMS website.</w:t>
            </w:r>
          </w:p>
        </w:tc>
      </w:tr>
      <w:tr w:rsidR="003404B6" w:rsidRPr="000979C4" w14:paraId="09CD0A13" w14:textId="66BAFBEB" w:rsidTr="00A265B1">
        <w:tc>
          <w:tcPr>
            <w:tcW w:w="1263" w:type="dxa"/>
            <w:shd w:val="clear" w:color="auto" w:fill="EBF0F9"/>
            <w:vAlign w:val="center"/>
          </w:tcPr>
          <w:p w14:paraId="56810C7C" w14:textId="77777777" w:rsidR="003404B6" w:rsidRPr="000979C4" w:rsidRDefault="003404B6" w:rsidP="003404B6">
            <w:pPr>
              <w:spacing w:beforeLines="40" w:before="96" w:afterLines="20" w:after="48"/>
            </w:pPr>
            <w:r>
              <w:t>2</w:t>
            </w:r>
            <w:r w:rsidRPr="000979C4">
              <w:t>.8b</w:t>
            </w:r>
          </w:p>
        </w:tc>
        <w:tc>
          <w:tcPr>
            <w:tcW w:w="3312" w:type="dxa"/>
            <w:shd w:val="clear" w:color="auto" w:fill="EBF0F9"/>
            <w:vAlign w:val="center"/>
          </w:tcPr>
          <w:p w14:paraId="2FC8D6BA" w14:textId="77777777" w:rsidR="003404B6" w:rsidRPr="000979C4" w:rsidRDefault="003404B6" w:rsidP="003404B6">
            <w:pPr>
              <w:spacing w:beforeLines="40" w:before="96" w:afterLines="20" w:after="48"/>
            </w:pPr>
            <w:r w:rsidRPr="000979C4">
              <w:t>Proportion of young people with 'good health'</w:t>
            </w:r>
          </w:p>
        </w:tc>
        <w:tc>
          <w:tcPr>
            <w:tcW w:w="2548" w:type="dxa"/>
            <w:shd w:val="clear" w:color="auto" w:fill="EBF0F9"/>
            <w:vAlign w:val="center"/>
          </w:tcPr>
          <w:p w14:paraId="46E263B4"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7617CAD3"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2E5F45E8" w14:textId="05333EDD" w:rsidR="003404B6" w:rsidRPr="000979C4" w:rsidRDefault="003404B6" w:rsidP="003404B6">
            <w:pPr>
              <w:spacing w:beforeLines="40" w:before="96" w:afterLines="20" w:after="48"/>
            </w:pPr>
            <w:r>
              <w:t>Most recent data available on VCAMS website.</w:t>
            </w:r>
          </w:p>
        </w:tc>
      </w:tr>
      <w:tr w:rsidR="003404B6" w:rsidRPr="000979C4" w14:paraId="030467FC" w14:textId="175D7C11" w:rsidTr="00A265B1">
        <w:tc>
          <w:tcPr>
            <w:tcW w:w="1263" w:type="dxa"/>
            <w:shd w:val="clear" w:color="auto" w:fill="EBF0F9"/>
            <w:vAlign w:val="center"/>
          </w:tcPr>
          <w:p w14:paraId="1A08337A" w14:textId="77777777" w:rsidR="003404B6" w:rsidRPr="000979C4" w:rsidRDefault="003404B6" w:rsidP="003404B6">
            <w:pPr>
              <w:spacing w:beforeLines="40" w:before="96" w:afterLines="20" w:after="48"/>
            </w:pPr>
            <w:r>
              <w:lastRenderedPageBreak/>
              <w:t>2.9a</w:t>
            </w:r>
          </w:p>
        </w:tc>
        <w:tc>
          <w:tcPr>
            <w:tcW w:w="3312" w:type="dxa"/>
            <w:shd w:val="clear" w:color="auto" w:fill="EBF0F9"/>
            <w:vAlign w:val="center"/>
          </w:tcPr>
          <w:p w14:paraId="47AB881E" w14:textId="47A227B1" w:rsidR="003404B6" w:rsidRPr="000979C4" w:rsidRDefault="003404B6" w:rsidP="003404B6">
            <w:pPr>
              <w:spacing w:beforeLines="40" w:before="96" w:afterLines="20" w:after="48"/>
            </w:pPr>
            <w:r w:rsidRPr="000979C4">
              <w:t>Proportion of children who do the recommended amount of physical activity every day</w:t>
            </w:r>
            <w:r>
              <w:t xml:space="preserve"> </w:t>
            </w:r>
          </w:p>
        </w:tc>
        <w:tc>
          <w:tcPr>
            <w:tcW w:w="2548" w:type="dxa"/>
            <w:shd w:val="clear" w:color="auto" w:fill="EBF0F9"/>
            <w:vAlign w:val="center"/>
          </w:tcPr>
          <w:p w14:paraId="1A91B49A"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62CA3948" w14:textId="2E22B907" w:rsidR="003404B6" w:rsidRPr="000979C4" w:rsidRDefault="003404B6" w:rsidP="003404B6">
            <w:pPr>
              <w:spacing w:beforeLines="40" w:before="96" w:afterLines="20" w:after="48"/>
            </w:pPr>
            <w:r w:rsidRPr="000979C4">
              <w:t>Victorian Child Health and Wellbeing Survey</w:t>
            </w:r>
          </w:p>
        </w:tc>
        <w:tc>
          <w:tcPr>
            <w:tcW w:w="4533" w:type="dxa"/>
            <w:shd w:val="clear" w:color="auto" w:fill="EBF0F9"/>
            <w:vAlign w:val="center"/>
          </w:tcPr>
          <w:p w14:paraId="786D64D3" w14:textId="19FF48EE" w:rsidR="003404B6" w:rsidRPr="000979C4" w:rsidRDefault="003404B6" w:rsidP="003404B6">
            <w:pPr>
              <w:spacing w:beforeLines="40" w:before="96" w:afterLines="20" w:after="48"/>
            </w:pPr>
            <w:r>
              <w:t>Most recent data available on VCAMS website.</w:t>
            </w:r>
          </w:p>
        </w:tc>
      </w:tr>
      <w:tr w:rsidR="003404B6" w:rsidRPr="000979C4" w14:paraId="6467BEAB" w14:textId="163E31BC" w:rsidTr="00A265B1">
        <w:tc>
          <w:tcPr>
            <w:tcW w:w="1263" w:type="dxa"/>
            <w:shd w:val="clear" w:color="auto" w:fill="EBF0F9"/>
            <w:vAlign w:val="center"/>
          </w:tcPr>
          <w:p w14:paraId="5B15E671" w14:textId="77777777" w:rsidR="003404B6" w:rsidRPr="000979C4" w:rsidRDefault="003404B6" w:rsidP="003404B6">
            <w:pPr>
              <w:spacing w:beforeLines="40" w:before="96" w:afterLines="20" w:after="48"/>
            </w:pPr>
            <w:r>
              <w:t>2.9b</w:t>
            </w:r>
          </w:p>
        </w:tc>
        <w:tc>
          <w:tcPr>
            <w:tcW w:w="3312" w:type="dxa"/>
            <w:shd w:val="clear" w:color="auto" w:fill="EBF0F9"/>
            <w:vAlign w:val="center"/>
          </w:tcPr>
          <w:p w14:paraId="72366A39" w14:textId="32D99DB9" w:rsidR="003404B6" w:rsidRPr="000979C4" w:rsidRDefault="003404B6" w:rsidP="003404B6">
            <w:pPr>
              <w:spacing w:beforeLines="40" w:before="96" w:afterLines="20" w:after="48"/>
            </w:pPr>
            <w:r w:rsidRPr="000979C4">
              <w:t>Proportion of young people who do the recommended amount of physical activity every day</w:t>
            </w:r>
            <w:r>
              <w:t xml:space="preserve"> </w:t>
            </w:r>
          </w:p>
        </w:tc>
        <w:tc>
          <w:tcPr>
            <w:tcW w:w="2548" w:type="dxa"/>
            <w:shd w:val="clear" w:color="auto" w:fill="EBF0F9"/>
            <w:vAlign w:val="center"/>
          </w:tcPr>
          <w:p w14:paraId="2C95F023"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0F2A4A0E"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6B06C2CD" w14:textId="719D7F1E" w:rsidR="003404B6" w:rsidRPr="000979C4" w:rsidRDefault="003404B6" w:rsidP="003404B6">
            <w:pPr>
              <w:spacing w:beforeLines="40" w:before="96" w:afterLines="20" w:after="48"/>
            </w:pPr>
            <w:r>
              <w:t>Most recent data available on VCAMS website.</w:t>
            </w:r>
          </w:p>
        </w:tc>
      </w:tr>
      <w:tr w:rsidR="003404B6" w:rsidRPr="000979C4" w14:paraId="794C8133" w14:textId="1D1F6728" w:rsidTr="00A265B1">
        <w:trPr>
          <w:cantSplit/>
        </w:trPr>
        <w:tc>
          <w:tcPr>
            <w:tcW w:w="1263" w:type="dxa"/>
            <w:shd w:val="clear" w:color="auto" w:fill="EBF0F9"/>
            <w:vAlign w:val="center"/>
          </w:tcPr>
          <w:p w14:paraId="7B0AA02D" w14:textId="77777777" w:rsidR="003404B6" w:rsidRPr="000979C4" w:rsidRDefault="003404B6" w:rsidP="003404B6">
            <w:pPr>
              <w:spacing w:beforeLines="40" w:before="96" w:afterLines="20" w:after="48"/>
            </w:pPr>
            <w:r>
              <w:t>2.10a</w:t>
            </w:r>
          </w:p>
        </w:tc>
        <w:tc>
          <w:tcPr>
            <w:tcW w:w="3312" w:type="dxa"/>
            <w:shd w:val="clear" w:color="auto" w:fill="EBF0F9"/>
            <w:vAlign w:val="center"/>
          </w:tcPr>
          <w:p w14:paraId="61AFDA6D" w14:textId="77777777" w:rsidR="003404B6" w:rsidRPr="000979C4" w:rsidRDefault="003404B6" w:rsidP="003404B6">
            <w:pPr>
              <w:spacing w:beforeLines="40" w:before="96" w:afterLines="20" w:after="48"/>
            </w:pPr>
            <w:r w:rsidRPr="000979C4">
              <w:t>Proportion of children who use electronic media for more than two hours per day</w:t>
            </w:r>
          </w:p>
        </w:tc>
        <w:tc>
          <w:tcPr>
            <w:tcW w:w="2548" w:type="dxa"/>
            <w:shd w:val="clear" w:color="auto" w:fill="EBF0F9"/>
            <w:vAlign w:val="center"/>
          </w:tcPr>
          <w:p w14:paraId="325B8002"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7B4AA297" w14:textId="5F10B3B5" w:rsidR="003404B6" w:rsidRPr="000979C4" w:rsidRDefault="003404B6" w:rsidP="003404B6">
            <w:pPr>
              <w:spacing w:beforeLines="40" w:before="96" w:afterLines="20" w:after="48"/>
            </w:pPr>
            <w:r w:rsidRPr="000979C4">
              <w:t xml:space="preserve">Victorian Child Health and Wellbeing Survey </w:t>
            </w:r>
          </w:p>
        </w:tc>
        <w:tc>
          <w:tcPr>
            <w:tcW w:w="4533" w:type="dxa"/>
            <w:shd w:val="clear" w:color="auto" w:fill="EBF0F9"/>
            <w:vAlign w:val="center"/>
          </w:tcPr>
          <w:p w14:paraId="58C53CB3" w14:textId="422285A1" w:rsidR="003404B6" w:rsidRPr="000979C4" w:rsidRDefault="003404B6" w:rsidP="003404B6">
            <w:pPr>
              <w:spacing w:beforeLines="40" w:before="96" w:afterLines="20" w:after="48"/>
            </w:pPr>
            <w:r>
              <w:t>Most recent data available on VCAMS website.</w:t>
            </w:r>
          </w:p>
        </w:tc>
      </w:tr>
      <w:tr w:rsidR="003404B6" w:rsidRPr="000979C4" w14:paraId="01697BCC" w14:textId="046EE26A" w:rsidTr="00A265B1">
        <w:tc>
          <w:tcPr>
            <w:tcW w:w="1263" w:type="dxa"/>
            <w:shd w:val="clear" w:color="auto" w:fill="EBF0F9"/>
            <w:vAlign w:val="center"/>
          </w:tcPr>
          <w:p w14:paraId="07057598" w14:textId="77777777" w:rsidR="003404B6" w:rsidRPr="000979C4" w:rsidRDefault="003404B6" w:rsidP="003404B6">
            <w:pPr>
              <w:spacing w:beforeLines="40" w:before="96" w:afterLines="20" w:after="48"/>
            </w:pPr>
            <w:r>
              <w:t>2.10b</w:t>
            </w:r>
          </w:p>
        </w:tc>
        <w:tc>
          <w:tcPr>
            <w:tcW w:w="3312" w:type="dxa"/>
            <w:shd w:val="clear" w:color="auto" w:fill="EBF0F9"/>
            <w:vAlign w:val="center"/>
          </w:tcPr>
          <w:p w14:paraId="777D09A1" w14:textId="77777777" w:rsidR="003404B6" w:rsidRPr="000979C4" w:rsidRDefault="003404B6" w:rsidP="003404B6">
            <w:pPr>
              <w:spacing w:beforeLines="40" w:before="96" w:afterLines="20" w:after="48"/>
            </w:pPr>
            <w:r w:rsidRPr="000979C4">
              <w:t>Proportion of young people who use electronic media for more than two hours per day</w:t>
            </w:r>
          </w:p>
        </w:tc>
        <w:tc>
          <w:tcPr>
            <w:tcW w:w="2548" w:type="dxa"/>
            <w:shd w:val="clear" w:color="auto" w:fill="EBF0F9"/>
            <w:vAlign w:val="center"/>
          </w:tcPr>
          <w:p w14:paraId="12E75549"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4FBF854B"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2CF0A87E" w14:textId="416D4256" w:rsidR="003404B6" w:rsidRPr="000979C4" w:rsidRDefault="003404B6" w:rsidP="003404B6">
            <w:pPr>
              <w:spacing w:beforeLines="40" w:before="96" w:afterLines="20" w:after="48"/>
            </w:pPr>
            <w:r>
              <w:t>Most recent data available on VCAMS website.</w:t>
            </w:r>
          </w:p>
        </w:tc>
      </w:tr>
      <w:tr w:rsidR="003404B6" w:rsidRPr="000979C4" w14:paraId="32797F1D" w14:textId="5342373F" w:rsidTr="00A265B1">
        <w:tc>
          <w:tcPr>
            <w:tcW w:w="1263" w:type="dxa"/>
            <w:shd w:val="clear" w:color="auto" w:fill="EBF0F9"/>
            <w:vAlign w:val="center"/>
          </w:tcPr>
          <w:p w14:paraId="46BEE3A7" w14:textId="77777777" w:rsidR="003404B6" w:rsidRPr="000979C4" w:rsidRDefault="003404B6" w:rsidP="003404B6">
            <w:pPr>
              <w:spacing w:beforeLines="40" w:before="96" w:afterLines="20" w:after="48"/>
            </w:pPr>
            <w:r>
              <w:t>2.11</w:t>
            </w:r>
          </w:p>
        </w:tc>
        <w:tc>
          <w:tcPr>
            <w:tcW w:w="3312" w:type="dxa"/>
            <w:shd w:val="clear" w:color="auto" w:fill="EBF0F9"/>
            <w:vAlign w:val="center"/>
          </w:tcPr>
          <w:p w14:paraId="24304D65" w14:textId="1E988013" w:rsidR="003404B6" w:rsidRPr="000979C4" w:rsidRDefault="003404B6" w:rsidP="003404B6">
            <w:pPr>
              <w:spacing w:beforeLines="40" w:before="96" w:afterLines="20" w:after="48"/>
            </w:pPr>
            <w:r w:rsidRPr="000979C4">
              <w:t>Proportion of young people who</w:t>
            </w:r>
            <w:r>
              <w:t xml:space="preserve"> currently</w:t>
            </w:r>
            <w:r w:rsidRPr="000979C4">
              <w:t xml:space="preserve"> smoke</w:t>
            </w:r>
          </w:p>
        </w:tc>
        <w:tc>
          <w:tcPr>
            <w:tcW w:w="2548" w:type="dxa"/>
            <w:shd w:val="clear" w:color="auto" w:fill="EBF0F9"/>
            <w:vAlign w:val="center"/>
          </w:tcPr>
          <w:p w14:paraId="6C15E4D2"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1EF830EC"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2E4E3E89" w14:textId="5F81220A" w:rsidR="003404B6" w:rsidRPr="000979C4" w:rsidRDefault="003404B6" w:rsidP="003404B6">
            <w:pPr>
              <w:spacing w:beforeLines="40" w:before="96" w:afterLines="20" w:after="48"/>
            </w:pPr>
            <w:r>
              <w:t>Most recent data available on VCAMS website.</w:t>
            </w:r>
          </w:p>
        </w:tc>
      </w:tr>
      <w:tr w:rsidR="003404B6" w:rsidRPr="000979C4" w14:paraId="5E875481" w14:textId="57DDD4C4" w:rsidTr="00A265B1">
        <w:tc>
          <w:tcPr>
            <w:tcW w:w="1263" w:type="dxa"/>
            <w:shd w:val="clear" w:color="auto" w:fill="EBF0F9"/>
            <w:vAlign w:val="center"/>
          </w:tcPr>
          <w:p w14:paraId="7A0E49E8" w14:textId="77777777" w:rsidR="003404B6" w:rsidRPr="000979C4" w:rsidRDefault="003404B6" w:rsidP="003404B6">
            <w:pPr>
              <w:spacing w:beforeLines="40" w:before="96" w:afterLines="20" w:after="48"/>
            </w:pPr>
            <w:r>
              <w:t>2.12</w:t>
            </w:r>
          </w:p>
        </w:tc>
        <w:tc>
          <w:tcPr>
            <w:tcW w:w="3312" w:type="dxa"/>
            <w:shd w:val="clear" w:color="auto" w:fill="EBF0F9"/>
            <w:vAlign w:val="center"/>
          </w:tcPr>
          <w:p w14:paraId="11364956" w14:textId="77777777" w:rsidR="003404B6" w:rsidRPr="00DD3120" w:rsidRDefault="003404B6" w:rsidP="003404B6">
            <w:pPr>
              <w:spacing w:beforeLines="40" w:before="96" w:afterLines="20" w:after="48"/>
            </w:pPr>
            <w:r w:rsidRPr="00DD3120">
              <w:t>Proportion of children exposed to tobacco smoke in the home</w:t>
            </w:r>
          </w:p>
        </w:tc>
        <w:tc>
          <w:tcPr>
            <w:tcW w:w="2548" w:type="dxa"/>
            <w:shd w:val="clear" w:color="auto" w:fill="EBF0F9"/>
            <w:vAlign w:val="center"/>
          </w:tcPr>
          <w:p w14:paraId="6AA82C0D"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50AED752" w14:textId="1ECB10C8" w:rsidR="003404B6" w:rsidRPr="000979C4" w:rsidRDefault="003404B6" w:rsidP="003404B6">
            <w:pPr>
              <w:spacing w:beforeLines="40" w:before="96" w:afterLines="20" w:after="48"/>
            </w:pPr>
            <w:r w:rsidRPr="000979C4">
              <w:t xml:space="preserve">Victorian Child Health and Wellbeing Survey </w:t>
            </w:r>
          </w:p>
        </w:tc>
        <w:tc>
          <w:tcPr>
            <w:tcW w:w="4533" w:type="dxa"/>
            <w:shd w:val="clear" w:color="auto" w:fill="EBF0F9"/>
            <w:vAlign w:val="center"/>
          </w:tcPr>
          <w:p w14:paraId="74384E1F" w14:textId="1BC44B5F" w:rsidR="003404B6" w:rsidRPr="000979C4" w:rsidRDefault="003404B6" w:rsidP="003404B6">
            <w:pPr>
              <w:spacing w:beforeLines="40" w:before="96" w:afterLines="20" w:after="48"/>
            </w:pPr>
            <w:r>
              <w:t>Most recent data available on VCAMS website.</w:t>
            </w:r>
          </w:p>
        </w:tc>
      </w:tr>
      <w:tr w:rsidR="003404B6" w:rsidRPr="000979C4" w14:paraId="39A17CBD" w14:textId="4F0532C9" w:rsidTr="00A265B1">
        <w:tc>
          <w:tcPr>
            <w:tcW w:w="1263" w:type="dxa"/>
            <w:shd w:val="clear" w:color="auto" w:fill="EBF0F9"/>
            <w:vAlign w:val="center"/>
          </w:tcPr>
          <w:p w14:paraId="08C1D267" w14:textId="77777777" w:rsidR="003404B6" w:rsidRPr="000979C4" w:rsidRDefault="003404B6" w:rsidP="003404B6">
            <w:pPr>
              <w:spacing w:beforeLines="40" w:before="96" w:afterLines="20" w:after="48"/>
            </w:pPr>
            <w:r>
              <w:t>2.13</w:t>
            </w:r>
          </w:p>
        </w:tc>
        <w:tc>
          <w:tcPr>
            <w:tcW w:w="3312" w:type="dxa"/>
            <w:shd w:val="clear" w:color="auto" w:fill="EBF0F9"/>
            <w:vAlign w:val="center"/>
          </w:tcPr>
          <w:p w14:paraId="0EB15E5C" w14:textId="19E61E24" w:rsidR="003404B6" w:rsidRPr="000979C4" w:rsidRDefault="003404B6" w:rsidP="003404B6">
            <w:pPr>
              <w:spacing w:beforeLines="40" w:before="96" w:afterLines="20" w:after="48"/>
            </w:pPr>
            <w:r w:rsidRPr="000979C4">
              <w:t>Proportion of young people who drink alcohol</w:t>
            </w:r>
            <w:r>
              <w:t xml:space="preserve"> at least monthly </w:t>
            </w:r>
          </w:p>
        </w:tc>
        <w:tc>
          <w:tcPr>
            <w:tcW w:w="2548" w:type="dxa"/>
            <w:shd w:val="clear" w:color="auto" w:fill="EBF0F9"/>
            <w:vAlign w:val="center"/>
          </w:tcPr>
          <w:p w14:paraId="457DB7F4"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0306DEE4"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157A3598" w14:textId="222207D4" w:rsidR="003404B6" w:rsidRPr="000979C4" w:rsidRDefault="003404B6" w:rsidP="003404B6">
            <w:pPr>
              <w:spacing w:beforeLines="40" w:before="96" w:afterLines="20" w:after="48"/>
            </w:pPr>
            <w:r>
              <w:t>Most recent data available on VCAMS website.</w:t>
            </w:r>
          </w:p>
        </w:tc>
      </w:tr>
      <w:tr w:rsidR="003404B6" w:rsidRPr="000979C4" w14:paraId="77AEFA35" w14:textId="70A61C96" w:rsidTr="00A265B1">
        <w:tc>
          <w:tcPr>
            <w:tcW w:w="1263" w:type="dxa"/>
            <w:shd w:val="clear" w:color="auto" w:fill="EBF0F9"/>
            <w:vAlign w:val="center"/>
          </w:tcPr>
          <w:p w14:paraId="033B2313" w14:textId="77777777" w:rsidR="003404B6" w:rsidRPr="000979C4" w:rsidRDefault="003404B6" w:rsidP="003404B6">
            <w:pPr>
              <w:spacing w:beforeLines="40" w:before="96" w:afterLines="20" w:after="48"/>
            </w:pPr>
            <w:r>
              <w:t>2.14</w:t>
            </w:r>
          </w:p>
        </w:tc>
        <w:tc>
          <w:tcPr>
            <w:tcW w:w="3312" w:type="dxa"/>
            <w:shd w:val="clear" w:color="auto" w:fill="EBF0F9"/>
            <w:vAlign w:val="center"/>
          </w:tcPr>
          <w:p w14:paraId="0EBD542A" w14:textId="3C859A58" w:rsidR="003404B6" w:rsidRPr="000979C4" w:rsidRDefault="003404B6" w:rsidP="003404B6">
            <w:pPr>
              <w:spacing w:beforeLines="40" w:before="96" w:afterLines="20" w:after="48"/>
            </w:pPr>
            <w:r w:rsidRPr="000979C4">
              <w:t xml:space="preserve">Proportion of young people </w:t>
            </w:r>
            <w:r>
              <w:t>who have used an illicit drug in the past 30 days</w:t>
            </w:r>
          </w:p>
        </w:tc>
        <w:tc>
          <w:tcPr>
            <w:tcW w:w="2548" w:type="dxa"/>
            <w:shd w:val="clear" w:color="auto" w:fill="EBF0F9"/>
            <w:vAlign w:val="center"/>
          </w:tcPr>
          <w:p w14:paraId="105294F2"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4B28CF8C"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2FA39A8F" w14:textId="3AAE4B34" w:rsidR="003404B6" w:rsidRPr="000979C4" w:rsidRDefault="003404B6" w:rsidP="003404B6">
            <w:pPr>
              <w:spacing w:beforeLines="40" w:before="96" w:afterLines="20" w:after="48"/>
            </w:pPr>
            <w:r>
              <w:t>Most recent data available on VCAMS website.</w:t>
            </w:r>
          </w:p>
        </w:tc>
      </w:tr>
      <w:tr w:rsidR="003404B6" w:rsidRPr="000979C4" w14:paraId="01691EF8" w14:textId="334C361F" w:rsidTr="00A265B1">
        <w:tc>
          <w:tcPr>
            <w:tcW w:w="1263" w:type="dxa"/>
            <w:shd w:val="clear" w:color="auto" w:fill="EBF0F9"/>
            <w:vAlign w:val="center"/>
          </w:tcPr>
          <w:p w14:paraId="0EC1C6FB" w14:textId="77777777" w:rsidR="003404B6" w:rsidRPr="000979C4" w:rsidRDefault="003404B6" w:rsidP="003404B6">
            <w:pPr>
              <w:spacing w:beforeLines="40" w:before="96" w:afterLines="20" w:after="48"/>
            </w:pPr>
            <w:r>
              <w:t>2.15</w:t>
            </w:r>
          </w:p>
        </w:tc>
        <w:tc>
          <w:tcPr>
            <w:tcW w:w="3312" w:type="dxa"/>
            <w:shd w:val="clear" w:color="auto" w:fill="EBF0F9"/>
            <w:vAlign w:val="center"/>
          </w:tcPr>
          <w:p w14:paraId="3AFB4B3F" w14:textId="7C7426E7" w:rsidR="003404B6" w:rsidRPr="000979C4" w:rsidRDefault="003404B6" w:rsidP="003404B6">
            <w:pPr>
              <w:spacing w:beforeLines="40" w:before="96" w:afterLines="20" w:after="48"/>
            </w:pPr>
            <w:r w:rsidRPr="000979C4">
              <w:t>Rate of sexually transmissible infections in young people</w:t>
            </w:r>
          </w:p>
        </w:tc>
        <w:tc>
          <w:tcPr>
            <w:tcW w:w="2548" w:type="dxa"/>
            <w:shd w:val="clear" w:color="auto" w:fill="EBF0F9"/>
            <w:vAlign w:val="center"/>
          </w:tcPr>
          <w:p w14:paraId="55829557" w14:textId="77777777" w:rsidR="003404B6" w:rsidRPr="000979C4" w:rsidRDefault="003404B6" w:rsidP="003404B6">
            <w:pPr>
              <w:spacing w:beforeLines="40" w:before="96" w:afterLines="20" w:after="48"/>
            </w:pPr>
            <w:r w:rsidRPr="000979C4">
              <w:t xml:space="preserve">Department of Health </w:t>
            </w:r>
          </w:p>
        </w:tc>
        <w:tc>
          <w:tcPr>
            <w:tcW w:w="2832" w:type="dxa"/>
            <w:shd w:val="clear" w:color="auto" w:fill="EBF0F9"/>
            <w:vAlign w:val="center"/>
          </w:tcPr>
          <w:p w14:paraId="0DA80233" w14:textId="77777777" w:rsidR="003404B6" w:rsidRPr="000979C4" w:rsidRDefault="003404B6" w:rsidP="003404B6">
            <w:pPr>
              <w:spacing w:beforeLines="40" w:before="96" w:afterLines="20" w:after="48"/>
            </w:pPr>
            <w:r w:rsidRPr="000979C4">
              <w:t>The Notifiable Diseases Surveillance System</w:t>
            </w:r>
          </w:p>
        </w:tc>
        <w:tc>
          <w:tcPr>
            <w:tcW w:w="4533" w:type="dxa"/>
            <w:shd w:val="clear" w:color="auto" w:fill="EBF0F9"/>
            <w:vAlign w:val="center"/>
          </w:tcPr>
          <w:p w14:paraId="21744288" w14:textId="77777777" w:rsidR="003404B6" w:rsidRDefault="003404B6" w:rsidP="003404B6">
            <w:pPr>
              <w:spacing w:beforeLines="40" w:before="96" w:afterLines="20" w:after="48"/>
            </w:pPr>
            <w:r>
              <w:t xml:space="preserve">Available on VCAMS website to 2012. </w:t>
            </w:r>
          </w:p>
          <w:p w14:paraId="0DC50A72" w14:textId="11A0D3F6" w:rsidR="003404B6" w:rsidRPr="000979C4" w:rsidRDefault="003404B6" w:rsidP="003404B6">
            <w:pPr>
              <w:spacing w:beforeLines="40" w:before="96" w:afterLines="20" w:after="48"/>
            </w:pPr>
            <w:r>
              <w:lastRenderedPageBreak/>
              <w:t xml:space="preserve">Alternative source for more recent data: </w:t>
            </w:r>
            <w:hyperlink r:id="rId23" w:history="1">
              <w:r>
                <w:rPr>
                  <w:rStyle w:val="Hyperlink"/>
                </w:rPr>
                <w:t>National Communicable Disease Surveillance Dashboard</w:t>
              </w:r>
            </w:hyperlink>
          </w:p>
        </w:tc>
      </w:tr>
      <w:tr w:rsidR="003404B6" w:rsidRPr="000979C4" w14:paraId="27BE9BC2" w14:textId="18F71A9F" w:rsidTr="00A265B1">
        <w:tc>
          <w:tcPr>
            <w:tcW w:w="1263" w:type="dxa"/>
            <w:shd w:val="clear" w:color="auto" w:fill="EBF0F9"/>
            <w:vAlign w:val="center"/>
          </w:tcPr>
          <w:p w14:paraId="38D5CBAA" w14:textId="77777777" w:rsidR="003404B6" w:rsidRPr="000979C4" w:rsidRDefault="003404B6" w:rsidP="003404B6">
            <w:pPr>
              <w:spacing w:beforeLines="40" w:before="96" w:afterLines="20" w:after="48"/>
            </w:pPr>
            <w:r>
              <w:lastRenderedPageBreak/>
              <w:t>2.16</w:t>
            </w:r>
          </w:p>
        </w:tc>
        <w:tc>
          <w:tcPr>
            <w:tcW w:w="3312" w:type="dxa"/>
            <w:shd w:val="clear" w:color="auto" w:fill="EBF0F9"/>
            <w:vAlign w:val="center"/>
          </w:tcPr>
          <w:p w14:paraId="7CF2FBBE" w14:textId="77777777" w:rsidR="003404B6" w:rsidRPr="000979C4" w:rsidRDefault="003404B6" w:rsidP="003404B6">
            <w:pPr>
              <w:spacing w:beforeLines="40" w:before="96" w:afterLines="20" w:after="48"/>
            </w:pPr>
            <w:r w:rsidRPr="000979C4">
              <w:t xml:space="preserve">Proportion of young people practicing safe sex by using a condom </w:t>
            </w:r>
          </w:p>
        </w:tc>
        <w:tc>
          <w:tcPr>
            <w:tcW w:w="2548" w:type="dxa"/>
            <w:shd w:val="clear" w:color="auto" w:fill="EBF0F9"/>
            <w:vAlign w:val="center"/>
          </w:tcPr>
          <w:p w14:paraId="10B09C2A"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6263BFB6"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5AC50C0B" w14:textId="4E14BAB7" w:rsidR="003404B6" w:rsidRPr="000979C4" w:rsidRDefault="003404B6" w:rsidP="003404B6">
            <w:pPr>
              <w:spacing w:beforeLines="40" w:before="96" w:afterLines="20" w:after="48"/>
            </w:pPr>
            <w:r>
              <w:t>Most recent data available on VCAMS website.</w:t>
            </w:r>
          </w:p>
        </w:tc>
      </w:tr>
      <w:tr w:rsidR="003404B6" w:rsidRPr="000979C4" w14:paraId="64A59FDA" w14:textId="03D764B1" w:rsidTr="00A265B1">
        <w:tc>
          <w:tcPr>
            <w:tcW w:w="1263" w:type="dxa"/>
            <w:shd w:val="clear" w:color="auto" w:fill="EBF0F9"/>
            <w:vAlign w:val="center"/>
          </w:tcPr>
          <w:p w14:paraId="566A37DE" w14:textId="77777777" w:rsidR="003404B6" w:rsidRPr="000979C4" w:rsidRDefault="003404B6" w:rsidP="003404B6">
            <w:pPr>
              <w:spacing w:beforeLines="40" w:before="96" w:afterLines="20" w:after="48"/>
            </w:pPr>
            <w:r>
              <w:t>2.17a</w:t>
            </w:r>
          </w:p>
        </w:tc>
        <w:tc>
          <w:tcPr>
            <w:tcW w:w="3312" w:type="dxa"/>
            <w:shd w:val="clear" w:color="auto" w:fill="EBF0F9"/>
            <w:vAlign w:val="center"/>
          </w:tcPr>
          <w:p w14:paraId="43EE2A0C" w14:textId="77777777" w:rsidR="003404B6" w:rsidRPr="000979C4" w:rsidRDefault="003404B6" w:rsidP="003404B6">
            <w:pPr>
              <w:spacing w:beforeLines="40" w:before="96" w:afterLines="20" w:after="48"/>
            </w:pPr>
            <w:r w:rsidRPr="000979C4">
              <w:t>Proportion of young people who feel that they can access physical health services when needed</w:t>
            </w:r>
          </w:p>
        </w:tc>
        <w:tc>
          <w:tcPr>
            <w:tcW w:w="2548" w:type="dxa"/>
            <w:shd w:val="clear" w:color="auto" w:fill="EBF0F9"/>
            <w:vAlign w:val="center"/>
          </w:tcPr>
          <w:p w14:paraId="22CFE581"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1CA442DB"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793E7E1D" w14:textId="3492C894" w:rsidR="003404B6" w:rsidRPr="000979C4" w:rsidRDefault="003404B6" w:rsidP="003404B6">
            <w:pPr>
              <w:spacing w:beforeLines="40" w:before="96" w:afterLines="20" w:after="48"/>
            </w:pPr>
            <w:r>
              <w:t>Most recent data available on VCAMS website.</w:t>
            </w:r>
          </w:p>
        </w:tc>
      </w:tr>
      <w:tr w:rsidR="003404B6" w14:paraId="13F1A55C" w14:textId="10E3DE0F" w:rsidTr="00A265B1">
        <w:tc>
          <w:tcPr>
            <w:tcW w:w="1263" w:type="dxa"/>
            <w:shd w:val="clear" w:color="auto" w:fill="EBF0F9"/>
            <w:vAlign w:val="center"/>
          </w:tcPr>
          <w:p w14:paraId="40F2554C" w14:textId="77777777" w:rsidR="003404B6" w:rsidRPr="000979C4" w:rsidRDefault="003404B6" w:rsidP="003404B6">
            <w:pPr>
              <w:spacing w:beforeLines="40" w:before="96" w:afterLines="20" w:after="48"/>
            </w:pPr>
            <w:r>
              <w:t>2.17b</w:t>
            </w:r>
          </w:p>
        </w:tc>
        <w:tc>
          <w:tcPr>
            <w:tcW w:w="3312" w:type="dxa"/>
            <w:shd w:val="clear" w:color="auto" w:fill="EBF0F9"/>
            <w:vAlign w:val="center"/>
          </w:tcPr>
          <w:p w14:paraId="2BBF1C0D" w14:textId="77777777" w:rsidR="003404B6" w:rsidRPr="000979C4" w:rsidRDefault="003404B6" w:rsidP="003404B6">
            <w:pPr>
              <w:spacing w:beforeLines="40" w:before="96" w:afterLines="20" w:after="48"/>
            </w:pPr>
            <w:r w:rsidRPr="000979C4">
              <w:t>Proportion of young people who feel that they can access dental services when needed</w:t>
            </w:r>
          </w:p>
        </w:tc>
        <w:tc>
          <w:tcPr>
            <w:tcW w:w="2548" w:type="dxa"/>
            <w:shd w:val="clear" w:color="auto" w:fill="EBF0F9"/>
            <w:vAlign w:val="center"/>
          </w:tcPr>
          <w:p w14:paraId="5DA3F796"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765E1FAA" w14:textId="77777777" w:rsidR="003404B6"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10CA94CF" w14:textId="52E6E053" w:rsidR="003404B6" w:rsidRPr="000979C4" w:rsidRDefault="003404B6" w:rsidP="003404B6">
            <w:pPr>
              <w:spacing w:beforeLines="40" w:before="96" w:afterLines="20" w:after="48"/>
            </w:pPr>
            <w:r>
              <w:t>Most recent data available on VCAMS website.</w:t>
            </w:r>
          </w:p>
        </w:tc>
      </w:tr>
      <w:tr w:rsidR="003404B6" w:rsidRPr="000979C4" w14:paraId="2A4C3938" w14:textId="638D2513" w:rsidTr="00A265B1">
        <w:tc>
          <w:tcPr>
            <w:tcW w:w="1263" w:type="dxa"/>
            <w:shd w:val="clear" w:color="auto" w:fill="EBF0F9"/>
            <w:vAlign w:val="center"/>
          </w:tcPr>
          <w:p w14:paraId="386183C7" w14:textId="77777777" w:rsidR="003404B6" w:rsidRPr="000979C4" w:rsidRDefault="003404B6" w:rsidP="003404B6">
            <w:pPr>
              <w:spacing w:beforeLines="40" w:before="96" w:afterLines="20" w:after="48"/>
            </w:pPr>
            <w:r>
              <w:t>2.17c</w:t>
            </w:r>
          </w:p>
        </w:tc>
        <w:tc>
          <w:tcPr>
            <w:tcW w:w="3312" w:type="dxa"/>
            <w:shd w:val="clear" w:color="auto" w:fill="EBF0F9"/>
            <w:vAlign w:val="center"/>
          </w:tcPr>
          <w:p w14:paraId="10093C77" w14:textId="77777777" w:rsidR="003404B6" w:rsidRPr="000979C4" w:rsidRDefault="003404B6" w:rsidP="003404B6">
            <w:pPr>
              <w:spacing w:beforeLines="40" w:before="96" w:afterLines="20" w:after="48"/>
            </w:pPr>
            <w:r w:rsidRPr="000979C4">
              <w:t>Proportion of young people who feel that they can access mental health services when needed</w:t>
            </w:r>
          </w:p>
        </w:tc>
        <w:tc>
          <w:tcPr>
            <w:tcW w:w="2548" w:type="dxa"/>
            <w:shd w:val="clear" w:color="auto" w:fill="EBF0F9"/>
            <w:vAlign w:val="center"/>
          </w:tcPr>
          <w:p w14:paraId="4D616C88"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2D8D8C4D"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38D43DE4" w14:textId="0ECBCEA9" w:rsidR="003404B6" w:rsidRPr="000979C4" w:rsidRDefault="003404B6" w:rsidP="003404B6">
            <w:pPr>
              <w:spacing w:beforeLines="40" w:before="96" w:afterLines="20" w:after="48"/>
            </w:pPr>
            <w:r>
              <w:t>Most recent data available on VCAMS website.</w:t>
            </w:r>
          </w:p>
        </w:tc>
      </w:tr>
      <w:tr w:rsidR="003404B6" w:rsidRPr="00B46EC9" w14:paraId="1ACAD0D0" w14:textId="0AE1B515" w:rsidTr="00771259">
        <w:tc>
          <w:tcPr>
            <w:tcW w:w="14488" w:type="dxa"/>
            <w:gridSpan w:val="5"/>
            <w:shd w:val="clear" w:color="auto" w:fill="8EAADB" w:themeFill="accent1" w:themeFillTint="99"/>
            <w:vAlign w:val="center"/>
          </w:tcPr>
          <w:p w14:paraId="0FEC8A99" w14:textId="3BA294F6" w:rsidR="003404B6" w:rsidRPr="00B46EC9" w:rsidRDefault="003404B6" w:rsidP="003404B6">
            <w:pPr>
              <w:spacing w:beforeLines="40" w:before="96" w:afterLines="20" w:after="48"/>
              <w:rPr>
                <w:b/>
                <w:bCs/>
                <w:sz w:val="24"/>
                <w:szCs w:val="24"/>
              </w:rPr>
            </w:pPr>
            <w:r w:rsidRPr="00B46EC9">
              <w:rPr>
                <w:b/>
                <w:bCs/>
                <w:sz w:val="24"/>
                <w:szCs w:val="24"/>
              </w:rPr>
              <w:t>3. Children and Young People are Mentally and Emotionally Healthy</w:t>
            </w:r>
          </w:p>
        </w:tc>
      </w:tr>
      <w:tr w:rsidR="003404B6" w:rsidRPr="000979C4" w14:paraId="32C871FF" w14:textId="1BBD7C29" w:rsidTr="00A265B1">
        <w:tc>
          <w:tcPr>
            <w:tcW w:w="1263" w:type="dxa"/>
            <w:shd w:val="clear" w:color="auto" w:fill="EBF0F9"/>
            <w:vAlign w:val="center"/>
          </w:tcPr>
          <w:p w14:paraId="71B968D1" w14:textId="77777777" w:rsidR="003404B6" w:rsidRPr="000979C4" w:rsidRDefault="003404B6" w:rsidP="003404B6">
            <w:pPr>
              <w:spacing w:beforeLines="40" w:before="96" w:afterLines="20" w:after="48"/>
            </w:pPr>
            <w:r>
              <w:t>3.1</w:t>
            </w:r>
          </w:p>
        </w:tc>
        <w:tc>
          <w:tcPr>
            <w:tcW w:w="3312" w:type="dxa"/>
            <w:shd w:val="clear" w:color="auto" w:fill="EBF0F9"/>
            <w:vAlign w:val="center"/>
          </w:tcPr>
          <w:p w14:paraId="70F70F09" w14:textId="1E5B6732" w:rsidR="003404B6" w:rsidRPr="000979C4" w:rsidRDefault="003404B6" w:rsidP="003404B6">
            <w:pPr>
              <w:spacing w:beforeLines="40" w:before="96" w:afterLines="20" w:after="48"/>
            </w:pPr>
            <w:r w:rsidRPr="000979C4">
              <w:t xml:space="preserve">Proportion of children </w:t>
            </w:r>
            <w:r>
              <w:t xml:space="preserve">on school entry </w:t>
            </w:r>
            <w:r w:rsidRPr="000979C4">
              <w:t>with emotional or behaviour</w:t>
            </w:r>
            <w:r>
              <w:t>al</w:t>
            </w:r>
            <w:r w:rsidRPr="000979C4">
              <w:t xml:space="preserve"> difficulties</w:t>
            </w:r>
          </w:p>
        </w:tc>
        <w:tc>
          <w:tcPr>
            <w:tcW w:w="2548" w:type="dxa"/>
            <w:shd w:val="clear" w:color="auto" w:fill="EBF0F9"/>
            <w:vAlign w:val="center"/>
          </w:tcPr>
          <w:p w14:paraId="5108C8E0"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590F15E9" w14:textId="77777777" w:rsidR="003404B6" w:rsidRPr="000979C4" w:rsidRDefault="003404B6" w:rsidP="003404B6">
            <w:pPr>
              <w:spacing w:beforeLines="40" w:before="96" w:afterLines="20" w:after="48"/>
            </w:pPr>
            <w:r>
              <w:t xml:space="preserve">School Entrant Health Questionnaire </w:t>
            </w:r>
          </w:p>
        </w:tc>
        <w:tc>
          <w:tcPr>
            <w:tcW w:w="4533" w:type="dxa"/>
            <w:shd w:val="clear" w:color="auto" w:fill="EBF0F9"/>
            <w:vAlign w:val="center"/>
          </w:tcPr>
          <w:p w14:paraId="4F50E1D2" w14:textId="3F8BA4EF" w:rsidR="003404B6" w:rsidRDefault="003404B6" w:rsidP="003404B6">
            <w:pPr>
              <w:spacing w:beforeLines="40" w:before="96" w:afterLines="20" w:after="48"/>
            </w:pPr>
            <w:r>
              <w:t>Most recent data available on VCAMS website.</w:t>
            </w:r>
          </w:p>
        </w:tc>
      </w:tr>
      <w:tr w:rsidR="003404B6" w:rsidRPr="000979C4" w14:paraId="3C669E54" w14:textId="535642A3" w:rsidTr="00A265B1">
        <w:tc>
          <w:tcPr>
            <w:tcW w:w="1263" w:type="dxa"/>
            <w:shd w:val="clear" w:color="auto" w:fill="EBF0F9"/>
            <w:vAlign w:val="center"/>
          </w:tcPr>
          <w:p w14:paraId="4ECA221F" w14:textId="77777777" w:rsidR="003404B6" w:rsidRPr="000979C4" w:rsidRDefault="003404B6" w:rsidP="003404B6">
            <w:pPr>
              <w:spacing w:beforeLines="40" w:before="96" w:afterLines="20" w:after="48"/>
            </w:pPr>
            <w:r>
              <w:t>3.2a</w:t>
            </w:r>
          </w:p>
        </w:tc>
        <w:tc>
          <w:tcPr>
            <w:tcW w:w="3312" w:type="dxa"/>
            <w:shd w:val="clear" w:color="auto" w:fill="EBF0F9"/>
            <w:vAlign w:val="center"/>
          </w:tcPr>
          <w:p w14:paraId="3B8BDAF9" w14:textId="77777777" w:rsidR="003404B6" w:rsidRPr="000979C4" w:rsidRDefault="003404B6" w:rsidP="003404B6">
            <w:pPr>
              <w:spacing w:beforeLines="40" w:before="96" w:afterLines="20" w:after="48"/>
            </w:pPr>
            <w:r w:rsidRPr="000979C4">
              <w:t>Proportion of children who are bullied</w:t>
            </w:r>
          </w:p>
        </w:tc>
        <w:tc>
          <w:tcPr>
            <w:tcW w:w="2548" w:type="dxa"/>
            <w:shd w:val="clear" w:color="auto" w:fill="EBF0F9"/>
            <w:vAlign w:val="center"/>
          </w:tcPr>
          <w:p w14:paraId="7F5C68E1"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17308B8F" w14:textId="77777777" w:rsidR="003404B6" w:rsidRPr="000979C4" w:rsidRDefault="003404B6" w:rsidP="003404B6">
            <w:pPr>
              <w:spacing w:beforeLines="40" w:before="96" w:afterLines="20" w:after="48"/>
            </w:pPr>
            <w:r w:rsidRPr="000979C4">
              <w:t>Attitude</w:t>
            </w:r>
            <w:r>
              <w:t>s</w:t>
            </w:r>
            <w:r w:rsidRPr="000979C4">
              <w:t xml:space="preserve"> to School Survey</w:t>
            </w:r>
          </w:p>
        </w:tc>
        <w:tc>
          <w:tcPr>
            <w:tcW w:w="4533" w:type="dxa"/>
            <w:shd w:val="clear" w:color="auto" w:fill="EBF0F9"/>
            <w:vAlign w:val="center"/>
          </w:tcPr>
          <w:p w14:paraId="2F473EA8" w14:textId="5649433C" w:rsidR="003404B6" w:rsidRPr="000979C4" w:rsidRDefault="003404B6" w:rsidP="003404B6">
            <w:pPr>
              <w:spacing w:beforeLines="40" w:before="96" w:afterLines="20" w:after="48"/>
            </w:pPr>
            <w:r>
              <w:t>Most recent data available on VCAMS website.</w:t>
            </w:r>
          </w:p>
        </w:tc>
      </w:tr>
      <w:tr w:rsidR="003404B6" w:rsidRPr="000979C4" w14:paraId="72153488" w14:textId="4A646A62" w:rsidTr="00A265B1">
        <w:tc>
          <w:tcPr>
            <w:tcW w:w="1263" w:type="dxa"/>
            <w:shd w:val="clear" w:color="auto" w:fill="EBF0F9"/>
            <w:vAlign w:val="center"/>
          </w:tcPr>
          <w:p w14:paraId="47D4CAE4" w14:textId="77777777" w:rsidR="003404B6" w:rsidRPr="000979C4" w:rsidRDefault="003404B6" w:rsidP="003404B6">
            <w:pPr>
              <w:spacing w:beforeLines="40" w:before="96" w:afterLines="20" w:after="48"/>
            </w:pPr>
            <w:r>
              <w:t>3.2b</w:t>
            </w:r>
          </w:p>
        </w:tc>
        <w:tc>
          <w:tcPr>
            <w:tcW w:w="3312" w:type="dxa"/>
            <w:shd w:val="clear" w:color="auto" w:fill="EBF0F9"/>
            <w:vAlign w:val="center"/>
          </w:tcPr>
          <w:p w14:paraId="49786684" w14:textId="2969A2F0" w:rsidR="003404B6" w:rsidRPr="000979C4" w:rsidRDefault="003404B6" w:rsidP="003404B6">
            <w:pPr>
              <w:spacing w:beforeLines="40" w:before="96" w:afterLines="20" w:after="48"/>
            </w:pPr>
            <w:r>
              <w:t xml:space="preserve">Proportion of young people who </w:t>
            </w:r>
            <w:r w:rsidR="00A72B55">
              <w:t>are</w:t>
            </w:r>
            <w:r>
              <w:t xml:space="preserve"> </w:t>
            </w:r>
            <w:r w:rsidRPr="00C9697B">
              <w:t>bullied</w:t>
            </w:r>
          </w:p>
        </w:tc>
        <w:tc>
          <w:tcPr>
            <w:tcW w:w="2548" w:type="dxa"/>
            <w:shd w:val="clear" w:color="auto" w:fill="EBF0F9"/>
            <w:vAlign w:val="center"/>
          </w:tcPr>
          <w:p w14:paraId="2B01C00E"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7D31945A"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09522153" w14:textId="06F46330" w:rsidR="003404B6" w:rsidRPr="000979C4" w:rsidRDefault="003404B6" w:rsidP="003404B6">
            <w:pPr>
              <w:spacing w:beforeLines="40" w:before="96" w:afterLines="20" w:after="48"/>
            </w:pPr>
            <w:r>
              <w:t>Most recent data available on VCAMS website.</w:t>
            </w:r>
          </w:p>
        </w:tc>
      </w:tr>
      <w:tr w:rsidR="003404B6" w:rsidRPr="000979C4" w14:paraId="4A872B33" w14:textId="77777777" w:rsidTr="00A265B1">
        <w:tc>
          <w:tcPr>
            <w:tcW w:w="1263" w:type="dxa"/>
            <w:shd w:val="clear" w:color="auto" w:fill="EBF0F9"/>
            <w:vAlign w:val="center"/>
          </w:tcPr>
          <w:p w14:paraId="7879C6D1" w14:textId="3AD7A200" w:rsidR="003404B6" w:rsidRDefault="003404B6" w:rsidP="003404B6">
            <w:pPr>
              <w:spacing w:beforeLines="40" w:before="96" w:afterLines="20" w:after="48"/>
            </w:pPr>
            <w:r>
              <w:lastRenderedPageBreak/>
              <w:t>3.2c</w:t>
            </w:r>
          </w:p>
        </w:tc>
        <w:tc>
          <w:tcPr>
            <w:tcW w:w="3312" w:type="dxa"/>
            <w:shd w:val="clear" w:color="auto" w:fill="EBF0F9"/>
            <w:vAlign w:val="center"/>
          </w:tcPr>
          <w:p w14:paraId="72CD33C3" w14:textId="54AF4C7E" w:rsidR="003404B6" w:rsidRDefault="003404B6" w:rsidP="003404B6">
            <w:pPr>
              <w:spacing w:beforeLines="40" w:before="96" w:afterLines="20" w:after="48"/>
            </w:pPr>
            <w:r>
              <w:t xml:space="preserve">Proportion of young people who are </w:t>
            </w:r>
            <w:r w:rsidRPr="00C9697B">
              <w:t>bullied</w:t>
            </w:r>
            <w:r>
              <w:t xml:space="preserve"> most days</w:t>
            </w:r>
          </w:p>
        </w:tc>
        <w:tc>
          <w:tcPr>
            <w:tcW w:w="2548" w:type="dxa"/>
            <w:shd w:val="clear" w:color="auto" w:fill="EBF0F9"/>
            <w:vAlign w:val="center"/>
          </w:tcPr>
          <w:p w14:paraId="4547B926" w14:textId="40F5433D"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6B96C3A3" w14:textId="1C2160FD"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11DC4672" w14:textId="47929DFB" w:rsidR="003404B6" w:rsidRDefault="003404B6" w:rsidP="003404B6">
            <w:pPr>
              <w:spacing w:beforeLines="40" w:before="96" w:afterLines="20" w:after="48"/>
            </w:pPr>
            <w:r>
              <w:t>Most recent data available on VCAMS website.</w:t>
            </w:r>
          </w:p>
        </w:tc>
      </w:tr>
      <w:tr w:rsidR="003404B6" w:rsidRPr="000979C4" w14:paraId="7FB0910D" w14:textId="1AE63804" w:rsidTr="00A265B1">
        <w:tc>
          <w:tcPr>
            <w:tcW w:w="1263" w:type="dxa"/>
            <w:shd w:val="clear" w:color="auto" w:fill="EBF0F9"/>
            <w:vAlign w:val="center"/>
          </w:tcPr>
          <w:p w14:paraId="328D3EB7" w14:textId="77777777" w:rsidR="003404B6" w:rsidRDefault="003404B6" w:rsidP="003404B6">
            <w:pPr>
              <w:spacing w:beforeLines="40" w:before="96" w:afterLines="20" w:after="48"/>
            </w:pPr>
            <w:r>
              <w:t>3.3</w:t>
            </w:r>
          </w:p>
        </w:tc>
        <w:tc>
          <w:tcPr>
            <w:tcW w:w="3312" w:type="dxa"/>
            <w:shd w:val="clear" w:color="auto" w:fill="EBF0F9"/>
            <w:vAlign w:val="center"/>
          </w:tcPr>
          <w:p w14:paraId="6FABCF50" w14:textId="77777777" w:rsidR="003404B6" w:rsidRDefault="003404B6" w:rsidP="003404B6">
            <w:pPr>
              <w:spacing w:beforeLines="40" w:before="96" w:afterLines="20" w:after="48"/>
            </w:pPr>
            <w:r>
              <w:t>Proportion of young people who are experiencing cyber bullying</w:t>
            </w:r>
          </w:p>
        </w:tc>
        <w:tc>
          <w:tcPr>
            <w:tcW w:w="2548" w:type="dxa"/>
            <w:shd w:val="clear" w:color="auto" w:fill="EBF0F9"/>
            <w:vAlign w:val="center"/>
          </w:tcPr>
          <w:p w14:paraId="2D3D324A"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1FBF0F09"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0CFFC4B4" w14:textId="4BDD13CC" w:rsidR="003404B6" w:rsidRPr="000979C4" w:rsidRDefault="003404B6" w:rsidP="003404B6">
            <w:pPr>
              <w:spacing w:beforeLines="40" w:before="96" w:afterLines="20" w:after="48"/>
            </w:pPr>
            <w:r>
              <w:t>Most recent data available on VCAMS website.</w:t>
            </w:r>
          </w:p>
        </w:tc>
      </w:tr>
      <w:tr w:rsidR="003404B6" w:rsidRPr="000979C4" w14:paraId="5BF72C7E" w14:textId="5E943A38" w:rsidTr="00A265B1">
        <w:tc>
          <w:tcPr>
            <w:tcW w:w="1263" w:type="dxa"/>
            <w:shd w:val="clear" w:color="auto" w:fill="EBF0F9"/>
            <w:vAlign w:val="center"/>
          </w:tcPr>
          <w:p w14:paraId="33B9962F" w14:textId="77777777" w:rsidR="003404B6" w:rsidRPr="000979C4" w:rsidRDefault="003404B6" w:rsidP="003404B6">
            <w:pPr>
              <w:spacing w:beforeLines="40" w:before="96" w:afterLines="20" w:after="48"/>
            </w:pPr>
            <w:r>
              <w:t>3.4</w:t>
            </w:r>
          </w:p>
        </w:tc>
        <w:tc>
          <w:tcPr>
            <w:tcW w:w="3312" w:type="dxa"/>
            <w:shd w:val="clear" w:color="auto" w:fill="EBF0F9"/>
            <w:vAlign w:val="center"/>
          </w:tcPr>
          <w:p w14:paraId="71C369A7" w14:textId="77777777" w:rsidR="003404B6" w:rsidRPr="000979C4" w:rsidRDefault="003404B6" w:rsidP="003404B6">
            <w:pPr>
              <w:spacing w:beforeLines="40" w:before="96" w:afterLines="20" w:after="48"/>
            </w:pPr>
            <w:r w:rsidRPr="000979C4">
              <w:t xml:space="preserve">Proportion of young people with the </w:t>
            </w:r>
            <w:r w:rsidRPr="006175C1">
              <w:t>highest level of</w:t>
            </w:r>
            <w:r w:rsidRPr="000979C4">
              <w:t xml:space="preserve"> psychological distress</w:t>
            </w:r>
          </w:p>
        </w:tc>
        <w:tc>
          <w:tcPr>
            <w:tcW w:w="2548" w:type="dxa"/>
            <w:shd w:val="clear" w:color="auto" w:fill="EBF0F9"/>
            <w:vAlign w:val="center"/>
          </w:tcPr>
          <w:p w14:paraId="70B9310A"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0B9B32C3"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778A6B74" w14:textId="4BCDCEE3" w:rsidR="003404B6" w:rsidRPr="000979C4" w:rsidRDefault="003404B6" w:rsidP="003404B6">
            <w:pPr>
              <w:spacing w:beforeLines="40" w:before="96" w:afterLines="20" w:after="48"/>
            </w:pPr>
            <w:r>
              <w:t>Most recent data available on VCAMS website.</w:t>
            </w:r>
          </w:p>
        </w:tc>
      </w:tr>
      <w:tr w:rsidR="003404B6" w:rsidRPr="000979C4" w14:paraId="67CA764C" w14:textId="35CA4E11" w:rsidTr="00A265B1">
        <w:trPr>
          <w:cantSplit/>
        </w:trPr>
        <w:tc>
          <w:tcPr>
            <w:tcW w:w="1263" w:type="dxa"/>
            <w:shd w:val="clear" w:color="auto" w:fill="EBF0F9"/>
            <w:vAlign w:val="center"/>
          </w:tcPr>
          <w:p w14:paraId="3472CCD1" w14:textId="77777777" w:rsidR="003404B6" w:rsidRPr="000979C4" w:rsidRDefault="003404B6" w:rsidP="003404B6">
            <w:pPr>
              <w:spacing w:beforeLines="40" w:before="96" w:afterLines="20" w:after="48"/>
            </w:pPr>
            <w:r>
              <w:t>3.5</w:t>
            </w:r>
          </w:p>
        </w:tc>
        <w:tc>
          <w:tcPr>
            <w:tcW w:w="3312" w:type="dxa"/>
            <w:shd w:val="clear" w:color="auto" w:fill="EBF0F9"/>
            <w:vAlign w:val="center"/>
          </w:tcPr>
          <w:p w14:paraId="33284F1C" w14:textId="77777777" w:rsidR="003404B6" w:rsidRPr="000979C4" w:rsidRDefault="003404B6" w:rsidP="003404B6">
            <w:pPr>
              <w:spacing w:beforeLines="40" w:before="96" w:afterLines="20" w:after="48"/>
            </w:pPr>
            <w:r>
              <w:t>Rate of intentional self-</w:t>
            </w:r>
            <w:r w:rsidRPr="000979C4">
              <w:t>harm in young people</w:t>
            </w:r>
          </w:p>
        </w:tc>
        <w:tc>
          <w:tcPr>
            <w:tcW w:w="2548" w:type="dxa"/>
            <w:shd w:val="clear" w:color="auto" w:fill="EBF0F9"/>
            <w:vAlign w:val="center"/>
          </w:tcPr>
          <w:p w14:paraId="2C6FAF34" w14:textId="77777777" w:rsidR="003404B6" w:rsidRPr="000979C4" w:rsidRDefault="003404B6" w:rsidP="003404B6">
            <w:pPr>
              <w:spacing w:beforeLines="40" w:before="96" w:afterLines="20" w:after="48"/>
            </w:pPr>
            <w:r>
              <w:t>Department of Health</w:t>
            </w:r>
          </w:p>
        </w:tc>
        <w:tc>
          <w:tcPr>
            <w:tcW w:w="2832" w:type="dxa"/>
            <w:shd w:val="clear" w:color="auto" w:fill="EBF0F9"/>
            <w:vAlign w:val="center"/>
          </w:tcPr>
          <w:p w14:paraId="53A1230C" w14:textId="77777777" w:rsidR="003404B6" w:rsidRPr="000979C4" w:rsidRDefault="003404B6" w:rsidP="003404B6">
            <w:pPr>
              <w:spacing w:beforeLines="40" w:before="96" w:afterLines="20" w:after="48"/>
            </w:pPr>
            <w:r>
              <w:t>Victorian Emergency Department presentations (VEMD)</w:t>
            </w:r>
          </w:p>
        </w:tc>
        <w:tc>
          <w:tcPr>
            <w:tcW w:w="4533" w:type="dxa"/>
            <w:shd w:val="clear" w:color="auto" w:fill="EBF0F9"/>
            <w:vAlign w:val="center"/>
          </w:tcPr>
          <w:p w14:paraId="78F8496C" w14:textId="77777777" w:rsidR="003404B6" w:rsidRDefault="003404B6" w:rsidP="003404B6">
            <w:pPr>
              <w:spacing w:beforeLines="40" w:before="96" w:afterLines="20" w:after="48"/>
            </w:pPr>
            <w:r>
              <w:t xml:space="preserve">Not available on VCAMS website. </w:t>
            </w:r>
          </w:p>
          <w:p w14:paraId="2D21BC2B" w14:textId="6C2D2E2B" w:rsidR="003404B6" w:rsidRDefault="003404B6" w:rsidP="003404B6">
            <w:pPr>
              <w:spacing w:beforeLines="40" w:before="96" w:afterLines="20" w:after="48"/>
            </w:pPr>
            <w:r>
              <w:t xml:space="preserve">Alternative source: </w:t>
            </w:r>
            <w:hyperlink r:id="rId24" w:history="1">
              <w:r>
                <w:rPr>
                  <w:rStyle w:val="Hyperlink"/>
                </w:rPr>
                <w:t>Australian Institute of Health and Welfare, Intentional self-harm hospitalisations among young people</w:t>
              </w:r>
            </w:hyperlink>
          </w:p>
        </w:tc>
      </w:tr>
      <w:tr w:rsidR="003404B6" w:rsidRPr="000979C4" w14:paraId="19A13F08" w14:textId="409DA816" w:rsidTr="00A265B1">
        <w:tc>
          <w:tcPr>
            <w:tcW w:w="1263" w:type="dxa"/>
            <w:shd w:val="clear" w:color="auto" w:fill="EBF0F9"/>
            <w:vAlign w:val="center"/>
          </w:tcPr>
          <w:p w14:paraId="5D2933E0" w14:textId="77777777" w:rsidR="003404B6" w:rsidRPr="000979C4" w:rsidRDefault="003404B6" w:rsidP="003404B6">
            <w:pPr>
              <w:spacing w:beforeLines="40" w:before="96" w:afterLines="20" w:after="48"/>
            </w:pPr>
            <w:r>
              <w:t>3.6</w:t>
            </w:r>
          </w:p>
        </w:tc>
        <w:tc>
          <w:tcPr>
            <w:tcW w:w="3312" w:type="dxa"/>
            <w:shd w:val="clear" w:color="auto" w:fill="EBF0F9"/>
            <w:vAlign w:val="center"/>
          </w:tcPr>
          <w:p w14:paraId="10B7F24B" w14:textId="77777777" w:rsidR="003404B6" w:rsidRPr="000979C4" w:rsidRDefault="003404B6" w:rsidP="003404B6">
            <w:pPr>
              <w:spacing w:beforeLines="40" w:before="96" w:afterLines="20" w:after="48"/>
            </w:pPr>
            <w:r w:rsidRPr="000979C4">
              <w:t>Age specific death rate from suicide</w:t>
            </w:r>
          </w:p>
        </w:tc>
        <w:tc>
          <w:tcPr>
            <w:tcW w:w="2548" w:type="dxa"/>
            <w:shd w:val="clear" w:color="auto" w:fill="EBF0F9"/>
            <w:vAlign w:val="center"/>
          </w:tcPr>
          <w:p w14:paraId="7BD6D985" w14:textId="77777777" w:rsidR="003404B6" w:rsidRPr="000979C4" w:rsidRDefault="003404B6" w:rsidP="003404B6">
            <w:pPr>
              <w:spacing w:beforeLines="40" w:before="96" w:afterLines="20" w:after="48"/>
            </w:pPr>
            <w:r>
              <w:t>Coroner’s Court</w:t>
            </w:r>
          </w:p>
        </w:tc>
        <w:tc>
          <w:tcPr>
            <w:tcW w:w="2832" w:type="dxa"/>
            <w:shd w:val="clear" w:color="auto" w:fill="EBF0F9"/>
            <w:vAlign w:val="center"/>
          </w:tcPr>
          <w:p w14:paraId="7C63BEF2" w14:textId="77777777" w:rsidR="003404B6" w:rsidRPr="000979C4" w:rsidRDefault="003404B6" w:rsidP="003404B6">
            <w:pPr>
              <w:spacing w:beforeLines="40" w:before="96" w:afterLines="20" w:after="48"/>
            </w:pPr>
            <w:r>
              <w:t>Victorian Suicide Register</w:t>
            </w:r>
          </w:p>
        </w:tc>
        <w:tc>
          <w:tcPr>
            <w:tcW w:w="4533" w:type="dxa"/>
            <w:shd w:val="clear" w:color="auto" w:fill="EBF0F9"/>
            <w:vAlign w:val="center"/>
          </w:tcPr>
          <w:p w14:paraId="3F57D520" w14:textId="77777777" w:rsidR="003404B6" w:rsidRDefault="003404B6" w:rsidP="003404B6">
            <w:pPr>
              <w:spacing w:beforeLines="40" w:before="96" w:afterLines="20" w:after="48"/>
            </w:pPr>
            <w:r>
              <w:t xml:space="preserve">Not available on VCAMS website. </w:t>
            </w:r>
          </w:p>
          <w:p w14:paraId="7B462FB3" w14:textId="681FD8B3" w:rsidR="003404B6" w:rsidRDefault="003404B6" w:rsidP="003404B6">
            <w:pPr>
              <w:spacing w:beforeLines="40" w:before="96" w:afterLines="20" w:after="48"/>
            </w:pPr>
            <w:r>
              <w:t xml:space="preserve">Alternative source: </w:t>
            </w:r>
            <w:hyperlink r:id="rId25" w:history="1">
              <w:r>
                <w:rPr>
                  <w:rStyle w:val="Hyperlink"/>
                </w:rPr>
                <w:t>Australia Institute of Health and Welfare, Deaths by suicide among young people</w:t>
              </w:r>
            </w:hyperlink>
          </w:p>
        </w:tc>
      </w:tr>
      <w:tr w:rsidR="003404B6" w:rsidRPr="000979C4" w14:paraId="3401C3FF" w14:textId="27603DB4" w:rsidTr="00A265B1">
        <w:tc>
          <w:tcPr>
            <w:tcW w:w="1263" w:type="dxa"/>
            <w:shd w:val="clear" w:color="auto" w:fill="EBF0F9"/>
            <w:vAlign w:val="center"/>
          </w:tcPr>
          <w:p w14:paraId="59FBC5C9" w14:textId="77777777" w:rsidR="003404B6" w:rsidRPr="000979C4" w:rsidRDefault="003404B6" w:rsidP="003404B6">
            <w:pPr>
              <w:spacing w:beforeLines="40" w:before="96" w:afterLines="20" w:after="48"/>
            </w:pPr>
            <w:r>
              <w:t>3.7</w:t>
            </w:r>
          </w:p>
        </w:tc>
        <w:tc>
          <w:tcPr>
            <w:tcW w:w="3312" w:type="dxa"/>
            <w:shd w:val="clear" w:color="auto" w:fill="EBF0F9"/>
            <w:vAlign w:val="center"/>
          </w:tcPr>
          <w:p w14:paraId="2ADF8C7C" w14:textId="77777777" w:rsidR="003404B6" w:rsidRPr="000979C4" w:rsidRDefault="003404B6" w:rsidP="003404B6">
            <w:pPr>
              <w:spacing w:beforeLines="40" w:before="96" w:afterLines="20" w:after="48"/>
            </w:pPr>
            <w:r w:rsidRPr="000979C4">
              <w:t>Proportion of young people who have a high level of emotional wellbeing</w:t>
            </w:r>
          </w:p>
        </w:tc>
        <w:tc>
          <w:tcPr>
            <w:tcW w:w="2548" w:type="dxa"/>
            <w:shd w:val="clear" w:color="auto" w:fill="EBF0F9"/>
            <w:vAlign w:val="center"/>
          </w:tcPr>
          <w:p w14:paraId="5D1D2A11"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42E3B0C8"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322BDEB6" w14:textId="206364ED" w:rsidR="003404B6" w:rsidRPr="000979C4" w:rsidRDefault="003404B6" w:rsidP="003404B6">
            <w:pPr>
              <w:spacing w:beforeLines="40" w:before="96" w:afterLines="20" w:after="48"/>
            </w:pPr>
            <w:r>
              <w:t>Most recent data available on VCAMS website.</w:t>
            </w:r>
          </w:p>
        </w:tc>
      </w:tr>
      <w:tr w:rsidR="003404B6" w:rsidRPr="00B46EC9" w14:paraId="2D0F4B67" w14:textId="4344D0DD" w:rsidTr="00771259">
        <w:tc>
          <w:tcPr>
            <w:tcW w:w="14488" w:type="dxa"/>
            <w:gridSpan w:val="5"/>
            <w:shd w:val="clear" w:color="auto" w:fill="8EAADB" w:themeFill="accent1" w:themeFillTint="99"/>
            <w:vAlign w:val="center"/>
          </w:tcPr>
          <w:p w14:paraId="420D807B" w14:textId="34F9FE8F" w:rsidR="003404B6" w:rsidRPr="00B46EC9" w:rsidRDefault="003404B6" w:rsidP="003404B6">
            <w:pPr>
              <w:spacing w:beforeLines="40" w:before="96" w:afterLines="20" w:after="48"/>
              <w:rPr>
                <w:b/>
                <w:sz w:val="24"/>
                <w:szCs w:val="24"/>
              </w:rPr>
            </w:pPr>
            <w:r w:rsidRPr="00B46EC9">
              <w:rPr>
                <w:b/>
                <w:sz w:val="24"/>
                <w:szCs w:val="24"/>
              </w:rPr>
              <w:t>4. Children and Young People Participate in Learning and Education</w:t>
            </w:r>
          </w:p>
        </w:tc>
      </w:tr>
      <w:tr w:rsidR="003404B6" w:rsidRPr="000979C4" w14:paraId="1CD3D54A" w14:textId="14C1EF8C" w:rsidTr="00A265B1">
        <w:tc>
          <w:tcPr>
            <w:tcW w:w="1263" w:type="dxa"/>
            <w:shd w:val="clear" w:color="auto" w:fill="EBF0F9"/>
            <w:vAlign w:val="center"/>
          </w:tcPr>
          <w:p w14:paraId="3ECC8423" w14:textId="77777777" w:rsidR="003404B6" w:rsidRPr="000979C4" w:rsidRDefault="003404B6" w:rsidP="003404B6">
            <w:pPr>
              <w:spacing w:beforeLines="40" w:before="96" w:afterLines="20" w:after="48"/>
            </w:pPr>
            <w:r w:rsidRPr="000979C4">
              <w:t>4.1</w:t>
            </w:r>
          </w:p>
        </w:tc>
        <w:tc>
          <w:tcPr>
            <w:tcW w:w="3312" w:type="dxa"/>
            <w:shd w:val="clear" w:color="auto" w:fill="EBF0F9"/>
            <w:vAlign w:val="center"/>
          </w:tcPr>
          <w:p w14:paraId="46F604C3" w14:textId="77777777" w:rsidR="003404B6" w:rsidRPr="000979C4" w:rsidRDefault="003404B6" w:rsidP="003404B6">
            <w:pPr>
              <w:spacing w:beforeLines="40" w:before="96" w:afterLines="20" w:after="48"/>
            </w:pPr>
            <w:r w:rsidRPr="000979C4">
              <w:t>Proportion of children who are developmentally vulnerable</w:t>
            </w:r>
          </w:p>
        </w:tc>
        <w:tc>
          <w:tcPr>
            <w:tcW w:w="2548" w:type="dxa"/>
            <w:shd w:val="clear" w:color="auto" w:fill="EBF0F9"/>
            <w:vAlign w:val="center"/>
          </w:tcPr>
          <w:p w14:paraId="672182B5" w14:textId="77777777" w:rsidR="003404B6" w:rsidRPr="000979C4" w:rsidRDefault="003404B6" w:rsidP="003404B6">
            <w:pPr>
              <w:spacing w:beforeLines="40" w:before="96" w:afterLines="20" w:after="48"/>
            </w:pPr>
            <w:r w:rsidRPr="000979C4">
              <w:t xml:space="preserve">Australian Government Department of Education </w:t>
            </w:r>
          </w:p>
        </w:tc>
        <w:tc>
          <w:tcPr>
            <w:tcW w:w="2832" w:type="dxa"/>
            <w:shd w:val="clear" w:color="auto" w:fill="EBF0F9"/>
            <w:vAlign w:val="center"/>
          </w:tcPr>
          <w:p w14:paraId="0BA039BE" w14:textId="1D81367E" w:rsidR="003404B6" w:rsidRPr="000979C4" w:rsidRDefault="003404B6" w:rsidP="003404B6">
            <w:pPr>
              <w:spacing w:beforeLines="40" w:before="96" w:afterLines="20" w:after="48"/>
            </w:pPr>
            <w:r w:rsidRPr="000979C4">
              <w:t>Australian Early Development Census</w:t>
            </w:r>
            <w:r>
              <w:t xml:space="preserve"> (AEDC)</w:t>
            </w:r>
          </w:p>
        </w:tc>
        <w:tc>
          <w:tcPr>
            <w:tcW w:w="4533" w:type="dxa"/>
            <w:shd w:val="clear" w:color="auto" w:fill="EBF0F9"/>
            <w:vAlign w:val="center"/>
          </w:tcPr>
          <w:p w14:paraId="283FEE75" w14:textId="77777777" w:rsidR="003404B6" w:rsidRDefault="003404B6" w:rsidP="003404B6">
            <w:pPr>
              <w:spacing w:beforeLines="40" w:before="96" w:afterLines="20" w:after="48"/>
            </w:pPr>
            <w:r>
              <w:t>Most recent data available on VCAMS website.</w:t>
            </w:r>
          </w:p>
          <w:p w14:paraId="6F0F8155" w14:textId="01143B32" w:rsidR="003404B6" w:rsidRPr="000979C4" w:rsidRDefault="003404B6" w:rsidP="003404B6">
            <w:pPr>
              <w:spacing w:beforeLines="40" w:before="96" w:afterLines="20" w:after="48"/>
            </w:pPr>
            <w:r>
              <w:t xml:space="preserve">Access additional AEDC data at: </w:t>
            </w:r>
            <w:hyperlink r:id="rId26" w:history="1">
              <w:r w:rsidRPr="0072398F">
                <w:rPr>
                  <w:rStyle w:val="Hyperlink"/>
                </w:rPr>
                <w:t>https://www.aedc.gov.au/data-explorer/</w:t>
              </w:r>
            </w:hyperlink>
          </w:p>
        </w:tc>
      </w:tr>
      <w:tr w:rsidR="003404B6" w:rsidRPr="000979C4" w14:paraId="5303FEA0" w14:textId="406DB205" w:rsidTr="00A265B1">
        <w:tc>
          <w:tcPr>
            <w:tcW w:w="1263" w:type="dxa"/>
            <w:shd w:val="clear" w:color="auto" w:fill="EBF0F9"/>
            <w:vAlign w:val="center"/>
          </w:tcPr>
          <w:p w14:paraId="05AA3241" w14:textId="77777777" w:rsidR="003404B6" w:rsidRPr="000979C4" w:rsidRDefault="003404B6" w:rsidP="003404B6">
            <w:pPr>
              <w:spacing w:beforeLines="40" w:before="96" w:afterLines="20" w:after="48"/>
            </w:pPr>
            <w:r>
              <w:lastRenderedPageBreak/>
              <w:t>4.2</w:t>
            </w:r>
          </w:p>
        </w:tc>
        <w:tc>
          <w:tcPr>
            <w:tcW w:w="3312" w:type="dxa"/>
            <w:shd w:val="clear" w:color="auto" w:fill="EBF0F9"/>
            <w:vAlign w:val="center"/>
          </w:tcPr>
          <w:p w14:paraId="6D56AE31" w14:textId="77777777" w:rsidR="003404B6" w:rsidRPr="000979C4" w:rsidRDefault="003404B6" w:rsidP="003404B6">
            <w:pPr>
              <w:spacing w:beforeLines="40" w:before="96" w:afterLines="20" w:after="48"/>
            </w:pPr>
            <w:r w:rsidRPr="000979C4">
              <w:t>Proportion of children who are read to by a family member every day</w:t>
            </w:r>
          </w:p>
        </w:tc>
        <w:tc>
          <w:tcPr>
            <w:tcW w:w="2548" w:type="dxa"/>
            <w:shd w:val="clear" w:color="auto" w:fill="EBF0F9"/>
            <w:vAlign w:val="center"/>
          </w:tcPr>
          <w:p w14:paraId="3165920D"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20A0C721" w14:textId="33929DEA" w:rsidR="003404B6" w:rsidRPr="000979C4" w:rsidRDefault="003404B6" w:rsidP="003404B6">
            <w:pPr>
              <w:spacing w:beforeLines="40" w:before="96" w:afterLines="20" w:after="48"/>
            </w:pPr>
            <w:r w:rsidRPr="000979C4">
              <w:t>Victorian Child Health and Wellbeing Survey</w:t>
            </w:r>
          </w:p>
        </w:tc>
        <w:tc>
          <w:tcPr>
            <w:tcW w:w="4533" w:type="dxa"/>
            <w:shd w:val="clear" w:color="auto" w:fill="EBF0F9"/>
            <w:vAlign w:val="center"/>
          </w:tcPr>
          <w:p w14:paraId="4B5353B1" w14:textId="037AC689" w:rsidR="003404B6" w:rsidRPr="000979C4" w:rsidRDefault="003404B6" w:rsidP="003404B6">
            <w:pPr>
              <w:spacing w:beforeLines="40" w:before="96" w:afterLines="20" w:after="48"/>
            </w:pPr>
            <w:r>
              <w:t>Most recent data available on VCAMS website.</w:t>
            </w:r>
          </w:p>
        </w:tc>
      </w:tr>
      <w:tr w:rsidR="003404B6" w:rsidRPr="000979C4" w14:paraId="37FA5C7E" w14:textId="40EBD946" w:rsidTr="00A265B1">
        <w:tc>
          <w:tcPr>
            <w:tcW w:w="1263" w:type="dxa"/>
            <w:shd w:val="clear" w:color="auto" w:fill="EBF0F9"/>
            <w:vAlign w:val="center"/>
          </w:tcPr>
          <w:p w14:paraId="5B4C1E75" w14:textId="77777777" w:rsidR="003404B6" w:rsidRPr="000979C4" w:rsidRDefault="003404B6" w:rsidP="003404B6">
            <w:pPr>
              <w:spacing w:beforeLines="40" w:before="96" w:afterLines="20" w:after="48"/>
            </w:pPr>
            <w:r>
              <w:t>4.3a</w:t>
            </w:r>
          </w:p>
        </w:tc>
        <w:tc>
          <w:tcPr>
            <w:tcW w:w="3312" w:type="dxa"/>
            <w:shd w:val="clear" w:color="auto" w:fill="EBF0F9"/>
            <w:vAlign w:val="center"/>
          </w:tcPr>
          <w:p w14:paraId="123962A5" w14:textId="77777777" w:rsidR="003404B6" w:rsidRPr="000979C4" w:rsidRDefault="003404B6" w:rsidP="003404B6">
            <w:pPr>
              <w:spacing w:beforeLines="40" w:before="96" w:afterLines="20" w:after="48"/>
            </w:pPr>
            <w:r>
              <w:t xml:space="preserve">Number of children enrolled in </w:t>
            </w:r>
            <w:r w:rsidRPr="000979C4">
              <w:t>Early Start Kindergarten</w:t>
            </w:r>
          </w:p>
        </w:tc>
        <w:tc>
          <w:tcPr>
            <w:tcW w:w="2548" w:type="dxa"/>
            <w:shd w:val="clear" w:color="auto" w:fill="EBF0F9"/>
            <w:vAlign w:val="center"/>
          </w:tcPr>
          <w:p w14:paraId="3E8A1C3F"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536A8197" w14:textId="4E8B0B2D" w:rsidR="003404B6" w:rsidRPr="000979C4" w:rsidRDefault="003404B6" w:rsidP="003404B6">
            <w:pPr>
              <w:spacing w:beforeLines="40" w:before="96" w:afterLines="20" w:after="48"/>
            </w:pPr>
            <w:r>
              <w:t>Department of Education administrative records</w:t>
            </w:r>
          </w:p>
        </w:tc>
        <w:tc>
          <w:tcPr>
            <w:tcW w:w="4533" w:type="dxa"/>
            <w:shd w:val="clear" w:color="auto" w:fill="EBF0F9"/>
            <w:vAlign w:val="center"/>
          </w:tcPr>
          <w:p w14:paraId="32FB2BD2" w14:textId="22408160" w:rsidR="003404B6" w:rsidRPr="000979C4" w:rsidRDefault="003404B6" w:rsidP="003404B6">
            <w:pPr>
              <w:spacing w:beforeLines="40" w:before="96" w:afterLines="20" w:after="48"/>
            </w:pPr>
            <w:r>
              <w:t>Most recent data available on VCAMS website.</w:t>
            </w:r>
          </w:p>
        </w:tc>
      </w:tr>
      <w:tr w:rsidR="003404B6" w:rsidRPr="000979C4" w14:paraId="6F1296E1" w14:textId="34C01FBB" w:rsidTr="00A265B1">
        <w:tc>
          <w:tcPr>
            <w:tcW w:w="1263" w:type="dxa"/>
            <w:shd w:val="clear" w:color="auto" w:fill="EBF0F9"/>
            <w:vAlign w:val="center"/>
          </w:tcPr>
          <w:p w14:paraId="1ABB1110" w14:textId="77777777" w:rsidR="003404B6" w:rsidRPr="000979C4" w:rsidRDefault="003404B6" w:rsidP="003404B6">
            <w:pPr>
              <w:spacing w:beforeLines="40" w:before="96" w:afterLines="20" w:after="48"/>
            </w:pPr>
            <w:r>
              <w:t>4.3b</w:t>
            </w:r>
          </w:p>
        </w:tc>
        <w:tc>
          <w:tcPr>
            <w:tcW w:w="3312" w:type="dxa"/>
            <w:shd w:val="clear" w:color="auto" w:fill="EBF0F9"/>
            <w:vAlign w:val="center"/>
          </w:tcPr>
          <w:p w14:paraId="158A4AA3" w14:textId="77777777" w:rsidR="003404B6" w:rsidRPr="000979C4" w:rsidRDefault="003404B6" w:rsidP="003404B6">
            <w:pPr>
              <w:spacing w:beforeLines="40" w:before="96" w:afterLines="20" w:after="48"/>
            </w:pPr>
            <w:r w:rsidRPr="000979C4">
              <w:t>Kindergarten participation rate</w:t>
            </w:r>
          </w:p>
        </w:tc>
        <w:tc>
          <w:tcPr>
            <w:tcW w:w="2548" w:type="dxa"/>
            <w:shd w:val="clear" w:color="auto" w:fill="EBF0F9"/>
            <w:vAlign w:val="center"/>
          </w:tcPr>
          <w:p w14:paraId="755E0F0D"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34745CA3" w14:textId="01B13926" w:rsidR="003404B6" w:rsidRPr="000979C4" w:rsidRDefault="003404B6" w:rsidP="003404B6">
            <w:pPr>
              <w:spacing w:beforeLines="40" w:before="96" w:afterLines="20" w:after="48"/>
            </w:pPr>
            <w:r>
              <w:t>Department of Education administrative records</w:t>
            </w:r>
          </w:p>
        </w:tc>
        <w:tc>
          <w:tcPr>
            <w:tcW w:w="4533" w:type="dxa"/>
            <w:shd w:val="clear" w:color="auto" w:fill="EBF0F9"/>
            <w:vAlign w:val="center"/>
          </w:tcPr>
          <w:p w14:paraId="498E29D1" w14:textId="3536D4D0" w:rsidR="003404B6" w:rsidRPr="000979C4" w:rsidRDefault="003404B6" w:rsidP="003404B6">
            <w:pPr>
              <w:spacing w:beforeLines="40" w:before="96" w:afterLines="20" w:after="48"/>
            </w:pPr>
            <w:r>
              <w:t>Most recent data available on VCAMS website.</w:t>
            </w:r>
          </w:p>
        </w:tc>
      </w:tr>
      <w:tr w:rsidR="003404B6" w:rsidRPr="000979C4" w14:paraId="5F145C8D" w14:textId="78560C99" w:rsidTr="00A265B1">
        <w:tc>
          <w:tcPr>
            <w:tcW w:w="1263" w:type="dxa"/>
            <w:shd w:val="clear" w:color="auto" w:fill="EBF0F9"/>
            <w:vAlign w:val="center"/>
          </w:tcPr>
          <w:p w14:paraId="37332263" w14:textId="77777777" w:rsidR="003404B6" w:rsidRPr="000979C4" w:rsidRDefault="003404B6" w:rsidP="003404B6">
            <w:pPr>
              <w:spacing w:beforeLines="40" w:before="96" w:afterLines="20" w:after="48"/>
            </w:pPr>
            <w:r>
              <w:t>4.3c</w:t>
            </w:r>
          </w:p>
        </w:tc>
        <w:tc>
          <w:tcPr>
            <w:tcW w:w="3312" w:type="dxa"/>
            <w:shd w:val="clear" w:color="auto" w:fill="EBF0F9"/>
            <w:vAlign w:val="center"/>
          </w:tcPr>
          <w:p w14:paraId="3FBAF220" w14:textId="77777777" w:rsidR="003404B6" w:rsidRPr="000979C4" w:rsidRDefault="003404B6" w:rsidP="003404B6">
            <w:pPr>
              <w:spacing w:beforeLines="40" w:before="96" w:afterLines="20" w:after="48"/>
            </w:pPr>
            <w:r w:rsidRPr="000979C4">
              <w:t>Aboriginal kindergarten participation rate</w:t>
            </w:r>
          </w:p>
        </w:tc>
        <w:tc>
          <w:tcPr>
            <w:tcW w:w="2548" w:type="dxa"/>
            <w:shd w:val="clear" w:color="auto" w:fill="EBF0F9"/>
            <w:vAlign w:val="center"/>
          </w:tcPr>
          <w:p w14:paraId="01E79E61"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2DB3A02B" w14:textId="6411C640" w:rsidR="003404B6" w:rsidRPr="000979C4" w:rsidRDefault="003404B6" w:rsidP="003404B6">
            <w:pPr>
              <w:spacing w:beforeLines="40" w:before="96" w:afterLines="20" w:after="48"/>
            </w:pPr>
            <w:r>
              <w:t>Department of Education administrative records</w:t>
            </w:r>
          </w:p>
        </w:tc>
        <w:tc>
          <w:tcPr>
            <w:tcW w:w="4533" w:type="dxa"/>
            <w:shd w:val="clear" w:color="auto" w:fill="EBF0F9"/>
            <w:vAlign w:val="center"/>
          </w:tcPr>
          <w:p w14:paraId="182E50E8" w14:textId="1D7A56D9" w:rsidR="003404B6" w:rsidRPr="000979C4" w:rsidRDefault="003404B6" w:rsidP="003404B6">
            <w:pPr>
              <w:spacing w:beforeLines="40" w:before="96" w:afterLines="20" w:after="48"/>
            </w:pPr>
            <w:r>
              <w:t>Most recent data available on VCAMS website.</w:t>
            </w:r>
          </w:p>
        </w:tc>
      </w:tr>
      <w:tr w:rsidR="003404B6" w:rsidRPr="000979C4" w14:paraId="0DC65D3A" w14:textId="4B434B92" w:rsidTr="00A265B1">
        <w:tc>
          <w:tcPr>
            <w:tcW w:w="1263" w:type="dxa"/>
            <w:shd w:val="clear" w:color="auto" w:fill="EBF0F9"/>
            <w:vAlign w:val="center"/>
          </w:tcPr>
          <w:p w14:paraId="2B2F7048" w14:textId="77777777" w:rsidR="003404B6" w:rsidRPr="000979C4" w:rsidRDefault="003404B6" w:rsidP="003404B6">
            <w:pPr>
              <w:spacing w:beforeLines="40" w:before="96" w:afterLines="20" w:after="48"/>
            </w:pPr>
            <w:r>
              <w:t>4.4</w:t>
            </w:r>
          </w:p>
        </w:tc>
        <w:tc>
          <w:tcPr>
            <w:tcW w:w="3312" w:type="dxa"/>
            <w:shd w:val="clear" w:color="auto" w:fill="EBF0F9"/>
            <w:vAlign w:val="center"/>
          </w:tcPr>
          <w:p w14:paraId="55F33294" w14:textId="4D8DDF34" w:rsidR="003404B6" w:rsidRPr="000979C4" w:rsidRDefault="003404B6" w:rsidP="003404B6">
            <w:pPr>
              <w:spacing w:beforeLines="40" w:before="96" w:afterLines="20" w:after="48"/>
            </w:pPr>
            <w:r>
              <w:t>Proportion</w:t>
            </w:r>
            <w:r w:rsidRPr="000979C4">
              <w:t xml:space="preserve"> of students achieving national benchmark in literacy </w:t>
            </w:r>
          </w:p>
        </w:tc>
        <w:tc>
          <w:tcPr>
            <w:tcW w:w="2548" w:type="dxa"/>
            <w:shd w:val="clear" w:color="auto" w:fill="EBF0F9"/>
            <w:vAlign w:val="center"/>
          </w:tcPr>
          <w:p w14:paraId="6DE828FC"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7E7947D9" w14:textId="77777777" w:rsidR="003404B6" w:rsidRPr="000979C4" w:rsidRDefault="003404B6" w:rsidP="003404B6">
            <w:pPr>
              <w:spacing w:beforeLines="40" w:before="96" w:afterLines="20" w:after="48"/>
            </w:pPr>
            <w:r w:rsidRPr="000979C4">
              <w:t>NAPLAN</w:t>
            </w:r>
          </w:p>
        </w:tc>
        <w:tc>
          <w:tcPr>
            <w:tcW w:w="4533" w:type="dxa"/>
            <w:shd w:val="clear" w:color="auto" w:fill="EBF0F9"/>
            <w:vAlign w:val="center"/>
          </w:tcPr>
          <w:p w14:paraId="6FB6F741" w14:textId="394BD371" w:rsidR="003404B6" w:rsidRPr="000979C4" w:rsidRDefault="003404B6" w:rsidP="003404B6">
            <w:pPr>
              <w:spacing w:beforeLines="40" w:before="96" w:afterLines="20" w:after="48"/>
            </w:pPr>
            <w:r>
              <w:t>Most recent data available on VCAMS website.</w:t>
            </w:r>
          </w:p>
        </w:tc>
      </w:tr>
      <w:tr w:rsidR="003404B6" w:rsidRPr="000979C4" w14:paraId="3CC7803D" w14:textId="04FECDC6" w:rsidTr="00A265B1">
        <w:tc>
          <w:tcPr>
            <w:tcW w:w="1263" w:type="dxa"/>
            <w:shd w:val="clear" w:color="auto" w:fill="EBF0F9"/>
            <w:vAlign w:val="center"/>
          </w:tcPr>
          <w:p w14:paraId="0DF32442" w14:textId="77777777" w:rsidR="003404B6" w:rsidRPr="000979C4" w:rsidRDefault="003404B6" w:rsidP="003404B6">
            <w:pPr>
              <w:spacing w:beforeLines="40" w:before="96" w:afterLines="20" w:after="48"/>
            </w:pPr>
            <w:r>
              <w:t>4.5</w:t>
            </w:r>
          </w:p>
        </w:tc>
        <w:tc>
          <w:tcPr>
            <w:tcW w:w="3312" w:type="dxa"/>
            <w:shd w:val="clear" w:color="auto" w:fill="EBF0F9"/>
            <w:vAlign w:val="center"/>
          </w:tcPr>
          <w:p w14:paraId="43C2B591" w14:textId="18CE2DE2" w:rsidR="003404B6" w:rsidRPr="000979C4" w:rsidRDefault="003404B6" w:rsidP="003404B6">
            <w:pPr>
              <w:spacing w:beforeLines="40" w:before="96" w:afterLines="20" w:after="48"/>
            </w:pPr>
            <w:r>
              <w:t>Proportion</w:t>
            </w:r>
            <w:r w:rsidRPr="000979C4">
              <w:t xml:space="preserve"> of students achieving national benchmark in numeracy</w:t>
            </w:r>
          </w:p>
        </w:tc>
        <w:tc>
          <w:tcPr>
            <w:tcW w:w="2548" w:type="dxa"/>
            <w:shd w:val="clear" w:color="auto" w:fill="EBF0F9"/>
            <w:vAlign w:val="center"/>
          </w:tcPr>
          <w:p w14:paraId="1FBC615B"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18EFA632" w14:textId="77777777" w:rsidR="003404B6" w:rsidRPr="000979C4" w:rsidRDefault="003404B6" w:rsidP="003404B6">
            <w:pPr>
              <w:spacing w:beforeLines="40" w:before="96" w:afterLines="20" w:after="48"/>
            </w:pPr>
            <w:r w:rsidRPr="000979C4">
              <w:t>NAPLAN</w:t>
            </w:r>
          </w:p>
        </w:tc>
        <w:tc>
          <w:tcPr>
            <w:tcW w:w="4533" w:type="dxa"/>
            <w:shd w:val="clear" w:color="auto" w:fill="EBF0F9"/>
            <w:vAlign w:val="center"/>
          </w:tcPr>
          <w:p w14:paraId="3E28CE5E" w14:textId="2C8DCFE7" w:rsidR="003404B6" w:rsidRPr="000979C4" w:rsidRDefault="003404B6" w:rsidP="003404B6">
            <w:pPr>
              <w:spacing w:beforeLines="40" w:before="96" w:afterLines="20" w:after="48"/>
            </w:pPr>
            <w:r>
              <w:t>Most recent data available on VCAMS website.</w:t>
            </w:r>
          </w:p>
        </w:tc>
      </w:tr>
      <w:tr w:rsidR="003404B6" w:rsidRPr="000979C4" w14:paraId="4C73A715" w14:textId="79D0BA75" w:rsidTr="00A265B1">
        <w:tc>
          <w:tcPr>
            <w:tcW w:w="1263" w:type="dxa"/>
            <w:shd w:val="clear" w:color="auto" w:fill="EBF0F9"/>
            <w:vAlign w:val="center"/>
          </w:tcPr>
          <w:p w14:paraId="4C8F8737" w14:textId="77777777" w:rsidR="003404B6" w:rsidRPr="000979C4" w:rsidRDefault="003404B6" w:rsidP="003404B6">
            <w:pPr>
              <w:spacing w:beforeLines="40" w:before="96" w:afterLines="20" w:after="48"/>
            </w:pPr>
            <w:r>
              <w:t>4.6</w:t>
            </w:r>
          </w:p>
        </w:tc>
        <w:tc>
          <w:tcPr>
            <w:tcW w:w="3312" w:type="dxa"/>
            <w:shd w:val="clear" w:color="auto" w:fill="EBF0F9"/>
            <w:vAlign w:val="center"/>
          </w:tcPr>
          <w:p w14:paraId="394327C4" w14:textId="77777777" w:rsidR="003404B6" w:rsidRPr="000979C4" w:rsidRDefault="003404B6" w:rsidP="003404B6">
            <w:pPr>
              <w:spacing w:beforeLines="40" w:before="96" w:afterLines="20" w:after="48"/>
            </w:pPr>
            <w:r w:rsidRPr="000979C4">
              <w:t>Average number of days absent in primary and secondary school</w:t>
            </w:r>
          </w:p>
        </w:tc>
        <w:tc>
          <w:tcPr>
            <w:tcW w:w="2548" w:type="dxa"/>
            <w:shd w:val="clear" w:color="auto" w:fill="EBF0F9"/>
            <w:vAlign w:val="center"/>
          </w:tcPr>
          <w:p w14:paraId="60595B6C" w14:textId="77777777" w:rsidR="003404B6" w:rsidRPr="000979C4" w:rsidRDefault="003404B6" w:rsidP="003404B6">
            <w:pPr>
              <w:spacing w:beforeLines="40" w:before="96" w:afterLines="20" w:after="48"/>
            </w:pPr>
            <w:r w:rsidRPr="000979C4">
              <w:t xml:space="preserve">Department of Education </w:t>
            </w:r>
          </w:p>
        </w:tc>
        <w:tc>
          <w:tcPr>
            <w:tcW w:w="2832" w:type="dxa"/>
            <w:shd w:val="clear" w:color="auto" w:fill="EBF0F9"/>
            <w:vAlign w:val="center"/>
          </w:tcPr>
          <w:p w14:paraId="5F153A8A" w14:textId="19D76E03" w:rsidR="003404B6" w:rsidRPr="000979C4" w:rsidRDefault="003404B6" w:rsidP="003404B6">
            <w:pPr>
              <w:spacing w:beforeLines="40" w:before="96" w:afterLines="20" w:after="48"/>
            </w:pPr>
            <w:r>
              <w:t>Department of Education administrative records</w:t>
            </w:r>
          </w:p>
        </w:tc>
        <w:tc>
          <w:tcPr>
            <w:tcW w:w="4533" w:type="dxa"/>
            <w:shd w:val="clear" w:color="auto" w:fill="EBF0F9"/>
            <w:vAlign w:val="center"/>
          </w:tcPr>
          <w:p w14:paraId="578E1828" w14:textId="43A94A3A" w:rsidR="003404B6" w:rsidRPr="000979C4" w:rsidRDefault="003404B6" w:rsidP="003404B6">
            <w:pPr>
              <w:spacing w:beforeLines="40" w:before="96" w:afterLines="20" w:after="48"/>
            </w:pPr>
            <w:r>
              <w:t>Most recent data available on VCAMS website.</w:t>
            </w:r>
          </w:p>
        </w:tc>
      </w:tr>
      <w:tr w:rsidR="003404B6" w:rsidRPr="000979C4" w14:paraId="679A194D" w14:textId="0E23EC23" w:rsidTr="00A265B1">
        <w:tc>
          <w:tcPr>
            <w:tcW w:w="1263" w:type="dxa"/>
            <w:shd w:val="clear" w:color="auto" w:fill="EBF0F9"/>
            <w:vAlign w:val="center"/>
          </w:tcPr>
          <w:p w14:paraId="0BDDC080" w14:textId="77777777" w:rsidR="003404B6" w:rsidRPr="000979C4" w:rsidRDefault="003404B6" w:rsidP="003404B6">
            <w:pPr>
              <w:spacing w:beforeLines="40" w:before="96" w:afterLines="20" w:after="48"/>
            </w:pPr>
            <w:r>
              <w:t>4.7</w:t>
            </w:r>
          </w:p>
        </w:tc>
        <w:tc>
          <w:tcPr>
            <w:tcW w:w="3312" w:type="dxa"/>
            <w:shd w:val="clear" w:color="auto" w:fill="EBF0F9"/>
            <w:vAlign w:val="center"/>
          </w:tcPr>
          <w:p w14:paraId="552EA93E" w14:textId="77777777" w:rsidR="003404B6" w:rsidRPr="00D74110" w:rsidRDefault="003404B6" w:rsidP="003404B6">
            <w:pPr>
              <w:spacing w:beforeLines="40" w:before="96" w:afterLines="20" w:after="48"/>
              <w:rPr>
                <w:rFonts w:ascii="Calibri" w:hAnsi="Calibri"/>
                <w:color w:val="000000"/>
              </w:rPr>
            </w:pPr>
            <w:r>
              <w:rPr>
                <w:rFonts w:ascii="Calibri" w:hAnsi="Calibri"/>
                <w:color w:val="000000"/>
              </w:rPr>
              <w:t>Proportion of young people who feel connected to peers</w:t>
            </w:r>
          </w:p>
        </w:tc>
        <w:tc>
          <w:tcPr>
            <w:tcW w:w="2548" w:type="dxa"/>
            <w:shd w:val="clear" w:color="auto" w:fill="EBF0F9"/>
            <w:vAlign w:val="center"/>
          </w:tcPr>
          <w:p w14:paraId="7A1F98F2" w14:textId="77777777" w:rsidR="003404B6" w:rsidRPr="000979C4" w:rsidRDefault="003404B6" w:rsidP="003404B6">
            <w:pPr>
              <w:spacing w:beforeLines="40" w:before="96" w:afterLines="20" w:after="48"/>
            </w:pPr>
            <w:r w:rsidRPr="000979C4">
              <w:t>Department of Education</w:t>
            </w:r>
          </w:p>
        </w:tc>
        <w:tc>
          <w:tcPr>
            <w:tcW w:w="2832" w:type="dxa"/>
            <w:shd w:val="clear" w:color="auto" w:fill="EBF0F9"/>
            <w:vAlign w:val="center"/>
          </w:tcPr>
          <w:p w14:paraId="293B6B8F"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BF0F9"/>
            <w:vAlign w:val="center"/>
          </w:tcPr>
          <w:p w14:paraId="1326B097" w14:textId="62957FBE" w:rsidR="003404B6" w:rsidRPr="000979C4" w:rsidRDefault="003404B6" w:rsidP="003404B6">
            <w:pPr>
              <w:spacing w:beforeLines="40" w:before="96" w:afterLines="20" w:after="48"/>
            </w:pPr>
            <w:r>
              <w:t>Most recent data available on VCAMS website.</w:t>
            </w:r>
          </w:p>
        </w:tc>
      </w:tr>
      <w:tr w:rsidR="002C138C" w:rsidRPr="000979C4" w14:paraId="3AF32ADB" w14:textId="35F1F10C" w:rsidTr="00A265B1">
        <w:tc>
          <w:tcPr>
            <w:tcW w:w="1263" w:type="dxa"/>
            <w:shd w:val="clear" w:color="auto" w:fill="EBF0F9"/>
            <w:vAlign w:val="center"/>
          </w:tcPr>
          <w:p w14:paraId="1DC97C56" w14:textId="77777777" w:rsidR="002C138C" w:rsidRPr="000979C4" w:rsidRDefault="002C138C" w:rsidP="002C138C">
            <w:pPr>
              <w:spacing w:beforeLines="40" w:before="96" w:afterLines="20" w:after="48"/>
            </w:pPr>
            <w:r>
              <w:t>4.8</w:t>
            </w:r>
          </w:p>
        </w:tc>
        <w:tc>
          <w:tcPr>
            <w:tcW w:w="3312" w:type="dxa"/>
            <w:shd w:val="clear" w:color="auto" w:fill="EBF0F9"/>
            <w:vAlign w:val="center"/>
          </w:tcPr>
          <w:p w14:paraId="55B3AF28" w14:textId="3E83CD02" w:rsidR="002C138C" w:rsidRPr="000979C4" w:rsidRDefault="002C138C" w:rsidP="002C138C">
            <w:pPr>
              <w:spacing w:beforeLines="40" w:before="96" w:afterLines="20" w:after="48"/>
            </w:pPr>
            <w:r w:rsidRPr="000979C4">
              <w:t xml:space="preserve">Proportion of students successfully completing </w:t>
            </w:r>
            <w:r>
              <w:t>Y</w:t>
            </w:r>
            <w:r w:rsidRPr="000979C4">
              <w:t>ear 12 or equivalent</w:t>
            </w:r>
          </w:p>
        </w:tc>
        <w:tc>
          <w:tcPr>
            <w:tcW w:w="2548" w:type="dxa"/>
            <w:shd w:val="clear" w:color="auto" w:fill="EBF0F9"/>
            <w:vAlign w:val="center"/>
          </w:tcPr>
          <w:p w14:paraId="6953690C" w14:textId="298FEB61" w:rsidR="002C138C" w:rsidRPr="000979C4" w:rsidRDefault="002C138C" w:rsidP="002C138C">
            <w:pPr>
              <w:spacing w:beforeLines="40" w:before="96" w:afterLines="20" w:after="48"/>
            </w:pPr>
            <w:r>
              <w:t>Australian Bureau of Statistics</w:t>
            </w:r>
          </w:p>
        </w:tc>
        <w:tc>
          <w:tcPr>
            <w:tcW w:w="2832" w:type="dxa"/>
            <w:shd w:val="clear" w:color="auto" w:fill="EBF0F9"/>
            <w:vAlign w:val="center"/>
          </w:tcPr>
          <w:p w14:paraId="3FF1D131" w14:textId="43C05015" w:rsidR="002C138C" w:rsidRPr="000979C4" w:rsidRDefault="002C138C" w:rsidP="002C138C">
            <w:pPr>
              <w:spacing w:beforeLines="40" w:before="96" w:afterLines="20" w:after="48"/>
            </w:pPr>
            <w:r w:rsidRPr="000979C4">
              <w:t>Survey of Education and Work</w:t>
            </w:r>
          </w:p>
        </w:tc>
        <w:tc>
          <w:tcPr>
            <w:tcW w:w="4533" w:type="dxa"/>
            <w:shd w:val="clear" w:color="auto" w:fill="EBF0F9"/>
            <w:vAlign w:val="center"/>
          </w:tcPr>
          <w:p w14:paraId="428FCB5D" w14:textId="77777777" w:rsidR="002C138C" w:rsidRDefault="002C138C" w:rsidP="002C138C">
            <w:pPr>
              <w:spacing w:beforeLines="40" w:before="96" w:afterLines="20" w:after="48"/>
            </w:pPr>
            <w:r>
              <w:t xml:space="preserve">Not available on VCAMS website. </w:t>
            </w:r>
          </w:p>
          <w:p w14:paraId="1DB92783" w14:textId="21799657" w:rsidR="002C138C" w:rsidRPr="000979C4" w:rsidRDefault="002C138C" w:rsidP="002C138C">
            <w:pPr>
              <w:spacing w:beforeLines="40" w:before="96" w:afterLines="20" w:after="48"/>
            </w:pPr>
            <w:r>
              <w:t xml:space="preserve">Alternative source: </w:t>
            </w:r>
            <w:hyperlink r:id="rId27" w:history="1">
              <w:r>
                <w:rPr>
                  <w:rStyle w:val="Hyperlink"/>
                </w:rPr>
                <w:t>Australian Bureau of Statistics, Education and Work, Australia</w:t>
              </w:r>
            </w:hyperlink>
          </w:p>
        </w:tc>
      </w:tr>
      <w:tr w:rsidR="003404B6" w:rsidRPr="000979C4" w14:paraId="0B845CBC" w14:textId="2F5333F7" w:rsidTr="00A265B1">
        <w:trPr>
          <w:cantSplit/>
        </w:trPr>
        <w:tc>
          <w:tcPr>
            <w:tcW w:w="1263" w:type="dxa"/>
            <w:shd w:val="clear" w:color="auto" w:fill="EBF0F9"/>
            <w:vAlign w:val="center"/>
          </w:tcPr>
          <w:p w14:paraId="1DBFD62C" w14:textId="77777777" w:rsidR="003404B6" w:rsidRPr="000979C4" w:rsidRDefault="003404B6" w:rsidP="003404B6">
            <w:pPr>
              <w:spacing w:beforeLines="40" w:before="96" w:afterLines="20" w:after="48"/>
            </w:pPr>
            <w:r>
              <w:t>4.9</w:t>
            </w:r>
          </w:p>
        </w:tc>
        <w:tc>
          <w:tcPr>
            <w:tcW w:w="3312" w:type="dxa"/>
            <w:shd w:val="clear" w:color="auto" w:fill="EBF0F9"/>
            <w:vAlign w:val="center"/>
          </w:tcPr>
          <w:p w14:paraId="63881BD1" w14:textId="24E36F98" w:rsidR="003404B6" w:rsidRPr="000979C4" w:rsidRDefault="003404B6" w:rsidP="003404B6">
            <w:pPr>
              <w:spacing w:beforeLines="40" w:before="96" w:afterLines="20" w:after="48"/>
            </w:pPr>
            <w:r w:rsidRPr="000979C4">
              <w:t>Proportion of young people who are engaged in full</w:t>
            </w:r>
            <w:r>
              <w:t>-</w:t>
            </w:r>
            <w:r w:rsidRPr="000979C4">
              <w:t>time education or work</w:t>
            </w:r>
          </w:p>
        </w:tc>
        <w:tc>
          <w:tcPr>
            <w:tcW w:w="2548" w:type="dxa"/>
            <w:shd w:val="clear" w:color="auto" w:fill="EBF0F9"/>
            <w:vAlign w:val="center"/>
          </w:tcPr>
          <w:p w14:paraId="77A005DA" w14:textId="39C44324" w:rsidR="003404B6" w:rsidRPr="006F56AF" w:rsidRDefault="003404B6" w:rsidP="003404B6">
            <w:pPr>
              <w:spacing w:beforeLines="40" w:before="96" w:afterLines="20" w:after="48"/>
            </w:pPr>
            <w:r w:rsidRPr="006F56AF">
              <w:t>Australian Bureau of Statistics</w:t>
            </w:r>
          </w:p>
        </w:tc>
        <w:tc>
          <w:tcPr>
            <w:tcW w:w="2832" w:type="dxa"/>
            <w:shd w:val="clear" w:color="auto" w:fill="EBF0F9"/>
            <w:vAlign w:val="center"/>
          </w:tcPr>
          <w:p w14:paraId="510D6FBC" w14:textId="375CA974" w:rsidR="003404B6" w:rsidRPr="000979C4" w:rsidRDefault="003404B6" w:rsidP="003404B6">
            <w:pPr>
              <w:spacing w:beforeLines="40" w:before="96" w:afterLines="20" w:after="48"/>
            </w:pPr>
            <w:r w:rsidRPr="000979C4">
              <w:t>Survey of Education and Work</w:t>
            </w:r>
          </w:p>
        </w:tc>
        <w:tc>
          <w:tcPr>
            <w:tcW w:w="4533" w:type="dxa"/>
            <w:shd w:val="clear" w:color="auto" w:fill="EBF0F9"/>
            <w:vAlign w:val="center"/>
          </w:tcPr>
          <w:p w14:paraId="64CDC033" w14:textId="77777777" w:rsidR="003404B6" w:rsidRDefault="003404B6" w:rsidP="003404B6">
            <w:pPr>
              <w:spacing w:beforeLines="40" w:before="96" w:afterLines="20" w:after="48"/>
            </w:pPr>
            <w:r>
              <w:t xml:space="preserve">Not available on VCAMS website. </w:t>
            </w:r>
          </w:p>
          <w:p w14:paraId="25FD62C6" w14:textId="69924DB6" w:rsidR="003404B6" w:rsidRPr="000979C4" w:rsidRDefault="003404B6" w:rsidP="003404B6">
            <w:pPr>
              <w:spacing w:beforeLines="40" w:before="96" w:afterLines="20" w:after="48"/>
            </w:pPr>
            <w:r>
              <w:t xml:space="preserve">Alternative source: </w:t>
            </w:r>
            <w:hyperlink r:id="rId28" w:history="1">
              <w:r>
                <w:rPr>
                  <w:rStyle w:val="Hyperlink"/>
                </w:rPr>
                <w:t>Australian Bureau of Statistics, Education and Work, Australia</w:t>
              </w:r>
            </w:hyperlink>
          </w:p>
        </w:tc>
      </w:tr>
      <w:tr w:rsidR="003404B6" w:rsidRPr="00B46EC9" w14:paraId="73DE3B1A" w14:textId="77E0BD95" w:rsidTr="00771259">
        <w:tc>
          <w:tcPr>
            <w:tcW w:w="14488" w:type="dxa"/>
            <w:gridSpan w:val="5"/>
            <w:shd w:val="clear" w:color="auto" w:fill="8EAADB" w:themeFill="accent1" w:themeFillTint="99"/>
            <w:vAlign w:val="center"/>
          </w:tcPr>
          <w:p w14:paraId="03D5F70B" w14:textId="302B0902" w:rsidR="003404B6" w:rsidRPr="00B46EC9" w:rsidRDefault="003404B6" w:rsidP="003404B6">
            <w:pPr>
              <w:spacing w:beforeLines="40" w:before="96" w:afterLines="20" w:after="48"/>
              <w:rPr>
                <w:b/>
                <w:sz w:val="24"/>
                <w:szCs w:val="24"/>
              </w:rPr>
            </w:pPr>
            <w:r w:rsidRPr="00B46EC9">
              <w:rPr>
                <w:b/>
                <w:sz w:val="24"/>
                <w:szCs w:val="24"/>
              </w:rPr>
              <w:lastRenderedPageBreak/>
              <w:t>5. Children and Young People are Safe</w:t>
            </w:r>
          </w:p>
        </w:tc>
      </w:tr>
      <w:tr w:rsidR="003404B6" w:rsidRPr="000979C4" w14:paraId="758C044D" w14:textId="3990AF1F" w:rsidTr="00A265B1">
        <w:tc>
          <w:tcPr>
            <w:tcW w:w="1263" w:type="dxa"/>
            <w:shd w:val="clear" w:color="auto" w:fill="EBF0F9"/>
            <w:vAlign w:val="center"/>
          </w:tcPr>
          <w:p w14:paraId="2F8E5B18" w14:textId="77777777" w:rsidR="003404B6" w:rsidRPr="000979C4" w:rsidRDefault="003404B6" w:rsidP="003404B6">
            <w:pPr>
              <w:spacing w:beforeLines="40" w:before="96" w:afterLines="20" w:after="48"/>
            </w:pPr>
            <w:bookmarkStart w:id="0" w:name="_Hlk162008213"/>
            <w:r>
              <w:t>5.1</w:t>
            </w:r>
          </w:p>
        </w:tc>
        <w:tc>
          <w:tcPr>
            <w:tcW w:w="3312" w:type="dxa"/>
            <w:shd w:val="clear" w:color="auto" w:fill="EBF0F9"/>
            <w:vAlign w:val="center"/>
          </w:tcPr>
          <w:p w14:paraId="03496AEF" w14:textId="27EE6AA9" w:rsidR="003404B6" w:rsidRPr="000979C4" w:rsidRDefault="006F7664" w:rsidP="003404B6">
            <w:pPr>
              <w:spacing w:beforeLines="40" w:before="96" w:afterLines="20" w:after="48"/>
            </w:pPr>
            <w:r>
              <w:t>Children and young people who were the subject of child abuse and neglect substantiation (rate)</w:t>
            </w:r>
          </w:p>
        </w:tc>
        <w:tc>
          <w:tcPr>
            <w:tcW w:w="2548" w:type="dxa"/>
            <w:shd w:val="clear" w:color="auto" w:fill="EBF0F9"/>
            <w:vAlign w:val="center"/>
          </w:tcPr>
          <w:p w14:paraId="0CD1EE2D" w14:textId="465704F3" w:rsidR="003404B6" w:rsidRPr="000979C4" w:rsidRDefault="003404B6" w:rsidP="003404B6">
            <w:pPr>
              <w:spacing w:beforeLines="40" w:before="96" w:afterLines="20" w:after="48"/>
            </w:pPr>
            <w:r w:rsidRPr="000979C4">
              <w:t xml:space="preserve">Department of </w:t>
            </w:r>
            <w:r>
              <w:t>Families Fairness and Housing</w:t>
            </w:r>
          </w:p>
        </w:tc>
        <w:tc>
          <w:tcPr>
            <w:tcW w:w="2832" w:type="dxa"/>
            <w:shd w:val="clear" w:color="auto" w:fill="EBF0F9"/>
            <w:vAlign w:val="center"/>
          </w:tcPr>
          <w:p w14:paraId="6CAAF529" w14:textId="77777777" w:rsidR="003404B6" w:rsidRPr="000979C4" w:rsidRDefault="003404B6" w:rsidP="003404B6">
            <w:pPr>
              <w:spacing w:beforeLines="40" w:before="96" w:afterLines="20" w:after="48"/>
            </w:pPr>
            <w:r w:rsidRPr="000979C4">
              <w:t xml:space="preserve">Client Relationship Information System </w:t>
            </w:r>
          </w:p>
        </w:tc>
        <w:tc>
          <w:tcPr>
            <w:tcW w:w="4533" w:type="dxa"/>
            <w:shd w:val="clear" w:color="auto" w:fill="EBF0F9"/>
            <w:vAlign w:val="center"/>
          </w:tcPr>
          <w:p w14:paraId="5DBDDDB9" w14:textId="77777777" w:rsidR="003404B6" w:rsidRDefault="003404B6" w:rsidP="003404B6">
            <w:pPr>
              <w:spacing w:beforeLines="40" w:before="96" w:afterLines="20" w:after="48"/>
            </w:pPr>
            <w:r>
              <w:t>Available on VCAMS website to 2010–11.</w:t>
            </w:r>
          </w:p>
          <w:p w14:paraId="442B7AE3" w14:textId="726B4DAE" w:rsidR="003404B6" w:rsidRDefault="003404B6" w:rsidP="003404B6">
            <w:pPr>
              <w:spacing w:beforeLines="40" w:before="96" w:afterLines="20" w:after="48"/>
            </w:pPr>
            <w:bookmarkStart w:id="1" w:name="_Hlk161674271"/>
            <w:r>
              <w:t xml:space="preserve">Alternative sources for more recent data: </w:t>
            </w:r>
            <w:hyperlink r:id="rId29" w:history="1">
              <w:r>
                <w:rPr>
                  <w:rStyle w:val="Hyperlink"/>
                </w:rPr>
                <w:t>Australian Institute of Health and Welfare, Child protection Australia 2021–22</w:t>
              </w:r>
            </w:hyperlink>
          </w:p>
          <w:p w14:paraId="7E9AF94C" w14:textId="5AFDD8EB" w:rsidR="003404B6" w:rsidRPr="000979C4" w:rsidRDefault="001C3B24" w:rsidP="003404B6">
            <w:pPr>
              <w:spacing w:beforeLines="40" w:before="96" w:afterLines="20" w:after="48"/>
            </w:pPr>
            <w:hyperlink r:id="rId30" w:history="1">
              <w:r w:rsidR="003404B6">
                <w:rPr>
                  <w:rStyle w:val="Hyperlink"/>
                </w:rPr>
                <w:t>Victorian Government, Department of Families Fairness and Housing, Additional quarterly data operational performance</w:t>
              </w:r>
            </w:hyperlink>
            <w:bookmarkEnd w:id="1"/>
          </w:p>
        </w:tc>
      </w:tr>
      <w:bookmarkEnd w:id="0"/>
      <w:tr w:rsidR="003404B6" w:rsidRPr="000979C4" w14:paraId="5138078C" w14:textId="551E12DD" w:rsidTr="00A265B1">
        <w:tc>
          <w:tcPr>
            <w:tcW w:w="1263" w:type="dxa"/>
            <w:shd w:val="clear" w:color="auto" w:fill="EBF0F9"/>
            <w:vAlign w:val="center"/>
          </w:tcPr>
          <w:p w14:paraId="178DF915" w14:textId="77777777" w:rsidR="003404B6" w:rsidRPr="000979C4" w:rsidRDefault="003404B6" w:rsidP="003404B6">
            <w:pPr>
              <w:spacing w:beforeLines="40" w:before="96" w:afterLines="20" w:after="48"/>
            </w:pPr>
            <w:r>
              <w:t>5.2</w:t>
            </w:r>
          </w:p>
        </w:tc>
        <w:tc>
          <w:tcPr>
            <w:tcW w:w="3312" w:type="dxa"/>
            <w:shd w:val="clear" w:color="auto" w:fill="EBF0F9"/>
            <w:vAlign w:val="center"/>
          </w:tcPr>
          <w:p w14:paraId="3C995EE4" w14:textId="5E1E83FA" w:rsidR="003404B6" w:rsidRPr="000979C4" w:rsidRDefault="003404B6" w:rsidP="003404B6">
            <w:pPr>
              <w:spacing w:beforeLines="40" w:before="96" w:afterLines="20" w:after="48"/>
            </w:pPr>
            <w:r w:rsidRPr="000979C4">
              <w:t>Rate of children in out</w:t>
            </w:r>
            <w:r>
              <w:t>-</w:t>
            </w:r>
            <w:r w:rsidRPr="000979C4">
              <w:t>of</w:t>
            </w:r>
            <w:r>
              <w:t>-</w:t>
            </w:r>
            <w:r w:rsidRPr="000979C4">
              <w:t>home care</w:t>
            </w:r>
          </w:p>
        </w:tc>
        <w:tc>
          <w:tcPr>
            <w:tcW w:w="2548" w:type="dxa"/>
            <w:shd w:val="clear" w:color="auto" w:fill="EBF0F9"/>
            <w:vAlign w:val="center"/>
          </w:tcPr>
          <w:p w14:paraId="62DA1682" w14:textId="77777777" w:rsidR="003404B6" w:rsidRPr="000979C4" w:rsidRDefault="003404B6" w:rsidP="003404B6">
            <w:pPr>
              <w:spacing w:beforeLines="40" w:before="96" w:afterLines="20" w:after="48"/>
            </w:pPr>
            <w:r w:rsidRPr="000979C4">
              <w:t xml:space="preserve">Department of </w:t>
            </w:r>
            <w:r>
              <w:t>Families Fairness and Housing</w:t>
            </w:r>
          </w:p>
        </w:tc>
        <w:tc>
          <w:tcPr>
            <w:tcW w:w="2832" w:type="dxa"/>
            <w:shd w:val="clear" w:color="auto" w:fill="EBF0F9"/>
            <w:vAlign w:val="center"/>
          </w:tcPr>
          <w:p w14:paraId="639E7694" w14:textId="77777777" w:rsidR="003404B6" w:rsidRPr="000979C4" w:rsidRDefault="003404B6" w:rsidP="003404B6">
            <w:pPr>
              <w:spacing w:beforeLines="40" w:before="96" w:afterLines="20" w:after="48"/>
            </w:pPr>
            <w:r w:rsidRPr="000979C4">
              <w:t xml:space="preserve">Client Relationship Information System </w:t>
            </w:r>
          </w:p>
        </w:tc>
        <w:tc>
          <w:tcPr>
            <w:tcW w:w="4533" w:type="dxa"/>
            <w:shd w:val="clear" w:color="auto" w:fill="EBF0F9"/>
            <w:vAlign w:val="center"/>
          </w:tcPr>
          <w:p w14:paraId="311C656A" w14:textId="77777777" w:rsidR="003404B6" w:rsidRDefault="003404B6" w:rsidP="003404B6">
            <w:pPr>
              <w:spacing w:beforeLines="40" w:before="96" w:afterLines="20" w:after="48"/>
            </w:pPr>
            <w:r>
              <w:t>Available on VCAMS website to 2010–11.</w:t>
            </w:r>
          </w:p>
          <w:p w14:paraId="094AD393" w14:textId="5A470A84" w:rsidR="003404B6" w:rsidRDefault="003404B6" w:rsidP="003404B6">
            <w:pPr>
              <w:spacing w:beforeLines="40" w:before="96" w:afterLines="20" w:after="48"/>
            </w:pPr>
            <w:r>
              <w:t xml:space="preserve">Alternative sources for more recent data: </w:t>
            </w:r>
            <w:hyperlink r:id="rId31" w:history="1">
              <w:r>
                <w:rPr>
                  <w:rStyle w:val="Hyperlink"/>
                </w:rPr>
                <w:t>Australian Institute of Health and Welfare, Child protection Australia 2021–22</w:t>
              </w:r>
            </w:hyperlink>
          </w:p>
          <w:p w14:paraId="7DC67EAD" w14:textId="16A36F38" w:rsidR="003404B6" w:rsidRPr="000979C4" w:rsidRDefault="001C3B24" w:rsidP="003404B6">
            <w:pPr>
              <w:spacing w:beforeLines="40" w:before="96" w:afterLines="20" w:after="48"/>
            </w:pPr>
            <w:hyperlink r:id="rId32" w:history="1">
              <w:r w:rsidR="003404B6">
                <w:rPr>
                  <w:rStyle w:val="Hyperlink"/>
                </w:rPr>
                <w:t>Victorian Government, Department of Families Fairness and Housing, Additional quarterly data operational performance</w:t>
              </w:r>
            </w:hyperlink>
          </w:p>
        </w:tc>
      </w:tr>
      <w:tr w:rsidR="003404B6" w:rsidRPr="000979C4" w14:paraId="7E94920C" w14:textId="09605CE7" w:rsidTr="00A265B1">
        <w:tc>
          <w:tcPr>
            <w:tcW w:w="1263" w:type="dxa"/>
            <w:shd w:val="clear" w:color="auto" w:fill="EBF0F9"/>
            <w:vAlign w:val="center"/>
          </w:tcPr>
          <w:p w14:paraId="6D866265" w14:textId="77777777" w:rsidR="003404B6" w:rsidRPr="000979C4" w:rsidRDefault="003404B6" w:rsidP="003404B6">
            <w:pPr>
              <w:spacing w:beforeLines="40" w:before="96" w:afterLines="20" w:after="48"/>
            </w:pPr>
            <w:r>
              <w:t>5.3</w:t>
            </w:r>
          </w:p>
        </w:tc>
        <w:tc>
          <w:tcPr>
            <w:tcW w:w="3312" w:type="dxa"/>
            <w:shd w:val="clear" w:color="auto" w:fill="EBF0F9"/>
            <w:vAlign w:val="center"/>
          </w:tcPr>
          <w:p w14:paraId="5779A30B" w14:textId="76C164C7" w:rsidR="003404B6" w:rsidRPr="005E06E1" w:rsidRDefault="003404B6" w:rsidP="003404B6">
            <w:pPr>
              <w:spacing w:beforeLines="40" w:before="96" w:afterLines="20" w:after="48"/>
            </w:pPr>
            <w:r w:rsidRPr="005E06E1">
              <w:t>Proportion of all children aged under 18 years in out-of-home care who are placed in home-based care</w:t>
            </w:r>
          </w:p>
        </w:tc>
        <w:tc>
          <w:tcPr>
            <w:tcW w:w="2548" w:type="dxa"/>
            <w:shd w:val="clear" w:color="auto" w:fill="EBF0F9"/>
            <w:vAlign w:val="center"/>
          </w:tcPr>
          <w:p w14:paraId="7070BBA1" w14:textId="77777777" w:rsidR="003404B6" w:rsidRPr="000979C4" w:rsidRDefault="003404B6" w:rsidP="003404B6">
            <w:pPr>
              <w:spacing w:beforeLines="40" w:before="96" w:afterLines="20" w:after="48"/>
            </w:pPr>
            <w:r w:rsidRPr="000979C4">
              <w:t xml:space="preserve">Department of </w:t>
            </w:r>
            <w:r>
              <w:t>Families Fairness and Housing</w:t>
            </w:r>
          </w:p>
        </w:tc>
        <w:tc>
          <w:tcPr>
            <w:tcW w:w="2832" w:type="dxa"/>
            <w:shd w:val="clear" w:color="auto" w:fill="EBF0F9"/>
            <w:vAlign w:val="center"/>
          </w:tcPr>
          <w:p w14:paraId="2FDAF923" w14:textId="77777777" w:rsidR="003404B6" w:rsidRPr="000979C4" w:rsidRDefault="003404B6" w:rsidP="003404B6">
            <w:pPr>
              <w:spacing w:beforeLines="40" w:before="96" w:afterLines="20" w:after="48"/>
            </w:pPr>
            <w:r w:rsidRPr="000979C4">
              <w:t xml:space="preserve">Client Relationship Information System </w:t>
            </w:r>
          </w:p>
        </w:tc>
        <w:tc>
          <w:tcPr>
            <w:tcW w:w="4533" w:type="dxa"/>
            <w:shd w:val="clear" w:color="auto" w:fill="EBF0F9"/>
            <w:vAlign w:val="center"/>
          </w:tcPr>
          <w:p w14:paraId="16296A1C" w14:textId="77777777" w:rsidR="003404B6" w:rsidRDefault="003404B6" w:rsidP="003404B6">
            <w:pPr>
              <w:spacing w:beforeLines="40" w:before="96" w:afterLines="20" w:after="48"/>
            </w:pPr>
            <w:r>
              <w:t xml:space="preserve">Not available on VCAMS website. </w:t>
            </w:r>
          </w:p>
          <w:p w14:paraId="3F7E4325" w14:textId="383EBF8B" w:rsidR="003404B6" w:rsidRDefault="003404B6" w:rsidP="003404B6">
            <w:pPr>
              <w:spacing w:beforeLines="40" w:before="96" w:afterLines="20" w:after="48"/>
            </w:pPr>
            <w:r>
              <w:t xml:space="preserve">Alternative sources: </w:t>
            </w:r>
            <w:hyperlink r:id="rId33" w:history="1">
              <w:r>
                <w:rPr>
                  <w:rStyle w:val="Hyperlink"/>
                </w:rPr>
                <w:t>Australian Institute of Health and Welfare, Child protection Australia 2021–22</w:t>
              </w:r>
            </w:hyperlink>
          </w:p>
          <w:p w14:paraId="50D8B7D9" w14:textId="69E2BB87" w:rsidR="003404B6" w:rsidRPr="000979C4" w:rsidRDefault="001C3B24" w:rsidP="003404B6">
            <w:pPr>
              <w:spacing w:beforeLines="40" w:before="96" w:afterLines="20" w:after="48"/>
            </w:pPr>
            <w:hyperlink r:id="rId34" w:history="1">
              <w:r w:rsidR="003404B6">
                <w:rPr>
                  <w:rStyle w:val="Hyperlink"/>
                </w:rPr>
                <w:t>Victorian Government, Department of Families Fairness and Housing, Additional quarterly data operational performance</w:t>
              </w:r>
            </w:hyperlink>
          </w:p>
        </w:tc>
      </w:tr>
      <w:tr w:rsidR="003404B6" w:rsidRPr="00071B9F" w14:paraId="206C58F5" w14:textId="208FA792" w:rsidTr="00771259">
        <w:tc>
          <w:tcPr>
            <w:tcW w:w="14488" w:type="dxa"/>
            <w:gridSpan w:val="5"/>
            <w:shd w:val="clear" w:color="auto" w:fill="ED7D31" w:themeFill="accent2"/>
            <w:vAlign w:val="center"/>
          </w:tcPr>
          <w:p w14:paraId="421C4FD9" w14:textId="25AC9872" w:rsidR="003404B6" w:rsidRPr="00131248" w:rsidRDefault="003404B6" w:rsidP="003404B6">
            <w:pPr>
              <w:spacing w:beforeLines="40" w:before="96" w:afterLines="20" w:after="48"/>
              <w:rPr>
                <w:b/>
                <w:sz w:val="28"/>
              </w:rPr>
            </w:pPr>
            <w:r w:rsidRPr="00131248">
              <w:rPr>
                <w:b/>
                <w:sz w:val="28"/>
              </w:rPr>
              <w:t xml:space="preserve">THE </w:t>
            </w:r>
            <w:r>
              <w:rPr>
                <w:b/>
                <w:sz w:val="28"/>
              </w:rPr>
              <w:t>FAMILY</w:t>
            </w:r>
          </w:p>
        </w:tc>
      </w:tr>
      <w:tr w:rsidR="003404B6" w:rsidRPr="00251B96" w14:paraId="6F8F4F8C" w14:textId="0B21E563" w:rsidTr="00771259">
        <w:tc>
          <w:tcPr>
            <w:tcW w:w="14488" w:type="dxa"/>
            <w:gridSpan w:val="5"/>
            <w:shd w:val="clear" w:color="auto" w:fill="F4B083" w:themeFill="accent2" w:themeFillTint="99"/>
            <w:vAlign w:val="center"/>
          </w:tcPr>
          <w:p w14:paraId="2E69AC0E" w14:textId="1B53109B" w:rsidR="003404B6" w:rsidRPr="00251B96" w:rsidRDefault="003404B6" w:rsidP="003404B6">
            <w:pPr>
              <w:spacing w:beforeLines="40" w:before="96" w:afterLines="20" w:after="48"/>
              <w:rPr>
                <w:b/>
                <w:sz w:val="24"/>
                <w:szCs w:val="24"/>
              </w:rPr>
            </w:pPr>
            <w:r w:rsidRPr="00251B96">
              <w:rPr>
                <w:b/>
                <w:sz w:val="24"/>
                <w:szCs w:val="24"/>
              </w:rPr>
              <w:t>6. Positive Family Functioning</w:t>
            </w:r>
          </w:p>
        </w:tc>
      </w:tr>
      <w:tr w:rsidR="003404B6" w:rsidRPr="000979C4" w14:paraId="15DE30F5" w14:textId="55CD00E0" w:rsidTr="00B708BD">
        <w:tc>
          <w:tcPr>
            <w:tcW w:w="1263" w:type="dxa"/>
            <w:shd w:val="clear" w:color="auto" w:fill="FCEEE4"/>
            <w:vAlign w:val="center"/>
          </w:tcPr>
          <w:p w14:paraId="67EB9855" w14:textId="77777777" w:rsidR="003404B6" w:rsidRPr="000979C4" w:rsidRDefault="003404B6" w:rsidP="003404B6">
            <w:pPr>
              <w:spacing w:beforeLines="40" w:before="96" w:afterLines="20" w:after="48"/>
            </w:pPr>
            <w:r>
              <w:lastRenderedPageBreak/>
              <w:t>6.1</w:t>
            </w:r>
          </w:p>
        </w:tc>
        <w:tc>
          <w:tcPr>
            <w:tcW w:w="3312" w:type="dxa"/>
            <w:shd w:val="clear" w:color="auto" w:fill="FCEEE4"/>
            <w:vAlign w:val="center"/>
          </w:tcPr>
          <w:p w14:paraId="543FD310" w14:textId="77777777" w:rsidR="003404B6" w:rsidRPr="000979C4" w:rsidRDefault="003404B6" w:rsidP="003404B6">
            <w:pPr>
              <w:spacing w:beforeLines="40" w:before="96" w:afterLines="20" w:after="48"/>
            </w:pPr>
            <w:r w:rsidRPr="000979C4">
              <w:t>Teenage fertility rate</w:t>
            </w:r>
          </w:p>
        </w:tc>
        <w:tc>
          <w:tcPr>
            <w:tcW w:w="2548" w:type="dxa"/>
            <w:shd w:val="clear" w:color="auto" w:fill="FCEEE4"/>
            <w:vAlign w:val="center"/>
          </w:tcPr>
          <w:p w14:paraId="2F90F304" w14:textId="77777777" w:rsidR="003404B6" w:rsidRPr="000979C4" w:rsidRDefault="003404B6" w:rsidP="003404B6">
            <w:pPr>
              <w:spacing w:beforeLines="40" w:before="96" w:afterLines="20" w:after="48"/>
            </w:pPr>
            <w:r w:rsidRPr="000979C4">
              <w:t>Department of Health</w:t>
            </w:r>
          </w:p>
        </w:tc>
        <w:tc>
          <w:tcPr>
            <w:tcW w:w="2832" w:type="dxa"/>
            <w:shd w:val="clear" w:color="auto" w:fill="FCEEE4"/>
            <w:vAlign w:val="center"/>
          </w:tcPr>
          <w:p w14:paraId="66C7B100" w14:textId="121AD97B" w:rsidR="003404B6" w:rsidRPr="000979C4" w:rsidRDefault="003404B6" w:rsidP="003404B6">
            <w:pPr>
              <w:spacing w:beforeLines="40" w:before="96" w:afterLines="20" w:after="48"/>
            </w:pPr>
            <w:r w:rsidRPr="004A21B8">
              <w:t>Victorian Perinatal Data Collection</w:t>
            </w:r>
          </w:p>
        </w:tc>
        <w:tc>
          <w:tcPr>
            <w:tcW w:w="4533" w:type="dxa"/>
            <w:shd w:val="clear" w:color="auto" w:fill="FCEEE4"/>
            <w:vAlign w:val="center"/>
          </w:tcPr>
          <w:p w14:paraId="4DCAFB29" w14:textId="77777777" w:rsidR="003404B6" w:rsidRDefault="003404B6" w:rsidP="003404B6">
            <w:pPr>
              <w:spacing w:beforeLines="40" w:before="96" w:afterLines="20" w:after="48"/>
            </w:pPr>
            <w:r>
              <w:t xml:space="preserve">Available on VCAMS website to 2012. </w:t>
            </w:r>
          </w:p>
          <w:p w14:paraId="34A7751B" w14:textId="024698E0" w:rsidR="003404B6" w:rsidRPr="000979C4" w:rsidRDefault="003404B6" w:rsidP="003404B6">
            <w:pPr>
              <w:spacing w:beforeLines="40" w:before="96" w:afterLines="20" w:after="48"/>
            </w:pPr>
            <w:r>
              <w:t xml:space="preserve">Alternative source for more recent data: </w:t>
            </w:r>
            <w:hyperlink r:id="rId35" w:history="1">
              <w:r>
                <w:rPr>
                  <w:rStyle w:val="Hyperlink"/>
                </w:rPr>
                <w:t xml:space="preserve"> Australian Institute of Health and Welfare, Children’s Headline Indicators, 14. Teenage births</w:t>
              </w:r>
            </w:hyperlink>
          </w:p>
        </w:tc>
      </w:tr>
      <w:tr w:rsidR="003404B6" w:rsidRPr="000979C4" w14:paraId="6B9B166A" w14:textId="4EE3A670" w:rsidTr="00B708BD">
        <w:tc>
          <w:tcPr>
            <w:tcW w:w="1263" w:type="dxa"/>
            <w:shd w:val="clear" w:color="auto" w:fill="FCEEE4"/>
            <w:vAlign w:val="center"/>
          </w:tcPr>
          <w:p w14:paraId="0808E652" w14:textId="77777777" w:rsidR="003404B6" w:rsidRPr="000979C4" w:rsidRDefault="003404B6" w:rsidP="003404B6">
            <w:pPr>
              <w:spacing w:beforeLines="40" w:before="96" w:afterLines="20" w:after="48"/>
            </w:pPr>
            <w:r>
              <w:t>6.2</w:t>
            </w:r>
          </w:p>
        </w:tc>
        <w:tc>
          <w:tcPr>
            <w:tcW w:w="3312" w:type="dxa"/>
            <w:shd w:val="clear" w:color="auto" w:fill="FCEEE4"/>
            <w:vAlign w:val="center"/>
          </w:tcPr>
          <w:p w14:paraId="58789DEC" w14:textId="5C5C9307" w:rsidR="003404B6" w:rsidRPr="006F7664" w:rsidRDefault="006F7664" w:rsidP="003404B6">
            <w:pPr>
              <w:spacing w:beforeLines="40" w:before="96" w:afterLines="20" w:after="48"/>
            </w:pPr>
            <w:r w:rsidRPr="006F7664">
              <w:t>P</w:t>
            </w:r>
            <w:r w:rsidR="003404B6" w:rsidRPr="006F7664">
              <w:t>roportion of children</w:t>
            </w:r>
            <w:r w:rsidRPr="006F7664">
              <w:t xml:space="preserve"> </w:t>
            </w:r>
            <w:r w:rsidR="003404B6" w:rsidRPr="006F7664">
              <w:t>who have parents</w:t>
            </w:r>
            <w:r w:rsidR="00B43314" w:rsidRPr="006F7664">
              <w:t xml:space="preserve"> who report high or very high levels of psychological distress</w:t>
            </w:r>
          </w:p>
        </w:tc>
        <w:tc>
          <w:tcPr>
            <w:tcW w:w="2548" w:type="dxa"/>
            <w:shd w:val="clear" w:color="auto" w:fill="FCEEE4"/>
            <w:vAlign w:val="center"/>
          </w:tcPr>
          <w:p w14:paraId="264F412D" w14:textId="77777777" w:rsidR="003404B6" w:rsidRPr="000979C4" w:rsidRDefault="003404B6" w:rsidP="003404B6">
            <w:pPr>
              <w:spacing w:beforeLines="40" w:before="96" w:afterLines="20" w:after="48"/>
            </w:pPr>
            <w:r w:rsidRPr="000979C4">
              <w:t>Department of Education</w:t>
            </w:r>
          </w:p>
        </w:tc>
        <w:tc>
          <w:tcPr>
            <w:tcW w:w="2832" w:type="dxa"/>
            <w:shd w:val="clear" w:color="auto" w:fill="FCEEE4"/>
            <w:vAlign w:val="center"/>
          </w:tcPr>
          <w:p w14:paraId="4984180A" w14:textId="2E830417" w:rsidR="003404B6" w:rsidRPr="000979C4" w:rsidRDefault="003404B6" w:rsidP="003404B6">
            <w:pPr>
              <w:spacing w:beforeLines="40" w:before="96" w:afterLines="20" w:after="48"/>
            </w:pPr>
            <w:r w:rsidRPr="000979C4">
              <w:t>Victorian Child Health and Wellbeing Survey</w:t>
            </w:r>
          </w:p>
        </w:tc>
        <w:tc>
          <w:tcPr>
            <w:tcW w:w="4533" w:type="dxa"/>
            <w:shd w:val="clear" w:color="auto" w:fill="FCEEE4"/>
            <w:vAlign w:val="center"/>
          </w:tcPr>
          <w:p w14:paraId="0E750450" w14:textId="5E10B96D" w:rsidR="003404B6" w:rsidRPr="000979C4" w:rsidRDefault="003404B6" w:rsidP="003404B6">
            <w:pPr>
              <w:spacing w:beforeLines="40" w:before="96" w:afterLines="20" w:after="48"/>
            </w:pPr>
            <w:r>
              <w:t>Most recent data available on VCAMS website.</w:t>
            </w:r>
          </w:p>
        </w:tc>
      </w:tr>
      <w:tr w:rsidR="003404B6" w:rsidRPr="000979C4" w14:paraId="205B3DDB" w14:textId="74571BC4" w:rsidTr="00B708BD">
        <w:tc>
          <w:tcPr>
            <w:tcW w:w="1263" w:type="dxa"/>
            <w:shd w:val="clear" w:color="auto" w:fill="FCEEE4"/>
            <w:vAlign w:val="center"/>
          </w:tcPr>
          <w:p w14:paraId="37B7D818" w14:textId="77777777" w:rsidR="003404B6" w:rsidRPr="000979C4" w:rsidRDefault="003404B6" w:rsidP="003404B6">
            <w:pPr>
              <w:spacing w:beforeLines="40" w:before="96" w:afterLines="20" w:after="48"/>
            </w:pPr>
            <w:r>
              <w:t>6.3</w:t>
            </w:r>
          </w:p>
        </w:tc>
        <w:tc>
          <w:tcPr>
            <w:tcW w:w="3312" w:type="dxa"/>
            <w:shd w:val="clear" w:color="auto" w:fill="FCEEE4"/>
            <w:vAlign w:val="center"/>
          </w:tcPr>
          <w:p w14:paraId="22E9E6AA" w14:textId="77777777" w:rsidR="003404B6" w:rsidRPr="000979C4" w:rsidRDefault="003404B6" w:rsidP="003404B6">
            <w:pPr>
              <w:spacing w:beforeLines="40" w:before="96" w:afterLines="20" w:after="48"/>
            </w:pPr>
            <w:r>
              <w:t>C</w:t>
            </w:r>
            <w:r w:rsidRPr="000979C4">
              <w:t xml:space="preserve">hildren and young people </w:t>
            </w:r>
            <w:r>
              <w:t>who are exposed to family violence</w:t>
            </w:r>
          </w:p>
        </w:tc>
        <w:tc>
          <w:tcPr>
            <w:tcW w:w="2548" w:type="dxa"/>
            <w:shd w:val="clear" w:color="auto" w:fill="FCEEE4"/>
            <w:vAlign w:val="center"/>
          </w:tcPr>
          <w:p w14:paraId="0242C85A" w14:textId="77777777" w:rsidR="003404B6" w:rsidRPr="000979C4" w:rsidRDefault="003404B6" w:rsidP="003404B6">
            <w:pPr>
              <w:spacing w:beforeLines="40" w:before="96" w:afterLines="20" w:after="48"/>
            </w:pPr>
            <w:r>
              <w:t xml:space="preserve">Crime Statistics Agency, Department of </w:t>
            </w:r>
            <w:proofErr w:type="gramStart"/>
            <w:r>
              <w:t>Justice</w:t>
            </w:r>
            <w:proofErr w:type="gramEnd"/>
            <w:r>
              <w:t xml:space="preserve"> and Community Safety</w:t>
            </w:r>
          </w:p>
        </w:tc>
        <w:tc>
          <w:tcPr>
            <w:tcW w:w="2832" w:type="dxa"/>
            <w:shd w:val="clear" w:color="auto" w:fill="FCEEE4"/>
            <w:vAlign w:val="center"/>
          </w:tcPr>
          <w:p w14:paraId="570CC7D6" w14:textId="659C3E70" w:rsidR="003404B6" w:rsidRPr="000979C4" w:rsidRDefault="003404B6" w:rsidP="003404B6">
            <w:pPr>
              <w:spacing w:beforeLines="40" w:before="96" w:afterLines="20" w:after="48"/>
            </w:pPr>
            <w:r>
              <w:t>Crime Statistics Agency</w:t>
            </w:r>
          </w:p>
        </w:tc>
        <w:tc>
          <w:tcPr>
            <w:tcW w:w="4533" w:type="dxa"/>
            <w:shd w:val="clear" w:color="auto" w:fill="FCEEE4"/>
            <w:vAlign w:val="center"/>
          </w:tcPr>
          <w:p w14:paraId="0A57B594" w14:textId="77777777" w:rsidR="003404B6" w:rsidRDefault="003404B6" w:rsidP="003404B6">
            <w:pPr>
              <w:spacing w:beforeLines="40" w:before="96" w:afterLines="20" w:after="48"/>
            </w:pPr>
            <w:r>
              <w:t>Available on VCAMS website to 2014–15.</w:t>
            </w:r>
          </w:p>
          <w:p w14:paraId="4CD11754" w14:textId="3854D7BE" w:rsidR="003404B6" w:rsidRDefault="003404B6" w:rsidP="003404B6">
            <w:pPr>
              <w:spacing w:beforeLines="40" w:before="96" w:afterLines="20" w:after="48"/>
            </w:pPr>
            <w:r>
              <w:t xml:space="preserve">Alternative source for more recent data: </w:t>
            </w:r>
            <w:hyperlink r:id="rId36" w:history="1">
              <w:r>
                <w:rPr>
                  <w:rStyle w:val="Hyperlink"/>
                </w:rPr>
                <w:t>Crime Statistics Agency, Latest crime data by area</w:t>
              </w:r>
            </w:hyperlink>
            <w:r>
              <w:t xml:space="preserve"> </w:t>
            </w:r>
          </w:p>
        </w:tc>
      </w:tr>
      <w:tr w:rsidR="003404B6" w:rsidRPr="000979C4" w14:paraId="1DCAA028" w14:textId="58B24F12" w:rsidTr="00B708BD">
        <w:tc>
          <w:tcPr>
            <w:tcW w:w="1263" w:type="dxa"/>
            <w:shd w:val="clear" w:color="auto" w:fill="FCEEE4"/>
            <w:vAlign w:val="center"/>
          </w:tcPr>
          <w:p w14:paraId="6760AE42" w14:textId="77777777" w:rsidR="003404B6" w:rsidRPr="000979C4" w:rsidRDefault="003404B6" w:rsidP="003404B6">
            <w:pPr>
              <w:spacing w:beforeLines="40" w:before="96" w:afterLines="20" w:after="48"/>
            </w:pPr>
            <w:r>
              <w:t>6.4a</w:t>
            </w:r>
          </w:p>
        </w:tc>
        <w:tc>
          <w:tcPr>
            <w:tcW w:w="3312" w:type="dxa"/>
            <w:shd w:val="clear" w:color="auto" w:fill="FCEEE4"/>
            <w:vAlign w:val="center"/>
          </w:tcPr>
          <w:p w14:paraId="030A008F" w14:textId="77777777" w:rsidR="003404B6" w:rsidRPr="000979C4" w:rsidRDefault="003404B6" w:rsidP="003404B6">
            <w:pPr>
              <w:spacing w:beforeLines="40" w:before="96" w:afterLines="20" w:after="48"/>
            </w:pPr>
            <w:r w:rsidRPr="000979C4">
              <w:t>Proportion of children living in families with healthy family functioning</w:t>
            </w:r>
          </w:p>
        </w:tc>
        <w:tc>
          <w:tcPr>
            <w:tcW w:w="2548" w:type="dxa"/>
            <w:shd w:val="clear" w:color="auto" w:fill="FCEEE4"/>
            <w:vAlign w:val="center"/>
          </w:tcPr>
          <w:p w14:paraId="31C4149D" w14:textId="77777777" w:rsidR="003404B6" w:rsidRPr="000979C4" w:rsidRDefault="003404B6" w:rsidP="003404B6">
            <w:pPr>
              <w:spacing w:beforeLines="40" w:before="96" w:afterLines="20" w:after="48"/>
            </w:pPr>
            <w:r w:rsidRPr="000979C4">
              <w:t>Department of Education</w:t>
            </w:r>
          </w:p>
        </w:tc>
        <w:tc>
          <w:tcPr>
            <w:tcW w:w="2832" w:type="dxa"/>
            <w:shd w:val="clear" w:color="auto" w:fill="FCEEE4"/>
            <w:vAlign w:val="center"/>
          </w:tcPr>
          <w:p w14:paraId="4A579A63" w14:textId="361439B0" w:rsidR="003404B6" w:rsidRPr="000979C4" w:rsidRDefault="003404B6" w:rsidP="003404B6">
            <w:pPr>
              <w:spacing w:beforeLines="40" w:before="96" w:afterLines="20" w:after="48"/>
            </w:pPr>
            <w:r w:rsidRPr="000979C4">
              <w:t xml:space="preserve">Victorian Child Health and Wellbeing Survey </w:t>
            </w:r>
          </w:p>
        </w:tc>
        <w:tc>
          <w:tcPr>
            <w:tcW w:w="4533" w:type="dxa"/>
            <w:shd w:val="clear" w:color="auto" w:fill="FCEEE4"/>
            <w:vAlign w:val="center"/>
          </w:tcPr>
          <w:p w14:paraId="4B903C28" w14:textId="16EF4185" w:rsidR="003404B6" w:rsidRPr="000979C4" w:rsidRDefault="003404B6" w:rsidP="003404B6">
            <w:pPr>
              <w:spacing w:beforeLines="40" w:before="96" w:afterLines="20" w:after="48"/>
            </w:pPr>
            <w:r>
              <w:t>Most recent data available on VCAMS website.</w:t>
            </w:r>
          </w:p>
        </w:tc>
      </w:tr>
      <w:tr w:rsidR="003404B6" w:rsidRPr="000979C4" w14:paraId="51BA8509" w14:textId="3CA3C7ED" w:rsidTr="00B708BD">
        <w:tc>
          <w:tcPr>
            <w:tcW w:w="1263" w:type="dxa"/>
            <w:shd w:val="clear" w:color="auto" w:fill="FCEEE4"/>
            <w:vAlign w:val="center"/>
          </w:tcPr>
          <w:p w14:paraId="016EF05B" w14:textId="77777777" w:rsidR="003404B6" w:rsidRPr="000979C4" w:rsidRDefault="003404B6" w:rsidP="003404B6">
            <w:pPr>
              <w:spacing w:beforeLines="40" w:before="96" w:afterLines="20" w:after="48"/>
            </w:pPr>
            <w:r>
              <w:t>6.4b</w:t>
            </w:r>
          </w:p>
        </w:tc>
        <w:tc>
          <w:tcPr>
            <w:tcW w:w="3312" w:type="dxa"/>
            <w:shd w:val="clear" w:color="auto" w:fill="FCEEE4"/>
            <w:vAlign w:val="center"/>
          </w:tcPr>
          <w:p w14:paraId="18079406" w14:textId="77777777" w:rsidR="003404B6" w:rsidRPr="000979C4" w:rsidRDefault="003404B6" w:rsidP="003404B6">
            <w:pPr>
              <w:spacing w:beforeLines="40" w:before="96" w:afterLines="20" w:after="48"/>
            </w:pPr>
            <w:r w:rsidRPr="000979C4">
              <w:t>Proportion of young people living in families with healthy family functioning</w:t>
            </w:r>
          </w:p>
        </w:tc>
        <w:tc>
          <w:tcPr>
            <w:tcW w:w="2548" w:type="dxa"/>
            <w:shd w:val="clear" w:color="auto" w:fill="FCEEE4"/>
            <w:vAlign w:val="center"/>
          </w:tcPr>
          <w:p w14:paraId="75C67029" w14:textId="77777777" w:rsidR="003404B6" w:rsidRPr="000979C4" w:rsidRDefault="003404B6" w:rsidP="003404B6">
            <w:pPr>
              <w:spacing w:beforeLines="40" w:before="96" w:afterLines="20" w:after="48"/>
            </w:pPr>
            <w:r w:rsidRPr="000979C4">
              <w:t>Department of Education</w:t>
            </w:r>
          </w:p>
        </w:tc>
        <w:tc>
          <w:tcPr>
            <w:tcW w:w="2832" w:type="dxa"/>
            <w:shd w:val="clear" w:color="auto" w:fill="FCEEE4"/>
            <w:vAlign w:val="center"/>
          </w:tcPr>
          <w:p w14:paraId="58C9D343"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FCEEE4"/>
            <w:vAlign w:val="center"/>
          </w:tcPr>
          <w:p w14:paraId="7239A6C3" w14:textId="47BEADFE" w:rsidR="003404B6" w:rsidRPr="000979C4" w:rsidRDefault="003404B6" w:rsidP="003404B6">
            <w:pPr>
              <w:spacing w:beforeLines="40" w:before="96" w:afterLines="20" w:after="48"/>
            </w:pPr>
            <w:r>
              <w:t>Most recent data available on VCAMS website.</w:t>
            </w:r>
          </w:p>
        </w:tc>
      </w:tr>
      <w:tr w:rsidR="003404B6" w:rsidRPr="00251B96" w14:paraId="24D0DEF5" w14:textId="3B76D247" w:rsidTr="00771259">
        <w:tc>
          <w:tcPr>
            <w:tcW w:w="14488" w:type="dxa"/>
            <w:gridSpan w:val="5"/>
            <w:shd w:val="clear" w:color="auto" w:fill="F4B083" w:themeFill="accent2" w:themeFillTint="99"/>
            <w:vAlign w:val="center"/>
          </w:tcPr>
          <w:p w14:paraId="586DCED3" w14:textId="48FED326" w:rsidR="003404B6" w:rsidRPr="00251B96" w:rsidRDefault="003404B6" w:rsidP="003404B6">
            <w:pPr>
              <w:spacing w:beforeLines="40" w:before="96" w:afterLines="20" w:after="48"/>
              <w:rPr>
                <w:b/>
                <w:sz w:val="24"/>
                <w:szCs w:val="24"/>
              </w:rPr>
            </w:pPr>
            <w:r w:rsidRPr="00251B96">
              <w:rPr>
                <w:b/>
                <w:sz w:val="24"/>
                <w:szCs w:val="24"/>
              </w:rPr>
              <w:t>7. Children and Young People’s Material Needs Are Met</w:t>
            </w:r>
          </w:p>
        </w:tc>
      </w:tr>
      <w:tr w:rsidR="003404B6" w:rsidRPr="000979C4" w14:paraId="6C5911A2" w14:textId="336CC53B" w:rsidTr="0061182B">
        <w:tc>
          <w:tcPr>
            <w:tcW w:w="1263" w:type="dxa"/>
            <w:shd w:val="clear" w:color="auto" w:fill="FCEEE4"/>
            <w:vAlign w:val="center"/>
          </w:tcPr>
          <w:p w14:paraId="7C0632F1" w14:textId="77777777" w:rsidR="003404B6" w:rsidRPr="000979C4" w:rsidRDefault="003404B6" w:rsidP="003404B6">
            <w:pPr>
              <w:spacing w:beforeLines="40" w:before="96" w:afterLines="20" w:after="48"/>
            </w:pPr>
            <w:r>
              <w:t>7</w:t>
            </w:r>
            <w:r w:rsidRPr="000979C4">
              <w:t>.1</w:t>
            </w:r>
          </w:p>
        </w:tc>
        <w:tc>
          <w:tcPr>
            <w:tcW w:w="3312" w:type="dxa"/>
            <w:shd w:val="clear" w:color="auto" w:fill="FCEEE4"/>
            <w:vAlign w:val="center"/>
          </w:tcPr>
          <w:p w14:paraId="14DD54DE" w14:textId="7699EFB1" w:rsidR="003404B6" w:rsidRPr="00F51EC5" w:rsidRDefault="003404B6" w:rsidP="003404B6">
            <w:pPr>
              <w:spacing w:beforeLines="40" w:before="96" w:afterLines="20" w:after="48"/>
            </w:pPr>
            <w:r w:rsidRPr="00F51EC5">
              <w:t>Proportion of children and young people living in jobless households</w:t>
            </w:r>
          </w:p>
        </w:tc>
        <w:tc>
          <w:tcPr>
            <w:tcW w:w="2548" w:type="dxa"/>
            <w:shd w:val="clear" w:color="auto" w:fill="FCEEE4"/>
            <w:vAlign w:val="center"/>
          </w:tcPr>
          <w:p w14:paraId="0A0D924E" w14:textId="2DCAA50D" w:rsidR="003404B6" w:rsidRPr="006F56AF" w:rsidRDefault="003404B6" w:rsidP="003404B6">
            <w:pPr>
              <w:spacing w:beforeLines="40" w:before="96" w:afterLines="20" w:after="48"/>
            </w:pPr>
            <w:r w:rsidRPr="006F56AF">
              <w:t>Australian Bureau of Statistics</w:t>
            </w:r>
          </w:p>
        </w:tc>
        <w:tc>
          <w:tcPr>
            <w:tcW w:w="2832" w:type="dxa"/>
            <w:shd w:val="clear" w:color="auto" w:fill="FCEEE4"/>
            <w:vAlign w:val="center"/>
          </w:tcPr>
          <w:p w14:paraId="45B28304" w14:textId="38C2FFB5" w:rsidR="003404B6" w:rsidRPr="000979C4" w:rsidRDefault="003404B6" w:rsidP="003404B6">
            <w:pPr>
              <w:spacing w:beforeLines="40" w:before="96" w:afterLines="20" w:after="48"/>
            </w:pPr>
            <w:r>
              <w:t>Labour Force Survey</w:t>
            </w:r>
          </w:p>
        </w:tc>
        <w:tc>
          <w:tcPr>
            <w:tcW w:w="4533" w:type="dxa"/>
            <w:shd w:val="clear" w:color="auto" w:fill="FCEEE4"/>
            <w:vAlign w:val="center"/>
          </w:tcPr>
          <w:p w14:paraId="7A54DDC8" w14:textId="77777777" w:rsidR="003404B6" w:rsidRDefault="003404B6" w:rsidP="003404B6">
            <w:pPr>
              <w:spacing w:beforeLines="40" w:before="96" w:afterLines="20" w:after="48"/>
            </w:pPr>
            <w:r>
              <w:t>Not available on VCAMS website.</w:t>
            </w:r>
          </w:p>
          <w:p w14:paraId="6ED73B60" w14:textId="60E51866" w:rsidR="003404B6" w:rsidRPr="000979C4" w:rsidRDefault="003404B6" w:rsidP="003404B6">
            <w:pPr>
              <w:spacing w:beforeLines="40" w:before="96" w:afterLines="20" w:after="48"/>
            </w:pPr>
            <w:r>
              <w:t xml:space="preserve">Alternative source: </w:t>
            </w:r>
            <w:hyperlink r:id="rId37" w:history="1">
              <w:r>
                <w:rPr>
                  <w:rStyle w:val="Hyperlink"/>
                </w:rPr>
                <w:t>Australian Bureau of Statistics, Labour Force Status of Families</w:t>
              </w:r>
            </w:hyperlink>
          </w:p>
        </w:tc>
      </w:tr>
      <w:tr w:rsidR="003404B6" w:rsidRPr="000979C4" w14:paraId="50793BA8" w14:textId="6473240D" w:rsidTr="0061182B">
        <w:tc>
          <w:tcPr>
            <w:tcW w:w="1263" w:type="dxa"/>
            <w:shd w:val="clear" w:color="auto" w:fill="FCEEE4"/>
            <w:vAlign w:val="center"/>
          </w:tcPr>
          <w:p w14:paraId="3006643F" w14:textId="77777777" w:rsidR="003404B6" w:rsidRPr="000979C4" w:rsidRDefault="003404B6" w:rsidP="003404B6">
            <w:pPr>
              <w:spacing w:beforeLines="40" w:before="96" w:afterLines="20" w:after="48"/>
            </w:pPr>
            <w:r>
              <w:t>7.2</w:t>
            </w:r>
          </w:p>
        </w:tc>
        <w:tc>
          <w:tcPr>
            <w:tcW w:w="3312" w:type="dxa"/>
            <w:shd w:val="clear" w:color="auto" w:fill="FCEEE4"/>
            <w:vAlign w:val="center"/>
          </w:tcPr>
          <w:p w14:paraId="00408A0D" w14:textId="6228C276" w:rsidR="003404B6" w:rsidRPr="000979C4" w:rsidRDefault="003404B6" w:rsidP="003404B6">
            <w:pPr>
              <w:spacing w:beforeLines="40" w:before="96" w:afterLines="20" w:after="48"/>
            </w:pPr>
            <w:r>
              <w:t>Disposable household income</w:t>
            </w:r>
          </w:p>
        </w:tc>
        <w:tc>
          <w:tcPr>
            <w:tcW w:w="2548" w:type="dxa"/>
            <w:shd w:val="clear" w:color="auto" w:fill="FCEEE4"/>
            <w:vAlign w:val="center"/>
          </w:tcPr>
          <w:p w14:paraId="46FCBAF0" w14:textId="3F086860" w:rsidR="003404B6" w:rsidRPr="006F56AF" w:rsidRDefault="003404B6" w:rsidP="003404B6">
            <w:pPr>
              <w:spacing w:beforeLines="40" w:before="96" w:afterLines="20" w:after="48"/>
            </w:pPr>
            <w:r w:rsidRPr="006F56AF">
              <w:t>Australian Bureau of Statistics</w:t>
            </w:r>
          </w:p>
        </w:tc>
        <w:tc>
          <w:tcPr>
            <w:tcW w:w="2832" w:type="dxa"/>
            <w:shd w:val="clear" w:color="auto" w:fill="FCEEE4"/>
            <w:vAlign w:val="center"/>
          </w:tcPr>
          <w:p w14:paraId="689C5517" w14:textId="680C3524" w:rsidR="003404B6" w:rsidRPr="000979C4" w:rsidRDefault="003404B6" w:rsidP="003404B6">
            <w:pPr>
              <w:spacing w:beforeLines="40" w:before="96" w:afterLines="20" w:after="48"/>
            </w:pPr>
            <w:r w:rsidRPr="000979C4">
              <w:t>Survey of Income and Housing</w:t>
            </w:r>
          </w:p>
        </w:tc>
        <w:tc>
          <w:tcPr>
            <w:tcW w:w="4533" w:type="dxa"/>
            <w:shd w:val="clear" w:color="auto" w:fill="FCEEE4"/>
            <w:vAlign w:val="center"/>
          </w:tcPr>
          <w:p w14:paraId="216E361B" w14:textId="77777777" w:rsidR="003404B6" w:rsidRDefault="003404B6" w:rsidP="003404B6">
            <w:pPr>
              <w:spacing w:beforeLines="40" w:before="96" w:afterLines="20" w:after="48"/>
            </w:pPr>
            <w:r>
              <w:t>Not available on VCAMS website.</w:t>
            </w:r>
          </w:p>
          <w:p w14:paraId="52908C41" w14:textId="19900359" w:rsidR="003404B6" w:rsidRDefault="003404B6" w:rsidP="003404B6">
            <w:pPr>
              <w:spacing w:beforeLines="40" w:before="96" w:afterLines="20" w:after="48"/>
            </w:pPr>
            <w:r>
              <w:lastRenderedPageBreak/>
              <w:t xml:space="preserve">Alternative sources: </w:t>
            </w:r>
            <w:hyperlink r:id="rId38" w:history="1">
              <w:r>
                <w:rPr>
                  <w:rStyle w:val="Hyperlink"/>
                </w:rPr>
                <w:t>Australian Bureau of Statistics, Household Income and Wealth, Australia</w:t>
              </w:r>
            </w:hyperlink>
          </w:p>
          <w:p w14:paraId="303B01D5" w14:textId="71D9FF4E" w:rsidR="003404B6" w:rsidRPr="000979C4" w:rsidRDefault="001C3B24" w:rsidP="003404B6">
            <w:pPr>
              <w:spacing w:beforeLines="40" w:before="96" w:afterLines="20" w:after="48"/>
            </w:pPr>
            <w:hyperlink r:id="rId39" w:history="1">
              <w:r w:rsidR="003404B6">
                <w:rPr>
                  <w:rStyle w:val="Hyperlink"/>
                </w:rPr>
                <w:t xml:space="preserve"> Australian Institute of Health and Welfare, Children’s Headline Indicators, 16. Family economic situation</w:t>
              </w:r>
            </w:hyperlink>
          </w:p>
        </w:tc>
      </w:tr>
      <w:tr w:rsidR="003404B6" w:rsidRPr="000979C4" w14:paraId="59CFF53C" w14:textId="55CF3871" w:rsidTr="0061182B">
        <w:tc>
          <w:tcPr>
            <w:tcW w:w="1263" w:type="dxa"/>
            <w:shd w:val="clear" w:color="auto" w:fill="FCEEE4"/>
            <w:vAlign w:val="center"/>
          </w:tcPr>
          <w:p w14:paraId="55F26FE0" w14:textId="77777777" w:rsidR="003404B6" w:rsidRPr="000979C4" w:rsidRDefault="003404B6" w:rsidP="003404B6">
            <w:pPr>
              <w:spacing w:beforeLines="40" w:before="96" w:afterLines="20" w:after="48"/>
            </w:pPr>
            <w:r>
              <w:lastRenderedPageBreak/>
              <w:t>7.3</w:t>
            </w:r>
          </w:p>
        </w:tc>
        <w:tc>
          <w:tcPr>
            <w:tcW w:w="3312" w:type="dxa"/>
            <w:shd w:val="clear" w:color="auto" w:fill="FCEEE4"/>
            <w:vAlign w:val="center"/>
          </w:tcPr>
          <w:p w14:paraId="50BAC807" w14:textId="01C083D7" w:rsidR="003404B6" w:rsidRPr="000979C4" w:rsidRDefault="003404B6" w:rsidP="003404B6">
            <w:pPr>
              <w:spacing w:beforeLines="40" w:before="96" w:afterLines="20" w:after="48"/>
            </w:pPr>
            <w:r w:rsidRPr="000979C4">
              <w:t xml:space="preserve">Proportion of children </w:t>
            </w:r>
            <w:r>
              <w:t>living in households</w:t>
            </w:r>
            <w:r w:rsidRPr="000979C4">
              <w:t xml:space="preserve"> that ran out of food and couldn't afford to buy more</w:t>
            </w:r>
          </w:p>
        </w:tc>
        <w:tc>
          <w:tcPr>
            <w:tcW w:w="2548" w:type="dxa"/>
            <w:shd w:val="clear" w:color="auto" w:fill="FCEEE4"/>
            <w:vAlign w:val="center"/>
          </w:tcPr>
          <w:p w14:paraId="2898A4B6" w14:textId="77777777" w:rsidR="003404B6" w:rsidRPr="000979C4" w:rsidRDefault="003404B6" w:rsidP="003404B6">
            <w:pPr>
              <w:spacing w:beforeLines="40" w:before="96" w:afterLines="20" w:after="48"/>
            </w:pPr>
            <w:r w:rsidRPr="000979C4">
              <w:t>Department of Education</w:t>
            </w:r>
          </w:p>
        </w:tc>
        <w:tc>
          <w:tcPr>
            <w:tcW w:w="2832" w:type="dxa"/>
            <w:shd w:val="clear" w:color="auto" w:fill="FCEEE4"/>
            <w:vAlign w:val="center"/>
          </w:tcPr>
          <w:p w14:paraId="02F3B0BD" w14:textId="0A8D5D2E" w:rsidR="003404B6" w:rsidRPr="000979C4" w:rsidRDefault="003404B6" w:rsidP="003404B6">
            <w:pPr>
              <w:spacing w:beforeLines="40" w:before="96" w:afterLines="20" w:after="48"/>
            </w:pPr>
            <w:r w:rsidRPr="000979C4">
              <w:t>Victorian Child Health and Wellbeing Survey</w:t>
            </w:r>
          </w:p>
        </w:tc>
        <w:tc>
          <w:tcPr>
            <w:tcW w:w="4533" w:type="dxa"/>
            <w:shd w:val="clear" w:color="auto" w:fill="FCEEE4"/>
            <w:vAlign w:val="center"/>
          </w:tcPr>
          <w:p w14:paraId="09B51C19" w14:textId="403FB2A6" w:rsidR="003404B6" w:rsidRPr="000979C4" w:rsidRDefault="003404B6" w:rsidP="003404B6">
            <w:pPr>
              <w:spacing w:beforeLines="40" w:before="96" w:afterLines="20" w:after="48"/>
            </w:pPr>
            <w:r>
              <w:t>Most recent data available on VCAMS website.</w:t>
            </w:r>
          </w:p>
        </w:tc>
      </w:tr>
      <w:tr w:rsidR="003404B6" w:rsidRPr="000979C4" w14:paraId="7A2792ED" w14:textId="0140F315" w:rsidTr="009E1F52">
        <w:trPr>
          <w:cantSplit/>
        </w:trPr>
        <w:tc>
          <w:tcPr>
            <w:tcW w:w="1263" w:type="dxa"/>
            <w:shd w:val="clear" w:color="auto" w:fill="FCEEE4"/>
            <w:vAlign w:val="center"/>
          </w:tcPr>
          <w:p w14:paraId="19FFEFF2" w14:textId="77777777" w:rsidR="003404B6" w:rsidRPr="000979C4" w:rsidRDefault="003404B6" w:rsidP="003404B6">
            <w:pPr>
              <w:spacing w:beforeLines="40" w:before="96" w:afterLines="20" w:after="48"/>
            </w:pPr>
            <w:r>
              <w:t>7.4a</w:t>
            </w:r>
          </w:p>
        </w:tc>
        <w:tc>
          <w:tcPr>
            <w:tcW w:w="3312" w:type="dxa"/>
            <w:shd w:val="clear" w:color="auto" w:fill="FCEEE4"/>
            <w:vAlign w:val="center"/>
          </w:tcPr>
          <w:p w14:paraId="0AA4C5AC" w14:textId="4BF8C390" w:rsidR="003404B6" w:rsidRPr="006619AC" w:rsidRDefault="003404B6" w:rsidP="003404B6">
            <w:pPr>
              <w:spacing w:beforeLines="40" w:before="96" w:afterLines="20" w:after="48"/>
              <w:rPr>
                <w:highlight w:val="yellow"/>
              </w:rPr>
            </w:pPr>
            <w:r>
              <w:t>C</w:t>
            </w:r>
            <w:r w:rsidRPr="00796BAF">
              <w:t>hildren living in households experiencing at least one aspect of housing disadvantage</w:t>
            </w:r>
          </w:p>
        </w:tc>
        <w:tc>
          <w:tcPr>
            <w:tcW w:w="2548" w:type="dxa"/>
            <w:shd w:val="clear" w:color="auto" w:fill="FCEEE4"/>
            <w:vAlign w:val="center"/>
          </w:tcPr>
          <w:p w14:paraId="6E401825" w14:textId="644AE7A5" w:rsidR="003404B6" w:rsidRPr="000979C4" w:rsidRDefault="003404B6" w:rsidP="003404B6">
            <w:pPr>
              <w:spacing w:beforeLines="40" w:before="96" w:afterLines="20" w:after="48"/>
            </w:pPr>
            <w:r>
              <w:t>Australian Institute of Health and Welfare</w:t>
            </w:r>
          </w:p>
        </w:tc>
        <w:tc>
          <w:tcPr>
            <w:tcW w:w="2832" w:type="dxa"/>
            <w:shd w:val="clear" w:color="auto" w:fill="FCEEE4"/>
            <w:vAlign w:val="center"/>
          </w:tcPr>
          <w:p w14:paraId="2BEB3A47" w14:textId="682391F1" w:rsidR="003404B6" w:rsidRPr="000979C4" w:rsidRDefault="003404B6" w:rsidP="003404B6">
            <w:pPr>
              <w:spacing w:beforeLines="40" w:before="96" w:afterLines="20" w:after="48"/>
            </w:pPr>
            <w:r w:rsidRPr="000979C4">
              <w:t>Specialist Homelessness Services Collection</w:t>
            </w:r>
          </w:p>
        </w:tc>
        <w:tc>
          <w:tcPr>
            <w:tcW w:w="4533" w:type="dxa"/>
            <w:shd w:val="clear" w:color="auto" w:fill="FCEEE4"/>
            <w:vAlign w:val="center"/>
          </w:tcPr>
          <w:p w14:paraId="796880FF" w14:textId="77777777" w:rsidR="003404B6" w:rsidRDefault="003404B6" w:rsidP="003404B6">
            <w:pPr>
              <w:spacing w:beforeLines="40" w:before="96" w:afterLines="20" w:after="48"/>
            </w:pPr>
            <w:r>
              <w:t>Not available on VCAMS website.</w:t>
            </w:r>
          </w:p>
          <w:p w14:paraId="33BA0D39" w14:textId="6FBDD71C" w:rsidR="003404B6" w:rsidRPr="000979C4" w:rsidRDefault="003404B6" w:rsidP="003404B6">
            <w:pPr>
              <w:spacing w:beforeLines="40" w:before="96" w:afterLines="20" w:after="48"/>
            </w:pPr>
            <w:r>
              <w:t xml:space="preserve">Alternative source: </w:t>
            </w:r>
            <w:hyperlink r:id="rId40" w:history="1">
              <w:r>
                <w:rPr>
                  <w:rStyle w:val="Hyperlink"/>
                </w:rPr>
                <w:t>Australian Institute of Health and Welfare, Specialist Homelessness Services Collection data cubes 2011–12 to 2022–23</w:t>
              </w:r>
            </w:hyperlink>
          </w:p>
        </w:tc>
      </w:tr>
      <w:tr w:rsidR="003404B6" w:rsidRPr="000979C4" w14:paraId="3BBF0645" w14:textId="3EC03D2E" w:rsidTr="00325594">
        <w:tc>
          <w:tcPr>
            <w:tcW w:w="1263" w:type="dxa"/>
            <w:shd w:val="clear" w:color="auto" w:fill="FCEEE4"/>
            <w:vAlign w:val="center"/>
          </w:tcPr>
          <w:p w14:paraId="5B3C85D5" w14:textId="77777777" w:rsidR="003404B6" w:rsidRPr="00325594" w:rsidRDefault="003404B6" w:rsidP="003404B6">
            <w:pPr>
              <w:spacing w:beforeLines="40" w:before="96" w:afterLines="20" w:after="48"/>
            </w:pPr>
            <w:r w:rsidRPr="00325594">
              <w:t>7.4b</w:t>
            </w:r>
          </w:p>
        </w:tc>
        <w:tc>
          <w:tcPr>
            <w:tcW w:w="3312" w:type="dxa"/>
            <w:shd w:val="clear" w:color="auto" w:fill="FCEEE4"/>
            <w:vAlign w:val="center"/>
          </w:tcPr>
          <w:p w14:paraId="3BE72069" w14:textId="4243EDD0" w:rsidR="003404B6" w:rsidRPr="00325594" w:rsidRDefault="003404B6" w:rsidP="003404B6">
            <w:pPr>
              <w:spacing w:beforeLines="40" w:before="96" w:afterLines="20" w:after="48"/>
            </w:pPr>
            <w:r w:rsidRPr="00325594">
              <w:t>Proportion of family income spent on housing</w:t>
            </w:r>
          </w:p>
        </w:tc>
        <w:tc>
          <w:tcPr>
            <w:tcW w:w="2548" w:type="dxa"/>
            <w:shd w:val="clear" w:color="auto" w:fill="FCEEE4"/>
            <w:vAlign w:val="center"/>
          </w:tcPr>
          <w:p w14:paraId="2CD3226E" w14:textId="02C30345" w:rsidR="003404B6" w:rsidRPr="00325594" w:rsidRDefault="003404B6" w:rsidP="003404B6">
            <w:pPr>
              <w:spacing w:beforeLines="40" w:before="96" w:afterLines="20" w:after="48"/>
            </w:pPr>
            <w:r w:rsidRPr="00325594">
              <w:t>Australian Bureau of Statistics</w:t>
            </w:r>
          </w:p>
        </w:tc>
        <w:tc>
          <w:tcPr>
            <w:tcW w:w="2832" w:type="dxa"/>
            <w:shd w:val="clear" w:color="auto" w:fill="FCEEE4"/>
            <w:vAlign w:val="center"/>
          </w:tcPr>
          <w:p w14:paraId="3ADC97F9" w14:textId="4AE7DECF" w:rsidR="003404B6" w:rsidRPr="00325594" w:rsidRDefault="003404B6" w:rsidP="003404B6">
            <w:pPr>
              <w:spacing w:beforeLines="40" w:before="96" w:afterLines="20" w:after="48"/>
            </w:pPr>
            <w:r w:rsidRPr="00325594">
              <w:t>Survey of Income and Housing</w:t>
            </w:r>
          </w:p>
        </w:tc>
        <w:tc>
          <w:tcPr>
            <w:tcW w:w="4533" w:type="dxa"/>
            <w:shd w:val="clear" w:color="auto" w:fill="FCEEE4"/>
            <w:vAlign w:val="center"/>
          </w:tcPr>
          <w:p w14:paraId="437AF1AF" w14:textId="77777777" w:rsidR="003404B6" w:rsidRDefault="003404B6" w:rsidP="003404B6">
            <w:pPr>
              <w:spacing w:beforeLines="40" w:before="96" w:afterLines="20" w:after="48"/>
            </w:pPr>
            <w:r>
              <w:t>Not available on VCAMS website.</w:t>
            </w:r>
          </w:p>
          <w:p w14:paraId="6FF7DEEE" w14:textId="028719C2" w:rsidR="003404B6" w:rsidRPr="00C229FE" w:rsidRDefault="003404B6" w:rsidP="003404B6">
            <w:pPr>
              <w:spacing w:beforeLines="40" w:before="96" w:afterLines="20" w:after="48"/>
              <w:rPr>
                <w:highlight w:val="yellow"/>
              </w:rPr>
            </w:pPr>
            <w:r>
              <w:t xml:space="preserve">Alternative source: </w:t>
            </w:r>
            <w:hyperlink r:id="rId41" w:history="1">
              <w:r>
                <w:rPr>
                  <w:rStyle w:val="Hyperlink"/>
                </w:rPr>
                <w:t>Australian Bureau of Statistics, Housing Occupancy and Costs</w:t>
              </w:r>
            </w:hyperlink>
          </w:p>
        </w:tc>
      </w:tr>
      <w:tr w:rsidR="003404B6" w:rsidRPr="000979C4" w14:paraId="07F11227" w14:textId="2CDCC1E8" w:rsidTr="00BF7FCF">
        <w:tc>
          <w:tcPr>
            <w:tcW w:w="1263" w:type="dxa"/>
            <w:shd w:val="clear" w:color="auto" w:fill="FCEEE4"/>
            <w:vAlign w:val="center"/>
          </w:tcPr>
          <w:p w14:paraId="2A60649A" w14:textId="77777777" w:rsidR="003404B6" w:rsidRDefault="003404B6" w:rsidP="003404B6">
            <w:pPr>
              <w:spacing w:beforeLines="40" w:before="96" w:afterLines="20" w:after="48"/>
            </w:pPr>
            <w:r>
              <w:t>7.5a</w:t>
            </w:r>
          </w:p>
        </w:tc>
        <w:tc>
          <w:tcPr>
            <w:tcW w:w="3312" w:type="dxa"/>
            <w:shd w:val="clear" w:color="auto" w:fill="FCEEE4"/>
            <w:vAlign w:val="center"/>
          </w:tcPr>
          <w:p w14:paraId="4F003220" w14:textId="667165E0" w:rsidR="003404B6" w:rsidRPr="000979C4" w:rsidRDefault="003404B6" w:rsidP="003404B6">
            <w:pPr>
              <w:spacing w:beforeLines="40" w:before="96" w:afterLines="20" w:after="48"/>
            </w:pPr>
            <w:r>
              <w:t>Proportion of children and young people living in families with post school education</w:t>
            </w:r>
          </w:p>
        </w:tc>
        <w:tc>
          <w:tcPr>
            <w:tcW w:w="2548" w:type="dxa"/>
            <w:shd w:val="clear" w:color="auto" w:fill="FCEEE4"/>
            <w:vAlign w:val="center"/>
          </w:tcPr>
          <w:p w14:paraId="558FC8B8" w14:textId="16EFEA6F" w:rsidR="003404B6" w:rsidRPr="006F56AF" w:rsidRDefault="003404B6" w:rsidP="003404B6">
            <w:pPr>
              <w:spacing w:beforeLines="40" w:before="96" w:afterLines="20" w:after="48"/>
            </w:pPr>
            <w:r w:rsidRPr="006F56AF">
              <w:t>Australian Bureau of Statistics</w:t>
            </w:r>
          </w:p>
        </w:tc>
        <w:tc>
          <w:tcPr>
            <w:tcW w:w="2832" w:type="dxa"/>
            <w:shd w:val="clear" w:color="auto" w:fill="FCEEE4"/>
            <w:vAlign w:val="center"/>
          </w:tcPr>
          <w:p w14:paraId="0814258C" w14:textId="7541CEC6" w:rsidR="003404B6" w:rsidRPr="000979C4" w:rsidRDefault="003404B6" w:rsidP="003404B6">
            <w:pPr>
              <w:spacing w:beforeLines="40" w:before="96" w:afterLines="20" w:after="48"/>
            </w:pPr>
            <w:r>
              <w:t>Survey of Education and Work</w:t>
            </w:r>
          </w:p>
        </w:tc>
        <w:tc>
          <w:tcPr>
            <w:tcW w:w="4533" w:type="dxa"/>
            <w:shd w:val="clear" w:color="auto" w:fill="FCEEE4"/>
            <w:vAlign w:val="center"/>
          </w:tcPr>
          <w:p w14:paraId="7C421F00" w14:textId="77777777" w:rsidR="003404B6" w:rsidRDefault="003404B6" w:rsidP="003404B6">
            <w:pPr>
              <w:spacing w:beforeLines="40" w:before="96" w:afterLines="20" w:after="48"/>
            </w:pPr>
            <w:r>
              <w:t>Not available on VCAMS website.</w:t>
            </w:r>
          </w:p>
          <w:p w14:paraId="2C07BE45" w14:textId="09CB0DE3" w:rsidR="003404B6" w:rsidRPr="000979C4" w:rsidRDefault="003404B6" w:rsidP="003404B6">
            <w:pPr>
              <w:spacing w:beforeLines="40" w:before="96" w:afterLines="20" w:after="48"/>
            </w:pPr>
            <w:r>
              <w:t xml:space="preserve">Alternative source: </w:t>
            </w:r>
            <w:hyperlink r:id="rId42" w:anchor="methodology" w:history="1">
              <w:r>
                <w:rPr>
                  <w:rStyle w:val="Hyperlink"/>
                </w:rPr>
                <w:t>Australian Bureau of Statistics, Education and Work, Australia, May 2023</w:t>
              </w:r>
            </w:hyperlink>
          </w:p>
        </w:tc>
      </w:tr>
      <w:tr w:rsidR="003404B6" w:rsidRPr="000979C4" w14:paraId="26BF202A" w14:textId="759643B8" w:rsidTr="00BF7FCF">
        <w:tc>
          <w:tcPr>
            <w:tcW w:w="1263" w:type="dxa"/>
            <w:shd w:val="clear" w:color="auto" w:fill="FCEEE4"/>
            <w:vAlign w:val="center"/>
          </w:tcPr>
          <w:p w14:paraId="46520EAD" w14:textId="77777777" w:rsidR="003404B6" w:rsidRPr="00BF7FCF" w:rsidRDefault="003404B6" w:rsidP="003404B6">
            <w:pPr>
              <w:spacing w:beforeLines="40" w:before="96" w:afterLines="20" w:after="48"/>
            </w:pPr>
            <w:r w:rsidRPr="00BF7FCF">
              <w:t>7.5b</w:t>
            </w:r>
          </w:p>
        </w:tc>
        <w:tc>
          <w:tcPr>
            <w:tcW w:w="3312" w:type="dxa"/>
            <w:shd w:val="clear" w:color="auto" w:fill="FCEEE4"/>
            <w:vAlign w:val="center"/>
          </w:tcPr>
          <w:p w14:paraId="5509D8A4" w14:textId="77777777" w:rsidR="003404B6" w:rsidRPr="00BF7FCF" w:rsidRDefault="003404B6" w:rsidP="003404B6">
            <w:pPr>
              <w:spacing w:beforeLines="40" w:before="96" w:afterLines="20" w:after="48"/>
            </w:pPr>
            <w:r w:rsidRPr="00BF7FCF">
              <w:t>Proportion of parents who have not completed Year 12 or equivalent</w:t>
            </w:r>
          </w:p>
        </w:tc>
        <w:tc>
          <w:tcPr>
            <w:tcW w:w="2548" w:type="dxa"/>
            <w:shd w:val="clear" w:color="auto" w:fill="FCEEE4"/>
            <w:vAlign w:val="center"/>
          </w:tcPr>
          <w:p w14:paraId="75C8E497" w14:textId="0A0A88B2" w:rsidR="003404B6" w:rsidRPr="006F56AF" w:rsidRDefault="003404B6" w:rsidP="003404B6">
            <w:pPr>
              <w:spacing w:beforeLines="40" w:before="96" w:afterLines="20" w:after="48"/>
            </w:pPr>
            <w:r w:rsidRPr="006F56AF">
              <w:t>Australian Bureau of Statistics</w:t>
            </w:r>
          </w:p>
        </w:tc>
        <w:tc>
          <w:tcPr>
            <w:tcW w:w="2832" w:type="dxa"/>
            <w:shd w:val="clear" w:color="auto" w:fill="FCEEE4"/>
            <w:vAlign w:val="center"/>
          </w:tcPr>
          <w:p w14:paraId="36F66CF7" w14:textId="3B6DB3CF" w:rsidR="003404B6" w:rsidRPr="00FD4C7C" w:rsidRDefault="003404B6" w:rsidP="003404B6">
            <w:pPr>
              <w:spacing w:beforeLines="40" w:before="96" w:afterLines="20" w:after="48"/>
              <w:rPr>
                <w:highlight w:val="yellow"/>
              </w:rPr>
            </w:pPr>
            <w:r>
              <w:t>Survey of Education and Work</w:t>
            </w:r>
          </w:p>
        </w:tc>
        <w:tc>
          <w:tcPr>
            <w:tcW w:w="4533" w:type="dxa"/>
            <w:shd w:val="clear" w:color="auto" w:fill="FCEEE4"/>
            <w:vAlign w:val="center"/>
          </w:tcPr>
          <w:p w14:paraId="701B65B0" w14:textId="77777777" w:rsidR="003404B6" w:rsidRDefault="003404B6" w:rsidP="003404B6">
            <w:pPr>
              <w:spacing w:beforeLines="40" w:before="96" w:afterLines="20" w:after="48"/>
            </w:pPr>
            <w:r>
              <w:t>Not available on VCAMS website.</w:t>
            </w:r>
          </w:p>
          <w:p w14:paraId="20B0E1A8" w14:textId="661900CE" w:rsidR="003404B6" w:rsidRPr="00FD4C7C" w:rsidRDefault="003404B6" w:rsidP="003404B6">
            <w:pPr>
              <w:spacing w:beforeLines="40" w:before="96" w:afterLines="20" w:after="48"/>
              <w:rPr>
                <w:highlight w:val="yellow"/>
              </w:rPr>
            </w:pPr>
            <w:r>
              <w:t xml:space="preserve">Alternative source: </w:t>
            </w:r>
            <w:hyperlink r:id="rId43" w:anchor="methodology" w:history="1">
              <w:r>
                <w:rPr>
                  <w:rStyle w:val="Hyperlink"/>
                </w:rPr>
                <w:t>Australian Bureau of Statistics, Education and Work, Australia, May 2023</w:t>
              </w:r>
            </w:hyperlink>
          </w:p>
        </w:tc>
      </w:tr>
      <w:tr w:rsidR="003404B6" w:rsidRPr="00071B9F" w14:paraId="2DE2D0E3" w14:textId="25428104" w:rsidTr="00771259">
        <w:tc>
          <w:tcPr>
            <w:tcW w:w="14488" w:type="dxa"/>
            <w:gridSpan w:val="5"/>
            <w:shd w:val="clear" w:color="auto" w:fill="70AD47" w:themeFill="accent6"/>
            <w:vAlign w:val="center"/>
          </w:tcPr>
          <w:p w14:paraId="035C4D60" w14:textId="3D58EAF0" w:rsidR="003404B6" w:rsidRPr="00131248" w:rsidRDefault="003404B6" w:rsidP="003404B6">
            <w:pPr>
              <w:spacing w:beforeLines="40" w:before="96" w:afterLines="20" w:after="48"/>
              <w:rPr>
                <w:b/>
                <w:sz w:val="28"/>
              </w:rPr>
            </w:pPr>
            <w:r w:rsidRPr="00131248">
              <w:rPr>
                <w:b/>
                <w:sz w:val="28"/>
              </w:rPr>
              <w:lastRenderedPageBreak/>
              <w:t xml:space="preserve">THE </w:t>
            </w:r>
            <w:r>
              <w:rPr>
                <w:b/>
                <w:sz w:val="28"/>
              </w:rPr>
              <w:t>COMMUNITY</w:t>
            </w:r>
          </w:p>
        </w:tc>
      </w:tr>
      <w:tr w:rsidR="003404B6" w:rsidRPr="00421A79" w14:paraId="182BF55E" w14:textId="36E62D28" w:rsidTr="00771259">
        <w:tc>
          <w:tcPr>
            <w:tcW w:w="14488" w:type="dxa"/>
            <w:gridSpan w:val="5"/>
            <w:shd w:val="clear" w:color="auto" w:fill="A8D08D" w:themeFill="accent6" w:themeFillTint="99"/>
            <w:vAlign w:val="center"/>
          </w:tcPr>
          <w:p w14:paraId="375F398A" w14:textId="5FE09C9A" w:rsidR="003404B6" w:rsidRPr="00421A79" w:rsidRDefault="003404B6" w:rsidP="003404B6">
            <w:pPr>
              <w:spacing w:beforeLines="40" w:before="96" w:afterLines="20" w:after="48"/>
              <w:rPr>
                <w:b/>
                <w:sz w:val="24"/>
                <w:szCs w:val="24"/>
              </w:rPr>
            </w:pPr>
            <w:r w:rsidRPr="00421A79">
              <w:rPr>
                <w:b/>
                <w:sz w:val="24"/>
                <w:szCs w:val="24"/>
              </w:rPr>
              <w:t>8. Children and Young People Belong in Inclusive and Liveable Communities</w:t>
            </w:r>
          </w:p>
        </w:tc>
      </w:tr>
      <w:tr w:rsidR="003404B6" w:rsidRPr="000979C4" w14:paraId="3391A22C" w14:textId="5666908E" w:rsidTr="003B2D0F">
        <w:tc>
          <w:tcPr>
            <w:tcW w:w="1263" w:type="dxa"/>
            <w:shd w:val="clear" w:color="auto" w:fill="EFF6EA"/>
            <w:vAlign w:val="center"/>
          </w:tcPr>
          <w:p w14:paraId="6970D902" w14:textId="77777777" w:rsidR="003404B6" w:rsidRPr="000979C4" w:rsidRDefault="003404B6" w:rsidP="003404B6">
            <w:pPr>
              <w:spacing w:beforeLines="40" w:before="96" w:afterLines="20" w:after="48"/>
            </w:pPr>
            <w:r>
              <w:t>8.1</w:t>
            </w:r>
          </w:p>
        </w:tc>
        <w:tc>
          <w:tcPr>
            <w:tcW w:w="3312" w:type="dxa"/>
            <w:shd w:val="clear" w:color="auto" w:fill="EFF6EA"/>
            <w:vAlign w:val="center"/>
          </w:tcPr>
          <w:p w14:paraId="294214F8" w14:textId="77777777" w:rsidR="003404B6" w:rsidRPr="000979C4" w:rsidRDefault="003404B6" w:rsidP="003404B6">
            <w:pPr>
              <w:spacing w:beforeLines="40" w:before="96" w:afterLines="20" w:after="48"/>
            </w:pPr>
            <w:r w:rsidRPr="000979C4">
              <w:t xml:space="preserve">Proportion of young people who have a trusted adult in their life </w:t>
            </w:r>
          </w:p>
        </w:tc>
        <w:tc>
          <w:tcPr>
            <w:tcW w:w="2548" w:type="dxa"/>
            <w:shd w:val="clear" w:color="auto" w:fill="EFF6EA"/>
            <w:vAlign w:val="center"/>
          </w:tcPr>
          <w:p w14:paraId="672B2F81" w14:textId="77777777" w:rsidR="003404B6" w:rsidRPr="000979C4" w:rsidRDefault="003404B6" w:rsidP="003404B6">
            <w:pPr>
              <w:spacing w:beforeLines="40" w:before="96" w:afterLines="20" w:after="48"/>
            </w:pPr>
            <w:r w:rsidRPr="000979C4">
              <w:t>Department of Education</w:t>
            </w:r>
          </w:p>
        </w:tc>
        <w:tc>
          <w:tcPr>
            <w:tcW w:w="2832" w:type="dxa"/>
            <w:shd w:val="clear" w:color="auto" w:fill="EFF6EA"/>
            <w:vAlign w:val="center"/>
          </w:tcPr>
          <w:p w14:paraId="7ECA57A7"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FF6EA"/>
            <w:vAlign w:val="center"/>
          </w:tcPr>
          <w:p w14:paraId="37C4897A" w14:textId="16E20C32" w:rsidR="003404B6" w:rsidRPr="000979C4" w:rsidRDefault="003404B6" w:rsidP="003404B6">
            <w:pPr>
              <w:spacing w:beforeLines="40" w:before="96" w:afterLines="20" w:after="48"/>
            </w:pPr>
            <w:r>
              <w:t>Most recent data available on VCAMS website.</w:t>
            </w:r>
          </w:p>
        </w:tc>
      </w:tr>
      <w:tr w:rsidR="003404B6" w:rsidRPr="000979C4" w14:paraId="37674B61" w14:textId="21282BD2" w:rsidTr="003B2D0F">
        <w:tc>
          <w:tcPr>
            <w:tcW w:w="1263" w:type="dxa"/>
            <w:shd w:val="clear" w:color="auto" w:fill="EFF6EA"/>
            <w:vAlign w:val="center"/>
          </w:tcPr>
          <w:p w14:paraId="7507393D" w14:textId="77777777" w:rsidR="003404B6" w:rsidRPr="000979C4" w:rsidRDefault="003404B6" w:rsidP="003404B6">
            <w:pPr>
              <w:spacing w:beforeLines="40" w:before="96" w:afterLines="20" w:after="48"/>
            </w:pPr>
            <w:r w:rsidRPr="000979C4">
              <w:t>8.</w:t>
            </w:r>
            <w:r>
              <w:t>2</w:t>
            </w:r>
            <w:r w:rsidRPr="000979C4">
              <w:t>a</w:t>
            </w:r>
          </w:p>
        </w:tc>
        <w:tc>
          <w:tcPr>
            <w:tcW w:w="3312" w:type="dxa"/>
            <w:shd w:val="clear" w:color="auto" w:fill="EFF6EA"/>
            <w:vAlign w:val="center"/>
          </w:tcPr>
          <w:p w14:paraId="312BCF66" w14:textId="77777777" w:rsidR="003404B6" w:rsidRPr="000979C4" w:rsidRDefault="003404B6" w:rsidP="003404B6">
            <w:pPr>
              <w:spacing w:beforeLines="40" w:before="96" w:afterLines="20" w:after="48"/>
            </w:pPr>
            <w:r w:rsidRPr="000979C4">
              <w:t>Proportion of children who feel safe</w:t>
            </w:r>
          </w:p>
        </w:tc>
        <w:tc>
          <w:tcPr>
            <w:tcW w:w="2548" w:type="dxa"/>
            <w:shd w:val="clear" w:color="auto" w:fill="EFF6EA"/>
            <w:vAlign w:val="center"/>
          </w:tcPr>
          <w:p w14:paraId="78C047CE" w14:textId="77777777" w:rsidR="003404B6" w:rsidRPr="000979C4" w:rsidRDefault="003404B6" w:rsidP="003404B6">
            <w:pPr>
              <w:spacing w:beforeLines="40" w:before="96" w:afterLines="20" w:after="48"/>
            </w:pPr>
            <w:r w:rsidRPr="000979C4">
              <w:t>Department of Education</w:t>
            </w:r>
          </w:p>
        </w:tc>
        <w:tc>
          <w:tcPr>
            <w:tcW w:w="2832" w:type="dxa"/>
            <w:shd w:val="clear" w:color="auto" w:fill="EFF6EA"/>
            <w:vAlign w:val="center"/>
          </w:tcPr>
          <w:p w14:paraId="038F9C2E" w14:textId="719AC987" w:rsidR="003404B6" w:rsidRPr="000979C4" w:rsidRDefault="003404B6" w:rsidP="003404B6">
            <w:pPr>
              <w:spacing w:beforeLines="40" w:before="96" w:afterLines="20" w:after="48"/>
            </w:pPr>
            <w:r w:rsidRPr="000979C4">
              <w:t xml:space="preserve">Victorian Child Health and Wellbeing Survey </w:t>
            </w:r>
          </w:p>
        </w:tc>
        <w:tc>
          <w:tcPr>
            <w:tcW w:w="4533" w:type="dxa"/>
            <w:shd w:val="clear" w:color="auto" w:fill="EFF6EA"/>
            <w:vAlign w:val="center"/>
          </w:tcPr>
          <w:p w14:paraId="1D25D123" w14:textId="78FAA1DE" w:rsidR="003404B6" w:rsidRPr="000979C4" w:rsidRDefault="003404B6" w:rsidP="003404B6">
            <w:pPr>
              <w:spacing w:beforeLines="40" w:before="96" w:afterLines="20" w:after="48"/>
            </w:pPr>
            <w:r>
              <w:t>Most recent data available on VCAMS website.</w:t>
            </w:r>
          </w:p>
        </w:tc>
      </w:tr>
      <w:tr w:rsidR="003404B6" w:rsidRPr="000979C4" w14:paraId="2D026C76" w14:textId="5635F2AA" w:rsidTr="003B2D0F">
        <w:tc>
          <w:tcPr>
            <w:tcW w:w="1263" w:type="dxa"/>
            <w:shd w:val="clear" w:color="auto" w:fill="EFF6EA"/>
            <w:vAlign w:val="center"/>
          </w:tcPr>
          <w:p w14:paraId="10C3AAB2" w14:textId="77777777" w:rsidR="003404B6" w:rsidRPr="000979C4" w:rsidRDefault="003404B6" w:rsidP="003404B6">
            <w:pPr>
              <w:spacing w:beforeLines="40" w:before="96" w:afterLines="20" w:after="48"/>
            </w:pPr>
            <w:r w:rsidRPr="000979C4">
              <w:t>8.</w:t>
            </w:r>
            <w:r>
              <w:t>2</w:t>
            </w:r>
            <w:r w:rsidRPr="000979C4">
              <w:t>b</w:t>
            </w:r>
          </w:p>
        </w:tc>
        <w:tc>
          <w:tcPr>
            <w:tcW w:w="3312" w:type="dxa"/>
            <w:shd w:val="clear" w:color="auto" w:fill="EFF6EA"/>
            <w:vAlign w:val="center"/>
          </w:tcPr>
          <w:p w14:paraId="3D783C11" w14:textId="77777777" w:rsidR="003404B6" w:rsidRPr="000979C4" w:rsidRDefault="003404B6" w:rsidP="003404B6">
            <w:pPr>
              <w:spacing w:beforeLines="40" w:before="96" w:afterLines="20" w:after="48"/>
            </w:pPr>
            <w:r w:rsidRPr="000979C4">
              <w:t>Proportion of young people who feel safe</w:t>
            </w:r>
          </w:p>
        </w:tc>
        <w:tc>
          <w:tcPr>
            <w:tcW w:w="2548" w:type="dxa"/>
            <w:shd w:val="clear" w:color="auto" w:fill="EFF6EA"/>
            <w:vAlign w:val="center"/>
          </w:tcPr>
          <w:p w14:paraId="48A52401" w14:textId="77777777" w:rsidR="003404B6" w:rsidRPr="000979C4" w:rsidRDefault="003404B6" w:rsidP="003404B6">
            <w:pPr>
              <w:spacing w:beforeLines="40" w:before="96" w:afterLines="20" w:after="48"/>
            </w:pPr>
            <w:r w:rsidRPr="000979C4">
              <w:t>Department of Education</w:t>
            </w:r>
          </w:p>
        </w:tc>
        <w:tc>
          <w:tcPr>
            <w:tcW w:w="2832" w:type="dxa"/>
            <w:shd w:val="clear" w:color="auto" w:fill="EFF6EA"/>
            <w:vAlign w:val="center"/>
          </w:tcPr>
          <w:p w14:paraId="02630D50"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FF6EA"/>
            <w:vAlign w:val="center"/>
          </w:tcPr>
          <w:p w14:paraId="6EAB3713" w14:textId="4220BB55" w:rsidR="003404B6" w:rsidRPr="000979C4" w:rsidRDefault="003404B6" w:rsidP="003404B6">
            <w:pPr>
              <w:spacing w:beforeLines="40" w:before="96" w:afterLines="20" w:after="48"/>
            </w:pPr>
            <w:r>
              <w:t>Most recent data available on VCAMS website.</w:t>
            </w:r>
          </w:p>
        </w:tc>
      </w:tr>
      <w:tr w:rsidR="003404B6" w:rsidRPr="000979C4" w14:paraId="0FFD615E" w14:textId="19D395D2" w:rsidTr="003B2D0F">
        <w:tc>
          <w:tcPr>
            <w:tcW w:w="1263" w:type="dxa"/>
            <w:shd w:val="clear" w:color="auto" w:fill="EFF6EA"/>
            <w:vAlign w:val="center"/>
          </w:tcPr>
          <w:p w14:paraId="5107BFC3" w14:textId="77777777" w:rsidR="003404B6" w:rsidRPr="000979C4" w:rsidRDefault="003404B6" w:rsidP="003404B6">
            <w:pPr>
              <w:spacing w:beforeLines="40" w:before="96" w:afterLines="20" w:after="48"/>
            </w:pPr>
            <w:r>
              <w:t>8.3</w:t>
            </w:r>
          </w:p>
        </w:tc>
        <w:tc>
          <w:tcPr>
            <w:tcW w:w="3312" w:type="dxa"/>
            <w:shd w:val="clear" w:color="auto" w:fill="EFF6EA"/>
            <w:vAlign w:val="center"/>
          </w:tcPr>
          <w:p w14:paraId="315484F7" w14:textId="6230151C" w:rsidR="003404B6" w:rsidRPr="000979C4" w:rsidRDefault="003404B6" w:rsidP="003404B6">
            <w:pPr>
              <w:spacing w:beforeLines="40" w:before="96" w:afterLines="20" w:after="48"/>
            </w:pPr>
            <w:r>
              <w:t>P</w:t>
            </w:r>
            <w:r w:rsidRPr="000979C4">
              <w:t xml:space="preserve">roportion of children from families who </w:t>
            </w:r>
            <w:proofErr w:type="gramStart"/>
            <w:r w:rsidRPr="000979C4">
              <w:t>are able to</w:t>
            </w:r>
            <w:proofErr w:type="gramEnd"/>
            <w:r w:rsidRPr="000979C4">
              <w:t xml:space="preserve"> get support in time of crisis/when needed</w:t>
            </w:r>
          </w:p>
        </w:tc>
        <w:tc>
          <w:tcPr>
            <w:tcW w:w="2548" w:type="dxa"/>
            <w:shd w:val="clear" w:color="auto" w:fill="EFF6EA"/>
            <w:vAlign w:val="center"/>
          </w:tcPr>
          <w:p w14:paraId="127DCB81" w14:textId="77777777" w:rsidR="003404B6" w:rsidRPr="000979C4" w:rsidRDefault="003404B6" w:rsidP="003404B6">
            <w:pPr>
              <w:spacing w:beforeLines="40" w:before="96" w:afterLines="20" w:after="48"/>
            </w:pPr>
            <w:r w:rsidRPr="000979C4">
              <w:t>Department of Education</w:t>
            </w:r>
          </w:p>
        </w:tc>
        <w:tc>
          <w:tcPr>
            <w:tcW w:w="2832" w:type="dxa"/>
            <w:shd w:val="clear" w:color="auto" w:fill="EFF6EA"/>
            <w:vAlign w:val="center"/>
          </w:tcPr>
          <w:p w14:paraId="7EF4CA2F" w14:textId="5A323E25" w:rsidR="003404B6" w:rsidRPr="000979C4" w:rsidRDefault="003404B6" w:rsidP="003404B6">
            <w:pPr>
              <w:spacing w:beforeLines="40" w:before="96" w:afterLines="20" w:after="48"/>
            </w:pPr>
            <w:r w:rsidRPr="000979C4">
              <w:t>Victorian Child Health and Wellbeing Survey</w:t>
            </w:r>
          </w:p>
        </w:tc>
        <w:tc>
          <w:tcPr>
            <w:tcW w:w="4533" w:type="dxa"/>
            <w:shd w:val="clear" w:color="auto" w:fill="EFF6EA"/>
            <w:vAlign w:val="center"/>
          </w:tcPr>
          <w:p w14:paraId="65276065" w14:textId="7CBF851D" w:rsidR="003404B6" w:rsidRPr="000979C4" w:rsidRDefault="003404B6" w:rsidP="003404B6">
            <w:pPr>
              <w:spacing w:beforeLines="40" w:before="96" w:afterLines="20" w:after="48"/>
            </w:pPr>
            <w:r>
              <w:t>Most recent data available on VCAMS website.</w:t>
            </w:r>
          </w:p>
        </w:tc>
      </w:tr>
      <w:tr w:rsidR="003404B6" w:rsidRPr="000979C4" w14:paraId="1CF8B59D" w14:textId="5990F08D" w:rsidTr="003B2D0F">
        <w:tc>
          <w:tcPr>
            <w:tcW w:w="1263" w:type="dxa"/>
            <w:shd w:val="clear" w:color="auto" w:fill="EFF6EA"/>
            <w:vAlign w:val="center"/>
          </w:tcPr>
          <w:p w14:paraId="068D0308" w14:textId="77777777" w:rsidR="003404B6" w:rsidRPr="000979C4" w:rsidRDefault="003404B6" w:rsidP="003404B6">
            <w:pPr>
              <w:spacing w:beforeLines="40" w:before="96" w:afterLines="20" w:after="48"/>
            </w:pPr>
            <w:r>
              <w:t>8.4</w:t>
            </w:r>
          </w:p>
        </w:tc>
        <w:tc>
          <w:tcPr>
            <w:tcW w:w="3312" w:type="dxa"/>
            <w:shd w:val="clear" w:color="auto" w:fill="EFF6EA"/>
            <w:vAlign w:val="center"/>
          </w:tcPr>
          <w:p w14:paraId="6ABA0001" w14:textId="77777777" w:rsidR="003404B6" w:rsidRPr="000979C4" w:rsidRDefault="003404B6" w:rsidP="003404B6">
            <w:pPr>
              <w:spacing w:beforeLines="40" w:before="96" w:afterLines="20" w:after="48"/>
            </w:pPr>
            <w:r w:rsidRPr="000979C4">
              <w:t>Proportion of young people who are satisfied with the quality of their life</w:t>
            </w:r>
          </w:p>
        </w:tc>
        <w:tc>
          <w:tcPr>
            <w:tcW w:w="2548" w:type="dxa"/>
            <w:shd w:val="clear" w:color="auto" w:fill="EFF6EA"/>
            <w:vAlign w:val="center"/>
          </w:tcPr>
          <w:p w14:paraId="7C9F05BE" w14:textId="77777777" w:rsidR="003404B6" w:rsidRPr="000979C4" w:rsidRDefault="003404B6" w:rsidP="003404B6">
            <w:pPr>
              <w:spacing w:beforeLines="40" w:before="96" w:afterLines="20" w:after="48"/>
            </w:pPr>
            <w:r w:rsidRPr="000979C4">
              <w:t>Department of Education</w:t>
            </w:r>
          </w:p>
        </w:tc>
        <w:tc>
          <w:tcPr>
            <w:tcW w:w="2832" w:type="dxa"/>
            <w:shd w:val="clear" w:color="auto" w:fill="EFF6EA"/>
            <w:vAlign w:val="center"/>
          </w:tcPr>
          <w:p w14:paraId="7BAC52FD"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FF6EA"/>
            <w:vAlign w:val="center"/>
          </w:tcPr>
          <w:p w14:paraId="28694164" w14:textId="5A62B68D" w:rsidR="003404B6" w:rsidRPr="000979C4" w:rsidRDefault="003404B6" w:rsidP="003404B6">
            <w:pPr>
              <w:spacing w:beforeLines="40" w:before="96" w:afterLines="20" w:after="48"/>
            </w:pPr>
            <w:r>
              <w:t>Most recent data available on VCAMS website.</w:t>
            </w:r>
          </w:p>
        </w:tc>
      </w:tr>
      <w:tr w:rsidR="003404B6" w:rsidRPr="000979C4" w14:paraId="4B34115A" w14:textId="5EE4EF56" w:rsidTr="003B2D0F">
        <w:tc>
          <w:tcPr>
            <w:tcW w:w="1263" w:type="dxa"/>
            <w:shd w:val="clear" w:color="auto" w:fill="EFF6EA"/>
            <w:vAlign w:val="center"/>
          </w:tcPr>
          <w:p w14:paraId="0C5C0BB3" w14:textId="77777777" w:rsidR="003404B6" w:rsidRPr="000979C4" w:rsidRDefault="003404B6" w:rsidP="003404B6">
            <w:pPr>
              <w:spacing w:beforeLines="40" w:before="96" w:afterLines="20" w:after="48"/>
            </w:pPr>
            <w:r>
              <w:t>8.5</w:t>
            </w:r>
          </w:p>
        </w:tc>
        <w:tc>
          <w:tcPr>
            <w:tcW w:w="3312" w:type="dxa"/>
            <w:shd w:val="clear" w:color="auto" w:fill="EFF6EA"/>
            <w:vAlign w:val="center"/>
          </w:tcPr>
          <w:p w14:paraId="42398654" w14:textId="5BB0F56A" w:rsidR="003404B6" w:rsidRPr="000979C4" w:rsidRDefault="003404B6" w:rsidP="003404B6">
            <w:pPr>
              <w:spacing w:beforeLines="40" w:before="96" w:afterLines="20" w:after="48"/>
            </w:pPr>
            <w:r>
              <w:t>Proportion</w:t>
            </w:r>
            <w:r w:rsidRPr="000979C4">
              <w:t xml:space="preserve"> of young people who believe they </w:t>
            </w:r>
            <w:proofErr w:type="gramStart"/>
            <w:r w:rsidRPr="000979C4">
              <w:t>have the opportunity to</w:t>
            </w:r>
            <w:proofErr w:type="gramEnd"/>
            <w:r w:rsidRPr="000979C4">
              <w:t xml:space="preserve"> have a say on issues that matter to them</w:t>
            </w:r>
          </w:p>
        </w:tc>
        <w:tc>
          <w:tcPr>
            <w:tcW w:w="2548" w:type="dxa"/>
            <w:shd w:val="clear" w:color="auto" w:fill="EFF6EA"/>
            <w:vAlign w:val="center"/>
          </w:tcPr>
          <w:p w14:paraId="33E3161D" w14:textId="77777777" w:rsidR="003404B6" w:rsidRPr="000979C4" w:rsidRDefault="003404B6" w:rsidP="003404B6">
            <w:pPr>
              <w:spacing w:beforeLines="40" w:before="96" w:afterLines="20" w:after="48"/>
            </w:pPr>
            <w:r w:rsidRPr="000979C4">
              <w:t>Department of Education</w:t>
            </w:r>
          </w:p>
        </w:tc>
        <w:tc>
          <w:tcPr>
            <w:tcW w:w="2832" w:type="dxa"/>
            <w:shd w:val="clear" w:color="auto" w:fill="EFF6EA"/>
            <w:vAlign w:val="center"/>
          </w:tcPr>
          <w:p w14:paraId="29D428F5"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FF6EA"/>
            <w:vAlign w:val="center"/>
          </w:tcPr>
          <w:p w14:paraId="0FBE9AB9" w14:textId="59FA4DE8" w:rsidR="003404B6" w:rsidRPr="000979C4" w:rsidRDefault="00D84601" w:rsidP="003404B6">
            <w:pPr>
              <w:spacing w:beforeLines="40" w:before="96" w:afterLines="20" w:after="48"/>
            </w:pPr>
            <w:r>
              <w:t xml:space="preserve">Data will </w:t>
            </w:r>
            <w:r w:rsidR="00322173">
              <w:t>be</w:t>
            </w:r>
            <w:r>
              <w:t xml:space="preserve"> available on</w:t>
            </w:r>
            <w:r w:rsidR="0039364A">
              <w:t xml:space="preserve"> the</w:t>
            </w:r>
            <w:r>
              <w:t xml:space="preserve"> VCAMS website later in 2024.</w:t>
            </w:r>
          </w:p>
        </w:tc>
      </w:tr>
      <w:tr w:rsidR="003404B6" w:rsidRPr="000979C4" w14:paraId="31B37255" w14:textId="1719F0CE" w:rsidTr="003B2D0F">
        <w:tc>
          <w:tcPr>
            <w:tcW w:w="1263" w:type="dxa"/>
            <w:shd w:val="clear" w:color="auto" w:fill="EFF6EA"/>
            <w:vAlign w:val="center"/>
          </w:tcPr>
          <w:p w14:paraId="278A7513" w14:textId="77777777" w:rsidR="003404B6" w:rsidRPr="000979C4" w:rsidRDefault="003404B6" w:rsidP="003404B6">
            <w:pPr>
              <w:spacing w:beforeLines="40" w:before="96" w:afterLines="20" w:after="48"/>
            </w:pPr>
            <w:r>
              <w:t>8.6</w:t>
            </w:r>
          </w:p>
        </w:tc>
        <w:tc>
          <w:tcPr>
            <w:tcW w:w="3312" w:type="dxa"/>
            <w:shd w:val="clear" w:color="auto" w:fill="EFF6EA"/>
            <w:vAlign w:val="center"/>
          </w:tcPr>
          <w:p w14:paraId="05BA2968" w14:textId="1D285B27" w:rsidR="003404B6" w:rsidRPr="000979C4" w:rsidRDefault="003404B6" w:rsidP="003404B6">
            <w:pPr>
              <w:spacing w:beforeLines="40" w:before="96" w:afterLines="20" w:after="48"/>
            </w:pPr>
            <w:r w:rsidRPr="000979C4">
              <w:t>Proportion of children living in neighbourhoods with good parks, playgrounds and play</w:t>
            </w:r>
            <w:r>
              <w:t xml:space="preserve"> </w:t>
            </w:r>
            <w:r w:rsidRPr="000979C4">
              <w:t>spaces</w:t>
            </w:r>
          </w:p>
        </w:tc>
        <w:tc>
          <w:tcPr>
            <w:tcW w:w="2548" w:type="dxa"/>
            <w:shd w:val="clear" w:color="auto" w:fill="EFF6EA"/>
            <w:vAlign w:val="center"/>
          </w:tcPr>
          <w:p w14:paraId="51D3238B" w14:textId="77777777" w:rsidR="003404B6" w:rsidRPr="000979C4" w:rsidRDefault="003404B6" w:rsidP="003404B6">
            <w:pPr>
              <w:spacing w:beforeLines="40" w:before="96" w:afterLines="20" w:after="48"/>
            </w:pPr>
            <w:r w:rsidRPr="000979C4">
              <w:t>Department of Education</w:t>
            </w:r>
          </w:p>
        </w:tc>
        <w:tc>
          <w:tcPr>
            <w:tcW w:w="2832" w:type="dxa"/>
            <w:shd w:val="clear" w:color="auto" w:fill="EFF6EA"/>
            <w:vAlign w:val="center"/>
          </w:tcPr>
          <w:p w14:paraId="2C075E25" w14:textId="3BBF832E" w:rsidR="003404B6" w:rsidRPr="000979C4" w:rsidRDefault="003404B6" w:rsidP="003404B6">
            <w:pPr>
              <w:spacing w:beforeLines="40" w:before="96" w:afterLines="20" w:after="48"/>
            </w:pPr>
            <w:r w:rsidRPr="000979C4">
              <w:t>Victorian Child Health and Wellbeing Survey</w:t>
            </w:r>
          </w:p>
        </w:tc>
        <w:tc>
          <w:tcPr>
            <w:tcW w:w="4533" w:type="dxa"/>
            <w:shd w:val="clear" w:color="auto" w:fill="EFF6EA"/>
            <w:vAlign w:val="center"/>
          </w:tcPr>
          <w:p w14:paraId="5937D963" w14:textId="3DC0B9E2" w:rsidR="003404B6" w:rsidRPr="000979C4" w:rsidRDefault="003404B6" w:rsidP="003404B6">
            <w:pPr>
              <w:spacing w:beforeLines="40" w:before="96" w:afterLines="20" w:after="48"/>
            </w:pPr>
            <w:r>
              <w:t>Most recent data available on VCAMS website.</w:t>
            </w:r>
          </w:p>
        </w:tc>
      </w:tr>
      <w:tr w:rsidR="003404B6" w:rsidRPr="000979C4" w14:paraId="00C7BEF8" w14:textId="03D3059E" w:rsidTr="003B2D0F">
        <w:tc>
          <w:tcPr>
            <w:tcW w:w="1263" w:type="dxa"/>
            <w:shd w:val="clear" w:color="auto" w:fill="EFF6EA"/>
            <w:vAlign w:val="center"/>
          </w:tcPr>
          <w:p w14:paraId="4C35E5E5" w14:textId="77777777" w:rsidR="003404B6" w:rsidRPr="000979C4" w:rsidRDefault="003404B6" w:rsidP="003404B6">
            <w:pPr>
              <w:spacing w:beforeLines="40" w:before="96" w:afterLines="20" w:after="48"/>
            </w:pPr>
            <w:r>
              <w:lastRenderedPageBreak/>
              <w:t>8.7a</w:t>
            </w:r>
          </w:p>
        </w:tc>
        <w:tc>
          <w:tcPr>
            <w:tcW w:w="3312" w:type="dxa"/>
            <w:shd w:val="clear" w:color="auto" w:fill="EFF6EA"/>
            <w:vAlign w:val="center"/>
          </w:tcPr>
          <w:p w14:paraId="4AC152D0" w14:textId="4FB33635" w:rsidR="003404B6" w:rsidRPr="000979C4" w:rsidRDefault="003404B6" w:rsidP="003404B6">
            <w:pPr>
              <w:spacing w:beforeLines="40" w:before="96" w:afterLines="20" w:after="48"/>
            </w:pPr>
            <w:r w:rsidRPr="000979C4">
              <w:t>Proportion of children living in neighbourhoods with close</w:t>
            </w:r>
            <w:r w:rsidR="00B43314">
              <w:t xml:space="preserve"> and</w:t>
            </w:r>
            <w:r w:rsidRPr="000979C4">
              <w:t xml:space="preserve"> affordable public transport</w:t>
            </w:r>
          </w:p>
        </w:tc>
        <w:tc>
          <w:tcPr>
            <w:tcW w:w="2548" w:type="dxa"/>
            <w:shd w:val="clear" w:color="auto" w:fill="EFF6EA"/>
            <w:vAlign w:val="center"/>
          </w:tcPr>
          <w:p w14:paraId="7592E07B" w14:textId="77777777" w:rsidR="003404B6" w:rsidRPr="000979C4" w:rsidRDefault="003404B6" w:rsidP="003404B6">
            <w:pPr>
              <w:spacing w:beforeLines="40" w:before="96" w:afterLines="20" w:after="48"/>
            </w:pPr>
            <w:r w:rsidRPr="000979C4">
              <w:t>Department of Education</w:t>
            </w:r>
          </w:p>
        </w:tc>
        <w:tc>
          <w:tcPr>
            <w:tcW w:w="2832" w:type="dxa"/>
            <w:shd w:val="clear" w:color="auto" w:fill="EFF6EA"/>
            <w:vAlign w:val="center"/>
          </w:tcPr>
          <w:p w14:paraId="1EBAD69B" w14:textId="00BBB29B" w:rsidR="003404B6" w:rsidRPr="000979C4" w:rsidRDefault="003404B6" w:rsidP="003404B6">
            <w:pPr>
              <w:spacing w:beforeLines="40" w:before="96" w:afterLines="20" w:after="48"/>
            </w:pPr>
            <w:r w:rsidRPr="000979C4">
              <w:t>Victorian Child Health and Wellbeing Survey</w:t>
            </w:r>
          </w:p>
        </w:tc>
        <w:tc>
          <w:tcPr>
            <w:tcW w:w="4533" w:type="dxa"/>
            <w:shd w:val="clear" w:color="auto" w:fill="EFF6EA"/>
            <w:vAlign w:val="center"/>
          </w:tcPr>
          <w:p w14:paraId="518B3FA9" w14:textId="25A7DEA2" w:rsidR="003404B6" w:rsidRPr="000979C4" w:rsidRDefault="003404B6" w:rsidP="003404B6">
            <w:pPr>
              <w:spacing w:beforeLines="40" w:before="96" w:afterLines="20" w:after="48"/>
            </w:pPr>
            <w:r>
              <w:t>Most recent data available on VCAMS website.</w:t>
            </w:r>
          </w:p>
        </w:tc>
      </w:tr>
      <w:tr w:rsidR="003404B6" w:rsidRPr="000979C4" w14:paraId="0975906C" w14:textId="2755DA49" w:rsidTr="003B2D0F">
        <w:tc>
          <w:tcPr>
            <w:tcW w:w="1263" w:type="dxa"/>
            <w:shd w:val="clear" w:color="auto" w:fill="EFF6EA"/>
            <w:vAlign w:val="center"/>
          </w:tcPr>
          <w:p w14:paraId="09F5EE96" w14:textId="77777777" w:rsidR="003404B6" w:rsidRDefault="003404B6" w:rsidP="003404B6">
            <w:pPr>
              <w:spacing w:beforeLines="40" w:before="96" w:afterLines="20" w:after="48"/>
            </w:pPr>
            <w:r>
              <w:t>8.7b</w:t>
            </w:r>
          </w:p>
        </w:tc>
        <w:tc>
          <w:tcPr>
            <w:tcW w:w="3312" w:type="dxa"/>
            <w:shd w:val="clear" w:color="auto" w:fill="EFF6EA"/>
            <w:vAlign w:val="center"/>
          </w:tcPr>
          <w:p w14:paraId="3ACEB6B4" w14:textId="42764439" w:rsidR="003404B6" w:rsidRPr="000979C4" w:rsidRDefault="003404B6" w:rsidP="003404B6">
            <w:pPr>
              <w:spacing w:beforeLines="40" w:before="96" w:afterLines="20" w:after="48"/>
            </w:pPr>
            <w:r w:rsidRPr="000979C4">
              <w:t xml:space="preserve">Proportion of </w:t>
            </w:r>
            <w:r>
              <w:t>young people</w:t>
            </w:r>
            <w:r w:rsidRPr="000979C4">
              <w:t xml:space="preserve"> living in neighbourhoods with close</w:t>
            </w:r>
            <w:r w:rsidR="00B43314">
              <w:t xml:space="preserve"> and</w:t>
            </w:r>
            <w:r w:rsidRPr="000979C4">
              <w:t xml:space="preserve"> affordable public transport</w:t>
            </w:r>
          </w:p>
        </w:tc>
        <w:tc>
          <w:tcPr>
            <w:tcW w:w="2548" w:type="dxa"/>
            <w:shd w:val="clear" w:color="auto" w:fill="EFF6EA"/>
            <w:vAlign w:val="center"/>
          </w:tcPr>
          <w:p w14:paraId="2743DDF0" w14:textId="77777777" w:rsidR="003404B6" w:rsidRPr="000979C4" w:rsidRDefault="003404B6" w:rsidP="003404B6">
            <w:pPr>
              <w:spacing w:beforeLines="40" w:before="96" w:afterLines="20" w:after="48"/>
            </w:pPr>
            <w:r w:rsidRPr="000979C4">
              <w:t>Department of Education</w:t>
            </w:r>
          </w:p>
        </w:tc>
        <w:tc>
          <w:tcPr>
            <w:tcW w:w="2832" w:type="dxa"/>
            <w:shd w:val="clear" w:color="auto" w:fill="EFF6EA"/>
            <w:vAlign w:val="center"/>
          </w:tcPr>
          <w:p w14:paraId="71A6075E" w14:textId="77777777" w:rsidR="003404B6" w:rsidRPr="000979C4" w:rsidRDefault="003404B6" w:rsidP="003404B6">
            <w:pPr>
              <w:spacing w:beforeLines="40" w:before="96" w:afterLines="20" w:after="48"/>
            </w:pPr>
            <w:r w:rsidRPr="000979C4">
              <w:t>Victorian Student Health and Wellbeing Survey</w:t>
            </w:r>
          </w:p>
        </w:tc>
        <w:tc>
          <w:tcPr>
            <w:tcW w:w="4533" w:type="dxa"/>
            <w:shd w:val="clear" w:color="auto" w:fill="EFF6EA"/>
            <w:vAlign w:val="center"/>
          </w:tcPr>
          <w:p w14:paraId="23A3F278" w14:textId="6A3D29AB" w:rsidR="003404B6" w:rsidRPr="000979C4" w:rsidRDefault="0039364A" w:rsidP="003404B6">
            <w:pPr>
              <w:spacing w:beforeLines="40" w:before="96" w:afterLines="20" w:after="48"/>
            </w:pPr>
            <w:r>
              <w:t>Data will be available on the VCAMS website later in 2024.</w:t>
            </w:r>
          </w:p>
        </w:tc>
      </w:tr>
      <w:tr w:rsidR="003404B6" w:rsidRPr="000979C4" w14:paraId="234633D7" w14:textId="4203AEA2" w:rsidTr="003B2D0F">
        <w:trPr>
          <w:cantSplit/>
        </w:trPr>
        <w:tc>
          <w:tcPr>
            <w:tcW w:w="1263" w:type="dxa"/>
            <w:shd w:val="clear" w:color="auto" w:fill="EFF6EA"/>
            <w:vAlign w:val="center"/>
          </w:tcPr>
          <w:p w14:paraId="7E3228AB" w14:textId="77777777" w:rsidR="003404B6" w:rsidRPr="000979C4" w:rsidRDefault="003404B6" w:rsidP="003404B6">
            <w:pPr>
              <w:spacing w:beforeLines="40" w:before="96" w:afterLines="20" w:after="48"/>
            </w:pPr>
            <w:r>
              <w:t>8.8</w:t>
            </w:r>
          </w:p>
        </w:tc>
        <w:tc>
          <w:tcPr>
            <w:tcW w:w="3312" w:type="dxa"/>
            <w:shd w:val="clear" w:color="auto" w:fill="EFF6EA"/>
            <w:vAlign w:val="center"/>
          </w:tcPr>
          <w:p w14:paraId="654F131E" w14:textId="77777777" w:rsidR="003404B6" w:rsidRPr="000979C4" w:rsidRDefault="003404B6" w:rsidP="003404B6">
            <w:pPr>
              <w:spacing w:beforeLines="40" w:before="96" w:afterLines="20" w:after="48"/>
            </w:pPr>
            <w:r w:rsidRPr="000979C4">
              <w:t>Crime where the victim was a child or young person (Rate)</w:t>
            </w:r>
          </w:p>
        </w:tc>
        <w:tc>
          <w:tcPr>
            <w:tcW w:w="2548" w:type="dxa"/>
            <w:shd w:val="clear" w:color="auto" w:fill="EFF6EA"/>
            <w:vAlign w:val="center"/>
          </w:tcPr>
          <w:p w14:paraId="259D4E6D" w14:textId="77777777" w:rsidR="003404B6" w:rsidRPr="000979C4" w:rsidRDefault="003404B6" w:rsidP="003404B6">
            <w:pPr>
              <w:spacing w:beforeLines="40" w:before="96" w:afterLines="20" w:after="48"/>
            </w:pPr>
            <w:r>
              <w:t>Department of Justice and Community Safety Crime Statistics Agency</w:t>
            </w:r>
          </w:p>
        </w:tc>
        <w:tc>
          <w:tcPr>
            <w:tcW w:w="2832" w:type="dxa"/>
            <w:shd w:val="clear" w:color="auto" w:fill="EFF6EA"/>
            <w:vAlign w:val="center"/>
          </w:tcPr>
          <w:p w14:paraId="1ED66DFD" w14:textId="1519DE67" w:rsidR="003404B6" w:rsidRPr="000979C4" w:rsidRDefault="003404B6" w:rsidP="003404B6">
            <w:pPr>
              <w:spacing w:beforeLines="40" w:before="96" w:afterLines="20" w:after="48"/>
            </w:pPr>
            <w:r>
              <w:t>Crime Statistics Agency</w:t>
            </w:r>
          </w:p>
        </w:tc>
        <w:tc>
          <w:tcPr>
            <w:tcW w:w="4533" w:type="dxa"/>
            <w:shd w:val="clear" w:color="auto" w:fill="EFF6EA"/>
            <w:vAlign w:val="center"/>
          </w:tcPr>
          <w:p w14:paraId="1C433DBD" w14:textId="77777777" w:rsidR="003404B6" w:rsidRDefault="003404B6" w:rsidP="003404B6">
            <w:pPr>
              <w:spacing w:beforeLines="40" w:before="96" w:afterLines="20" w:after="48"/>
            </w:pPr>
            <w:r>
              <w:t>Available on VCAMS website to 2014–15.</w:t>
            </w:r>
          </w:p>
          <w:p w14:paraId="224F4D1A" w14:textId="0D892A4D" w:rsidR="003404B6" w:rsidRDefault="003404B6" w:rsidP="003404B6">
            <w:pPr>
              <w:spacing w:beforeLines="40" w:before="96" w:afterLines="20" w:after="48"/>
            </w:pPr>
            <w:r>
              <w:t xml:space="preserve">Alternative source for more recent data: </w:t>
            </w:r>
            <w:hyperlink r:id="rId44" w:history="1">
              <w:r>
                <w:rPr>
                  <w:rStyle w:val="Hyperlink"/>
                </w:rPr>
                <w:t>Crime Statistics Agency, Latest crime data by area</w:t>
              </w:r>
            </w:hyperlink>
          </w:p>
        </w:tc>
      </w:tr>
      <w:tr w:rsidR="003404B6" w:rsidRPr="000979C4" w14:paraId="12021FD7" w14:textId="172F1B1B" w:rsidTr="003B2D0F">
        <w:tc>
          <w:tcPr>
            <w:tcW w:w="1263" w:type="dxa"/>
            <w:shd w:val="clear" w:color="auto" w:fill="EFF6EA"/>
            <w:vAlign w:val="center"/>
          </w:tcPr>
          <w:p w14:paraId="573F8A08" w14:textId="77777777" w:rsidR="003404B6" w:rsidRPr="000979C4" w:rsidRDefault="003404B6" w:rsidP="003404B6">
            <w:pPr>
              <w:spacing w:beforeLines="40" w:before="96" w:afterLines="20" w:after="48"/>
            </w:pPr>
            <w:r>
              <w:t>8.9</w:t>
            </w:r>
          </w:p>
        </w:tc>
        <w:tc>
          <w:tcPr>
            <w:tcW w:w="3312" w:type="dxa"/>
            <w:shd w:val="clear" w:color="auto" w:fill="EFF6EA"/>
            <w:vAlign w:val="center"/>
          </w:tcPr>
          <w:p w14:paraId="3B9F4753" w14:textId="77777777" w:rsidR="003404B6" w:rsidRPr="000979C4" w:rsidRDefault="003404B6" w:rsidP="003404B6">
            <w:pPr>
              <w:spacing w:beforeLines="40" w:before="96" w:afterLines="20" w:after="48"/>
            </w:pPr>
            <w:r w:rsidRPr="000979C4">
              <w:t>Crime where the offender was a child or young person (Rate)</w:t>
            </w:r>
          </w:p>
        </w:tc>
        <w:tc>
          <w:tcPr>
            <w:tcW w:w="2548" w:type="dxa"/>
            <w:shd w:val="clear" w:color="auto" w:fill="EFF6EA"/>
            <w:vAlign w:val="center"/>
          </w:tcPr>
          <w:p w14:paraId="687FFCA3" w14:textId="77777777" w:rsidR="003404B6" w:rsidRPr="000979C4" w:rsidRDefault="003404B6" w:rsidP="003404B6">
            <w:pPr>
              <w:spacing w:beforeLines="40" w:before="96" w:afterLines="20" w:after="48"/>
            </w:pPr>
            <w:r>
              <w:t>Department of Justice and Community Safety Crime Statistics Agency</w:t>
            </w:r>
          </w:p>
        </w:tc>
        <w:tc>
          <w:tcPr>
            <w:tcW w:w="2832" w:type="dxa"/>
            <w:shd w:val="clear" w:color="auto" w:fill="EFF6EA"/>
            <w:vAlign w:val="center"/>
          </w:tcPr>
          <w:p w14:paraId="110BEFFB" w14:textId="35957534" w:rsidR="003404B6" w:rsidRPr="000979C4" w:rsidRDefault="003404B6" w:rsidP="003404B6">
            <w:pPr>
              <w:spacing w:beforeLines="40" w:before="96" w:afterLines="20" w:after="48"/>
            </w:pPr>
            <w:r>
              <w:t>Crime Statistics Agency</w:t>
            </w:r>
          </w:p>
        </w:tc>
        <w:tc>
          <w:tcPr>
            <w:tcW w:w="4533" w:type="dxa"/>
            <w:shd w:val="clear" w:color="auto" w:fill="EFF6EA"/>
            <w:vAlign w:val="center"/>
          </w:tcPr>
          <w:p w14:paraId="6BFB31FB" w14:textId="77777777" w:rsidR="003404B6" w:rsidRDefault="003404B6" w:rsidP="003404B6">
            <w:pPr>
              <w:spacing w:beforeLines="40" w:before="96" w:afterLines="20" w:after="48"/>
            </w:pPr>
            <w:r>
              <w:t>Available on VCAMS website to 2014–15.</w:t>
            </w:r>
          </w:p>
          <w:p w14:paraId="052F9CF9" w14:textId="1EB96897" w:rsidR="003404B6" w:rsidRDefault="003404B6" w:rsidP="003404B6">
            <w:pPr>
              <w:spacing w:beforeLines="40" w:before="96" w:afterLines="20" w:after="48"/>
            </w:pPr>
            <w:r>
              <w:t xml:space="preserve">Alternative source for more recent data: </w:t>
            </w:r>
            <w:hyperlink r:id="rId45" w:history="1">
              <w:r>
                <w:rPr>
                  <w:rStyle w:val="Hyperlink"/>
                </w:rPr>
                <w:t>Crime Statistics Agency, Latest crime data by area</w:t>
              </w:r>
            </w:hyperlink>
          </w:p>
        </w:tc>
      </w:tr>
      <w:tr w:rsidR="003404B6" w:rsidRPr="000979C4" w14:paraId="4D8B962B" w14:textId="4FDC72C4" w:rsidTr="00DC3F19">
        <w:trPr>
          <w:trHeight w:val="644"/>
        </w:trPr>
        <w:tc>
          <w:tcPr>
            <w:tcW w:w="1263" w:type="dxa"/>
            <w:shd w:val="clear" w:color="auto" w:fill="EFF6EA"/>
            <w:vAlign w:val="center"/>
          </w:tcPr>
          <w:p w14:paraId="768C42A9" w14:textId="77777777" w:rsidR="003404B6" w:rsidRPr="000979C4" w:rsidRDefault="003404B6" w:rsidP="003404B6">
            <w:pPr>
              <w:spacing w:beforeLines="40" w:before="96" w:afterLines="20" w:after="48"/>
            </w:pPr>
            <w:r>
              <w:t>8.10</w:t>
            </w:r>
          </w:p>
        </w:tc>
        <w:tc>
          <w:tcPr>
            <w:tcW w:w="3312" w:type="dxa"/>
            <w:shd w:val="clear" w:color="auto" w:fill="EFF6EA"/>
            <w:vAlign w:val="center"/>
          </w:tcPr>
          <w:p w14:paraId="042AFBB7" w14:textId="4EAD7DD1" w:rsidR="003404B6" w:rsidRPr="000979C4" w:rsidRDefault="003404B6" w:rsidP="003404B6">
            <w:pPr>
              <w:spacing w:beforeLines="40" w:before="96" w:afterLines="20" w:after="48"/>
            </w:pPr>
            <w:r w:rsidRPr="000979C4">
              <w:t>Young people in youth justice facilities (Rate)</w:t>
            </w:r>
          </w:p>
        </w:tc>
        <w:tc>
          <w:tcPr>
            <w:tcW w:w="2548" w:type="dxa"/>
            <w:shd w:val="clear" w:color="auto" w:fill="EFF6EA"/>
            <w:vAlign w:val="center"/>
          </w:tcPr>
          <w:p w14:paraId="000742AC" w14:textId="77777777" w:rsidR="003404B6" w:rsidRPr="000979C4" w:rsidRDefault="003404B6" w:rsidP="003404B6">
            <w:pPr>
              <w:spacing w:beforeLines="40" w:before="96" w:afterLines="20" w:after="48"/>
            </w:pPr>
            <w:r w:rsidRPr="000979C4">
              <w:t xml:space="preserve">Department of </w:t>
            </w:r>
            <w:r>
              <w:t>Justice and Community Safety</w:t>
            </w:r>
          </w:p>
        </w:tc>
        <w:tc>
          <w:tcPr>
            <w:tcW w:w="2832" w:type="dxa"/>
            <w:shd w:val="clear" w:color="auto" w:fill="EFF6EA"/>
            <w:vAlign w:val="center"/>
          </w:tcPr>
          <w:p w14:paraId="319573E3" w14:textId="77777777" w:rsidR="003404B6" w:rsidRPr="000979C4" w:rsidRDefault="003404B6" w:rsidP="003404B6">
            <w:pPr>
              <w:spacing w:beforeLines="40" w:before="96" w:afterLines="20" w:after="48"/>
            </w:pPr>
            <w:r>
              <w:t>Youth Justice data</w:t>
            </w:r>
          </w:p>
        </w:tc>
        <w:tc>
          <w:tcPr>
            <w:tcW w:w="4533" w:type="dxa"/>
            <w:shd w:val="clear" w:color="auto" w:fill="EFF6EA"/>
            <w:vAlign w:val="center"/>
          </w:tcPr>
          <w:p w14:paraId="3A750241" w14:textId="77777777" w:rsidR="003404B6" w:rsidRDefault="003404B6" w:rsidP="003404B6">
            <w:pPr>
              <w:spacing w:beforeLines="40" w:before="96" w:afterLines="20" w:after="48"/>
            </w:pPr>
            <w:r>
              <w:t>Available on VCAMS website to 2012.</w:t>
            </w:r>
          </w:p>
          <w:p w14:paraId="572BBB9E" w14:textId="5BD707FA" w:rsidR="003404B6" w:rsidRDefault="003404B6" w:rsidP="003404B6">
            <w:pPr>
              <w:spacing w:beforeLines="40" w:before="96" w:afterLines="20" w:after="48"/>
            </w:pPr>
            <w:r>
              <w:t xml:space="preserve">Alternative source for more recent data: </w:t>
            </w:r>
            <w:hyperlink r:id="rId46" w:history="1">
              <w:r>
                <w:rPr>
                  <w:rStyle w:val="Hyperlink"/>
                </w:rPr>
                <w:t>Australian Institute of Health and Welfare, Youth justice in Australia 2021-22, Data dashboard</w:t>
              </w:r>
            </w:hyperlink>
          </w:p>
        </w:tc>
      </w:tr>
      <w:tr w:rsidR="003404B6" w:rsidRPr="00071B9F" w14:paraId="2B3187AB" w14:textId="3AB0918F" w:rsidTr="00771259">
        <w:tc>
          <w:tcPr>
            <w:tcW w:w="14488" w:type="dxa"/>
            <w:gridSpan w:val="5"/>
            <w:shd w:val="clear" w:color="auto" w:fill="FFC000" w:themeFill="accent4"/>
            <w:vAlign w:val="center"/>
          </w:tcPr>
          <w:p w14:paraId="22CCE6A1" w14:textId="0441C35B" w:rsidR="003404B6" w:rsidRDefault="003404B6" w:rsidP="003404B6">
            <w:pPr>
              <w:spacing w:beforeLines="40" w:before="96" w:afterLines="20" w:after="48"/>
              <w:rPr>
                <w:b/>
                <w:sz w:val="28"/>
              </w:rPr>
            </w:pPr>
            <w:r>
              <w:rPr>
                <w:b/>
                <w:sz w:val="28"/>
              </w:rPr>
              <w:t>SOCIETY</w:t>
            </w:r>
          </w:p>
        </w:tc>
      </w:tr>
      <w:tr w:rsidR="003404B6" w:rsidRPr="00421A79" w14:paraId="5CF2999D" w14:textId="6E929D38" w:rsidTr="00771259">
        <w:tc>
          <w:tcPr>
            <w:tcW w:w="14488" w:type="dxa"/>
            <w:gridSpan w:val="5"/>
            <w:shd w:val="clear" w:color="auto" w:fill="FFD966" w:themeFill="accent4" w:themeFillTint="99"/>
            <w:vAlign w:val="center"/>
          </w:tcPr>
          <w:p w14:paraId="09A66CE0" w14:textId="3661D5E8" w:rsidR="003404B6" w:rsidRDefault="003404B6" w:rsidP="003404B6">
            <w:pPr>
              <w:spacing w:beforeLines="40" w:before="96" w:afterLines="20" w:after="48"/>
              <w:rPr>
                <w:b/>
                <w:sz w:val="24"/>
                <w:szCs w:val="24"/>
              </w:rPr>
            </w:pPr>
            <w:r>
              <w:rPr>
                <w:b/>
                <w:sz w:val="24"/>
                <w:szCs w:val="24"/>
              </w:rPr>
              <w:t>9. Enabling Society</w:t>
            </w:r>
          </w:p>
        </w:tc>
      </w:tr>
      <w:tr w:rsidR="003404B6" w:rsidRPr="000979C4" w14:paraId="69FF2316" w14:textId="2544C14B" w:rsidTr="00DC3F19">
        <w:tc>
          <w:tcPr>
            <w:tcW w:w="1263" w:type="dxa"/>
            <w:shd w:val="clear" w:color="auto" w:fill="FFF9E7"/>
            <w:vAlign w:val="center"/>
          </w:tcPr>
          <w:p w14:paraId="61FC0229" w14:textId="77777777" w:rsidR="003404B6" w:rsidRPr="000979C4" w:rsidRDefault="003404B6" w:rsidP="003404B6">
            <w:pPr>
              <w:spacing w:beforeLines="40" w:before="96" w:afterLines="20" w:after="48"/>
            </w:pPr>
            <w:r>
              <w:t>9.1</w:t>
            </w:r>
          </w:p>
        </w:tc>
        <w:tc>
          <w:tcPr>
            <w:tcW w:w="3312" w:type="dxa"/>
            <w:shd w:val="clear" w:color="auto" w:fill="FFF9E7"/>
            <w:vAlign w:val="center"/>
          </w:tcPr>
          <w:p w14:paraId="1BEBCED7" w14:textId="77777777" w:rsidR="003404B6" w:rsidRPr="005B1CE0" w:rsidRDefault="003404B6" w:rsidP="003404B6">
            <w:pPr>
              <w:spacing w:beforeLines="40" w:before="96" w:afterLines="20" w:after="48"/>
              <w:rPr>
                <w:rFonts w:cstheme="minorHAnsi"/>
              </w:rPr>
            </w:pPr>
            <w:r>
              <w:rPr>
                <w:rFonts w:eastAsia="Times New Roman" w:cstheme="minorHAnsi"/>
                <w:color w:val="000000"/>
                <w:lang w:eastAsia="en-AU"/>
              </w:rPr>
              <w:t>Parents</w:t>
            </w:r>
            <w:r w:rsidRPr="005B1CE0">
              <w:rPr>
                <w:rFonts w:eastAsia="Times New Roman" w:cstheme="minorHAnsi"/>
                <w:color w:val="000000"/>
                <w:lang w:eastAsia="en-AU"/>
              </w:rPr>
              <w:t xml:space="preserve"> who </w:t>
            </w:r>
            <w:r>
              <w:rPr>
                <w:rFonts w:eastAsia="Times New Roman" w:cstheme="minorHAnsi"/>
                <w:color w:val="000000"/>
                <w:lang w:eastAsia="en-AU"/>
              </w:rPr>
              <w:t>think</w:t>
            </w:r>
            <w:r w:rsidRPr="005B1CE0">
              <w:rPr>
                <w:rFonts w:eastAsia="Times New Roman" w:cstheme="minorHAnsi"/>
                <w:color w:val="000000"/>
                <w:lang w:eastAsia="en-AU"/>
              </w:rPr>
              <w:t xml:space="preserve"> multiculturalism </w:t>
            </w:r>
            <w:proofErr w:type="gramStart"/>
            <w:r w:rsidRPr="005B1CE0">
              <w:rPr>
                <w:rFonts w:eastAsia="Times New Roman" w:cstheme="minorHAnsi"/>
                <w:color w:val="000000"/>
                <w:lang w:eastAsia="en-AU"/>
              </w:rPr>
              <w:t>definitely ma</w:t>
            </w:r>
            <w:r>
              <w:rPr>
                <w:rFonts w:eastAsia="Times New Roman" w:cstheme="minorHAnsi"/>
                <w:color w:val="000000"/>
                <w:lang w:eastAsia="en-AU"/>
              </w:rPr>
              <w:t>kes</w:t>
            </w:r>
            <w:proofErr w:type="gramEnd"/>
            <w:r w:rsidRPr="005B1CE0">
              <w:rPr>
                <w:rFonts w:eastAsia="Times New Roman" w:cstheme="minorHAnsi"/>
                <w:color w:val="000000"/>
                <w:lang w:eastAsia="en-AU"/>
              </w:rPr>
              <w:t xml:space="preserve"> life in their area better</w:t>
            </w:r>
          </w:p>
        </w:tc>
        <w:tc>
          <w:tcPr>
            <w:tcW w:w="2548" w:type="dxa"/>
            <w:shd w:val="clear" w:color="auto" w:fill="FFF9E7"/>
            <w:vAlign w:val="center"/>
          </w:tcPr>
          <w:p w14:paraId="406ACFD1" w14:textId="77777777" w:rsidR="003404B6" w:rsidRPr="000979C4" w:rsidRDefault="003404B6" w:rsidP="003404B6">
            <w:pPr>
              <w:spacing w:beforeLines="40" w:before="96" w:afterLines="20" w:after="48"/>
            </w:pPr>
            <w:r w:rsidRPr="000979C4">
              <w:t xml:space="preserve">Department of Health </w:t>
            </w:r>
          </w:p>
        </w:tc>
        <w:tc>
          <w:tcPr>
            <w:tcW w:w="2832" w:type="dxa"/>
            <w:shd w:val="clear" w:color="auto" w:fill="FFF9E7"/>
            <w:vAlign w:val="center"/>
          </w:tcPr>
          <w:p w14:paraId="5CB36A3A" w14:textId="77777777" w:rsidR="003404B6" w:rsidRPr="000979C4" w:rsidRDefault="003404B6" w:rsidP="003404B6">
            <w:pPr>
              <w:spacing w:beforeLines="40" w:before="96" w:afterLines="20" w:after="48"/>
            </w:pPr>
            <w:r w:rsidRPr="000979C4">
              <w:t>Victorian Population Health Survey</w:t>
            </w:r>
          </w:p>
        </w:tc>
        <w:tc>
          <w:tcPr>
            <w:tcW w:w="4533" w:type="dxa"/>
            <w:shd w:val="clear" w:color="auto" w:fill="FFF9E7"/>
            <w:vAlign w:val="center"/>
          </w:tcPr>
          <w:p w14:paraId="2FC929EF" w14:textId="01ECDCB6" w:rsidR="003404B6" w:rsidRDefault="003404B6" w:rsidP="003404B6">
            <w:pPr>
              <w:spacing w:beforeLines="40" w:before="96" w:afterLines="20" w:after="48"/>
            </w:pPr>
            <w:r>
              <w:t>Not available on VCAMS website.</w:t>
            </w:r>
          </w:p>
          <w:p w14:paraId="59B82014" w14:textId="18D876A0" w:rsidR="003404B6" w:rsidRPr="000979C4" w:rsidRDefault="003404B6" w:rsidP="003404B6">
            <w:pPr>
              <w:spacing w:beforeLines="40" w:before="96" w:afterLines="20" w:after="48"/>
            </w:pPr>
            <w:r>
              <w:t xml:space="preserve">Alternative source: </w:t>
            </w:r>
            <w:hyperlink r:id="rId47" w:history="1">
              <w:r>
                <w:rPr>
                  <w:rStyle w:val="Hyperlink"/>
                </w:rPr>
                <w:t>Victorian Agency for Health Information, Victorian Population Health Survey 2020 – Dashboards</w:t>
              </w:r>
            </w:hyperlink>
          </w:p>
        </w:tc>
      </w:tr>
      <w:tr w:rsidR="003404B6" w:rsidRPr="000979C4" w14:paraId="5FD7CAE8" w14:textId="0501C9E5" w:rsidTr="00DC3F19">
        <w:tc>
          <w:tcPr>
            <w:tcW w:w="1263" w:type="dxa"/>
            <w:shd w:val="clear" w:color="auto" w:fill="FFF9E7"/>
            <w:vAlign w:val="center"/>
          </w:tcPr>
          <w:p w14:paraId="7BF1F208" w14:textId="77777777" w:rsidR="003404B6" w:rsidRDefault="003404B6" w:rsidP="003404B6">
            <w:pPr>
              <w:spacing w:beforeLines="40" w:before="96" w:afterLines="20" w:after="48"/>
            </w:pPr>
            <w:r>
              <w:lastRenderedPageBreak/>
              <w:t>9.2</w:t>
            </w:r>
          </w:p>
        </w:tc>
        <w:tc>
          <w:tcPr>
            <w:tcW w:w="3312" w:type="dxa"/>
            <w:shd w:val="clear" w:color="auto" w:fill="FFF9E7"/>
            <w:vAlign w:val="center"/>
          </w:tcPr>
          <w:p w14:paraId="0BDF2474" w14:textId="77777777" w:rsidR="003404B6" w:rsidRPr="000979C4" w:rsidRDefault="003404B6" w:rsidP="003404B6">
            <w:pPr>
              <w:spacing w:beforeLines="40" w:before="96" w:afterLines="20" w:after="48"/>
            </w:pPr>
            <w:r>
              <w:t>Reduction in gender segregation in occupation and education</w:t>
            </w:r>
          </w:p>
        </w:tc>
        <w:tc>
          <w:tcPr>
            <w:tcW w:w="2548" w:type="dxa"/>
            <w:shd w:val="clear" w:color="auto" w:fill="FFF9E7"/>
            <w:vAlign w:val="center"/>
          </w:tcPr>
          <w:p w14:paraId="0A864040" w14:textId="77777777" w:rsidR="003404B6" w:rsidRPr="000979C4" w:rsidRDefault="003404B6" w:rsidP="003404B6">
            <w:pPr>
              <w:spacing w:beforeLines="40" w:before="96" w:afterLines="20" w:after="48"/>
            </w:pPr>
            <w:r>
              <w:t>TBD</w:t>
            </w:r>
          </w:p>
        </w:tc>
        <w:tc>
          <w:tcPr>
            <w:tcW w:w="2832" w:type="dxa"/>
            <w:shd w:val="clear" w:color="auto" w:fill="FFF9E7"/>
            <w:vAlign w:val="center"/>
          </w:tcPr>
          <w:p w14:paraId="5B5B7D03" w14:textId="77777777" w:rsidR="003404B6" w:rsidRPr="000979C4" w:rsidRDefault="003404B6" w:rsidP="003404B6">
            <w:pPr>
              <w:spacing w:beforeLines="40" w:before="96" w:afterLines="20" w:after="48"/>
            </w:pPr>
            <w:r>
              <w:t>TBD</w:t>
            </w:r>
          </w:p>
        </w:tc>
        <w:tc>
          <w:tcPr>
            <w:tcW w:w="4533" w:type="dxa"/>
            <w:shd w:val="clear" w:color="auto" w:fill="FFF9E7"/>
            <w:vAlign w:val="center"/>
          </w:tcPr>
          <w:p w14:paraId="30AB0F23" w14:textId="35341FDC" w:rsidR="003404B6" w:rsidRDefault="00B61A44" w:rsidP="003404B6">
            <w:pPr>
              <w:spacing w:beforeLines="40" w:before="96" w:afterLines="20" w:after="48"/>
            </w:pPr>
            <w:r>
              <w:t>Not available on VCAMS website.</w:t>
            </w:r>
          </w:p>
        </w:tc>
      </w:tr>
      <w:tr w:rsidR="003404B6" w14:paraId="358DC209" w14:textId="55C5E2BE" w:rsidTr="00DC3F19">
        <w:tc>
          <w:tcPr>
            <w:tcW w:w="1263" w:type="dxa"/>
            <w:shd w:val="clear" w:color="auto" w:fill="FFF9E7"/>
            <w:vAlign w:val="center"/>
          </w:tcPr>
          <w:p w14:paraId="749018EB" w14:textId="77777777" w:rsidR="003404B6" w:rsidRDefault="003404B6" w:rsidP="003404B6">
            <w:pPr>
              <w:spacing w:beforeLines="40" w:before="96" w:afterLines="20" w:after="48"/>
            </w:pPr>
            <w:r>
              <w:t>9.3</w:t>
            </w:r>
          </w:p>
        </w:tc>
        <w:tc>
          <w:tcPr>
            <w:tcW w:w="3312" w:type="dxa"/>
            <w:shd w:val="clear" w:color="auto" w:fill="FFF9E7"/>
            <w:vAlign w:val="center"/>
          </w:tcPr>
          <w:p w14:paraId="5718EC20" w14:textId="77777777" w:rsidR="003404B6" w:rsidRDefault="003404B6" w:rsidP="003404B6">
            <w:pPr>
              <w:spacing w:beforeLines="40" w:before="96" w:afterLines="20" w:after="48"/>
            </w:pPr>
            <w:r>
              <w:t xml:space="preserve">Increase in young people reporting they enjoy safe, </w:t>
            </w:r>
            <w:proofErr w:type="gramStart"/>
            <w:r>
              <w:t>healthy</w:t>
            </w:r>
            <w:proofErr w:type="gramEnd"/>
            <w:r>
              <w:t xml:space="preserve"> and respectful relationships</w:t>
            </w:r>
          </w:p>
        </w:tc>
        <w:tc>
          <w:tcPr>
            <w:tcW w:w="2548" w:type="dxa"/>
            <w:shd w:val="clear" w:color="auto" w:fill="FFF9E7"/>
            <w:vAlign w:val="center"/>
          </w:tcPr>
          <w:p w14:paraId="72277218" w14:textId="77777777" w:rsidR="003404B6" w:rsidRDefault="003404B6" w:rsidP="003404B6">
            <w:pPr>
              <w:spacing w:beforeLines="40" w:before="96" w:afterLines="20" w:after="48"/>
            </w:pPr>
            <w:r>
              <w:t>TBD</w:t>
            </w:r>
          </w:p>
        </w:tc>
        <w:tc>
          <w:tcPr>
            <w:tcW w:w="2832" w:type="dxa"/>
            <w:shd w:val="clear" w:color="auto" w:fill="FFF9E7"/>
            <w:vAlign w:val="center"/>
          </w:tcPr>
          <w:p w14:paraId="6E510731" w14:textId="77777777" w:rsidR="003404B6" w:rsidRDefault="003404B6" w:rsidP="003404B6">
            <w:pPr>
              <w:spacing w:beforeLines="40" w:before="96" w:afterLines="20" w:after="48"/>
            </w:pPr>
            <w:r>
              <w:t>TBD</w:t>
            </w:r>
          </w:p>
        </w:tc>
        <w:tc>
          <w:tcPr>
            <w:tcW w:w="4533" w:type="dxa"/>
            <w:shd w:val="clear" w:color="auto" w:fill="FFF9E7"/>
            <w:vAlign w:val="center"/>
          </w:tcPr>
          <w:p w14:paraId="7A7142B6" w14:textId="442E710D" w:rsidR="00B61A44" w:rsidRDefault="00B61A44" w:rsidP="003404B6">
            <w:pPr>
              <w:spacing w:beforeLines="40" w:before="96" w:afterLines="20" w:after="48"/>
            </w:pPr>
            <w:r>
              <w:t>Not available on VCAMS website.</w:t>
            </w:r>
          </w:p>
          <w:p w14:paraId="23986A3E" w14:textId="463E85D7" w:rsidR="00B61A44" w:rsidRDefault="00B61A44" w:rsidP="00B61A44">
            <w:pPr>
              <w:spacing w:beforeLines="40" w:before="96" w:afterLines="20" w:after="48"/>
            </w:pPr>
            <w:r>
              <w:t xml:space="preserve">Further information on the Department of Education’s related Respectful Relationships initiative including </w:t>
            </w:r>
            <w:proofErr w:type="spellStart"/>
            <w:r>
              <w:t>evauation</w:t>
            </w:r>
            <w:proofErr w:type="spellEnd"/>
            <w:r>
              <w:t xml:space="preserve"> findings available at: </w:t>
            </w:r>
            <w:hyperlink r:id="rId48" w:history="1">
              <w:r w:rsidRPr="00364D1A">
                <w:rPr>
                  <w:rStyle w:val="Hyperlink"/>
                </w:rPr>
                <w:t>https://www.schools.</w:t>
              </w:r>
              <w:r w:rsidRPr="00364D1A">
                <w:rPr>
                  <w:rStyle w:val="Hyperlink"/>
                </w:rPr>
                <w:t>v</w:t>
              </w:r>
              <w:r w:rsidRPr="00364D1A">
                <w:rPr>
                  <w:rStyle w:val="Hyperlink"/>
                </w:rPr>
                <w:t>ic.gov.au/respectful-relationships-whole-school-approach#the-findings</w:t>
              </w:r>
            </w:hyperlink>
            <w:r>
              <w:t xml:space="preserve"> </w:t>
            </w:r>
          </w:p>
        </w:tc>
      </w:tr>
    </w:tbl>
    <w:p w14:paraId="2F8272DD" w14:textId="77777777" w:rsidR="00C153E2" w:rsidRPr="00C153E2" w:rsidRDefault="00C153E2">
      <w:pPr>
        <w:rPr>
          <w:b/>
          <w:bCs/>
        </w:rPr>
      </w:pPr>
    </w:p>
    <w:sectPr w:rsidR="00C153E2" w:rsidRPr="00C153E2" w:rsidSect="00C153E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E2"/>
    <w:rsid w:val="00082704"/>
    <w:rsid w:val="000A7A29"/>
    <w:rsid w:val="000B5017"/>
    <w:rsid w:val="000C02F1"/>
    <w:rsid w:val="001765A5"/>
    <w:rsid w:val="001975C7"/>
    <w:rsid w:val="001C3B24"/>
    <w:rsid w:val="001C3B44"/>
    <w:rsid w:val="001E1C9F"/>
    <w:rsid w:val="001E7B92"/>
    <w:rsid w:val="002029A3"/>
    <w:rsid w:val="00203698"/>
    <w:rsid w:val="002324B7"/>
    <w:rsid w:val="00256E1B"/>
    <w:rsid w:val="00270BEA"/>
    <w:rsid w:val="002A0CD5"/>
    <w:rsid w:val="002A1539"/>
    <w:rsid w:val="002C138C"/>
    <w:rsid w:val="00322173"/>
    <w:rsid w:val="00324E0F"/>
    <w:rsid w:val="00325594"/>
    <w:rsid w:val="003308DD"/>
    <w:rsid w:val="003404B6"/>
    <w:rsid w:val="00344C57"/>
    <w:rsid w:val="00356B3E"/>
    <w:rsid w:val="00366283"/>
    <w:rsid w:val="00381BA3"/>
    <w:rsid w:val="0039364A"/>
    <w:rsid w:val="003B2D0F"/>
    <w:rsid w:val="003F23D1"/>
    <w:rsid w:val="003F3817"/>
    <w:rsid w:val="003F6E25"/>
    <w:rsid w:val="00421C50"/>
    <w:rsid w:val="004527AF"/>
    <w:rsid w:val="00485EF3"/>
    <w:rsid w:val="00493991"/>
    <w:rsid w:val="004A21B8"/>
    <w:rsid w:val="004D6BC4"/>
    <w:rsid w:val="005B58ED"/>
    <w:rsid w:val="005B6014"/>
    <w:rsid w:val="005C6C10"/>
    <w:rsid w:val="005E06E1"/>
    <w:rsid w:val="0061182B"/>
    <w:rsid w:val="006175C1"/>
    <w:rsid w:val="006470C2"/>
    <w:rsid w:val="006619AC"/>
    <w:rsid w:val="00676D4F"/>
    <w:rsid w:val="00692AE4"/>
    <w:rsid w:val="006E44C8"/>
    <w:rsid w:val="006F56AF"/>
    <w:rsid w:val="006F7664"/>
    <w:rsid w:val="007020EB"/>
    <w:rsid w:val="00712D35"/>
    <w:rsid w:val="00715602"/>
    <w:rsid w:val="00726ECA"/>
    <w:rsid w:val="0075115A"/>
    <w:rsid w:val="00756193"/>
    <w:rsid w:val="00766CBF"/>
    <w:rsid w:val="00771259"/>
    <w:rsid w:val="00777D01"/>
    <w:rsid w:val="00796BAF"/>
    <w:rsid w:val="007F3BB6"/>
    <w:rsid w:val="00860DBE"/>
    <w:rsid w:val="008A0022"/>
    <w:rsid w:val="00985564"/>
    <w:rsid w:val="009863FD"/>
    <w:rsid w:val="009D4FF1"/>
    <w:rsid w:val="009E1F52"/>
    <w:rsid w:val="009E5672"/>
    <w:rsid w:val="00A265B1"/>
    <w:rsid w:val="00A32031"/>
    <w:rsid w:val="00A32DA5"/>
    <w:rsid w:val="00A72B55"/>
    <w:rsid w:val="00A8116D"/>
    <w:rsid w:val="00AA0B4E"/>
    <w:rsid w:val="00AB6655"/>
    <w:rsid w:val="00AC4841"/>
    <w:rsid w:val="00AE0253"/>
    <w:rsid w:val="00B04E5D"/>
    <w:rsid w:val="00B43314"/>
    <w:rsid w:val="00B522BB"/>
    <w:rsid w:val="00B54082"/>
    <w:rsid w:val="00B61A44"/>
    <w:rsid w:val="00B708BD"/>
    <w:rsid w:val="00BD689C"/>
    <w:rsid w:val="00BF757E"/>
    <w:rsid w:val="00BF7FCF"/>
    <w:rsid w:val="00C00B35"/>
    <w:rsid w:val="00C153E2"/>
    <w:rsid w:val="00C229FE"/>
    <w:rsid w:val="00C27D5D"/>
    <w:rsid w:val="00C64EEB"/>
    <w:rsid w:val="00C9697B"/>
    <w:rsid w:val="00CA18E7"/>
    <w:rsid w:val="00CD62D4"/>
    <w:rsid w:val="00CD7368"/>
    <w:rsid w:val="00CE0B35"/>
    <w:rsid w:val="00D16C1F"/>
    <w:rsid w:val="00D170E8"/>
    <w:rsid w:val="00D4064B"/>
    <w:rsid w:val="00D84601"/>
    <w:rsid w:val="00DA42E8"/>
    <w:rsid w:val="00DC3F19"/>
    <w:rsid w:val="00DD3120"/>
    <w:rsid w:val="00DD360E"/>
    <w:rsid w:val="00E33A5C"/>
    <w:rsid w:val="00E33F7F"/>
    <w:rsid w:val="00E913C9"/>
    <w:rsid w:val="00EF2B16"/>
    <w:rsid w:val="00F366CF"/>
    <w:rsid w:val="00F51EC5"/>
    <w:rsid w:val="00F844C7"/>
    <w:rsid w:val="00FA2F16"/>
    <w:rsid w:val="00FB41CA"/>
    <w:rsid w:val="00FD4C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BAA8"/>
  <w15:chartTrackingRefBased/>
  <w15:docId w15:val="{49BA17F0-745E-42F8-A209-CD15448C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53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42E8"/>
    <w:pPr>
      <w:spacing w:after="0" w:line="240" w:lineRule="auto"/>
    </w:pPr>
  </w:style>
  <w:style w:type="character" w:styleId="CommentReference">
    <w:name w:val="annotation reference"/>
    <w:basedOn w:val="DefaultParagraphFont"/>
    <w:uiPriority w:val="99"/>
    <w:semiHidden/>
    <w:unhideWhenUsed/>
    <w:rsid w:val="00D170E8"/>
    <w:rPr>
      <w:sz w:val="16"/>
      <w:szCs w:val="16"/>
    </w:rPr>
  </w:style>
  <w:style w:type="paragraph" w:styleId="CommentText">
    <w:name w:val="annotation text"/>
    <w:basedOn w:val="Normal"/>
    <w:link w:val="CommentTextChar"/>
    <w:uiPriority w:val="99"/>
    <w:unhideWhenUsed/>
    <w:rsid w:val="00D170E8"/>
    <w:pPr>
      <w:spacing w:line="240" w:lineRule="auto"/>
    </w:pPr>
    <w:rPr>
      <w:sz w:val="20"/>
      <w:szCs w:val="20"/>
    </w:rPr>
  </w:style>
  <w:style w:type="character" w:customStyle="1" w:styleId="CommentTextChar">
    <w:name w:val="Comment Text Char"/>
    <w:basedOn w:val="DefaultParagraphFont"/>
    <w:link w:val="CommentText"/>
    <w:uiPriority w:val="99"/>
    <w:rsid w:val="00D170E8"/>
    <w:rPr>
      <w:sz w:val="20"/>
      <w:szCs w:val="20"/>
    </w:rPr>
  </w:style>
  <w:style w:type="paragraph" w:styleId="CommentSubject">
    <w:name w:val="annotation subject"/>
    <w:basedOn w:val="CommentText"/>
    <w:next w:val="CommentText"/>
    <w:link w:val="CommentSubjectChar"/>
    <w:uiPriority w:val="99"/>
    <w:semiHidden/>
    <w:unhideWhenUsed/>
    <w:rsid w:val="00D170E8"/>
    <w:rPr>
      <w:b/>
      <w:bCs/>
    </w:rPr>
  </w:style>
  <w:style w:type="character" w:customStyle="1" w:styleId="CommentSubjectChar">
    <w:name w:val="Comment Subject Char"/>
    <w:basedOn w:val="CommentTextChar"/>
    <w:link w:val="CommentSubject"/>
    <w:uiPriority w:val="99"/>
    <w:semiHidden/>
    <w:rsid w:val="00D170E8"/>
    <w:rPr>
      <w:b/>
      <w:bCs/>
      <w:sz w:val="20"/>
      <w:szCs w:val="20"/>
    </w:rPr>
  </w:style>
  <w:style w:type="character" w:styleId="Hyperlink">
    <w:name w:val="Hyperlink"/>
    <w:basedOn w:val="DefaultParagraphFont"/>
    <w:uiPriority w:val="99"/>
    <w:unhideWhenUsed/>
    <w:rsid w:val="00CD62D4"/>
    <w:rPr>
      <w:color w:val="0563C1" w:themeColor="hyperlink"/>
      <w:u w:val="single"/>
    </w:rPr>
  </w:style>
  <w:style w:type="character" w:styleId="UnresolvedMention">
    <w:name w:val="Unresolved Mention"/>
    <w:basedOn w:val="DefaultParagraphFont"/>
    <w:uiPriority w:val="99"/>
    <w:semiHidden/>
    <w:unhideWhenUsed/>
    <w:rsid w:val="00CD62D4"/>
    <w:rPr>
      <w:color w:val="605E5C"/>
      <w:shd w:val="clear" w:color="auto" w:fill="E1DFDD"/>
    </w:rPr>
  </w:style>
  <w:style w:type="character" w:styleId="FollowedHyperlink">
    <w:name w:val="FollowedHyperlink"/>
    <w:basedOn w:val="DefaultParagraphFont"/>
    <w:uiPriority w:val="99"/>
    <w:semiHidden/>
    <w:unhideWhenUsed/>
    <w:rsid w:val="004A2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ihw.gov.au/reports/mothers-babies/australias-mothers-babies/contents/antenatal-period/antenatal-visits" TargetMode="External"/><Relationship Id="rId18" Type="http://schemas.openxmlformats.org/officeDocument/2006/relationships/hyperlink" Target="https://www.aihw.gov.au/reports/dental-oral-health/oral-health-and-dental-care-in-australia/contents/hospitalisations" TargetMode="External"/><Relationship Id="rId26" Type="http://schemas.openxmlformats.org/officeDocument/2006/relationships/hyperlink" Target="https://www.aedc.gov.au/data-explorer/" TargetMode="External"/><Relationship Id="rId39" Type="http://schemas.openxmlformats.org/officeDocument/2006/relationships/hyperlink" Target="https://www.aihw.gov.au/reports/children-youth/childrens-headline-indicators/contents/indicator-16" TargetMode="External"/><Relationship Id="rId21" Type="http://schemas.openxmlformats.org/officeDocument/2006/relationships/hyperlink" Target="https://www.aihw.gov.au/reports/children-youth/australias-children/contents/health/injuries" TargetMode="External"/><Relationship Id="rId34" Type="http://schemas.openxmlformats.org/officeDocument/2006/relationships/hyperlink" Target="https://www.dffh.vic.gov.au/publications/additional-quarterly-data-operational-performance" TargetMode="External"/><Relationship Id="rId42" Type="http://schemas.openxmlformats.org/officeDocument/2006/relationships/hyperlink" Target="https://www.abs.gov.au/statistics/people/education/education-and-work-australia/latest-release" TargetMode="External"/><Relationship Id="rId47" Type="http://schemas.openxmlformats.org/officeDocument/2006/relationships/hyperlink" Target="https://vahi.vic.gov.au/reports/population-health/victorian-population-health-survey-2020-dashboards"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health.gov.au/topics/immunisation/immunisation-data/childhood-immunisation-coverage/immunisation-coverage-rates-for-all-children" TargetMode="External"/><Relationship Id="rId29" Type="http://schemas.openxmlformats.org/officeDocument/2006/relationships/hyperlink" Target="https://www.aihw.gov.au/reports/child-protection/child-protection-australia-2021-22/contents/about" TargetMode="External"/><Relationship Id="rId11" Type="http://schemas.openxmlformats.org/officeDocument/2006/relationships/hyperlink" Target="https://www.aihw.gov.au/reports/mothers-babies/australias-mothers-babies/contents/antenatal-period/smoking" TargetMode="External"/><Relationship Id="rId24" Type="http://schemas.openxmlformats.org/officeDocument/2006/relationships/hyperlink" Target="https://www.aihw.gov.au/suicide-self-harm-monitoring/data/populations-age-groups/intentional-self-harm-hospitalisations-among-young" TargetMode="External"/><Relationship Id="rId32" Type="http://schemas.openxmlformats.org/officeDocument/2006/relationships/hyperlink" Target="https://www.dffh.vic.gov.au/publications/additional-quarterly-data-operational-performance" TargetMode="External"/><Relationship Id="rId37" Type="http://schemas.openxmlformats.org/officeDocument/2006/relationships/hyperlink" Target="https://www.abs.gov.au/statistics/labour/employment-and-unemployment/labour-force-status-families/latest-release" TargetMode="External"/><Relationship Id="rId40" Type="http://schemas.openxmlformats.org/officeDocument/2006/relationships/hyperlink" Target="https://www.aihw.gov.au/reports/homelessness-services/shsc-data-cubes/contents/data-cubes" TargetMode="External"/><Relationship Id="rId45" Type="http://schemas.openxmlformats.org/officeDocument/2006/relationships/hyperlink" Target="https://www.crimestatistics.vic.gov.au/crime-statistics/latest-crime-data-by-area" TargetMode="External"/><Relationship Id="rId5" Type="http://schemas.openxmlformats.org/officeDocument/2006/relationships/styles" Target="styles.xml"/><Relationship Id="rId15" Type="http://schemas.openxmlformats.org/officeDocument/2006/relationships/hyperlink" Target="https://www.aihw.gov.au/reports/mothers-babies/australias-mothers-babies/contents/antenatal-period/antenatal-visits" TargetMode="External"/><Relationship Id="rId23" Type="http://schemas.openxmlformats.org/officeDocument/2006/relationships/hyperlink" Target="https://nindss.health.gov.au/pbi-dashboard/" TargetMode="External"/><Relationship Id="rId28" Type="http://schemas.openxmlformats.org/officeDocument/2006/relationships/hyperlink" Target="https://www.abs.gov.au/statistics/people/education/education-and-work-australia" TargetMode="External"/><Relationship Id="rId36" Type="http://schemas.openxmlformats.org/officeDocument/2006/relationships/hyperlink" Target="https://www.crimestatistics.vic.gov.au/crime-statistics/latest-crime-data-by-area" TargetMode="External"/><Relationship Id="rId49" Type="http://schemas.openxmlformats.org/officeDocument/2006/relationships/fontTable" Target="fontTable.xml"/><Relationship Id="rId10" Type="http://schemas.openxmlformats.org/officeDocument/2006/relationships/hyperlink" Target="https://www.abs.gov.au/statistics/people/population/deaths-australia/latest-release" TargetMode="External"/><Relationship Id="rId19" Type="http://schemas.openxmlformats.org/officeDocument/2006/relationships/hyperlink" Target="https://www.abs.gov.au/statistics/health/health-conditions-and-risks/waist-circumference-and-bmi/2017-18" TargetMode="External"/><Relationship Id="rId31" Type="http://schemas.openxmlformats.org/officeDocument/2006/relationships/hyperlink" Target="https://www.aihw.gov.au/reports/child-protection/child-protection-australia-2021-22/contents/about" TargetMode="External"/><Relationship Id="rId44" Type="http://schemas.openxmlformats.org/officeDocument/2006/relationships/hyperlink" Target="https://www.crimestatistics.vic.gov.au/crime-statistics/latest-crime-data-by-area" TargetMode="External"/><Relationship Id="rId4" Type="http://schemas.openxmlformats.org/officeDocument/2006/relationships/customXml" Target="../customXml/item4.xml"/><Relationship Id="rId9" Type="http://schemas.openxmlformats.org/officeDocument/2006/relationships/hyperlink" Target="https://www.aihw.gov.au/reports/mothers-babies/australias-mothers-babies/contents/baby-outcomes/preliminary-perinatal-deaths" TargetMode="External"/><Relationship Id="rId14" Type="http://schemas.openxmlformats.org/officeDocument/2006/relationships/hyperlink" Target="https://www.aihw.gov.au/reports/mothers-babies/australias-mothers-babies/contents/antenatal-period/antenatal-visits" TargetMode="External"/><Relationship Id="rId22" Type="http://schemas.openxmlformats.org/officeDocument/2006/relationships/hyperlink" Target="https://www.aihw.gov.au/reports/injury/geographical-analysis-injury-data/contents/about" TargetMode="External"/><Relationship Id="rId27" Type="http://schemas.openxmlformats.org/officeDocument/2006/relationships/hyperlink" Target="https://www.abs.gov.au/statistics/people/education/education-and-work-australia" TargetMode="External"/><Relationship Id="rId30" Type="http://schemas.openxmlformats.org/officeDocument/2006/relationships/hyperlink" Target="https://www.dffh.vic.gov.au/publications/additional-quarterly-data-operational-performance" TargetMode="External"/><Relationship Id="rId35" Type="http://schemas.openxmlformats.org/officeDocument/2006/relationships/hyperlink" Target="https://www.aihw.gov.au/reports/children-youth/childrens-headline-indicators/contents/indicator-14" TargetMode="External"/><Relationship Id="rId43" Type="http://schemas.openxmlformats.org/officeDocument/2006/relationships/hyperlink" Target="https://www.abs.gov.au/statistics/people/education/education-and-work-australia/latest-release" TargetMode="External"/><Relationship Id="rId48" Type="http://schemas.openxmlformats.org/officeDocument/2006/relationships/hyperlink" Target="https://www.schools.vic.gov.au/respectful-relationships-whole-school-approach#the-findings" TargetMode="External"/><Relationship Id="rId8" Type="http://schemas.openxmlformats.org/officeDocument/2006/relationships/hyperlink" Target="https://www.aihw.gov.au/reports/mothers-babies/australias-mothers-babies/contents/baby-outcomes/birthweight" TargetMode="External"/><Relationship Id="rId12" Type="http://schemas.openxmlformats.org/officeDocument/2006/relationships/hyperlink" Target="https://www.aihw.gov.au/reports/mothers-babies/australias-mothers-babies/contents/breastfeeding" TargetMode="External"/><Relationship Id="rId17" Type="http://schemas.openxmlformats.org/officeDocument/2006/relationships/hyperlink" Target="https://www.health.gov.au/topics/immunisation/immunisation-data/childhood-immunisation-coverage/immunisation-coverage-rates-for-all-children" TargetMode="External"/><Relationship Id="rId25" Type="http://schemas.openxmlformats.org/officeDocument/2006/relationships/hyperlink" Target="https://www.aihw.gov.au/suicide-self-harm-monitoring/data/populations-age-groups/suicide-among-young-people" TargetMode="External"/><Relationship Id="rId33" Type="http://schemas.openxmlformats.org/officeDocument/2006/relationships/hyperlink" Target="https://www.aihw.gov.au/reports/child-protection/child-protection-australia-2021-22/contents/about" TargetMode="External"/><Relationship Id="rId38" Type="http://schemas.openxmlformats.org/officeDocument/2006/relationships/hyperlink" Target="https://www.abs.gov.au/statistics/economy/finance/household-income-and-wealth-australia/latest-release" TargetMode="External"/><Relationship Id="rId46" Type="http://schemas.openxmlformats.org/officeDocument/2006/relationships/hyperlink" Target="https://www.aihw.gov.au/reports/youth-justice/youth-justice-in-australia-2021-22/contents/data-dashboard" TargetMode="External"/><Relationship Id="rId20" Type="http://schemas.openxmlformats.org/officeDocument/2006/relationships/hyperlink" Target="https://www.aihw.gov.au/reports/diabetes/diabetes/contents/how-common-is-diabetes/all-diabetes" TargetMode="External"/><Relationship Id="rId41" Type="http://schemas.openxmlformats.org/officeDocument/2006/relationships/hyperlink" Target="https://www.abs.gov.au/statistics/people/housing/housing-occupancy-and-costs/latest-release"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9C016A311A3C494E920215662931C6B1" ma:contentTypeVersion="21" ma:contentTypeDescription="DET Document" ma:contentTypeScope="" ma:versionID="045b3bc3dd09473bf52052674eb9dd60">
  <xsd:schema xmlns:xsd="http://www.w3.org/2001/XMLSchema" xmlns:xs="http://www.w3.org/2001/XMLSchema" xmlns:p="http://schemas.microsoft.com/office/2006/metadata/properties" xmlns:ns1="http://schemas.microsoft.com/sharepoint/v3" xmlns:ns2="http://schemas.microsoft.com/Sharepoint/v3" xmlns:ns3="17a1d9b9-207b-4c38-8007-d3ee0423c442" xmlns:ns4="e93fa699-4810-4a92-91d8-f3ea09702ed4" targetNamespace="http://schemas.microsoft.com/office/2006/metadata/properties" ma:root="true" ma:fieldsID="4fb782d55fc02fe33c2dbbfe60047716" ns1:_="" ns2:_="" ns3:_="" ns4:_="">
    <xsd:import namespace="http://schemas.microsoft.com/sharepoint/v3"/>
    <xsd:import namespace="http://schemas.microsoft.com/Sharepoint/v3"/>
    <xsd:import namespace="17a1d9b9-207b-4c38-8007-d3ee0423c442"/>
    <xsd:import namespace="e93fa699-4810-4a92-91d8-f3ea09702ed4"/>
    <xsd:element name="properties">
      <xsd:complexType>
        <xsd:sequence>
          <xsd:element name="documentManagement">
            <xsd:complexType>
              <xsd:all>
                <xsd:element ref="ns2:DET_EDRMS_Date" minOccurs="0"/>
                <xsd:element ref="ns2:DET_EDRMS_Author" minOccurs="0"/>
                <xsd:element ref="ns3:Project" minOccurs="0"/>
                <xsd:element ref="ns3:Year" minOccurs="0"/>
                <xsd:element ref="ns3:Month" minOccurs="0"/>
                <xsd:element ref="ns3:Archive" minOccurs="0"/>
                <xsd:element ref="ns2:DET_EDRMS_Description" minOccurs="0"/>
                <xsd:element ref="ns4:TaxCatchAll" minOccurs="0"/>
                <xsd:element ref="ns4:TaxCatchAllLabel" minOccurs="0"/>
                <xsd:element ref="ns2:DET_EDRMS_RCSTaxHTField0" minOccurs="0"/>
                <xsd:element ref="ns2:DET_EDRMS_BusUnitTaxHTField0" minOccurs="0"/>
                <xsd:element ref="ns2:DET_EDRMS_SecClassTaxHTField0" minOccurs="0"/>
                <xsd:element ref="ns1:PublishingContactName" minOccurs="0"/>
                <xsd:element ref="ns2:DET_EDRMS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xsd:simpleType>
        <xsd:restriction base="dms:DateTime"/>
      </xsd:simpleType>
    </xsd:element>
    <xsd:element name="DET_EDRMS_Author" ma:index="3" nillable="true" ma:displayName="Author" ma:internalName="DET_EDRMS_Author">
      <xsd:simpleType>
        <xsd:restriction base="dms:Text">
          <xsd:maxLength value="255"/>
        </xsd:restriction>
      </xsd:simpleType>
    </xsd:element>
    <xsd:element name="DET_EDRMS_Description" ma:index="8" nillable="true" ma:displayName="Document Description" ma:description="" ma:internalName="DET_EDRMS_Description">
      <xsd:simpleType>
        <xsd:restriction base="dms:Note">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Category" ma:index="23" nillable="true" ma:displayName="Category" ma:hidden="true" ma:internalName="DET_EDRMS_Categor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a1d9b9-207b-4c38-8007-d3ee0423c442" elementFormDefault="qualified">
    <xsd:import namespace="http://schemas.microsoft.com/office/2006/documentManagement/types"/>
    <xsd:import namespace="http://schemas.microsoft.com/office/infopath/2007/PartnerControls"/>
    <xsd:element name="Project" ma:index="4" nillable="true" ma:displayName="Project" ma:description="" ma:format="Dropdown" ma:internalName="Project">
      <xsd:simpleType>
        <xsd:restriction base="dms:Choice">
          <xsd:enumeration value="Every Student Matters (ESM)"/>
          <xsd:enumeration value="Integrated Evidence Report"/>
          <xsd:enumeration value="State of Victorias Children (SOVC)"/>
          <xsd:enumeration value="Koorie Outcomes"/>
          <xsd:enumeration value="Victorian Child and Adolescent Monitoring System (VCAMS)"/>
          <xsd:enumeration value="Deputy Premier Monthly Progress Reports"/>
          <xsd:enumeration value="Outcomes Framework"/>
          <xsd:enumeration value="Insights Snapshots"/>
          <xsd:enumeration value="Education State Targets"/>
          <xsd:enumeration value="Advice/other"/>
          <xsd:enumeration value="Team managment"/>
          <xsd:enumeration value="SEHQ Reporting"/>
          <xsd:enumeration value="COVID-Reporting"/>
          <xsd:enumeration value="VCHWS"/>
          <xsd:enumeration value="VSHAWS"/>
          <xsd:enumeration value="PISA"/>
          <xsd:enumeration value="SSS"/>
          <xsd:enumeration value="ATOSS"/>
          <xsd:enumeration value="TIMSS"/>
          <xsd:enumeration value="PIRLS"/>
          <xsd:enumeration value="NAPLAN"/>
          <xsd:enumeration value="Presentations"/>
          <xsd:enumeration value="NAP sample assessments"/>
          <xsd:enumeration value="Government reporting"/>
          <xsd:enumeration value="PED journal club"/>
        </xsd:restriction>
      </xsd:simpleType>
    </xsd:element>
    <xsd:element name="Year" ma:index="5" nillable="true" ma:displayName="Year" ma:format="Dropdown" ma:internalNam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Month" ma:index="6"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Archive" ma:index="7" nillable="true" ma:displayName="Archive" ma:default="0" ma:description="Item to be archived in move to SharePoint Online" ma:internalName="Arch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3fa699-4810-4a92-91d8-f3ea09702ed4"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0fbf594-50f8-4779-b761-ec483df36afe}" ma:internalName="TaxCatchAll" ma:readOnly="false" ma:showField="CatchAllData" ma:web="e93fa699-4810-4a92-91d8-f3ea09702ed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0fbf594-50f8-4779-b761-ec483df36afe}" ma:internalName="TaxCatchAllLabel" ma:readOnly="true" ma:showField="CatchAllDataLabel" ma:web="e93fa699-4810-4a92-91d8-f3ea09702e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315B8-9CE3-4B47-96A8-CC286DB08FE8}">
  <ds:schemaRefs>
    <ds:schemaRef ds:uri="http://schemas.microsoft.com/sharepoint/v3/contenttype/forms"/>
  </ds:schemaRefs>
</ds:datastoreItem>
</file>

<file path=customXml/itemProps2.xml><?xml version="1.0" encoding="utf-8"?>
<ds:datastoreItem xmlns:ds="http://schemas.openxmlformats.org/officeDocument/2006/customXml" ds:itemID="{D160AF81-C73C-4265-A720-98A3FC9C9F10}">
  <ds:schemaRefs>
    <ds:schemaRef ds:uri="http://www.w3.org/XML/1998/namespace"/>
    <ds:schemaRef ds:uri="http://schemas.openxmlformats.org/package/2006/metadata/core-properties"/>
    <ds:schemaRef ds:uri="http://purl.org/dc/dcmitype/"/>
    <ds:schemaRef ds:uri="http://purl.org/dc/terms/"/>
    <ds:schemaRef ds:uri="http://purl.org/dc/elements/1.1/"/>
    <ds:schemaRef ds:uri="http://schemas.microsoft.com/Sharepoint/v3"/>
    <ds:schemaRef ds:uri="http://schemas.microsoft.com/office/2006/documentManagement/types"/>
    <ds:schemaRef ds:uri="17a1d9b9-207b-4c38-8007-d3ee0423c442"/>
    <ds:schemaRef ds:uri="http://schemas.microsoft.com/office/infopath/2007/PartnerControls"/>
    <ds:schemaRef ds:uri="e93fa699-4810-4a92-91d8-f3ea09702ed4"/>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98E1E6C7-A90D-490D-88E0-51F33E85D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7a1d9b9-207b-4c38-8007-d3ee0423c442"/>
    <ds:schemaRef ds:uri="e93fa699-4810-4a92-91d8-f3ea09702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60FF20-9976-479E-A9EA-1E9BB529FB28}"/>
</file>

<file path=docProps/app.xml><?xml version="1.0" encoding="utf-8"?>
<Properties xmlns="http://schemas.openxmlformats.org/officeDocument/2006/extended-properties" xmlns:vt="http://schemas.openxmlformats.org/officeDocument/2006/docPropsVTypes">
  <Template>Normal.dotm</Template>
  <TotalTime>5786</TotalTime>
  <Pages>14</Pages>
  <Words>3816</Words>
  <Characters>21753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Maher</dc:creator>
  <cp:keywords/>
  <dc:description/>
  <cp:lastModifiedBy>Juliette Maher</cp:lastModifiedBy>
  <cp:revision>49</cp:revision>
  <dcterms:created xsi:type="dcterms:W3CDTF">2023-05-30T07:20:00Z</dcterms:created>
  <dcterms:modified xsi:type="dcterms:W3CDTF">2024-04-05T01:54:00Z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{17a1d9b9-207b-4c38-8007-d3ee0423c442}</vt:lpwstr>
  </property>
  <property fmtid="{D5CDD505-2E9C-101B-9397-08002B2CF9AE}" pid="8" name="RecordPoint_ActiveItemUniqueId">
    <vt:lpwstr>{dee2b87f-9f05-443c-b486-130b262634db}</vt:lpwstr>
  </property>
  <property fmtid="{D5CDD505-2E9C-101B-9397-08002B2CF9AE}" pid="9" name="RecordPoint_ActiveItemWebId">
    <vt:lpwstr>{e93fa699-4810-4a92-91d8-f3ea09702ed4}</vt:lpwstr>
  </property>
  <property fmtid="{D5CDD505-2E9C-101B-9397-08002B2CF9AE}" pid="10" name="RecordPoint_ActiveItemSiteId">
    <vt:lpwstr>{bada3518-a604-4f15-8bc7-4552d36ee98e}</vt:lpwstr>
  </property>
  <property fmtid="{D5CDD505-2E9C-101B-9397-08002B2CF9AE}" pid="11" name="RecordPoint_RecordNumberSubmitted">
    <vt:lpwstr>R20230289282</vt:lpwstr>
  </property>
  <property fmtid="{D5CDD505-2E9C-101B-9397-08002B2CF9AE}" pid="12" name="RecordPoint_SubmissionCompleted">
    <vt:lpwstr>2024-04-05T12:55:53.7529984+11:00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