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Melbourne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Melbourne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Melbourne (C)</w:t>
      </w:r>
      <w:r w:rsidRPr="00737C52">
        <w:rPr>
          <w:rFonts w:ascii="Arial" w:hAnsi="Arial" w:cs="Arial"/>
          <w:sz w:val="22"/>
          <w:szCs w:val="22"/>
        </w:rPr>
        <w:t xml:space="preserve">, there were </w:t>
      </w:r>
      <w:r>
        <w:rPr>
          <w:rFonts w:ascii="Arial" w:hAnsi="Arial" w:cs="Arial"/>
          <w:sz w:val="22"/>
          <w:szCs w:val="22"/>
        </w:rPr>
        <w:t>582</w:t>
      </w:r>
      <w:r>
        <w:rPr>
          <w:rFonts w:ascii="Arial" w:hAnsi="Arial" w:cs="Arial"/>
          <w:sz w:val="22"/>
          <w:szCs w:val="22"/>
        </w:rPr>
        <w:t xml:space="preserve"> children (</w:t>
      </w:r>
      <w:r>
        <w:rPr>
          <w:rFonts w:ascii="Arial" w:hAnsi="Arial" w:cs="Arial"/>
          <w:sz w:val="22"/>
          <w:szCs w:val="22"/>
        </w:rPr>
        <w:t>1.0</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239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41.1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229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39.3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154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26.5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102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17.5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52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8.9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34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5.8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425</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73.0</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51</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8.8</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19</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37.3</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40</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6.9</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24</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60.0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105</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18.0</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65</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11.2</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27.7</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52.7</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11.5</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60</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10.3</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223</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38.3</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27</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4.6</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446</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76.6</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11.5</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137</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23.5</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170</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29.2</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26</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4.5</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34</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5.8</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4.6</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39</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6.7</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10</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1.7</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18</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3.1</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8.8</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17</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1.7</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3.8</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SEHQ_Melbourne_C_LGA_2021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D5EEFDB6-4BDA-450C-AB75-3BF07F1B93DA}"/>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2AA13FE-0A90-4212-A61E-83E8160A21DC}"/>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{f6605fab-b508-4be3-bf78-7f5dcf69ce95}</vt:lpwstr>
  </property>
  <property fmtid="{D5CDD505-2E9C-101B-9397-08002B2CF9AE}" pid="10" name="RecordPoint_ActiveItemWebId">
    <vt:lpwstr>{e93fa699-4810-4a92-91d8-f3ea09702ed4}</vt:lpwstr>
  </property>
  <property fmtid="{D5CDD505-2E9C-101B-9397-08002B2CF9AE}" pid="11" name="RecordPoint_RecordNumberSubmitted">
    <vt:lpwstr>R20220271546</vt:lpwstr>
  </property>
  <property fmtid="{D5CDD505-2E9C-101B-9397-08002B2CF9AE}" pid="12" name="RecordPoint_SubmissionCompleted">
    <vt:lpwstr>2022-05-06T14:38:59.1104737+10:00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