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Mansfield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Mansfield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Mansfield (S)</w:t>
      </w:r>
      <w:r w:rsidRPr="00737C52">
        <w:rPr>
          <w:rFonts w:ascii="Arial" w:hAnsi="Arial" w:cs="Arial"/>
          <w:sz w:val="22"/>
          <w:szCs w:val="22"/>
        </w:rPr>
        <w:t xml:space="preserve">, there were </w:t>
      </w:r>
      <w:proofErr w:type="spellStart"/>
      <w:proofErr w:type="spellEnd"/>
      <w:r>
        <w:rPr>
          <w:rFonts w:ascii="Arial" w:hAnsi="Arial" w:cs="Arial"/>
          <w:sz w:val="22"/>
          <w:szCs w:val="22"/>
        </w:rPr>
        <w:t>88</w:t>
      </w:r>
      <w:r>
        <w:rPr>
          <w:rFonts w:ascii="Arial" w:hAnsi="Arial" w:cs="Arial"/>
          <w:sz w:val="22"/>
          <w:szCs w:val="22"/>
        </w:rPr>
        <w:t xml:space="preserve"> children (</w:t>
      </w:r>
      <w:proofErr w:type="spellStart"/>
      <w:proofErr w:type="spellEnd"/>
      <w:r>
        <w:rPr>
          <w:rFonts w:ascii="Arial" w:hAnsi="Arial" w:cs="Arial"/>
          <w:sz w:val="22"/>
          <w:szCs w:val="22"/>
        </w:rPr>
        <w:t>0.1</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4.4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2.2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9.9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5.5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78</w:t>
            </w:r>
          </w:p>
        </w:tc>
        <w:tc>
          <w:tcPr>
            <w:tcW w:w="993" w:type="dxa"/>
            <w:shd w:val="clear" w:color="auto" w:fill="DBD9D6"/>
            <w:vAlign w:val="center"/>
          </w:tcPr>
          <w:p w14:paraId="5D8532A7" w14:textId="77777777" w:rsidR="001E029F" w:rsidRPr="002A4320" w:rsidRDefault="001E029F" w:rsidP="00621F74">
            <w:pPr>
              <w:jc w:val="right"/>
            </w:pPr>
            <w:r>
              <w:t>89.0</w:t>
            </w:r>
          </w:p>
        </w:tc>
        <w:tc>
          <w:tcPr>
            <w:tcW w:w="1132" w:type="dxa"/>
            <w:shd w:val="clear" w:color="auto" w:fill="DBD9D6"/>
            <w:vAlign w:val="center"/>
          </w:tcPr>
          <w:p w14:paraId="59F51658" w14:textId="77777777" w:rsidR="001E029F" w:rsidRPr="002A4320" w:rsidRDefault="001E029F" w:rsidP="00621F74">
            <w:pPr>
              <w:jc w:val="right"/>
            </w:pPr>
            <w:r>
              <w:t>85.4</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5</w:t>
            </w:r>
          </w:p>
        </w:tc>
        <w:tc>
          <w:tcPr>
            <w:tcW w:w="993" w:type="dxa"/>
            <w:shd w:val="clear" w:color="auto" w:fill="DBD9D6"/>
            <w:vAlign w:val="center"/>
          </w:tcPr>
          <w:p w14:paraId="4D8AF476" w14:textId="77777777" w:rsidR="001E029F" w:rsidRPr="002A4320" w:rsidRDefault="001E029F" w:rsidP="00621F74">
            <w:pPr>
              <w:jc w:val="right"/>
            </w:pPr>
            <w:r>
              <w:t>5.5</w:t>
            </w:r>
          </w:p>
        </w:tc>
        <w:tc>
          <w:tcPr>
            <w:tcW w:w="1132" w:type="dxa"/>
            <w:shd w:val="clear" w:color="auto" w:fill="DBD9D6"/>
            <w:vAlign w:val="center"/>
          </w:tcPr>
          <w:p w14:paraId="66D13BC4" w14:textId="77777777" w:rsidR="001E029F" w:rsidRPr="002A4320" w:rsidRDefault="001E029F" w:rsidP="00621F74">
            <w:pPr>
              <w:jc w:val="right"/>
            </w:pPr>
            <w:r>
              <w:t>8.1</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39.9</w:t>
            </w:r>
          </w:p>
        </w:tc>
        <w:tc>
          <w:tcPr>
            <w:tcW w:w="1132" w:type="dxa"/>
            <w:vAlign w:val="center"/>
          </w:tcPr>
          <w:p w14:paraId="322DBEDC" w14:textId="77777777" w:rsidR="001E029F" w:rsidRPr="002A4320" w:rsidRDefault="001E029F" w:rsidP="00621F74">
            <w:pPr>
              <w:jc w:val="right"/>
            </w:pPr>
            <w:r>
              <w:t>30.7</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7</w:t>
            </w:r>
          </w:p>
        </w:tc>
        <w:tc>
          <w:tcPr>
            <w:tcW w:w="993" w:type="dxa"/>
            <w:shd w:val="clear" w:color="auto" w:fill="DBD9D6"/>
            <w:vAlign w:val="center"/>
          </w:tcPr>
          <w:p w14:paraId="381D2E35" w14:textId="77777777" w:rsidR="001E029F" w:rsidRPr="002A4320" w:rsidRDefault="001E029F" w:rsidP="00621F74">
            <w:pPr>
              <w:jc w:val="right"/>
            </w:pPr>
            <w:r>
              <w:t>7.7</w:t>
            </w:r>
          </w:p>
        </w:tc>
        <w:tc>
          <w:tcPr>
            <w:tcW w:w="1132" w:type="dxa"/>
            <w:shd w:val="clear" w:color="auto" w:fill="DBD9D6"/>
            <w:vAlign w:val="center"/>
          </w:tcPr>
          <w:p w14:paraId="52826BF6" w14:textId="77777777" w:rsidR="001E029F" w:rsidRPr="002A4320" w:rsidRDefault="001E029F" w:rsidP="00621F74">
            <w:pPr>
              <w:jc w:val="right"/>
            </w:pPr>
            <w:r>
              <w:t>12.4</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3</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42.9</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13</w:t>
            </w:r>
          </w:p>
        </w:tc>
        <w:tc>
          <w:tcPr>
            <w:tcW w:w="992" w:type="dxa"/>
            <w:shd w:val="clear" w:color="auto" w:fill="auto"/>
            <w:vAlign w:val="center"/>
          </w:tcPr>
          <w:p w14:paraId="16DEDDFE" w14:textId="77777777" w:rsidR="001E029F" w:rsidRPr="000309BB" w:rsidRDefault="001E029F" w:rsidP="00621F74">
            <w:pPr>
              <w:jc w:val="right"/>
            </w:pPr>
            <w:r>
              <w:t>15.4</w:t>
            </w:r>
          </w:p>
        </w:tc>
        <w:tc>
          <w:tcPr>
            <w:tcW w:w="992" w:type="dxa"/>
            <w:shd w:val="clear" w:color="auto" w:fill="auto"/>
            <w:vAlign w:val="center"/>
          </w:tcPr>
          <w:p w14:paraId="7EF71D3B" w14:textId="77777777" w:rsidR="001E029F" w:rsidRPr="000309BB" w:rsidRDefault="001E029F" w:rsidP="00621F74">
            <w:pPr>
              <w:jc w:val="right"/>
            </w:pPr>
            <w:r>
              <w:t>14.5</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16</w:t>
            </w:r>
          </w:p>
        </w:tc>
        <w:tc>
          <w:tcPr>
            <w:tcW w:w="992" w:type="dxa"/>
            <w:shd w:val="clear" w:color="auto" w:fill="DBD9D6"/>
            <w:vAlign w:val="center"/>
          </w:tcPr>
          <w:p w14:paraId="0369F49C" w14:textId="77777777" w:rsidR="001E029F" w:rsidRPr="000309BB" w:rsidRDefault="001E029F" w:rsidP="00621F74">
            <w:pPr>
              <w:jc w:val="right"/>
            </w:pPr>
            <w:r>
              <w:t>18.7</w:t>
            </w:r>
          </w:p>
        </w:tc>
        <w:tc>
          <w:tcPr>
            <w:tcW w:w="992" w:type="dxa"/>
            <w:shd w:val="clear" w:color="auto" w:fill="DBD9D6"/>
            <w:vAlign w:val="center"/>
          </w:tcPr>
          <w:p w14:paraId="12D9A92A" w14:textId="77777777" w:rsidR="001E029F" w:rsidRPr="000309BB" w:rsidRDefault="001E029F" w:rsidP="00621F74">
            <w:pPr>
              <w:jc w:val="right"/>
            </w:pPr>
            <w:r>
              <w:t>18.3</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3</w:t>
            </w:r>
          </w:p>
        </w:tc>
        <w:tc>
          <w:tcPr>
            <w:tcW w:w="992" w:type="dxa"/>
            <w:vAlign w:val="center"/>
          </w:tcPr>
          <w:p w14:paraId="741712E5" w14:textId="77777777" w:rsidR="001E029F" w:rsidRPr="000309BB" w:rsidRDefault="001E029F" w:rsidP="00621F74">
            <w:pPr>
              <w:jc w:val="right"/>
            </w:pPr>
            <w:r>
              <w:t>17.6</w:t>
            </w:r>
          </w:p>
        </w:tc>
        <w:tc>
          <w:tcPr>
            <w:tcW w:w="992" w:type="dxa"/>
            <w:vAlign w:val="center"/>
          </w:tcPr>
          <w:p w14:paraId="343CC511" w14:textId="77777777" w:rsidR="001E029F" w:rsidRPr="000309BB" w:rsidRDefault="001E029F" w:rsidP="00621F74">
            <w:pPr>
              <w:jc w:val="right"/>
            </w:pPr>
            <w:r>
              <w:t>29.4</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75</w:t>
            </w:r>
          </w:p>
        </w:tc>
        <w:tc>
          <w:tcPr>
            <w:tcW w:w="997" w:type="dxa"/>
            <w:shd w:val="clear" w:color="auto" w:fill="DBD9D6"/>
            <w:vAlign w:val="center"/>
          </w:tcPr>
          <w:p w14:paraId="29E25415" w14:textId="77777777" w:rsidR="001E029F" w:rsidRPr="000309BB" w:rsidRDefault="001E029F" w:rsidP="00621F74">
            <w:pPr>
              <w:jc w:val="right"/>
            </w:pPr>
            <w:r>
              <w:t>85.7</w:t>
            </w:r>
          </w:p>
        </w:tc>
        <w:tc>
          <w:tcPr>
            <w:tcW w:w="997" w:type="dxa"/>
            <w:shd w:val="clear" w:color="auto" w:fill="DBD9D6"/>
            <w:vAlign w:val="center"/>
          </w:tcPr>
          <w:p w14:paraId="6AC066B1" w14:textId="77777777" w:rsidR="001E029F" w:rsidRPr="000309BB" w:rsidRDefault="001E029F" w:rsidP="00621F74">
            <w:pPr>
              <w:jc w:val="right"/>
            </w:pPr>
            <w:r>
              <w:t>76.2</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10</w:t>
            </w:r>
          </w:p>
        </w:tc>
        <w:tc>
          <w:tcPr>
            <w:tcW w:w="997" w:type="dxa"/>
            <w:vAlign w:val="center"/>
          </w:tcPr>
          <w:p w14:paraId="3A93D8EB" w14:textId="77777777" w:rsidR="001E029F" w:rsidRPr="000309BB" w:rsidRDefault="001E029F" w:rsidP="00621F74">
            <w:pPr>
              <w:jc w:val="right"/>
            </w:pPr>
            <w:r>
              <w:t>11.0</w:t>
            </w:r>
          </w:p>
        </w:tc>
        <w:tc>
          <w:tcPr>
            <w:tcW w:w="997" w:type="dxa"/>
            <w:vAlign w:val="center"/>
          </w:tcPr>
          <w:p w14:paraId="54F573DB" w14:textId="77777777" w:rsidR="001E029F" w:rsidRPr="000309BB" w:rsidRDefault="001E029F" w:rsidP="00621F74">
            <w:pPr>
              <w:jc w:val="right"/>
            </w:pPr>
            <w:r>
              <w:t>18.8</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10</w:t>
            </w:r>
          </w:p>
        </w:tc>
        <w:tc>
          <w:tcPr>
            <w:tcW w:w="997" w:type="dxa"/>
            <w:vAlign w:val="center"/>
          </w:tcPr>
          <w:p w14:paraId="7B842FA7" w14:textId="77777777" w:rsidR="001E029F" w:rsidRPr="000309BB" w:rsidRDefault="001E029F" w:rsidP="00621F74">
            <w:pPr>
              <w:jc w:val="right"/>
            </w:pPr>
            <w:r>
              <w:t>11.0</w:t>
            </w:r>
          </w:p>
        </w:tc>
        <w:tc>
          <w:tcPr>
            <w:tcW w:w="997" w:type="dxa"/>
            <w:vAlign w:val="center"/>
          </w:tcPr>
          <w:p w14:paraId="19252111" w14:textId="77777777" w:rsidR="001E029F" w:rsidRPr="000309BB" w:rsidRDefault="001E029F" w:rsidP="00621F74">
            <w:pPr>
              <w:jc w:val="right"/>
            </w:pPr>
            <w:r>
              <w:t>13.7</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43</w:t>
            </w:r>
          </w:p>
        </w:tc>
        <w:tc>
          <w:tcPr>
            <w:tcW w:w="997" w:type="dxa"/>
            <w:shd w:val="clear" w:color="auto" w:fill="DBD9D6"/>
            <w:vAlign w:val="center"/>
          </w:tcPr>
          <w:p w14:paraId="45437AB6" w14:textId="77777777" w:rsidR="001E029F" w:rsidRPr="000309BB" w:rsidRDefault="001E029F" w:rsidP="00621F74">
            <w:pPr>
              <w:jc w:val="right"/>
            </w:pPr>
            <w:r>
              <w:t>49.4</w:t>
            </w:r>
          </w:p>
        </w:tc>
        <w:tc>
          <w:tcPr>
            <w:tcW w:w="997" w:type="dxa"/>
            <w:shd w:val="clear" w:color="auto" w:fill="DBD9D6"/>
            <w:vAlign w:val="center"/>
          </w:tcPr>
          <w:p w14:paraId="48C77AA6" w14:textId="77777777" w:rsidR="001E029F" w:rsidRPr="000309BB" w:rsidRDefault="001E029F" w:rsidP="00621F74">
            <w:pPr>
              <w:jc w:val="right"/>
            </w:pPr>
            <w:r>
              <w:t>57.0</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6</w:t>
            </w:r>
          </w:p>
        </w:tc>
        <w:tc>
          <w:tcPr>
            <w:tcW w:w="997" w:type="dxa"/>
            <w:vAlign w:val="center"/>
          </w:tcPr>
          <w:p w14:paraId="2D8CC06E" w14:textId="77777777" w:rsidR="001E029F" w:rsidRPr="000309BB" w:rsidRDefault="001E029F" w:rsidP="00621F74">
            <w:pPr>
              <w:jc w:val="right"/>
            </w:pPr>
            <w:r>
              <w:t>6.6</w:t>
            </w:r>
          </w:p>
        </w:tc>
        <w:tc>
          <w:tcPr>
            <w:tcW w:w="997" w:type="dxa"/>
            <w:vAlign w:val="center"/>
          </w:tcPr>
          <w:p w14:paraId="0BBF1235" w14:textId="77777777" w:rsidR="001E029F" w:rsidRPr="000309BB" w:rsidRDefault="001E029F" w:rsidP="00621F74">
            <w:pPr>
              <w:jc w:val="right"/>
            </w:pPr>
            <w:r>
              <w:t>8.1</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70</w:t>
            </w:r>
          </w:p>
        </w:tc>
        <w:tc>
          <w:tcPr>
            <w:tcW w:w="997" w:type="dxa"/>
            <w:shd w:val="clear" w:color="auto" w:fill="DBD9D6"/>
            <w:vAlign w:val="center"/>
          </w:tcPr>
          <w:p w14:paraId="5C6F2447" w14:textId="77777777" w:rsidR="001E029F" w:rsidRPr="000309BB" w:rsidRDefault="001E029F" w:rsidP="00621F74">
            <w:pPr>
              <w:jc w:val="right"/>
            </w:pPr>
            <w:r>
              <w:t>80.2</w:t>
            </w:r>
          </w:p>
        </w:tc>
        <w:tc>
          <w:tcPr>
            <w:tcW w:w="997" w:type="dxa"/>
            <w:shd w:val="clear" w:color="auto" w:fill="DBD9D6"/>
            <w:vAlign w:val="center"/>
          </w:tcPr>
          <w:p w14:paraId="2ECFB1DA" w14:textId="77777777" w:rsidR="001E029F" w:rsidRPr="000309BB" w:rsidRDefault="001E029F" w:rsidP="00621F74">
            <w:pPr>
              <w:jc w:val="right"/>
            </w:pPr>
            <w:r>
              <w:t>86.2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13</w:t>
            </w:r>
          </w:p>
        </w:tc>
        <w:tc>
          <w:tcPr>
            <w:tcW w:w="992" w:type="dxa"/>
            <w:shd w:val="clear" w:color="auto" w:fill="auto"/>
            <w:vAlign w:val="center"/>
          </w:tcPr>
          <w:p w14:paraId="4F9FCCEA" w14:textId="77777777" w:rsidR="001E029F" w:rsidRPr="000309BB" w:rsidRDefault="001E029F" w:rsidP="00621F74">
            <w:pPr>
              <w:jc w:val="right"/>
            </w:pPr>
            <w:r>
              <w:t>14.3</w:t>
            </w:r>
          </w:p>
        </w:tc>
        <w:tc>
          <w:tcPr>
            <w:tcW w:w="992" w:type="dxa"/>
            <w:shd w:val="clear" w:color="auto" w:fill="auto"/>
            <w:vAlign w:val="center"/>
          </w:tcPr>
          <w:p w14:paraId="40850E0A" w14:textId="77777777" w:rsidR="001E029F" w:rsidRPr="000309BB" w:rsidRDefault="001E029F" w:rsidP="00621F74">
            <w:pPr>
              <w:jc w:val="right"/>
            </w:pPr>
            <w:r>
              <w:t>17.2</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20</w:t>
            </w:r>
          </w:p>
        </w:tc>
        <w:tc>
          <w:tcPr>
            <w:tcW w:w="992" w:type="dxa"/>
            <w:shd w:val="clear" w:color="auto" w:fill="DBD9D6"/>
            <w:vAlign w:val="center"/>
          </w:tcPr>
          <w:p w14:paraId="2F3BAF70" w14:textId="77777777" w:rsidR="001E029F" w:rsidRPr="000309BB" w:rsidRDefault="001E029F" w:rsidP="00621F74">
            <w:pPr>
              <w:jc w:val="right"/>
            </w:pPr>
            <w:r>
              <w:t>23.0</w:t>
            </w:r>
          </w:p>
        </w:tc>
        <w:tc>
          <w:tcPr>
            <w:tcW w:w="992" w:type="dxa"/>
            <w:shd w:val="clear" w:color="auto" w:fill="DBD9D6"/>
            <w:vAlign w:val="center"/>
          </w:tcPr>
          <w:p w14:paraId="1FC61948" w14:textId="77777777" w:rsidR="001E029F" w:rsidRPr="000309BB" w:rsidRDefault="001E029F" w:rsidP="00621F74">
            <w:pPr>
              <w:jc w:val="right"/>
            </w:pPr>
            <w:r>
              <w:t>21.9</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26</w:t>
            </w:r>
          </w:p>
        </w:tc>
        <w:tc>
          <w:tcPr>
            <w:tcW w:w="992" w:type="dxa"/>
            <w:vAlign w:val="center"/>
          </w:tcPr>
          <w:p w14:paraId="61541F41" w14:textId="77777777" w:rsidR="001E029F" w:rsidRPr="000309BB" w:rsidRDefault="001E029F" w:rsidP="00621F74">
            <w:pPr>
              <w:jc w:val="right"/>
            </w:pPr>
            <w:r>
              <w:t>29.6</w:t>
            </w:r>
          </w:p>
        </w:tc>
        <w:tc>
          <w:tcPr>
            <w:tcW w:w="992" w:type="dxa"/>
            <w:vAlign w:val="center"/>
          </w:tcPr>
          <w:p w14:paraId="733FF832" w14:textId="77777777" w:rsidR="001E029F" w:rsidRPr="000309BB" w:rsidRDefault="001E029F" w:rsidP="00621F74">
            <w:pPr>
              <w:jc w:val="right"/>
            </w:pPr>
            <w:r>
              <w:t>27.8</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np</w:t>
            </w:r>
          </w:p>
        </w:tc>
        <w:tc>
          <w:tcPr>
            <w:tcW w:w="979" w:type="dxa"/>
            <w:shd w:val="clear" w:color="auto" w:fill="DBD9D6"/>
            <w:vAlign w:val="center"/>
          </w:tcPr>
          <w:p w14:paraId="466860CA" w14:textId="77777777" w:rsidR="001E029F" w:rsidRPr="008202F2" w:rsidRDefault="001E029F" w:rsidP="00621F74">
            <w:pPr>
              <w:jc w:val="right"/>
            </w:pPr>
            <w:r>
              <w:t>2.2</w:t>
            </w:r>
          </w:p>
        </w:tc>
        <w:tc>
          <w:tcPr>
            <w:tcW w:w="978" w:type="dxa"/>
            <w:shd w:val="clear" w:color="auto" w:fill="DBD9D6"/>
            <w:vAlign w:val="center"/>
          </w:tcPr>
          <w:p w14:paraId="2D560E6F" w14:textId="77777777" w:rsidR="001E029F" w:rsidRPr="008202F2" w:rsidRDefault="001E029F" w:rsidP="00621F74">
            <w:pPr>
              <w:jc w:val="right"/>
            </w:pPr>
            <w:r>
              <w:t>9.3</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11</w:t>
            </w:r>
          </w:p>
        </w:tc>
        <w:tc>
          <w:tcPr>
            <w:tcW w:w="979" w:type="dxa"/>
            <w:vAlign w:val="center"/>
          </w:tcPr>
          <w:p w14:paraId="583C26C8" w14:textId="77777777" w:rsidR="001E029F" w:rsidRPr="008202F2" w:rsidRDefault="001E029F" w:rsidP="00621F74">
            <w:pPr>
              <w:jc w:val="right"/>
            </w:pPr>
            <w:r>
              <w:t>12.1</w:t>
            </w:r>
          </w:p>
        </w:tc>
        <w:tc>
          <w:tcPr>
            <w:tcW w:w="978" w:type="dxa"/>
            <w:vAlign w:val="center"/>
          </w:tcPr>
          <w:p w14:paraId="16A8A42B" w14:textId="77777777" w:rsidR="001E029F" w:rsidRPr="008202F2" w:rsidRDefault="001E029F" w:rsidP="00621F74">
            <w:pPr>
              <w:jc w:val="right"/>
            </w:pPr>
            <w:r>
              <w:t>13.8</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10</w:t>
            </w:r>
          </w:p>
        </w:tc>
        <w:tc>
          <w:tcPr>
            <w:tcW w:w="979" w:type="dxa"/>
            <w:shd w:val="clear" w:color="auto" w:fill="DBD9D6"/>
            <w:vAlign w:val="center"/>
          </w:tcPr>
          <w:p w14:paraId="5E3D7CDD" w14:textId="77777777" w:rsidR="001E029F" w:rsidRPr="008202F2" w:rsidRDefault="001E029F" w:rsidP="00621F74">
            <w:pPr>
              <w:jc w:val="right"/>
            </w:pPr>
            <w:r>
              <w:t>11.0</w:t>
            </w:r>
          </w:p>
        </w:tc>
        <w:tc>
          <w:tcPr>
            <w:tcW w:w="978" w:type="dxa"/>
            <w:shd w:val="clear" w:color="auto" w:fill="DBD9D6"/>
            <w:vAlign w:val="center"/>
          </w:tcPr>
          <w:p w14:paraId="77EC161B" w14:textId="77777777" w:rsidR="001E029F" w:rsidRPr="008202F2" w:rsidRDefault="001E029F" w:rsidP="00621F74">
            <w:pPr>
              <w:jc w:val="right"/>
            </w:pPr>
            <w:r>
              <w:t>11.6</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6</w:t>
            </w:r>
          </w:p>
        </w:tc>
        <w:tc>
          <w:tcPr>
            <w:tcW w:w="979" w:type="dxa"/>
            <w:vAlign w:val="center"/>
          </w:tcPr>
          <w:p w14:paraId="0A1AA096" w14:textId="77777777" w:rsidR="001E029F" w:rsidRPr="008202F2" w:rsidRDefault="001E029F" w:rsidP="00621F74">
            <w:pPr>
              <w:jc w:val="right"/>
            </w:pPr>
            <w:r>
              <w:t>6.6</w:t>
            </w:r>
          </w:p>
        </w:tc>
        <w:tc>
          <w:tcPr>
            <w:tcW w:w="978" w:type="dxa"/>
            <w:vAlign w:val="center"/>
          </w:tcPr>
          <w:p w14:paraId="3A8F432E" w14:textId="77777777" w:rsidR="001E029F" w:rsidRPr="008202F2" w:rsidRDefault="001E029F" w:rsidP="00621F74">
            <w:pPr>
              <w:jc w:val="right"/>
            </w:pPr>
            <w:r>
              <w:t>9.3</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0.0</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8</w:t>
            </w:r>
          </w:p>
        </w:tc>
        <w:tc>
          <w:tcPr>
            <w:tcW w:w="979" w:type="dxa"/>
            <w:vAlign w:val="center"/>
          </w:tcPr>
          <w:p w14:paraId="68FE02A9" w14:textId="77777777" w:rsidR="001E029F" w:rsidRPr="008202F2" w:rsidRDefault="001E029F" w:rsidP="00621F74">
            <w:pPr>
              <w:jc w:val="right"/>
            </w:pPr>
            <w:r>
              <w:t>8.8</w:t>
            </w:r>
          </w:p>
        </w:tc>
        <w:tc>
          <w:tcPr>
            <w:tcW w:w="978" w:type="dxa"/>
            <w:vAlign w:val="center"/>
          </w:tcPr>
          <w:p w14:paraId="73B8FBB0" w14:textId="77777777" w:rsidR="001E029F" w:rsidRPr="008202F2" w:rsidRDefault="001E029F" w:rsidP="00621F74">
            <w:pPr>
              <w:jc w:val="right"/>
            </w:pPr>
            <w:r>
              <w:t>9.4</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5</w:t>
            </w:r>
          </w:p>
        </w:tc>
        <w:tc>
          <w:tcPr>
            <w:tcW w:w="980" w:type="dxa"/>
            <w:shd w:val="clear" w:color="auto" w:fill="auto"/>
            <w:vAlign w:val="center"/>
          </w:tcPr>
          <w:p w14:paraId="32C27126" w14:textId="77777777" w:rsidR="001E029F" w:rsidRPr="000309BB" w:rsidRDefault="001E029F" w:rsidP="00621F74">
            <w:pPr>
              <w:jc w:val="right"/>
            </w:pPr>
            <w:r>
              <w:t>5.5</w:t>
            </w:r>
          </w:p>
        </w:tc>
        <w:tc>
          <w:tcPr>
            <w:tcW w:w="980" w:type="dxa"/>
            <w:shd w:val="clear" w:color="auto" w:fill="auto"/>
            <w:vAlign w:val="center"/>
          </w:tcPr>
          <w:p w14:paraId="687B9BF0" w14:textId="77777777" w:rsidR="001E029F" w:rsidRPr="000309BB" w:rsidRDefault="001E029F" w:rsidP="00621F74">
            <w:pPr>
              <w:jc w:val="right"/>
            </w:pPr>
            <w:r>
              <w:t>11.2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np</w:t>
            </w:r>
          </w:p>
        </w:tc>
        <w:tc>
          <w:tcPr>
            <w:tcW w:w="980" w:type="dxa"/>
            <w:shd w:val="clear" w:color="auto" w:fill="DBD9D6"/>
            <w:vAlign w:val="center"/>
          </w:tcPr>
          <w:p w14:paraId="599E26FE" w14:textId="77777777" w:rsidR="001E029F" w:rsidRPr="000309BB" w:rsidRDefault="001E029F" w:rsidP="00621F74">
            <w:pPr>
              <w:jc w:val="right"/>
            </w:pPr>
            <w:r>
              <w:t>3.3</w:t>
            </w:r>
          </w:p>
        </w:tc>
        <w:tc>
          <w:tcPr>
            <w:tcW w:w="980" w:type="dxa"/>
            <w:shd w:val="clear" w:color="auto" w:fill="DBD9D6"/>
            <w:vAlign w:val="center"/>
          </w:tcPr>
          <w:p w14:paraId="234AB39E" w14:textId="77777777" w:rsidR="001E029F" w:rsidRPr="000309BB" w:rsidRDefault="001E029F" w:rsidP="00621F74">
            <w:pPr>
              <w:jc w:val="right"/>
            </w:pPr>
            <w:r>
              <w:t>6.0</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np</w:t>
            </w:r>
          </w:p>
        </w:tc>
        <w:tc>
          <w:tcPr>
            <w:tcW w:w="980" w:type="dxa"/>
            <w:vAlign w:val="center"/>
          </w:tcPr>
          <w:p w14:paraId="717C0577" w14:textId="77777777" w:rsidR="001E029F" w:rsidRPr="000309BB" w:rsidRDefault="001E029F" w:rsidP="00621F74">
            <w:pPr>
              <w:jc w:val="right"/>
            </w:pPr>
            <w:r>
              <w:t>4.4</w:t>
            </w:r>
          </w:p>
        </w:tc>
        <w:tc>
          <w:tcPr>
            <w:tcW w:w="980" w:type="dxa"/>
            <w:vAlign w:val="center"/>
          </w:tcPr>
          <w:p w14:paraId="3DEA89D0" w14:textId="77777777" w:rsidR="001E029F" w:rsidRPr="000309BB" w:rsidRDefault="001E029F" w:rsidP="00621F74">
            <w:pPr>
              <w:jc w:val="right"/>
            </w:pPr>
            <w:r>
              <w:t>8.4</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np</w:t>
            </w:r>
          </w:p>
        </w:tc>
        <w:tc>
          <w:tcPr>
            <w:tcW w:w="980" w:type="dxa"/>
            <w:shd w:val="clear" w:color="auto" w:fill="DBD9D6"/>
            <w:vAlign w:val="center"/>
          </w:tcPr>
          <w:p w14:paraId="4E4F6EBF" w14:textId="77777777" w:rsidR="001E029F" w:rsidRPr="000309BB" w:rsidRDefault="001E029F" w:rsidP="00621F74">
            <w:pPr>
              <w:jc w:val="right"/>
            </w:pPr>
            <w:r>
              <w:t>3.3</w:t>
            </w:r>
          </w:p>
        </w:tc>
        <w:tc>
          <w:tcPr>
            <w:tcW w:w="980" w:type="dxa"/>
            <w:shd w:val="clear" w:color="auto" w:fill="DBD9D6"/>
            <w:vAlign w:val="center"/>
          </w:tcPr>
          <w:p w14:paraId="58586AE1" w14:textId="77777777" w:rsidR="001E029F" w:rsidRPr="000309BB" w:rsidRDefault="001E029F" w:rsidP="00621F74">
            <w:pPr>
              <w:jc w:val="right"/>
            </w:pPr>
            <w:r>
              <w:t>3.4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np</w:t>
            </w:r>
          </w:p>
        </w:tc>
        <w:tc>
          <w:tcPr>
            <w:tcW w:w="980" w:type="dxa"/>
            <w:shd w:val="clear" w:color="auto" w:fill="DBD9D6"/>
            <w:vAlign w:val="center"/>
          </w:tcPr>
          <w:p w14:paraId="35B1A855" w14:textId="77777777" w:rsidR="001E029F" w:rsidRPr="000309BB" w:rsidRDefault="001E029F" w:rsidP="00621F74">
            <w:pPr>
              <w:jc w:val="right"/>
            </w:pPr>
            <w:r>
              <w:t>3.3</w:t>
            </w:r>
          </w:p>
        </w:tc>
        <w:tc>
          <w:tcPr>
            <w:tcW w:w="980" w:type="dxa"/>
            <w:shd w:val="clear" w:color="auto" w:fill="DBD9D6"/>
            <w:vAlign w:val="center"/>
          </w:tcPr>
          <w:p w14:paraId="7B939DAA" w14:textId="77777777" w:rsidR="001E029F" w:rsidRPr="000309BB" w:rsidRDefault="001E029F" w:rsidP="00621F74">
            <w:pPr>
              <w:jc w:val="right"/>
            </w:pPr>
            <w:r>
              <w:t>5.6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p>
        </w:tc>
        <w:tc>
          <w:tcPr>
            <w:tcW w:w="980" w:type="dxa"/>
            <w:vAlign w:val="center"/>
          </w:tcPr>
          <w:p w14:paraId="510D5CA8" w14:textId="77777777" w:rsidR="001E029F" w:rsidRPr="000309BB" w:rsidRDefault="001E029F" w:rsidP="00621F74">
            <w:pPr>
              <w:jc w:val="right"/>
            </w:pP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13</w:t>
            </w:r>
          </w:p>
        </w:tc>
        <w:tc>
          <w:tcPr>
            <w:tcW w:w="980" w:type="dxa"/>
            <w:shd w:val="clear" w:color="auto" w:fill="DBD9D6"/>
            <w:vAlign w:val="center"/>
          </w:tcPr>
          <w:p w14:paraId="2E7EF981" w14:textId="77777777" w:rsidR="001E029F" w:rsidRPr="000309BB" w:rsidRDefault="001E029F" w:rsidP="00621F74">
            <w:pPr>
              <w:jc w:val="right"/>
            </w:pPr>
            <w:r>
              <w:t>14.3</w:t>
            </w:r>
          </w:p>
        </w:tc>
        <w:tc>
          <w:tcPr>
            <w:tcW w:w="980" w:type="dxa"/>
            <w:shd w:val="clear" w:color="auto" w:fill="DBD9D6"/>
            <w:vAlign w:val="center"/>
          </w:tcPr>
          <w:p w14:paraId="58369790" w14:textId="77777777" w:rsidR="001E029F" w:rsidRPr="000309BB" w:rsidRDefault="001E029F" w:rsidP="00621F74">
            <w:pPr>
              <w:jc w:val="right"/>
            </w:pPr>
            <w:r>
              <w:t>12.6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SEHQ-Mansfield-LGA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6733A-845A-4514-93D9-2434ADCC6825}"/>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SEHQ-Mansfield-LGA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