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Wyndham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Wyndham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Wyndham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Wyndham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Wyndham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982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1048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2030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576</w:t>
            </w:r>
          </w:p>
        </w:tc>
        <w:tc>
          <w:tcPr>
            <w:tcW w:w="1048" w:type="pct"/>
            <w:tcBorders>
              <w:bottom w:val="single" w:sz="2" w:space="0" w:color="FFFFFF" w:themeColor="accent6" w:themeTint="99"/>
            </w:tcBorders>
            <w:noWrap/>
            <w:vAlign w:val="center"/>
          </w:tcPr>
          <w:p w:rsidR="00CD528C" w:rsidRDefault="0058085E">
            <w:pPr>
              <w:jc w:val="right"/>
            </w:pPr>
            <w:r>
              <w:t>615</w:t>
            </w:r>
          </w:p>
        </w:tc>
        <w:tc>
          <w:tcPr>
            <w:tcW w:w="1048" w:type="pct"/>
            <w:tcBorders>
              <w:bottom w:val="single" w:sz="2" w:space="0" w:color="FFFFFF" w:themeColor="accent6" w:themeTint="99"/>
            </w:tcBorders>
            <w:noWrap/>
            <w:vAlign w:val="center"/>
          </w:tcPr>
          <w:p w:rsidR="00CD528C" w:rsidRDefault="0058085E">
            <w:pPr>
              <w:jc w:val="right"/>
            </w:pPr>
            <w:r>
              <w:t>1191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396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427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823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40.3</w:t>
            </w:r>
          </w:p>
        </w:tc>
        <w:tc>
          <w:tcPr>
            <w:tcW w:w="1048" w:type="pct"/>
            <w:tcBorders>
              <w:top w:val="single" w:sz="2" w:space="0" w:color="004EA8"/>
              <w:bottom w:val="single" w:sz="2" w:space="0" w:color="004EA8"/>
            </w:tcBorders>
            <w:noWrap/>
            <w:vAlign w:val="center"/>
          </w:tcPr>
          <w:p w:rsidR="00CD528C" w:rsidRDefault="0058085E">
            <w:pPr>
              <w:jc w:val="right"/>
            </w:pPr>
            <w:r>
              <w:t>40.7</w:t>
            </w:r>
          </w:p>
        </w:tc>
        <w:tc>
          <w:tcPr>
            <w:tcW w:w="1048" w:type="pct"/>
            <w:tcBorders>
              <w:top w:val="single" w:sz="2" w:space="0" w:color="004EA8"/>
              <w:bottom w:val="single" w:sz="2" w:space="0" w:color="004EA8"/>
            </w:tcBorders>
            <w:noWrap/>
            <w:vAlign w:val="center"/>
          </w:tcPr>
          <w:p w:rsidR="00CD528C" w:rsidRDefault="0058085E">
            <w:pPr>
              <w:jc w:val="right"/>
            </w:pPr>
            <w:r>
              <w:t>40.5</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Wyndham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330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206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536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130</w:t>
            </w:r>
          </w:p>
        </w:tc>
        <w:tc>
          <w:tcPr>
            <w:tcW w:w="1278" w:type="pct"/>
            <w:tcBorders>
              <w:bottom w:val="single" w:sz="2" w:space="0" w:color="FFFFFF" w:themeColor="accent6" w:themeTint="99"/>
            </w:tcBorders>
            <w:noWrap/>
            <w:vAlign w:val="center"/>
          </w:tcPr>
          <w:p w:rsidR="00CD528C" w:rsidRDefault="0058085E">
            <w:pPr>
              <w:jc w:val="right"/>
            </w:pPr>
            <w:r>
              <w:t>85</w:t>
            </w:r>
          </w:p>
        </w:tc>
        <w:tc>
          <w:tcPr>
            <w:tcW w:w="847" w:type="pct"/>
            <w:tcBorders>
              <w:bottom w:val="single" w:sz="2" w:space="0" w:color="FFFFFF" w:themeColor="accent6" w:themeTint="99"/>
            </w:tcBorders>
            <w:noWrap/>
            <w:vAlign w:val="center"/>
          </w:tcPr>
          <w:p w:rsidR="00CD528C" w:rsidRDefault="0058085E">
            <w:pPr>
              <w:jc w:val="right"/>
            </w:pPr>
            <w:r>
              <w:t>215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70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11.8</w:t>
            </w:r>
          </w:p>
        </w:tc>
        <w:tc>
          <w:tcPr>
            <w:tcW w:w="1278" w:type="pct"/>
            <w:tcBorders>
              <w:top w:val="single" w:sz="2" w:space="0" w:color="004EA8"/>
              <w:bottom w:val="single" w:sz="2" w:space="0" w:color="004EA8"/>
            </w:tcBorders>
            <w:noWrap/>
            <w:vAlign w:val="center"/>
          </w:tcPr>
          <w:p w:rsidR="00CD528C" w:rsidRDefault="0058085E">
            <w:pPr>
              <w:jc w:val="right"/>
            </w:pPr>
            <w:r>
              <w:t>15.0</w:t>
            </w:r>
          </w:p>
        </w:tc>
        <w:tc>
          <w:tcPr>
            <w:tcW w:w="847" w:type="pct"/>
            <w:tcBorders>
              <w:top w:val="single" w:sz="2" w:space="0" w:color="004EA8"/>
              <w:bottom w:val="single" w:sz="2" w:space="0" w:color="004EA8"/>
            </w:tcBorders>
            <w:noWrap/>
            <w:vAlign w:val="center"/>
          </w:tcPr>
          <w:p w:rsidR="00CD528C" w:rsidRDefault="0058085E">
            <w:pPr>
              <w:jc w:val="right"/>
            </w:pPr>
            <w:r>
              <w:t>13.1</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Wyndham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Wyndham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638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77.5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463</w:t>
            </w:r>
          </w:p>
        </w:tc>
        <w:tc>
          <w:tcPr>
            <w:tcW w:w="715" w:type="pct"/>
            <w:vAlign w:val="center"/>
          </w:tcPr>
          <w:p w:rsidR="00CD528C" w:rsidRDefault="0058085E">
            <w:pPr>
              <w:jc w:val="right"/>
            </w:pPr>
            <w:r>
              <w:t>56.3</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117</w:t>
            </w:r>
          </w:p>
        </w:tc>
        <w:tc>
          <w:tcPr>
            <w:tcW w:w="715" w:type="pct"/>
            <w:shd w:val="clear" w:color="auto" w:fill="D9D9D9" w:themeFill="background2" w:themeFillShade="D9"/>
            <w:vAlign w:val="center"/>
          </w:tcPr>
          <w:p w:rsidR="00CD528C" w:rsidRDefault="0058085E">
            <w:pPr>
              <w:jc w:val="right"/>
            </w:pPr>
            <w:r>
              <w:t>14.2</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21</w:t>
            </w:r>
          </w:p>
        </w:tc>
        <w:tc>
          <w:tcPr>
            <w:tcW w:w="715" w:type="pct"/>
            <w:vAlign w:val="center"/>
          </w:tcPr>
          <w:p w:rsidR="00CD528C" w:rsidRDefault="0058085E">
            <w:pPr>
              <w:jc w:val="right"/>
            </w:pPr>
            <w:r>
              <w:t>2.6</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96</w:t>
            </w:r>
          </w:p>
        </w:tc>
        <w:tc>
          <w:tcPr>
            <w:tcW w:w="715" w:type="pct"/>
            <w:shd w:val="clear" w:color="auto" w:fill="D9D9D9" w:themeFill="background2" w:themeFillShade="D9"/>
            <w:vAlign w:val="center"/>
          </w:tcPr>
          <w:p w:rsidR="00CD528C" w:rsidRDefault="0058085E">
            <w:pPr>
              <w:jc w:val="right"/>
            </w:pPr>
            <w:r>
              <w:t>11.7</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58</w:t>
            </w:r>
          </w:p>
        </w:tc>
        <w:tc>
          <w:tcPr>
            <w:tcW w:w="715" w:type="pct"/>
            <w:vAlign w:val="center"/>
          </w:tcPr>
          <w:p w:rsidR="00CD528C" w:rsidRDefault="0058085E">
            <w:pPr>
              <w:jc w:val="right"/>
            </w:pPr>
            <w:r>
              <w:t>7.0</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14</w:t>
            </w:r>
          </w:p>
        </w:tc>
        <w:tc>
          <w:tcPr>
            <w:tcW w:w="715" w:type="pct"/>
            <w:tcBorders>
              <w:bottom w:val="single" w:sz="2" w:space="0" w:color="004EA8"/>
            </w:tcBorders>
            <w:vAlign w:val="center"/>
          </w:tcPr>
          <w:p w:rsidR="00CD528C" w:rsidRDefault="0058085E">
            <w:pPr>
              <w:jc w:val="right"/>
            </w:pPr>
            <w:r>
              <w:t>1.7</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185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22.5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102</w:t>
            </w:r>
          </w:p>
        </w:tc>
        <w:tc>
          <w:tcPr>
            <w:tcW w:w="715" w:type="pct"/>
            <w:vAlign w:val="center"/>
          </w:tcPr>
          <w:p w:rsidR="00CD528C" w:rsidRDefault="0058085E">
            <w:pPr>
              <w:jc w:val="right"/>
            </w:pPr>
            <w:r>
              <w:t>12.4</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20</w:t>
            </w:r>
          </w:p>
        </w:tc>
        <w:tc>
          <w:tcPr>
            <w:tcW w:w="715" w:type="pct"/>
            <w:shd w:val="clear" w:color="auto" w:fill="D9D9D9" w:themeFill="background2" w:themeFillShade="D9"/>
            <w:vAlign w:val="center"/>
          </w:tcPr>
          <w:p w:rsidR="00CD528C" w:rsidRDefault="0058085E">
            <w:pPr>
              <w:jc w:val="right"/>
            </w:pPr>
            <w:r>
              <w:t>2.4</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82</w:t>
            </w:r>
          </w:p>
        </w:tc>
        <w:tc>
          <w:tcPr>
            <w:tcW w:w="715" w:type="pct"/>
            <w:vAlign w:val="center"/>
          </w:tcPr>
          <w:p w:rsidR="00CD528C" w:rsidRDefault="0058085E">
            <w:pPr>
              <w:jc w:val="right"/>
            </w:pPr>
            <w:r>
              <w:t>10.0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19</w:t>
            </w:r>
          </w:p>
        </w:tc>
        <w:tc>
          <w:tcPr>
            <w:tcW w:w="715" w:type="pct"/>
            <w:tcBorders>
              <w:bottom w:val="single" w:sz="2" w:space="0" w:color="004EA8"/>
            </w:tcBorders>
            <w:vAlign w:val="center"/>
          </w:tcPr>
          <w:p w:rsidR="00CD528C" w:rsidRDefault="00CD528C">
            <w:pPr>
              <w:jc w:val="right"/>
            </w:pPr>
            <w:r>
              <w:t>2.3</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823</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Wyndham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59.1</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16.1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6.3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13.2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1.3</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Wyndham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48.3</w:t>
            </w:r>
          </w:p>
        </w:tc>
        <w:tc>
          <w:tcPr>
            <w:tcW w:w="738" w:type="pct"/>
            <w:noWrap/>
            <w:vAlign w:val="center"/>
          </w:tcPr>
          <w:p w:rsidR="00CD528C" w:rsidRDefault="0058085E">
            <w:pPr>
              <w:jc w:val="right"/>
            </w:pPr>
            <w:r>
              <w:t>16.4</w:t>
            </w:r>
          </w:p>
        </w:tc>
        <w:tc>
          <w:tcPr>
            <w:tcW w:w="843" w:type="pct"/>
            <w:noWrap/>
            <w:vAlign w:val="center"/>
          </w:tcPr>
          <w:p w:rsidR="00CD528C" w:rsidRDefault="0058085E">
            <w:pPr>
              <w:jc w:val="right"/>
            </w:pPr>
            <w:r>
              <w:t>7.0</w:t>
            </w:r>
          </w:p>
        </w:tc>
        <w:tc>
          <w:tcPr>
            <w:tcW w:w="647" w:type="pct"/>
            <w:noWrap/>
            <w:vAlign w:val="center"/>
          </w:tcPr>
          <w:p w:rsidR="00CD528C" w:rsidRDefault="0058085E">
            <w:pPr>
              <w:jc w:val="right"/>
            </w:pPr>
            <w:r>
              <w:t>19.0</w:t>
            </w:r>
          </w:p>
        </w:tc>
        <w:tc>
          <w:tcPr>
            <w:tcW w:w="575" w:type="pct"/>
            <w:noWrap/>
            <w:vAlign w:val="center"/>
          </w:tcPr>
          <w:p w:rsidR="00CD528C" w:rsidRDefault="00CD528C">
            <w:pPr>
              <w:jc w:val="right"/>
            </w:pPr>
            <w:r>
              <w:t>8.4</w:t>
            </w:r>
          </w:p>
        </w:tc>
        <w:tc>
          <w:tcPr>
            <w:tcW w:w="558" w:type="pct"/>
            <w:noWrap/>
            <w:vAlign w:val="center"/>
          </w:tcPr>
          <w:p w:rsidR="00CD528C" w:rsidRDefault="00CD528C">
            <w:pPr>
              <w:jc w:val="right"/>
            </w:pPr>
            <w:r>
              <w:t>0.8</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54.5</w:t>
            </w:r>
          </w:p>
        </w:tc>
        <w:tc>
          <w:tcPr>
            <w:tcW w:w="738" w:type="pct"/>
            <w:shd w:val="clear" w:color="auto" w:fill="D9D9D9" w:themeFill="background2" w:themeFillShade="D9"/>
            <w:noWrap/>
            <w:vAlign w:val="center"/>
          </w:tcPr>
          <w:p w:rsidR="00CD528C" w:rsidRDefault="0058085E">
            <w:pPr>
              <w:jc w:val="right"/>
            </w:pPr>
            <w:r>
              <w:t>13.1</w:t>
            </w:r>
          </w:p>
        </w:tc>
        <w:tc>
          <w:tcPr>
            <w:tcW w:w="843" w:type="pct"/>
            <w:shd w:val="clear" w:color="auto" w:fill="D9D9D9" w:themeFill="background2" w:themeFillShade="D9"/>
            <w:noWrap/>
            <w:vAlign w:val="center"/>
          </w:tcPr>
          <w:p w:rsidR="00CD528C" w:rsidRDefault="0058085E">
            <w:pPr>
              <w:jc w:val="right"/>
            </w:pPr>
            <w:r>
              <w:t>7.1</w:t>
            </w:r>
          </w:p>
        </w:tc>
        <w:tc>
          <w:tcPr>
            <w:tcW w:w="647" w:type="pct"/>
            <w:shd w:val="clear" w:color="auto" w:fill="D9D9D9" w:themeFill="background2" w:themeFillShade="D9"/>
            <w:noWrap/>
            <w:vAlign w:val="center"/>
          </w:tcPr>
          <w:p w:rsidR="00CD528C" w:rsidRDefault="0058085E">
            <w:pPr>
              <w:jc w:val="right"/>
            </w:pPr>
            <w:r>
              <w:t>18.1</w:t>
            </w:r>
          </w:p>
        </w:tc>
        <w:tc>
          <w:tcPr>
            <w:tcW w:w="575" w:type="pct"/>
            <w:shd w:val="clear" w:color="auto" w:fill="D9D9D9" w:themeFill="background2" w:themeFillShade="D9"/>
            <w:noWrap/>
            <w:vAlign w:val="center"/>
          </w:tcPr>
          <w:p w:rsidR="00CD528C" w:rsidRDefault="0058085E">
            <w:pPr>
              <w:jc w:val="right"/>
            </w:pPr>
            <w:r>
              <w:t>6.1</w:t>
            </w:r>
          </w:p>
        </w:tc>
        <w:tc>
          <w:tcPr>
            <w:tcW w:w="558" w:type="pct"/>
            <w:shd w:val="clear" w:color="auto" w:fill="D9D9D9" w:themeFill="background2" w:themeFillShade="D9"/>
            <w:noWrap/>
            <w:vAlign w:val="center"/>
          </w:tcPr>
          <w:p w:rsidR="00CD528C" w:rsidRDefault="00CD528C">
            <w:pPr>
              <w:jc w:val="right"/>
            </w:pPr>
            <w:r>
              <w:t>1.1</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Wyndham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58.1</w:t>
            </w:r>
          </w:p>
        </w:tc>
        <w:tc>
          <w:tcPr>
            <w:tcW w:w="738" w:type="pct"/>
            <w:tcBorders>
              <w:bottom w:val="single" w:sz="2" w:space="0" w:color="FFFFFF" w:themeColor="accent6" w:themeTint="99"/>
            </w:tcBorders>
            <w:noWrap/>
            <w:vAlign w:val="center"/>
          </w:tcPr>
          <w:p w:rsidR="00CD528C" w:rsidRDefault="0058085E">
            <w:pPr>
              <w:jc w:val="right"/>
            </w:pPr>
            <w:r>
              <w:t>12.8</w:t>
            </w:r>
          </w:p>
        </w:tc>
        <w:tc>
          <w:tcPr>
            <w:tcW w:w="843" w:type="pct"/>
            <w:tcBorders>
              <w:bottom w:val="single" w:sz="2" w:space="0" w:color="FFFFFF" w:themeColor="accent6" w:themeTint="99"/>
            </w:tcBorders>
            <w:noWrap/>
            <w:vAlign w:val="center"/>
          </w:tcPr>
          <w:p w:rsidR="00CD528C" w:rsidRDefault="0058085E">
            <w:pPr>
              <w:jc w:val="right"/>
            </w:pPr>
            <w:r>
              <w:t>8.1</w:t>
            </w:r>
          </w:p>
        </w:tc>
        <w:tc>
          <w:tcPr>
            <w:tcW w:w="647" w:type="pct"/>
            <w:tcBorders>
              <w:bottom w:val="single" w:sz="2" w:space="0" w:color="FFFFFF" w:themeColor="accent6" w:themeTint="99"/>
            </w:tcBorders>
            <w:noWrap/>
            <w:vAlign w:val="center"/>
          </w:tcPr>
          <w:p w:rsidR="00CD528C" w:rsidRDefault="0058085E">
            <w:pPr>
              <w:jc w:val="right"/>
            </w:pPr>
            <w:r>
              <w:t>15.0</w:t>
            </w:r>
          </w:p>
        </w:tc>
        <w:tc>
          <w:tcPr>
            <w:tcW w:w="575" w:type="pct"/>
            <w:tcBorders>
              <w:bottom w:val="single" w:sz="2" w:space="0" w:color="FFFFFF" w:themeColor="accent6" w:themeTint="99"/>
            </w:tcBorders>
            <w:noWrap/>
            <w:vAlign w:val="center"/>
          </w:tcPr>
          <w:p w:rsidR="00CD528C" w:rsidRDefault="00CD528C">
            <w:pPr>
              <w:jc w:val="right"/>
            </w:pPr>
            <w:r>
              <w:t>5.4</w:t>
            </w:r>
          </w:p>
        </w:tc>
        <w:tc>
          <w:tcPr>
            <w:tcW w:w="558" w:type="pct"/>
            <w:tcBorders>
              <w:bottom w:val="single" w:sz="2" w:space="0" w:color="FFFFFF" w:themeColor="accent6" w:themeTint="99"/>
            </w:tcBorders>
            <w:noWrap/>
            <w:vAlign w:val="center"/>
          </w:tcPr>
          <w:p w:rsidR="00CD528C" w:rsidRDefault="0058085E">
            <w:pPr>
              <w:jc w:val="right"/>
            </w:pPr>
            <w:r>
              <w:t>0.7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56.3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14.2</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7.0</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12.4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7.8</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2.3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Wyndham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66.5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2.1</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39.3</w:t>
            </w:r>
          </w:p>
        </w:tc>
        <w:tc>
          <w:tcPr>
            <w:tcW w:w="1215" w:type="dxa"/>
            <w:tcBorders>
              <w:bottom w:val="single" w:sz="2" w:space="0" w:color="FFFFFF" w:themeColor="accent6" w:themeTint="99"/>
            </w:tcBorders>
            <w:noWrap/>
            <w:vAlign w:val="center"/>
          </w:tcPr>
          <w:p w:rsidR="00CD528C" w:rsidRDefault="0058085E">
            <w:pPr>
              <w:jc w:val="right"/>
            </w:pPr>
            <w:r>
              <w:t>27.4</w:t>
            </w:r>
          </w:p>
        </w:tc>
        <w:tc>
          <w:tcPr>
            <w:tcW w:w="1215" w:type="dxa"/>
            <w:tcBorders>
              <w:bottom w:val="single" w:sz="2" w:space="0" w:color="FFFFFF" w:themeColor="accent6" w:themeTint="99"/>
            </w:tcBorders>
            <w:noWrap/>
            <w:vAlign w:val="center"/>
          </w:tcPr>
          <w:p w:rsidR="00CD528C" w:rsidRDefault="0058085E">
            <w:pPr>
              <w:jc w:val="right"/>
            </w:pPr>
            <w:r>
              <w:t>4.3</w:t>
            </w:r>
          </w:p>
        </w:tc>
        <w:tc>
          <w:tcPr>
            <w:tcW w:w="1215" w:type="dxa"/>
            <w:tcBorders>
              <w:bottom w:val="single" w:sz="2" w:space="0" w:color="FFFFFF" w:themeColor="accent6" w:themeTint="99"/>
            </w:tcBorders>
            <w:noWrap/>
            <w:vAlign w:val="center"/>
          </w:tcPr>
          <w:p w:rsidR="00CD528C" w:rsidRDefault="0058085E">
            <w:pPr>
              <w:jc w:val="right"/>
            </w:pPr>
            <w:r>
              <w:t>15.4</w:t>
            </w:r>
          </w:p>
        </w:tc>
        <w:tc>
          <w:tcPr>
            <w:tcW w:w="1215" w:type="dxa"/>
            <w:tcBorders>
              <w:bottom w:val="single" w:sz="2" w:space="0" w:color="FFFFFF" w:themeColor="accent6" w:themeTint="99"/>
            </w:tcBorders>
            <w:noWrap/>
            <w:vAlign w:val="center"/>
          </w:tcPr>
          <w:p w:rsidR="00CD528C" w:rsidRDefault="0058085E">
            <w:pPr>
              <w:jc w:val="right"/>
            </w:pPr>
            <w:r>
              <w:t>11.1</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19.0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31.6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Wyndham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50.3</w:t>
            </w:r>
          </w:p>
        </w:tc>
        <w:tc>
          <w:tcPr>
            <w:tcW w:w="1215" w:type="dxa"/>
            <w:tcBorders>
              <w:left w:val="nil"/>
              <w:bottom w:val="single" w:sz="2" w:space="0" w:color="004EA8"/>
              <w:right w:val="nil"/>
            </w:tcBorders>
            <w:noWrap/>
            <w:vAlign w:val="center"/>
          </w:tcPr>
          <w:p w:rsidR="00CD528C" w:rsidRDefault="0058085E">
            <w:pPr>
              <w:jc w:val="right"/>
            </w:pPr>
            <w:r>
              <w:t>13.6</w:t>
            </w:r>
          </w:p>
        </w:tc>
        <w:tc>
          <w:tcPr>
            <w:tcW w:w="1215" w:type="dxa"/>
            <w:tcBorders>
              <w:left w:val="nil"/>
              <w:bottom w:val="single" w:sz="2" w:space="0" w:color="004EA8"/>
              <w:right w:val="nil"/>
            </w:tcBorders>
            <w:noWrap/>
            <w:vAlign w:val="center"/>
          </w:tcPr>
          <w:p w:rsidR="00CD528C" w:rsidRDefault="0058085E">
            <w:pPr>
              <w:jc w:val="right"/>
            </w:pPr>
            <w:r>
              <w:t>10.6</w:t>
            </w:r>
          </w:p>
        </w:tc>
        <w:tc>
          <w:tcPr>
            <w:tcW w:w="1215" w:type="dxa"/>
            <w:tcBorders>
              <w:left w:val="nil"/>
              <w:bottom w:val="single" w:sz="2" w:space="0" w:color="004EA8"/>
              <w:right w:val="nil"/>
            </w:tcBorders>
            <w:noWrap/>
            <w:vAlign w:val="center"/>
          </w:tcPr>
          <w:p w:rsidR="00CD528C" w:rsidRDefault="0058085E">
            <w:pPr>
              <w:jc w:val="right"/>
            </w:pPr>
            <w:r>
              <w:t>13.9</w:t>
            </w:r>
          </w:p>
        </w:tc>
        <w:tc>
          <w:tcPr>
            <w:tcW w:w="1215" w:type="dxa"/>
            <w:tcBorders>
              <w:left w:val="nil"/>
              <w:bottom w:val="single" w:sz="2" w:space="0" w:color="004EA8"/>
              <w:right w:val="nil"/>
            </w:tcBorders>
            <w:noWrap/>
            <w:vAlign w:val="center"/>
          </w:tcPr>
          <w:p w:rsidR="00CD528C" w:rsidRDefault="0058085E">
            <w:pPr>
              <w:jc w:val="right"/>
            </w:pPr>
            <w:r>
              <w:t>8.8</w:t>
            </w:r>
          </w:p>
        </w:tc>
        <w:tc>
          <w:tcPr>
            <w:tcW w:w="1215" w:type="dxa"/>
            <w:tcBorders>
              <w:left w:val="nil"/>
              <w:bottom w:val="single" w:sz="2" w:space="0" w:color="004EA8"/>
              <w:right w:val="nil"/>
            </w:tcBorders>
            <w:noWrap/>
            <w:vAlign w:val="center"/>
          </w:tcPr>
          <w:p w:rsidR="00CD528C" w:rsidRDefault="00CD528C">
            <w:pPr>
              <w:jc w:val="right"/>
            </w:pPr>
            <w:r>
              <w:t>2.8</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Wyndham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85.3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52.5</w:t>
            </w:r>
          </w:p>
        </w:tc>
        <w:tc>
          <w:tcPr>
            <w:tcW w:w="1207" w:type="dxa"/>
            <w:noWrap/>
            <w:vAlign w:val="center"/>
          </w:tcPr>
          <w:p w:rsidR="00CD528C" w:rsidRDefault="0058085E">
            <w:pPr>
              <w:jc w:val="right"/>
            </w:pPr>
            <w:r>
              <w:t>17.2</w:t>
            </w:r>
          </w:p>
        </w:tc>
        <w:tc>
          <w:tcPr>
            <w:tcW w:w="1206" w:type="dxa"/>
            <w:noWrap/>
            <w:vAlign w:val="center"/>
          </w:tcPr>
          <w:p w:rsidR="00CD528C" w:rsidRDefault="0058085E">
            <w:pPr>
              <w:jc w:val="right"/>
            </w:pPr>
            <w:r>
              <w:t>5.9</w:t>
            </w:r>
          </w:p>
        </w:tc>
        <w:tc>
          <w:tcPr>
            <w:tcW w:w="1207" w:type="dxa"/>
            <w:noWrap/>
            <w:vAlign w:val="center"/>
          </w:tcPr>
          <w:p w:rsidR="00CD528C" w:rsidRDefault="0058085E">
            <w:pPr>
              <w:jc w:val="right"/>
            </w:pPr>
            <w:r>
              <w:t>13.3</w:t>
            </w:r>
          </w:p>
        </w:tc>
        <w:tc>
          <w:tcPr>
            <w:tcW w:w="1206" w:type="dxa"/>
            <w:noWrap/>
            <w:vAlign w:val="center"/>
          </w:tcPr>
          <w:p w:rsidR="00CD528C" w:rsidRDefault="0058085E">
            <w:pPr>
              <w:jc w:val="right"/>
            </w:pPr>
            <w:r>
              <w:t>8.0</w:t>
            </w:r>
          </w:p>
        </w:tc>
        <w:tc>
          <w:tcPr>
            <w:tcW w:w="1207" w:type="dxa"/>
            <w:noWrap/>
            <w:vAlign w:val="center"/>
          </w:tcPr>
          <w:p w:rsidR="00CD528C" w:rsidRDefault="00CD528C">
            <w:pPr>
              <w:jc w:val="right"/>
            </w:pPr>
            <w:r>
              <w:t>3.1</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56.6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73.8</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14.3</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Wyndham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Al-Taqwa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Good News Lutheran College</w:t>
            </w:r>
          </w:p>
        </w:tc>
        <w:tc>
          <w:tcPr>
            <w:tcW w:w="2310" w:type="dxa"/>
            <w:shd w:val="clear" w:color="auto" w:fill="FFFFFF"/>
          </w:tcPr>
          <w:p>
            <w:pPr>
              <w:jc w:val="right"/>
            </w:pPr>
            <w:r>
              <w:t>28</w:t>
            </w:r>
          </w:p>
        </w:tc>
        <w:tc>
          <w:tcPr>
            <w:tcW w:w="2310" w:type="dxa"/>
            <w:shd w:val="clear" w:color="auto" w:fill="FFFFFF"/>
          </w:tcPr>
          <w:p>
            <w:pPr>
              <w:jc w:val="right"/>
            </w:pPr>
            <w:r>
              <w:t>16</w:t>
            </w:r>
          </w:p>
        </w:tc>
        <w:tc>
          <w:tcPr>
            <w:tcW w:w="2310" w:type="dxa"/>
            <w:shd w:val="clear" w:color="auto" w:fill="FFFFFF"/>
          </w:tcPr>
          <w:p>
            <w:pPr>
              <w:jc w:val="right"/>
            </w:pPr>
            <w:r>
              <w:t>37.5</w:t>
            </w:r>
          </w:p>
        </w:tc>
        <w:tc>
          <w:tcPr>
            <w:tcW w:w="2310" w:type="dxa"/>
            <w:shd w:val="clear" w:color="auto" w:fill="FFFFFF"/>
          </w:tcPr>
          <w:p>
            <w:pPr>
              <w:jc w:val="right"/>
            </w:pPr>
            <w:r>
              <w:t>37.5</w:t>
            </w:r>
          </w:p>
        </w:tc>
        <w:tc>
          <w:tcPr>
            <w:tcW w:w="2310" w:type="dxa"/>
            <w:shd w:val="clear" w:color="auto" w:fill="FFFFFF"/>
          </w:tcPr>
          <w:p>
            <w:pPr>
              <w:jc w:val="right"/>
            </w:pPr>
            <w:r>
              <w:t>6.3</w:t>
            </w:r>
          </w:p>
        </w:tc>
        <w:tc>
          <w:tcPr>
            <w:tcW w:w="2310" w:type="dxa"/>
            <w:shd w:val="clear" w:color="auto" w:fill="FFFFFF"/>
          </w:tcPr>
          <w:p>
            <w:pPr>
              <w:jc w:val="right"/>
            </w:pPr>
            <w:r>
              <w:t>18.8</w:t>
            </w:r>
          </w:p>
        </w:tc>
      </w:tr>
      <w:tr>
        <w:tc>
          <w:tcPr>
            <w:tcW w:w="2310" w:type="dxa"/>
            <w:shd w:val="clear" w:color="auto" w:fill="D9D9D9"/>
          </w:tcPr>
          <w:p>
            <w:pPr>
              <w:jc w:val="right"/>
            </w:pPr>
            <w:r>
              <w:t>Heathdale Christian College</w:t>
            </w:r>
          </w:p>
        </w:tc>
        <w:tc>
          <w:tcPr>
            <w:tcW w:w="2310" w:type="dxa"/>
            <w:shd w:val="clear" w:color="auto" w:fill="D9D9D9"/>
          </w:tcPr>
          <w:p>
            <w:pPr>
              <w:jc w:val="right"/>
            </w:pPr>
            <w:r>
              <w:t>61</w:t>
            </w:r>
          </w:p>
        </w:tc>
        <w:tc>
          <w:tcPr>
            <w:tcW w:w="2310" w:type="dxa"/>
            <w:shd w:val="clear" w:color="auto" w:fill="D9D9D9"/>
          </w:tcPr>
          <w:p>
            <w:pPr>
              <w:jc w:val="right"/>
            </w:pPr>
            <w:r>
              <w:t>28</w:t>
            </w:r>
          </w:p>
        </w:tc>
        <w:tc>
          <w:tcPr>
            <w:tcW w:w="2310" w:type="dxa"/>
            <w:shd w:val="clear" w:color="auto" w:fill="D9D9D9"/>
          </w:tcPr>
          <w:p>
            <w:pPr>
              <w:jc w:val="right"/>
            </w:pPr>
            <w:r>
              <w:t>71.4</w:t>
            </w:r>
          </w:p>
        </w:tc>
        <w:tc>
          <w:tcPr>
            <w:tcW w:w="2310" w:type="dxa"/>
            <w:shd w:val="clear" w:color="auto" w:fill="D9D9D9"/>
          </w:tcPr>
          <w:p>
            <w:pPr>
              <w:jc w:val="right"/>
            </w:pPr>
            <w:r>
              <w:t>14.3</w:t>
            </w:r>
          </w:p>
        </w:tc>
        <w:tc>
          <w:tcPr>
            <w:tcW w:w="2310" w:type="dxa"/>
            <w:shd w:val="clear" w:color="auto" w:fill="D9D9D9"/>
          </w:tcPr>
          <w:p>
            <w:pPr>
              <w:jc w:val="right"/>
            </w:pPr>
          </w:p>
        </w:tc>
        <w:tc>
          <w:tcPr>
            <w:tcW w:w="2310" w:type="dxa"/>
            <w:shd w:val="clear" w:color="auto" w:fill="D9D9D9"/>
          </w:tcPr>
          <w:p>
            <w:pPr>
              <w:jc w:val="right"/>
            </w:pPr>
            <w:r>
              <w:t>14.3</w:t>
            </w:r>
          </w:p>
        </w:tc>
      </w:tr>
      <w:tr>
        <w:tc>
          <w:tcPr>
            <w:tcW w:w="2310" w:type="dxa"/>
            <w:shd w:val="clear" w:color="auto" w:fill="FFFFFF"/>
          </w:tcPr>
          <w:p>
            <w:pPr>
              <w:jc w:val="right"/>
            </w:pPr>
            <w:r>
              <w:t>Hoppers Crossing Secondary College</w:t>
            </w:r>
          </w:p>
        </w:tc>
        <w:tc>
          <w:tcPr>
            <w:tcW w:w="2310" w:type="dxa"/>
            <w:shd w:val="clear" w:color="auto" w:fill="FFFFFF"/>
          </w:tcPr>
          <w:p>
            <w:pPr>
              <w:jc w:val="right"/>
            </w:pPr>
            <w:r>
              <w:t>178</w:t>
            </w:r>
          </w:p>
        </w:tc>
        <w:tc>
          <w:tcPr>
            <w:tcW w:w="2310" w:type="dxa"/>
            <w:shd w:val="clear" w:color="auto" w:fill="FFFFFF"/>
          </w:tcPr>
          <w:p>
            <w:pPr>
              <w:jc w:val="right"/>
            </w:pPr>
            <w:r>
              <w:t>133</w:t>
            </w:r>
          </w:p>
        </w:tc>
        <w:tc>
          <w:tcPr>
            <w:tcW w:w="2310" w:type="dxa"/>
            <w:shd w:val="clear" w:color="auto" w:fill="FFFFFF"/>
          </w:tcPr>
          <w:p>
            <w:pPr>
              <w:jc w:val="right"/>
            </w:pPr>
            <w:r>
              <w:t>34.6</w:t>
            </w:r>
          </w:p>
        </w:tc>
        <w:tc>
          <w:tcPr>
            <w:tcW w:w="2310" w:type="dxa"/>
            <w:shd w:val="clear" w:color="auto" w:fill="FFFFFF"/>
          </w:tcPr>
          <w:p>
            <w:pPr>
              <w:jc w:val="right"/>
            </w:pPr>
            <w:r>
              <w:t>17.3</w:t>
            </w:r>
          </w:p>
        </w:tc>
        <w:tc>
          <w:tcPr>
            <w:tcW w:w="2310" w:type="dxa"/>
            <w:shd w:val="clear" w:color="auto" w:fill="FFFFFF"/>
          </w:tcPr>
          <w:p>
            <w:pPr>
              <w:jc w:val="right"/>
            </w:pPr>
            <w:r>
              <w:t>9.0</w:t>
            </w:r>
          </w:p>
        </w:tc>
        <w:tc>
          <w:tcPr>
            <w:tcW w:w="2310" w:type="dxa"/>
            <w:shd w:val="clear" w:color="auto" w:fill="FFFFFF"/>
          </w:tcPr>
          <w:p>
            <w:pPr>
              <w:jc w:val="right"/>
            </w:pPr>
            <w:r>
              <w:t>39.1</w:t>
            </w:r>
          </w:p>
        </w:tc>
      </w:tr>
      <w:tr>
        <w:tc>
          <w:tcPr>
            <w:tcW w:w="2310" w:type="dxa"/>
            <w:shd w:val="clear" w:color="auto" w:fill="D9D9D9"/>
          </w:tcPr>
          <w:p>
            <w:pPr>
              <w:jc w:val="right"/>
            </w:pPr>
            <w:r>
              <w:t>Islamic College of Melbourne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MacKillop Catholic Regional College</w:t>
            </w:r>
          </w:p>
        </w:tc>
        <w:tc>
          <w:tcPr>
            <w:tcW w:w="2310" w:type="dxa"/>
            <w:shd w:val="clear" w:color="auto" w:fill="FFFFFF"/>
          </w:tcPr>
          <w:p>
            <w:pPr>
              <w:jc w:val="right"/>
            </w:pPr>
            <w:r>
              <w:t>200</w:t>
            </w:r>
          </w:p>
        </w:tc>
        <w:tc>
          <w:tcPr>
            <w:tcW w:w="2310" w:type="dxa"/>
            <w:shd w:val="clear" w:color="auto" w:fill="FFFFFF"/>
          </w:tcPr>
          <w:p>
            <w:pPr>
              <w:jc w:val="right"/>
            </w:pPr>
            <w:r>
              <w:t>79</w:t>
            </w:r>
          </w:p>
        </w:tc>
        <w:tc>
          <w:tcPr>
            <w:tcW w:w="2310" w:type="dxa"/>
            <w:shd w:val="clear" w:color="auto" w:fill="FFFFFF"/>
          </w:tcPr>
          <w:p>
            <w:pPr>
              <w:jc w:val="right"/>
            </w:pPr>
            <w:r>
              <w:t>54.4</w:t>
            </w:r>
          </w:p>
        </w:tc>
        <w:tc>
          <w:tcPr>
            <w:tcW w:w="2310" w:type="dxa"/>
            <w:shd w:val="clear" w:color="auto" w:fill="FFFFFF"/>
          </w:tcPr>
          <w:p>
            <w:pPr>
              <w:jc w:val="right"/>
            </w:pPr>
            <w:r>
              <w:t>11.4</w:t>
            </w:r>
          </w:p>
        </w:tc>
        <w:tc>
          <w:tcPr>
            <w:tcW w:w="2310" w:type="dxa"/>
            <w:shd w:val="clear" w:color="auto" w:fill="FFFFFF"/>
          </w:tcPr>
          <w:p>
            <w:pPr>
              <w:jc w:val="right"/>
            </w:pPr>
            <w:r>
              <w:t>11.4</w:t>
            </w:r>
          </w:p>
        </w:tc>
        <w:tc>
          <w:tcPr>
            <w:tcW w:w="2310" w:type="dxa"/>
            <w:shd w:val="clear" w:color="auto" w:fill="FFFFFF"/>
          </w:tcPr>
          <w:p>
            <w:pPr>
              <w:jc w:val="right"/>
            </w:pPr>
            <w:r>
              <w:t>22.8</w:t>
            </w:r>
          </w:p>
        </w:tc>
      </w:tr>
      <w:tr>
        <w:tc>
          <w:tcPr>
            <w:tcW w:w="2310" w:type="dxa"/>
            <w:shd w:val="clear" w:color="auto" w:fill="D9D9D9"/>
          </w:tcPr>
          <w:p>
            <w:pPr>
              <w:jc w:val="right"/>
            </w:pPr>
            <w:r>
              <w:t>Manor Lakes P-12 College</w:t>
            </w:r>
          </w:p>
        </w:tc>
        <w:tc>
          <w:tcPr>
            <w:tcW w:w="2310" w:type="dxa"/>
            <w:shd w:val="clear" w:color="auto" w:fill="D9D9D9"/>
          </w:tcPr>
          <w:p>
            <w:pPr>
              <w:jc w:val="right"/>
            </w:pPr>
            <w:r>
              <w:t>101</w:t>
            </w:r>
          </w:p>
        </w:tc>
        <w:tc>
          <w:tcPr>
            <w:tcW w:w="2310" w:type="dxa"/>
            <w:shd w:val="clear" w:color="auto" w:fill="D9D9D9"/>
          </w:tcPr>
          <w:p>
            <w:pPr>
              <w:jc w:val="right"/>
            </w:pPr>
            <w:r>
              <w:t>55</w:t>
            </w:r>
          </w:p>
        </w:tc>
        <w:tc>
          <w:tcPr>
            <w:tcW w:w="2310" w:type="dxa"/>
            <w:shd w:val="clear" w:color="auto" w:fill="D9D9D9"/>
          </w:tcPr>
          <w:p>
            <w:pPr>
              <w:jc w:val="right"/>
            </w:pPr>
            <w:r>
              <w:t>23.6</w:t>
            </w:r>
          </w:p>
        </w:tc>
        <w:tc>
          <w:tcPr>
            <w:tcW w:w="2310" w:type="dxa"/>
            <w:shd w:val="clear" w:color="auto" w:fill="D9D9D9"/>
          </w:tcPr>
          <w:p>
            <w:pPr>
              <w:jc w:val="right"/>
            </w:pPr>
            <w:r>
              <w:t>32.7</w:t>
            </w:r>
          </w:p>
        </w:tc>
        <w:tc>
          <w:tcPr>
            <w:tcW w:w="2310" w:type="dxa"/>
            <w:shd w:val="clear" w:color="auto" w:fill="D9D9D9"/>
          </w:tcPr>
          <w:p>
            <w:pPr>
              <w:jc w:val="right"/>
            </w:pPr>
            <w:r>
              <w:t>12.7</w:t>
            </w:r>
          </w:p>
        </w:tc>
        <w:tc>
          <w:tcPr>
            <w:tcW w:w="2310" w:type="dxa"/>
            <w:shd w:val="clear" w:color="auto" w:fill="D9D9D9"/>
          </w:tcPr>
          <w:p>
            <w:pPr>
              <w:jc w:val="right"/>
            </w:pPr>
            <w:r>
              <w:t>30.9</w:t>
            </w:r>
          </w:p>
        </w:tc>
      </w:tr>
      <w:tr>
        <w:tc>
          <w:tcPr>
            <w:tcW w:w="2310" w:type="dxa"/>
            <w:shd w:val="clear" w:color="auto" w:fill="FFFFFF"/>
          </w:tcPr>
          <w:p>
            <w:pPr>
              <w:jc w:val="right"/>
            </w:pPr>
            <w:r>
              <w:t>Point Cook Senior Secondary College</w:t>
            </w:r>
          </w:p>
        </w:tc>
        <w:tc>
          <w:tcPr>
            <w:tcW w:w="2310" w:type="dxa"/>
            <w:shd w:val="clear" w:color="auto" w:fill="FFFFFF"/>
          </w:tcPr>
          <w:p>
            <w:pPr>
              <w:jc w:val="right"/>
            </w:pPr>
            <w:r>
              <w:t>235</w:t>
            </w:r>
          </w:p>
        </w:tc>
        <w:tc>
          <w:tcPr>
            <w:tcW w:w="2310" w:type="dxa"/>
            <w:shd w:val="clear" w:color="auto" w:fill="FFFFFF"/>
          </w:tcPr>
          <w:p>
            <w:pPr>
              <w:jc w:val="right"/>
            </w:pPr>
            <w:r>
              <w:t>95</w:t>
            </w:r>
          </w:p>
        </w:tc>
        <w:tc>
          <w:tcPr>
            <w:tcW w:w="2310" w:type="dxa"/>
            <w:shd w:val="clear" w:color="auto" w:fill="FFFFFF"/>
          </w:tcPr>
          <w:p>
            <w:pPr>
              <w:jc w:val="right"/>
            </w:pPr>
            <w:r>
              <w:t>48.4</w:t>
            </w:r>
          </w:p>
        </w:tc>
        <w:tc>
          <w:tcPr>
            <w:tcW w:w="2310" w:type="dxa"/>
            <w:shd w:val="clear" w:color="auto" w:fill="FFFFFF"/>
          </w:tcPr>
          <w:p>
            <w:pPr>
              <w:jc w:val="right"/>
            </w:pPr>
            <w:r>
              <w:t>16.8</w:t>
            </w:r>
          </w:p>
        </w:tc>
        <w:tc>
          <w:tcPr>
            <w:tcW w:w="2310" w:type="dxa"/>
            <w:shd w:val="clear" w:color="auto" w:fill="FFFFFF"/>
          </w:tcPr>
          <w:p>
            <w:pPr>
              <w:jc w:val="right"/>
            </w:pPr>
            <w:r>
              <w:t>6.3</w:t>
            </w:r>
          </w:p>
        </w:tc>
        <w:tc>
          <w:tcPr>
            <w:tcW w:w="2310" w:type="dxa"/>
            <w:shd w:val="clear" w:color="auto" w:fill="FFFFFF"/>
          </w:tcPr>
          <w:p>
            <w:pPr>
              <w:jc w:val="right"/>
            </w:pPr>
            <w:r>
              <w:t>28.4</w:t>
            </w:r>
          </w:p>
        </w:tc>
      </w:tr>
      <w:tr>
        <w:tc>
          <w:tcPr>
            <w:tcW w:w="2310" w:type="dxa"/>
            <w:shd w:val="clear" w:color="auto" w:fill="D9D9D9"/>
          </w:tcPr>
          <w:p>
            <w:pPr>
              <w:jc w:val="right"/>
            </w:pPr>
            <w:r>
              <w:t>Suzanne Cory High School</w:t>
            </w:r>
          </w:p>
        </w:tc>
        <w:tc>
          <w:tcPr>
            <w:tcW w:w="2310" w:type="dxa"/>
            <w:shd w:val="clear" w:color="auto" w:fill="D9D9D9"/>
          </w:tcPr>
          <w:p>
            <w:pPr>
              <w:jc w:val="right"/>
            </w:pPr>
            <w:r>
              <w:t>229</w:t>
            </w:r>
          </w:p>
        </w:tc>
        <w:tc>
          <w:tcPr>
            <w:tcW w:w="2310" w:type="dxa"/>
            <w:shd w:val="clear" w:color="auto" w:fill="D9D9D9"/>
          </w:tcPr>
          <w:p>
            <w:pPr>
              <w:jc w:val="right"/>
            </w:pPr>
            <w:r>
              <w:t>110</w:t>
            </w:r>
          </w:p>
        </w:tc>
        <w:tc>
          <w:tcPr>
            <w:tcW w:w="2310" w:type="dxa"/>
            <w:shd w:val="clear" w:color="auto" w:fill="D9D9D9"/>
          </w:tcPr>
          <w:p>
            <w:pPr>
              <w:jc w:val="right"/>
            </w:pPr>
            <w:r>
              <w:t>89.1</w:t>
            </w:r>
          </w:p>
        </w:tc>
        <w:tc>
          <w:tcPr>
            <w:tcW w:w="2310" w:type="dxa"/>
            <w:shd w:val="clear" w:color="auto" w:fill="D9D9D9"/>
          </w:tcPr>
          <w:p>
            <w:pPr>
              <w:jc w:val="right"/>
            </w:pPr>
            <w:r>
              <w:t>1.8</w:t>
            </w:r>
          </w:p>
        </w:tc>
        <w:tc>
          <w:tcPr>
            <w:tcW w:w="2310" w:type="dxa"/>
            <w:shd w:val="clear" w:color="auto" w:fill="D9D9D9"/>
          </w:tcPr>
          <w:p>
            <w:pPr>
              <w:jc w:val="right"/>
            </w:pPr>
            <w:r>
              <w:t>5.5</w:t>
            </w:r>
          </w:p>
        </w:tc>
        <w:tc>
          <w:tcPr>
            <w:tcW w:w="2310" w:type="dxa"/>
            <w:shd w:val="clear" w:color="auto" w:fill="D9D9D9"/>
          </w:tcPr>
          <w:p>
            <w:pPr>
              <w:jc w:val="right"/>
            </w:pPr>
            <w:r>
              <w:t>3.6</w:t>
            </w:r>
          </w:p>
        </w:tc>
      </w:tr>
      <w:tr>
        <w:tc>
          <w:tcPr>
            <w:tcW w:w="2310" w:type="dxa"/>
            <w:shd w:val="clear" w:color="auto" w:fill="FFFFFF"/>
          </w:tcPr>
          <w:p>
            <w:pPr>
              <w:jc w:val="right"/>
            </w:pPr>
            <w:r>
              <w:t>Tarneit Senior College</w:t>
            </w:r>
          </w:p>
        </w:tc>
        <w:tc>
          <w:tcPr>
            <w:tcW w:w="2310" w:type="dxa"/>
            <w:shd w:val="clear" w:color="auto" w:fill="FFFFFF"/>
          </w:tcPr>
          <w:p>
            <w:pPr>
              <w:jc w:val="right"/>
            </w:pPr>
            <w:r>
              <w:t>163</w:t>
            </w:r>
          </w:p>
        </w:tc>
        <w:tc>
          <w:tcPr>
            <w:tcW w:w="2310" w:type="dxa"/>
            <w:shd w:val="clear" w:color="auto" w:fill="FFFFFF"/>
          </w:tcPr>
          <w:p>
            <w:pPr>
              <w:jc w:val="right"/>
            </w:pPr>
            <w:r>
              <w:t>85</w:t>
            </w:r>
          </w:p>
        </w:tc>
        <w:tc>
          <w:tcPr>
            <w:tcW w:w="2310" w:type="dxa"/>
            <w:shd w:val="clear" w:color="auto" w:fill="FFFFFF"/>
          </w:tcPr>
          <w:p>
            <w:pPr>
              <w:jc w:val="right"/>
            </w:pPr>
            <w:r>
              <w:t>57.6</w:t>
            </w:r>
          </w:p>
        </w:tc>
        <w:tc>
          <w:tcPr>
            <w:tcW w:w="2310" w:type="dxa"/>
            <w:shd w:val="clear" w:color="auto" w:fill="FFFFFF"/>
          </w:tcPr>
          <w:p>
            <w:pPr>
              <w:jc w:val="right"/>
            </w:pPr>
            <w:r>
              <w:t>15.3</w:t>
            </w:r>
          </w:p>
        </w:tc>
        <w:tc>
          <w:tcPr>
            <w:tcW w:w="2310" w:type="dxa"/>
            <w:shd w:val="clear" w:color="auto" w:fill="FFFFFF"/>
          </w:tcPr>
          <w:p>
            <w:pPr>
              <w:jc w:val="right"/>
            </w:pPr>
            <w:r>
              <w:t>4.7</w:t>
            </w:r>
          </w:p>
        </w:tc>
        <w:tc>
          <w:tcPr>
            <w:tcW w:w="2310" w:type="dxa"/>
            <w:shd w:val="clear" w:color="auto" w:fill="FFFFFF"/>
          </w:tcPr>
          <w:p>
            <w:pPr>
              <w:jc w:val="right"/>
            </w:pPr>
            <w:r>
              <w:t>22.4</w:t>
            </w:r>
          </w:p>
        </w:tc>
      </w:tr>
      <w:tr>
        <w:tc>
          <w:tcPr>
            <w:tcW w:w="2310" w:type="dxa"/>
            <w:shd w:val="clear" w:color="auto" w:fill="D9D9D9"/>
          </w:tcPr>
          <w:p>
            <w:pPr>
              <w:jc w:val="right"/>
            </w:pPr>
            <w:r>
              <w:t>The Grange P-12 College</w:t>
            </w:r>
          </w:p>
        </w:tc>
        <w:tc>
          <w:tcPr>
            <w:tcW w:w="2310" w:type="dxa"/>
            <w:shd w:val="clear" w:color="auto" w:fill="D9D9D9"/>
          </w:tcPr>
          <w:p>
            <w:pPr>
              <w:jc w:val="right"/>
            </w:pPr>
            <w:r>
              <w:t>119</w:t>
            </w:r>
          </w:p>
        </w:tc>
        <w:tc>
          <w:tcPr>
            <w:tcW w:w="2310" w:type="dxa"/>
            <w:shd w:val="clear" w:color="auto" w:fill="D9D9D9"/>
          </w:tcPr>
          <w:p>
            <w:pPr>
              <w:jc w:val="right"/>
            </w:pPr>
            <w:r>
              <w:t>56</w:t>
            </w:r>
          </w:p>
        </w:tc>
        <w:tc>
          <w:tcPr>
            <w:tcW w:w="2310" w:type="dxa"/>
            <w:shd w:val="clear" w:color="auto" w:fill="D9D9D9"/>
          </w:tcPr>
          <w:p>
            <w:pPr>
              <w:jc w:val="right"/>
            </w:pPr>
            <w:r>
              <w:t>41.1</w:t>
            </w:r>
          </w:p>
        </w:tc>
        <w:tc>
          <w:tcPr>
            <w:tcW w:w="2310" w:type="dxa"/>
            <w:shd w:val="clear" w:color="auto" w:fill="D9D9D9"/>
          </w:tcPr>
          <w:p>
            <w:pPr>
              <w:jc w:val="right"/>
            </w:pPr>
            <w:r>
              <w:t>21.4</w:t>
            </w:r>
          </w:p>
        </w:tc>
        <w:tc>
          <w:tcPr>
            <w:tcW w:w="2310" w:type="dxa"/>
            <w:shd w:val="clear" w:color="auto" w:fill="D9D9D9"/>
          </w:tcPr>
          <w:p>
            <w:pPr>
              <w:jc w:val="right"/>
            </w:pPr>
            <w:r>
              <w:t>7.1</w:t>
            </w:r>
          </w:p>
        </w:tc>
        <w:tc>
          <w:tcPr>
            <w:tcW w:w="2310" w:type="dxa"/>
            <w:shd w:val="clear" w:color="auto" w:fill="D9D9D9"/>
          </w:tcPr>
          <w:p>
            <w:pPr>
              <w:jc w:val="right"/>
            </w:pPr>
            <w:r>
              <w:t>30.4</w:t>
            </w:r>
          </w:p>
        </w:tc>
      </w:tr>
      <w:tr>
        <w:tc>
          <w:tcPr>
            <w:tcW w:w="2310" w:type="dxa"/>
            <w:shd w:val="clear" w:color="auto" w:fill="FFFFFF"/>
          </w:tcPr>
          <w:p>
            <w:pPr>
              <w:jc w:val="right"/>
            </w:pPr>
            <w:r>
              <w:t>Thomas Carr College</w:t>
            </w:r>
          </w:p>
        </w:tc>
        <w:tc>
          <w:tcPr>
            <w:tcW w:w="2310" w:type="dxa"/>
            <w:shd w:val="clear" w:color="auto" w:fill="FFFFFF"/>
          </w:tcPr>
          <w:p>
            <w:pPr>
              <w:jc w:val="right"/>
            </w:pPr>
            <w:r>
              <w:t>174</w:t>
            </w:r>
          </w:p>
        </w:tc>
        <w:tc>
          <w:tcPr>
            <w:tcW w:w="2310" w:type="dxa"/>
            <w:shd w:val="clear" w:color="auto" w:fill="FFFFFF"/>
          </w:tcPr>
          <w:p>
            <w:pPr>
              <w:jc w:val="right"/>
            </w:pPr>
            <w:r>
              <w:t>61</w:t>
            </w:r>
          </w:p>
        </w:tc>
        <w:tc>
          <w:tcPr>
            <w:tcW w:w="2310" w:type="dxa"/>
            <w:shd w:val="clear" w:color="auto" w:fill="FFFFFF"/>
          </w:tcPr>
          <w:p>
            <w:pPr>
              <w:jc w:val="right"/>
            </w:pPr>
            <w:r>
              <w:t>55.7</w:t>
            </w:r>
          </w:p>
        </w:tc>
        <w:tc>
          <w:tcPr>
            <w:tcW w:w="2310" w:type="dxa"/>
            <w:shd w:val="clear" w:color="auto" w:fill="FFFFFF"/>
          </w:tcPr>
          <w:p>
            <w:pPr>
              <w:jc w:val="right"/>
            </w:pPr>
            <w:r>
              <w:t>16.4</w:t>
            </w:r>
          </w:p>
        </w:tc>
        <w:tc>
          <w:tcPr>
            <w:tcW w:w="2310" w:type="dxa"/>
            <w:shd w:val="clear" w:color="auto" w:fill="FFFFFF"/>
          </w:tcPr>
          <w:p>
            <w:pPr>
              <w:jc w:val="right"/>
            </w:pPr>
            <w:r>
              <w:t>6.6</w:t>
            </w:r>
          </w:p>
        </w:tc>
        <w:tc>
          <w:tcPr>
            <w:tcW w:w="2310" w:type="dxa"/>
            <w:shd w:val="clear" w:color="auto" w:fill="FFFFFF"/>
          </w:tcPr>
          <w:p>
            <w:pPr>
              <w:jc w:val="right"/>
            </w:pPr>
            <w:r>
              <w:t>21.3</w:t>
            </w:r>
          </w:p>
        </w:tc>
      </w:tr>
      <w:tr>
        <w:tc>
          <w:tcPr>
            <w:tcW w:w="2310" w:type="dxa"/>
            <w:shd w:val="clear" w:color="auto" w:fill="D9D9D9"/>
          </w:tcPr>
          <w:p>
            <w:pPr>
              <w:jc w:val="right"/>
            </w:pPr>
            <w:r>
              <w:t>Werribee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Westbourne Grammar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Wyndham Central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2030</w:t>
            </w:r>
          </w:p>
        </w:tc>
        <w:tc>
          <w:tcPr>
            <w:tcW w:w="2310" w:type="dxa"/>
            <w:shd w:val="clear" w:color="auto" w:fill="FFFFFF"/>
          </w:tcPr>
          <w:p>
            <w:pPr>
              <w:jc w:val="right"/>
            </w:pPr>
            <w:r>
              <w:rPr>
                <w:b/>
              </w:rPr>
              <w:t>823</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Wyndham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28</w:t>
            </w:r>
          </w:p>
        </w:tc>
        <w:tc>
          <w:tcPr>
            <w:tcW w:w="998" w:type="pct"/>
            <w:shd w:val="clear" w:color="auto" w:fill="auto"/>
          </w:tcPr>
          <w:p w:rsidR="00CD528C" w:rsidRDefault="00CD528C">
            <w:pPr>
              <w:jc w:val="right"/>
            </w:pPr>
            <w:r>
              <w:t>5.2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95</w:t>
            </w:r>
          </w:p>
        </w:tc>
        <w:tc>
          <w:tcPr>
            <w:tcW w:w="998" w:type="pct"/>
            <w:shd w:val="clear" w:color="auto" w:fill="FFFFFF" w:themeFill="background2"/>
          </w:tcPr>
          <w:p w:rsidR="00CD528C" w:rsidRDefault="0058085E">
            <w:pPr>
              <w:jc w:val="right"/>
            </w:pPr>
            <w:r>
              <w:t>17.5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24</w:t>
            </w:r>
          </w:p>
        </w:tc>
        <w:tc>
          <w:tcPr>
            <w:tcW w:w="998" w:type="pct"/>
            <w:shd w:val="clear" w:color="auto" w:fill="FFFFFF" w:themeFill="background2"/>
          </w:tcPr>
          <w:p w:rsidR="00CD528C" w:rsidRDefault="0058085E">
            <w:pPr>
              <w:jc w:val="right"/>
            </w:pPr>
            <w:r>
              <w:t>4.4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84</w:t>
            </w:r>
          </w:p>
        </w:tc>
        <w:tc>
          <w:tcPr>
            <w:tcW w:w="998" w:type="pct"/>
            <w:shd w:val="clear" w:color="auto" w:fill="D9D9D9" w:themeFill="background2" w:themeFillShade="D9"/>
          </w:tcPr>
          <w:p w:rsidR="00CD528C" w:rsidRDefault="0058085E">
            <w:pPr>
              <w:jc w:val="right"/>
            </w:pPr>
            <w:r>
              <w:t>15.5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53</w:t>
            </w:r>
          </w:p>
        </w:tc>
        <w:tc>
          <w:tcPr>
            <w:tcW w:w="998" w:type="pct"/>
            <w:shd w:val="clear" w:color="auto" w:fill="FFFFFF" w:themeFill="background2"/>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103</w:t>
            </w:r>
          </w:p>
        </w:tc>
        <w:tc>
          <w:tcPr>
            <w:tcW w:w="998" w:type="pct"/>
            <w:shd w:val="clear" w:color="auto" w:fill="D9D9D9" w:themeFill="background2" w:themeFillShade="D9"/>
          </w:tcPr>
          <w:p w:rsidR="00CD528C" w:rsidRDefault="0058085E">
            <w:pPr>
              <w:jc w:val="right"/>
            </w:pPr>
            <w:r>
              <w:t>19.0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73</w:t>
            </w:r>
          </w:p>
        </w:tc>
        <w:tc>
          <w:tcPr>
            <w:tcW w:w="998" w:type="pct"/>
            <w:shd w:val="clear" w:color="auto" w:fill="D9D9D9" w:themeFill="background2" w:themeFillShade="D9"/>
          </w:tcPr>
          <w:p w:rsidR="00CD528C" w:rsidRDefault="0058085E">
            <w:pPr>
              <w:jc w:val="right"/>
            </w:pPr>
            <w:r>
              <w:t>13.5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11</w:t>
            </w:r>
          </w:p>
        </w:tc>
        <w:tc>
          <w:tcPr>
            <w:tcW w:w="998" w:type="pct"/>
            <w:tcBorders>
              <w:bottom w:val="single" w:sz="2" w:space="0" w:color="FFFFFF" w:themeColor="accent6" w:themeTint="99"/>
            </w:tcBorders>
            <w:shd w:val="clear" w:color="auto" w:fill="FFFFFF" w:themeFill="background2"/>
          </w:tcPr>
          <w:p w:rsidR="00CD528C" w:rsidRDefault="0058085E">
            <w:pPr>
              <w:jc w:val="right"/>
            </w:pPr>
            <w:r>
              <w:t>2.0</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15</w:t>
            </w:r>
          </w:p>
        </w:tc>
        <w:tc>
          <w:tcPr>
            <w:tcW w:w="998" w:type="pct"/>
            <w:shd w:val="clear" w:color="auto" w:fill="auto"/>
          </w:tcPr>
          <w:p w:rsidR="00CD528C" w:rsidRDefault="00CD528C">
            <w:pPr>
              <w:jc w:val="right"/>
            </w:pPr>
            <w:r>
              <w:t>2.8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14</w:t>
            </w:r>
          </w:p>
        </w:tc>
        <w:tc>
          <w:tcPr>
            <w:tcW w:w="998" w:type="pct"/>
            <w:shd w:val="clear" w:color="auto" w:fill="auto"/>
          </w:tcPr>
          <w:p w:rsidR="00CD528C" w:rsidRDefault="00CD528C">
            <w:pPr>
              <w:jc w:val="right"/>
            </w:pPr>
            <w:r>
              <w:t>2.6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542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Wyndham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2.8</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51</w:t>
            </w:r>
          </w:p>
        </w:tc>
        <w:tc>
          <w:tcPr>
            <w:tcW w:w="661" w:type="pct"/>
            <w:shd w:val="clear" w:color="auto" w:fill="D9D9D9" w:themeFill="background2" w:themeFillShade="D9"/>
            <w:noWrap/>
            <w:vAlign w:val="center"/>
          </w:tcPr>
          <w:p w:rsidR="00CD528C" w:rsidRDefault="0058085E">
            <w:pPr>
              <w:jc w:val="right"/>
            </w:pPr>
            <w:r>
              <w:t>8.8</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28</w:t>
            </w:r>
          </w:p>
        </w:tc>
        <w:tc>
          <w:tcPr>
            <w:tcW w:w="661" w:type="pct"/>
            <w:shd w:val="clear" w:color="auto" w:fill="auto"/>
            <w:noWrap/>
            <w:vAlign w:val="center"/>
          </w:tcPr>
          <w:p w:rsidR="00CD528C" w:rsidRDefault="0058085E">
            <w:pPr>
              <w:jc w:val="right"/>
            </w:pPr>
            <w:r>
              <w:t>4.8</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48</w:t>
            </w:r>
          </w:p>
        </w:tc>
        <w:tc>
          <w:tcPr>
            <w:tcW w:w="661" w:type="pct"/>
            <w:shd w:val="clear" w:color="auto" w:fill="D9D9D9" w:themeFill="background2" w:themeFillShade="D9"/>
            <w:noWrap/>
            <w:vAlign w:val="center"/>
          </w:tcPr>
          <w:p w:rsidR="00CD528C" w:rsidRDefault="0058085E">
            <w:pPr>
              <w:jc w:val="right"/>
            </w:pPr>
            <w:r>
              <w:t>8.3</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129</w:t>
            </w:r>
          </w:p>
        </w:tc>
        <w:tc>
          <w:tcPr>
            <w:tcW w:w="661" w:type="pct"/>
            <w:shd w:val="clear" w:color="auto" w:fill="auto"/>
            <w:noWrap/>
            <w:vAlign w:val="center"/>
          </w:tcPr>
          <w:p w:rsidR="00CD528C" w:rsidRDefault="0058085E">
            <w:pPr>
              <w:jc w:val="right"/>
            </w:pPr>
            <w:r>
              <w:t>22.3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30</w:t>
            </w:r>
          </w:p>
        </w:tc>
        <w:tc>
          <w:tcPr>
            <w:tcW w:w="661" w:type="pct"/>
            <w:shd w:val="clear" w:color="auto" w:fill="D9D9D9" w:themeFill="background2" w:themeFillShade="D9"/>
            <w:noWrap/>
            <w:vAlign w:val="center"/>
          </w:tcPr>
          <w:p w:rsidR="00CD528C" w:rsidRDefault="0058085E">
            <w:pPr>
              <w:jc w:val="right"/>
            </w:pPr>
            <w:r>
              <w:t>5.2</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75</w:t>
            </w:r>
          </w:p>
        </w:tc>
        <w:tc>
          <w:tcPr>
            <w:tcW w:w="661" w:type="pct"/>
            <w:shd w:val="clear" w:color="auto" w:fill="auto"/>
            <w:noWrap/>
            <w:vAlign w:val="center"/>
          </w:tcPr>
          <w:p w:rsidR="00CD528C" w:rsidRDefault="0058085E">
            <w:pPr>
              <w:jc w:val="right"/>
            </w:pPr>
            <w:r>
              <w:t>13.0</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91</w:t>
            </w:r>
          </w:p>
        </w:tc>
        <w:tc>
          <w:tcPr>
            <w:tcW w:w="661" w:type="pct"/>
            <w:shd w:val="clear" w:color="auto" w:fill="auto"/>
            <w:noWrap/>
            <w:vAlign w:val="center"/>
          </w:tcPr>
          <w:p w:rsidR="00CD528C" w:rsidRDefault="0058085E">
            <w:pPr>
              <w:jc w:val="right"/>
            </w:pPr>
            <w:r>
              <w:t>15.7</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95</w:t>
            </w:r>
          </w:p>
        </w:tc>
        <w:tc>
          <w:tcPr>
            <w:tcW w:w="661" w:type="pct"/>
            <w:tcBorders>
              <w:bottom w:val="single" w:sz="2" w:space="0" w:color="004EA8"/>
            </w:tcBorders>
            <w:shd w:val="clear" w:color="auto" w:fill="auto"/>
            <w:noWrap/>
            <w:vAlign w:val="center"/>
          </w:tcPr>
          <w:p w:rsidR="00CD528C" w:rsidRDefault="0058085E">
            <w:pPr>
              <w:jc w:val="right"/>
            </w:pPr>
            <w:r>
              <w:t>16.4</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579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Wyndham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Wyndham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Wyndham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68.8</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21.4</w:t>
            </w:r>
          </w:p>
        </w:tc>
        <w:tc>
          <w:tcPr>
            <w:tcW w:w="869" w:type="pct"/>
            <w:tcBorders>
              <w:bottom w:val="single" w:sz="2" w:space="0" w:color="004EA8"/>
            </w:tcBorders>
            <w:noWrap/>
            <w:vAlign w:val="center"/>
          </w:tcPr>
          <w:p w:rsidR="00CD528C" w:rsidRDefault="00CD528C">
            <w:pPr>
              <w:jc w:val="right"/>
            </w:pPr>
            <w:r>
              <w:t>31.3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Wyndham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15</w:t>
            </w:r>
          </w:p>
        </w:tc>
        <w:tc>
          <w:tcPr>
            <w:tcW w:w="733" w:type="pct"/>
            <w:shd w:val="clear" w:color="auto" w:fill="auto"/>
            <w:noWrap/>
            <w:vAlign w:val="center"/>
          </w:tcPr>
          <w:p w:rsidR="00CD528C" w:rsidRDefault="0058085E">
            <w:pPr>
              <w:jc w:val="right"/>
            </w:pPr>
            <w:r>
              <w:t>25.9</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5</w:t>
            </w:r>
          </w:p>
        </w:tc>
        <w:tc>
          <w:tcPr>
            <w:tcW w:w="733" w:type="pct"/>
            <w:shd w:val="clear" w:color="auto" w:fill="auto"/>
            <w:noWrap/>
            <w:vAlign w:val="center"/>
          </w:tcPr>
          <w:p w:rsidR="00CD528C" w:rsidRDefault="00CD528C">
            <w:pPr>
              <w:jc w:val="right"/>
            </w:pPr>
            <w:r>
              <w:t>8.6</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9</w:t>
            </w:r>
          </w:p>
        </w:tc>
        <w:tc>
          <w:tcPr>
            <w:tcW w:w="733" w:type="pct"/>
            <w:shd w:val="clear" w:color="auto" w:fill="D9D9D9" w:themeFill="background2" w:themeFillShade="D9"/>
            <w:noWrap/>
            <w:vAlign w:val="center"/>
          </w:tcPr>
          <w:p w:rsidR="00CD528C" w:rsidRDefault="0058085E">
            <w:pPr>
              <w:jc w:val="right"/>
            </w:pPr>
            <w:r>
              <w:t>15.5</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13.8</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10.3</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8.6</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Wyndham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75.5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61.8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24.5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81.7</w:t>
            </w:r>
          </w:p>
        </w:tc>
        <w:tc>
          <w:tcPr>
            <w:tcW w:w="1062" w:type="pct"/>
            <w:noWrap/>
            <w:vAlign w:val="center"/>
          </w:tcPr>
          <w:p w:rsidR="00CD528C" w:rsidRDefault="0058085E">
            <w:pPr>
              <w:jc w:val="right"/>
            </w:pPr>
            <w:r>
              <w:t>66.5</w:t>
            </w:r>
          </w:p>
        </w:tc>
        <w:tc>
          <w:tcPr>
            <w:tcW w:w="1062" w:type="pct"/>
            <w:noWrap/>
            <w:vAlign w:val="center"/>
          </w:tcPr>
          <w:p w:rsidR="00CD528C" w:rsidRDefault="00CD528C">
            <w:pPr>
              <w:jc w:val="right"/>
            </w:pPr>
            <w:r>
              <w:t>29.9</w:t>
            </w:r>
          </w:p>
        </w:tc>
        <w:tc>
          <w:tcPr>
            <w:tcW w:w="1062" w:type="pct"/>
            <w:noWrap/>
            <w:vAlign w:val="center"/>
          </w:tcPr>
          <w:p w:rsidR="00CD528C" w:rsidRDefault="0058085E">
            <w:pPr>
              <w:jc w:val="right"/>
            </w:pPr>
            <w:r>
              <w:t>20.1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80.8</w:t>
            </w:r>
          </w:p>
        </w:tc>
        <w:tc>
          <w:tcPr>
            <w:tcW w:w="1062" w:type="pct"/>
            <w:shd w:val="clear" w:color="auto" w:fill="D9D9D9" w:themeFill="background2" w:themeFillShade="D9"/>
            <w:noWrap/>
            <w:vAlign w:val="center"/>
          </w:tcPr>
          <w:p w:rsidR="00CD528C" w:rsidRDefault="0058085E">
            <w:pPr>
              <w:jc w:val="right"/>
            </w:pPr>
            <w:r>
              <w:t>64.7</w:t>
            </w:r>
          </w:p>
        </w:tc>
        <w:tc>
          <w:tcPr>
            <w:tcW w:w="1062" w:type="pct"/>
            <w:shd w:val="clear" w:color="auto" w:fill="D9D9D9" w:themeFill="background2" w:themeFillShade="D9"/>
            <w:noWrap/>
            <w:vAlign w:val="center"/>
          </w:tcPr>
          <w:p w:rsidR="00CD528C" w:rsidRDefault="0058085E">
            <w:pPr>
              <w:jc w:val="right"/>
            </w:pPr>
            <w:r>
              <w:t>29.5</w:t>
            </w:r>
          </w:p>
        </w:tc>
        <w:tc>
          <w:tcPr>
            <w:tcW w:w="1062" w:type="pct"/>
            <w:shd w:val="clear" w:color="auto" w:fill="D9D9D9" w:themeFill="background2" w:themeFillShade="D9"/>
            <w:noWrap/>
            <w:vAlign w:val="center"/>
          </w:tcPr>
          <w:p w:rsidR="00CD528C" w:rsidRDefault="0058085E">
            <w:pPr>
              <w:jc w:val="right"/>
            </w:pPr>
            <w:r>
              <w:t>15.4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84.0</w:t>
            </w:r>
          </w:p>
        </w:tc>
        <w:tc>
          <w:tcPr>
            <w:tcW w:w="1062" w:type="pct"/>
            <w:tcBorders>
              <w:bottom w:val="single" w:sz="2" w:space="0" w:color="FFFFFF" w:themeColor="accent6" w:themeTint="99"/>
            </w:tcBorders>
            <w:noWrap/>
            <w:vAlign w:val="center"/>
          </w:tcPr>
          <w:p w:rsidR="00CD528C" w:rsidRDefault="0058085E">
            <w:pPr>
              <w:jc w:val="right"/>
            </w:pPr>
            <w:r>
              <w:t>64.1</w:t>
            </w:r>
          </w:p>
        </w:tc>
        <w:tc>
          <w:tcPr>
            <w:tcW w:w="1062" w:type="pct"/>
            <w:tcBorders>
              <w:bottom w:val="single" w:sz="2" w:space="0" w:color="FFFFFF" w:themeColor="accent6" w:themeTint="99"/>
            </w:tcBorders>
            <w:noWrap/>
            <w:vAlign w:val="center"/>
          </w:tcPr>
          <w:p w:rsidR="00CD528C" w:rsidRDefault="0058085E">
            <w:pPr>
              <w:jc w:val="right"/>
            </w:pPr>
            <w:r>
              <w:t>29.0</w:t>
            </w:r>
          </w:p>
        </w:tc>
        <w:tc>
          <w:tcPr>
            <w:tcW w:w="1062" w:type="pct"/>
            <w:tcBorders>
              <w:bottom w:val="single" w:sz="2" w:space="0" w:color="FFFFFF" w:themeColor="accent6" w:themeTint="99"/>
            </w:tcBorders>
            <w:noWrap/>
            <w:vAlign w:val="center"/>
          </w:tcPr>
          <w:p w:rsidR="00CD528C" w:rsidRDefault="0058085E">
            <w:pPr>
              <w:jc w:val="right"/>
            </w:pPr>
            <w:r>
              <w:t>16.8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76.1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57.5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39.6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20.1</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Wyndham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49.6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41</w:t>
            </w:r>
          </w:p>
        </w:tc>
        <w:tc>
          <w:tcPr>
            <w:tcW w:w="805" w:type="pct"/>
            <w:noWrap/>
            <w:vAlign w:val="center"/>
          </w:tcPr>
          <w:p w:rsidR="00CD528C" w:rsidRDefault="0058085E">
            <w:pPr>
              <w:jc w:val="right"/>
            </w:pPr>
            <w:r>
              <w:t>30.8</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21</w:t>
            </w:r>
          </w:p>
        </w:tc>
        <w:tc>
          <w:tcPr>
            <w:tcW w:w="805" w:type="pct"/>
            <w:shd w:val="clear" w:color="auto" w:fill="D9D9D9" w:themeFill="background2" w:themeFillShade="D9"/>
            <w:noWrap/>
            <w:vAlign w:val="center"/>
          </w:tcPr>
          <w:p w:rsidR="00CD528C" w:rsidRDefault="0058085E">
            <w:pPr>
              <w:jc w:val="right"/>
            </w:pPr>
            <w:r>
              <w:t>15.8</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5</w:t>
            </w:r>
          </w:p>
        </w:tc>
        <w:tc>
          <w:tcPr>
            <w:tcW w:w="805" w:type="pct"/>
            <w:tcBorders>
              <w:bottom w:val="single" w:sz="2" w:space="0" w:color="FFFFFF" w:themeColor="accent6" w:themeTint="99"/>
            </w:tcBorders>
            <w:noWrap/>
            <w:vAlign w:val="center"/>
          </w:tcPr>
          <w:p w:rsidR="00CD528C" w:rsidRDefault="00CD528C">
            <w:pPr>
              <w:jc w:val="right"/>
            </w:pPr>
            <w:r>
              <w:t>3.8</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133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Wyndham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42.1</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10.5</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5.3</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5.3</w:t>
            </w: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36.8</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Wyndham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Wyndham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Wyndham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56.8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24</w:t>
            </w:r>
          </w:p>
        </w:tc>
        <w:tc>
          <w:tcPr>
            <w:tcW w:w="589" w:type="pct"/>
            <w:noWrap/>
            <w:vAlign w:val="center"/>
          </w:tcPr>
          <w:p w:rsidR="00CD528C" w:rsidRDefault="0058085E">
            <w:pPr>
              <w:jc w:val="right"/>
            </w:pPr>
            <w:r>
              <w:t>54.5</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63.6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6.8</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Wyndham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11.1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52.8</w:t>
            </w:r>
          </w:p>
        </w:tc>
        <w:tc>
          <w:tcPr>
            <w:tcW w:w="596" w:type="pct"/>
            <w:noWrap/>
            <w:vAlign w:val="center"/>
          </w:tcPr>
          <w:p w:rsidR="00CD528C" w:rsidRDefault="0058085E">
            <w:pPr>
              <w:jc w:val="right"/>
            </w:pPr>
            <w:r>
              <w:t>44.9</w:t>
            </w:r>
          </w:p>
        </w:tc>
        <w:tc>
          <w:tcPr>
            <w:tcW w:w="596" w:type="pct"/>
            <w:noWrap/>
            <w:vAlign w:val="center"/>
          </w:tcPr>
          <w:p w:rsidR="00CD528C" w:rsidRDefault="0058085E">
            <w:pPr>
              <w:jc w:val="right"/>
            </w:pPr>
            <w:r>
              <w:t>46.7</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22.6</w:t>
            </w:r>
          </w:p>
        </w:tc>
        <w:tc>
          <w:tcPr>
            <w:tcW w:w="596" w:type="pct"/>
            <w:shd w:val="clear" w:color="auto" w:fill="D9D9D9" w:themeFill="background2" w:themeFillShade="D9"/>
            <w:noWrap/>
            <w:vAlign w:val="center"/>
          </w:tcPr>
          <w:p w:rsidR="00CD528C" w:rsidRDefault="00CD528C">
            <w:pPr>
              <w:jc w:val="right"/>
            </w:pPr>
            <w:r>
              <w:t>28.6</w:t>
            </w:r>
          </w:p>
        </w:tc>
        <w:tc>
          <w:tcPr>
            <w:tcW w:w="596" w:type="pct"/>
            <w:shd w:val="clear" w:color="auto" w:fill="D9D9D9" w:themeFill="background2" w:themeFillShade="D9"/>
            <w:noWrap/>
            <w:vAlign w:val="center"/>
          </w:tcPr>
          <w:p w:rsidR="00CD528C" w:rsidRDefault="0058085E">
            <w:pPr>
              <w:jc w:val="right"/>
            </w:pPr>
            <w:r>
              <w:t>28.9</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5.7</w:t>
            </w:r>
          </w:p>
        </w:tc>
        <w:tc>
          <w:tcPr>
            <w:tcW w:w="596" w:type="pct"/>
            <w:tcBorders>
              <w:bottom w:val="single" w:sz="2" w:space="0" w:color="FFFFFF" w:themeColor="accent6" w:themeTint="99"/>
            </w:tcBorders>
            <w:noWrap/>
            <w:vAlign w:val="center"/>
          </w:tcPr>
          <w:p w:rsidR="00CD528C" w:rsidRDefault="00CD528C">
            <w:pPr>
              <w:jc w:val="right"/>
            </w:pPr>
            <w:r>
              <w:t>6.1</w:t>
            </w:r>
          </w:p>
        </w:tc>
        <w:tc>
          <w:tcPr>
            <w:tcW w:w="596" w:type="pct"/>
            <w:tcBorders>
              <w:bottom w:val="single" w:sz="2" w:space="0" w:color="FFFFFF" w:themeColor="accent6" w:themeTint="99"/>
            </w:tcBorders>
            <w:noWrap/>
            <w:vAlign w:val="center"/>
          </w:tcPr>
          <w:p w:rsidR="00CD528C" w:rsidRDefault="00CD528C">
            <w:pPr>
              <w:jc w:val="right"/>
            </w:pPr>
            <w:r>
              <w:t>13.3</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Wyndham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10.5</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5.3</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9</w:t>
            </w:r>
          </w:p>
        </w:tc>
        <w:tc>
          <w:tcPr>
            <w:tcW w:w="659" w:type="pct"/>
            <w:shd w:val="clear" w:color="auto" w:fill="D9D9D9" w:themeFill="background2" w:themeFillShade="D9"/>
            <w:noWrap/>
            <w:vAlign w:val="center"/>
          </w:tcPr>
          <w:p w:rsidR="00CD528C" w:rsidRDefault="00CD528C">
            <w:pPr>
              <w:jc w:val="right"/>
            </w:pPr>
            <w:r>
              <w:t>9.5</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9</w:t>
            </w:r>
          </w:p>
        </w:tc>
        <w:tc>
          <w:tcPr>
            <w:tcW w:w="659" w:type="pct"/>
            <w:shd w:val="clear" w:color="auto" w:fill="D9D9D9" w:themeFill="background2" w:themeFillShade="D9"/>
            <w:noWrap/>
            <w:vAlign w:val="center"/>
          </w:tcPr>
          <w:p w:rsidR="00CD528C" w:rsidRDefault="0058085E">
            <w:pPr>
              <w:jc w:val="right"/>
            </w:pPr>
            <w:r>
              <w:t>9.5</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5</w:t>
            </w:r>
          </w:p>
        </w:tc>
        <w:tc>
          <w:tcPr>
            <w:tcW w:w="659" w:type="pct"/>
            <w:noWrap/>
            <w:vAlign w:val="center"/>
          </w:tcPr>
          <w:p w:rsidR="00CD528C" w:rsidRDefault="00CD528C">
            <w:pPr>
              <w:jc w:val="right"/>
            </w:pPr>
            <w:r>
              <w:t>5.3</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32.6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95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Wyndham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9.6</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16</w:t>
            </w:r>
          </w:p>
        </w:tc>
        <w:tc>
          <w:tcPr>
            <w:tcW w:w="660" w:type="pct"/>
            <w:noWrap/>
            <w:vAlign w:val="center"/>
          </w:tcPr>
          <w:p w:rsidR="00CD528C" w:rsidRDefault="0058085E">
            <w:pPr>
              <w:jc w:val="right"/>
            </w:pPr>
            <w:r>
              <w:t>17.0</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21</w:t>
            </w:r>
          </w:p>
        </w:tc>
        <w:tc>
          <w:tcPr>
            <w:tcW w:w="660" w:type="pct"/>
            <w:shd w:val="clear" w:color="auto" w:fill="D9D9D9" w:themeFill="background2" w:themeFillShade="D9"/>
            <w:noWrap/>
            <w:vAlign w:val="center"/>
          </w:tcPr>
          <w:p w:rsidR="00CD528C" w:rsidRDefault="0058085E">
            <w:pPr>
              <w:jc w:val="right"/>
            </w:pPr>
            <w:r>
              <w:t>22.3</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13.8</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7.4</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9.6</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7.4</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94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Wyndham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58.7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29</w:t>
            </w:r>
          </w:p>
        </w:tc>
        <w:tc>
          <w:tcPr>
            <w:tcW w:w="755" w:type="pct"/>
            <w:tcBorders>
              <w:bottom w:val="single" w:sz="2" w:space="0" w:color="FFFFFF" w:themeColor="accent6" w:themeTint="99"/>
            </w:tcBorders>
            <w:noWrap/>
            <w:vAlign w:val="center"/>
          </w:tcPr>
          <w:p w:rsidR="00CD528C" w:rsidRDefault="0058085E">
            <w:pPr>
              <w:jc w:val="right"/>
            </w:pPr>
            <w:r>
              <w:t>38.7</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Wyndham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44.3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15</w:t>
            </w:r>
          </w:p>
        </w:tc>
        <w:tc>
          <w:tcPr>
            <w:tcW w:w="661" w:type="pct"/>
            <w:shd w:val="clear" w:color="auto" w:fill="D9D9D9" w:themeFill="background2" w:themeFillShade="D9"/>
            <w:noWrap/>
            <w:vAlign w:val="center"/>
          </w:tcPr>
          <w:p w:rsidR="00CD528C" w:rsidRDefault="0058085E">
            <w:pPr>
              <w:jc w:val="right"/>
            </w:pPr>
            <w:r>
              <w:t>21.4</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10.0</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8</w:t>
            </w:r>
          </w:p>
        </w:tc>
        <w:tc>
          <w:tcPr>
            <w:tcW w:w="661" w:type="pct"/>
            <w:shd w:val="clear" w:color="auto" w:fill="D9D9D9" w:themeFill="background2" w:themeFillShade="D9"/>
            <w:noWrap/>
            <w:vAlign w:val="center"/>
          </w:tcPr>
          <w:p w:rsidR="00CD528C" w:rsidRDefault="00CD528C">
            <w:pPr>
              <w:jc w:val="right"/>
            </w:pPr>
            <w:r>
              <w:t>11.4</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21.4</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55.7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21.4</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10.0</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11.4</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7.1</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70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Wyndham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27.6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Wyndham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8.0</w:t>
            </w:r>
          </w:p>
        </w:tc>
        <w:tc>
          <w:tcPr>
            <w:tcW w:w="644" w:type="pct"/>
            <w:noWrap/>
            <w:vAlign w:val="center"/>
          </w:tcPr>
          <w:p w:rsidR="00CD528C" w:rsidRDefault="0058085E">
            <w:pPr>
              <w:jc w:val="right"/>
            </w:pPr>
            <w:r>
              <w:t>34.1</w:t>
            </w:r>
          </w:p>
        </w:tc>
        <w:tc>
          <w:tcPr>
            <w:tcW w:w="644" w:type="pct"/>
            <w:noWrap/>
            <w:vAlign w:val="center"/>
          </w:tcPr>
          <w:p w:rsidR="00CD528C" w:rsidRDefault="0058085E">
            <w:pPr>
              <w:jc w:val="right"/>
            </w:pPr>
            <w:r>
              <w:t>26.1</w:t>
            </w:r>
          </w:p>
        </w:tc>
        <w:tc>
          <w:tcPr>
            <w:tcW w:w="644" w:type="pct"/>
            <w:noWrap/>
            <w:vAlign w:val="center"/>
          </w:tcPr>
          <w:p w:rsidR="00CD528C" w:rsidRDefault="0058085E">
            <w:pPr>
              <w:jc w:val="right"/>
            </w:pPr>
            <w:r>
              <w:t>23.9</w:t>
            </w:r>
          </w:p>
        </w:tc>
        <w:tc>
          <w:tcPr>
            <w:tcW w:w="645" w:type="pct"/>
            <w:noWrap/>
            <w:vAlign w:val="center"/>
          </w:tcPr>
          <w:p w:rsidR="00CD528C" w:rsidRDefault="0058085E">
            <w:pPr>
              <w:jc w:val="right"/>
            </w:pPr>
            <w:r>
              <w:t>6.8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17.6</w:t>
            </w:r>
          </w:p>
        </w:tc>
        <w:tc>
          <w:tcPr>
            <w:tcW w:w="644" w:type="pct"/>
            <w:shd w:val="clear" w:color="auto" w:fill="D9D9D9" w:themeFill="background2" w:themeFillShade="D9"/>
            <w:noWrap/>
            <w:vAlign w:val="center"/>
          </w:tcPr>
          <w:p w:rsidR="00CD528C" w:rsidRDefault="0058085E">
            <w:pPr>
              <w:jc w:val="right"/>
            </w:pPr>
            <w:r>
              <w:t>29.7</w:t>
            </w:r>
          </w:p>
        </w:tc>
        <w:tc>
          <w:tcPr>
            <w:tcW w:w="644" w:type="pct"/>
            <w:shd w:val="clear" w:color="auto" w:fill="D9D9D9" w:themeFill="background2" w:themeFillShade="D9"/>
            <w:noWrap/>
            <w:vAlign w:val="center"/>
          </w:tcPr>
          <w:p w:rsidR="00CD528C" w:rsidRDefault="0058085E">
            <w:pPr>
              <w:jc w:val="right"/>
            </w:pPr>
            <w:r>
              <w:t>27.5</w:t>
            </w:r>
          </w:p>
        </w:tc>
        <w:tc>
          <w:tcPr>
            <w:tcW w:w="644" w:type="pct"/>
            <w:shd w:val="clear" w:color="auto" w:fill="D9D9D9" w:themeFill="background2" w:themeFillShade="D9"/>
            <w:noWrap/>
            <w:vAlign w:val="center"/>
          </w:tcPr>
          <w:p w:rsidR="00CD528C" w:rsidRDefault="00CD528C">
            <w:pPr>
              <w:jc w:val="right"/>
            </w:pPr>
            <w:r>
              <w:t>18.7</w:t>
            </w:r>
          </w:p>
        </w:tc>
        <w:tc>
          <w:tcPr>
            <w:tcW w:w="645" w:type="pct"/>
            <w:shd w:val="clear" w:color="auto" w:fill="D9D9D9" w:themeFill="background2" w:themeFillShade="D9"/>
            <w:noWrap/>
            <w:vAlign w:val="center"/>
          </w:tcPr>
          <w:p w:rsidR="00CD528C" w:rsidRDefault="00CD528C">
            <w:pPr>
              <w:jc w:val="right"/>
            </w:pPr>
            <w:r>
              <w:t>6.6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Wyndham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26.3</w:t>
            </w:r>
          </w:p>
        </w:tc>
        <w:tc>
          <w:tcPr>
            <w:tcW w:w="644" w:type="pct"/>
            <w:tcBorders>
              <w:bottom w:val="single" w:sz="2" w:space="0" w:color="FFFFFF" w:themeColor="accent6" w:themeTint="99"/>
            </w:tcBorders>
            <w:noWrap/>
            <w:vAlign w:val="center"/>
          </w:tcPr>
          <w:p w:rsidR="00CD528C" w:rsidRDefault="0058085E">
            <w:pPr>
              <w:jc w:val="right"/>
            </w:pPr>
            <w:r>
              <w:t>29.8</w:t>
            </w:r>
          </w:p>
        </w:tc>
        <w:tc>
          <w:tcPr>
            <w:tcW w:w="644" w:type="pct"/>
            <w:tcBorders>
              <w:bottom w:val="single" w:sz="2" w:space="0" w:color="FFFFFF" w:themeColor="accent6" w:themeTint="99"/>
            </w:tcBorders>
            <w:noWrap/>
            <w:vAlign w:val="center"/>
          </w:tcPr>
          <w:p w:rsidR="00CD528C" w:rsidRDefault="0058085E">
            <w:pPr>
              <w:jc w:val="right"/>
            </w:pPr>
            <w:r>
              <w:t>17.5</w:t>
            </w:r>
          </w:p>
        </w:tc>
        <w:tc>
          <w:tcPr>
            <w:tcW w:w="644" w:type="pct"/>
            <w:tcBorders>
              <w:bottom w:val="single" w:sz="2" w:space="0" w:color="FFFFFF" w:themeColor="accent6" w:themeTint="99"/>
            </w:tcBorders>
            <w:noWrap/>
            <w:vAlign w:val="center"/>
          </w:tcPr>
          <w:p w:rsidR="00CD528C" w:rsidRDefault="0058085E">
            <w:pPr>
              <w:jc w:val="right"/>
            </w:pPr>
            <w:r>
              <w:t>17.5</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27.1</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7.1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Wyndham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Wyndham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8.6</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10.0</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10.0</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10.0</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10.0</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24.3</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Wyndham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Wyndham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48.8</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44.0</w:t>
            </w:r>
          </w:p>
        </w:tc>
        <w:tc>
          <w:tcPr>
            <w:tcW w:w="943" w:type="pct"/>
            <w:noWrap/>
            <w:vAlign w:val="center"/>
          </w:tcPr>
          <w:p w:rsidR="00CD528C" w:rsidRDefault="0058085E">
            <w:pPr>
              <w:jc w:val="right"/>
            </w:pPr>
            <w:r>
              <w:t>46.4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50.6</w:t>
            </w:r>
          </w:p>
        </w:tc>
        <w:tc>
          <w:tcPr>
            <w:tcW w:w="943" w:type="pct"/>
            <w:shd w:val="clear" w:color="auto" w:fill="D9D9D9" w:themeFill="background2" w:themeFillShade="D9"/>
            <w:noWrap/>
            <w:vAlign w:val="center"/>
          </w:tcPr>
          <w:p w:rsidR="00CD528C" w:rsidRDefault="0058085E">
            <w:pPr>
              <w:jc w:val="right"/>
            </w:pPr>
            <w:r>
              <w:t>52.9</w:t>
            </w:r>
          </w:p>
        </w:tc>
        <w:tc>
          <w:tcPr>
            <w:tcW w:w="943" w:type="pct"/>
            <w:shd w:val="clear" w:color="auto" w:fill="D9D9D9" w:themeFill="background2" w:themeFillShade="D9"/>
            <w:noWrap/>
            <w:vAlign w:val="center"/>
          </w:tcPr>
          <w:p w:rsidR="00CD528C" w:rsidRDefault="0058085E">
            <w:pPr>
              <w:jc w:val="right"/>
            </w:pPr>
            <w:r>
              <w:t>47.1</w:t>
            </w:r>
          </w:p>
        </w:tc>
        <w:tc>
          <w:tcPr>
            <w:tcW w:w="943" w:type="pct"/>
            <w:shd w:val="clear" w:color="auto" w:fill="D9D9D9" w:themeFill="background2" w:themeFillShade="D9"/>
            <w:noWrap/>
            <w:vAlign w:val="center"/>
          </w:tcPr>
          <w:p w:rsidR="00CD528C" w:rsidRDefault="0058085E">
            <w:pPr>
              <w:jc w:val="right"/>
            </w:pPr>
            <w:r>
              <w:t>60.0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Wyndham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54.5</w:t>
            </w:r>
          </w:p>
        </w:tc>
        <w:tc>
          <w:tcPr>
            <w:tcW w:w="943" w:type="pct"/>
            <w:tcBorders>
              <w:bottom w:val="single" w:sz="2" w:space="0" w:color="FFFFFF" w:themeColor="accent6" w:themeTint="99"/>
            </w:tcBorders>
            <w:noWrap/>
            <w:vAlign w:val="center"/>
          </w:tcPr>
          <w:p w:rsidR="00CD528C" w:rsidRDefault="0058085E">
            <w:pPr>
              <w:jc w:val="right"/>
            </w:pPr>
            <w:r>
              <w:t>58.2</w:t>
            </w:r>
          </w:p>
        </w:tc>
        <w:tc>
          <w:tcPr>
            <w:tcW w:w="943" w:type="pct"/>
            <w:tcBorders>
              <w:bottom w:val="single" w:sz="2" w:space="0" w:color="FFFFFF" w:themeColor="accent6" w:themeTint="99"/>
            </w:tcBorders>
            <w:noWrap/>
            <w:vAlign w:val="center"/>
          </w:tcPr>
          <w:p w:rsidR="00CD528C" w:rsidRDefault="0058085E">
            <w:pPr>
              <w:jc w:val="right"/>
            </w:pPr>
            <w:r>
              <w:t>47.3</w:t>
            </w:r>
          </w:p>
        </w:tc>
        <w:tc>
          <w:tcPr>
            <w:tcW w:w="943" w:type="pct"/>
            <w:tcBorders>
              <w:bottom w:val="single" w:sz="2" w:space="0" w:color="FFFFFF" w:themeColor="accent6" w:themeTint="99"/>
            </w:tcBorders>
            <w:noWrap/>
            <w:vAlign w:val="center"/>
          </w:tcPr>
          <w:p w:rsidR="00CD528C" w:rsidRDefault="0058085E">
            <w:pPr>
              <w:jc w:val="right"/>
            </w:pPr>
            <w:r>
              <w:t>61.8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61.4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54.3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Wyndham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Wyndham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1.1</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15.9</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46.6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36.4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17.6</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53.8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Wyndham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10.5</w:t>
            </w:r>
          </w:p>
        </w:tc>
        <w:tc>
          <w:tcPr>
            <w:tcW w:w="749" w:type="pct"/>
            <w:tcBorders>
              <w:bottom w:val="single" w:sz="2" w:space="0" w:color="FFFFFF" w:themeColor="accent6" w:themeTint="99"/>
            </w:tcBorders>
            <w:noWrap/>
            <w:vAlign w:val="center"/>
          </w:tcPr>
          <w:p w:rsidR="00CD528C" w:rsidRDefault="0058085E">
            <w:pPr>
              <w:jc w:val="right"/>
            </w:pPr>
            <w:r>
              <w:t>49.1</w:t>
            </w:r>
          </w:p>
        </w:tc>
        <w:tc>
          <w:tcPr>
            <w:tcW w:w="748" w:type="pct"/>
            <w:tcBorders>
              <w:bottom w:val="single" w:sz="2" w:space="0" w:color="FFFFFF" w:themeColor="accent6" w:themeTint="99"/>
            </w:tcBorders>
            <w:noWrap/>
            <w:vAlign w:val="center"/>
          </w:tcPr>
          <w:p w:rsidR="00CD528C" w:rsidRDefault="0058085E">
            <w:pPr>
              <w:jc w:val="right"/>
            </w:pPr>
            <w:r>
              <w:t>40.4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11.4</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45.7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Wyndham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51.3</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30.8</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84.6</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Wyndham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Wyndham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Wyndham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11</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91.7</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Wyndham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80.6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65.7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89.1</w:t>
            </w:r>
          </w:p>
        </w:tc>
        <w:tc>
          <w:tcPr>
            <w:tcW w:w="1142" w:type="pct"/>
            <w:noWrap/>
            <w:vAlign w:val="center"/>
          </w:tcPr>
          <w:p w:rsidR="00CD528C" w:rsidRDefault="0058085E">
            <w:pPr>
              <w:jc w:val="right"/>
            </w:pPr>
            <w:r>
              <w:t>80.0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57.3</w:t>
            </w:r>
          </w:p>
        </w:tc>
        <w:tc>
          <w:tcPr>
            <w:tcW w:w="1142" w:type="pct"/>
            <w:shd w:val="clear" w:color="auto" w:fill="D9D9D9" w:themeFill="background2" w:themeFillShade="D9"/>
            <w:noWrap/>
            <w:vAlign w:val="center"/>
          </w:tcPr>
          <w:p w:rsidR="00CD528C" w:rsidRDefault="0058085E">
            <w:pPr>
              <w:jc w:val="right"/>
            </w:pPr>
            <w:r>
              <w:t>37.1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79.7</w:t>
            </w:r>
          </w:p>
        </w:tc>
        <w:tc>
          <w:tcPr>
            <w:tcW w:w="1142" w:type="pct"/>
            <w:noWrap/>
            <w:vAlign w:val="center"/>
          </w:tcPr>
          <w:p w:rsidR="00CD528C" w:rsidRDefault="0058085E">
            <w:pPr>
              <w:jc w:val="right"/>
            </w:pPr>
            <w:r>
              <w:t>62.9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85.1</w:t>
            </w:r>
          </w:p>
        </w:tc>
        <w:tc>
          <w:tcPr>
            <w:tcW w:w="1142" w:type="pct"/>
            <w:shd w:val="clear" w:color="auto" w:fill="D9D9D9" w:themeFill="background2" w:themeFillShade="D9"/>
            <w:noWrap/>
            <w:vAlign w:val="center"/>
          </w:tcPr>
          <w:p w:rsidR="00CD528C" w:rsidRDefault="0058085E">
            <w:pPr>
              <w:jc w:val="right"/>
            </w:pPr>
            <w:r>
              <w:t>74.3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78.8</w:t>
            </w:r>
          </w:p>
        </w:tc>
        <w:tc>
          <w:tcPr>
            <w:tcW w:w="1142"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66.5</w:t>
            </w:r>
          </w:p>
        </w:tc>
        <w:tc>
          <w:tcPr>
            <w:tcW w:w="1142" w:type="pct"/>
            <w:shd w:val="clear" w:color="auto" w:fill="D9D9D9" w:themeFill="background2" w:themeFillShade="D9"/>
            <w:noWrap/>
            <w:vAlign w:val="center"/>
          </w:tcPr>
          <w:p w:rsidR="00CD528C" w:rsidRDefault="0058085E">
            <w:pPr>
              <w:jc w:val="right"/>
            </w:pPr>
            <w:r>
              <w:t>60.0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20.5</w:t>
            </w:r>
          </w:p>
        </w:tc>
        <w:tc>
          <w:tcPr>
            <w:tcW w:w="1142" w:type="pct"/>
            <w:noWrap/>
            <w:vAlign w:val="center"/>
          </w:tcPr>
          <w:p w:rsidR="00CD528C" w:rsidRDefault="0058085E">
            <w:pPr>
              <w:jc w:val="right"/>
            </w:pPr>
            <w:r>
              <w:t>34.3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39.2</w:t>
            </w:r>
          </w:p>
        </w:tc>
        <w:tc>
          <w:tcPr>
            <w:tcW w:w="1142" w:type="pct"/>
            <w:shd w:val="clear" w:color="auto" w:fill="D9D9D9" w:themeFill="background2" w:themeFillShade="D9"/>
            <w:noWrap/>
            <w:vAlign w:val="center"/>
          </w:tcPr>
          <w:p w:rsidR="00CD528C" w:rsidRDefault="0058085E">
            <w:pPr>
              <w:jc w:val="right"/>
            </w:pPr>
            <w:r>
              <w:t>31.4</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62.3</w:t>
            </w:r>
          </w:p>
        </w:tc>
        <w:tc>
          <w:tcPr>
            <w:tcW w:w="1142" w:type="pct"/>
            <w:tcBorders>
              <w:bottom w:val="single" w:sz="2" w:space="0" w:color="FFFFFF" w:themeColor="accent6" w:themeTint="99"/>
            </w:tcBorders>
            <w:noWrap/>
            <w:vAlign w:val="center"/>
          </w:tcPr>
          <w:p w:rsidR="00CD528C" w:rsidRDefault="0058085E">
            <w:pPr>
              <w:jc w:val="right"/>
            </w:pPr>
            <w:r>
              <w:t>64.3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56.4</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51.4</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Wyndham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32.2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50.7</w:t>
            </w:r>
          </w:p>
        </w:tc>
        <w:tc>
          <w:tcPr>
            <w:tcW w:w="765" w:type="pct"/>
            <w:noWrap/>
            <w:vAlign w:val="center"/>
          </w:tcPr>
          <w:p w:rsidR="00CD528C" w:rsidRDefault="0058085E">
            <w:pPr>
              <w:jc w:val="right"/>
            </w:pPr>
            <w:r>
              <w:t>55.7</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11.7</w:t>
            </w:r>
          </w:p>
        </w:tc>
        <w:tc>
          <w:tcPr>
            <w:tcW w:w="765" w:type="pct"/>
            <w:shd w:val="clear" w:color="auto" w:fill="D9D9D9" w:themeFill="background2" w:themeFillShade="D9"/>
            <w:noWrap/>
            <w:vAlign w:val="center"/>
          </w:tcPr>
          <w:p w:rsidR="00CD528C" w:rsidRDefault="0058085E">
            <w:pPr>
              <w:jc w:val="right"/>
            </w:pPr>
            <w:r>
              <w:t>14.3</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5.0</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819</w:t>
            </w:r>
          </w:p>
        </w:tc>
        <w:tc>
          <w:tcPr>
            <w:tcW w:w="765" w:type="pct"/>
            <w:tcBorders>
              <w:top w:val="single" w:sz="2" w:space="0" w:color="004EA8"/>
              <w:bottom w:val="single" w:sz="2" w:space="0" w:color="004EA8"/>
            </w:tcBorders>
            <w:noWrap/>
            <w:vAlign w:val="center"/>
          </w:tcPr>
          <w:p w:rsidR="00CD528C" w:rsidRDefault="0058085E">
            <w:pPr>
              <w:jc w:val="right"/>
            </w:pPr>
            <w:r>
              <w:t>70</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Wyndham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819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56.4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51.4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235</w:t>
            </w:r>
          </w:p>
        </w:tc>
        <w:tc>
          <w:tcPr>
            <w:tcW w:w="730" w:type="pct"/>
            <w:tcBorders>
              <w:bottom w:val="single" w:sz="2" w:space="0" w:color="FFFFFF" w:themeColor="accent6" w:themeTint="99"/>
            </w:tcBorders>
            <w:noWrap/>
            <w:vAlign w:val="center"/>
          </w:tcPr>
          <w:p w:rsidR="00CD528C" w:rsidRDefault="0058085E">
            <w:pPr>
              <w:jc w:val="right"/>
            </w:pPr>
            <w:r>
              <w:t>50.9</w:t>
            </w:r>
          </w:p>
        </w:tc>
        <w:tc>
          <w:tcPr>
            <w:tcW w:w="730" w:type="pct"/>
            <w:tcBorders>
              <w:bottom w:val="single" w:sz="2" w:space="0" w:color="FFFFFF" w:themeColor="accent6" w:themeTint="99"/>
            </w:tcBorders>
            <w:noWrap/>
            <w:vAlign w:val="center"/>
          </w:tcPr>
          <w:p w:rsidR="00CD528C" w:rsidRDefault="0058085E">
            <w:pPr>
              <w:jc w:val="right"/>
            </w:pPr>
            <w:r>
              <w:t>12</w:t>
            </w:r>
          </w:p>
        </w:tc>
        <w:tc>
          <w:tcPr>
            <w:tcW w:w="730" w:type="pct"/>
            <w:tcBorders>
              <w:bottom w:val="single" w:sz="2" w:space="0" w:color="FFFFFF" w:themeColor="accent6" w:themeTint="99"/>
            </w:tcBorders>
            <w:noWrap/>
            <w:vAlign w:val="center"/>
          </w:tcPr>
          <w:p w:rsidR="00CD528C" w:rsidRDefault="0058085E">
            <w:pPr>
              <w:jc w:val="right"/>
            </w:pPr>
            <w:r>
              <w:t>33.3</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130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55.3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58.3</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Wyndham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Wyndham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EC97A-DB69-48C4-95BB-1332C0CA745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