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Swan Hill (RC)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Swan Hill (RC)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Swan Hill (RC)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Swan Hill (RC)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Swan Hill (RC)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180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60</w:t>
            </w:r>
          </w:p>
        </w:tc>
        <w:tc>
          <w:tcPr>
            <w:tcW w:w="1048" w:type="pct"/>
            <w:tcBorders>
              <w:bottom w:val="single" w:sz="2" w:space="0" w:color="FFFFFF" w:themeColor="accent6" w:themeTint="99"/>
            </w:tcBorders>
            <w:noWrap/>
            <w:vAlign w:val="center"/>
          </w:tcPr>
          <w:p w:rsidR="00CD528C" w:rsidRDefault="0058085E">
            <w:pPr>
              <w:jc w:val="right"/>
            </w:pPr>
            <w:r>
              <w:t>79</w:t>
            </w:r>
          </w:p>
        </w:tc>
        <w:tc>
          <w:tcPr>
            <w:tcW w:w="1048" w:type="pct"/>
            <w:tcBorders>
              <w:bottom w:val="single" w:sz="2" w:space="0" w:color="FFFFFF" w:themeColor="accent6" w:themeTint="99"/>
            </w:tcBorders>
            <w:noWrap/>
            <w:vAlign w:val="center"/>
          </w:tcPr>
          <w:p w:rsidR="00CD528C" w:rsidRDefault="0058085E">
            <w:pPr>
              <w:jc w:val="right"/>
            </w:pPr>
            <w:r>
              <w:t>139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94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48.8</w:t>
            </w:r>
          </w:p>
        </w:tc>
        <w:tc>
          <w:tcPr>
            <w:tcW w:w="1048" w:type="pct"/>
            <w:tcBorders>
              <w:top w:val="single" w:sz="2" w:space="0" w:color="004EA8"/>
              <w:bottom w:val="single" w:sz="2" w:space="0" w:color="004EA8"/>
            </w:tcBorders>
            <w:noWrap/>
            <w:vAlign w:val="center"/>
          </w:tcPr>
          <w:p w:rsidR="00CD528C" w:rsidRDefault="0058085E">
            <w:pPr>
              <w:jc w:val="right"/>
            </w:pPr>
            <w:r>
              <w:t>55.2</w:t>
            </w:r>
          </w:p>
        </w:tc>
        <w:tc>
          <w:tcPr>
            <w:tcW w:w="1048" w:type="pct"/>
            <w:tcBorders>
              <w:top w:val="single" w:sz="2" w:space="0" w:color="004EA8"/>
              <w:bottom w:val="single" w:sz="2" w:space="0" w:color="004EA8"/>
            </w:tcBorders>
            <w:noWrap/>
            <w:vAlign w:val="center"/>
          </w:tcPr>
          <w:p w:rsidR="00CD528C" w:rsidRDefault="0058085E">
            <w:pPr>
              <w:jc w:val="right"/>
            </w:pPr>
            <w:r>
              <w:t>52.2</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Swan Hill (RC)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60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30</w:t>
            </w:r>
          </w:p>
        </w:tc>
        <w:tc>
          <w:tcPr>
            <w:tcW w:w="1278" w:type="pct"/>
            <w:tcBorders>
              <w:bottom w:val="single" w:sz="2" w:space="0" w:color="FFFFFF" w:themeColor="accent6" w:themeTint="99"/>
            </w:tcBorders>
            <w:noWrap/>
            <w:vAlign w:val="center"/>
          </w:tcPr>
          <w:p w:rsidR="00CD528C" w:rsidRDefault="0058085E">
            <w:pPr>
              <w:jc w:val="right"/>
            </w:pPr>
            <w:r>
              <w:t>24</w:t>
            </w:r>
          </w:p>
        </w:tc>
        <w:tc>
          <w:tcPr>
            <w:tcW w:w="847" w:type="pct"/>
            <w:tcBorders>
              <w:bottom w:val="single" w:sz="2" w:space="0" w:color="FFFFFF" w:themeColor="accent6" w:themeTint="99"/>
            </w:tcBorders>
            <w:noWrap/>
            <w:vAlign w:val="center"/>
          </w:tcPr>
          <w:p w:rsidR="00CD528C" w:rsidRDefault="0058085E">
            <w:pPr>
              <w:jc w:val="right"/>
            </w:pPr>
            <w:r>
              <w:t>54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20.0</w:t>
            </w:r>
          </w:p>
        </w:tc>
        <w:tc>
          <w:tcPr>
            <w:tcW w:w="1278" w:type="pct"/>
            <w:tcBorders>
              <w:top w:val="single" w:sz="2" w:space="0" w:color="004EA8"/>
              <w:bottom w:val="single" w:sz="2" w:space="0" w:color="004EA8"/>
            </w:tcBorders>
            <w:noWrap/>
            <w:vAlign w:val="center"/>
          </w:tcPr>
          <w:p w:rsidR="00CD528C" w:rsidRDefault="0058085E">
            <w:pPr>
              <w:jc w:val="right"/>
            </w:pPr>
            <w:r>
              <w:t>7.5</w:t>
            </w:r>
          </w:p>
        </w:tc>
        <w:tc>
          <w:tcPr>
            <w:tcW w:w="847" w:type="pct"/>
            <w:tcBorders>
              <w:top w:val="single" w:sz="2" w:space="0" w:color="004EA8"/>
              <w:bottom w:val="single" w:sz="2" w:space="0" w:color="004EA8"/>
            </w:tcBorders>
            <w:noWrap/>
            <w:vAlign w:val="center"/>
          </w:tcPr>
          <w:p w:rsidR="00CD528C" w:rsidRDefault="0058085E">
            <w:pPr>
              <w:jc w:val="right"/>
            </w:pPr>
            <w:r>
              <w:t>14.9</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Swan Hill (RC)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Swan Hill (RC)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64.9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38</w:t>
            </w:r>
          </w:p>
        </w:tc>
        <w:tc>
          <w:tcPr>
            <w:tcW w:w="715" w:type="pct"/>
            <w:vAlign w:val="center"/>
          </w:tcPr>
          <w:p w:rsidR="00CD528C" w:rsidRDefault="0058085E">
            <w:pPr>
              <w:jc w:val="right"/>
            </w:pPr>
            <w:r>
              <w:t>40.4</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10</w:t>
            </w:r>
          </w:p>
        </w:tc>
        <w:tc>
          <w:tcPr>
            <w:tcW w:w="715" w:type="pct"/>
            <w:shd w:val="clear" w:color="auto" w:fill="D9D9D9" w:themeFill="background2" w:themeFillShade="D9"/>
            <w:vAlign w:val="center"/>
          </w:tcPr>
          <w:p w:rsidR="00CD528C" w:rsidRDefault="0058085E">
            <w:pPr>
              <w:jc w:val="right"/>
            </w:pPr>
            <w:r>
              <w:t>10.6</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6</w:t>
            </w:r>
          </w:p>
        </w:tc>
        <w:tc>
          <w:tcPr>
            <w:tcW w:w="715" w:type="pct"/>
            <w:vAlign w:val="center"/>
          </w:tcPr>
          <w:p w:rsidR="00CD528C" w:rsidRDefault="0058085E">
            <w:pPr>
              <w:jc w:val="right"/>
            </w:pPr>
            <w:r>
              <w:t>6.4</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13</w:t>
            </w:r>
          </w:p>
        </w:tc>
        <w:tc>
          <w:tcPr>
            <w:tcW w:w="715" w:type="pct"/>
            <w:vAlign w:val="center"/>
          </w:tcPr>
          <w:p w:rsidR="00CD528C" w:rsidRDefault="0058085E">
            <w:pPr>
              <w:jc w:val="right"/>
            </w:pPr>
            <w:r>
              <w:t>13.8</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35.1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28</w:t>
            </w:r>
          </w:p>
        </w:tc>
        <w:tc>
          <w:tcPr>
            <w:tcW w:w="715" w:type="pct"/>
            <w:vAlign w:val="center"/>
          </w:tcPr>
          <w:p w:rsidR="00CD528C" w:rsidRDefault="0058085E">
            <w:pPr>
              <w:jc w:val="right"/>
            </w:pPr>
            <w:r>
              <w:t>29.8</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9</w:t>
            </w:r>
          </w:p>
        </w:tc>
        <w:tc>
          <w:tcPr>
            <w:tcW w:w="715" w:type="pct"/>
            <w:shd w:val="clear" w:color="auto" w:fill="D9D9D9" w:themeFill="background2" w:themeFillShade="D9"/>
            <w:vAlign w:val="center"/>
          </w:tcPr>
          <w:p w:rsidR="00CD528C" w:rsidRDefault="0058085E">
            <w:pPr>
              <w:jc w:val="right"/>
            </w:pPr>
            <w:r>
              <w:t>9.6</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19</w:t>
            </w:r>
          </w:p>
        </w:tc>
        <w:tc>
          <w:tcPr>
            <w:tcW w:w="715" w:type="pct"/>
            <w:vAlign w:val="center"/>
          </w:tcPr>
          <w:p w:rsidR="00CD528C" w:rsidRDefault="0058085E">
            <w:pPr>
              <w:jc w:val="right"/>
            </w:pPr>
            <w:r>
              <w:t>20.2</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94</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Swan Hill (RC)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31.1</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13.1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13.9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33.6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6.6</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Swan Hill (RC)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30.8</w:t>
            </w:r>
          </w:p>
        </w:tc>
        <w:tc>
          <w:tcPr>
            <w:tcW w:w="738" w:type="pct"/>
            <w:noWrap/>
            <w:vAlign w:val="center"/>
          </w:tcPr>
          <w:p w:rsidR="00CD528C" w:rsidRDefault="0058085E">
            <w:pPr>
              <w:jc w:val="right"/>
            </w:pPr>
            <w:r>
              <w:t>12.5</w:t>
            </w:r>
          </w:p>
        </w:tc>
        <w:tc>
          <w:tcPr>
            <w:tcW w:w="843" w:type="pct"/>
            <w:noWrap/>
            <w:vAlign w:val="center"/>
          </w:tcPr>
          <w:p w:rsidR="00CD528C" w:rsidRDefault="0058085E">
            <w:pPr>
              <w:jc w:val="right"/>
            </w:pPr>
            <w:r>
              <w:t>10.8</w:t>
            </w:r>
          </w:p>
        </w:tc>
        <w:tc>
          <w:tcPr>
            <w:tcW w:w="647" w:type="pct"/>
            <w:noWrap/>
            <w:vAlign w:val="center"/>
          </w:tcPr>
          <w:p w:rsidR="00CD528C" w:rsidRDefault="0058085E">
            <w:pPr>
              <w:jc w:val="right"/>
            </w:pPr>
            <w:r>
              <w:t>36.7</w:t>
            </w:r>
          </w:p>
        </w:tc>
        <w:tc>
          <w:tcPr>
            <w:tcW w:w="575" w:type="pct"/>
            <w:noWrap/>
            <w:vAlign w:val="center"/>
          </w:tcPr>
          <w:p w:rsidR="00CD528C" w:rsidRDefault="00CD528C">
            <w:pPr>
              <w:jc w:val="right"/>
            </w:pPr>
            <w:r>
              <w:t>5.0</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32.0</w:t>
            </w:r>
          </w:p>
        </w:tc>
        <w:tc>
          <w:tcPr>
            <w:tcW w:w="738" w:type="pct"/>
            <w:shd w:val="clear" w:color="auto" w:fill="D9D9D9" w:themeFill="background2" w:themeFillShade="D9"/>
            <w:noWrap/>
            <w:vAlign w:val="center"/>
          </w:tcPr>
          <w:p w:rsidR="00CD528C" w:rsidRDefault="0058085E">
            <w:pPr>
              <w:jc w:val="right"/>
            </w:pPr>
            <w:r>
              <w:t>11.5</w:t>
            </w:r>
          </w:p>
        </w:tc>
        <w:tc>
          <w:tcPr>
            <w:tcW w:w="843" w:type="pct"/>
            <w:shd w:val="clear" w:color="auto" w:fill="D9D9D9" w:themeFill="background2" w:themeFillShade="D9"/>
            <w:noWrap/>
            <w:vAlign w:val="center"/>
          </w:tcPr>
          <w:p w:rsidR="00CD528C" w:rsidRDefault="0058085E">
            <w:pPr>
              <w:jc w:val="right"/>
            </w:pPr>
            <w:r>
              <w:t>11.5</w:t>
            </w:r>
          </w:p>
        </w:tc>
        <w:tc>
          <w:tcPr>
            <w:tcW w:w="647" w:type="pct"/>
            <w:shd w:val="clear" w:color="auto" w:fill="D9D9D9" w:themeFill="background2" w:themeFillShade="D9"/>
            <w:noWrap/>
            <w:vAlign w:val="center"/>
          </w:tcPr>
          <w:p w:rsidR="00CD528C" w:rsidRDefault="0058085E">
            <w:pPr>
              <w:jc w:val="right"/>
            </w:pPr>
            <w:r>
              <w:t>38.5</w:t>
            </w:r>
          </w:p>
        </w:tc>
        <w:tc>
          <w:tcPr>
            <w:tcW w:w="575" w:type="pct"/>
            <w:shd w:val="clear" w:color="auto" w:fill="D9D9D9" w:themeFill="background2" w:themeFillShade="D9"/>
            <w:noWrap/>
            <w:vAlign w:val="center"/>
          </w:tcPr>
          <w:p w:rsidR="00CD528C" w:rsidRDefault="0058085E">
            <w:pPr>
              <w:jc w:val="right"/>
            </w:pPr>
            <w:r>
              <w:t>6.6</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Swan Hill (RC)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37.9</w:t>
            </w:r>
          </w:p>
        </w:tc>
        <w:tc>
          <w:tcPr>
            <w:tcW w:w="738" w:type="pct"/>
            <w:tcBorders>
              <w:bottom w:val="single" w:sz="2" w:space="0" w:color="FFFFFF" w:themeColor="accent6" w:themeTint="99"/>
            </w:tcBorders>
            <w:noWrap/>
            <w:vAlign w:val="center"/>
          </w:tcPr>
          <w:p w:rsidR="00CD528C" w:rsidRDefault="0058085E">
            <w:pPr>
              <w:jc w:val="right"/>
            </w:pPr>
            <w:r>
              <w:t>14.7</w:t>
            </w:r>
          </w:p>
        </w:tc>
        <w:tc>
          <w:tcPr>
            <w:tcW w:w="843" w:type="pct"/>
            <w:tcBorders>
              <w:bottom w:val="single" w:sz="2" w:space="0" w:color="FFFFFF" w:themeColor="accent6" w:themeTint="99"/>
            </w:tcBorders>
            <w:noWrap/>
            <w:vAlign w:val="center"/>
          </w:tcPr>
          <w:p w:rsidR="00CD528C" w:rsidRDefault="0058085E">
            <w:pPr>
              <w:jc w:val="right"/>
            </w:pPr>
            <w:r>
              <w:t>18.9</w:t>
            </w:r>
          </w:p>
        </w:tc>
        <w:tc>
          <w:tcPr>
            <w:tcW w:w="647" w:type="pct"/>
            <w:tcBorders>
              <w:bottom w:val="single" w:sz="2" w:space="0" w:color="FFFFFF" w:themeColor="accent6" w:themeTint="99"/>
            </w:tcBorders>
            <w:noWrap/>
            <w:vAlign w:val="center"/>
          </w:tcPr>
          <w:p w:rsidR="00CD528C" w:rsidRDefault="0058085E">
            <w:pPr>
              <w:jc w:val="right"/>
            </w:pPr>
            <w:r>
              <w:t>25.3</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40.4</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10.6</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13.8</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29.8</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Swan Hill (RC)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52.4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33.3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55.1</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28.6</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20.8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37.5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29.2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Swan Hill (RC)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1.9</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24.4</w:t>
            </w:r>
          </w:p>
        </w:tc>
        <w:tc>
          <w:tcPr>
            <w:tcW w:w="1215" w:type="dxa"/>
            <w:tcBorders>
              <w:left w:val="nil"/>
              <w:bottom w:val="single" w:sz="2" w:space="0" w:color="004EA8"/>
              <w:right w:val="nil"/>
            </w:tcBorders>
            <w:noWrap/>
            <w:vAlign w:val="center"/>
          </w:tcPr>
          <w:p w:rsidR="00CD528C" w:rsidRDefault="0058085E">
            <w:pPr>
              <w:jc w:val="right"/>
            </w:pPr>
            <w:r>
              <w:t>9.8</w:t>
            </w:r>
          </w:p>
        </w:tc>
        <w:tc>
          <w:tcPr>
            <w:tcW w:w="1215" w:type="dxa"/>
            <w:tcBorders>
              <w:left w:val="nil"/>
              <w:bottom w:val="single" w:sz="2" w:space="0" w:color="004EA8"/>
              <w:right w:val="nil"/>
            </w:tcBorders>
            <w:noWrap/>
            <w:vAlign w:val="center"/>
          </w:tcPr>
          <w:p w:rsidR="00CD528C" w:rsidRDefault="0058085E">
            <w:pPr>
              <w:jc w:val="right"/>
            </w:pPr>
            <w:r>
              <w:t>24.4</w:t>
            </w:r>
          </w:p>
        </w:tc>
        <w:tc>
          <w:tcPr>
            <w:tcW w:w="1215" w:type="dxa"/>
            <w:tcBorders>
              <w:left w:val="nil"/>
              <w:bottom w:val="single" w:sz="2" w:space="0" w:color="004EA8"/>
              <w:right w:val="nil"/>
            </w:tcBorders>
            <w:noWrap/>
            <w:vAlign w:val="center"/>
          </w:tcPr>
          <w:p w:rsidR="00CD528C" w:rsidRDefault="0058085E">
            <w:pPr>
              <w:jc w:val="right"/>
            </w:pPr>
            <w:r>
              <w:t>31.7</w:t>
            </w:r>
          </w:p>
        </w:tc>
        <w:tc>
          <w:tcPr>
            <w:tcW w:w="1215" w:type="dxa"/>
            <w:tcBorders>
              <w:left w:val="nil"/>
              <w:bottom w:val="single" w:sz="2" w:space="0" w:color="004EA8"/>
              <w:right w:val="nil"/>
            </w:tcBorders>
            <w:noWrap/>
            <w:vAlign w:val="center"/>
          </w:tcPr>
          <w:p w:rsidR="00CD528C" w:rsidRDefault="0058085E">
            <w:pPr>
              <w:jc w:val="right"/>
            </w:pPr>
            <w:r>
              <w:t>9.8</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Swan Hill (RC)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49.3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12.7</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12.7</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21.1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55.6</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Swan Hill (RC)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Manangatang P-12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Robinvale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St Mary MacKillop College</w:t>
            </w:r>
          </w:p>
        </w:tc>
        <w:tc>
          <w:tcPr>
            <w:tcW w:w="2310" w:type="dxa"/>
            <w:shd w:val="clear" w:color="auto" w:fill="D9D9D9"/>
          </w:tcPr>
          <w:p>
            <w:pPr>
              <w:jc w:val="right"/>
            </w:pPr>
            <w:r>
              <w:t>65</w:t>
            </w:r>
          </w:p>
        </w:tc>
        <w:tc>
          <w:tcPr>
            <w:tcW w:w="2310" w:type="dxa"/>
            <w:shd w:val="clear" w:color="auto" w:fill="D9D9D9"/>
          </w:tcPr>
          <w:p>
            <w:pPr>
              <w:jc w:val="right"/>
            </w:pPr>
            <w:r>
              <w:t>36</w:t>
            </w:r>
          </w:p>
        </w:tc>
        <w:tc>
          <w:tcPr>
            <w:tcW w:w="2310" w:type="dxa"/>
            <w:shd w:val="clear" w:color="auto" w:fill="D9D9D9"/>
          </w:tcPr>
          <w:p>
            <w:pPr>
              <w:jc w:val="right"/>
            </w:pPr>
            <w:r>
              <w:t>63.9</w:t>
            </w:r>
          </w:p>
        </w:tc>
        <w:tc>
          <w:tcPr>
            <w:tcW w:w="2310" w:type="dxa"/>
            <w:shd w:val="clear" w:color="auto" w:fill="D9D9D9"/>
          </w:tcPr>
          <w:p>
            <w:pPr>
              <w:jc w:val="right"/>
            </w:pPr>
            <w:r>
              <w:t>8.3</w:t>
            </w:r>
          </w:p>
        </w:tc>
        <w:tc>
          <w:tcPr>
            <w:tcW w:w="2310" w:type="dxa"/>
            <w:shd w:val="clear" w:color="auto" w:fill="D9D9D9"/>
          </w:tcPr>
          <w:p>
            <w:pPr>
              <w:jc w:val="right"/>
            </w:pPr>
            <w:r>
              <w:t>8.3</w:t>
            </w:r>
          </w:p>
        </w:tc>
        <w:tc>
          <w:tcPr>
            <w:tcW w:w="2310" w:type="dxa"/>
            <w:shd w:val="clear" w:color="auto" w:fill="D9D9D9"/>
          </w:tcPr>
          <w:p>
            <w:pPr>
              <w:jc w:val="right"/>
            </w:pPr>
            <w:r>
              <w:t>19.4</w:t>
            </w:r>
          </w:p>
        </w:tc>
      </w:tr>
      <w:tr>
        <w:tc>
          <w:tcPr>
            <w:tcW w:w="2310" w:type="dxa"/>
            <w:shd w:val="clear" w:color="auto" w:fill="FFFFFF"/>
          </w:tcPr>
          <w:p>
            <w:pPr>
              <w:jc w:val="right"/>
            </w:pPr>
            <w:r>
              <w:t>Sunraysia Institute Of TAFE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Swan Hill College</w:t>
            </w:r>
          </w:p>
        </w:tc>
        <w:tc>
          <w:tcPr>
            <w:tcW w:w="2310" w:type="dxa"/>
            <w:shd w:val="clear" w:color="auto" w:fill="D9D9D9"/>
          </w:tcPr>
          <w:p>
            <w:pPr>
              <w:jc w:val="right"/>
            </w:pPr>
            <w:r>
              <w:t>90</w:t>
            </w:r>
          </w:p>
        </w:tc>
        <w:tc>
          <w:tcPr>
            <w:tcW w:w="2310" w:type="dxa"/>
            <w:shd w:val="clear" w:color="auto" w:fill="D9D9D9"/>
          </w:tcPr>
          <w:p>
            <w:pPr>
              <w:jc w:val="right"/>
            </w:pPr>
            <w:r>
              <w:t>43</w:t>
            </w:r>
          </w:p>
        </w:tc>
        <w:tc>
          <w:tcPr>
            <w:tcW w:w="2310" w:type="dxa"/>
            <w:shd w:val="clear" w:color="auto" w:fill="D9D9D9"/>
          </w:tcPr>
          <w:p>
            <w:pPr>
              <w:jc w:val="right"/>
            </w:pPr>
            <w:r>
              <w:t>30.2</w:t>
            </w:r>
          </w:p>
        </w:tc>
        <w:tc>
          <w:tcPr>
            <w:tcW w:w="2310" w:type="dxa"/>
            <w:shd w:val="clear" w:color="auto" w:fill="D9D9D9"/>
          </w:tcPr>
          <w:p>
            <w:pPr>
              <w:jc w:val="right"/>
            </w:pPr>
            <w:r>
              <w:t>11.6</w:t>
            </w:r>
          </w:p>
        </w:tc>
        <w:tc>
          <w:tcPr>
            <w:tcW w:w="2310" w:type="dxa"/>
            <w:shd w:val="clear" w:color="auto" w:fill="D9D9D9"/>
          </w:tcPr>
          <w:p>
            <w:pPr>
              <w:jc w:val="right"/>
            </w:pPr>
            <w:r>
              <w:t>20.9</w:t>
            </w:r>
          </w:p>
        </w:tc>
        <w:tc>
          <w:tcPr>
            <w:tcW w:w="2310" w:type="dxa"/>
            <w:shd w:val="clear" w:color="auto" w:fill="D9D9D9"/>
          </w:tcPr>
          <w:p>
            <w:pPr>
              <w:jc w:val="right"/>
            </w:pPr>
            <w:r>
              <w:t>37.2</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180</w:t>
            </w:r>
          </w:p>
        </w:tc>
        <w:tc>
          <w:tcPr>
            <w:tcW w:w="2310" w:type="dxa"/>
            <w:shd w:val="clear" w:color="auto" w:fill="FFFFFF"/>
          </w:tcPr>
          <w:p>
            <w:pPr>
              <w:jc w:val="right"/>
            </w:pPr>
            <w:r>
              <w:rPr>
                <w:b/>
              </w:rPr>
              <w:t>94</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Swan Hill (RC)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12</w:t>
            </w:r>
          </w:p>
        </w:tc>
        <w:tc>
          <w:tcPr>
            <w:tcW w:w="998" w:type="pct"/>
            <w:shd w:val="clear" w:color="auto" w:fill="FFFFFF" w:themeFill="background2"/>
          </w:tcPr>
          <w:p w:rsidR="00CD528C" w:rsidRDefault="0058085E">
            <w:pPr>
              <w:jc w:val="right"/>
            </w:pPr>
            <w:r>
              <w:t>26.7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Swan Hill (RC)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23</w:t>
            </w:r>
          </w:p>
        </w:tc>
        <w:tc>
          <w:tcPr>
            <w:tcW w:w="661" w:type="pct"/>
            <w:shd w:val="clear" w:color="auto" w:fill="auto"/>
            <w:noWrap/>
            <w:vAlign w:val="center"/>
          </w:tcPr>
          <w:p w:rsidR="00CD528C" w:rsidRDefault="0058085E">
            <w:pPr>
              <w:jc w:val="right"/>
            </w:pPr>
            <w:r>
              <w:t>47.9</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12</w:t>
            </w:r>
          </w:p>
        </w:tc>
        <w:tc>
          <w:tcPr>
            <w:tcW w:w="661" w:type="pct"/>
            <w:tcBorders>
              <w:bottom w:val="single" w:sz="2" w:space="0" w:color="004EA8"/>
            </w:tcBorders>
            <w:shd w:val="clear" w:color="auto" w:fill="auto"/>
            <w:noWrap/>
            <w:vAlign w:val="center"/>
          </w:tcPr>
          <w:p w:rsidR="00CD528C" w:rsidRDefault="0058085E">
            <w:pPr>
              <w:jc w:val="right"/>
            </w:pPr>
            <w:r>
              <w:t>25.0</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Swan Hill (RC)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Swan Hill (RC)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Swan Hill (RC)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r>
              <w:t>66.7</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Swan Hill (RC)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Swan Hill (RC)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81.8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57.6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51.5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30.3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85.7</w:t>
            </w:r>
          </w:p>
        </w:tc>
        <w:tc>
          <w:tcPr>
            <w:tcW w:w="1062" w:type="pct"/>
            <w:noWrap/>
            <w:vAlign w:val="center"/>
          </w:tcPr>
          <w:p w:rsidR="00CD528C" w:rsidRDefault="0058085E">
            <w:pPr>
              <w:jc w:val="right"/>
            </w:pPr>
            <w:r>
              <w:t>62.9</w:t>
            </w:r>
          </w:p>
        </w:tc>
        <w:tc>
          <w:tcPr>
            <w:tcW w:w="1062" w:type="pct"/>
            <w:noWrap/>
            <w:vAlign w:val="center"/>
          </w:tcPr>
          <w:p w:rsidR="00CD528C" w:rsidRDefault="00CD528C">
            <w:pPr>
              <w:jc w:val="right"/>
            </w:pPr>
            <w:r>
              <w:t>42.9</w:t>
            </w:r>
          </w:p>
        </w:tc>
        <w:tc>
          <w:tcPr>
            <w:tcW w:w="1062" w:type="pct"/>
            <w:noWrap/>
            <w:vAlign w:val="center"/>
          </w:tcPr>
          <w:p w:rsidR="00CD528C" w:rsidRDefault="0058085E">
            <w:pPr>
              <w:jc w:val="right"/>
            </w:pPr>
            <w:r>
              <w:t>31.4</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83.8</w:t>
            </w:r>
          </w:p>
        </w:tc>
        <w:tc>
          <w:tcPr>
            <w:tcW w:w="1062" w:type="pct"/>
            <w:shd w:val="clear" w:color="auto" w:fill="D9D9D9" w:themeFill="background2" w:themeFillShade="D9"/>
            <w:noWrap/>
            <w:vAlign w:val="center"/>
          </w:tcPr>
          <w:p w:rsidR="00CD528C" w:rsidRDefault="0058085E">
            <w:pPr>
              <w:jc w:val="right"/>
            </w:pPr>
            <w:r>
              <w:t>64.9</w:t>
            </w:r>
          </w:p>
        </w:tc>
        <w:tc>
          <w:tcPr>
            <w:tcW w:w="1062" w:type="pct"/>
            <w:shd w:val="clear" w:color="auto" w:fill="D9D9D9" w:themeFill="background2" w:themeFillShade="D9"/>
            <w:noWrap/>
            <w:vAlign w:val="center"/>
          </w:tcPr>
          <w:p w:rsidR="00CD528C" w:rsidRDefault="0058085E">
            <w:pPr>
              <w:jc w:val="right"/>
            </w:pPr>
            <w:r>
              <w:t>35.1</w:t>
            </w:r>
          </w:p>
        </w:tc>
        <w:tc>
          <w:tcPr>
            <w:tcW w:w="1062" w:type="pct"/>
            <w:shd w:val="clear" w:color="auto" w:fill="D9D9D9" w:themeFill="background2" w:themeFillShade="D9"/>
            <w:noWrap/>
            <w:vAlign w:val="center"/>
          </w:tcPr>
          <w:p w:rsidR="00CD528C" w:rsidRDefault="0058085E">
            <w:pPr>
              <w:jc w:val="right"/>
            </w:pPr>
            <w:r>
              <w:t>37.8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94.4</w:t>
            </w:r>
          </w:p>
        </w:tc>
        <w:tc>
          <w:tcPr>
            <w:tcW w:w="1062" w:type="pct"/>
            <w:tcBorders>
              <w:bottom w:val="single" w:sz="2" w:space="0" w:color="FFFFFF" w:themeColor="accent6" w:themeTint="99"/>
            </w:tcBorders>
            <w:noWrap/>
            <w:vAlign w:val="center"/>
          </w:tcPr>
          <w:p w:rsidR="00CD528C" w:rsidRDefault="0058085E">
            <w:pPr>
              <w:jc w:val="right"/>
            </w:pPr>
            <w:r>
              <w:t>55.6</w:t>
            </w:r>
          </w:p>
        </w:tc>
        <w:tc>
          <w:tcPr>
            <w:tcW w:w="1062" w:type="pct"/>
            <w:tcBorders>
              <w:bottom w:val="single" w:sz="2" w:space="0" w:color="FFFFFF" w:themeColor="accent6" w:themeTint="99"/>
            </w:tcBorders>
            <w:noWrap/>
            <w:vAlign w:val="center"/>
          </w:tcPr>
          <w:p w:rsidR="00CD528C" w:rsidRDefault="0058085E">
            <w:pPr>
              <w:jc w:val="right"/>
            </w:pPr>
            <w:r>
              <w:t>27.8</w:t>
            </w:r>
          </w:p>
        </w:tc>
        <w:tc>
          <w:tcPr>
            <w:tcW w:w="1062" w:type="pct"/>
            <w:tcBorders>
              <w:bottom w:val="single" w:sz="2" w:space="0" w:color="FFFFFF" w:themeColor="accent6" w:themeTint="99"/>
            </w:tcBorders>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91.7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58.3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62.5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33.3</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Swan Hill (RC)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13</w:t>
            </w:r>
          </w:p>
        </w:tc>
        <w:tc>
          <w:tcPr>
            <w:tcW w:w="805" w:type="pct"/>
            <w:noWrap/>
            <w:vAlign w:val="center"/>
          </w:tcPr>
          <w:p w:rsidR="00CD528C" w:rsidRDefault="0058085E">
            <w:pPr>
              <w:jc w:val="right"/>
            </w:pPr>
            <w:r>
              <w:t>54.2</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5</w:t>
            </w:r>
          </w:p>
        </w:tc>
        <w:tc>
          <w:tcPr>
            <w:tcW w:w="805" w:type="pct"/>
            <w:shd w:val="clear" w:color="auto" w:fill="D9D9D9" w:themeFill="background2" w:themeFillShade="D9"/>
            <w:noWrap/>
            <w:vAlign w:val="center"/>
          </w:tcPr>
          <w:p w:rsidR="00CD528C" w:rsidRDefault="0058085E">
            <w:pPr>
              <w:jc w:val="right"/>
            </w:pPr>
            <w:r>
              <w:t>20.8</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24</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Swan Hill (RC)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Swan Hill (RC)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Swan Hill (RC)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Swan Hill (RC)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77.8</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5</w:t>
            </w:r>
          </w:p>
        </w:tc>
        <w:tc>
          <w:tcPr>
            <w:tcW w:w="589" w:type="pct"/>
            <w:noWrap/>
            <w:vAlign w:val="center"/>
          </w:tcPr>
          <w:p w:rsidR="00CD528C" w:rsidRDefault="0058085E">
            <w:pPr>
              <w:jc w:val="right"/>
            </w:pPr>
            <w:r>
              <w:t>55.6</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5</w:t>
            </w:r>
          </w:p>
        </w:tc>
        <w:tc>
          <w:tcPr>
            <w:tcW w:w="589" w:type="pct"/>
            <w:tcBorders>
              <w:bottom w:val="single" w:sz="2" w:space="0" w:color="004EA8"/>
            </w:tcBorders>
            <w:noWrap/>
            <w:vAlign w:val="center"/>
          </w:tcPr>
          <w:p w:rsidR="00CD528C" w:rsidRDefault="0058085E">
            <w:pPr>
              <w:jc w:val="right"/>
            </w:pPr>
            <w:r>
              <w:t>55.6</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9</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Swan Hill (RC)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64.7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35.3</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77.8</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Swan Hill (RC)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39.3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Swan Hill (RC)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22.2</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27</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Swan Hill (RC)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52.6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8</w:t>
            </w:r>
          </w:p>
        </w:tc>
        <w:tc>
          <w:tcPr>
            <w:tcW w:w="755" w:type="pct"/>
            <w:tcBorders>
              <w:bottom w:val="single" w:sz="2" w:space="0" w:color="FFFFFF" w:themeColor="accent6" w:themeTint="99"/>
            </w:tcBorders>
            <w:noWrap/>
            <w:vAlign w:val="center"/>
          </w:tcPr>
          <w:p w:rsidR="00CD528C" w:rsidRDefault="0058085E">
            <w:pPr>
              <w:jc w:val="right"/>
            </w:pPr>
            <w:r>
              <w:t>42.1</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19</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Swan Hill (RC)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9</w:t>
            </w:r>
          </w:p>
        </w:tc>
        <w:tc>
          <w:tcPr>
            <w:tcW w:w="661" w:type="pct"/>
            <w:noWrap/>
            <w:vAlign w:val="center"/>
          </w:tcPr>
          <w:p w:rsidR="00CD528C" w:rsidRDefault="0058085E">
            <w:pPr>
              <w:jc w:val="right"/>
            </w:pPr>
            <w:r>
              <w:t>60.0</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Swan Hill (RC)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34.8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39.1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Swan Hill (RC)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48.0</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26.3</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26.3</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Swan Hill (RC)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41.2</w:t>
            </w:r>
          </w:p>
        </w:tc>
        <w:tc>
          <w:tcPr>
            <w:tcW w:w="644" w:type="pct"/>
            <w:tcBorders>
              <w:bottom w:val="single" w:sz="2" w:space="0" w:color="FFFFFF" w:themeColor="accent6" w:themeTint="99"/>
            </w:tcBorders>
            <w:noWrap/>
            <w:vAlign w:val="center"/>
          </w:tcPr>
          <w:p w:rsidR="00CD528C" w:rsidRDefault="0058085E">
            <w:pPr>
              <w:jc w:val="right"/>
            </w:pPr>
            <w:r>
              <w:t>29.4</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Swan Hill (RC)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Swan Hill (RC)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40.0</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Swan Hill (RC)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Swan Hill (RC)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56.5</w:t>
            </w:r>
          </w:p>
        </w:tc>
        <w:tc>
          <w:tcPr>
            <w:tcW w:w="943" w:type="pct"/>
            <w:noWrap/>
            <w:vAlign w:val="center"/>
          </w:tcPr>
          <w:p w:rsidR="00CD528C" w:rsidRDefault="0058085E">
            <w:pPr>
              <w:jc w:val="right"/>
            </w:pPr>
            <w:r>
              <w:t>47.8</w:t>
            </w:r>
          </w:p>
        </w:tc>
        <w:tc>
          <w:tcPr>
            <w:tcW w:w="943" w:type="pct"/>
            <w:noWrap/>
            <w:vAlign w:val="center"/>
          </w:tcPr>
          <w:p w:rsidR="00CD528C" w:rsidRDefault="0058085E">
            <w:pPr>
              <w:jc w:val="right"/>
            </w:pPr>
            <w:r>
              <w:t>39.1</w:t>
            </w:r>
          </w:p>
        </w:tc>
        <w:tc>
          <w:tcPr>
            <w:tcW w:w="943" w:type="pct"/>
            <w:noWrap/>
            <w:vAlign w:val="center"/>
          </w:tcPr>
          <w:p w:rsidR="00CD528C" w:rsidRDefault="0058085E">
            <w:pPr>
              <w:jc w:val="right"/>
            </w:pPr>
            <w:r>
              <w:t>56.5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38.9</w:t>
            </w:r>
          </w:p>
        </w:tc>
        <w:tc>
          <w:tcPr>
            <w:tcW w:w="943" w:type="pct"/>
            <w:shd w:val="clear" w:color="auto" w:fill="D9D9D9" w:themeFill="background2" w:themeFillShade="D9"/>
            <w:noWrap/>
            <w:vAlign w:val="center"/>
          </w:tcPr>
          <w:p w:rsidR="00CD528C" w:rsidRDefault="0058085E">
            <w:pPr>
              <w:jc w:val="right"/>
            </w:pPr>
            <w:r>
              <w:t>38.9</w:t>
            </w:r>
          </w:p>
        </w:tc>
        <w:tc>
          <w:tcPr>
            <w:tcW w:w="943" w:type="pct"/>
            <w:shd w:val="clear" w:color="auto" w:fill="D9D9D9" w:themeFill="background2" w:themeFillShade="D9"/>
            <w:noWrap/>
            <w:vAlign w:val="center"/>
          </w:tcPr>
          <w:p w:rsidR="00CD528C" w:rsidRDefault="0058085E">
            <w:pPr>
              <w:jc w:val="right"/>
            </w:pPr>
            <w:r>
              <w:t>38.9</w:t>
            </w:r>
          </w:p>
        </w:tc>
        <w:tc>
          <w:tcPr>
            <w:tcW w:w="943" w:type="pct"/>
            <w:shd w:val="clear" w:color="auto" w:fill="D9D9D9" w:themeFill="background2" w:themeFillShade="D9"/>
            <w:noWrap/>
            <w:vAlign w:val="center"/>
          </w:tcPr>
          <w:p w:rsidR="00CD528C" w:rsidRDefault="0058085E">
            <w:pPr>
              <w:jc w:val="right"/>
            </w:pPr>
            <w:r>
              <w:t>38.9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Swan Hill (RC)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46.7</w:t>
            </w:r>
          </w:p>
        </w:tc>
        <w:tc>
          <w:tcPr>
            <w:tcW w:w="943" w:type="pct"/>
            <w:tcBorders>
              <w:bottom w:val="single" w:sz="2" w:space="0" w:color="FFFFFF" w:themeColor="accent6" w:themeTint="99"/>
            </w:tcBorders>
            <w:noWrap/>
            <w:vAlign w:val="center"/>
          </w:tcPr>
          <w:p w:rsidR="00CD528C" w:rsidRDefault="0058085E">
            <w:pPr>
              <w:jc w:val="right"/>
            </w:pPr>
            <w:r>
              <w:t>46.7</w:t>
            </w:r>
          </w:p>
        </w:tc>
        <w:tc>
          <w:tcPr>
            <w:tcW w:w="943" w:type="pct"/>
            <w:tcBorders>
              <w:bottom w:val="single" w:sz="2" w:space="0" w:color="FFFFFF" w:themeColor="accent6" w:themeTint="99"/>
            </w:tcBorders>
            <w:noWrap/>
            <w:vAlign w:val="center"/>
          </w:tcPr>
          <w:p w:rsidR="00CD528C" w:rsidRDefault="0058085E">
            <w:pPr>
              <w:jc w:val="right"/>
            </w:pPr>
            <w:r>
              <w:t>26.7</w:t>
            </w:r>
          </w:p>
        </w:tc>
        <w:tc>
          <w:tcPr>
            <w:tcW w:w="943" w:type="pct"/>
            <w:tcBorders>
              <w:bottom w:val="single" w:sz="2" w:space="0" w:color="FFFFFF" w:themeColor="accent6" w:themeTint="99"/>
            </w:tcBorders>
            <w:noWrap/>
            <w:vAlign w:val="center"/>
          </w:tcPr>
          <w:p w:rsidR="00CD528C" w:rsidRDefault="0058085E">
            <w:pPr>
              <w:jc w:val="right"/>
            </w:pPr>
            <w:r>
              <w:t>46.7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20.0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Swan Hill (RC)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Swan Hill (RC)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4.0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16.0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56.0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36.8</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47.4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Swan Hill (RC)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29.4</w:t>
            </w:r>
          </w:p>
        </w:tc>
        <w:tc>
          <w:tcPr>
            <w:tcW w:w="749" w:type="pct"/>
            <w:tcBorders>
              <w:bottom w:val="single" w:sz="2" w:space="0" w:color="FFFFFF" w:themeColor="accent6" w:themeTint="99"/>
            </w:tcBorders>
            <w:noWrap/>
            <w:vAlign w:val="center"/>
          </w:tcPr>
          <w:p w:rsidR="00CD528C" w:rsidRDefault="0058085E">
            <w:pPr>
              <w:jc w:val="right"/>
            </w:pPr>
            <w:r>
              <w:t>47.1</w:t>
            </w:r>
          </w:p>
        </w:tc>
        <w:tc>
          <w:tcPr>
            <w:tcW w:w="748" w:type="pct"/>
            <w:tcBorders>
              <w:bottom w:val="single" w:sz="2" w:space="0" w:color="FFFFFF" w:themeColor="accent6" w:themeTint="99"/>
            </w:tcBorders>
            <w:noWrap/>
            <w:vAlign w:val="center"/>
          </w:tcPr>
          <w:p w:rsidR="00CD528C" w:rsidRDefault="0058085E">
            <w:pPr>
              <w:jc w:val="right"/>
            </w:pPr>
            <w:r>
              <w:t>23.5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Swan Hill (RC)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26.7</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46.7</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Swan Hill (RC)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100.0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Swan Hill (RC)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Swan Hill (RC)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Swan Hill (RC)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Swan Hill (RC)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73.4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66.7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79.8</w:t>
            </w:r>
          </w:p>
        </w:tc>
        <w:tc>
          <w:tcPr>
            <w:tcW w:w="1142" w:type="pct"/>
            <w:noWrap/>
            <w:vAlign w:val="center"/>
          </w:tcPr>
          <w:p w:rsidR="00CD528C" w:rsidRDefault="0058085E">
            <w:pPr>
              <w:jc w:val="right"/>
            </w:pPr>
            <w:r>
              <w:t>73.3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74.5</w:t>
            </w:r>
          </w:p>
        </w:tc>
        <w:tc>
          <w:tcPr>
            <w:tcW w:w="1142" w:type="pct"/>
            <w:shd w:val="clear" w:color="auto" w:fill="D9D9D9" w:themeFill="background2" w:themeFillShade="D9"/>
            <w:noWrap/>
            <w:vAlign w:val="center"/>
          </w:tcPr>
          <w:p w:rsidR="00CD528C" w:rsidRDefault="0058085E">
            <w:pPr>
              <w:jc w:val="right"/>
            </w:pPr>
            <w:r>
              <w:t>60.0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79.8</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79.8</w:t>
            </w:r>
          </w:p>
        </w:tc>
        <w:tc>
          <w:tcPr>
            <w:tcW w:w="1142" w:type="pct"/>
            <w:shd w:val="clear" w:color="auto" w:fill="D9D9D9" w:themeFill="background2" w:themeFillShade="D9"/>
            <w:noWrap/>
            <w:vAlign w:val="center"/>
          </w:tcPr>
          <w:p w:rsidR="00CD528C" w:rsidRDefault="0058085E">
            <w:pPr>
              <w:jc w:val="right"/>
            </w:pPr>
            <w:r>
              <w:t>66.7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79.8</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76.6</w:t>
            </w:r>
          </w:p>
        </w:tc>
        <w:tc>
          <w:tcPr>
            <w:tcW w:w="1142" w:type="pct"/>
            <w:shd w:val="clear" w:color="auto" w:fill="D9D9D9" w:themeFill="background2" w:themeFillShade="D9"/>
            <w:noWrap/>
            <w:vAlign w:val="center"/>
          </w:tcPr>
          <w:p w:rsidR="00CD528C" w:rsidRDefault="0058085E">
            <w:pPr>
              <w:jc w:val="right"/>
            </w:pPr>
            <w:r>
              <w:t>53.3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60.6</w:t>
            </w:r>
          </w:p>
        </w:tc>
        <w:tc>
          <w:tcPr>
            <w:tcW w:w="1142" w:type="pct"/>
            <w:noWrap/>
            <w:vAlign w:val="center"/>
          </w:tcPr>
          <w:p w:rsidR="00CD528C" w:rsidRDefault="0058085E">
            <w:pPr>
              <w:jc w:val="right"/>
            </w:pPr>
            <w:r>
              <w:t>60.0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58.5</w:t>
            </w:r>
          </w:p>
        </w:tc>
        <w:tc>
          <w:tcPr>
            <w:tcW w:w="1142" w:type="pct"/>
            <w:shd w:val="clear" w:color="auto" w:fill="D9D9D9" w:themeFill="background2" w:themeFillShade="D9"/>
            <w:noWrap/>
            <w:vAlign w:val="center"/>
          </w:tcPr>
          <w:p w:rsidR="00CD528C" w:rsidRDefault="0058085E">
            <w:pPr>
              <w:jc w:val="right"/>
            </w:pPr>
            <w:r>
              <w:t>46.7</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80.9</w:t>
            </w:r>
          </w:p>
        </w:tc>
        <w:tc>
          <w:tcPr>
            <w:tcW w:w="1142" w:type="pct"/>
            <w:tcBorders>
              <w:bottom w:val="single" w:sz="2" w:space="0" w:color="FFFFFF" w:themeColor="accent6" w:themeTint="99"/>
            </w:tcBorders>
            <w:noWrap/>
            <w:vAlign w:val="center"/>
          </w:tcPr>
          <w:p w:rsidR="00CD528C" w:rsidRDefault="0058085E">
            <w:pPr>
              <w:jc w:val="right"/>
            </w:pPr>
            <w:r>
              <w:t>80.0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62.8</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60.0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Swan Hill (RC)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Swan Hill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34.0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51.1</w:t>
            </w:r>
          </w:p>
        </w:tc>
        <w:tc>
          <w:tcPr>
            <w:tcW w:w="765" w:type="pct"/>
            <w:noWrap/>
            <w:vAlign w:val="center"/>
          </w:tcPr>
          <w:p w:rsidR="00CD528C" w:rsidRDefault="0058085E">
            <w:pPr>
              <w:jc w:val="right"/>
            </w:pPr>
            <w:r>
              <w:t>46.7</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7.4</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7.4</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94</w:t>
            </w:r>
          </w:p>
        </w:tc>
        <w:tc>
          <w:tcPr>
            <w:tcW w:w="765" w:type="pct"/>
            <w:tcBorders>
              <w:top w:val="single" w:sz="2" w:space="0" w:color="004EA8"/>
              <w:bottom w:val="single" w:sz="2" w:space="0" w:color="004EA8"/>
            </w:tcBorders>
            <w:noWrap/>
            <w:vAlign w:val="center"/>
          </w:tcPr>
          <w:p w:rsidR="00CD528C" w:rsidRDefault="0058085E">
            <w:pPr>
              <w:jc w:val="right"/>
            </w:pPr>
            <w:r>
              <w:t>15</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Swan Hill (RC)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94</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15</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59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62.8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35</w:t>
            </w:r>
          </w:p>
        </w:tc>
        <w:tc>
          <w:tcPr>
            <w:tcW w:w="730" w:type="pct"/>
            <w:tcBorders>
              <w:bottom w:val="single" w:sz="2" w:space="0" w:color="FFFFFF" w:themeColor="accent6" w:themeTint="99"/>
            </w:tcBorders>
            <w:noWrap/>
            <w:vAlign w:val="center"/>
          </w:tcPr>
          <w:p w:rsidR="00CD528C" w:rsidRDefault="0058085E">
            <w:pPr>
              <w:jc w:val="right"/>
            </w:pPr>
            <w:r>
              <w:t>59.3</w:t>
            </w:r>
          </w:p>
        </w:tc>
        <w:tc>
          <w:tcPr>
            <w:tcW w:w="730" w:type="pct"/>
            <w:tcBorders>
              <w:bottom w:val="single" w:sz="2" w:space="0" w:color="FFFFFF" w:themeColor="accent6" w:themeTint="99"/>
            </w:tcBorders>
            <w:noWrap/>
            <w:vAlign w:val="center"/>
          </w:tcPr>
          <w:p w:rsidR="00CD528C" w:rsidRDefault="0058085E">
            <w:pPr>
              <w:jc w:val="right"/>
            </w:pPr>
            <w:r>
              <w:t>5</w:t>
            </w:r>
          </w:p>
        </w:tc>
        <w:tc>
          <w:tcPr>
            <w:tcW w:w="730" w:type="pct"/>
            <w:tcBorders>
              <w:bottom w:val="single" w:sz="2" w:space="0" w:color="FFFFFF" w:themeColor="accent6" w:themeTint="99"/>
            </w:tcBorders>
            <w:noWrap/>
            <w:vAlign w:val="center"/>
          </w:tcPr>
          <w:p w:rsidR="00CD528C" w:rsidRDefault="0058085E">
            <w:pPr>
              <w:jc w:val="right"/>
            </w:pPr>
            <w:r>
              <w:t>55.6</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Swan Hill (RC)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Swan Hill (RC)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8C40B-700F-4F64-A1C1-5480D25D6E32}"/>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