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Mitchell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Mitchell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Mitchell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Mitchell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Mitchell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115</w:t>
            </w:r>
          </w:p>
        </w:tc>
        <w:tc>
          <w:tcPr>
            <w:tcW w:w="1048" w:type="pct"/>
            <w:tcBorders>
              <w:bottom w:val="single" w:sz="2" w:space="0" w:color="FFFFFF" w:themeColor="accent6" w:themeTint="99"/>
            </w:tcBorders>
            <w:noWrap/>
            <w:vAlign w:val="center"/>
          </w:tcPr>
          <w:p w:rsidR="00CD528C" w:rsidRDefault="0058085E">
            <w:pPr>
              <w:jc w:val="right"/>
            </w:pPr>
            <w:r>
              <w:t>153</w:t>
            </w:r>
          </w:p>
        </w:tc>
        <w:tc>
          <w:tcPr>
            <w:tcW w:w="1048" w:type="pct"/>
            <w:tcBorders>
              <w:bottom w:val="single" w:sz="2" w:space="0" w:color="FFFFFF" w:themeColor="accent6" w:themeTint="99"/>
            </w:tcBorders>
            <w:noWrap/>
            <w:vAlign w:val="center"/>
          </w:tcPr>
          <w:p w:rsidR="00CD528C" w:rsidRDefault="0058085E">
            <w:pPr>
              <w:jc w:val="right"/>
            </w:pPr>
            <w:r>
              <w:t>268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25.2</w:t>
            </w:r>
          </w:p>
        </w:tc>
        <w:tc>
          <w:tcPr>
            <w:tcW w:w="1048" w:type="pct"/>
            <w:tcBorders>
              <w:top w:val="single" w:sz="2" w:space="0" w:color="004EA8"/>
              <w:bottom w:val="single" w:sz="2" w:space="0" w:color="004EA8"/>
            </w:tcBorders>
            <w:noWrap/>
            <w:vAlign w:val="center"/>
          </w:tcPr>
          <w:p w:rsidR="00CD528C" w:rsidRDefault="0058085E">
            <w:pPr>
              <w:jc w:val="right"/>
            </w:pPr>
            <w:r>
              <w:t>28.9</w:t>
            </w:r>
          </w:p>
        </w:tc>
        <w:tc>
          <w:tcPr>
            <w:tcW w:w="1048" w:type="pct"/>
            <w:tcBorders>
              <w:top w:val="single" w:sz="2" w:space="0" w:color="004EA8"/>
              <w:bottom w:val="single" w:sz="2" w:space="0" w:color="004EA8"/>
            </w:tcBorders>
            <w:noWrap/>
            <w:vAlign w:val="center"/>
          </w:tcPr>
          <w:p w:rsidR="00CD528C" w:rsidRDefault="0058085E">
            <w:pPr>
              <w:jc w:val="right"/>
            </w:pPr>
            <w:r>
              <w:t>27.2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Mitchell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57</w:t>
            </w:r>
          </w:p>
        </w:tc>
        <w:tc>
          <w:tcPr>
            <w:tcW w:w="1278" w:type="pct"/>
            <w:tcBorders>
              <w:bottom w:val="single" w:sz="2" w:space="0" w:color="FFFFFF" w:themeColor="accent6" w:themeTint="99"/>
            </w:tcBorders>
            <w:noWrap/>
            <w:vAlign w:val="center"/>
          </w:tcPr>
          <w:p w:rsidR="00CD528C" w:rsidRDefault="0058085E">
            <w:pPr>
              <w:jc w:val="right"/>
            </w:pPr>
            <w:r>
              <w:t>16</w:t>
            </w:r>
          </w:p>
        </w:tc>
        <w:tc>
          <w:tcPr>
            <w:tcW w:w="847" w:type="pct"/>
            <w:tcBorders>
              <w:bottom w:val="single" w:sz="2" w:space="0" w:color="FFFFFF" w:themeColor="accent6" w:themeTint="99"/>
            </w:tcBorders>
            <w:noWrap/>
            <w:vAlign w:val="center"/>
          </w:tcPr>
          <w:p w:rsidR="00CD528C" w:rsidRDefault="0058085E">
            <w:pPr>
              <w:jc w:val="right"/>
            </w:pPr>
            <w:r>
              <w:t>73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13.5</w:t>
            </w:r>
          </w:p>
        </w:tc>
        <w:tc>
          <w:tcPr>
            <w:tcW w:w="1278" w:type="pct"/>
            <w:tcBorders>
              <w:top w:val="single" w:sz="2" w:space="0" w:color="004EA8"/>
              <w:bottom w:val="single" w:sz="2" w:space="0" w:color="004EA8"/>
            </w:tcBorders>
            <w:noWrap/>
            <w:vAlign w:val="center"/>
          </w:tcPr>
          <w:p w:rsidR="00CD528C" w:rsidRDefault="0058085E">
            <w:pPr>
              <w:jc w:val="right"/>
            </w:pPr>
            <w:r>
              <w:t>3.6</w:t>
            </w:r>
          </w:p>
        </w:tc>
        <w:tc>
          <w:tcPr>
            <w:tcW w:w="847" w:type="pct"/>
            <w:tcBorders>
              <w:top w:val="single" w:sz="2" w:space="0" w:color="004EA8"/>
              <w:bottom w:val="single" w:sz="2" w:space="0" w:color="004EA8"/>
            </w:tcBorders>
            <w:noWrap/>
            <w:vAlign w:val="center"/>
          </w:tcPr>
          <w:p w:rsidR="00CD528C" w:rsidRDefault="0058085E">
            <w:pPr>
              <w:jc w:val="right"/>
            </w:pPr>
            <w:r>
              <w:t>10.2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Mitchell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Mitchell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69.7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49</w:t>
            </w:r>
          </w:p>
        </w:tc>
        <w:tc>
          <w:tcPr>
            <w:tcW w:w="715" w:type="pct"/>
            <w:vAlign w:val="center"/>
          </w:tcPr>
          <w:p w:rsidR="00CD528C" w:rsidRDefault="0058085E">
            <w:pPr>
              <w:jc w:val="right"/>
            </w:pPr>
            <w:r>
              <w:t>41.2</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18</w:t>
            </w:r>
          </w:p>
        </w:tc>
        <w:tc>
          <w:tcPr>
            <w:tcW w:w="715" w:type="pct"/>
            <w:shd w:val="clear" w:color="auto" w:fill="D9D9D9" w:themeFill="background2" w:themeFillShade="D9"/>
            <w:vAlign w:val="center"/>
          </w:tcPr>
          <w:p w:rsidR="00CD528C" w:rsidRDefault="0058085E">
            <w:pPr>
              <w:jc w:val="right"/>
            </w:pPr>
            <w:r>
              <w:t>15.1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5</w:t>
            </w:r>
          </w:p>
        </w:tc>
        <w:tc>
          <w:tcPr>
            <w:tcW w:w="715" w:type="pct"/>
            <w:vAlign w:val="center"/>
          </w:tcPr>
          <w:p w:rsidR="00CD528C" w:rsidRDefault="0058085E">
            <w:pPr>
              <w:jc w:val="right"/>
            </w:pPr>
            <w:r>
              <w:t>4.2</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10.9</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16</w:t>
            </w:r>
          </w:p>
        </w:tc>
        <w:tc>
          <w:tcPr>
            <w:tcW w:w="715" w:type="pct"/>
            <w:vAlign w:val="center"/>
          </w:tcPr>
          <w:p w:rsidR="00CD528C" w:rsidRDefault="0058085E">
            <w:pPr>
              <w:jc w:val="right"/>
            </w:pPr>
            <w:r>
              <w:t>13.4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30.3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30</w:t>
            </w:r>
          </w:p>
        </w:tc>
        <w:tc>
          <w:tcPr>
            <w:tcW w:w="715" w:type="pct"/>
            <w:vAlign w:val="center"/>
          </w:tcPr>
          <w:p w:rsidR="00CD528C" w:rsidRDefault="0058085E">
            <w:pPr>
              <w:jc w:val="right"/>
            </w:pPr>
            <w:r>
              <w:t>25.2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10.1</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18</w:t>
            </w:r>
          </w:p>
        </w:tc>
        <w:tc>
          <w:tcPr>
            <w:tcW w:w="715" w:type="pct"/>
            <w:vAlign w:val="center"/>
          </w:tcPr>
          <w:p w:rsidR="00CD528C" w:rsidRDefault="0058085E">
            <w:pPr>
              <w:jc w:val="right"/>
            </w:pPr>
            <w:r>
              <w:t>15.1</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119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Mitchell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12.4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Mitchell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42.7</w:t>
            </w:r>
          </w:p>
        </w:tc>
        <w:tc>
          <w:tcPr>
            <w:tcW w:w="738" w:type="pct"/>
            <w:noWrap/>
            <w:vAlign w:val="center"/>
          </w:tcPr>
          <w:p w:rsidR="00CD528C" w:rsidRDefault="0058085E">
            <w:pPr>
              <w:jc w:val="right"/>
            </w:pPr>
            <w:r>
              <w:t>13.6</w:t>
            </w:r>
          </w:p>
        </w:tc>
        <w:tc>
          <w:tcPr>
            <w:tcW w:w="843" w:type="pct"/>
            <w:noWrap/>
            <w:vAlign w:val="center"/>
          </w:tcPr>
          <w:p w:rsidR="00CD528C" w:rsidRDefault="0058085E">
            <w:pPr>
              <w:jc w:val="right"/>
            </w:pPr>
            <w:r>
              <w:t>12.6</w:t>
            </w:r>
          </w:p>
        </w:tc>
        <w:tc>
          <w:tcPr>
            <w:tcW w:w="647" w:type="pct"/>
            <w:noWrap/>
            <w:vAlign w:val="center"/>
          </w:tcPr>
          <w:p w:rsidR="00CD528C" w:rsidRDefault="0058085E">
            <w:pPr>
              <w:jc w:val="right"/>
            </w:pPr>
            <w:r>
              <w:t>25.6</w:t>
            </w:r>
          </w:p>
        </w:tc>
        <w:tc>
          <w:tcPr>
            <w:tcW w:w="575" w:type="pct"/>
            <w:noWrap/>
            <w:vAlign w:val="center"/>
          </w:tcPr>
          <w:p w:rsidR="00CD528C" w:rsidRDefault="00CD528C">
            <w:pPr>
              <w:jc w:val="right"/>
            </w:pPr>
            <w:r>
              <w:t>5.5</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42.2</w:t>
            </w:r>
          </w:p>
        </w:tc>
        <w:tc>
          <w:tcPr>
            <w:tcW w:w="738" w:type="pct"/>
            <w:shd w:val="clear" w:color="auto" w:fill="D9D9D9" w:themeFill="background2" w:themeFillShade="D9"/>
            <w:noWrap/>
            <w:vAlign w:val="center"/>
          </w:tcPr>
          <w:p w:rsidR="00CD528C" w:rsidRDefault="0058085E">
            <w:pPr>
              <w:jc w:val="right"/>
            </w:pPr>
            <w:r>
              <w:t>11.3</w:t>
            </w:r>
          </w:p>
        </w:tc>
        <w:tc>
          <w:tcPr>
            <w:tcW w:w="843" w:type="pct"/>
            <w:shd w:val="clear" w:color="auto" w:fill="D9D9D9" w:themeFill="background2" w:themeFillShade="D9"/>
            <w:noWrap/>
            <w:vAlign w:val="center"/>
          </w:tcPr>
          <w:p w:rsidR="00CD528C" w:rsidRDefault="0058085E">
            <w:pPr>
              <w:jc w:val="right"/>
            </w:pPr>
            <w:r>
              <w:t>12.2</w:t>
            </w:r>
          </w:p>
        </w:tc>
        <w:tc>
          <w:tcPr>
            <w:tcW w:w="647" w:type="pct"/>
            <w:shd w:val="clear" w:color="auto" w:fill="D9D9D9" w:themeFill="background2" w:themeFillShade="D9"/>
            <w:noWrap/>
            <w:vAlign w:val="center"/>
          </w:tcPr>
          <w:p w:rsidR="00CD528C" w:rsidRDefault="0058085E">
            <w:pPr>
              <w:jc w:val="right"/>
            </w:pPr>
            <w:r>
              <w:t>28.3</w:t>
            </w:r>
          </w:p>
        </w:tc>
        <w:tc>
          <w:tcPr>
            <w:tcW w:w="575" w:type="pct"/>
            <w:shd w:val="clear" w:color="auto" w:fill="D9D9D9" w:themeFill="background2" w:themeFillShade="D9"/>
            <w:noWrap/>
            <w:vAlign w:val="center"/>
          </w:tcPr>
          <w:p w:rsidR="00CD528C" w:rsidRDefault="0058085E">
            <w:pPr>
              <w:jc w:val="right"/>
            </w:pPr>
            <w:r>
              <w:t>4.8</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Mitchell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38.9</w:t>
            </w:r>
          </w:p>
        </w:tc>
        <w:tc>
          <w:tcPr>
            <w:tcW w:w="738" w:type="pct"/>
            <w:tcBorders>
              <w:bottom w:val="single" w:sz="2" w:space="0" w:color="FFFFFF" w:themeColor="accent6" w:themeTint="99"/>
            </w:tcBorders>
            <w:noWrap/>
            <w:vAlign w:val="center"/>
          </w:tcPr>
          <w:p w:rsidR="00CD528C" w:rsidRDefault="0058085E">
            <w:pPr>
              <w:jc w:val="right"/>
            </w:pPr>
            <w:r>
              <w:t>17.2</w:t>
            </w:r>
          </w:p>
        </w:tc>
        <w:tc>
          <w:tcPr>
            <w:tcW w:w="843" w:type="pct"/>
            <w:tcBorders>
              <w:bottom w:val="single" w:sz="2" w:space="0" w:color="FFFFFF" w:themeColor="accent6" w:themeTint="99"/>
            </w:tcBorders>
            <w:noWrap/>
            <w:vAlign w:val="center"/>
          </w:tcPr>
          <w:p w:rsidR="00CD528C" w:rsidRDefault="0058085E">
            <w:pPr>
              <w:jc w:val="right"/>
            </w:pPr>
            <w:r>
              <w:t>12.7</w:t>
            </w:r>
          </w:p>
        </w:tc>
        <w:tc>
          <w:tcPr>
            <w:tcW w:w="647" w:type="pct"/>
            <w:tcBorders>
              <w:bottom w:val="single" w:sz="2" w:space="0" w:color="FFFFFF" w:themeColor="accent6" w:themeTint="99"/>
            </w:tcBorders>
            <w:noWrap/>
            <w:vAlign w:val="center"/>
          </w:tcPr>
          <w:p w:rsidR="00CD528C" w:rsidRDefault="0058085E">
            <w:pPr>
              <w:jc w:val="right"/>
            </w:pPr>
            <w:r>
              <w:t>23.6</w:t>
            </w:r>
          </w:p>
        </w:tc>
        <w:tc>
          <w:tcPr>
            <w:tcW w:w="575" w:type="pct"/>
            <w:tcBorders>
              <w:bottom w:val="single" w:sz="2" w:space="0" w:color="FFFFFF" w:themeColor="accent6" w:themeTint="99"/>
            </w:tcBorders>
            <w:noWrap/>
            <w:vAlign w:val="center"/>
          </w:tcPr>
          <w:p w:rsidR="00CD528C" w:rsidRDefault="00CD528C">
            <w:pPr>
              <w:jc w:val="right"/>
            </w:pPr>
            <w:r>
              <w:t>5.7</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13.4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25.2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Mitchell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48.8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27.9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45.1</w:t>
            </w:r>
          </w:p>
        </w:tc>
        <w:tc>
          <w:tcPr>
            <w:tcW w:w="1215" w:type="dxa"/>
            <w:tcBorders>
              <w:bottom w:val="single" w:sz="2" w:space="0" w:color="FFFFFF" w:themeColor="accent6" w:themeTint="99"/>
            </w:tcBorders>
            <w:noWrap/>
            <w:vAlign w:val="center"/>
          </w:tcPr>
          <w:p w:rsidR="00CD528C" w:rsidRDefault="0058085E">
            <w:pPr>
              <w:jc w:val="right"/>
            </w:pPr>
            <w:r>
              <w:t>17.6</w:t>
            </w:r>
          </w:p>
        </w:tc>
        <w:tc>
          <w:tcPr>
            <w:tcW w:w="1215" w:type="dxa"/>
            <w:tcBorders>
              <w:bottom w:val="single" w:sz="2" w:space="0" w:color="FFFFFF" w:themeColor="accent6" w:themeTint="99"/>
            </w:tcBorders>
            <w:noWrap/>
            <w:vAlign w:val="center"/>
          </w:tcPr>
          <w:p w:rsidR="00CD528C" w:rsidRDefault="0058085E">
            <w:pPr>
              <w:jc w:val="right"/>
            </w:pPr>
            <w:r>
              <w:t>9.8</w:t>
            </w:r>
          </w:p>
        </w:tc>
        <w:tc>
          <w:tcPr>
            <w:tcW w:w="1215" w:type="dxa"/>
            <w:tcBorders>
              <w:bottom w:val="single" w:sz="2" w:space="0" w:color="FFFFFF" w:themeColor="accent6" w:themeTint="99"/>
            </w:tcBorders>
            <w:noWrap/>
            <w:vAlign w:val="center"/>
          </w:tcPr>
          <w:p w:rsidR="00CD528C" w:rsidRDefault="0058085E">
            <w:pPr>
              <w:jc w:val="right"/>
            </w:pPr>
            <w:r>
              <w:t>25.5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Mitchell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30.8</w:t>
            </w:r>
          </w:p>
        </w:tc>
        <w:tc>
          <w:tcPr>
            <w:tcW w:w="1215" w:type="dxa"/>
            <w:tcBorders>
              <w:left w:val="nil"/>
              <w:bottom w:val="single" w:sz="2" w:space="0" w:color="004EA8"/>
              <w:right w:val="nil"/>
            </w:tcBorders>
            <w:noWrap/>
            <w:vAlign w:val="center"/>
          </w:tcPr>
          <w:p w:rsidR="00CD528C" w:rsidRDefault="0058085E">
            <w:pPr>
              <w:jc w:val="right"/>
            </w:pPr>
            <w:r>
              <w:t>13.5</w:t>
            </w:r>
          </w:p>
        </w:tc>
        <w:tc>
          <w:tcPr>
            <w:tcW w:w="1215" w:type="dxa"/>
            <w:tcBorders>
              <w:left w:val="nil"/>
              <w:bottom w:val="single" w:sz="2" w:space="0" w:color="004EA8"/>
              <w:right w:val="nil"/>
            </w:tcBorders>
            <w:noWrap/>
            <w:vAlign w:val="center"/>
          </w:tcPr>
          <w:p w:rsidR="00CD528C" w:rsidRDefault="0058085E">
            <w:pPr>
              <w:jc w:val="right"/>
            </w:pPr>
            <w:r>
              <w:t>25.0</w:t>
            </w:r>
          </w:p>
        </w:tc>
        <w:tc>
          <w:tcPr>
            <w:tcW w:w="1215" w:type="dxa"/>
            <w:tcBorders>
              <w:left w:val="nil"/>
              <w:bottom w:val="single" w:sz="2" w:space="0" w:color="004EA8"/>
              <w:right w:val="nil"/>
            </w:tcBorders>
            <w:noWrap/>
            <w:vAlign w:val="center"/>
          </w:tcPr>
          <w:p w:rsidR="00CD528C" w:rsidRDefault="0058085E">
            <w:pPr>
              <w:jc w:val="right"/>
            </w:pPr>
            <w:r>
              <w:t>26.9</w:t>
            </w:r>
          </w:p>
        </w:tc>
        <w:tc>
          <w:tcPr>
            <w:tcW w:w="1215" w:type="dxa"/>
            <w:tcBorders>
              <w:left w:val="nil"/>
              <w:bottom w:val="single" w:sz="2" w:space="0" w:color="004EA8"/>
              <w:right w:val="nil"/>
            </w:tcBorders>
            <w:noWrap/>
            <w:vAlign w:val="center"/>
          </w:tcPr>
          <w:p w:rsidR="00CD528C" w:rsidRDefault="0058085E">
            <w:pPr>
              <w:jc w:val="right"/>
            </w:pPr>
            <w:r>
              <w:t>3.8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Mitchell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37.0</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18.5</w:t>
            </w:r>
          </w:p>
        </w:tc>
        <w:tc>
          <w:tcPr>
            <w:tcW w:w="1207" w:type="dxa"/>
            <w:noWrap/>
            <w:vAlign w:val="center"/>
          </w:tcPr>
          <w:p w:rsidR="00CD528C" w:rsidRDefault="0058085E">
            <w:pPr>
              <w:jc w:val="right"/>
            </w:pPr>
            <w:r>
              <w:t>25.9</w:t>
            </w:r>
          </w:p>
        </w:tc>
        <w:tc>
          <w:tcPr>
            <w:tcW w:w="1206" w:type="dxa"/>
            <w:noWrap/>
            <w:vAlign w:val="center"/>
          </w:tcPr>
          <w:p w:rsidR="00CD528C" w:rsidRDefault="0058085E">
            <w:pPr>
              <w:jc w:val="right"/>
            </w:pP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75.0</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Mitchell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Assumption College</w:t>
            </w:r>
          </w:p>
        </w:tc>
        <w:tc>
          <w:tcPr>
            <w:tcW w:w="2310" w:type="dxa"/>
            <w:shd w:val="clear" w:color="auto" w:fill="D9D9D9"/>
          </w:tcPr>
          <w:p>
            <w:pPr>
              <w:jc w:val="right"/>
            </w:pPr>
            <w:r>
              <w:t>200</w:t>
            </w:r>
          </w:p>
        </w:tc>
        <w:tc>
          <w:tcPr>
            <w:tcW w:w="2310" w:type="dxa"/>
            <w:shd w:val="clear" w:color="auto" w:fill="D9D9D9"/>
          </w:tcPr>
          <w:p>
            <w:pPr>
              <w:jc w:val="right"/>
            </w:pPr>
            <w:r>
              <w:t>68</w:t>
            </w:r>
          </w:p>
        </w:tc>
        <w:tc>
          <w:tcPr>
            <w:tcW w:w="2310" w:type="dxa"/>
            <w:shd w:val="clear" w:color="auto" w:fill="D9D9D9"/>
          </w:tcPr>
          <w:p>
            <w:pPr>
              <w:jc w:val="right"/>
            </w:pPr>
            <w:r>
              <w:t>52.9</w:t>
            </w:r>
          </w:p>
        </w:tc>
        <w:tc>
          <w:tcPr>
            <w:tcW w:w="2310" w:type="dxa"/>
            <w:shd w:val="clear" w:color="auto" w:fill="D9D9D9"/>
          </w:tcPr>
          <w:p>
            <w:pPr>
              <w:jc w:val="right"/>
            </w:pPr>
            <w:r>
              <w:t>11.8</w:t>
            </w:r>
          </w:p>
        </w:tc>
        <w:tc>
          <w:tcPr>
            <w:tcW w:w="2310" w:type="dxa"/>
            <w:shd w:val="clear" w:color="auto" w:fill="D9D9D9"/>
          </w:tcPr>
          <w:p>
            <w:pPr>
              <w:jc w:val="right"/>
            </w:pPr>
            <w:r>
              <w:t>14.7</w:t>
            </w:r>
          </w:p>
        </w:tc>
        <w:tc>
          <w:tcPr>
            <w:tcW w:w="2310" w:type="dxa"/>
            <w:shd w:val="clear" w:color="auto" w:fill="D9D9D9"/>
          </w:tcPr>
          <w:p>
            <w:pPr>
              <w:jc w:val="right"/>
            </w:pPr>
            <w:r>
              <w:t>20.6</w:t>
            </w:r>
          </w:p>
        </w:tc>
      </w:tr>
      <w:tr>
        <w:tc>
          <w:tcPr>
            <w:tcW w:w="2310" w:type="dxa"/>
            <w:shd w:val="clear" w:color="auto" w:fill="FFFFFF"/>
          </w:tcPr>
          <w:p>
            <w:pPr>
              <w:jc w:val="right"/>
            </w:pPr>
            <w:r>
              <w:t>Broadford Secondary College</w:t>
            </w:r>
          </w:p>
        </w:tc>
        <w:tc>
          <w:tcPr>
            <w:tcW w:w="2310" w:type="dxa"/>
            <w:shd w:val="clear" w:color="auto" w:fill="FFFFFF"/>
          </w:tcPr>
          <w:p>
            <w:pPr>
              <w:jc w:val="right"/>
            </w:pPr>
            <w:r>
              <w:t>52</w:t>
            </w:r>
          </w:p>
        </w:tc>
        <w:tc>
          <w:tcPr>
            <w:tcW w:w="2310" w:type="dxa"/>
            <w:shd w:val="clear" w:color="auto" w:fill="FFFFFF"/>
          </w:tcPr>
          <w:p>
            <w:pPr>
              <w:jc w:val="right"/>
            </w:pPr>
            <w:r>
              <w:t>23</w:t>
            </w:r>
          </w:p>
        </w:tc>
        <w:tc>
          <w:tcPr>
            <w:tcW w:w="2310" w:type="dxa"/>
            <w:shd w:val="clear" w:color="auto" w:fill="FFFFFF"/>
          </w:tcPr>
          <w:p>
            <w:pPr>
              <w:jc w:val="right"/>
            </w:pPr>
            <w:r>
              <w:t>30.4</w:t>
            </w:r>
          </w:p>
        </w:tc>
        <w:tc>
          <w:tcPr>
            <w:tcW w:w="2310" w:type="dxa"/>
            <w:shd w:val="clear" w:color="auto" w:fill="FFFFFF"/>
          </w:tcPr>
          <w:p>
            <w:pPr>
              <w:jc w:val="right"/>
            </w:pPr>
            <w:r>
              <w:t>8.7</w:t>
            </w:r>
          </w:p>
        </w:tc>
        <w:tc>
          <w:tcPr>
            <w:tcW w:w="2310" w:type="dxa"/>
            <w:shd w:val="clear" w:color="auto" w:fill="FFFFFF"/>
          </w:tcPr>
          <w:p>
            <w:pPr>
              <w:jc w:val="right"/>
            </w:pPr>
            <w:r>
              <w:t>13.0</w:t>
            </w:r>
          </w:p>
        </w:tc>
        <w:tc>
          <w:tcPr>
            <w:tcW w:w="2310" w:type="dxa"/>
            <w:shd w:val="clear" w:color="auto" w:fill="FFFFFF"/>
          </w:tcPr>
          <w:p>
            <w:pPr>
              <w:jc w:val="right"/>
            </w:pPr>
            <w:r>
              <w:t>47.8</w:t>
            </w:r>
          </w:p>
        </w:tc>
      </w:tr>
      <w:tr>
        <w:tc>
          <w:tcPr>
            <w:tcW w:w="2310" w:type="dxa"/>
            <w:shd w:val="clear" w:color="auto" w:fill="D9D9D9"/>
          </w:tcPr>
          <w:p>
            <w:pPr>
              <w:jc w:val="right"/>
            </w:pPr>
            <w:r>
              <w:t>Seymour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The Kilmore International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Wallan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np</w:t>
            </w:r>
          </w:p>
        </w:tc>
        <w:tc>
          <w:tcPr>
            <w:tcW w:w="2310" w:type="dxa"/>
            <w:shd w:val="clear" w:color="auto" w:fill="FFFFFF"/>
          </w:tcPr>
          <w:p>
            <w:pPr>
              <w:jc w:val="right"/>
            </w:pPr>
            <w:r>
              <w:rPr>
                <w:b/>
              </w:rPr>
              <w:t>np</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Mitchell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27.9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9</w:t>
            </w:r>
          </w:p>
        </w:tc>
        <w:tc>
          <w:tcPr>
            <w:tcW w:w="998" w:type="pct"/>
            <w:shd w:val="clear" w:color="auto" w:fill="D9D9D9" w:themeFill="background2" w:themeFillShade="D9"/>
          </w:tcPr>
          <w:p w:rsidR="00CD528C" w:rsidRDefault="0058085E">
            <w:pPr>
              <w:jc w:val="right"/>
            </w:pPr>
            <w:r>
              <w:t>14.8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8.2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23.9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20.9</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14.9</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13</w:t>
            </w:r>
          </w:p>
        </w:tc>
        <w:tc>
          <w:tcPr>
            <w:tcW w:w="661" w:type="pct"/>
            <w:tcBorders>
              <w:bottom w:val="single" w:sz="2" w:space="0" w:color="004EA8"/>
            </w:tcBorders>
            <w:shd w:val="clear" w:color="auto" w:fill="auto"/>
            <w:noWrap/>
            <w:vAlign w:val="center"/>
          </w:tcPr>
          <w:p w:rsidR="00CD528C" w:rsidRDefault="0058085E">
            <w:pPr>
              <w:jc w:val="right"/>
            </w:pPr>
            <w:r>
              <w:t>19.4</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Mitchell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Mitchell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15.4</w:t>
            </w:r>
          </w:p>
        </w:tc>
        <w:tc>
          <w:tcPr>
            <w:tcW w:w="869" w:type="pct"/>
            <w:tcBorders>
              <w:bottom w:val="single" w:sz="2" w:space="0" w:color="004EA8"/>
            </w:tcBorders>
            <w:noWrap/>
            <w:vAlign w:val="center"/>
          </w:tcPr>
          <w:p w:rsidR="00CD528C" w:rsidRDefault="00CD528C">
            <w:pPr>
              <w:jc w:val="right"/>
            </w:pPr>
            <w:r>
              <w:t>33.3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37.5</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Mitchell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88.9</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41.7</w:t>
            </w:r>
          </w:p>
        </w:tc>
        <w:tc>
          <w:tcPr>
            <w:tcW w:w="1062" w:type="pct"/>
            <w:noWrap/>
            <w:vAlign w:val="center"/>
          </w:tcPr>
          <w:p w:rsidR="00CD528C" w:rsidRDefault="0058085E">
            <w:pPr>
              <w:jc w:val="right"/>
            </w:pPr>
            <w:r>
              <w:t>30.6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78.9</w:t>
            </w:r>
          </w:p>
        </w:tc>
        <w:tc>
          <w:tcPr>
            <w:tcW w:w="1062" w:type="pct"/>
            <w:shd w:val="clear" w:color="auto" w:fill="D9D9D9" w:themeFill="background2" w:themeFillShade="D9"/>
            <w:noWrap/>
            <w:vAlign w:val="center"/>
          </w:tcPr>
          <w:p w:rsidR="00CD528C" w:rsidRDefault="0058085E">
            <w:pPr>
              <w:jc w:val="right"/>
            </w:pPr>
            <w:r>
              <w:t>68.4</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28.1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70.4</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25.9</w:t>
            </w:r>
          </w:p>
        </w:tc>
        <w:tc>
          <w:tcPr>
            <w:tcW w:w="1062" w:type="pct"/>
            <w:tcBorders>
              <w:bottom w:val="single" w:sz="2" w:space="0" w:color="FFFFFF" w:themeColor="accent6" w:themeTint="99"/>
            </w:tcBorders>
            <w:noWrap/>
            <w:vAlign w:val="center"/>
          </w:tcPr>
          <w:p w:rsidR="00CD528C" w:rsidRDefault="0058085E">
            <w:pPr>
              <w:jc w:val="right"/>
            </w:pPr>
            <w:r>
              <w:t>25.9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88.5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10</w:t>
            </w:r>
          </w:p>
        </w:tc>
        <w:tc>
          <w:tcPr>
            <w:tcW w:w="805" w:type="pct"/>
            <w:noWrap/>
            <w:vAlign w:val="center"/>
          </w:tcPr>
          <w:p w:rsidR="00CD528C" w:rsidRDefault="0058085E">
            <w:pPr>
              <w:jc w:val="right"/>
            </w:pPr>
            <w:r>
              <w:t>38.5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Mitchell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Mitchell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30.0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Mitchell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65.0</w:t>
            </w:r>
          </w:p>
        </w:tc>
        <w:tc>
          <w:tcPr>
            <w:tcW w:w="596" w:type="pct"/>
            <w:noWrap/>
            <w:vAlign w:val="center"/>
          </w:tcPr>
          <w:p w:rsidR="00CD528C" w:rsidRDefault="0058085E">
            <w:pPr>
              <w:jc w:val="right"/>
            </w:pPr>
            <w:r>
              <w:t>38.9</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CD528C">
            <w:pPr>
              <w:jc w:val="right"/>
            </w:pPr>
            <w:r>
              <w:t>11.1</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11.1</w:t>
            </w:r>
          </w:p>
        </w:tc>
        <w:tc>
          <w:tcPr>
            <w:tcW w:w="596" w:type="pct"/>
            <w:tcBorders>
              <w:bottom w:val="single" w:sz="2" w:space="0" w:color="FFFFFF" w:themeColor="accent6" w:themeTint="99"/>
            </w:tcBorders>
            <w:noWrap/>
            <w:vAlign w:val="center"/>
          </w:tcPr>
          <w:p w:rsidR="00CD528C" w:rsidRDefault="00CD528C">
            <w:pPr>
              <w:jc w:val="right"/>
            </w:pPr>
            <w:r>
              <w:t>10.0</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Mitchell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17.9</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Mitchell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17.9</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21.4</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Mitchell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7</w:t>
            </w:r>
          </w:p>
        </w:tc>
        <w:tc>
          <w:tcPr>
            <w:tcW w:w="755" w:type="pct"/>
            <w:tcBorders>
              <w:bottom w:val="single" w:sz="2" w:space="0" w:color="FFFFFF" w:themeColor="accent6" w:themeTint="99"/>
            </w:tcBorders>
            <w:noWrap/>
            <w:vAlign w:val="center"/>
          </w:tcPr>
          <w:p w:rsidR="00CD528C" w:rsidRDefault="0058085E">
            <w:pPr>
              <w:jc w:val="right"/>
            </w:pPr>
            <w:r>
              <w:t>43.8</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35.3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35.3</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47.1</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29.4</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Mitchell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Mitchell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26.3</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40.9</w:t>
            </w:r>
          </w:p>
        </w:tc>
        <w:tc>
          <w:tcPr>
            <w:tcW w:w="644" w:type="pct"/>
            <w:shd w:val="clear" w:color="auto" w:fill="D9D9D9" w:themeFill="background2" w:themeFillShade="D9"/>
            <w:noWrap/>
            <w:vAlign w:val="center"/>
          </w:tcPr>
          <w:p w:rsidR="00CD528C" w:rsidRDefault="0058085E">
            <w:pPr>
              <w:jc w:val="right"/>
            </w:pPr>
            <w:r>
              <w:t>31.8</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Mitchell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41.7</w:t>
            </w:r>
          </w:p>
        </w:tc>
        <w:tc>
          <w:tcPr>
            <w:tcW w:w="644" w:type="pct"/>
            <w:tcBorders>
              <w:bottom w:val="single" w:sz="2" w:space="0" w:color="FFFFFF" w:themeColor="accent6" w:themeTint="99"/>
            </w:tcBorders>
            <w:noWrap/>
            <w:vAlign w:val="center"/>
          </w:tcPr>
          <w:p w:rsidR="00CD528C" w:rsidRDefault="0058085E">
            <w:pPr>
              <w:jc w:val="right"/>
            </w:pPr>
            <w:r>
              <w:t>50.0</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Mitchell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Mitchell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41.2</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Mitchell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Mitchell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55.6</w:t>
            </w:r>
          </w:p>
        </w:tc>
        <w:tc>
          <w:tcPr>
            <w:tcW w:w="943" w:type="pct"/>
            <w:noWrap/>
            <w:vAlign w:val="center"/>
          </w:tcPr>
          <w:p w:rsidR="00CD528C" w:rsidRDefault="0058085E">
            <w:pPr>
              <w:jc w:val="right"/>
            </w:pPr>
            <w:r>
              <w:t>55.6</w:t>
            </w:r>
          </w:p>
        </w:tc>
        <w:tc>
          <w:tcPr>
            <w:tcW w:w="943" w:type="pct"/>
            <w:noWrap/>
            <w:vAlign w:val="center"/>
          </w:tcPr>
          <w:p w:rsidR="00CD528C" w:rsidRDefault="0058085E">
            <w:pPr>
              <w:jc w:val="right"/>
            </w:pPr>
            <w:r>
              <w:t>61.1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31.8</w:t>
            </w:r>
          </w:p>
        </w:tc>
        <w:tc>
          <w:tcPr>
            <w:tcW w:w="943" w:type="pct"/>
            <w:shd w:val="clear" w:color="auto" w:fill="D9D9D9" w:themeFill="background2" w:themeFillShade="D9"/>
            <w:noWrap/>
            <w:vAlign w:val="center"/>
          </w:tcPr>
          <w:p w:rsidR="00CD528C" w:rsidRDefault="0058085E">
            <w:pPr>
              <w:jc w:val="right"/>
            </w:pPr>
            <w:r>
              <w:t>27.3</w:t>
            </w:r>
          </w:p>
        </w:tc>
        <w:tc>
          <w:tcPr>
            <w:tcW w:w="943" w:type="pct"/>
            <w:shd w:val="clear" w:color="auto" w:fill="D9D9D9" w:themeFill="background2" w:themeFillShade="D9"/>
            <w:noWrap/>
            <w:vAlign w:val="center"/>
          </w:tcPr>
          <w:p w:rsidR="00CD528C" w:rsidRDefault="0058085E">
            <w:pPr>
              <w:jc w:val="right"/>
            </w:pPr>
            <w:r>
              <w:t>40.9</w:t>
            </w:r>
          </w:p>
        </w:tc>
        <w:tc>
          <w:tcPr>
            <w:tcW w:w="943" w:type="pct"/>
            <w:shd w:val="clear" w:color="auto" w:fill="D9D9D9" w:themeFill="background2" w:themeFillShade="D9"/>
            <w:noWrap/>
            <w:vAlign w:val="center"/>
          </w:tcPr>
          <w:p w:rsidR="00CD528C" w:rsidRDefault="0058085E">
            <w:pPr>
              <w:jc w:val="right"/>
            </w:pPr>
            <w:r>
              <w:t>54.5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Mitchell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91.7</w:t>
            </w:r>
          </w:p>
        </w:tc>
        <w:tc>
          <w:tcPr>
            <w:tcW w:w="943" w:type="pct"/>
            <w:tcBorders>
              <w:bottom w:val="single" w:sz="2" w:space="0" w:color="FFFFFF" w:themeColor="accent6" w:themeTint="99"/>
            </w:tcBorders>
            <w:noWrap/>
            <w:vAlign w:val="center"/>
          </w:tcPr>
          <w:p w:rsidR="00CD528C" w:rsidRDefault="0058085E">
            <w:pPr>
              <w:jc w:val="right"/>
            </w:pPr>
            <w:r>
              <w:t>58.3</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66.7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Mitchell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Mitchell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26.3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Mitchell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66.7</w:t>
            </w:r>
          </w:p>
        </w:tc>
        <w:tc>
          <w:tcPr>
            <w:tcW w:w="748"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Mitchell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72.7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90.9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Mitchell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Mitchell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Mitchell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82.4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84.7</w:t>
            </w:r>
          </w:p>
        </w:tc>
        <w:tc>
          <w:tcPr>
            <w:tcW w:w="1142" w:type="pct"/>
            <w:noWrap/>
            <w:vAlign w:val="center"/>
          </w:tcPr>
          <w:p w:rsidR="00CD528C" w:rsidRDefault="0058085E">
            <w:pPr>
              <w:jc w:val="right"/>
            </w:pPr>
            <w:r>
              <w:t>70.6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55.1</w:t>
            </w:r>
          </w:p>
        </w:tc>
        <w:tc>
          <w:tcPr>
            <w:tcW w:w="1142" w:type="pct"/>
            <w:shd w:val="clear" w:color="auto" w:fill="D9D9D9" w:themeFill="background2" w:themeFillShade="D9"/>
            <w:noWrap/>
            <w:vAlign w:val="center"/>
          </w:tcPr>
          <w:p w:rsidR="00CD528C" w:rsidRDefault="0058085E">
            <w:pPr>
              <w:jc w:val="right"/>
            </w:pPr>
            <w:r>
              <w:t>52.9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72.9</w:t>
            </w:r>
          </w:p>
        </w:tc>
        <w:tc>
          <w:tcPr>
            <w:tcW w:w="1142" w:type="pct"/>
            <w:noWrap/>
            <w:vAlign w:val="center"/>
          </w:tcPr>
          <w:p w:rsidR="00CD528C" w:rsidRDefault="0058085E">
            <w:pPr>
              <w:jc w:val="right"/>
            </w:pPr>
            <w:r>
              <w:t>70.6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83.1</w:t>
            </w:r>
          </w:p>
        </w:tc>
        <w:tc>
          <w:tcPr>
            <w:tcW w:w="1142" w:type="pct"/>
            <w:shd w:val="clear" w:color="auto" w:fill="D9D9D9" w:themeFill="background2" w:themeFillShade="D9"/>
            <w:noWrap/>
            <w:vAlign w:val="center"/>
          </w:tcPr>
          <w:p w:rsidR="00CD528C" w:rsidRDefault="0058085E">
            <w:pPr>
              <w:jc w:val="right"/>
            </w:pPr>
            <w:r>
              <w:t>82.4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87.3</w:t>
            </w:r>
          </w:p>
        </w:tc>
        <w:tc>
          <w:tcPr>
            <w:tcW w:w="1142" w:type="pct"/>
            <w:noWrap/>
            <w:vAlign w:val="center"/>
          </w:tcPr>
          <w:p w:rsidR="00CD528C" w:rsidRDefault="0058085E">
            <w:pPr>
              <w:jc w:val="right"/>
            </w:pPr>
            <w:r>
              <w:t>82.4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46.6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25.4</w:t>
            </w:r>
          </w:p>
        </w:tc>
        <w:tc>
          <w:tcPr>
            <w:tcW w:w="1142" w:type="pct"/>
            <w:noWrap/>
            <w:vAlign w:val="center"/>
          </w:tcPr>
          <w:p w:rsidR="00CD528C" w:rsidRDefault="0058085E">
            <w:pPr>
              <w:jc w:val="right"/>
            </w:pPr>
            <w:r>
              <w:t>35.3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36.4</w:t>
            </w:r>
          </w:p>
        </w:tc>
        <w:tc>
          <w:tcPr>
            <w:tcW w:w="1142" w:type="pct"/>
            <w:shd w:val="clear" w:color="auto" w:fill="D9D9D9" w:themeFill="background2" w:themeFillShade="D9"/>
            <w:noWrap/>
            <w:vAlign w:val="center"/>
          </w:tcPr>
          <w:p w:rsidR="00CD528C" w:rsidRDefault="0058085E">
            <w:pPr>
              <w:jc w:val="right"/>
            </w:pPr>
            <w:r>
              <w:t>41.2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54.2</w:t>
            </w:r>
          </w:p>
        </w:tc>
        <w:tc>
          <w:tcPr>
            <w:tcW w:w="1142" w:type="pct"/>
            <w:tcBorders>
              <w:bottom w:val="single" w:sz="2" w:space="0" w:color="FFFFFF" w:themeColor="accent6" w:themeTint="99"/>
            </w:tcBorders>
            <w:noWrap/>
            <w:vAlign w:val="center"/>
          </w:tcPr>
          <w:p w:rsidR="00CD528C" w:rsidRDefault="0058085E">
            <w:pPr>
              <w:jc w:val="right"/>
            </w:pPr>
            <w:r>
              <w:t>88.2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51.7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52.9</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35.3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55.1</w:t>
            </w:r>
          </w:p>
        </w:tc>
        <w:tc>
          <w:tcPr>
            <w:tcW w:w="765" w:type="pct"/>
            <w:noWrap/>
            <w:vAlign w:val="center"/>
          </w:tcPr>
          <w:p w:rsidR="00CD528C" w:rsidRDefault="0058085E">
            <w:pPr>
              <w:jc w:val="right"/>
            </w:pPr>
            <w:r>
              <w:t>35.3</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118</w:t>
            </w:r>
          </w:p>
        </w:tc>
        <w:tc>
          <w:tcPr>
            <w:tcW w:w="765" w:type="pct"/>
            <w:tcBorders>
              <w:top w:val="single" w:sz="2" w:space="0" w:color="004EA8"/>
              <w:bottom w:val="single" w:sz="2" w:space="0" w:color="004EA8"/>
            </w:tcBorders>
            <w:noWrap/>
            <w:vAlign w:val="center"/>
          </w:tcPr>
          <w:p w:rsidR="00CD528C" w:rsidRDefault="0058085E">
            <w:pPr>
              <w:jc w:val="right"/>
            </w:pPr>
            <w:r>
              <w:t>17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118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27</w:t>
            </w:r>
          </w:p>
        </w:tc>
        <w:tc>
          <w:tcPr>
            <w:tcW w:w="730" w:type="pct"/>
            <w:tcBorders>
              <w:bottom w:val="single" w:sz="2" w:space="0" w:color="FFFFFF" w:themeColor="accent6" w:themeTint="99"/>
            </w:tcBorders>
            <w:noWrap/>
            <w:vAlign w:val="center"/>
          </w:tcPr>
          <w:p w:rsidR="00CD528C" w:rsidRDefault="0058085E">
            <w:pPr>
              <w:jc w:val="right"/>
            </w:pPr>
            <w:r>
              <w:t>44.3</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Mitchell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Mitchell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0BA49-8E0D-4241-9FE9-E4DCA13D51E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