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Melton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Melton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Melton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Melton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Melton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466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845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236</w:t>
            </w:r>
          </w:p>
        </w:tc>
        <w:tc>
          <w:tcPr>
            <w:tcW w:w="1048" w:type="pct"/>
            <w:tcBorders>
              <w:bottom w:val="single" w:sz="2" w:space="0" w:color="FFFFFF" w:themeColor="accent6" w:themeTint="99"/>
            </w:tcBorders>
            <w:noWrap/>
            <w:vAlign w:val="center"/>
          </w:tcPr>
          <w:p w:rsidR="00CD528C" w:rsidRDefault="0058085E">
            <w:pPr>
              <w:jc w:val="right"/>
            </w:pPr>
            <w:r>
              <w:t>319</w:t>
            </w:r>
          </w:p>
        </w:tc>
        <w:tc>
          <w:tcPr>
            <w:tcW w:w="1048" w:type="pct"/>
            <w:tcBorders>
              <w:bottom w:val="single" w:sz="2" w:space="0" w:color="FFFFFF" w:themeColor="accent6" w:themeTint="99"/>
            </w:tcBorders>
            <w:noWrap/>
            <w:vAlign w:val="center"/>
          </w:tcPr>
          <w:p w:rsidR="00CD528C" w:rsidRDefault="0058085E">
            <w:pPr>
              <w:jc w:val="right"/>
            </w:pPr>
            <w:r>
              <w:t>555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43.3</w:t>
            </w:r>
          </w:p>
        </w:tc>
        <w:tc>
          <w:tcPr>
            <w:tcW w:w="1048" w:type="pct"/>
            <w:tcBorders>
              <w:top w:val="single" w:sz="2" w:space="0" w:color="004EA8"/>
              <w:bottom w:val="single" w:sz="2" w:space="0" w:color="004EA8"/>
            </w:tcBorders>
            <w:noWrap/>
            <w:vAlign w:val="center"/>
          </w:tcPr>
          <w:p w:rsidR="00CD528C" w:rsidRDefault="0058085E">
            <w:pPr>
              <w:jc w:val="right"/>
            </w:pPr>
            <w:r>
              <w:t>45.9</w:t>
            </w:r>
          </w:p>
        </w:tc>
        <w:tc>
          <w:tcPr>
            <w:tcW w:w="1048" w:type="pct"/>
            <w:tcBorders>
              <w:top w:val="single" w:sz="2" w:space="0" w:color="004EA8"/>
              <w:bottom w:val="single" w:sz="2" w:space="0" w:color="004EA8"/>
            </w:tcBorders>
            <w:noWrap/>
            <w:vAlign w:val="center"/>
          </w:tcPr>
          <w:p w:rsidR="00CD528C" w:rsidRDefault="0058085E">
            <w:pPr>
              <w:jc w:val="right"/>
            </w:pPr>
            <w:r>
              <w:t>44.7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Melton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58</w:t>
            </w:r>
          </w:p>
        </w:tc>
        <w:tc>
          <w:tcPr>
            <w:tcW w:w="847" w:type="pct"/>
            <w:tcBorders>
              <w:bottom w:val="single" w:sz="2" w:space="0" w:color="FFFFFF" w:themeColor="accent6" w:themeTint="99"/>
            </w:tcBorders>
            <w:noWrap/>
            <w:vAlign w:val="center"/>
          </w:tcPr>
          <w:p w:rsidR="00CD528C" w:rsidRDefault="0058085E">
            <w:pPr>
              <w:jc w:val="right"/>
            </w:pPr>
            <w:r>
              <w:t>135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12.9</w:t>
            </w:r>
          </w:p>
        </w:tc>
        <w:tc>
          <w:tcPr>
            <w:tcW w:w="1278" w:type="pct"/>
            <w:tcBorders>
              <w:top w:val="single" w:sz="2" w:space="0" w:color="004EA8"/>
              <w:bottom w:val="single" w:sz="2" w:space="0" w:color="004EA8"/>
            </w:tcBorders>
            <w:noWrap/>
            <w:vAlign w:val="center"/>
          </w:tcPr>
          <w:p w:rsidR="00CD528C" w:rsidRDefault="0058085E">
            <w:pPr>
              <w:jc w:val="right"/>
            </w:pPr>
            <w:r>
              <w:t>15.7</w:t>
            </w:r>
          </w:p>
        </w:tc>
        <w:tc>
          <w:tcPr>
            <w:tcW w:w="847" w:type="pct"/>
            <w:tcBorders>
              <w:top w:val="single" w:sz="2" w:space="0" w:color="004EA8"/>
              <w:bottom w:val="single" w:sz="2" w:space="0" w:color="004EA8"/>
            </w:tcBorders>
            <w:noWrap/>
            <w:vAlign w:val="center"/>
          </w:tcPr>
          <w:p w:rsidR="00CD528C" w:rsidRDefault="0058085E">
            <w:pPr>
              <w:jc w:val="right"/>
            </w:pPr>
            <w:r>
              <w:t>13.9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Melton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Melton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281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198</w:t>
            </w:r>
          </w:p>
        </w:tc>
        <w:tc>
          <w:tcPr>
            <w:tcW w:w="715" w:type="pct"/>
            <w:vAlign w:val="center"/>
          </w:tcPr>
          <w:p w:rsidR="00CD528C" w:rsidRDefault="0058085E">
            <w:pPr>
              <w:jc w:val="right"/>
            </w:pPr>
            <w:r>
              <w:t>52.4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54</w:t>
            </w:r>
          </w:p>
        </w:tc>
        <w:tc>
          <w:tcPr>
            <w:tcW w:w="715" w:type="pct"/>
            <w:shd w:val="clear" w:color="auto" w:fill="D9D9D9" w:themeFill="background2" w:themeFillShade="D9"/>
            <w:vAlign w:val="center"/>
          </w:tcPr>
          <w:p w:rsidR="00CD528C" w:rsidRDefault="0058085E">
            <w:pPr>
              <w:jc w:val="right"/>
            </w:pPr>
            <w:r>
              <w:t>14.3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14</w:t>
            </w:r>
          </w:p>
        </w:tc>
        <w:tc>
          <w:tcPr>
            <w:tcW w:w="715" w:type="pct"/>
            <w:vAlign w:val="center"/>
          </w:tcPr>
          <w:p w:rsidR="00CD528C" w:rsidRDefault="0058085E">
            <w:pPr>
              <w:jc w:val="right"/>
            </w:pPr>
            <w:r>
              <w:t>3.7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40</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29</w:t>
            </w:r>
          </w:p>
        </w:tc>
        <w:tc>
          <w:tcPr>
            <w:tcW w:w="715" w:type="pct"/>
            <w:vAlign w:val="center"/>
          </w:tcPr>
          <w:p w:rsidR="00CD528C" w:rsidRDefault="0058085E">
            <w:pPr>
              <w:jc w:val="right"/>
            </w:pPr>
            <w:r>
              <w:t>7.7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2.9</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57</w:t>
            </w:r>
          </w:p>
        </w:tc>
        <w:tc>
          <w:tcPr>
            <w:tcW w:w="715" w:type="pct"/>
            <w:vAlign w:val="center"/>
          </w:tcPr>
          <w:p w:rsidR="00CD528C" w:rsidRDefault="0058085E">
            <w:pPr>
              <w:jc w:val="right"/>
            </w:pPr>
            <w:r>
              <w:t>15.1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5.3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37</w:t>
            </w:r>
          </w:p>
        </w:tc>
        <w:tc>
          <w:tcPr>
            <w:tcW w:w="715" w:type="pct"/>
            <w:vAlign w:val="center"/>
          </w:tcPr>
          <w:p w:rsidR="00CD528C" w:rsidRDefault="0058085E">
            <w:pPr>
              <w:jc w:val="right"/>
            </w:pPr>
            <w:r>
              <w:t>9.8</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1.6</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378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Melton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43.7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Melton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41.7</w:t>
            </w:r>
          </w:p>
        </w:tc>
        <w:tc>
          <w:tcPr>
            <w:tcW w:w="738" w:type="pct"/>
            <w:noWrap/>
            <w:vAlign w:val="center"/>
          </w:tcPr>
          <w:p w:rsidR="00CD528C" w:rsidRDefault="0058085E">
            <w:pPr>
              <w:jc w:val="right"/>
            </w:pPr>
            <w:r>
              <w:t>20.9</w:t>
            </w:r>
          </w:p>
        </w:tc>
        <w:tc>
          <w:tcPr>
            <w:tcW w:w="843" w:type="pct"/>
            <w:noWrap/>
            <w:vAlign w:val="center"/>
          </w:tcPr>
          <w:p w:rsidR="00CD528C" w:rsidRDefault="0058085E">
            <w:pPr>
              <w:jc w:val="right"/>
            </w:pPr>
            <w:r>
              <w:t>8.4</w:t>
            </w:r>
          </w:p>
        </w:tc>
        <w:tc>
          <w:tcPr>
            <w:tcW w:w="647" w:type="pct"/>
            <w:noWrap/>
            <w:vAlign w:val="center"/>
          </w:tcPr>
          <w:p w:rsidR="00CD528C" w:rsidRDefault="0058085E">
            <w:pPr>
              <w:jc w:val="right"/>
            </w:pPr>
            <w:r>
              <w:t>21.7</w:t>
            </w:r>
          </w:p>
        </w:tc>
        <w:tc>
          <w:tcPr>
            <w:tcW w:w="575" w:type="pct"/>
            <w:noWrap/>
            <w:vAlign w:val="center"/>
          </w:tcPr>
          <w:p w:rsidR="00CD528C" w:rsidRDefault="00CD528C">
            <w:pPr>
              <w:jc w:val="right"/>
            </w:pPr>
            <w:r>
              <w:t>7.0</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57.0</w:t>
            </w:r>
          </w:p>
        </w:tc>
        <w:tc>
          <w:tcPr>
            <w:tcW w:w="738" w:type="pct"/>
            <w:shd w:val="clear" w:color="auto" w:fill="D9D9D9" w:themeFill="background2" w:themeFillShade="D9"/>
            <w:noWrap/>
            <w:vAlign w:val="center"/>
          </w:tcPr>
          <w:p w:rsidR="00CD528C" w:rsidRDefault="0058085E">
            <w:pPr>
              <w:jc w:val="right"/>
            </w:pPr>
            <w:r>
              <w:t>17.6</w:t>
            </w:r>
          </w:p>
        </w:tc>
        <w:tc>
          <w:tcPr>
            <w:tcW w:w="843" w:type="pct"/>
            <w:shd w:val="clear" w:color="auto" w:fill="D9D9D9" w:themeFill="background2" w:themeFillShade="D9"/>
            <w:noWrap/>
            <w:vAlign w:val="center"/>
          </w:tcPr>
          <w:p w:rsidR="00CD528C" w:rsidRDefault="0058085E">
            <w:pPr>
              <w:jc w:val="right"/>
            </w:pPr>
            <w:r>
              <w:t>7.4</w:t>
            </w:r>
          </w:p>
        </w:tc>
        <w:tc>
          <w:tcPr>
            <w:tcW w:w="647" w:type="pct"/>
            <w:shd w:val="clear" w:color="auto" w:fill="D9D9D9" w:themeFill="background2" w:themeFillShade="D9"/>
            <w:noWrap/>
            <w:vAlign w:val="center"/>
          </w:tcPr>
          <w:p w:rsidR="00CD528C" w:rsidRDefault="0058085E">
            <w:pPr>
              <w:jc w:val="right"/>
            </w:pPr>
            <w:r>
              <w:t>14.3</w:t>
            </w:r>
          </w:p>
        </w:tc>
        <w:tc>
          <w:tcPr>
            <w:tcW w:w="575" w:type="pct"/>
            <w:shd w:val="clear" w:color="auto" w:fill="D9D9D9" w:themeFill="background2" w:themeFillShade="D9"/>
            <w:noWrap/>
            <w:vAlign w:val="center"/>
          </w:tcPr>
          <w:p w:rsidR="00CD528C" w:rsidRDefault="0058085E">
            <w:pPr>
              <w:jc w:val="right"/>
            </w:pPr>
            <w:r>
              <w:t>2.6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55.8</w:t>
            </w:r>
          </w:p>
        </w:tc>
        <w:tc>
          <w:tcPr>
            <w:tcW w:w="738" w:type="pct"/>
            <w:tcBorders>
              <w:bottom w:val="single" w:sz="2" w:space="0" w:color="FFFFFF" w:themeColor="accent6" w:themeTint="99"/>
            </w:tcBorders>
            <w:noWrap/>
            <w:vAlign w:val="center"/>
          </w:tcPr>
          <w:p w:rsidR="00CD528C" w:rsidRDefault="0058085E">
            <w:pPr>
              <w:jc w:val="right"/>
            </w:pPr>
            <w:r>
              <w:t>12.9</w:t>
            </w:r>
          </w:p>
        </w:tc>
        <w:tc>
          <w:tcPr>
            <w:tcW w:w="843" w:type="pct"/>
            <w:tcBorders>
              <w:bottom w:val="single" w:sz="2" w:space="0" w:color="FFFFFF" w:themeColor="accent6" w:themeTint="99"/>
            </w:tcBorders>
            <w:noWrap/>
            <w:vAlign w:val="center"/>
          </w:tcPr>
          <w:p w:rsidR="00CD528C" w:rsidRDefault="0058085E">
            <w:pPr>
              <w:jc w:val="right"/>
            </w:pPr>
            <w:r>
              <w:t>10.8</w:t>
            </w:r>
          </w:p>
        </w:tc>
        <w:tc>
          <w:tcPr>
            <w:tcW w:w="647" w:type="pct"/>
            <w:tcBorders>
              <w:bottom w:val="single" w:sz="2" w:space="0" w:color="FFFFFF" w:themeColor="accent6" w:themeTint="99"/>
            </w:tcBorders>
            <w:noWrap/>
            <w:vAlign w:val="center"/>
          </w:tcPr>
          <w:p w:rsidR="00CD528C" w:rsidRDefault="0058085E">
            <w:pPr>
              <w:jc w:val="right"/>
            </w:pPr>
            <w:r>
              <w:t>15.1</w:t>
            </w:r>
          </w:p>
        </w:tc>
        <w:tc>
          <w:tcPr>
            <w:tcW w:w="575" w:type="pct"/>
            <w:tcBorders>
              <w:bottom w:val="single" w:sz="2" w:space="0" w:color="FFFFFF" w:themeColor="accent6" w:themeTint="99"/>
            </w:tcBorders>
            <w:noWrap/>
            <w:vAlign w:val="center"/>
          </w:tcPr>
          <w:p w:rsidR="00CD528C" w:rsidRDefault="00CD528C">
            <w:pPr>
              <w:jc w:val="right"/>
            </w:pPr>
            <w:r>
              <w:t>5.0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9.0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Melton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64.5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52.5</w:t>
            </w:r>
          </w:p>
        </w:tc>
        <w:tc>
          <w:tcPr>
            <w:tcW w:w="1215" w:type="dxa"/>
            <w:tcBorders>
              <w:bottom w:val="single" w:sz="2" w:space="0" w:color="FFFFFF" w:themeColor="accent6" w:themeTint="99"/>
            </w:tcBorders>
            <w:noWrap/>
            <w:vAlign w:val="center"/>
          </w:tcPr>
          <w:p w:rsidR="00CD528C" w:rsidRDefault="0058085E">
            <w:pPr>
              <w:jc w:val="right"/>
            </w:pPr>
            <w:r>
              <w:t>8.5</w:t>
            </w:r>
          </w:p>
        </w:tc>
        <w:tc>
          <w:tcPr>
            <w:tcW w:w="1215" w:type="dxa"/>
            <w:tcBorders>
              <w:bottom w:val="single" w:sz="2" w:space="0" w:color="FFFFFF" w:themeColor="accent6" w:themeTint="99"/>
            </w:tcBorders>
            <w:noWrap/>
            <w:vAlign w:val="center"/>
          </w:tcPr>
          <w:p w:rsidR="00CD528C" w:rsidRDefault="0058085E">
            <w:pPr>
              <w:jc w:val="right"/>
            </w:pPr>
            <w:r>
              <w:t>13.6</w:t>
            </w:r>
          </w:p>
        </w:tc>
        <w:tc>
          <w:tcPr>
            <w:tcW w:w="1215" w:type="dxa"/>
            <w:tcBorders>
              <w:bottom w:val="single" w:sz="2" w:space="0" w:color="FFFFFF" w:themeColor="accent6" w:themeTint="99"/>
            </w:tcBorders>
            <w:noWrap/>
            <w:vAlign w:val="center"/>
          </w:tcPr>
          <w:p w:rsidR="00CD528C" w:rsidRDefault="0058085E">
            <w:pPr>
              <w:jc w:val="right"/>
            </w:pPr>
            <w:r>
              <w:t>20.3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Melton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47.0</w:t>
            </w:r>
          </w:p>
        </w:tc>
        <w:tc>
          <w:tcPr>
            <w:tcW w:w="1215" w:type="dxa"/>
            <w:tcBorders>
              <w:left w:val="nil"/>
              <w:bottom w:val="single" w:sz="2" w:space="0" w:color="004EA8"/>
              <w:right w:val="nil"/>
            </w:tcBorders>
            <w:noWrap/>
            <w:vAlign w:val="center"/>
          </w:tcPr>
          <w:p w:rsidR="00CD528C" w:rsidRDefault="0058085E">
            <w:pPr>
              <w:jc w:val="right"/>
            </w:pPr>
            <w:r>
              <w:t>17.1</w:t>
            </w:r>
          </w:p>
        </w:tc>
        <w:tc>
          <w:tcPr>
            <w:tcW w:w="1215" w:type="dxa"/>
            <w:tcBorders>
              <w:left w:val="nil"/>
              <w:bottom w:val="single" w:sz="2" w:space="0" w:color="004EA8"/>
              <w:right w:val="nil"/>
            </w:tcBorders>
            <w:noWrap/>
            <w:vAlign w:val="center"/>
          </w:tcPr>
          <w:p w:rsidR="00CD528C" w:rsidRDefault="0058085E">
            <w:pPr>
              <w:jc w:val="right"/>
            </w:pPr>
            <w:r>
              <w:t>9.8</w:t>
            </w:r>
          </w:p>
        </w:tc>
        <w:tc>
          <w:tcPr>
            <w:tcW w:w="1215" w:type="dxa"/>
            <w:tcBorders>
              <w:left w:val="nil"/>
              <w:bottom w:val="single" w:sz="2" w:space="0" w:color="004EA8"/>
              <w:right w:val="nil"/>
            </w:tcBorders>
            <w:noWrap/>
            <w:vAlign w:val="center"/>
          </w:tcPr>
          <w:p w:rsidR="00CD528C" w:rsidRDefault="0058085E">
            <w:pPr>
              <w:jc w:val="right"/>
            </w:pPr>
            <w:r>
              <w:t>14.0</w:t>
            </w:r>
          </w:p>
        </w:tc>
        <w:tc>
          <w:tcPr>
            <w:tcW w:w="1215" w:type="dxa"/>
            <w:tcBorders>
              <w:left w:val="nil"/>
              <w:bottom w:val="single" w:sz="2" w:space="0" w:color="004EA8"/>
              <w:right w:val="nil"/>
            </w:tcBorders>
            <w:noWrap/>
            <w:vAlign w:val="center"/>
          </w:tcPr>
          <w:p w:rsidR="00CD528C" w:rsidRDefault="0058085E">
            <w:pPr>
              <w:jc w:val="right"/>
            </w:pPr>
            <w:r>
              <w:t>9.1</w:t>
            </w:r>
          </w:p>
        </w:tc>
        <w:tc>
          <w:tcPr>
            <w:tcW w:w="1215" w:type="dxa"/>
            <w:tcBorders>
              <w:left w:val="nil"/>
              <w:bottom w:val="single" w:sz="2" w:space="0" w:color="004EA8"/>
              <w:right w:val="nil"/>
            </w:tcBorders>
            <w:noWrap/>
            <w:vAlign w:val="center"/>
          </w:tcPr>
          <w:p w:rsidR="00CD528C" w:rsidRDefault="00CD528C">
            <w:pPr>
              <w:jc w:val="right"/>
            </w:pPr>
            <w:r>
              <w:t>3.0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Melton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40.9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13.8</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3.0</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66.1</w:t>
            </w:r>
          </w:p>
        </w:tc>
        <w:tc>
          <w:tcPr>
            <w:tcW w:w="1207" w:type="dxa"/>
            <w:noWrap/>
            <w:vAlign w:val="center"/>
          </w:tcPr>
          <w:p w:rsidR="00CD528C" w:rsidRDefault="0058085E">
            <w:pPr>
              <w:jc w:val="right"/>
            </w:pPr>
            <w:r>
              <w:t>15.7</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11.6</w:t>
            </w:r>
          </w:p>
        </w:tc>
        <w:tc>
          <w:tcPr>
            <w:tcW w:w="1206" w:type="dxa"/>
            <w:noWrap/>
            <w:vAlign w:val="center"/>
          </w:tcPr>
          <w:p w:rsidR="00CD528C" w:rsidRDefault="0058085E">
            <w:pPr>
              <w:jc w:val="right"/>
            </w:pPr>
            <w:r>
              <w:t>4.1</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Melton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Regional College</w:t>
            </w:r>
          </w:p>
        </w:tc>
        <w:tc>
          <w:tcPr>
            <w:tcW w:w="2310" w:type="dxa"/>
            <w:shd w:val="clear" w:color="auto" w:fill="D9D9D9"/>
          </w:tcPr>
          <w:p>
            <w:pPr>
              <w:jc w:val="right"/>
            </w:pPr>
            <w:r>
              <w:t>135</w:t>
            </w:r>
          </w:p>
        </w:tc>
        <w:tc>
          <w:tcPr>
            <w:tcW w:w="2310" w:type="dxa"/>
            <w:shd w:val="clear" w:color="auto" w:fill="D9D9D9"/>
          </w:tcPr>
          <w:p>
            <w:pPr>
              <w:jc w:val="right"/>
            </w:pPr>
            <w:r>
              <w:t>56</w:t>
            </w:r>
          </w:p>
        </w:tc>
        <w:tc>
          <w:tcPr>
            <w:tcW w:w="2310" w:type="dxa"/>
            <w:shd w:val="clear" w:color="auto" w:fill="D9D9D9"/>
          </w:tcPr>
          <w:p>
            <w:pPr>
              <w:jc w:val="right"/>
            </w:pPr>
            <w:r>
              <w:t>57.1</w:t>
            </w:r>
          </w:p>
        </w:tc>
        <w:tc>
          <w:tcPr>
            <w:tcW w:w="2310" w:type="dxa"/>
            <w:shd w:val="clear" w:color="auto" w:fill="D9D9D9"/>
          </w:tcPr>
          <w:p>
            <w:pPr>
              <w:jc w:val="right"/>
            </w:pPr>
            <w:r>
              <w:t>7.1</w:t>
            </w:r>
          </w:p>
        </w:tc>
        <w:tc>
          <w:tcPr>
            <w:tcW w:w="2310" w:type="dxa"/>
            <w:shd w:val="clear" w:color="auto" w:fill="D9D9D9"/>
          </w:tcPr>
          <w:p>
            <w:pPr>
              <w:jc w:val="right"/>
            </w:pPr>
            <w:r>
              <w:t>10.7</w:t>
            </w:r>
          </w:p>
        </w:tc>
        <w:tc>
          <w:tcPr>
            <w:tcW w:w="2310" w:type="dxa"/>
            <w:shd w:val="clear" w:color="auto" w:fill="D9D9D9"/>
          </w:tcPr>
          <w:p>
            <w:pPr>
              <w:jc w:val="right"/>
            </w:pPr>
            <w:r>
              <w:t>25.0</w:t>
            </w:r>
          </w:p>
        </w:tc>
      </w:tr>
      <w:tr>
        <w:tc>
          <w:tcPr>
            <w:tcW w:w="2310" w:type="dxa"/>
            <w:shd w:val="clear" w:color="auto" w:fill="FFFFFF"/>
          </w:tcPr>
          <w:p>
            <w:pPr>
              <w:jc w:val="right"/>
            </w:pPr>
            <w:r>
              <w:t>Djerriwarrh Employment &amp; Education Services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Gilson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Kurunjang Secondary College</w:t>
            </w:r>
          </w:p>
        </w:tc>
        <w:tc>
          <w:tcPr>
            <w:tcW w:w="2310" w:type="dxa"/>
            <w:shd w:val="clear" w:color="auto" w:fill="FFFFFF"/>
          </w:tcPr>
          <w:p>
            <w:pPr>
              <w:jc w:val="right"/>
            </w:pPr>
            <w:r>
              <w:t>61</w:t>
            </w:r>
          </w:p>
        </w:tc>
        <w:tc>
          <w:tcPr>
            <w:tcW w:w="2310" w:type="dxa"/>
            <w:shd w:val="clear" w:color="auto" w:fill="FFFFFF"/>
          </w:tcPr>
          <w:p>
            <w:pPr>
              <w:jc w:val="right"/>
            </w:pPr>
            <w:r>
              <w:t>33</w:t>
            </w:r>
          </w:p>
        </w:tc>
        <w:tc>
          <w:tcPr>
            <w:tcW w:w="2310" w:type="dxa"/>
            <w:shd w:val="clear" w:color="auto" w:fill="FFFFFF"/>
          </w:tcPr>
          <w:p>
            <w:pPr>
              <w:jc w:val="right"/>
            </w:pPr>
            <w:r>
              <w:t>36.4</w:t>
            </w:r>
          </w:p>
        </w:tc>
        <w:tc>
          <w:tcPr>
            <w:tcW w:w="2310" w:type="dxa"/>
            <w:shd w:val="clear" w:color="auto" w:fill="FFFFFF"/>
          </w:tcPr>
          <w:p>
            <w:pPr>
              <w:jc w:val="right"/>
            </w:pPr>
            <w:r>
              <w:t>18.2</w:t>
            </w:r>
          </w:p>
        </w:tc>
        <w:tc>
          <w:tcPr>
            <w:tcW w:w="2310" w:type="dxa"/>
            <w:shd w:val="clear" w:color="auto" w:fill="FFFFFF"/>
          </w:tcPr>
          <w:p>
            <w:pPr>
              <w:jc w:val="right"/>
            </w:pPr>
            <w:r>
              <w:t>3.0</w:t>
            </w:r>
          </w:p>
        </w:tc>
        <w:tc>
          <w:tcPr>
            <w:tcW w:w="2310" w:type="dxa"/>
            <w:shd w:val="clear" w:color="auto" w:fill="FFFFFF"/>
          </w:tcPr>
          <w:p>
            <w:pPr>
              <w:jc w:val="right"/>
            </w:pPr>
            <w:r>
              <w:t>42.4</w:t>
            </w:r>
          </w:p>
        </w:tc>
      </w:tr>
      <w:tr>
        <w:tc>
          <w:tcPr>
            <w:tcW w:w="2310" w:type="dxa"/>
            <w:shd w:val="clear" w:color="auto" w:fill="D9D9D9"/>
          </w:tcPr>
          <w:p>
            <w:pPr>
              <w:jc w:val="right"/>
            </w:pPr>
            <w:r>
              <w:t>Lakeview Senior College</w:t>
            </w:r>
          </w:p>
        </w:tc>
        <w:tc>
          <w:tcPr>
            <w:tcW w:w="2310" w:type="dxa"/>
            <w:shd w:val="clear" w:color="auto" w:fill="D9D9D9"/>
          </w:tcPr>
          <w:p>
            <w:pPr>
              <w:jc w:val="right"/>
            </w:pPr>
            <w:r>
              <w:t>296</w:t>
            </w:r>
          </w:p>
        </w:tc>
        <w:tc>
          <w:tcPr>
            <w:tcW w:w="2310" w:type="dxa"/>
            <w:shd w:val="clear" w:color="auto" w:fill="D9D9D9"/>
          </w:tcPr>
          <w:p>
            <w:pPr>
              <w:jc w:val="right"/>
            </w:pPr>
            <w:r>
              <w:t>136</w:t>
            </w:r>
          </w:p>
        </w:tc>
        <w:tc>
          <w:tcPr>
            <w:tcW w:w="2310" w:type="dxa"/>
            <w:shd w:val="clear" w:color="auto" w:fill="D9D9D9"/>
          </w:tcPr>
          <w:p>
            <w:pPr>
              <w:jc w:val="right"/>
            </w:pPr>
            <w:r>
              <w:t>61.0</w:t>
            </w:r>
          </w:p>
        </w:tc>
        <w:tc>
          <w:tcPr>
            <w:tcW w:w="2310" w:type="dxa"/>
            <w:shd w:val="clear" w:color="auto" w:fill="D9D9D9"/>
          </w:tcPr>
          <w:p>
            <w:pPr>
              <w:jc w:val="right"/>
            </w:pPr>
            <w:r>
              <w:t>16.9</w:t>
            </w:r>
          </w:p>
        </w:tc>
        <w:tc>
          <w:tcPr>
            <w:tcW w:w="2310" w:type="dxa"/>
            <w:shd w:val="clear" w:color="auto" w:fill="D9D9D9"/>
          </w:tcPr>
          <w:p>
            <w:pPr>
              <w:jc w:val="right"/>
            </w:pPr>
            <w:r>
              <w:t>3.7</w:t>
            </w:r>
          </w:p>
        </w:tc>
        <w:tc>
          <w:tcPr>
            <w:tcW w:w="2310" w:type="dxa"/>
            <w:shd w:val="clear" w:color="auto" w:fill="D9D9D9"/>
          </w:tcPr>
          <w:p>
            <w:pPr>
              <w:jc w:val="right"/>
            </w:pPr>
            <w:r>
              <w:t>18.4</w:t>
            </w:r>
          </w:p>
        </w:tc>
      </w:tr>
      <w:tr>
        <w:tc>
          <w:tcPr>
            <w:tcW w:w="2310" w:type="dxa"/>
            <w:shd w:val="clear" w:color="auto" w:fill="FFFFFF"/>
          </w:tcPr>
          <w:p>
            <w:pPr>
              <w:jc w:val="right"/>
            </w:pPr>
            <w:r>
              <w:t>Melton Christian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Melton Secondary College</w:t>
            </w:r>
          </w:p>
        </w:tc>
        <w:tc>
          <w:tcPr>
            <w:tcW w:w="2310" w:type="dxa"/>
            <w:shd w:val="clear" w:color="auto" w:fill="D9D9D9"/>
          </w:tcPr>
          <w:p>
            <w:pPr>
              <w:jc w:val="right"/>
            </w:pPr>
            <w:r>
              <w:t>124</w:t>
            </w:r>
          </w:p>
        </w:tc>
        <w:tc>
          <w:tcPr>
            <w:tcW w:w="2310" w:type="dxa"/>
            <w:shd w:val="clear" w:color="auto" w:fill="D9D9D9"/>
          </w:tcPr>
          <w:p>
            <w:pPr>
              <w:jc w:val="right"/>
            </w:pPr>
            <w:r>
              <w:t>73</w:t>
            </w:r>
          </w:p>
        </w:tc>
        <w:tc>
          <w:tcPr>
            <w:tcW w:w="2310" w:type="dxa"/>
            <w:shd w:val="clear" w:color="auto" w:fill="D9D9D9"/>
          </w:tcPr>
          <w:p>
            <w:pPr>
              <w:jc w:val="right"/>
            </w:pPr>
            <w:r>
              <w:t>30.1</w:t>
            </w:r>
          </w:p>
        </w:tc>
        <w:tc>
          <w:tcPr>
            <w:tcW w:w="2310" w:type="dxa"/>
            <w:shd w:val="clear" w:color="auto" w:fill="D9D9D9"/>
          </w:tcPr>
          <w:p>
            <w:pPr>
              <w:jc w:val="right"/>
            </w:pPr>
            <w:r>
              <w:t>15.1</w:t>
            </w:r>
          </w:p>
        </w:tc>
        <w:tc>
          <w:tcPr>
            <w:tcW w:w="2310" w:type="dxa"/>
            <w:shd w:val="clear" w:color="auto" w:fill="D9D9D9"/>
          </w:tcPr>
          <w:p>
            <w:pPr>
              <w:jc w:val="right"/>
            </w:pPr>
            <w:r>
              <w:t>15.1</w:t>
            </w:r>
          </w:p>
        </w:tc>
        <w:tc>
          <w:tcPr>
            <w:tcW w:w="2310" w:type="dxa"/>
            <w:shd w:val="clear" w:color="auto" w:fill="D9D9D9"/>
          </w:tcPr>
          <w:p>
            <w:pPr>
              <w:jc w:val="right"/>
            </w:pPr>
            <w:r>
              <w:t>39.7</w:t>
            </w:r>
          </w:p>
        </w:tc>
      </w:tr>
      <w:tr>
        <w:tc>
          <w:tcPr>
            <w:tcW w:w="2310" w:type="dxa"/>
            <w:shd w:val="clear" w:color="auto" w:fill="FFFFFF"/>
          </w:tcPr>
          <w:p>
            <w:pPr>
              <w:jc w:val="right"/>
            </w:pPr>
            <w:r>
              <w:t>Southern Cross Grammar</w:t>
            </w:r>
          </w:p>
        </w:tc>
        <w:tc>
          <w:tcPr>
            <w:tcW w:w="2310" w:type="dxa"/>
            <w:shd w:val="clear" w:color="auto" w:fill="FFFFFF"/>
          </w:tcPr>
          <w:p>
            <w:pPr>
              <w:jc w:val="right"/>
            </w:pPr>
            <w:r>
              <w:t>25</w:t>
            </w:r>
          </w:p>
        </w:tc>
        <w:tc>
          <w:tcPr>
            <w:tcW w:w="2310" w:type="dxa"/>
            <w:shd w:val="clear" w:color="auto" w:fill="FFFFFF"/>
          </w:tcPr>
          <w:p>
            <w:pPr>
              <w:jc w:val="right"/>
            </w:pPr>
            <w:r>
              <w:t>14</w:t>
            </w:r>
          </w:p>
        </w:tc>
        <w:tc>
          <w:tcPr>
            <w:tcW w:w="2310" w:type="dxa"/>
            <w:shd w:val="clear" w:color="auto" w:fill="FFFFFF"/>
          </w:tcPr>
          <w:p>
            <w:pPr>
              <w:jc w:val="right"/>
            </w:pPr>
            <w:r>
              <w:t>78.6</w:t>
            </w:r>
          </w:p>
        </w:tc>
        <w:tc>
          <w:tcPr>
            <w:tcW w:w="2310" w:type="dxa"/>
            <w:shd w:val="clear" w:color="auto" w:fill="FFFFFF"/>
          </w:tcPr>
          <w:p>
            <w:pPr>
              <w:jc w:val="right"/>
            </w:pPr>
          </w:p>
        </w:tc>
        <w:tc>
          <w:tcPr>
            <w:tcW w:w="2310" w:type="dxa"/>
            <w:shd w:val="clear" w:color="auto" w:fill="FFFFFF"/>
          </w:tcPr>
          <w:p>
            <w:pPr>
              <w:jc w:val="right"/>
            </w:pPr>
            <w:r>
              <w:t>7.1</w:t>
            </w:r>
          </w:p>
        </w:tc>
        <w:tc>
          <w:tcPr>
            <w:tcW w:w="2310" w:type="dxa"/>
            <w:shd w:val="clear" w:color="auto" w:fill="FFFFFF"/>
          </w:tcPr>
          <w:p>
            <w:pPr>
              <w:jc w:val="right"/>
            </w:pPr>
            <w:r>
              <w:t>14.3</w:t>
            </w:r>
          </w:p>
        </w:tc>
      </w:tr>
      <w:tr>
        <w:tc>
          <w:tcPr>
            <w:tcW w:w="2310" w:type="dxa"/>
            <w:shd w:val="clear" w:color="auto" w:fill="D9D9D9"/>
          </w:tcPr>
          <w:p>
            <w:pPr>
              <w:jc w:val="right"/>
            </w:pPr>
            <w:r>
              <w:t>Staughton College</w:t>
            </w:r>
          </w:p>
        </w:tc>
        <w:tc>
          <w:tcPr>
            <w:tcW w:w="2310" w:type="dxa"/>
            <w:shd w:val="clear" w:color="auto" w:fill="D9D9D9"/>
          </w:tcPr>
          <w:p>
            <w:pPr>
              <w:jc w:val="right"/>
            </w:pPr>
            <w:r>
              <w:t>82</w:t>
            </w:r>
          </w:p>
        </w:tc>
        <w:tc>
          <w:tcPr>
            <w:tcW w:w="2310" w:type="dxa"/>
            <w:shd w:val="clear" w:color="auto" w:fill="D9D9D9"/>
          </w:tcPr>
          <w:p>
            <w:pPr>
              <w:jc w:val="right"/>
            </w:pPr>
            <w:r>
              <w:t>34</w:t>
            </w:r>
          </w:p>
        </w:tc>
        <w:tc>
          <w:tcPr>
            <w:tcW w:w="2310" w:type="dxa"/>
            <w:shd w:val="clear" w:color="auto" w:fill="D9D9D9"/>
          </w:tcPr>
          <w:p>
            <w:pPr>
              <w:jc w:val="right"/>
            </w:pPr>
            <w:r>
              <w:t>35.3</w:t>
            </w:r>
          </w:p>
        </w:tc>
        <w:tc>
          <w:tcPr>
            <w:tcW w:w="2310" w:type="dxa"/>
            <w:shd w:val="clear" w:color="auto" w:fill="D9D9D9"/>
          </w:tcPr>
          <w:p>
            <w:pPr>
              <w:jc w:val="right"/>
            </w:pPr>
            <w:r>
              <w:t>20.6</w:t>
            </w:r>
          </w:p>
        </w:tc>
        <w:tc>
          <w:tcPr>
            <w:tcW w:w="2310" w:type="dxa"/>
            <w:shd w:val="clear" w:color="auto" w:fill="D9D9D9"/>
          </w:tcPr>
          <w:p>
            <w:pPr>
              <w:jc w:val="right"/>
            </w:pPr>
            <w:r>
              <w:t>11.8</w:t>
            </w:r>
          </w:p>
        </w:tc>
        <w:tc>
          <w:tcPr>
            <w:tcW w:w="2310" w:type="dxa"/>
            <w:shd w:val="clear" w:color="auto" w:fill="D9D9D9"/>
          </w:tcPr>
          <w:p>
            <w:pPr>
              <w:jc w:val="right"/>
            </w:pPr>
            <w:r>
              <w:t>32.4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845</w:t>
            </w:r>
          </w:p>
        </w:tc>
        <w:tc>
          <w:tcPr>
            <w:tcW w:w="2310" w:type="dxa"/>
            <w:shd w:val="clear" w:color="auto" w:fill="FFFFFF"/>
          </w:tcPr>
          <w:p>
            <w:pPr>
              <w:jc w:val="right"/>
            </w:pPr>
            <w:r>
              <w:rPr>
                <w:b/>
              </w:rPr>
              <w:t>378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Melton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21</w:t>
            </w:r>
          </w:p>
        </w:tc>
        <w:tc>
          <w:tcPr>
            <w:tcW w:w="998" w:type="pct"/>
            <w:shd w:val="clear" w:color="auto" w:fill="auto"/>
          </w:tcPr>
          <w:p w:rsidR="00CD528C" w:rsidRDefault="00CD528C">
            <w:pPr>
              <w:jc w:val="right"/>
            </w:pPr>
            <w:r>
              <w:t>8.8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22</w:t>
            </w:r>
          </w:p>
        </w:tc>
        <w:tc>
          <w:tcPr>
            <w:tcW w:w="998" w:type="pct"/>
            <w:shd w:val="clear" w:color="auto" w:fill="FFFFFF" w:themeFill="background2"/>
          </w:tcPr>
          <w:p w:rsidR="00CD528C" w:rsidRDefault="0058085E">
            <w:pPr>
              <w:jc w:val="right"/>
            </w:pPr>
            <w:r>
              <w:t>9.2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24</w:t>
            </w:r>
          </w:p>
        </w:tc>
        <w:tc>
          <w:tcPr>
            <w:tcW w:w="998" w:type="pct"/>
            <w:shd w:val="clear" w:color="auto" w:fill="D9D9D9" w:themeFill="background2" w:themeFillShade="D9"/>
          </w:tcPr>
          <w:p w:rsidR="00CD528C" w:rsidRDefault="0058085E">
            <w:pPr>
              <w:jc w:val="right"/>
            </w:pPr>
            <w:r>
              <w:t>10.0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7.9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20.5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53</w:t>
            </w:r>
          </w:p>
        </w:tc>
        <w:tc>
          <w:tcPr>
            <w:tcW w:w="998" w:type="pct"/>
            <w:shd w:val="clear" w:color="auto" w:fill="D9D9D9" w:themeFill="background2" w:themeFillShade="D9"/>
          </w:tcPr>
          <w:p w:rsidR="00CD528C" w:rsidRDefault="0058085E">
            <w:pPr>
              <w:jc w:val="right"/>
            </w:pPr>
            <w:r>
              <w:t>22.2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2.5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20</w:t>
            </w:r>
          </w:p>
        </w:tc>
        <w:tc>
          <w:tcPr>
            <w:tcW w:w="661" w:type="pct"/>
            <w:shd w:val="clear" w:color="auto" w:fill="D9D9D9" w:themeFill="background2" w:themeFillShade="D9"/>
            <w:noWrap/>
            <w:vAlign w:val="center"/>
          </w:tcPr>
          <w:p w:rsidR="00CD528C" w:rsidRDefault="0058085E">
            <w:pPr>
              <w:jc w:val="right"/>
            </w:pPr>
            <w:r>
              <w:t>8.0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5.6</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22.4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11.2</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15.6</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49</w:t>
            </w:r>
          </w:p>
        </w:tc>
        <w:tc>
          <w:tcPr>
            <w:tcW w:w="661" w:type="pct"/>
            <w:tcBorders>
              <w:bottom w:val="single" w:sz="2" w:space="0" w:color="004EA8"/>
            </w:tcBorders>
            <w:shd w:val="clear" w:color="auto" w:fill="auto"/>
            <w:noWrap/>
            <w:vAlign w:val="center"/>
          </w:tcPr>
          <w:p w:rsidR="00CD528C" w:rsidRDefault="0058085E">
            <w:pPr>
              <w:jc w:val="right"/>
            </w:pPr>
            <w:r>
              <w:t>19.6</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Melton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18.8</w:t>
            </w:r>
          </w:p>
        </w:tc>
        <w:tc>
          <w:tcPr>
            <w:tcW w:w="869" w:type="pct"/>
            <w:tcBorders>
              <w:bottom w:val="single" w:sz="2" w:space="0" w:color="004EA8"/>
            </w:tcBorders>
            <w:noWrap/>
            <w:vAlign w:val="center"/>
          </w:tcPr>
          <w:p w:rsidR="00CD528C" w:rsidRDefault="00CD528C">
            <w:pPr>
              <w:jc w:val="right"/>
            </w:pPr>
            <w:r>
              <w:t>61.5</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31.0</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Melton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73.9</w:t>
            </w:r>
          </w:p>
        </w:tc>
        <w:tc>
          <w:tcPr>
            <w:tcW w:w="1062" w:type="pct"/>
            <w:noWrap/>
            <w:vAlign w:val="center"/>
          </w:tcPr>
          <w:p w:rsidR="00CD528C" w:rsidRDefault="0058085E">
            <w:pPr>
              <w:jc w:val="right"/>
            </w:pPr>
            <w:r>
              <w:t>59.4</w:t>
            </w:r>
          </w:p>
        </w:tc>
        <w:tc>
          <w:tcPr>
            <w:tcW w:w="1062" w:type="pct"/>
            <w:noWrap/>
            <w:vAlign w:val="center"/>
          </w:tcPr>
          <w:p w:rsidR="00CD528C" w:rsidRDefault="00CD528C">
            <w:pPr>
              <w:jc w:val="right"/>
            </w:pPr>
            <w:r>
              <w:t>26.1</w:t>
            </w:r>
          </w:p>
        </w:tc>
        <w:tc>
          <w:tcPr>
            <w:tcW w:w="1062" w:type="pct"/>
            <w:noWrap/>
            <w:vAlign w:val="center"/>
          </w:tcPr>
          <w:p w:rsidR="00CD528C" w:rsidRDefault="0058085E">
            <w:pPr>
              <w:jc w:val="right"/>
            </w:pPr>
            <w:r>
              <w:t>20.3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76.9</w:t>
            </w:r>
          </w:p>
        </w:tc>
        <w:tc>
          <w:tcPr>
            <w:tcW w:w="1062" w:type="pct"/>
            <w:shd w:val="clear" w:color="auto" w:fill="D9D9D9" w:themeFill="background2" w:themeFillShade="D9"/>
            <w:noWrap/>
            <w:vAlign w:val="center"/>
          </w:tcPr>
          <w:p w:rsidR="00CD528C" w:rsidRDefault="0058085E">
            <w:pPr>
              <w:jc w:val="right"/>
            </w:pPr>
            <w:r>
              <w:t>57.7</w:t>
            </w:r>
          </w:p>
        </w:tc>
        <w:tc>
          <w:tcPr>
            <w:tcW w:w="1062" w:type="pct"/>
            <w:shd w:val="clear" w:color="auto" w:fill="D9D9D9" w:themeFill="background2" w:themeFillShade="D9"/>
            <w:noWrap/>
            <w:vAlign w:val="center"/>
          </w:tcPr>
          <w:p w:rsidR="00CD528C" w:rsidRDefault="0058085E">
            <w:pPr>
              <w:jc w:val="right"/>
            </w:pPr>
            <w:r>
              <w:t>38.5</w:t>
            </w:r>
          </w:p>
        </w:tc>
        <w:tc>
          <w:tcPr>
            <w:tcW w:w="1062" w:type="pct"/>
            <w:shd w:val="clear" w:color="auto" w:fill="D9D9D9" w:themeFill="background2" w:themeFillShade="D9"/>
            <w:noWrap/>
            <w:vAlign w:val="center"/>
          </w:tcPr>
          <w:p w:rsidR="00CD528C" w:rsidRDefault="0058085E">
            <w:pPr>
              <w:jc w:val="right"/>
            </w:pPr>
            <w:r>
              <w:t>19.2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69.2</w:t>
            </w:r>
          </w:p>
        </w:tc>
        <w:tc>
          <w:tcPr>
            <w:tcW w:w="1062" w:type="pct"/>
            <w:tcBorders>
              <w:bottom w:val="single" w:sz="2" w:space="0" w:color="FFFFFF" w:themeColor="accent6" w:themeTint="99"/>
            </w:tcBorders>
            <w:noWrap/>
            <w:vAlign w:val="center"/>
          </w:tcPr>
          <w:p w:rsidR="00CD528C" w:rsidRDefault="0058085E">
            <w:pPr>
              <w:jc w:val="right"/>
            </w:pPr>
            <w:r>
              <w:t>59.0</w:t>
            </w:r>
          </w:p>
        </w:tc>
        <w:tc>
          <w:tcPr>
            <w:tcW w:w="1062" w:type="pct"/>
            <w:tcBorders>
              <w:bottom w:val="single" w:sz="2" w:space="0" w:color="FFFFFF" w:themeColor="accent6" w:themeTint="99"/>
            </w:tcBorders>
            <w:noWrap/>
            <w:vAlign w:val="center"/>
          </w:tcPr>
          <w:p w:rsidR="00CD528C" w:rsidRDefault="0058085E">
            <w:pPr>
              <w:jc w:val="right"/>
            </w:pPr>
            <w:r>
              <w:t>23.1</w:t>
            </w:r>
          </w:p>
        </w:tc>
        <w:tc>
          <w:tcPr>
            <w:tcW w:w="1062" w:type="pct"/>
            <w:tcBorders>
              <w:bottom w:val="single" w:sz="2" w:space="0" w:color="FFFFFF" w:themeColor="accent6" w:themeTint="99"/>
            </w:tcBorders>
            <w:noWrap/>
            <w:vAlign w:val="center"/>
          </w:tcPr>
          <w:p w:rsidR="00CD528C" w:rsidRDefault="0058085E">
            <w:pPr>
              <w:jc w:val="right"/>
            </w:pPr>
            <w:r>
              <w:t>17.9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35.9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33</w:t>
            </w:r>
          </w:p>
        </w:tc>
        <w:tc>
          <w:tcPr>
            <w:tcW w:w="805" w:type="pct"/>
            <w:noWrap/>
            <w:vAlign w:val="center"/>
          </w:tcPr>
          <w:p w:rsidR="00CD528C" w:rsidRDefault="0058085E">
            <w:pPr>
              <w:jc w:val="right"/>
            </w:pPr>
            <w:r>
              <w:t>42.3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11</w:t>
            </w:r>
          </w:p>
        </w:tc>
        <w:tc>
          <w:tcPr>
            <w:tcW w:w="805" w:type="pct"/>
            <w:shd w:val="clear" w:color="auto" w:fill="D9D9D9" w:themeFill="background2" w:themeFillShade="D9"/>
            <w:noWrap/>
            <w:vAlign w:val="center"/>
          </w:tcPr>
          <w:p w:rsidR="00CD528C" w:rsidRDefault="0058085E">
            <w:pPr>
              <w:jc w:val="right"/>
            </w:pPr>
            <w:r>
              <w:t>14.1</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7.7</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16.7</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Melton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w:t>
            </w:r>
          </w:p>
        </w:tc>
        <w:tc>
          <w:tcPr>
            <w:tcW w:w="589" w:type="pct"/>
            <w:noWrap/>
            <w:vAlign w:val="center"/>
          </w:tcPr>
          <w:p w:rsidR="00CD528C" w:rsidRDefault="0058085E">
            <w:pPr>
              <w:jc w:val="right"/>
            </w:pPr>
            <w:r>
              <w:t>38.9</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77.8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11.1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Melton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43.5</w:t>
            </w:r>
          </w:p>
        </w:tc>
        <w:tc>
          <w:tcPr>
            <w:tcW w:w="596" w:type="pct"/>
            <w:noWrap/>
            <w:vAlign w:val="center"/>
          </w:tcPr>
          <w:p w:rsidR="00CD528C" w:rsidRDefault="0058085E">
            <w:pPr>
              <w:jc w:val="right"/>
            </w:pPr>
            <w:r>
              <w:t>53.8</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21.7</w:t>
            </w:r>
          </w:p>
        </w:tc>
        <w:tc>
          <w:tcPr>
            <w:tcW w:w="596" w:type="pct"/>
            <w:shd w:val="clear" w:color="auto" w:fill="D9D9D9" w:themeFill="background2" w:themeFillShade="D9"/>
            <w:noWrap/>
            <w:vAlign w:val="center"/>
          </w:tcPr>
          <w:p w:rsidR="00CD528C" w:rsidRDefault="00CD528C">
            <w:pPr>
              <w:jc w:val="right"/>
            </w:pPr>
            <w:r>
              <w:t>15.4</w:t>
            </w:r>
          </w:p>
        </w:tc>
        <w:tc>
          <w:tcPr>
            <w:tcW w:w="596" w:type="pct"/>
            <w:shd w:val="clear" w:color="auto" w:fill="D9D9D9" w:themeFill="background2" w:themeFillShade="D9"/>
            <w:noWrap/>
            <w:vAlign w:val="center"/>
          </w:tcPr>
          <w:p w:rsidR="00CD528C" w:rsidRDefault="0058085E">
            <w:pPr>
              <w:jc w:val="right"/>
            </w:pPr>
            <w:r>
              <w:t>16.7</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13.0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Melton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18.5</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9.3</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Melton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9.4</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11.3</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13.2</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9.4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17.0</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Melton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73.5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9</w:t>
            </w:r>
          </w:p>
        </w:tc>
        <w:tc>
          <w:tcPr>
            <w:tcW w:w="755" w:type="pct"/>
            <w:tcBorders>
              <w:bottom w:val="single" w:sz="2" w:space="0" w:color="FFFFFF" w:themeColor="accent6" w:themeTint="99"/>
            </w:tcBorders>
            <w:noWrap/>
            <w:vAlign w:val="center"/>
          </w:tcPr>
          <w:p w:rsidR="00CD528C" w:rsidRDefault="0058085E">
            <w:pPr>
              <w:jc w:val="right"/>
            </w:pPr>
            <w:r>
              <w:t>26.5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17.1</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42.9</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22.9</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35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Melton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Melton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27.3</w:t>
            </w:r>
          </w:p>
        </w:tc>
        <w:tc>
          <w:tcPr>
            <w:tcW w:w="644" w:type="pct"/>
            <w:noWrap/>
            <w:vAlign w:val="center"/>
          </w:tcPr>
          <w:p w:rsidR="00CD528C" w:rsidRDefault="0058085E">
            <w:pPr>
              <w:jc w:val="right"/>
            </w:pPr>
            <w:r>
              <w:t>22.7</w:t>
            </w:r>
          </w:p>
        </w:tc>
        <w:tc>
          <w:tcPr>
            <w:tcW w:w="644" w:type="pct"/>
            <w:noWrap/>
            <w:vAlign w:val="center"/>
          </w:tcPr>
          <w:p w:rsidR="00CD528C" w:rsidRDefault="0058085E">
            <w:pPr>
              <w:jc w:val="right"/>
            </w:pPr>
            <w:r>
              <w:t>22.7</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22.7</w:t>
            </w:r>
          </w:p>
        </w:tc>
        <w:tc>
          <w:tcPr>
            <w:tcW w:w="644" w:type="pct"/>
            <w:tcBorders>
              <w:bottom w:val="single" w:sz="2" w:space="0" w:color="FFFFFF" w:themeColor="accent6" w:themeTint="99"/>
            </w:tcBorders>
            <w:noWrap/>
            <w:vAlign w:val="center"/>
          </w:tcPr>
          <w:p w:rsidR="00CD528C" w:rsidRDefault="0058085E">
            <w:pPr>
              <w:jc w:val="right"/>
            </w:pPr>
            <w:r>
              <w:t>34.1</w:t>
            </w:r>
          </w:p>
        </w:tc>
        <w:tc>
          <w:tcPr>
            <w:tcW w:w="644" w:type="pct"/>
            <w:tcBorders>
              <w:bottom w:val="single" w:sz="2" w:space="0" w:color="FFFFFF" w:themeColor="accent6" w:themeTint="99"/>
            </w:tcBorders>
            <w:noWrap/>
            <w:vAlign w:val="center"/>
          </w:tcPr>
          <w:p w:rsidR="00CD528C" w:rsidRDefault="0058085E">
            <w:pPr>
              <w:jc w:val="right"/>
            </w:pPr>
            <w:r>
              <w:t>27.3</w:t>
            </w:r>
          </w:p>
        </w:tc>
        <w:tc>
          <w:tcPr>
            <w:tcW w:w="644" w:type="pct"/>
            <w:tcBorders>
              <w:bottom w:val="single" w:sz="2" w:space="0" w:color="FFFFFF" w:themeColor="accent6" w:themeTint="99"/>
            </w:tcBorders>
            <w:noWrap/>
            <w:vAlign w:val="center"/>
          </w:tcPr>
          <w:p w:rsidR="00CD528C" w:rsidRDefault="0058085E">
            <w:pPr>
              <w:jc w:val="right"/>
            </w:pPr>
            <w:r>
              <w:t>11.4</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Melton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17.6</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14.7</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23.5</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Melton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57.7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Melton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59.1</w:t>
            </w:r>
          </w:p>
        </w:tc>
        <w:tc>
          <w:tcPr>
            <w:tcW w:w="943" w:type="pct"/>
            <w:noWrap/>
            <w:vAlign w:val="center"/>
          </w:tcPr>
          <w:p w:rsidR="00CD528C" w:rsidRDefault="0058085E">
            <w:pPr>
              <w:jc w:val="right"/>
            </w:pPr>
            <w:r>
              <w:t>72.7</w:t>
            </w:r>
          </w:p>
        </w:tc>
        <w:tc>
          <w:tcPr>
            <w:tcW w:w="943" w:type="pct"/>
            <w:noWrap/>
            <w:vAlign w:val="center"/>
          </w:tcPr>
          <w:p w:rsidR="00CD528C" w:rsidRDefault="0058085E">
            <w:pPr>
              <w:jc w:val="right"/>
            </w:pPr>
            <w:r>
              <w:t>59.1</w:t>
            </w:r>
          </w:p>
        </w:tc>
        <w:tc>
          <w:tcPr>
            <w:tcW w:w="943" w:type="pct"/>
            <w:noWrap/>
            <w:vAlign w:val="center"/>
          </w:tcPr>
          <w:p w:rsidR="00CD528C" w:rsidRDefault="0058085E">
            <w:pPr>
              <w:jc w:val="right"/>
            </w:pPr>
            <w:r>
              <w:t>40.9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71.4</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64.3</w:t>
            </w:r>
          </w:p>
        </w:tc>
        <w:tc>
          <w:tcPr>
            <w:tcW w:w="943" w:type="pct"/>
            <w:shd w:val="clear" w:color="auto" w:fill="D9D9D9" w:themeFill="background2" w:themeFillShade="D9"/>
            <w:noWrap/>
            <w:vAlign w:val="center"/>
          </w:tcPr>
          <w:p w:rsidR="00CD528C" w:rsidRDefault="0058085E">
            <w:pPr>
              <w:jc w:val="right"/>
            </w:pPr>
            <w:r>
              <w:t>64.3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56.4</w:t>
            </w:r>
          </w:p>
        </w:tc>
        <w:tc>
          <w:tcPr>
            <w:tcW w:w="943"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48.7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Melton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Melton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9.1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2.3</w:t>
            </w:r>
          </w:p>
        </w:tc>
        <w:tc>
          <w:tcPr>
            <w:tcW w:w="748" w:type="pct"/>
            <w:tcBorders>
              <w:bottom w:val="single" w:sz="2" w:space="0" w:color="FFFFFF" w:themeColor="accent6" w:themeTint="99"/>
            </w:tcBorders>
            <w:noWrap/>
            <w:vAlign w:val="center"/>
          </w:tcPr>
          <w:p w:rsidR="00CD528C" w:rsidRDefault="0058085E">
            <w:pPr>
              <w:jc w:val="right"/>
            </w:pPr>
            <w:r>
              <w:t>2.3</w:t>
            </w:r>
          </w:p>
        </w:tc>
        <w:tc>
          <w:tcPr>
            <w:tcW w:w="749" w:type="pct"/>
            <w:tcBorders>
              <w:bottom w:val="single" w:sz="2" w:space="0" w:color="FFFFFF" w:themeColor="accent6" w:themeTint="99"/>
            </w:tcBorders>
            <w:noWrap/>
            <w:vAlign w:val="center"/>
          </w:tcPr>
          <w:p w:rsidR="00CD528C" w:rsidRDefault="0058085E">
            <w:pPr>
              <w:jc w:val="right"/>
            </w:pPr>
            <w:r>
              <w:t>54.5</w:t>
            </w:r>
          </w:p>
        </w:tc>
        <w:tc>
          <w:tcPr>
            <w:tcW w:w="748" w:type="pct"/>
            <w:tcBorders>
              <w:bottom w:val="single" w:sz="2" w:space="0" w:color="FFFFFF" w:themeColor="accent6" w:themeTint="99"/>
            </w:tcBorders>
            <w:noWrap/>
            <w:vAlign w:val="center"/>
          </w:tcPr>
          <w:p w:rsidR="00CD528C" w:rsidRDefault="0058085E">
            <w:pPr>
              <w:jc w:val="right"/>
            </w:pPr>
            <w:r>
              <w:t>40.9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48.6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Melton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38.5</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76.9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Melton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87.0</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55.6</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76.3</w:t>
            </w:r>
          </w:p>
        </w:tc>
        <w:tc>
          <w:tcPr>
            <w:tcW w:w="1142" w:type="pct"/>
            <w:noWrap/>
            <w:vAlign w:val="center"/>
          </w:tcPr>
          <w:p w:rsidR="00CD528C" w:rsidRDefault="0058085E">
            <w:pPr>
              <w:jc w:val="right"/>
            </w:pPr>
            <w:r>
              <w:t>64.7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82.4</w:t>
            </w:r>
          </w:p>
        </w:tc>
        <w:tc>
          <w:tcPr>
            <w:tcW w:w="1142" w:type="pct"/>
            <w:shd w:val="clear" w:color="auto" w:fill="D9D9D9" w:themeFill="background2" w:themeFillShade="D9"/>
            <w:noWrap/>
            <w:vAlign w:val="center"/>
          </w:tcPr>
          <w:p w:rsidR="00CD528C" w:rsidRDefault="0058085E">
            <w:pPr>
              <w:jc w:val="right"/>
            </w:pPr>
            <w:r>
              <w:t>64.7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73.1</w:t>
            </w:r>
          </w:p>
        </w:tc>
        <w:tc>
          <w:tcPr>
            <w:tcW w:w="1142" w:type="pct"/>
            <w:noWrap/>
            <w:vAlign w:val="center"/>
          </w:tcPr>
          <w:p w:rsidR="00CD528C" w:rsidRDefault="0058085E">
            <w:pPr>
              <w:jc w:val="right"/>
            </w:pPr>
            <w:r>
              <w:t>58.8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55.1</w:t>
            </w:r>
          </w:p>
        </w:tc>
        <w:tc>
          <w:tcPr>
            <w:tcW w:w="1142" w:type="pct"/>
            <w:shd w:val="clear" w:color="auto" w:fill="D9D9D9" w:themeFill="background2" w:themeFillShade="D9"/>
            <w:noWrap/>
            <w:vAlign w:val="center"/>
          </w:tcPr>
          <w:p w:rsidR="00CD528C" w:rsidRDefault="0058085E">
            <w:pPr>
              <w:jc w:val="right"/>
            </w:pPr>
            <w:r>
              <w:t>61.8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22.3</w:t>
            </w:r>
          </w:p>
        </w:tc>
        <w:tc>
          <w:tcPr>
            <w:tcW w:w="1142" w:type="pct"/>
            <w:noWrap/>
            <w:vAlign w:val="center"/>
          </w:tcPr>
          <w:p w:rsidR="00CD528C" w:rsidRDefault="0058085E">
            <w:pPr>
              <w:jc w:val="right"/>
            </w:pPr>
            <w:r>
              <w:t>44.1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35.4</w:t>
            </w:r>
          </w:p>
        </w:tc>
        <w:tc>
          <w:tcPr>
            <w:tcW w:w="1142" w:type="pct"/>
            <w:shd w:val="clear" w:color="auto" w:fill="D9D9D9" w:themeFill="background2" w:themeFillShade="D9"/>
            <w:noWrap/>
            <w:vAlign w:val="center"/>
          </w:tcPr>
          <w:p w:rsidR="00CD528C" w:rsidRDefault="0058085E">
            <w:pPr>
              <w:jc w:val="right"/>
            </w:pPr>
            <w:r>
              <w:t>23.5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76.3</w:t>
            </w:r>
          </w:p>
        </w:tc>
        <w:tc>
          <w:tcPr>
            <w:tcW w:w="1142" w:type="pct"/>
            <w:tcBorders>
              <w:bottom w:val="single" w:sz="2" w:space="0" w:color="FFFFFF" w:themeColor="accent6" w:themeTint="99"/>
            </w:tcBorders>
            <w:noWrap/>
            <w:vAlign w:val="center"/>
          </w:tcPr>
          <w:p w:rsidR="00CD528C" w:rsidRDefault="0058085E">
            <w:pPr>
              <w:jc w:val="right"/>
            </w:pPr>
            <w:r>
              <w:t>82.4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68.9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67.6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33.8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50.8</w:t>
            </w:r>
          </w:p>
        </w:tc>
        <w:tc>
          <w:tcPr>
            <w:tcW w:w="765" w:type="pct"/>
            <w:noWrap/>
            <w:vAlign w:val="center"/>
          </w:tcPr>
          <w:p w:rsidR="00CD528C" w:rsidRDefault="0058085E">
            <w:pPr>
              <w:jc w:val="right"/>
            </w:pPr>
            <w:r>
              <w:t>35.3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11.4</w:t>
            </w:r>
          </w:p>
        </w:tc>
        <w:tc>
          <w:tcPr>
            <w:tcW w:w="765" w:type="pct"/>
            <w:shd w:val="clear" w:color="auto" w:fill="D9D9D9" w:themeFill="background2" w:themeFillShade="D9"/>
            <w:noWrap/>
            <w:vAlign w:val="center"/>
          </w:tcPr>
          <w:p w:rsidR="00CD528C" w:rsidRDefault="0058085E">
            <w:pPr>
              <w:jc w:val="right"/>
            </w:pPr>
            <w:r>
              <w:t>26.5</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4.0</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376</w:t>
            </w:r>
          </w:p>
        </w:tc>
        <w:tc>
          <w:tcPr>
            <w:tcW w:w="765" w:type="pct"/>
            <w:tcBorders>
              <w:top w:val="single" w:sz="2" w:space="0" w:color="004EA8"/>
              <w:bottom w:val="single" w:sz="2" w:space="0" w:color="004EA8"/>
            </w:tcBorders>
            <w:noWrap/>
            <w:vAlign w:val="center"/>
          </w:tcPr>
          <w:p w:rsidR="00CD528C" w:rsidRDefault="0058085E">
            <w:pPr>
              <w:jc w:val="right"/>
            </w:pPr>
            <w:r>
              <w:t>34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376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67.6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123</w:t>
            </w:r>
          </w:p>
        </w:tc>
        <w:tc>
          <w:tcPr>
            <w:tcW w:w="730" w:type="pct"/>
            <w:tcBorders>
              <w:bottom w:val="single" w:sz="2" w:space="0" w:color="FFFFFF" w:themeColor="accent6" w:themeTint="99"/>
            </w:tcBorders>
            <w:noWrap/>
            <w:vAlign w:val="center"/>
          </w:tcPr>
          <w:p w:rsidR="00CD528C" w:rsidRDefault="0058085E">
            <w:pPr>
              <w:jc w:val="right"/>
            </w:pPr>
            <w:r>
              <w:t>47.5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Melton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Melton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72FF6-E5BA-4D48-833F-601C4392BFF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