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Maribyrnong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Maribyrnong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Maribyrnong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Maribyrnong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Maribyrnong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401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356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757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325</w:t>
            </w:r>
          </w:p>
        </w:tc>
        <w:tc>
          <w:tcPr>
            <w:tcW w:w="1048" w:type="pct"/>
            <w:tcBorders>
              <w:bottom w:val="single" w:sz="2" w:space="0" w:color="FFFFFF" w:themeColor="accent6" w:themeTint="99"/>
            </w:tcBorders>
            <w:noWrap/>
            <w:vAlign w:val="center"/>
          </w:tcPr>
          <w:p w:rsidR="00CD528C" w:rsidRDefault="0058085E">
            <w:pPr>
              <w:jc w:val="right"/>
            </w:pPr>
            <w:r>
              <w:t>292</w:t>
            </w:r>
          </w:p>
        </w:tc>
        <w:tc>
          <w:tcPr>
            <w:tcW w:w="1048" w:type="pct"/>
            <w:tcBorders>
              <w:bottom w:val="single" w:sz="2" w:space="0" w:color="FFFFFF" w:themeColor="accent6" w:themeTint="99"/>
            </w:tcBorders>
            <w:noWrap/>
            <w:vAlign w:val="center"/>
          </w:tcPr>
          <w:p w:rsidR="00CD528C" w:rsidRDefault="0058085E">
            <w:pPr>
              <w:jc w:val="right"/>
            </w:pPr>
            <w:r>
              <w:t>617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208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421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51.9</w:t>
            </w:r>
          </w:p>
        </w:tc>
        <w:tc>
          <w:tcPr>
            <w:tcW w:w="1048" w:type="pct"/>
            <w:tcBorders>
              <w:top w:val="single" w:sz="2" w:space="0" w:color="004EA8"/>
              <w:bottom w:val="single" w:sz="2" w:space="0" w:color="004EA8"/>
            </w:tcBorders>
            <w:noWrap/>
            <w:vAlign w:val="center"/>
          </w:tcPr>
          <w:p w:rsidR="00CD528C" w:rsidRDefault="0058085E">
            <w:pPr>
              <w:jc w:val="right"/>
            </w:pPr>
            <w:r>
              <w:t>59.8</w:t>
            </w:r>
          </w:p>
        </w:tc>
        <w:tc>
          <w:tcPr>
            <w:tcW w:w="1048" w:type="pct"/>
            <w:tcBorders>
              <w:top w:val="single" w:sz="2" w:space="0" w:color="004EA8"/>
              <w:bottom w:val="single" w:sz="2" w:space="0" w:color="004EA8"/>
            </w:tcBorders>
            <w:noWrap/>
            <w:vAlign w:val="center"/>
          </w:tcPr>
          <w:p w:rsidR="00CD528C" w:rsidRDefault="0058085E">
            <w:pPr>
              <w:jc w:val="right"/>
            </w:pPr>
            <w:r>
              <w:t>55.6</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Maribyrnong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147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244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97</w:t>
            </w:r>
          </w:p>
        </w:tc>
        <w:tc>
          <w:tcPr>
            <w:tcW w:w="1278" w:type="pct"/>
            <w:tcBorders>
              <w:bottom w:val="single" w:sz="2" w:space="0" w:color="FFFFFF" w:themeColor="accent6" w:themeTint="99"/>
            </w:tcBorders>
            <w:noWrap/>
            <w:vAlign w:val="center"/>
          </w:tcPr>
          <w:p w:rsidR="00CD528C" w:rsidRDefault="0058085E">
            <w:pPr>
              <w:jc w:val="right"/>
            </w:pPr>
            <w:r>
              <w:t>60</w:t>
            </w:r>
          </w:p>
        </w:tc>
        <w:tc>
          <w:tcPr>
            <w:tcW w:w="847" w:type="pct"/>
            <w:tcBorders>
              <w:bottom w:val="single" w:sz="2" w:space="0" w:color="FFFFFF" w:themeColor="accent6" w:themeTint="99"/>
            </w:tcBorders>
            <w:noWrap/>
            <w:vAlign w:val="center"/>
          </w:tcPr>
          <w:p w:rsidR="00CD528C" w:rsidRDefault="0058085E">
            <w:pPr>
              <w:jc w:val="right"/>
            </w:pPr>
            <w:r>
              <w:t>157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19.7</w:t>
            </w:r>
          </w:p>
        </w:tc>
        <w:tc>
          <w:tcPr>
            <w:tcW w:w="1278" w:type="pct"/>
            <w:tcBorders>
              <w:top w:val="single" w:sz="2" w:space="0" w:color="004EA8"/>
              <w:bottom w:val="single" w:sz="2" w:space="0" w:color="004EA8"/>
            </w:tcBorders>
            <w:noWrap/>
            <w:vAlign w:val="center"/>
          </w:tcPr>
          <w:p w:rsidR="00CD528C" w:rsidRDefault="0058085E">
            <w:pPr>
              <w:jc w:val="right"/>
            </w:pPr>
            <w:r>
              <w:t>15.5</w:t>
            </w:r>
          </w:p>
        </w:tc>
        <w:tc>
          <w:tcPr>
            <w:tcW w:w="847" w:type="pct"/>
            <w:tcBorders>
              <w:top w:val="single" w:sz="2" w:space="0" w:color="004EA8"/>
              <w:bottom w:val="single" w:sz="2" w:space="0" w:color="004EA8"/>
            </w:tcBorders>
            <w:noWrap/>
            <w:vAlign w:val="center"/>
          </w:tcPr>
          <w:p w:rsidR="00CD528C" w:rsidRDefault="0058085E">
            <w:pPr>
              <w:jc w:val="right"/>
            </w:pPr>
            <w:r>
              <w:t>18.0</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Maribyrnong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324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77.0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248</w:t>
            </w:r>
          </w:p>
        </w:tc>
        <w:tc>
          <w:tcPr>
            <w:tcW w:w="715" w:type="pct"/>
            <w:vAlign w:val="center"/>
          </w:tcPr>
          <w:p w:rsidR="00CD528C" w:rsidRDefault="0058085E">
            <w:pPr>
              <w:jc w:val="right"/>
            </w:pPr>
            <w:r>
              <w:t>58.9</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54</w:t>
            </w:r>
          </w:p>
        </w:tc>
        <w:tc>
          <w:tcPr>
            <w:tcW w:w="715" w:type="pct"/>
            <w:shd w:val="clear" w:color="auto" w:fill="D9D9D9" w:themeFill="background2" w:themeFillShade="D9"/>
            <w:vAlign w:val="center"/>
          </w:tcPr>
          <w:p w:rsidR="00CD528C" w:rsidRDefault="0058085E">
            <w:pPr>
              <w:jc w:val="right"/>
            </w:pPr>
            <w:r>
              <w:t>12.8</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13</w:t>
            </w:r>
          </w:p>
        </w:tc>
        <w:tc>
          <w:tcPr>
            <w:tcW w:w="715" w:type="pct"/>
            <w:vAlign w:val="center"/>
          </w:tcPr>
          <w:p w:rsidR="00CD528C" w:rsidRDefault="0058085E">
            <w:pPr>
              <w:jc w:val="right"/>
            </w:pPr>
            <w:r>
              <w:t>3.1</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41</w:t>
            </w:r>
          </w:p>
        </w:tc>
        <w:tc>
          <w:tcPr>
            <w:tcW w:w="715" w:type="pct"/>
            <w:shd w:val="clear" w:color="auto" w:fill="D9D9D9" w:themeFill="background2" w:themeFillShade="D9"/>
            <w:vAlign w:val="center"/>
          </w:tcPr>
          <w:p w:rsidR="00CD528C" w:rsidRDefault="0058085E">
            <w:pPr>
              <w:jc w:val="right"/>
            </w:pPr>
            <w:r>
              <w:t>9.7</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22</w:t>
            </w:r>
          </w:p>
        </w:tc>
        <w:tc>
          <w:tcPr>
            <w:tcW w:w="715" w:type="pct"/>
            <w:vAlign w:val="center"/>
          </w:tcPr>
          <w:p w:rsidR="00CD528C" w:rsidRDefault="0058085E">
            <w:pPr>
              <w:jc w:val="right"/>
            </w:pPr>
            <w:r>
              <w:t>5.2</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97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23.0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57</w:t>
            </w:r>
          </w:p>
        </w:tc>
        <w:tc>
          <w:tcPr>
            <w:tcW w:w="715" w:type="pct"/>
            <w:vAlign w:val="center"/>
          </w:tcPr>
          <w:p w:rsidR="00CD528C" w:rsidRDefault="0058085E">
            <w:pPr>
              <w:jc w:val="right"/>
            </w:pPr>
            <w:r>
              <w:t>13.5</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3.6</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42</w:t>
            </w:r>
          </w:p>
        </w:tc>
        <w:tc>
          <w:tcPr>
            <w:tcW w:w="715" w:type="pct"/>
            <w:vAlign w:val="center"/>
          </w:tcPr>
          <w:p w:rsidR="00CD528C" w:rsidRDefault="0058085E">
            <w:pPr>
              <w:jc w:val="right"/>
            </w:pPr>
            <w:r>
              <w:t>10.0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12</w:t>
            </w:r>
          </w:p>
        </w:tc>
        <w:tc>
          <w:tcPr>
            <w:tcW w:w="715" w:type="pct"/>
            <w:tcBorders>
              <w:bottom w:val="single" w:sz="2" w:space="0" w:color="004EA8"/>
            </w:tcBorders>
            <w:vAlign w:val="center"/>
          </w:tcPr>
          <w:p w:rsidR="00CD528C" w:rsidRDefault="00CD528C">
            <w:pPr>
              <w:jc w:val="right"/>
            </w:pPr>
            <w:r>
              <w:t>2.9</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421</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Maribyrnong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59.0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19.2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8.2</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8.2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Maribyrnong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52.3</w:t>
            </w:r>
          </w:p>
        </w:tc>
        <w:tc>
          <w:tcPr>
            <w:tcW w:w="738" w:type="pct"/>
            <w:noWrap/>
            <w:vAlign w:val="center"/>
          </w:tcPr>
          <w:p w:rsidR="00CD528C" w:rsidRDefault="0058085E">
            <w:pPr>
              <w:jc w:val="right"/>
            </w:pPr>
            <w:r>
              <w:t>18.4</w:t>
            </w:r>
          </w:p>
        </w:tc>
        <w:tc>
          <w:tcPr>
            <w:tcW w:w="843" w:type="pct"/>
            <w:noWrap/>
            <w:vAlign w:val="center"/>
          </w:tcPr>
          <w:p w:rsidR="00CD528C" w:rsidRDefault="0058085E">
            <w:pPr>
              <w:jc w:val="right"/>
            </w:pPr>
            <w:r>
              <w:t>6.9</w:t>
            </w:r>
          </w:p>
        </w:tc>
        <w:tc>
          <w:tcPr>
            <w:tcW w:w="647" w:type="pct"/>
            <w:noWrap/>
            <w:vAlign w:val="center"/>
          </w:tcPr>
          <w:p w:rsidR="00CD528C" w:rsidRDefault="0058085E">
            <w:pPr>
              <w:jc w:val="right"/>
            </w:pPr>
            <w:r>
              <w:t>15.6</w:t>
            </w:r>
          </w:p>
        </w:tc>
        <w:tc>
          <w:tcPr>
            <w:tcW w:w="575" w:type="pct"/>
            <w:noWrap/>
            <w:vAlign w:val="center"/>
          </w:tcPr>
          <w:p w:rsidR="00CD528C" w:rsidRDefault="00CD528C">
            <w:pPr>
              <w:jc w:val="right"/>
            </w:pPr>
            <w:r>
              <w:t>5.9</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56.4</w:t>
            </w:r>
          </w:p>
        </w:tc>
        <w:tc>
          <w:tcPr>
            <w:tcW w:w="738" w:type="pct"/>
            <w:shd w:val="clear" w:color="auto" w:fill="D9D9D9" w:themeFill="background2" w:themeFillShade="D9"/>
            <w:noWrap/>
            <w:vAlign w:val="center"/>
          </w:tcPr>
          <w:p w:rsidR="00CD528C" w:rsidRDefault="0058085E">
            <w:pPr>
              <w:jc w:val="right"/>
            </w:pPr>
            <w:r>
              <w:t>12.0</w:t>
            </w:r>
          </w:p>
        </w:tc>
        <w:tc>
          <w:tcPr>
            <w:tcW w:w="843" w:type="pct"/>
            <w:shd w:val="clear" w:color="auto" w:fill="D9D9D9" w:themeFill="background2" w:themeFillShade="D9"/>
            <w:noWrap/>
            <w:vAlign w:val="center"/>
          </w:tcPr>
          <w:p w:rsidR="00CD528C" w:rsidRDefault="0058085E">
            <w:pPr>
              <w:jc w:val="right"/>
            </w:pPr>
            <w:r>
              <w:t>4.7</w:t>
            </w:r>
          </w:p>
        </w:tc>
        <w:tc>
          <w:tcPr>
            <w:tcW w:w="647" w:type="pct"/>
            <w:shd w:val="clear" w:color="auto" w:fill="D9D9D9" w:themeFill="background2" w:themeFillShade="D9"/>
            <w:noWrap/>
            <w:vAlign w:val="center"/>
          </w:tcPr>
          <w:p w:rsidR="00CD528C" w:rsidRDefault="0058085E">
            <w:pPr>
              <w:jc w:val="right"/>
            </w:pPr>
            <w:r>
              <w:t>19.0</w:t>
            </w:r>
          </w:p>
        </w:tc>
        <w:tc>
          <w:tcPr>
            <w:tcW w:w="575" w:type="pct"/>
            <w:shd w:val="clear" w:color="auto" w:fill="D9D9D9" w:themeFill="background2" w:themeFillShade="D9"/>
            <w:noWrap/>
            <w:vAlign w:val="center"/>
          </w:tcPr>
          <w:p w:rsidR="00CD528C" w:rsidRDefault="0058085E">
            <w:pPr>
              <w:jc w:val="right"/>
            </w:pPr>
            <w:r>
              <w:t>7.0</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Maribyrnong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55.9</w:t>
            </w:r>
          </w:p>
        </w:tc>
        <w:tc>
          <w:tcPr>
            <w:tcW w:w="738" w:type="pct"/>
            <w:tcBorders>
              <w:bottom w:val="single" w:sz="2" w:space="0" w:color="FFFFFF" w:themeColor="accent6" w:themeTint="99"/>
            </w:tcBorders>
            <w:noWrap/>
            <w:vAlign w:val="center"/>
          </w:tcPr>
          <w:p w:rsidR="00CD528C" w:rsidRDefault="0058085E">
            <w:pPr>
              <w:jc w:val="right"/>
            </w:pPr>
            <w:r>
              <w:t>16.9</w:t>
            </w:r>
          </w:p>
        </w:tc>
        <w:tc>
          <w:tcPr>
            <w:tcW w:w="843" w:type="pct"/>
            <w:tcBorders>
              <w:bottom w:val="single" w:sz="2" w:space="0" w:color="FFFFFF" w:themeColor="accent6" w:themeTint="99"/>
            </w:tcBorders>
            <w:noWrap/>
            <w:vAlign w:val="center"/>
          </w:tcPr>
          <w:p w:rsidR="00CD528C" w:rsidRDefault="0058085E">
            <w:pPr>
              <w:jc w:val="right"/>
            </w:pPr>
            <w:r>
              <w:t>6.5</w:t>
            </w:r>
          </w:p>
        </w:tc>
        <w:tc>
          <w:tcPr>
            <w:tcW w:w="647" w:type="pct"/>
            <w:tcBorders>
              <w:bottom w:val="single" w:sz="2" w:space="0" w:color="FFFFFF" w:themeColor="accent6" w:themeTint="99"/>
            </w:tcBorders>
            <w:noWrap/>
            <w:vAlign w:val="center"/>
          </w:tcPr>
          <w:p w:rsidR="00CD528C" w:rsidRDefault="0058085E">
            <w:pPr>
              <w:jc w:val="right"/>
            </w:pPr>
            <w:r>
              <w:t>13.6</w:t>
            </w:r>
          </w:p>
        </w:tc>
        <w:tc>
          <w:tcPr>
            <w:tcW w:w="575" w:type="pct"/>
            <w:tcBorders>
              <w:bottom w:val="single" w:sz="2" w:space="0" w:color="FFFFFF" w:themeColor="accent6" w:themeTint="99"/>
            </w:tcBorders>
            <w:noWrap/>
            <w:vAlign w:val="center"/>
          </w:tcPr>
          <w:p w:rsidR="00CD528C" w:rsidRDefault="00CD528C">
            <w:pPr>
              <w:jc w:val="right"/>
            </w:pPr>
            <w:r>
              <w:t>5.7</w:t>
            </w:r>
          </w:p>
        </w:tc>
        <w:tc>
          <w:tcPr>
            <w:tcW w:w="558" w:type="pct"/>
            <w:tcBorders>
              <w:bottom w:val="single" w:sz="2" w:space="0" w:color="FFFFFF" w:themeColor="accent6" w:themeTint="99"/>
            </w:tcBorders>
            <w:noWrap/>
            <w:vAlign w:val="center"/>
          </w:tcPr>
          <w:p w:rsidR="00CD528C" w:rsidRDefault="0058085E">
            <w:pPr>
              <w:jc w:val="right"/>
            </w:pPr>
            <w:r>
              <w:t>1.4</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58.9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13.5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2.9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Maribyrnong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66.7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2.6</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62.4</w:t>
            </w:r>
          </w:p>
        </w:tc>
        <w:tc>
          <w:tcPr>
            <w:tcW w:w="1215" w:type="dxa"/>
            <w:tcBorders>
              <w:bottom w:val="single" w:sz="2" w:space="0" w:color="FFFFFF" w:themeColor="accent6" w:themeTint="99"/>
            </w:tcBorders>
            <w:noWrap/>
            <w:vAlign w:val="center"/>
          </w:tcPr>
          <w:p w:rsidR="00CD528C" w:rsidRDefault="0058085E">
            <w:pPr>
              <w:jc w:val="right"/>
            </w:pPr>
            <w:r>
              <w:t>14.9</w:t>
            </w:r>
          </w:p>
        </w:tc>
        <w:tc>
          <w:tcPr>
            <w:tcW w:w="1215" w:type="dxa"/>
            <w:tcBorders>
              <w:bottom w:val="single" w:sz="2" w:space="0" w:color="FFFFFF" w:themeColor="accent6" w:themeTint="99"/>
            </w:tcBorders>
            <w:noWrap/>
            <w:vAlign w:val="center"/>
          </w:tcPr>
          <w:p w:rsidR="00CD528C" w:rsidRDefault="0058085E">
            <w:pPr>
              <w:jc w:val="right"/>
            </w:pPr>
            <w:r>
              <w:t>5.9</w:t>
            </w:r>
          </w:p>
        </w:tc>
        <w:tc>
          <w:tcPr>
            <w:tcW w:w="1215" w:type="dxa"/>
            <w:tcBorders>
              <w:bottom w:val="single" w:sz="2" w:space="0" w:color="FFFFFF" w:themeColor="accent6" w:themeTint="99"/>
            </w:tcBorders>
            <w:noWrap/>
            <w:vAlign w:val="center"/>
          </w:tcPr>
          <w:p w:rsidR="00CD528C" w:rsidRDefault="0058085E">
            <w:pPr>
              <w:jc w:val="right"/>
            </w:pPr>
            <w:r>
              <w:t>9.9</w:t>
            </w:r>
          </w:p>
        </w:tc>
        <w:tc>
          <w:tcPr>
            <w:tcW w:w="1215" w:type="dxa"/>
            <w:tcBorders>
              <w:bottom w:val="single" w:sz="2" w:space="0" w:color="FFFFFF" w:themeColor="accent6" w:themeTint="99"/>
            </w:tcBorders>
            <w:noWrap/>
            <w:vAlign w:val="center"/>
          </w:tcPr>
          <w:p w:rsidR="00CD528C" w:rsidRDefault="0058085E">
            <w:pPr>
              <w:jc w:val="right"/>
            </w:pPr>
            <w:r>
              <w:t>5.0</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36.2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12.8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17.0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Maribyrnong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53.4</w:t>
            </w:r>
          </w:p>
        </w:tc>
        <w:tc>
          <w:tcPr>
            <w:tcW w:w="1215" w:type="dxa"/>
            <w:tcBorders>
              <w:left w:val="nil"/>
              <w:bottom w:val="single" w:sz="2" w:space="0" w:color="004EA8"/>
              <w:right w:val="nil"/>
            </w:tcBorders>
            <w:noWrap/>
            <w:vAlign w:val="center"/>
          </w:tcPr>
          <w:p w:rsidR="00CD528C" w:rsidRDefault="0058085E">
            <w:pPr>
              <w:jc w:val="right"/>
            </w:pPr>
            <w:r>
              <w:t>11.5</w:t>
            </w:r>
          </w:p>
        </w:tc>
        <w:tc>
          <w:tcPr>
            <w:tcW w:w="1215" w:type="dxa"/>
            <w:tcBorders>
              <w:left w:val="nil"/>
              <w:bottom w:val="single" w:sz="2" w:space="0" w:color="004EA8"/>
              <w:right w:val="nil"/>
            </w:tcBorders>
            <w:noWrap/>
            <w:vAlign w:val="center"/>
          </w:tcPr>
          <w:p w:rsidR="00CD528C" w:rsidRDefault="0058085E">
            <w:pPr>
              <w:jc w:val="right"/>
            </w:pPr>
            <w:r>
              <w:t>9.1</w:t>
            </w:r>
          </w:p>
        </w:tc>
        <w:tc>
          <w:tcPr>
            <w:tcW w:w="1215" w:type="dxa"/>
            <w:tcBorders>
              <w:left w:val="nil"/>
              <w:bottom w:val="single" w:sz="2" w:space="0" w:color="004EA8"/>
              <w:right w:val="nil"/>
            </w:tcBorders>
            <w:noWrap/>
            <w:vAlign w:val="center"/>
          </w:tcPr>
          <w:p w:rsidR="00CD528C" w:rsidRDefault="0058085E">
            <w:pPr>
              <w:jc w:val="right"/>
            </w:pPr>
            <w:r>
              <w:t>15.4</w:t>
            </w:r>
          </w:p>
        </w:tc>
        <w:tc>
          <w:tcPr>
            <w:tcW w:w="1215" w:type="dxa"/>
            <w:tcBorders>
              <w:left w:val="nil"/>
              <w:bottom w:val="single" w:sz="2" w:space="0" w:color="004EA8"/>
              <w:right w:val="nil"/>
            </w:tcBorders>
            <w:noWrap/>
            <w:vAlign w:val="center"/>
          </w:tcPr>
          <w:p w:rsidR="00CD528C" w:rsidRDefault="0058085E">
            <w:pPr>
              <w:jc w:val="right"/>
            </w:pPr>
            <w:r>
              <w:t>7.2</w:t>
            </w:r>
          </w:p>
        </w:tc>
        <w:tc>
          <w:tcPr>
            <w:tcW w:w="1215" w:type="dxa"/>
            <w:tcBorders>
              <w:left w:val="nil"/>
              <w:bottom w:val="single" w:sz="2" w:space="0" w:color="004EA8"/>
              <w:right w:val="nil"/>
            </w:tcBorders>
            <w:noWrap/>
            <w:vAlign w:val="center"/>
          </w:tcPr>
          <w:p w:rsidR="00CD528C" w:rsidRDefault="00CD528C">
            <w:pPr>
              <w:jc w:val="right"/>
            </w:pPr>
            <w:r>
              <w:t>3.4</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Maribyrnong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60.6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8.0</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3.2</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61.2</w:t>
            </w:r>
          </w:p>
        </w:tc>
        <w:tc>
          <w:tcPr>
            <w:tcW w:w="1207" w:type="dxa"/>
            <w:noWrap/>
            <w:vAlign w:val="center"/>
          </w:tcPr>
          <w:p w:rsidR="00CD528C" w:rsidRDefault="0058085E">
            <w:pPr>
              <w:jc w:val="right"/>
            </w:pPr>
            <w:r>
              <w:t>11.9</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13.4</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55.6</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Maribyrnong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Braybrook College</w:t>
            </w:r>
          </w:p>
        </w:tc>
        <w:tc>
          <w:tcPr>
            <w:tcW w:w="2310" w:type="dxa"/>
            <w:shd w:val="clear" w:color="auto" w:fill="D9D9D9"/>
          </w:tcPr>
          <w:p>
            <w:pPr>
              <w:jc w:val="right"/>
            </w:pPr>
            <w:r>
              <w:t>202</w:t>
            </w:r>
          </w:p>
        </w:tc>
        <w:tc>
          <w:tcPr>
            <w:tcW w:w="2310" w:type="dxa"/>
            <w:shd w:val="clear" w:color="auto" w:fill="D9D9D9"/>
          </w:tcPr>
          <w:p>
            <w:pPr>
              <w:jc w:val="right"/>
            </w:pPr>
            <w:r>
              <w:t>133</w:t>
            </w:r>
          </w:p>
        </w:tc>
        <w:tc>
          <w:tcPr>
            <w:tcW w:w="2310" w:type="dxa"/>
            <w:shd w:val="clear" w:color="auto" w:fill="D9D9D9"/>
          </w:tcPr>
          <w:p>
            <w:pPr>
              <w:jc w:val="right"/>
            </w:pPr>
            <w:r>
              <w:t>59.4</w:t>
            </w:r>
          </w:p>
        </w:tc>
        <w:tc>
          <w:tcPr>
            <w:tcW w:w="2310" w:type="dxa"/>
            <w:shd w:val="clear" w:color="auto" w:fill="D9D9D9"/>
          </w:tcPr>
          <w:p>
            <w:pPr>
              <w:jc w:val="right"/>
            </w:pPr>
            <w:r>
              <w:t>15.8</w:t>
            </w:r>
          </w:p>
        </w:tc>
        <w:tc>
          <w:tcPr>
            <w:tcW w:w="2310" w:type="dxa"/>
            <w:shd w:val="clear" w:color="auto" w:fill="D9D9D9"/>
          </w:tcPr>
          <w:p>
            <w:pPr>
              <w:jc w:val="right"/>
            </w:pPr>
            <w:r>
              <w:t>4.5</w:t>
            </w:r>
          </w:p>
        </w:tc>
        <w:tc>
          <w:tcPr>
            <w:tcW w:w="2310" w:type="dxa"/>
            <w:shd w:val="clear" w:color="auto" w:fill="D9D9D9"/>
          </w:tcPr>
          <w:p>
            <w:pPr>
              <w:jc w:val="right"/>
            </w:pPr>
            <w:r>
              <w:t>20.3</w:t>
            </w:r>
          </w:p>
        </w:tc>
      </w:tr>
      <w:tr>
        <w:tc>
          <w:tcPr>
            <w:tcW w:w="2310" w:type="dxa"/>
            <w:shd w:val="clear" w:color="auto" w:fill="FFFFFF"/>
          </w:tcPr>
          <w:p>
            <w:pPr>
              <w:jc w:val="right"/>
            </w:pPr>
            <w:r>
              <w:t>Caroline Chisholm Catholic College</w:t>
            </w:r>
          </w:p>
        </w:tc>
        <w:tc>
          <w:tcPr>
            <w:tcW w:w="2310" w:type="dxa"/>
            <w:shd w:val="clear" w:color="auto" w:fill="FFFFFF"/>
          </w:tcPr>
          <w:p>
            <w:pPr>
              <w:jc w:val="right"/>
            </w:pPr>
            <w:r>
              <w:t>213</w:t>
            </w:r>
          </w:p>
        </w:tc>
        <w:tc>
          <w:tcPr>
            <w:tcW w:w="2310" w:type="dxa"/>
            <w:shd w:val="clear" w:color="auto" w:fill="FFFFFF"/>
          </w:tcPr>
          <w:p>
            <w:pPr>
              <w:jc w:val="right"/>
            </w:pPr>
            <w:r>
              <w:t>70</w:t>
            </w:r>
          </w:p>
        </w:tc>
        <w:tc>
          <w:tcPr>
            <w:tcW w:w="2310" w:type="dxa"/>
            <w:shd w:val="clear" w:color="auto" w:fill="FFFFFF"/>
          </w:tcPr>
          <w:p>
            <w:pPr>
              <w:jc w:val="right"/>
            </w:pPr>
            <w:r>
              <w:t>71.4</w:t>
            </w:r>
          </w:p>
        </w:tc>
        <w:tc>
          <w:tcPr>
            <w:tcW w:w="2310" w:type="dxa"/>
            <w:shd w:val="clear" w:color="auto" w:fill="FFFFFF"/>
          </w:tcPr>
          <w:p>
            <w:pPr>
              <w:jc w:val="right"/>
            </w:pPr>
            <w:r>
              <w:t>12.9</w:t>
            </w:r>
          </w:p>
        </w:tc>
        <w:tc>
          <w:tcPr>
            <w:tcW w:w="2310" w:type="dxa"/>
            <w:shd w:val="clear" w:color="auto" w:fill="FFFFFF"/>
          </w:tcPr>
          <w:p>
            <w:pPr>
              <w:jc w:val="right"/>
            </w:pPr>
            <w:r>
              <w:t>4.3</w:t>
            </w:r>
          </w:p>
        </w:tc>
        <w:tc>
          <w:tcPr>
            <w:tcW w:w="2310" w:type="dxa"/>
            <w:shd w:val="clear" w:color="auto" w:fill="FFFFFF"/>
          </w:tcPr>
          <w:p>
            <w:pPr>
              <w:jc w:val="right"/>
            </w:pPr>
            <w:r>
              <w:t>11.4</w:t>
            </w:r>
          </w:p>
        </w:tc>
      </w:tr>
      <w:tr>
        <w:tc>
          <w:tcPr>
            <w:tcW w:w="2310" w:type="dxa"/>
            <w:shd w:val="clear" w:color="auto" w:fill="D9D9D9"/>
          </w:tcPr>
          <w:p>
            <w:pPr>
              <w:jc w:val="right"/>
            </w:pPr>
            <w:r>
              <w:t>Footscray City College</w:t>
            </w:r>
          </w:p>
        </w:tc>
        <w:tc>
          <w:tcPr>
            <w:tcW w:w="2310" w:type="dxa"/>
            <w:shd w:val="clear" w:color="auto" w:fill="D9D9D9"/>
          </w:tcPr>
          <w:p>
            <w:pPr>
              <w:jc w:val="right"/>
            </w:pPr>
            <w:r>
              <w:t>119</w:t>
            </w:r>
          </w:p>
        </w:tc>
        <w:tc>
          <w:tcPr>
            <w:tcW w:w="2310" w:type="dxa"/>
            <w:shd w:val="clear" w:color="auto" w:fill="D9D9D9"/>
          </w:tcPr>
          <w:p>
            <w:pPr>
              <w:jc w:val="right"/>
            </w:pPr>
            <w:r>
              <w:t>86</w:t>
            </w:r>
          </w:p>
        </w:tc>
        <w:tc>
          <w:tcPr>
            <w:tcW w:w="2310" w:type="dxa"/>
            <w:shd w:val="clear" w:color="auto" w:fill="D9D9D9"/>
          </w:tcPr>
          <w:p>
            <w:pPr>
              <w:jc w:val="right"/>
            </w:pPr>
            <w:r>
              <w:t>57.0</w:t>
            </w:r>
          </w:p>
        </w:tc>
        <w:tc>
          <w:tcPr>
            <w:tcW w:w="2310" w:type="dxa"/>
            <w:shd w:val="clear" w:color="auto" w:fill="D9D9D9"/>
          </w:tcPr>
          <w:p>
            <w:pPr>
              <w:jc w:val="right"/>
            </w:pPr>
            <w:r>
              <w:t>16.3</w:t>
            </w:r>
          </w:p>
        </w:tc>
        <w:tc>
          <w:tcPr>
            <w:tcW w:w="2310" w:type="dxa"/>
            <w:shd w:val="clear" w:color="auto" w:fill="D9D9D9"/>
          </w:tcPr>
          <w:p>
            <w:pPr>
              <w:jc w:val="right"/>
            </w:pPr>
            <w:r>
              <w:t>4.7</w:t>
            </w:r>
          </w:p>
        </w:tc>
        <w:tc>
          <w:tcPr>
            <w:tcW w:w="2310" w:type="dxa"/>
            <w:shd w:val="clear" w:color="auto" w:fill="D9D9D9"/>
          </w:tcPr>
          <w:p>
            <w:pPr>
              <w:jc w:val="right"/>
            </w:pPr>
            <w:r>
              <w:t>22.1</w:t>
            </w:r>
          </w:p>
        </w:tc>
      </w:tr>
      <w:tr>
        <w:tc>
          <w:tcPr>
            <w:tcW w:w="2310" w:type="dxa"/>
            <w:shd w:val="clear" w:color="auto" w:fill="FFFFFF"/>
          </w:tcPr>
          <w:p>
            <w:pPr>
              <w:jc w:val="right"/>
            </w:pPr>
            <w:r>
              <w:t>Gilmore College For Girls</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Maribyrnong Secondary College</w:t>
            </w:r>
          </w:p>
        </w:tc>
        <w:tc>
          <w:tcPr>
            <w:tcW w:w="2310" w:type="dxa"/>
            <w:shd w:val="clear" w:color="auto" w:fill="D9D9D9"/>
          </w:tcPr>
          <w:p>
            <w:pPr>
              <w:jc w:val="right"/>
            </w:pPr>
            <w:r>
              <w:t>165</w:t>
            </w:r>
          </w:p>
        </w:tc>
        <w:tc>
          <w:tcPr>
            <w:tcW w:w="2310" w:type="dxa"/>
            <w:shd w:val="clear" w:color="auto" w:fill="D9D9D9"/>
          </w:tcPr>
          <w:p>
            <w:pPr>
              <w:jc w:val="right"/>
            </w:pPr>
            <w:r>
              <w:t>114</w:t>
            </w:r>
          </w:p>
        </w:tc>
        <w:tc>
          <w:tcPr>
            <w:tcW w:w="2310" w:type="dxa"/>
            <w:shd w:val="clear" w:color="auto" w:fill="D9D9D9"/>
          </w:tcPr>
          <w:p>
            <w:pPr>
              <w:jc w:val="right"/>
            </w:pPr>
            <w:r>
              <w:t>52.6</w:t>
            </w:r>
          </w:p>
        </w:tc>
        <w:tc>
          <w:tcPr>
            <w:tcW w:w="2310" w:type="dxa"/>
            <w:shd w:val="clear" w:color="auto" w:fill="D9D9D9"/>
          </w:tcPr>
          <w:p>
            <w:pPr>
              <w:jc w:val="right"/>
            </w:pPr>
            <w:r>
              <w:t>7.0</w:t>
            </w:r>
          </w:p>
        </w:tc>
        <w:tc>
          <w:tcPr>
            <w:tcW w:w="2310" w:type="dxa"/>
            <w:shd w:val="clear" w:color="auto" w:fill="D9D9D9"/>
          </w:tcPr>
          <w:p>
            <w:pPr>
              <w:jc w:val="right"/>
            </w:pPr>
            <w:r>
              <w:t>7.0</w:t>
            </w:r>
          </w:p>
        </w:tc>
        <w:tc>
          <w:tcPr>
            <w:tcW w:w="2310" w:type="dxa"/>
            <w:shd w:val="clear" w:color="auto" w:fill="D9D9D9"/>
          </w:tcPr>
          <w:p>
            <w:pPr>
              <w:jc w:val="right"/>
            </w:pPr>
            <w:r>
              <w:t>33.3</w:t>
            </w:r>
          </w:p>
        </w:tc>
      </w:tr>
      <w:tr>
        <w:tc>
          <w:tcPr>
            <w:tcW w:w="2310" w:type="dxa"/>
            <w:shd w:val="clear" w:color="auto" w:fill="FFFFFF"/>
          </w:tcPr>
          <w:p>
            <w:pPr>
              <w:jc w:val="right"/>
            </w:pPr>
            <w:r>
              <w:t>Victoria University Of Technology - TAFE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757</w:t>
            </w:r>
          </w:p>
        </w:tc>
        <w:tc>
          <w:tcPr>
            <w:tcW w:w="2310" w:type="dxa"/>
            <w:shd w:val="clear" w:color="auto" w:fill="D9D9D9"/>
          </w:tcPr>
          <w:p>
            <w:pPr>
              <w:jc w:val="right"/>
            </w:pPr>
            <w:r>
              <w:rPr>
                <w:b/>
              </w:rPr>
              <w:t>421</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Maribyrnong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29</w:t>
            </w:r>
          </w:p>
        </w:tc>
        <w:tc>
          <w:tcPr>
            <w:tcW w:w="998" w:type="pct"/>
            <w:shd w:val="clear" w:color="auto" w:fill="auto"/>
          </w:tcPr>
          <w:p w:rsidR="00CD528C" w:rsidRDefault="00CD528C">
            <w:pPr>
              <w:jc w:val="right"/>
            </w:pPr>
            <w:r>
              <w:t>10.0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35</w:t>
            </w:r>
          </w:p>
        </w:tc>
        <w:tc>
          <w:tcPr>
            <w:tcW w:w="998" w:type="pct"/>
            <w:shd w:val="clear" w:color="auto" w:fill="D9D9D9" w:themeFill="background2" w:themeFillShade="D9"/>
          </w:tcPr>
          <w:p w:rsidR="00CD528C" w:rsidRDefault="0058085E">
            <w:pPr>
              <w:jc w:val="right"/>
            </w:pPr>
            <w:r>
              <w:t>12.0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31</w:t>
            </w:r>
          </w:p>
        </w:tc>
        <w:tc>
          <w:tcPr>
            <w:tcW w:w="998" w:type="pct"/>
            <w:shd w:val="clear" w:color="auto" w:fill="FFFFFF" w:themeFill="background2"/>
          </w:tcPr>
          <w:p w:rsidR="00CD528C" w:rsidRDefault="0058085E">
            <w:pPr>
              <w:jc w:val="right"/>
            </w:pPr>
            <w:r>
              <w:t>10.7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78</w:t>
            </w:r>
          </w:p>
        </w:tc>
        <w:tc>
          <w:tcPr>
            <w:tcW w:w="998" w:type="pct"/>
            <w:shd w:val="clear" w:color="auto" w:fill="D9D9D9" w:themeFill="background2" w:themeFillShade="D9"/>
          </w:tcPr>
          <w:p w:rsidR="00CD528C" w:rsidRDefault="0058085E">
            <w:pPr>
              <w:jc w:val="right"/>
            </w:pPr>
            <w:r>
              <w:t>26.8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16</w:t>
            </w:r>
          </w:p>
        </w:tc>
        <w:tc>
          <w:tcPr>
            <w:tcW w:w="998" w:type="pct"/>
            <w:shd w:val="clear" w:color="auto" w:fill="FFFFFF" w:themeFill="background2"/>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37</w:t>
            </w:r>
          </w:p>
        </w:tc>
        <w:tc>
          <w:tcPr>
            <w:tcW w:w="998" w:type="pct"/>
            <w:shd w:val="clear" w:color="auto" w:fill="D9D9D9" w:themeFill="background2" w:themeFillShade="D9"/>
          </w:tcPr>
          <w:p w:rsidR="00CD528C" w:rsidRDefault="0058085E">
            <w:pPr>
              <w:jc w:val="right"/>
            </w:pPr>
            <w:r>
              <w:t>12.7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3.8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291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3.3</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34</w:t>
            </w:r>
          </w:p>
        </w:tc>
        <w:tc>
          <w:tcPr>
            <w:tcW w:w="661" w:type="pct"/>
            <w:shd w:val="clear" w:color="auto" w:fill="D9D9D9" w:themeFill="background2" w:themeFillShade="D9"/>
            <w:noWrap/>
            <w:vAlign w:val="center"/>
          </w:tcPr>
          <w:p w:rsidR="00CD528C" w:rsidRDefault="0058085E">
            <w:pPr>
              <w:jc w:val="right"/>
            </w:pPr>
            <w:r>
              <w:t>11.3</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5.3</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15</w:t>
            </w:r>
          </w:p>
        </w:tc>
        <w:tc>
          <w:tcPr>
            <w:tcW w:w="661" w:type="pct"/>
            <w:shd w:val="clear" w:color="auto" w:fill="D9D9D9" w:themeFill="background2" w:themeFillShade="D9"/>
            <w:noWrap/>
            <w:vAlign w:val="center"/>
          </w:tcPr>
          <w:p w:rsidR="00CD528C" w:rsidRDefault="0058085E">
            <w:pPr>
              <w:jc w:val="right"/>
            </w:pPr>
            <w:r>
              <w:t>5.0</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2.0</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61</w:t>
            </w:r>
          </w:p>
        </w:tc>
        <w:tc>
          <w:tcPr>
            <w:tcW w:w="661" w:type="pct"/>
            <w:shd w:val="clear" w:color="auto" w:fill="auto"/>
            <w:noWrap/>
            <w:vAlign w:val="center"/>
          </w:tcPr>
          <w:p w:rsidR="00CD528C" w:rsidRDefault="0058085E">
            <w:pPr>
              <w:jc w:val="right"/>
            </w:pPr>
            <w:r>
              <w:t>20.3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16</w:t>
            </w:r>
          </w:p>
        </w:tc>
        <w:tc>
          <w:tcPr>
            <w:tcW w:w="661" w:type="pct"/>
            <w:shd w:val="clear" w:color="auto" w:fill="D9D9D9" w:themeFill="background2" w:themeFillShade="D9"/>
            <w:noWrap/>
            <w:vAlign w:val="center"/>
          </w:tcPr>
          <w:p w:rsidR="00CD528C" w:rsidRDefault="0058085E">
            <w:pPr>
              <w:jc w:val="right"/>
            </w:pPr>
            <w:r>
              <w:t>5.3</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53</w:t>
            </w:r>
          </w:p>
        </w:tc>
        <w:tc>
          <w:tcPr>
            <w:tcW w:w="661" w:type="pct"/>
            <w:shd w:val="clear" w:color="auto" w:fill="auto"/>
            <w:noWrap/>
            <w:vAlign w:val="center"/>
          </w:tcPr>
          <w:p w:rsidR="00CD528C" w:rsidRDefault="0058085E">
            <w:pPr>
              <w:jc w:val="right"/>
            </w:pPr>
            <w:r>
              <w:t>17.6</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31</w:t>
            </w:r>
          </w:p>
        </w:tc>
        <w:tc>
          <w:tcPr>
            <w:tcW w:w="661" w:type="pct"/>
            <w:shd w:val="clear" w:color="auto" w:fill="auto"/>
            <w:noWrap/>
            <w:vAlign w:val="center"/>
          </w:tcPr>
          <w:p w:rsidR="00CD528C" w:rsidRDefault="0058085E">
            <w:pPr>
              <w:jc w:val="right"/>
            </w:pPr>
            <w:r>
              <w:t>10.3</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44</w:t>
            </w:r>
          </w:p>
        </w:tc>
        <w:tc>
          <w:tcPr>
            <w:tcW w:w="661" w:type="pct"/>
            <w:tcBorders>
              <w:bottom w:val="single" w:sz="2" w:space="0" w:color="004EA8"/>
            </w:tcBorders>
            <w:shd w:val="clear" w:color="auto" w:fill="auto"/>
            <w:noWrap/>
            <w:vAlign w:val="center"/>
          </w:tcPr>
          <w:p w:rsidR="00CD528C" w:rsidRDefault="0058085E">
            <w:pPr>
              <w:jc w:val="right"/>
            </w:pPr>
            <w:r>
              <w:t>14.6</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301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Maribyrnong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84.2</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15.8</w:t>
            </w: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Maribyrnong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83.9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67.7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69.2</w:t>
            </w:r>
          </w:p>
        </w:tc>
        <w:tc>
          <w:tcPr>
            <w:tcW w:w="1062" w:type="pct"/>
            <w:noWrap/>
            <w:vAlign w:val="center"/>
          </w:tcPr>
          <w:p w:rsidR="00CD528C" w:rsidRDefault="0058085E">
            <w:pPr>
              <w:jc w:val="right"/>
            </w:pPr>
            <w:r>
              <w:t>73.1</w:t>
            </w:r>
          </w:p>
        </w:tc>
        <w:tc>
          <w:tcPr>
            <w:tcW w:w="1062" w:type="pct"/>
            <w:noWrap/>
            <w:vAlign w:val="center"/>
          </w:tcPr>
          <w:p w:rsidR="00CD528C" w:rsidRDefault="00CD528C">
            <w:pPr>
              <w:jc w:val="right"/>
            </w:pPr>
            <w:r>
              <w:t>36.5</w:t>
            </w:r>
          </w:p>
        </w:tc>
        <w:tc>
          <w:tcPr>
            <w:tcW w:w="1062" w:type="pct"/>
            <w:noWrap/>
            <w:vAlign w:val="center"/>
          </w:tcPr>
          <w:p w:rsidR="00CD528C" w:rsidRDefault="0058085E">
            <w:pPr>
              <w:jc w:val="right"/>
            </w:pPr>
            <w:r>
              <w:t>19.2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71.7</w:t>
            </w:r>
          </w:p>
        </w:tc>
        <w:tc>
          <w:tcPr>
            <w:tcW w:w="1062" w:type="pct"/>
            <w:shd w:val="clear" w:color="auto" w:fill="D9D9D9" w:themeFill="background2" w:themeFillShade="D9"/>
            <w:noWrap/>
            <w:vAlign w:val="center"/>
          </w:tcPr>
          <w:p w:rsidR="00CD528C" w:rsidRDefault="0058085E">
            <w:pPr>
              <w:jc w:val="right"/>
            </w:pPr>
            <w:r>
              <w:t>76.7</w:t>
            </w:r>
          </w:p>
        </w:tc>
        <w:tc>
          <w:tcPr>
            <w:tcW w:w="1062" w:type="pct"/>
            <w:shd w:val="clear" w:color="auto" w:fill="D9D9D9" w:themeFill="background2" w:themeFillShade="D9"/>
            <w:noWrap/>
            <w:vAlign w:val="center"/>
          </w:tcPr>
          <w:p w:rsidR="00CD528C" w:rsidRDefault="0058085E">
            <w:pPr>
              <w:jc w:val="right"/>
            </w:pPr>
            <w:r>
              <w:t>25.0</w:t>
            </w:r>
          </w:p>
        </w:tc>
        <w:tc>
          <w:tcPr>
            <w:tcW w:w="1062" w:type="pct"/>
            <w:shd w:val="clear" w:color="auto" w:fill="D9D9D9" w:themeFill="background2" w:themeFillShade="D9"/>
            <w:noWrap/>
            <w:vAlign w:val="center"/>
          </w:tcPr>
          <w:p w:rsidR="00CD528C" w:rsidRDefault="0058085E">
            <w:pPr>
              <w:jc w:val="right"/>
            </w:pPr>
            <w:r>
              <w:t>10.0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72.0</w:t>
            </w:r>
          </w:p>
        </w:tc>
        <w:tc>
          <w:tcPr>
            <w:tcW w:w="1062" w:type="pct"/>
            <w:tcBorders>
              <w:bottom w:val="single" w:sz="2" w:space="0" w:color="FFFFFF" w:themeColor="accent6" w:themeTint="99"/>
            </w:tcBorders>
            <w:noWrap/>
            <w:vAlign w:val="center"/>
          </w:tcPr>
          <w:p w:rsidR="00CD528C" w:rsidRDefault="0058085E">
            <w:pPr>
              <w:jc w:val="right"/>
            </w:pPr>
            <w:r>
              <w:t>74.0</w:t>
            </w:r>
          </w:p>
        </w:tc>
        <w:tc>
          <w:tcPr>
            <w:tcW w:w="1062" w:type="pct"/>
            <w:tcBorders>
              <w:bottom w:val="single" w:sz="2" w:space="0" w:color="FFFFFF" w:themeColor="accent6" w:themeTint="99"/>
            </w:tcBorders>
            <w:noWrap/>
            <w:vAlign w:val="center"/>
          </w:tcPr>
          <w:p w:rsidR="00CD528C" w:rsidRDefault="0058085E">
            <w:pPr>
              <w:jc w:val="right"/>
            </w:pPr>
            <w:r>
              <w:t>36.0</w:t>
            </w:r>
          </w:p>
        </w:tc>
        <w:tc>
          <w:tcPr>
            <w:tcW w:w="1062" w:type="pct"/>
            <w:tcBorders>
              <w:bottom w:val="single" w:sz="2" w:space="0" w:color="FFFFFF" w:themeColor="accent6" w:themeTint="99"/>
            </w:tcBorders>
            <w:noWrap/>
            <w:vAlign w:val="center"/>
          </w:tcPr>
          <w:p w:rsidR="00CD528C" w:rsidRDefault="0058085E">
            <w:pPr>
              <w:jc w:val="right"/>
            </w:pPr>
            <w:r>
              <w:t>16.0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76.3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61.0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25.4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55.2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23</w:t>
            </w:r>
          </w:p>
        </w:tc>
        <w:tc>
          <w:tcPr>
            <w:tcW w:w="805" w:type="pct"/>
            <w:noWrap/>
            <w:vAlign w:val="center"/>
          </w:tcPr>
          <w:p w:rsidR="00CD528C" w:rsidRDefault="0058085E">
            <w:pPr>
              <w:jc w:val="right"/>
            </w:pPr>
            <w:r>
              <w:t>39.7</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50.0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8.3</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41.7</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Maribyrnong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Maribyrnong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71.8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21</w:t>
            </w:r>
          </w:p>
        </w:tc>
        <w:tc>
          <w:tcPr>
            <w:tcW w:w="589" w:type="pct"/>
            <w:noWrap/>
            <w:vAlign w:val="center"/>
          </w:tcPr>
          <w:p w:rsidR="00CD528C" w:rsidRDefault="0058085E">
            <w:pPr>
              <w:jc w:val="right"/>
            </w:pPr>
            <w:r>
              <w:t>53.8</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12.8</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Maribyrnong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9.4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12.8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75.0</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48.7</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12.5</w:t>
            </w:r>
          </w:p>
        </w:tc>
        <w:tc>
          <w:tcPr>
            <w:tcW w:w="596" w:type="pct"/>
            <w:shd w:val="clear" w:color="auto" w:fill="D9D9D9" w:themeFill="background2" w:themeFillShade="D9"/>
            <w:noWrap/>
            <w:vAlign w:val="center"/>
          </w:tcPr>
          <w:p w:rsidR="00CD528C" w:rsidRDefault="00CD528C">
            <w:pPr>
              <w:jc w:val="right"/>
            </w:pPr>
            <w:r>
              <w:t>8.0</w:t>
            </w:r>
          </w:p>
        </w:tc>
        <w:tc>
          <w:tcPr>
            <w:tcW w:w="596" w:type="pct"/>
            <w:shd w:val="clear" w:color="auto" w:fill="D9D9D9" w:themeFill="background2" w:themeFillShade="D9"/>
            <w:noWrap/>
            <w:vAlign w:val="center"/>
          </w:tcPr>
          <w:p w:rsidR="00CD528C" w:rsidRDefault="0058085E">
            <w:pPr>
              <w:jc w:val="right"/>
            </w:pPr>
            <w:r>
              <w:t>25.6</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3.1</w:t>
            </w:r>
          </w:p>
        </w:tc>
        <w:tc>
          <w:tcPr>
            <w:tcW w:w="596" w:type="pct"/>
            <w:tcBorders>
              <w:bottom w:val="single" w:sz="2" w:space="0" w:color="FFFFFF" w:themeColor="accent6" w:themeTint="99"/>
            </w:tcBorders>
            <w:noWrap/>
            <w:vAlign w:val="center"/>
          </w:tcPr>
          <w:p w:rsidR="00CD528C" w:rsidRDefault="00CD528C">
            <w:pPr>
              <w:jc w:val="right"/>
            </w:pPr>
            <w:r>
              <w:t>12.0</w:t>
            </w:r>
          </w:p>
        </w:tc>
        <w:tc>
          <w:tcPr>
            <w:tcW w:w="596" w:type="pct"/>
            <w:tcBorders>
              <w:bottom w:val="single" w:sz="2" w:space="0" w:color="FFFFFF" w:themeColor="accent6" w:themeTint="99"/>
            </w:tcBorders>
            <w:noWrap/>
            <w:vAlign w:val="center"/>
          </w:tcPr>
          <w:p w:rsidR="00CD528C" w:rsidRDefault="00CD528C">
            <w:pPr>
              <w:jc w:val="right"/>
            </w:pPr>
            <w:r>
              <w:t>12.8</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Maribyrnong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13.5</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8</w:t>
            </w:r>
          </w:p>
        </w:tc>
        <w:tc>
          <w:tcPr>
            <w:tcW w:w="659" w:type="pct"/>
            <w:shd w:val="clear" w:color="auto" w:fill="D9D9D9" w:themeFill="background2" w:themeFillShade="D9"/>
            <w:noWrap/>
            <w:vAlign w:val="center"/>
          </w:tcPr>
          <w:p w:rsidR="00CD528C" w:rsidRDefault="00CD528C">
            <w:pPr>
              <w:jc w:val="right"/>
            </w:pPr>
            <w:r>
              <w:t>15.4</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Maribyrnong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18.0</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12.0</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12.0</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18.0</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10.0</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12.0</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Maribyrnong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56.8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16</w:t>
            </w:r>
          </w:p>
        </w:tc>
        <w:tc>
          <w:tcPr>
            <w:tcW w:w="755" w:type="pct"/>
            <w:tcBorders>
              <w:bottom w:val="single" w:sz="2" w:space="0" w:color="FFFFFF" w:themeColor="accent6" w:themeTint="99"/>
            </w:tcBorders>
            <w:noWrap/>
            <w:vAlign w:val="center"/>
          </w:tcPr>
          <w:p w:rsidR="00CD528C" w:rsidRDefault="0058085E">
            <w:pPr>
              <w:jc w:val="right"/>
            </w:pPr>
            <w:r>
              <w:t>43.2</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20.5</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5</w:t>
            </w:r>
          </w:p>
        </w:tc>
        <w:tc>
          <w:tcPr>
            <w:tcW w:w="661" w:type="pct"/>
            <w:shd w:val="clear" w:color="auto" w:fill="D9D9D9" w:themeFill="background2" w:themeFillShade="D9"/>
            <w:noWrap/>
            <w:vAlign w:val="center"/>
          </w:tcPr>
          <w:p w:rsidR="00CD528C" w:rsidRDefault="00CD528C">
            <w:pPr>
              <w:jc w:val="right"/>
            </w:pPr>
            <w:r>
              <w:t>11.4</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29.5</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11.4</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44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Maribyrnong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22.7</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Maribyrnong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50.0</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26.5</w:t>
            </w:r>
          </w:p>
        </w:tc>
        <w:tc>
          <w:tcPr>
            <w:tcW w:w="644" w:type="pct"/>
            <w:shd w:val="clear" w:color="auto" w:fill="D9D9D9" w:themeFill="background2" w:themeFillShade="D9"/>
            <w:noWrap/>
            <w:vAlign w:val="center"/>
          </w:tcPr>
          <w:p w:rsidR="00CD528C" w:rsidRDefault="0058085E">
            <w:pPr>
              <w:jc w:val="right"/>
            </w:pPr>
            <w:r>
              <w:t>32.4</w:t>
            </w:r>
          </w:p>
        </w:tc>
        <w:tc>
          <w:tcPr>
            <w:tcW w:w="644" w:type="pct"/>
            <w:shd w:val="clear" w:color="auto" w:fill="D9D9D9" w:themeFill="background2" w:themeFillShade="D9"/>
            <w:noWrap/>
            <w:vAlign w:val="center"/>
          </w:tcPr>
          <w:p w:rsidR="00CD528C" w:rsidRDefault="0058085E">
            <w:pPr>
              <w:jc w:val="right"/>
            </w:pPr>
            <w:r>
              <w:t>29.4</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Maribyrnong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25.0</w:t>
            </w:r>
          </w:p>
        </w:tc>
        <w:tc>
          <w:tcPr>
            <w:tcW w:w="644" w:type="pct"/>
            <w:tcBorders>
              <w:bottom w:val="single" w:sz="2" w:space="0" w:color="FFFFFF" w:themeColor="accent6" w:themeTint="99"/>
            </w:tcBorders>
            <w:noWrap/>
            <w:vAlign w:val="center"/>
          </w:tcPr>
          <w:p w:rsidR="00CD528C" w:rsidRDefault="0058085E">
            <w:pPr>
              <w:jc w:val="right"/>
            </w:pPr>
            <w:r>
              <w:t>21.4</w:t>
            </w:r>
          </w:p>
        </w:tc>
        <w:tc>
          <w:tcPr>
            <w:tcW w:w="644" w:type="pct"/>
            <w:tcBorders>
              <w:bottom w:val="single" w:sz="2" w:space="0" w:color="FFFFFF" w:themeColor="accent6" w:themeTint="99"/>
            </w:tcBorders>
            <w:noWrap/>
            <w:vAlign w:val="center"/>
          </w:tcPr>
          <w:p w:rsidR="00CD528C" w:rsidRDefault="0058085E">
            <w:pPr>
              <w:jc w:val="right"/>
            </w:pPr>
            <w:r>
              <w:t>17.9</w:t>
            </w:r>
          </w:p>
        </w:tc>
        <w:tc>
          <w:tcPr>
            <w:tcW w:w="644" w:type="pct"/>
            <w:tcBorders>
              <w:bottom w:val="single" w:sz="2" w:space="0" w:color="FFFFFF" w:themeColor="accent6" w:themeTint="99"/>
            </w:tcBorders>
            <w:noWrap/>
            <w:vAlign w:val="center"/>
          </w:tcPr>
          <w:p w:rsidR="00CD528C" w:rsidRDefault="0058085E">
            <w:pPr>
              <w:jc w:val="right"/>
            </w:pPr>
            <w:r>
              <w:t>28.6</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20.5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29.5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27.3</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11.4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Maribyrnong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Maribyrnong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15.0</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15.0</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Maribyrnong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61.1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Maribyrnong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61.5</w:t>
            </w:r>
          </w:p>
        </w:tc>
        <w:tc>
          <w:tcPr>
            <w:tcW w:w="943" w:type="pct"/>
            <w:noWrap/>
            <w:vAlign w:val="center"/>
          </w:tcPr>
          <w:p w:rsidR="00CD528C" w:rsidRDefault="0058085E">
            <w:pPr>
              <w:jc w:val="right"/>
            </w:pPr>
            <w:r>
              <w:t>53.8</w:t>
            </w:r>
          </w:p>
        </w:tc>
        <w:tc>
          <w:tcPr>
            <w:tcW w:w="943" w:type="pct"/>
            <w:noWrap/>
            <w:vAlign w:val="center"/>
          </w:tcPr>
          <w:p w:rsidR="00CD528C" w:rsidRDefault="0058085E">
            <w:pPr>
              <w:jc w:val="right"/>
            </w:pPr>
            <w:r>
              <w:t>53.8</w:t>
            </w:r>
          </w:p>
        </w:tc>
        <w:tc>
          <w:tcPr>
            <w:tcW w:w="943" w:type="pct"/>
            <w:noWrap/>
            <w:vAlign w:val="center"/>
          </w:tcPr>
          <w:p w:rsidR="00CD528C" w:rsidRDefault="0058085E">
            <w:pPr>
              <w:jc w:val="right"/>
            </w:pPr>
            <w:r>
              <w:t>53.8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44.1</w:t>
            </w:r>
          </w:p>
        </w:tc>
        <w:tc>
          <w:tcPr>
            <w:tcW w:w="943" w:type="pct"/>
            <w:shd w:val="clear" w:color="auto" w:fill="D9D9D9" w:themeFill="background2" w:themeFillShade="D9"/>
            <w:noWrap/>
            <w:vAlign w:val="center"/>
          </w:tcPr>
          <w:p w:rsidR="00CD528C" w:rsidRDefault="0058085E">
            <w:pPr>
              <w:jc w:val="right"/>
            </w:pPr>
            <w:r>
              <w:t>47.1</w:t>
            </w:r>
          </w:p>
        </w:tc>
        <w:tc>
          <w:tcPr>
            <w:tcW w:w="943" w:type="pct"/>
            <w:shd w:val="clear" w:color="auto" w:fill="D9D9D9" w:themeFill="background2" w:themeFillShade="D9"/>
            <w:noWrap/>
            <w:vAlign w:val="center"/>
          </w:tcPr>
          <w:p w:rsidR="00CD528C" w:rsidRDefault="0058085E">
            <w:pPr>
              <w:jc w:val="right"/>
            </w:pPr>
            <w:r>
              <w:t>44.1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Maribyrnong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46.2</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Maribyrnong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Maribyrnong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35.7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29.4</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52.9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Maribyrnong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17.9</w:t>
            </w:r>
          </w:p>
        </w:tc>
        <w:tc>
          <w:tcPr>
            <w:tcW w:w="749" w:type="pct"/>
            <w:tcBorders>
              <w:bottom w:val="single" w:sz="2" w:space="0" w:color="FFFFFF" w:themeColor="accent6" w:themeTint="99"/>
            </w:tcBorders>
            <w:noWrap/>
            <w:vAlign w:val="center"/>
          </w:tcPr>
          <w:p w:rsidR="00CD528C" w:rsidRDefault="0058085E">
            <w:pPr>
              <w:jc w:val="right"/>
            </w:pPr>
            <w:r>
              <w:t>64.3</w:t>
            </w:r>
          </w:p>
        </w:tc>
        <w:tc>
          <w:tcPr>
            <w:tcW w:w="748" w:type="pct"/>
            <w:tcBorders>
              <w:bottom w:val="single" w:sz="2" w:space="0" w:color="FFFFFF" w:themeColor="accent6" w:themeTint="99"/>
            </w:tcBorders>
            <w:noWrap/>
            <w:vAlign w:val="center"/>
          </w:tcPr>
          <w:p w:rsidR="00CD528C" w:rsidRDefault="0058085E">
            <w:pPr>
              <w:jc w:val="right"/>
            </w:pPr>
            <w:r>
              <w:t>17.9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13.6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52.3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26.3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47.4</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63.2</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Maribyrnong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Maribyrnong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57.5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85.5</w:t>
            </w:r>
          </w:p>
        </w:tc>
        <w:tc>
          <w:tcPr>
            <w:tcW w:w="1142" w:type="pct"/>
            <w:noWrap/>
            <w:vAlign w:val="center"/>
          </w:tcPr>
          <w:p w:rsidR="00CD528C" w:rsidRDefault="0058085E">
            <w:pPr>
              <w:jc w:val="right"/>
            </w:pPr>
            <w:r>
              <w:t>57.5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47.0</w:t>
            </w:r>
          </w:p>
        </w:tc>
        <w:tc>
          <w:tcPr>
            <w:tcW w:w="1142" w:type="pct"/>
            <w:shd w:val="clear" w:color="auto" w:fill="D9D9D9" w:themeFill="background2" w:themeFillShade="D9"/>
            <w:noWrap/>
            <w:vAlign w:val="center"/>
          </w:tcPr>
          <w:p w:rsidR="00CD528C" w:rsidRDefault="0058085E">
            <w:pPr>
              <w:jc w:val="right"/>
            </w:pPr>
            <w:r>
              <w:t>27.5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75.3</w:t>
            </w:r>
          </w:p>
        </w:tc>
        <w:tc>
          <w:tcPr>
            <w:tcW w:w="1142" w:type="pct"/>
            <w:noWrap/>
            <w:vAlign w:val="center"/>
          </w:tcPr>
          <w:p w:rsidR="00CD528C" w:rsidRDefault="0058085E">
            <w:pPr>
              <w:jc w:val="right"/>
            </w:pPr>
            <w:r>
              <w:t>55.0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80.8</w:t>
            </w:r>
          </w:p>
        </w:tc>
        <w:tc>
          <w:tcPr>
            <w:tcW w:w="1142" w:type="pct"/>
            <w:shd w:val="clear" w:color="auto" w:fill="D9D9D9" w:themeFill="background2" w:themeFillShade="D9"/>
            <w:noWrap/>
            <w:vAlign w:val="center"/>
          </w:tcPr>
          <w:p w:rsidR="00CD528C" w:rsidRDefault="0058085E">
            <w:pPr>
              <w:jc w:val="right"/>
            </w:pPr>
            <w:r>
              <w:t>55.0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58.0</w:t>
            </w:r>
          </w:p>
        </w:tc>
        <w:tc>
          <w:tcPr>
            <w:tcW w:w="1142" w:type="pct"/>
            <w:noWrap/>
            <w:vAlign w:val="center"/>
          </w:tcPr>
          <w:p w:rsidR="00CD528C" w:rsidRDefault="0058085E">
            <w:pPr>
              <w:jc w:val="right"/>
            </w:pPr>
            <w:r>
              <w:t>42.5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75.8</w:t>
            </w:r>
          </w:p>
        </w:tc>
        <w:tc>
          <w:tcPr>
            <w:tcW w:w="1142" w:type="pct"/>
            <w:shd w:val="clear" w:color="auto" w:fill="D9D9D9" w:themeFill="background2" w:themeFillShade="D9"/>
            <w:noWrap/>
            <w:vAlign w:val="center"/>
          </w:tcPr>
          <w:p w:rsidR="00CD528C" w:rsidRDefault="0058085E">
            <w:pPr>
              <w:jc w:val="right"/>
            </w:pPr>
            <w:r>
              <w:t>30.0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19.2</w:t>
            </w:r>
          </w:p>
        </w:tc>
        <w:tc>
          <w:tcPr>
            <w:tcW w:w="1142" w:type="pct"/>
            <w:noWrap/>
            <w:vAlign w:val="center"/>
          </w:tcPr>
          <w:p w:rsidR="00CD528C" w:rsidRDefault="0058085E">
            <w:pPr>
              <w:jc w:val="right"/>
            </w:pPr>
            <w:r>
              <w:t>37.5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31.8</w:t>
            </w:r>
          </w:p>
        </w:tc>
        <w:tc>
          <w:tcPr>
            <w:tcW w:w="1142" w:type="pct"/>
            <w:shd w:val="clear" w:color="auto" w:fill="D9D9D9" w:themeFill="background2" w:themeFillShade="D9"/>
            <w:noWrap/>
            <w:vAlign w:val="center"/>
          </w:tcPr>
          <w:p w:rsidR="00CD528C" w:rsidRDefault="0058085E">
            <w:pPr>
              <w:jc w:val="right"/>
            </w:pPr>
            <w:r>
              <w:t>17.5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74.8</w:t>
            </w:r>
          </w:p>
        </w:tc>
        <w:tc>
          <w:tcPr>
            <w:tcW w:w="1142" w:type="pct"/>
            <w:tcBorders>
              <w:bottom w:val="single" w:sz="2" w:space="0" w:color="FFFFFF" w:themeColor="accent6" w:themeTint="99"/>
            </w:tcBorders>
            <w:noWrap/>
            <w:vAlign w:val="center"/>
          </w:tcPr>
          <w:p w:rsidR="00CD528C" w:rsidRDefault="0058085E">
            <w:pPr>
              <w:jc w:val="right"/>
            </w:pPr>
            <w:r>
              <w:t>65.0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54.2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52.5</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21.9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58.4</w:t>
            </w:r>
          </w:p>
        </w:tc>
        <w:tc>
          <w:tcPr>
            <w:tcW w:w="765" w:type="pct"/>
            <w:noWrap/>
            <w:vAlign w:val="center"/>
          </w:tcPr>
          <w:p w:rsidR="00CD528C" w:rsidRDefault="0058085E">
            <w:pPr>
              <w:jc w:val="right"/>
            </w:pPr>
            <w:r>
              <w:t>47.5</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14.0</w:t>
            </w:r>
          </w:p>
        </w:tc>
        <w:tc>
          <w:tcPr>
            <w:tcW w:w="765" w:type="pct"/>
            <w:shd w:val="clear" w:color="auto" w:fill="D9D9D9" w:themeFill="background2" w:themeFillShade="D9"/>
            <w:noWrap/>
            <w:vAlign w:val="center"/>
          </w:tcPr>
          <w:p w:rsidR="00CD528C" w:rsidRDefault="0058085E">
            <w:pPr>
              <w:jc w:val="right"/>
            </w:pPr>
            <w:r>
              <w:t>22.5</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5.0</w:t>
            </w:r>
          </w:p>
        </w:tc>
        <w:tc>
          <w:tcPr>
            <w:tcW w:w="765" w:type="pct"/>
            <w:tcBorders>
              <w:bottom w:val="single" w:sz="2" w:space="0" w:color="FFFFFF" w:themeColor="accent6" w:themeTint="99"/>
            </w:tcBorders>
            <w:noWrap/>
            <w:vAlign w:val="center"/>
          </w:tcPr>
          <w:p w:rsidR="00CD528C" w:rsidRDefault="0058085E">
            <w:pPr>
              <w:jc w:val="right"/>
            </w:pPr>
            <w:r>
              <w:t>12.5</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421</w:t>
            </w:r>
          </w:p>
        </w:tc>
        <w:tc>
          <w:tcPr>
            <w:tcW w:w="765" w:type="pct"/>
            <w:tcBorders>
              <w:top w:val="single" w:sz="2" w:space="0" w:color="004EA8"/>
              <w:bottom w:val="single" w:sz="2" w:space="0" w:color="004EA8"/>
            </w:tcBorders>
            <w:noWrap/>
            <w:vAlign w:val="center"/>
          </w:tcPr>
          <w:p w:rsidR="00CD528C" w:rsidRDefault="0058085E">
            <w:pPr>
              <w:jc w:val="right"/>
            </w:pPr>
            <w:r>
              <w:t>40</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421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54.2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83</w:t>
            </w:r>
          </w:p>
        </w:tc>
        <w:tc>
          <w:tcPr>
            <w:tcW w:w="730" w:type="pct"/>
            <w:tcBorders>
              <w:bottom w:val="single" w:sz="2" w:space="0" w:color="FFFFFF" w:themeColor="accent6" w:themeTint="99"/>
            </w:tcBorders>
            <w:noWrap/>
            <w:vAlign w:val="center"/>
          </w:tcPr>
          <w:p w:rsidR="00CD528C" w:rsidRDefault="0058085E">
            <w:pPr>
              <w:jc w:val="right"/>
            </w:pPr>
            <w:r>
              <w:t>36.4</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39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47.0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Maribyrnong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Maribyrnong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A0DEA-AD8F-47E7-9C14-D08E4A6224CB}"/>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