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Manningham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Manningham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Manningham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Manningham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Manningham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767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391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1159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468</w:t>
            </w:r>
          </w:p>
        </w:tc>
        <w:tc>
          <w:tcPr>
            <w:tcW w:w="1048" w:type="pct"/>
            <w:tcBorders>
              <w:bottom w:val="single" w:sz="2" w:space="0" w:color="FFFFFF" w:themeColor="accent6" w:themeTint="99"/>
            </w:tcBorders>
            <w:noWrap/>
            <w:vAlign w:val="center"/>
          </w:tcPr>
          <w:p w:rsidR="00CD528C" w:rsidRDefault="0058085E">
            <w:pPr>
              <w:jc w:val="right"/>
            </w:pPr>
            <w:r>
              <w:t>305</w:t>
            </w:r>
          </w:p>
        </w:tc>
        <w:tc>
          <w:tcPr>
            <w:tcW w:w="1048" w:type="pct"/>
            <w:tcBorders>
              <w:bottom w:val="single" w:sz="2" w:space="0" w:color="FFFFFF" w:themeColor="accent6" w:themeTint="99"/>
            </w:tcBorders>
            <w:noWrap/>
            <w:vAlign w:val="center"/>
          </w:tcPr>
          <w:p w:rsidR="00CD528C" w:rsidRDefault="0058085E">
            <w:pPr>
              <w:jc w:val="right"/>
            </w:pPr>
            <w:r>
              <w:t>773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40.3</w:t>
            </w:r>
          </w:p>
        </w:tc>
        <w:tc>
          <w:tcPr>
            <w:tcW w:w="1048" w:type="pct"/>
            <w:tcBorders>
              <w:top w:val="single" w:sz="2" w:space="0" w:color="004EA8"/>
              <w:bottom w:val="single" w:sz="2" w:space="0" w:color="004EA8"/>
            </w:tcBorders>
            <w:noWrap/>
            <w:vAlign w:val="center"/>
          </w:tcPr>
          <w:p w:rsidR="00CD528C" w:rsidRDefault="0058085E">
            <w:pPr>
              <w:jc w:val="right"/>
            </w:pPr>
            <w:r>
              <w:t>56.5</w:t>
            </w:r>
          </w:p>
        </w:tc>
        <w:tc>
          <w:tcPr>
            <w:tcW w:w="1048" w:type="pct"/>
            <w:tcBorders>
              <w:top w:val="single" w:sz="2" w:space="0" w:color="004EA8"/>
              <w:bottom w:val="single" w:sz="2" w:space="0" w:color="004EA8"/>
            </w:tcBorders>
            <w:noWrap/>
            <w:vAlign w:val="center"/>
          </w:tcPr>
          <w:p w:rsidR="00CD528C" w:rsidRDefault="0058085E">
            <w:pPr>
              <w:jc w:val="right"/>
            </w:pPr>
            <w:r>
              <w:t>45.7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Manningham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131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33</w:t>
            </w:r>
          </w:p>
        </w:tc>
        <w:tc>
          <w:tcPr>
            <w:tcW w:w="1278" w:type="pct"/>
            <w:tcBorders>
              <w:bottom w:val="single" w:sz="2" w:space="0" w:color="FFFFFF" w:themeColor="accent6" w:themeTint="99"/>
            </w:tcBorders>
            <w:noWrap/>
            <w:vAlign w:val="center"/>
          </w:tcPr>
          <w:p w:rsidR="00CD528C" w:rsidRDefault="0058085E">
            <w:pPr>
              <w:jc w:val="right"/>
            </w:pPr>
            <w:r>
              <w:t>16</w:t>
            </w:r>
          </w:p>
        </w:tc>
        <w:tc>
          <w:tcPr>
            <w:tcW w:w="847" w:type="pct"/>
            <w:tcBorders>
              <w:bottom w:val="single" w:sz="2" w:space="0" w:color="FFFFFF" w:themeColor="accent6" w:themeTint="99"/>
            </w:tcBorders>
            <w:noWrap/>
            <w:vAlign w:val="center"/>
          </w:tcPr>
          <w:p w:rsidR="00CD528C" w:rsidRDefault="0058085E">
            <w:pPr>
              <w:jc w:val="right"/>
            </w:pPr>
            <w:r>
              <w:t>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12.8</w:t>
            </w:r>
          </w:p>
        </w:tc>
        <w:tc>
          <w:tcPr>
            <w:tcW w:w="1278" w:type="pct"/>
            <w:tcBorders>
              <w:top w:val="single" w:sz="2" w:space="0" w:color="004EA8"/>
              <w:bottom w:val="single" w:sz="2" w:space="0" w:color="004EA8"/>
            </w:tcBorders>
            <w:noWrap/>
            <w:vAlign w:val="center"/>
          </w:tcPr>
          <w:p w:rsidR="00CD528C" w:rsidRDefault="0058085E">
            <w:pPr>
              <w:jc w:val="right"/>
            </w:pPr>
            <w:r>
              <w:t>13.3</w:t>
            </w:r>
          </w:p>
        </w:tc>
        <w:tc>
          <w:tcPr>
            <w:tcW w:w="847" w:type="pct"/>
            <w:tcBorders>
              <w:top w:val="single" w:sz="2" w:space="0" w:color="004EA8"/>
              <w:bottom w:val="single" w:sz="2" w:space="0" w:color="004EA8"/>
            </w:tcBorders>
            <w:noWrap/>
            <w:vAlign w:val="center"/>
          </w:tcPr>
          <w:p w:rsidR="00CD528C" w:rsidRDefault="0058085E">
            <w:pPr>
              <w:jc w:val="right"/>
            </w:pPr>
            <w:r>
              <w:t>13.0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Manningham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Manningham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454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85.7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345</w:t>
            </w:r>
          </w:p>
        </w:tc>
        <w:tc>
          <w:tcPr>
            <w:tcW w:w="715" w:type="pct"/>
            <w:vAlign w:val="center"/>
          </w:tcPr>
          <w:p w:rsidR="00CD528C" w:rsidRDefault="0058085E">
            <w:pPr>
              <w:jc w:val="right"/>
            </w:pPr>
            <w:r>
              <w:t>65.1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68</w:t>
            </w:r>
          </w:p>
        </w:tc>
        <w:tc>
          <w:tcPr>
            <w:tcW w:w="715" w:type="pct"/>
            <w:shd w:val="clear" w:color="auto" w:fill="D9D9D9" w:themeFill="background2" w:themeFillShade="D9"/>
            <w:vAlign w:val="center"/>
          </w:tcPr>
          <w:p w:rsidR="00CD528C" w:rsidRDefault="0058085E">
            <w:pPr>
              <w:jc w:val="right"/>
            </w:pPr>
            <w:r>
              <w:t>12.8</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8</w:t>
            </w:r>
          </w:p>
        </w:tc>
        <w:tc>
          <w:tcPr>
            <w:tcW w:w="715" w:type="pct"/>
            <w:vAlign w:val="center"/>
          </w:tcPr>
          <w:p w:rsidR="00CD528C" w:rsidRDefault="0058085E">
            <w:pPr>
              <w:jc w:val="right"/>
            </w:pPr>
            <w:r>
              <w:t>1.5</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60</w:t>
            </w:r>
          </w:p>
        </w:tc>
        <w:tc>
          <w:tcPr>
            <w:tcW w:w="715" w:type="pct"/>
            <w:shd w:val="clear" w:color="auto" w:fill="D9D9D9" w:themeFill="background2" w:themeFillShade="D9"/>
            <w:vAlign w:val="center"/>
          </w:tcPr>
          <w:p w:rsidR="00CD528C" w:rsidRDefault="0058085E">
            <w:pPr>
              <w:jc w:val="right"/>
            </w:pPr>
            <w:r>
              <w:t>11.3</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41</w:t>
            </w:r>
          </w:p>
        </w:tc>
        <w:tc>
          <w:tcPr>
            <w:tcW w:w="715" w:type="pct"/>
            <w:vAlign w:val="center"/>
          </w:tcPr>
          <w:p w:rsidR="00CD528C" w:rsidRDefault="0058085E">
            <w:pPr>
              <w:jc w:val="right"/>
            </w:pPr>
            <w:r>
              <w:t>7.7</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1.1</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14.3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47</w:t>
            </w:r>
          </w:p>
        </w:tc>
        <w:tc>
          <w:tcPr>
            <w:tcW w:w="715" w:type="pct"/>
            <w:vAlign w:val="center"/>
          </w:tcPr>
          <w:p w:rsidR="00CD528C" w:rsidRDefault="0058085E">
            <w:pPr>
              <w:jc w:val="right"/>
            </w:pPr>
            <w:r>
              <w:t>8.9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13</w:t>
            </w:r>
          </w:p>
        </w:tc>
        <w:tc>
          <w:tcPr>
            <w:tcW w:w="715" w:type="pct"/>
            <w:shd w:val="clear" w:color="auto" w:fill="D9D9D9" w:themeFill="background2" w:themeFillShade="D9"/>
            <w:vAlign w:val="center"/>
          </w:tcPr>
          <w:p w:rsidR="00CD528C" w:rsidRDefault="0058085E">
            <w:pPr>
              <w:jc w:val="right"/>
            </w:pPr>
            <w:r>
              <w:t>2.5</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34</w:t>
            </w:r>
          </w:p>
        </w:tc>
        <w:tc>
          <w:tcPr>
            <w:tcW w:w="715" w:type="pct"/>
            <w:vAlign w:val="center"/>
          </w:tcPr>
          <w:p w:rsidR="00CD528C" w:rsidRDefault="0058085E">
            <w:pPr>
              <w:jc w:val="right"/>
            </w:pPr>
            <w:r>
              <w:t>6.4</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1.1</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530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Manningham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69.4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0.9</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Manningham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61.1</w:t>
            </w:r>
          </w:p>
        </w:tc>
        <w:tc>
          <w:tcPr>
            <w:tcW w:w="738" w:type="pct"/>
            <w:noWrap/>
            <w:vAlign w:val="center"/>
          </w:tcPr>
          <w:p w:rsidR="00CD528C" w:rsidRDefault="0058085E">
            <w:pPr>
              <w:jc w:val="right"/>
            </w:pPr>
            <w:r>
              <w:t>14.7</w:t>
            </w:r>
          </w:p>
        </w:tc>
        <w:tc>
          <w:tcPr>
            <w:tcW w:w="843" w:type="pct"/>
            <w:noWrap/>
            <w:vAlign w:val="center"/>
          </w:tcPr>
          <w:p w:rsidR="00CD528C" w:rsidRDefault="0058085E">
            <w:pPr>
              <w:jc w:val="right"/>
            </w:pPr>
            <w:r>
              <w:t>8.4</w:t>
            </w:r>
          </w:p>
        </w:tc>
        <w:tc>
          <w:tcPr>
            <w:tcW w:w="647" w:type="pct"/>
            <w:noWrap/>
            <w:vAlign w:val="center"/>
          </w:tcPr>
          <w:p w:rsidR="00CD528C" w:rsidRDefault="0058085E">
            <w:pPr>
              <w:jc w:val="right"/>
            </w:pPr>
            <w:r>
              <w:t>12.4</w:t>
            </w:r>
          </w:p>
        </w:tc>
        <w:tc>
          <w:tcPr>
            <w:tcW w:w="575" w:type="pct"/>
            <w:noWrap/>
            <w:vAlign w:val="center"/>
          </w:tcPr>
          <w:p w:rsidR="00CD528C" w:rsidRDefault="00CD528C">
            <w:pPr>
              <w:jc w:val="right"/>
            </w:pPr>
            <w:r>
              <w:t>2.9</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67.3</w:t>
            </w:r>
          </w:p>
        </w:tc>
        <w:tc>
          <w:tcPr>
            <w:tcW w:w="738" w:type="pct"/>
            <w:shd w:val="clear" w:color="auto" w:fill="D9D9D9" w:themeFill="background2" w:themeFillShade="D9"/>
            <w:noWrap/>
            <w:vAlign w:val="center"/>
          </w:tcPr>
          <w:p w:rsidR="00CD528C" w:rsidRDefault="0058085E">
            <w:pPr>
              <w:jc w:val="right"/>
            </w:pPr>
            <w:r>
              <w:t>13.6</w:t>
            </w:r>
          </w:p>
        </w:tc>
        <w:tc>
          <w:tcPr>
            <w:tcW w:w="843" w:type="pct"/>
            <w:shd w:val="clear" w:color="auto" w:fill="D9D9D9" w:themeFill="background2" w:themeFillShade="D9"/>
            <w:noWrap/>
            <w:vAlign w:val="center"/>
          </w:tcPr>
          <w:p w:rsidR="00CD528C" w:rsidRDefault="0058085E">
            <w:pPr>
              <w:jc w:val="right"/>
            </w:pPr>
            <w:r>
              <w:t>6.4</w:t>
            </w:r>
          </w:p>
        </w:tc>
        <w:tc>
          <w:tcPr>
            <w:tcW w:w="647" w:type="pct"/>
            <w:shd w:val="clear" w:color="auto" w:fill="D9D9D9" w:themeFill="background2" w:themeFillShade="D9"/>
            <w:noWrap/>
            <w:vAlign w:val="center"/>
          </w:tcPr>
          <w:p w:rsidR="00CD528C" w:rsidRDefault="0058085E">
            <w:pPr>
              <w:jc w:val="right"/>
            </w:pPr>
            <w:r>
              <w:t>9.7</w:t>
            </w:r>
          </w:p>
        </w:tc>
        <w:tc>
          <w:tcPr>
            <w:tcW w:w="575" w:type="pct"/>
            <w:shd w:val="clear" w:color="auto" w:fill="D9D9D9" w:themeFill="background2" w:themeFillShade="D9"/>
            <w:noWrap/>
            <w:vAlign w:val="center"/>
          </w:tcPr>
          <w:p w:rsidR="00CD528C" w:rsidRDefault="0058085E">
            <w:pPr>
              <w:jc w:val="right"/>
            </w:pPr>
            <w:r>
              <w:t>2.6</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65.6</w:t>
            </w:r>
          </w:p>
        </w:tc>
        <w:tc>
          <w:tcPr>
            <w:tcW w:w="738" w:type="pct"/>
            <w:tcBorders>
              <w:bottom w:val="single" w:sz="2" w:space="0" w:color="FFFFFF" w:themeColor="accent6" w:themeTint="99"/>
            </w:tcBorders>
            <w:noWrap/>
            <w:vAlign w:val="center"/>
          </w:tcPr>
          <w:p w:rsidR="00CD528C" w:rsidRDefault="0058085E">
            <w:pPr>
              <w:jc w:val="right"/>
            </w:pPr>
            <w:r>
              <w:t>11.2</w:t>
            </w:r>
          </w:p>
        </w:tc>
        <w:tc>
          <w:tcPr>
            <w:tcW w:w="843" w:type="pct"/>
            <w:tcBorders>
              <w:bottom w:val="single" w:sz="2" w:space="0" w:color="FFFFFF" w:themeColor="accent6" w:themeTint="99"/>
            </w:tcBorders>
            <w:noWrap/>
            <w:vAlign w:val="center"/>
          </w:tcPr>
          <w:p w:rsidR="00CD528C" w:rsidRDefault="0058085E">
            <w:pPr>
              <w:jc w:val="right"/>
            </w:pPr>
            <w:r>
              <w:t>9.0</w:t>
            </w:r>
          </w:p>
        </w:tc>
        <w:tc>
          <w:tcPr>
            <w:tcW w:w="647" w:type="pct"/>
            <w:tcBorders>
              <w:bottom w:val="single" w:sz="2" w:space="0" w:color="FFFFFF" w:themeColor="accent6" w:themeTint="99"/>
            </w:tcBorders>
            <w:noWrap/>
            <w:vAlign w:val="center"/>
          </w:tcPr>
          <w:p w:rsidR="00CD528C" w:rsidRDefault="0058085E">
            <w:pPr>
              <w:jc w:val="right"/>
            </w:pPr>
            <w:r>
              <w:t>11.7</w:t>
            </w:r>
          </w:p>
        </w:tc>
        <w:tc>
          <w:tcPr>
            <w:tcW w:w="575" w:type="pct"/>
            <w:tcBorders>
              <w:bottom w:val="single" w:sz="2" w:space="0" w:color="FFFFFF" w:themeColor="accent6" w:themeTint="99"/>
            </w:tcBorders>
            <w:noWrap/>
            <w:vAlign w:val="center"/>
          </w:tcPr>
          <w:p w:rsidR="00CD528C" w:rsidRDefault="00CD528C">
            <w:pPr>
              <w:jc w:val="right"/>
            </w:pPr>
            <w:r>
              <w:t>2.6</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65.1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8.9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1.1</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Manningham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72.2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48.7</w:t>
            </w:r>
          </w:p>
        </w:tc>
        <w:tc>
          <w:tcPr>
            <w:tcW w:w="1215" w:type="dxa"/>
            <w:tcBorders>
              <w:bottom w:val="single" w:sz="2" w:space="0" w:color="FFFFFF" w:themeColor="accent6" w:themeTint="99"/>
            </w:tcBorders>
            <w:noWrap/>
            <w:vAlign w:val="center"/>
          </w:tcPr>
          <w:p w:rsidR="00CD528C" w:rsidRDefault="0058085E">
            <w:pPr>
              <w:jc w:val="right"/>
            </w:pPr>
            <w:r>
              <w:t>20.5</w:t>
            </w:r>
          </w:p>
        </w:tc>
        <w:tc>
          <w:tcPr>
            <w:tcW w:w="1215" w:type="dxa"/>
            <w:tcBorders>
              <w:bottom w:val="single" w:sz="2" w:space="0" w:color="FFFFFF" w:themeColor="accent6" w:themeTint="99"/>
            </w:tcBorders>
            <w:noWrap/>
            <w:vAlign w:val="center"/>
          </w:tcPr>
          <w:p w:rsidR="00CD528C" w:rsidRDefault="0058085E">
            <w:pPr>
              <w:jc w:val="right"/>
            </w:pPr>
            <w:r>
              <w:t>6.4</w:t>
            </w:r>
          </w:p>
        </w:tc>
        <w:tc>
          <w:tcPr>
            <w:tcW w:w="1215" w:type="dxa"/>
            <w:tcBorders>
              <w:bottom w:val="single" w:sz="2" w:space="0" w:color="FFFFFF" w:themeColor="accent6" w:themeTint="99"/>
            </w:tcBorders>
            <w:noWrap/>
            <w:vAlign w:val="center"/>
          </w:tcPr>
          <w:p w:rsidR="00CD528C" w:rsidRDefault="0058085E">
            <w:pPr>
              <w:jc w:val="right"/>
            </w:pPr>
            <w:r>
              <w:t>16.7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44.4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Manningham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71.5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60.5</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11.3</w:t>
            </w:r>
          </w:p>
        </w:tc>
        <w:tc>
          <w:tcPr>
            <w:tcW w:w="1215" w:type="dxa"/>
            <w:tcBorders>
              <w:left w:val="nil"/>
              <w:bottom w:val="single" w:sz="2" w:space="0" w:color="004EA8"/>
              <w:right w:val="nil"/>
            </w:tcBorders>
            <w:noWrap/>
            <w:vAlign w:val="center"/>
          </w:tcPr>
          <w:p w:rsidR="00CD528C" w:rsidRDefault="0058085E">
            <w:pPr>
              <w:jc w:val="right"/>
            </w:pPr>
            <w:r>
              <w:t>9.4</w:t>
            </w:r>
          </w:p>
        </w:tc>
        <w:tc>
          <w:tcPr>
            <w:tcW w:w="1215" w:type="dxa"/>
            <w:tcBorders>
              <w:left w:val="nil"/>
              <w:bottom w:val="single" w:sz="2" w:space="0" w:color="004EA8"/>
              <w:right w:val="nil"/>
            </w:tcBorders>
            <w:noWrap/>
            <w:vAlign w:val="center"/>
          </w:tcPr>
          <w:p w:rsidR="00CD528C" w:rsidRDefault="0058085E">
            <w:pPr>
              <w:jc w:val="right"/>
            </w:pPr>
            <w:r>
              <w:t>4.5</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Manningham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75.0</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64.6</w:t>
            </w:r>
          </w:p>
        </w:tc>
        <w:tc>
          <w:tcPr>
            <w:tcW w:w="1207" w:type="dxa"/>
            <w:tcBorders>
              <w:left w:val="nil"/>
              <w:bottom w:val="single" w:sz="2" w:space="0" w:color="004EA8"/>
              <w:right w:val="nil"/>
            </w:tcBorders>
            <w:noWrap/>
            <w:vAlign w:val="center"/>
          </w:tcPr>
          <w:p w:rsidR="00CD528C" w:rsidRDefault="0058085E">
            <w:pPr>
              <w:jc w:val="right"/>
            </w:pPr>
            <w:r>
              <w:t>13.5</w:t>
            </w:r>
          </w:p>
        </w:tc>
        <w:tc>
          <w:tcPr>
            <w:tcW w:w="1206" w:type="dxa"/>
            <w:tcBorders>
              <w:left w:val="nil"/>
              <w:bottom w:val="single" w:sz="2" w:space="0" w:color="004EA8"/>
              <w:right w:val="nil"/>
            </w:tcBorders>
            <w:noWrap/>
            <w:vAlign w:val="center"/>
          </w:tcPr>
          <w:p w:rsidR="00CD528C" w:rsidRDefault="0058085E">
            <w:pPr>
              <w:jc w:val="right"/>
            </w:pPr>
            <w:r>
              <w:t>8.8</w:t>
            </w:r>
          </w:p>
        </w:tc>
        <w:tc>
          <w:tcPr>
            <w:tcW w:w="1207" w:type="dxa"/>
            <w:tcBorders>
              <w:left w:val="nil"/>
              <w:bottom w:val="single" w:sz="2" w:space="0" w:color="004EA8"/>
              <w:right w:val="nil"/>
            </w:tcBorders>
            <w:noWrap/>
            <w:vAlign w:val="center"/>
          </w:tcPr>
          <w:p w:rsidR="00CD528C" w:rsidRDefault="0058085E">
            <w:pPr>
              <w:jc w:val="right"/>
            </w:pPr>
            <w:r>
              <w:t>8.4</w:t>
            </w:r>
          </w:p>
        </w:tc>
        <w:tc>
          <w:tcPr>
            <w:tcW w:w="1206" w:type="dxa"/>
            <w:tcBorders>
              <w:left w:val="nil"/>
              <w:bottom w:val="single" w:sz="2" w:space="0" w:color="004EA8"/>
              <w:right w:val="nil"/>
            </w:tcBorders>
            <w:noWrap/>
            <w:vAlign w:val="center"/>
          </w:tcPr>
          <w:p w:rsidR="00CD528C" w:rsidRDefault="0058085E">
            <w:pPr>
              <w:jc w:val="right"/>
            </w:pPr>
            <w:r>
              <w:t>4.2</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Manningham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Doncaster Secondary College</w:t>
            </w:r>
          </w:p>
        </w:tc>
        <w:tc>
          <w:tcPr>
            <w:tcW w:w="2310" w:type="dxa"/>
            <w:shd w:val="clear" w:color="auto" w:fill="D9D9D9"/>
          </w:tcPr>
          <w:p>
            <w:pPr>
              <w:jc w:val="right"/>
            </w:pPr>
            <w:r>
              <w:t>232</w:t>
            </w:r>
          </w:p>
        </w:tc>
        <w:tc>
          <w:tcPr>
            <w:tcW w:w="2310" w:type="dxa"/>
            <w:shd w:val="clear" w:color="auto" w:fill="D9D9D9"/>
          </w:tcPr>
          <w:p>
            <w:pPr>
              <w:jc w:val="right"/>
            </w:pPr>
            <w:r>
              <w:t>105</w:t>
            </w:r>
          </w:p>
        </w:tc>
        <w:tc>
          <w:tcPr>
            <w:tcW w:w="2310" w:type="dxa"/>
            <w:shd w:val="clear" w:color="auto" w:fill="D9D9D9"/>
          </w:tcPr>
          <w:p>
            <w:pPr>
              <w:jc w:val="right"/>
            </w:pPr>
            <w:r>
              <w:t>61.9</w:t>
            </w:r>
          </w:p>
        </w:tc>
        <w:tc>
          <w:tcPr>
            <w:tcW w:w="2310" w:type="dxa"/>
            <w:shd w:val="clear" w:color="auto" w:fill="D9D9D9"/>
          </w:tcPr>
          <w:p>
            <w:pPr>
              <w:jc w:val="right"/>
            </w:pPr>
            <w:r>
              <w:t>13.3</w:t>
            </w:r>
          </w:p>
        </w:tc>
        <w:tc>
          <w:tcPr>
            <w:tcW w:w="2310" w:type="dxa"/>
            <w:shd w:val="clear" w:color="auto" w:fill="D9D9D9"/>
          </w:tcPr>
          <w:p>
            <w:pPr>
              <w:jc w:val="right"/>
            </w:pPr>
            <w:r>
              <w:t>7.6</w:t>
            </w:r>
          </w:p>
        </w:tc>
        <w:tc>
          <w:tcPr>
            <w:tcW w:w="2310" w:type="dxa"/>
            <w:shd w:val="clear" w:color="auto" w:fill="D9D9D9"/>
          </w:tcPr>
          <w:p>
            <w:pPr>
              <w:jc w:val="right"/>
            </w:pPr>
            <w:r>
              <w:t>17.1</w:t>
            </w:r>
          </w:p>
        </w:tc>
      </w:tr>
      <w:tr>
        <w:tc>
          <w:tcPr>
            <w:tcW w:w="2310" w:type="dxa"/>
            <w:shd w:val="clear" w:color="auto" w:fill="FFFFFF"/>
          </w:tcPr>
          <w:p>
            <w:pPr>
              <w:jc w:val="right"/>
            </w:pPr>
            <w:r>
              <w:t>Donvale Christian College</w:t>
            </w:r>
          </w:p>
        </w:tc>
        <w:tc>
          <w:tcPr>
            <w:tcW w:w="2310" w:type="dxa"/>
            <w:shd w:val="clear" w:color="auto" w:fill="FFFFFF"/>
          </w:tcPr>
          <w:p>
            <w:pPr>
              <w:jc w:val="right"/>
            </w:pPr>
            <w:r>
              <w:t>96</w:t>
            </w:r>
          </w:p>
        </w:tc>
        <w:tc>
          <w:tcPr>
            <w:tcW w:w="2310" w:type="dxa"/>
            <w:shd w:val="clear" w:color="auto" w:fill="FFFFFF"/>
          </w:tcPr>
          <w:p>
            <w:pPr>
              <w:jc w:val="right"/>
            </w:pPr>
            <w:r>
              <w:t>52</w:t>
            </w:r>
          </w:p>
        </w:tc>
        <w:tc>
          <w:tcPr>
            <w:tcW w:w="2310" w:type="dxa"/>
            <w:shd w:val="clear" w:color="auto" w:fill="FFFFFF"/>
          </w:tcPr>
          <w:p>
            <w:pPr>
              <w:jc w:val="right"/>
            </w:pPr>
            <w:r>
              <w:t>84.6</w:t>
            </w:r>
          </w:p>
        </w:tc>
        <w:tc>
          <w:tcPr>
            <w:tcW w:w="2310" w:type="dxa"/>
            <w:shd w:val="clear" w:color="auto" w:fill="FFFFFF"/>
          </w:tcPr>
          <w:p>
            <w:pPr>
              <w:jc w:val="right"/>
            </w:pPr>
            <w:r>
              <w:t>1.9</w:t>
            </w:r>
          </w:p>
        </w:tc>
        <w:tc>
          <w:tcPr>
            <w:tcW w:w="2310" w:type="dxa"/>
            <w:shd w:val="clear" w:color="auto" w:fill="FFFFFF"/>
          </w:tcPr>
          <w:p>
            <w:pPr>
              <w:jc w:val="right"/>
            </w:pPr>
            <w:r>
              <w:t>1.9</w:t>
            </w:r>
          </w:p>
        </w:tc>
        <w:tc>
          <w:tcPr>
            <w:tcW w:w="2310" w:type="dxa"/>
            <w:shd w:val="clear" w:color="auto" w:fill="FFFFFF"/>
          </w:tcPr>
          <w:p>
            <w:pPr>
              <w:jc w:val="right"/>
            </w:pPr>
            <w:r>
              <w:t>11.5</w:t>
            </w:r>
          </w:p>
        </w:tc>
      </w:tr>
      <w:tr>
        <w:tc>
          <w:tcPr>
            <w:tcW w:w="2310" w:type="dxa"/>
            <w:shd w:val="clear" w:color="auto" w:fill="D9D9D9"/>
          </w:tcPr>
          <w:p>
            <w:pPr>
              <w:jc w:val="right"/>
            </w:pPr>
            <w:r>
              <w:t>East Doncaster Secondary College</w:t>
            </w:r>
          </w:p>
        </w:tc>
        <w:tc>
          <w:tcPr>
            <w:tcW w:w="2310" w:type="dxa"/>
            <w:shd w:val="clear" w:color="auto" w:fill="D9D9D9"/>
          </w:tcPr>
          <w:p>
            <w:pPr>
              <w:jc w:val="right"/>
            </w:pPr>
            <w:r>
              <w:t>254</w:t>
            </w:r>
          </w:p>
        </w:tc>
        <w:tc>
          <w:tcPr>
            <w:tcW w:w="2310" w:type="dxa"/>
            <w:shd w:val="clear" w:color="auto" w:fill="D9D9D9"/>
          </w:tcPr>
          <w:p>
            <w:pPr>
              <w:jc w:val="right"/>
            </w:pPr>
            <w:r>
              <w:t>173</w:t>
            </w:r>
          </w:p>
        </w:tc>
        <w:tc>
          <w:tcPr>
            <w:tcW w:w="2310" w:type="dxa"/>
            <w:shd w:val="clear" w:color="auto" w:fill="D9D9D9"/>
          </w:tcPr>
          <w:p>
            <w:pPr>
              <w:jc w:val="right"/>
            </w:pPr>
            <w:r>
              <w:t>74.6</w:t>
            </w:r>
          </w:p>
        </w:tc>
        <w:tc>
          <w:tcPr>
            <w:tcW w:w="2310" w:type="dxa"/>
            <w:shd w:val="clear" w:color="auto" w:fill="D9D9D9"/>
          </w:tcPr>
          <w:p>
            <w:pPr>
              <w:jc w:val="right"/>
            </w:pPr>
            <w:r>
              <w:t>12.1</w:t>
            </w:r>
          </w:p>
        </w:tc>
        <w:tc>
          <w:tcPr>
            <w:tcW w:w="2310" w:type="dxa"/>
            <w:shd w:val="clear" w:color="auto" w:fill="D9D9D9"/>
          </w:tcPr>
          <w:p>
            <w:pPr>
              <w:jc w:val="right"/>
            </w:pPr>
            <w:r>
              <w:t>5.2</w:t>
            </w:r>
          </w:p>
        </w:tc>
        <w:tc>
          <w:tcPr>
            <w:tcW w:w="2310" w:type="dxa"/>
            <w:shd w:val="clear" w:color="auto" w:fill="D9D9D9"/>
          </w:tcPr>
          <w:p>
            <w:pPr>
              <w:jc w:val="right"/>
            </w:pPr>
            <w:r>
              <w:t>8.1</w:t>
            </w:r>
          </w:p>
        </w:tc>
      </w:tr>
      <w:tr>
        <w:tc>
          <w:tcPr>
            <w:tcW w:w="2310" w:type="dxa"/>
            <w:shd w:val="clear" w:color="auto" w:fill="FFFFFF"/>
          </w:tcPr>
          <w:p>
            <w:pPr>
              <w:jc w:val="right"/>
            </w:pPr>
            <w:r>
              <w:t>Marcellin College</w:t>
            </w:r>
          </w:p>
        </w:tc>
        <w:tc>
          <w:tcPr>
            <w:tcW w:w="2310" w:type="dxa"/>
            <w:shd w:val="clear" w:color="auto" w:fill="FFFFFF"/>
          </w:tcPr>
          <w:p>
            <w:pPr>
              <w:jc w:val="right"/>
            </w:pPr>
            <w:r>
              <w:t>219</w:t>
            </w:r>
          </w:p>
        </w:tc>
        <w:tc>
          <w:tcPr>
            <w:tcW w:w="2310" w:type="dxa"/>
            <w:shd w:val="clear" w:color="auto" w:fill="FFFFFF"/>
          </w:tcPr>
          <w:p>
            <w:pPr>
              <w:jc w:val="right"/>
            </w:pPr>
            <w:r>
              <w:t>126</w:t>
            </w:r>
          </w:p>
        </w:tc>
        <w:tc>
          <w:tcPr>
            <w:tcW w:w="2310" w:type="dxa"/>
            <w:shd w:val="clear" w:color="auto" w:fill="FFFFFF"/>
          </w:tcPr>
          <w:p>
            <w:pPr>
              <w:jc w:val="right"/>
            </w:pPr>
            <w:r>
              <w:t>62.7</w:t>
            </w:r>
          </w:p>
        </w:tc>
        <w:tc>
          <w:tcPr>
            <w:tcW w:w="2310" w:type="dxa"/>
            <w:shd w:val="clear" w:color="auto" w:fill="FFFFFF"/>
          </w:tcPr>
          <w:p>
            <w:pPr>
              <w:jc w:val="right"/>
            </w:pPr>
            <w:r>
              <w:t>15.1</w:t>
            </w:r>
          </w:p>
        </w:tc>
        <w:tc>
          <w:tcPr>
            <w:tcW w:w="2310" w:type="dxa"/>
            <w:shd w:val="clear" w:color="auto" w:fill="FFFFFF"/>
          </w:tcPr>
          <w:p>
            <w:pPr>
              <w:jc w:val="right"/>
            </w:pPr>
            <w:r>
              <w:t>11.9</w:t>
            </w:r>
          </w:p>
        </w:tc>
        <w:tc>
          <w:tcPr>
            <w:tcW w:w="2310" w:type="dxa"/>
            <w:shd w:val="clear" w:color="auto" w:fill="FFFFFF"/>
          </w:tcPr>
          <w:p>
            <w:pPr>
              <w:jc w:val="right"/>
            </w:pPr>
            <w:r>
              <w:t>10.3</w:t>
            </w:r>
          </w:p>
        </w:tc>
      </w:tr>
      <w:tr>
        <w:tc>
          <w:tcPr>
            <w:tcW w:w="2310" w:type="dxa"/>
            <w:shd w:val="clear" w:color="auto" w:fill="D9D9D9"/>
          </w:tcPr>
          <w:p>
            <w:pPr>
              <w:jc w:val="right"/>
            </w:pPr>
            <w:r>
              <w:t>Pines Learning Incorporated</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Templestowe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Warrandyte High School</w:t>
            </w:r>
          </w:p>
        </w:tc>
        <w:tc>
          <w:tcPr>
            <w:tcW w:w="2310" w:type="dxa"/>
            <w:shd w:val="clear" w:color="auto" w:fill="D9D9D9"/>
          </w:tcPr>
          <w:p>
            <w:pPr>
              <w:jc w:val="right"/>
            </w:pPr>
            <w:r>
              <w:t>67</w:t>
            </w:r>
          </w:p>
        </w:tc>
        <w:tc>
          <w:tcPr>
            <w:tcW w:w="2310" w:type="dxa"/>
            <w:shd w:val="clear" w:color="auto" w:fill="D9D9D9"/>
          </w:tcPr>
          <w:p>
            <w:pPr>
              <w:jc w:val="right"/>
            </w:pPr>
            <w:r>
              <w:t>34</w:t>
            </w:r>
          </w:p>
        </w:tc>
        <w:tc>
          <w:tcPr>
            <w:tcW w:w="2310" w:type="dxa"/>
            <w:shd w:val="clear" w:color="auto" w:fill="D9D9D9"/>
          </w:tcPr>
          <w:p>
            <w:pPr>
              <w:jc w:val="right"/>
            </w:pPr>
            <w:r>
              <w:t>29.4</w:t>
            </w:r>
          </w:p>
        </w:tc>
        <w:tc>
          <w:tcPr>
            <w:tcW w:w="2310" w:type="dxa"/>
            <w:shd w:val="clear" w:color="auto" w:fill="D9D9D9"/>
          </w:tcPr>
          <w:p>
            <w:pPr>
              <w:jc w:val="right"/>
            </w:pPr>
            <w:r>
              <w:t>17.6</w:t>
            </w:r>
          </w:p>
        </w:tc>
        <w:tc>
          <w:tcPr>
            <w:tcW w:w="2310" w:type="dxa"/>
            <w:shd w:val="clear" w:color="auto" w:fill="D9D9D9"/>
          </w:tcPr>
          <w:p>
            <w:pPr>
              <w:jc w:val="right"/>
            </w:pPr>
            <w:r>
              <w:t>11.8</w:t>
            </w:r>
          </w:p>
        </w:tc>
        <w:tc>
          <w:tcPr>
            <w:tcW w:w="2310" w:type="dxa"/>
            <w:shd w:val="clear" w:color="auto" w:fill="D9D9D9"/>
          </w:tcPr>
          <w:p>
            <w:pPr>
              <w:jc w:val="right"/>
            </w:pPr>
            <w:r>
              <w:t>41.2</w:t>
            </w:r>
          </w:p>
        </w:tc>
      </w:tr>
      <w:tr>
        <w:tc>
          <w:tcPr>
            <w:tcW w:w="2310" w:type="dxa"/>
            <w:shd w:val="clear" w:color="auto" w:fill="FFFFFF"/>
          </w:tcPr>
          <w:p>
            <w:pPr>
              <w:jc w:val="right"/>
            </w:pPr>
            <w:r>
              <w:t>Whitefriars College Inc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1159</w:t>
            </w:r>
          </w:p>
        </w:tc>
        <w:tc>
          <w:tcPr>
            <w:tcW w:w="2310" w:type="dxa"/>
            <w:shd w:val="clear" w:color="auto" w:fill="D9D9D9"/>
          </w:tcPr>
          <w:p>
            <w:pPr>
              <w:jc w:val="right"/>
            </w:pPr>
            <w:r>
              <w:rPr>
                <w:b/>
              </w:rPr>
              <w:t>530</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Manningham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18</w:t>
            </w:r>
          </w:p>
        </w:tc>
        <w:tc>
          <w:tcPr>
            <w:tcW w:w="998" w:type="pct"/>
            <w:shd w:val="clear" w:color="auto" w:fill="auto"/>
          </w:tcPr>
          <w:p w:rsidR="00CD528C" w:rsidRDefault="00CD528C">
            <w:pPr>
              <w:jc w:val="right"/>
            </w:pPr>
            <w:r>
              <w:t>4.5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53</w:t>
            </w:r>
          </w:p>
        </w:tc>
        <w:tc>
          <w:tcPr>
            <w:tcW w:w="998" w:type="pct"/>
            <w:shd w:val="clear" w:color="auto" w:fill="FFFFFF" w:themeFill="background2"/>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41</w:t>
            </w:r>
          </w:p>
        </w:tc>
        <w:tc>
          <w:tcPr>
            <w:tcW w:w="998" w:type="pct"/>
            <w:shd w:val="clear" w:color="auto" w:fill="FFFFFF" w:themeFill="background2"/>
          </w:tcPr>
          <w:p w:rsidR="00CD528C" w:rsidRDefault="0058085E">
            <w:pPr>
              <w:jc w:val="right"/>
            </w:pPr>
            <w:r>
              <w:t>10.2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53</w:t>
            </w:r>
          </w:p>
        </w:tc>
        <w:tc>
          <w:tcPr>
            <w:tcW w:w="998" w:type="pct"/>
            <w:shd w:val="clear" w:color="auto" w:fill="D9D9D9" w:themeFill="background2" w:themeFillShade="D9"/>
          </w:tcPr>
          <w:p w:rsidR="00CD528C" w:rsidRDefault="0058085E">
            <w:pPr>
              <w:jc w:val="right"/>
            </w:pPr>
            <w:r>
              <w:t>13.2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92</w:t>
            </w:r>
          </w:p>
        </w:tc>
        <w:tc>
          <w:tcPr>
            <w:tcW w:w="998" w:type="pct"/>
            <w:shd w:val="clear" w:color="auto" w:fill="FFFFFF" w:themeFill="background2"/>
          </w:tcPr>
          <w:p w:rsidR="00CD528C" w:rsidRDefault="0058085E">
            <w:pPr>
              <w:jc w:val="right"/>
            </w:pPr>
            <w:r>
              <w:t>22.9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61</w:t>
            </w:r>
          </w:p>
        </w:tc>
        <w:tc>
          <w:tcPr>
            <w:tcW w:w="998" w:type="pct"/>
            <w:shd w:val="clear" w:color="auto" w:fill="D9D9D9" w:themeFill="background2" w:themeFillShade="D9"/>
          </w:tcPr>
          <w:p w:rsidR="00CD528C" w:rsidRDefault="0058085E">
            <w:pPr>
              <w:jc w:val="right"/>
            </w:pPr>
            <w:r>
              <w:t>15.2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46</w:t>
            </w:r>
          </w:p>
        </w:tc>
        <w:tc>
          <w:tcPr>
            <w:tcW w:w="998" w:type="pct"/>
            <w:shd w:val="clear" w:color="auto" w:fill="FFFFFF" w:themeFill="background2"/>
          </w:tcPr>
          <w:p w:rsidR="00CD528C" w:rsidRDefault="0058085E">
            <w:pPr>
              <w:jc w:val="right"/>
            </w:pPr>
            <w:r>
              <w:t>11.4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6</w:t>
            </w:r>
          </w:p>
        </w:tc>
        <w:tc>
          <w:tcPr>
            <w:tcW w:w="998" w:type="pct"/>
            <w:shd w:val="clear" w:color="auto" w:fill="D9D9D9" w:themeFill="background2" w:themeFillShade="D9"/>
          </w:tcPr>
          <w:p w:rsidR="00CD528C" w:rsidRDefault="0058085E">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402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6.3</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41</w:t>
            </w:r>
          </w:p>
        </w:tc>
        <w:tc>
          <w:tcPr>
            <w:tcW w:w="661" w:type="pct"/>
            <w:shd w:val="clear" w:color="auto" w:fill="D9D9D9" w:themeFill="background2" w:themeFillShade="D9"/>
            <w:noWrap/>
            <w:vAlign w:val="center"/>
          </w:tcPr>
          <w:p w:rsidR="00CD528C" w:rsidRDefault="0058085E">
            <w:pPr>
              <w:jc w:val="right"/>
            </w:pPr>
            <w:r>
              <w:t>9.9</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40</w:t>
            </w:r>
          </w:p>
        </w:tc>
        <w:tc>
          <w:tcPr>
            <w:tcW w:w="661" w:type="pct"/>
            <w:shd w:val="clear" w:color="auto" w:fill="D9D9D9" w:themeFill="background2" w:themeFillShade="D9"/>
            <w:noWrap/>
            <w:vAlign w:val="center"/>
          </w:tcPr>
          <w:p w:rsidR="00CD528C" w:rsidRDefault="0058085E">
            <w:pPr>
              <w:jc w:val="right"/>
            </w:pPr>
            <w:r>
              <w:t>9.7</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57</w:t>
            </w:r>
          </w:p>
        </w:tc>
        <w:tc>
          <w:tcPr>
            <w:tcW w:w="661" w:type="pct"/>
            <w:shd w:val="clear" w:color="auto" w:fill="auto"/>
            <w:noWrap/>
            <w:vAlign w:val="center"/>
          </w:tcPr>
          <w:p w:rsidR="00CD528C" w:rsidRDefault="0058085E">
            <w:pPr>
              <w:jc w:val="right"/>
            </w:pPr>
            <w:r>
              <w:t>13.8</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32</w:t>
            </w:r>
          </w:p>
        </w:tc>
        <w:tc>
          <w:tcPr>
            <w:tcW w:w="661" w:type="pct"/>
            <w:shd w:val="clear" w:color="auto" w:fill="D9D9D9" w:themeFill="background2" w:themeFillShade="D9"/>
            <w:noWrap/>
            <w:vAlign w:val="center"/>
          </w:tcPr>
          <w:p w:rsidR="00CD528C" w:rsidRDefault="0058085E">
            <w:pPr>
              <w:jc w:val="right"/>
            </w:pPr>
            <w:r>
              <w:t>7.7</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82</w:t>
            </w:r>
          </w:p>
        </w:tc>
        <w:tc>
          <w:tcPr>
            <w:tcW w:w="661" w:type="pct"/>
            <w:shd w:val="clear" w:color="auto" w:fill="auto"/>
            <w:noWrap/>
            <w:vAlign w:val="center"/>
          </w:tcPr>
          <w:p w:rsidR="00CD528C" w:rsidRDefault="0058085E">
            <w:pPr>
              <w:jc w:val="right"/>
            </w:pPr>
            <w:r>
              <w:t>19.9</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63</w:t>
            </w:r>
          </w:p>
        </w:tc>
        <w:tc>
          <w:tcPr>
            <w:tcW w:w="661" w:type="pct"/>
            <w:shd w:val="clear" w:color="auto" w:fill="auto"/>
            <w:noWrap/>
            <w:vAlign w:val="center"/>
          </w:tcPr>
          <w:p w:rsidR="00CD528C" w:rsidRDefault="0058085E">
            <w:pPr>
              <w:jc w:val="right"/>
            </w:pPr>
            <w:r>
              <w:t>15.3</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47</w:t>
            </w:r>
          </w:p>
        </w:tc>
        <w:tc>
          <w:tcPr>
            <w:tcW w:w="661" w:type="pct"/>
            <w:tcBorders>
              <w:bottom w:val="single" w:sz="2" w:space="0" w:color="004EA8"/>
            </w:tcBorders>
            <w:shd w:val="clear" w:color="auto" w:fill="auto"/>
            <w:noWrap/>
            <w:vAlign w:val="center"/>
          </w:tcPr>
          <w:p w:rsidR="00CD528C" w:rsidRDefault="0058085E">
            <w:pPr>
              <w:jc w:val="right"/>
            </w:pPr>
            <w:r>
              <w:t>11.4</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Manningham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11.4</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16</w:t>
            </w:r>
          </w:p>
        </w:tc>
        <w:tc>
          <w:tcPr>
            <w:tcW w:w="733" w:type="pct"/>
            <w:shd w:val="clear" w:color="auto" w:fill="auto"/>
            <w:noWrap/>
            <w:vAlign w:val="center"/>
          </w:tcPr>
          <w:p w:rsidR="00CD528C" w:rsidRDefault="0058085E">
            <w:pPr>
              <w:jc w:val="right"/>
            </w:pPr>
            <w:r>
              <w:t>39.0</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19.5</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Manningham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86.8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86.8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10.5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71.1</w:t>
            </w:r>
          </w:p>
        </w:tc>
        <w:tc>
          <w:tcPr>
            <w:tcW w:w="1062" w:type="pct"/>
            <w:noWrap/>
            <w:vAlign w:val="center"/>
          </w:tcPr>
          <w:p w:rsidR="00CD528C" w:rsidRDefault="0058085E">
            <w:pPr>
              <w:jc w:val="right"/>
            </w:pPr>
            <w:r>
              <w:t>65.8</w:t>
            </w:r>
          </w:p>
        </w:tc>
        <w:tc>
          <w:tcPr>
            <w:tcW w:w="1062" w:type="pct"/>
            <w:noWrap/>
            <w:vAlign w:val="center"/>
          </w:tcPr>
          <w:p w:rsidR="00CD528C" w:rsidRDefault="00CD528C">
            <w:pPr>
              <w:jc w:val="right"/>
            </w:pPr>
            <w:r>
              <w:t>44.7</w:t>
            </w:r>
          </w:p>
        </w:tc>
        <w:tc>
          <w:tcPr>
            <w:tcW w:w="1062" w:type="pct"/>
            <w:noWrap/>
            <w:vAlign w:val="center"/>
          </w:tcPr>
          <w:p w:rsidR="00CD528C" w:rsidRDefault="0058085E">
            <w:pPr>
              <w:jc w:val="right"/>
            </w:pPr>
            <w:r>
              <w:t>10.5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65.9</w:t>
            </w:r>
          </w:p>
        </w:tc>
        <w:tc>
          <w:tcPr>
            <w:tcW w:w="1062" w:type="pct"/>
            <w:shd w:val="clear" w:color="auto" w:fill="D9D9D9" w:themeFill="background2" w:themeFillShade="D9"/>
            <w:noWrap/>
            <w:vAlign w:val="center"/>
          </w:tcPr>
          <w:p w:rsidR="00CD528C" w:rsidRDefault="0058085E">
            <w:pPr>
              <w:jc w:val="right"/>
            </w:pPr>
            <w:r>
              <w:t>70.7</w:t>
            </w:r>
          </w:p>
        </w:tc>
        <w:tc>
          <w:tcPr>
            <w:tcW w:w="1062" w:type="pct"/>
            <w:shd w:val="clear" w:color="auto" w:fill="D9D9D9" w:themeFill="background2" w:themeFillShade="D9"/>
            <w:noWrap/>
            <w:vAlign w:val="center"/>
          </w:tcPr>
          <w:p w:rsidR="00CD528C" w:rsidRDefault="0058085E">
            <w:pPr>
              <w:jc w:val="right"/>
            </w:pPr>
            <w:r>
              <w:t>29.3</w:t>
            </w:r>
          </w:p>
        </w:tc>
        <w:tc>
          <w:tcPr>
            <w:tcW w:w="1062" w:type="pct"/>
            <w:shd w:val="clear" w:color="auto" w:fill="D9D9D9" w:themeFill="background2" w:themeFillShade="D9"/>
            <w:noWrap/>
            <w:vAlign w:val="center"/>
          </w:tcPr>
          <w:p w:rsidR="00CD528C" w:rsidRDefault="0058085E">
            <w:pPr>
              <w:jc w:val="right"/>
            </w:pPr>
            <w:r>
              <w:t>17.1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79.5</w:t>
            </w:r>
          </w:p>
        </w:tc>
        <w:tc>
          <w:tcPr>
            <w:tcW w:w="1062" w:type="pct"/>
            <w:tcBorders>
              <w:bottom w:val="single" w:sz="2" w:space="0" w:color="FFFFFF" w:themeColor="accent6" w:themeTint="99"/>
            </w:tcBorders>
            <w:noWrap/>
            <w:vAlign w:val="center"/>
          </w:tcPr>
          <w:p w:rsidR="00CD528C" w:rsidRDefault="0058085E">
            <w:pPr>
              <w:jc w:val="right"/>
            </w:pPr>
            <w:r>
              <w:t>65.9</w:t>
            </w:r>
          </w:p>
        </w:tc>
        <w:tc>
          <w:tcPr>
            <w:tcW w:w="1062" w:type="pct"/>
            <w:tcBorders>
              <w:bottom w:val="single" w:sz="2" w:space="0" w:color="FFFFFF" w:themeColor="accent6" w:themeTint="99"/>
            </w:tcBorders>
            <w:noWrap/>
            <w:vAlign w:val="center"/>
          </w:tcPr>
          <w:p w:rsidR="00CD528C" w:rsidRDefault="0058085E">
            <w:pPr>
              <w:jc w:val="right"/>
            </w:pPr>
            <w:r>
              <w:t>36.4</w:t>
            </w:r>
          </w:p>
        </w:tc>
        <w:tc>
          <w:tcPr>
            <w:tcW w:w="1062" w:type="pct"/>
            <w:tcBorders>
              <w:bottom w:val="single" w:sz="2" w:space="0" w:color="FFFFFF" w:themeColor="accent6" w:themeTint="99"/>
            </w:tcBorders>
            <w:noWrap/>
            <w:vAlign w:val="center"/>
          </w:tcPr>
          <w:p w:rsidR="00CD528C" w:rsidRDefault="0058085E">
            <w:pPr>
              <w:jc w:val="right"/>
            </w:pPr>
            <w:r>
              <w:t>9.1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91.9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67.6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8.1</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13</w:t>
            </w:r>
          </w:p>
        </w:tc>
        <w:tc>
          <w:tcPr>
            <w:tcW w:w="805" w:type="pct"/>
            <w:noWrap/>
            <w:vAlign w:val="center"/>
          </w:tcPr>
          <w:p w:rsidR="00CD528C" w:rsidRDefault="0058085E">
            <w:pPr>
              <w:jc w:val="right"/>
            </w:pPr>
            <w:r>
              <w:t>35.1</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16.7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16.7</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16.7</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50.0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Manningham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Manningham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22</w:t>
            </w:r>
          </w:p>
        </w:tc>
        <w:tc>
          <w:tcPr>
            <w:tcW w:w="589" w:type="pct"/>
            <w:noWrap/>
            <w:vAlign w:val="center"/>
          </w:tcPr>
          <w:p w:rsidR="00CD528C" w:rsidRDefault="0058085E">
            <w:pPr>
              <w:jc w:val="right"/>
            </w:pPr>
            <w:r>
              <w:t>61.1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11.1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Manningham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34.5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55.2</w:t>
            </w:r>
          </w:p>
        </w:tc>
        <w:tc>
          <w:tcPr>
            <w:tcW w:w="596" w:type="pct"/>
            <w:noWrap/>
            <w:vAlign w:val="center"/>
          </w:tcPr>
          <w:p w:rsidR="00CD528C" w:rsidRDefault="0058085E">
            <w:pPr>
              <w:jc w:val="right"/>
            </w:pPr>
            <w:r>
              <w:t>48.3</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10.3</w:t>
            </w:r>
          </w:p>
        </w:tc>
        <w:tc>
          <w:tcPr>
            <w:tcW w:w="596" w:type="pct"/>
            <w:shd w:val="clear" w:color="auto" w:fill="D9D9D9" w:themeFill="background2" w:themeFillShade="D9"/>
            <w:noWrap/>
            <w:vAlign w:val="center"/>
          </w:tcPr>
          <w:p w:rsidR="00CD528C" w:rsidRDefault="00CD528C">
            <w:pPr>
              <w:jc w:val="right"/>
            </w:pPr>
            <w:r>
              <w:t>24.1</w:t>
            </w:r>
          </w:p>
        </w:tc>
        <w:tc>
          <w:tcPr>
            <w:tcW w:w="596" w:type="pct"/>
            <w:shd w:val="clear" w:color="auto" w:fill="D9D9D9" w:themeFill="background2" w:themeFillShade="D9"/>
            <w:noWrap/>
            <w:vAlign w:val="center"/>
          </w:tcPr>
          <w:p w:rsidR="00CD528C" w:rsidRDefault="0058085E">
            <w:pPr>
              <w:jc w:val="right"/>
            </w:pPr>
            <w:r>
              <w:t>25.0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11.1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Manningham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15.9</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11.4</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43.2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Manningham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14.0</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23.3</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14.0</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11.6</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Manningham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12</w:t>
            </w:r>
          </w:p>
        </w:tc>
        <w:tc>
          <w:tcPr>
            <w:tcW w:w="755" w:type="pct"/>
            <w:tcBorders>
              <w:bottom w:val="single" w:sz="2" w:space="0" w:color="FFFFFF" w:themeColor="accent6" w:themeTint="99"/>
            </w:tcBorders>
            <w:noWrap/>
            <w:vAlign w:val="center"/>
          </w:tcPr>
          <w:p w:rsidR="00CD528C" w:rsidRDefault="0058085E">
            <w:pPr>
              <w:jc w:val="right"/>
            </w:pPr>
            <w:r>
              <w:t>38.7</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Manningham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Manningham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Manningham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47.1</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45.5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22.7</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26.3</w:t>
            </w:r>
          </w:p>
        </w:tc>
        <w:tc>
          <w:tcPr>
            <w:tcW w:w="644" w:type="pct"/>
            <w:tcBorders>
              <w:bottom w:val="single" w:sz="2" w:space="0" w:color="FFFFFF" w:themeColor="accent6" w:themeTint="99"/>
            </w:tcBorders>
            <w:noWrap/>
            <w:vAlign w:val="center"/>
          </w:tcPr>
          <w:p w:rsidR="00CD528C" w:rsidRDefault="0058085E">
            <w:pPr>
              <w:jc w:val="right"/>
            </w:pPr>
            <w:r>
              <w:t>47.4</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Manningham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Manningham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Manningham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Manningham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47.1</w:t>
            </w:r>
          </w:p>
        </w:tc>
        <w:tc>
          <w:tcPr>
            <w:tcW w:w="943" w:type="pct"/>
            <w:noWrap/>
            <w:vAlign w:val="center"/>
          </w:tcPr>
          <w:p w:rsidR="00CD528C" w:rsidRDefault="0058085E">
            <w:pPr>
              <w:jc w:val="right"/>
            </w:pPr>
            <w:r>
              <w:t>41.2</w:t>
            </w:r>
          </w:p>
        </w:tc>
        <w:tc>
          <w:tcPr>
            <w:tcW w:w="943" w:type="pct"/>
            <w:noWrap/>
            <w:vAlign w:val="center"/>
          </w:tcPr>
          <w:p w:rsidR="00CD528C" w:rsidRDefault="0058085E">
            <w:pPr>
              <w:jc w:val="right"/>
            </w:pPr>
            <w:r>
              <w:t>23.5</w:t>
            </w:r>
          </w:p>
        </w:tc>
        <w:tc>
          <w:tcPr>
            <w:tcW w:w="943" w:type="pct"/>
            <w:noWrap/>
            <w:vAlign w:val="center"/>
          </w:tcPr>
          <w:p w:rsidR="00CD528C" w:rsidRDefault="0058085E">
            <w:pPr>
              <w:jc w:val="right"/>
            </w:pPr>
            <w:r>
              <w:t>41.2</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26.3</w:t>
            </w:r>
          </w:p>
        </w:tc>
        <w:tc>
          <w:tcPr>
            <w:tcW w:w="943" w:type="pct"/>
            <w:tcBorders>
              <w:bottom w:val="single" w:sz="2" w:space="0" w:color="FFFFFF" w:themeColor="accent6" w:themeTint="99"/>
            </w:tcBorders>
            <w:noWrap/>
            <w:vAlign w:val="center"/>
          </w:tcPr>
          <w:p w:rsidR="00CD528C" w:rsidRDefault="0058085E">
            <w:pPr>
              <w:jc w:val="right"/>
            </w:pPr>
            <w:r>
              <w:t>31.6</w:t>
            </w:r>
          </w:p>
        </w:tc>
        <w:tc>
          <w:tcPr>
            <w:tcW w:w="943" w:type="pct"/>
            <w:tcBorders>
              <w:bottom w:val="single" w:sz="2" w:space="0" w:color="FFFFFF" w:themeColor="accent6" w:themeTint="99"/>
            </w:tcBorders>
            <w:noWrap/>
            <w:vAlign w:val="center"/>
          </w:tcPr>
          <w:p w:rsidR="00CD528C" w:rsidRDefault="0058085E">
            <w:pPr>
              <w:jc w:val="right"/>
            </w:pPr>
            <w:r>
              <w:t>52.6</w:t>
            </w:r>
          </w:p>
        </w:tc>
        <w:tc>
          <w:tcPr>
            <w:tcW w:w="943" w:type="pct"/>
            <w:tcBorders>
              <w:bottom w:val="single" w:sz="2" w:space="0" w:color="FFFFFF" w:themeColor="accent6" w:themeTint="99"/>
            </w:tcBorders>
            <w:noWrap/>
            <w:vAlign w:val="center"/>
          </w:tcPr>
          <w:p w:rsidR="00CD528C" w:rsidRDefault="0058085E">
            <w:pPr>
              <w:jc w:val="right"/>
            </w:pPr>
            <w:r>
              <w:t>57.9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58.8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29.4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23.5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Manningham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Manningham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11.8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64.7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54.5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Manningham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47.4</w:t>
            </w:r>
          </w:p>
        </w:tc>
        <w:tc>
          <w:tcPr>
            <w:tcW w:w="748" w:type="pct"/>
            <w:tcBorders>
              <w:bottom w:val="single" w:sz="2" w:space="0" w:color="FFFFFF" w:themeColor="accent6" w:themeTint="99"/>
            </w:tcBorders>
            <w:noWrap/>
            <w:vAlign w:val="center"/>
          </w:tcPr>
          <w:p w:rsidR="00CD528C" w:rsidRDefault="0058085E">
            <w:pPr>
              <w:jc w:val="right"/>
            </w:pPr>
            <w:r>
              <w:t>52.6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Manningham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70.6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23.5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Manningham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Manningham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Manningham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Manningham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88.2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82.0</w:t>
            </w:r>
          </w:p>
        </w:tc>
        <w:tc>
          <w:tcPr>
            <w:tcW w:w="1142" w:type="pct"/>
            <w:noWrap/>
            <w:vAlign w:val="center"/>
          </w:tcPr>
          <w:p w:rsidR="00CD528C" w:rsidRDefault="0058085E">
            <w:pPr>
              <w:jc w:val="right"/>
            </w:pPr>
            <w:r>
              <w:t>88.2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67.7</w:t>
            </w:r>
          </w:p>
        </w:tc>
        <w:tc>
          <w:tcPr>
            <w:tcW w:w="1142" w:type="pct"/>
            <w:shd w:val="clear" w:color="auto" w:fill="D9D9D9" w:themeFill="background2" w:themeFillShade="D9"/>
            <w:noWrap/>
            <w:vAlign w:val="center"/>
          </w:tcPr>
          <w:p w:rsidR="00CD528C" w:rsidRDefault="0058085E">
            <w:pPr>
              <w:jc w:val="right"/>
            </w:pPr>
            <w:r>
              <w:t>52.9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77.7</w:t>
            </w:r>
          </w:p>
        </w:tc>
        <w:tc>
          <w:tcPr>
            <w:tcW w:w="1142" w:type="pct"/>
            <w:noWrap/>
            <w:vAlign w:val="center"/>
          </w:tcPr>
          <w:p w:rsidR="00CD528C" w:rsidRDefault="0058085E">
            <w:pPr>
              <w:jc w:val="right"/>
            </w:pPr>
            <w:r>
              <w:t>94.1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79.2</w:t>
            </w:r>
          </w:p>
        </w:tc>
        <w:tc>
          <w:tcPr>
            <w:tcW w:w="1142" w:type="pct"/>
            <w:shd w:val="clear" w:color="auto" w:fill="D9D9D9" w:themeFill="background2" w:themeFillShade="D9"/>
            <w:noWrap/>
            <w:vAlign w:val="center"/>
          </w:tcPr>
          <w:p w:rsidR="00CD528C" w:rsidRDefault="0058085E">
            <w:pPr>
              <w:jc w:val="right"/>
            </w:pPr>
            <w:r>
              <w:t>88.2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70.3</w:t>
            </w:r>
          </w:p>
        </w:tc>
        <w:tc>
          <w:tcPr>
            <w:tcW w:w="1142" w:type="pct"/>
            <w:noWrap/>
            <w:vAlign w:val="center"/>
          </w:tcPr>
          <w:p w:rsidR="00CD528C" w:rsidRDefault="0058085E">
            <w:pPr>
              <w:jc w:val="right"/>
            </w:pPr>
            <w:r>
              <w:t>47.1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65.4</w:t>
            </w:r>
          </w:p>
        </w:tc>
        <w:tc>
          <w:tcPr>
            <w:tcW w:w="1142" w:type="pct"/>
            <w:shd w:val="clear" w:color="auto" w:fill="D9D9D9" w:themeFill="background2" w:themeFillShade="D9"/>
            <w:noWrap/>
            <w:vAlign w:val="center"/>
          </w:tcPr>
          <w:p w:rsidR="00CD528C" w:rsidRDefault="0058085E">
            <w:pPr>
              <w:jc w:val="right"/>
            </w:pPr>
            <w:r>
              <w:t>41.2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23.8</w:t>
            </w:r>
          </w:p>
        </w:tc>
        <w:tc>
          <w:tcPr>
            <w:tcW w:w="1142" w:type="pct"/>
            <w:noWrap/>
            <w:vAlign w:val="center"/>
          </w:tcPr>
          <w:p w:rsidR="00CD528C" w:rsidRDefault="0058085E">
            <w:pPr>
              <w:jc w:val="right"/>
            </w:pPr>
            <w:r>
              <w:t>52.9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32.1</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79.4</w:t>
            </w:r>
          </w:p>
        </w:tc>
        <w:tc>
          <w:tcPr>
            <w:tcW w:w="1142" w:type="pct"/>
            <w:tcBorders>
              <w:bottom w:val="single" w:sz="2" w:space="0" w:color="FFFFFF" w:themeColor="accent6" w:themeTint="99"/>
            </w:tcBorders>
            <w:noWrap/>
            <w:vAlign w:val="center"/>
          </w:tcPr>
          <w:p w:rsidR="00CD528C" w:rsidRDefault="0058085E">
            <w:pPr>
              <w:jc w:val="right"/>
            </w:pPr>
            <w:r>
              <w:t>58.8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52.9</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Manningham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29.1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51.8</w:t>
            </w:r>
          </w:p>
        </w:tc>
        <w:tc>
          <w:tcPr>
            <w:tcW w:w="765" w:type="pct"/>
            <w:noWrap/>
            <w:vAlign w:val="center"/>
          </w:tcPr>
          <w:p w:rsidR="00CD528C" w:rsidRDefault="0058085E">
            <w:pPr>
              <w:jc w:val="right"/>
            </w:pPr>
            <w:r>
              <w:t>58.8</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4.7</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529</w:t>
            </w:r>
          </w:p>
        </w:tc>
        <w:tc>
          <w:tcPr>
            <w:tcW w:w="765" w:type="pct"/>
            <w:tcBorders>
              <w:top w:val="single" w:sz="2" w:space="0" w:color="004EA8"/>
              <w:bottom w:val="single" w:sz="2" w:space="0" w:color="004EA8"/>
            </w:tcBorders>
            <w:noWrap/>
            <w:vAlign w:val="center"/>
          </w:tcPr>
          <w:p w:rsidR="00CD528C" w:rsidRDefault="0058085E">
            <w:pPr>
              <w:jc w:val="right"/>
            </w:pPr>
            <w:r>
              <w:t>17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Manningham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529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149</w:t>
            </w:r>
          </w:p>
        </w:tc>
        <w:tc>
          <w:tcPr>
            <w:tcW w:w="730" w:type="pct"/>
            <w:tcBorders>
              <w:bottom w:val="single" w:sz="2" w:space="0" w:color="FFFFFF" w:themeColor="accent6" w:themeTint="99"/>
            </w:tcBorders>
            <w:noWrap/>
            <w:vAlign w:val="center"/>
          </w:tcPr>
          <w:p w:rsidR="00CD528C" w:rsidRDefault="0058085E">
            <w:pPr>
              <w:jc w:val="right"/>
            </w:pPr>
            <w:r>
              <w:t>51.0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Manningham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Manningham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BAD4F-5787-4657-9013-3B37A57A534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