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Hepburn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Hepburn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Hepburn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Hepburn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Hepburn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24</w:t>
            </w:r>
          </w:p>
        </w:tc>
        <w:tc>
          <w:tcPr>
            <w:tcW w:w="1048" w:type="pct"/>
            <w:tcBorders>
              <w:bottom w:val="single" w:sz="2" w:space="0" w:color="FFFFFF" w:themeColor="accent6" w:themeTint="99"/>
            </w:tcBorders>
            <w:noWrap/>
            <w:vAlign w:val="center"/>
          </w:tcPr>
          <w:p w:rsidR="00CD528C" w:rsidRDefault="0058085E">
            <w:pPr>
              <w:jc w:val="right"/>
            </w:pPr>
            <w:r>
              <w:t>26</w:t>
            </w:r>
          </w:p>
        </w:tc>
        <w:tc>
          <w:tcPr>
            <w:tcW w:w="1048" w:type="pct"/>
            <w:tcBorders>
              <w:bottom w:val="single" w:sz="2" w:space="0" w:color="FFFFFF" w:themeColor="accent6" w:themeTint="99"/>
            </w:tcBorders>
            <w:noWrap/>
            <w:vAlign w:val="center"/>
          </w:tcPr>
          <w:p w:rsidR="00CD528C" w:rsidRDefault="0058085E">
            <w:pPr>
              <w:jc w:val="right"/>
            </w:pPr>
            <w:r>
              <w:t>50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41.7</w:t>
            </w:r>
          </w:p>
        </w:tc>
        <w:tc>
          <w:tcPr>
            <w:tcW w:w="1048" w:type="pct"/>
            <w:tcBorders>
              <w:top w:val="single" w:sz="2" w:space="0" w:color="004EA8"/>
              <w:bottom w:val="single" w:sz="2" w:space="0" w:color="004EA8"/>
            </w:tcBorders>
            <w:noWrap/>
            <w:vAlign w:val="center"/>
          </w:tcPr>
          <w:p w:rsidR="00CD528C" w:rsidRDefault="0058085E">
            <w:pPr>
              <w:jc w:val="right"/>
            </w:pPr>
            <w:r>
              <w:t>38.5</w:t>
            </w:r>
          </w:p>
        </w:tc>
        <w:tc>
          <w:tcPr>
            <w:tcW w:w="1048" w:type="pct"/>
            <w:tcBorders>
              <w:top w:val="single" w:sz="2" w:space="0" w:color="004EA8"/>
              <w:bottom w:val="single" w:sz="2" w:space="0" w:color="004EA8"/>
            </w:tcBorders>
            <w:noWrap/>
            <w:vAlign w:val="center"/>
          </w:tcPr>
          <w:p w:rsidR="00CD528C" w:rsidRDefault="0058085E">
            <w:pPr>
              <w:jc w:val="right"/>
            </w:pPr>
            <w:r>
              <w:t>40.0</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Hepburn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7</w:t>
            </w:r>
          </w:p>
        </w:tc>
        <w:tc>
          <w:tcPr>
            <w:tcW w:w="1278" w:type="pct"/>
            <w:tcBorders>
              <w:bottom w:val="single" w:sz="2" w:space="0" w:color="FFFFFF" w:themeColor="accent6" w:themeTint="99"/>
            </w:tcBorders>
            <w:noWrap/>
            <w:vAlign w:val="center"/>
          </w:tcPr>
          <w:p w:rsidR="00CD528C" w:rsidRDefault="0058085E">
            <w:pPr>
              <w:jc w:val="right"/>
            </w:pPr>
            <w:r>
              <w:t>8</w:t>
            </w:r>
          </w:p>
        </w:tc>
        <w:tc>
          <w:tcPr>
            <w:tcW w:w="847" w:type="pct"/>
            <w:tcBorders>
              <w:bottom w:val="single" w:sz="2" w:space="0" w:color="FFFFFF" w:themeColor="accent6" w:themeTint="99"/>
            </w:tcBorders>
            <w:noWrap/>
            <w:vAlign w:val="center"/>
          </w:tcPr>
          <w:p w:rsidR="00CD528C" w:rsidRDefault="0058085E">
            <w:pPr>
              <w:jc w:val="right"/>
            </w:pPr>
            <w:r>
              <w:t>15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28.6</w:t>
            </w:r>
          </w:p>
        </w:tc>
        <w:tc>
          <w:tcPr>
            <w:tcW w:w="1278" w:type="pct"/>
            <w:tcBorders>
              <w:top w:val="single" w:sz="2" w:space="0" w:color="004EA8"/>
              <w:bottom w:val="single" w:sz="2" w:space="0" w:color="004EA8"/>
            </w:tcBorders>
            <w:noWrap/>
            <w:vAlign w:val="center"/>
          </w:tcPr>
          <w:p w:rsidR="00CD528C" w:rsidRDefault="0058085E">
            <w:pPr>
              <w:jc w:val="right"/>
            </w:pPr>
            <w:r>
              <w:t>11.1</w:t>
            </w:r>
          </w:p>
        </w:tc>
        <w:tc>
          <w:tcPr>
            <w:tcW w:w="847" w:type="pct"/>
            <w:tcBorders>
              <w:top w:val="single" w:sz="2" w:space="0" w:color="004EA8"/>
              <w:bottom w:val="single" w:sz="2" w:space="0" w:color="004EA8"/>
            </w:tcBorders>
            <w:noWrap/>
            <w:vAlign w:val="center"/>
          </w:tcPr>
          <w:p w:rsidR="00CD528C" w:rsidRDefault="0058085E">
            <w:pPr>
              <w:jc w:val="right"/>
            </w:pPr>
            <w:r>
              <w:t>18.8</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Hepburn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Hepburn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50.0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6</w:t>
            </w:r>
          </w:p>
        </w:tc>
        <w:tc>
          <w:tcPr>
            <w:tcW w:w="715" w:type="pct"/>
            <w:vAlign w:val="center"/>
          </w:tcPr>
          <w:p w:rsidR="00CD528C" w:rsidRDefault="0058085E">
            <w:pPr>
              <w:jc w:val="right"/>
            </w:pPr>
            <w:r>
              <w:t>30.0</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50.0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6</w:t>
            </w:r>
          </w:p>
        </w:tc>
        <w:tc>
          <w:tcPr>
            <w:tcW w:w="715" w:type="pct"/>
            <w:vAlign w:val="center"/>
          </w:tcPr>
          <w:p w:rsidR="00CD528C" w:rsidRDefault="0058085E">
            <w:pPr>
              <w:jc w:val="right"/>
            </w:pPr>
            <w:r>
              <w:t>30.0</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5</w:t>
            </w:r>
          </w:p>
        </w:tc>
        <w:tc>
          <w:tcPr>
            <w:tcW w:w="715" w:type="pct"/>
            <w:vAlign w:val="center"/>
          </w:tcPr>
          <w:p w:rsidR="00CD528C" w:rsidRDefault="0058085E">
            <w:pPr>
              <w:jc w:val="right"/>
            </w:pPr>
            <w:r>
              <w:t>25.0</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20</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Hepburn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32.4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38.2</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Hepburn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37.5</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43.8</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17.6</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14.7</w:t>
            </w:r>
          </w:p>
        </w:tc>
        <w:tc>
          <w:tcPr>
            <w:tcW w:w="647" w:type="pct"/>
            <w:shd w:val="clear" w:color="auto" w:fill="D9D9D9" w:themeFill="background2" w:themeFillShade="D9"/>
            <w:noWrap/>
            <w:vAlign w:val="center"/>
          </w:tcPr>
          <w:p w:rsidR="00CD528C" w:rsidRDefault="0058085E">
            <w:pPr>
              <w:jc w:val="right"/>
            </w:pPr>
            <w:r>
              <w:t>41.2</w:t>
            </w:r>
          </w:p>
        </w:tc>
        <w:tc>
          <w:tcPr>
            <w:tcW w:w="575" w:type="pct"/>
            <w:shd w:val="clear" w:color="auto" w:fill="D9D9D9" w:themeFill="background2" w:themeFillShade="D9"/>
            <w:noWrap/>
            <w:vAlign w:val="center"/>
          </w:tcPr>
          <w:p w:rsidR="00CD528C" w:rsidRDefault="0058085E">
            <w:pPr>
              <w:jc w:val="right"/>
            </w:pPr>
            <w:r>
              <w:t>14.7</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Hepburn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17.2</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20.7</w:t>
            </w:r>
          </w:p>
        </w:tc>
        <w:tc>
          <w:tcPr>
            <w:tcW w:w="647" w:type="pct"/>
            <w:tcBorders>
              <w:bottom w:val="single" w:sz="2" w:space="0" w:color="FFFFFF" w:themeColor="accent6" w:themeTint="99"/>
            </w:tcBorders>
            <w:noWrap/>
            <w:vAlign w:val="center"/>
          </w:tcPr>
          <w:p w:rsidR="00CD528C" w:rsidRDefault="0058085E">
            <w:pPr>
              <w:jc w:val="right"/>
            </w:pPr>
            <w:r>
              <w:t>44.8</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30.0</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30.0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Hepburn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45.5</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45.5</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Hepburn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20.0</w:t>
            </w:r>
          </w:p>
        </w:tc>
        <w:tc>
          <w:tcPr>
            <w:tcW w:w="1215" w:type="dxa"/>
            <w:tcBorders>
              <w:left w:val="nil"/>
              <w:bottom w:val="single" w:sz="2" w:space="0" w:color="004EA8"/>
              <w:right w:val="nil"/>
            </w:tcBorders>
            <w:noWrap/>
            <w:vAlign w:val="center"/>
          </w:tcPr>
          <w:p w:rsidR="00CD528C" w:rsidRDefault="0058085E">
            <w:pPr>
              <w:jc w:val="right"/>
            </w:pPr>
            <w:r>
              <w:t>10.0</w:t>
            </w:r>
          </w:p>
        </w:tc>
        <w:tc>
          <w:tcPr>
            <w:tcW w:w="1215" w:type="dxa"/>
            <w:tcBorders>
              <w:left w:val="nil"/>
              <w:bottom w:val="single" w:sz="2" w:space="0" w:color="004EA8"/>
              <w:right w:val="nil"/>
            </w:tcBorders>
            <w:noWrap/>
            <w:vAlign w:val="center"/>
          </w:tcPr>
          <w:p w:rsidR="00CD528C" w:rsidRDefault="0058085E">
            <w:pPr>
              <w:jc w:val="right"/>
            </w:pPr>
            <w:r>
              <w:t>20.0</w:t>
            </w:r>
          </w:p>
        </w:tc>
        <w:tc>
          <w:tcPr>
            <w:tcW w:w="1215" w:type="dxa"/>
            <w:tcBorders>
              <w:left w:val="nil"/>
              <w:bottom w:val="single" w:sz="2" w:space="0" w:color="004EA8"/>
              <w:right w:val="nil"/>
            </w:tcBorders>
            <w:noWrap/>
            <w:vAlign w:val="center"/>
          </w:tcPr>
          <w:p w:rsidR="00CD528C" w:rsidRDefault="0058085E">
            <w:pPr>
              <w:jc w:val="right"/>
            </w:pPr>
            <w:r>
              <w:t>10.0</w:t>
            </w:r>
          </w:p>
        </w:tc>
        <w:tc>
          <w:tcPr>
            <w:tcW w:w="1215" w:type="dxa"/>
            <w:tcBorders>
              <w:left w:val="nil"/>
              <w:bottom w:val="single" w:sz="2" w:space="0" w:color="004EA8"/>
              <w:right w:val="nil"/>
            </w:tcBorders>
            <w:noWrap/>
            <w:vAlign w:val="center"/>
          </w:tcPr>
          <w:p w:rsidR="00CD528C" w:rsidRDefault="0058085E">
            <w:pPr>
              <w:jc w:val="right"/>
            </w:pPr>
            <w:r>
              <w:t>30.0</w:t>
            </w:r>
          </w:p>
        </w:tc>
        <w:tc>
          <w:tcPr>
            <w:tcW w:w="1215" w:type="dxa"/>
            <w:tcBorders>
              <w:left w:val="nil"/>
              <w:bottom w:val="single" w:sz="2" w:space="0" w:color="004EA8"/>
              <w:right w:val="nil"/>
            </w:tcBorders>
            <w:noWrap/>
            <w:vAlign w:val="center"/>
          </w:tcPr>
          <w:p w:rsidR="00CD528C" w:rsidRDefault="00CD528C">
            <w:pPr>
              <w:jc w:val="right"/>
            </w:pPr>
            <w:r>
              <w:t>10.0</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Hepburn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Hepburn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Daylesford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np</w:t>
            </w:r>
          </w:p>
        </w:tc>
        <w:tc>
          <w:tcPr>
            <w:tcW w:w="2310" w:type="dxa"/>
            <w:shd w:val="clear" w:color="auto" w:fill="FFFFFF"/>
          </w:tcPr>
          <w:p>
            <w:pPr>
              <w:jc w:val="right"/>
            </w:pPr>
            <w:r>
              <w:rPr>
                <w:b/>
              </w:rPr>
              <w:t>np</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Hepburn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Hepburn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Hepburn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Hepburn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Hepburn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Hepburn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Hepburn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88.9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77.8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66.7</w:t>
            </w:r>
          </w:p>
        </w:tc>
        <w:tc>
          <w:tcPr>
            <w:tcW w:w="1062" w:type="pct"/>
            <w:noWrap/>
            <w:vAlign w:val="center"/>
          </w:tcPr>
          <w:p w:rsidR="00CD528C" w:rsidRDefault="0058085E">
            <w:pPr>
              <w:jc w:val="right"/>
            </w:pPr>
            <w:r>
              <w:t>50.0</w:t>
            </w:r>
          </w:p>
        </w:tc>
        <w:tc>
          <w:tcPr>
            <w:tcW w:w="1062" w:type="pct"/>
            <w:noWrap/>
            <w:vAlign w:val="center"/>
          </w:tcPr>
          <w:p w:rsidR="00CD528C" w:rsidRDefault="00CD528C">
            <w:pPr>
              <w:jc w:val="right"/>
            </w:pPr>
            <w:r>
              <w:t>50.0</w:t>
            </w:r>
          </w:p>
        </w:tc>
        <w:tc>
          <w:tcPr>
            <w:tcW w:w="1062" w:type="pct"/>
            <w:noWrap/>
            <w:vAlign w:val="center"/>
          </w:tcPr>
          <w:p w:rsidR="00CD528C" w:rsidRDefault="0058085E">
            <w:pPr>
              <w:jc w:val="right"/>
            </w:pPr>
            <w:r>
              <w:t>16.7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57.1</w:t>
            </w:r>
          </w:p>
        </w:tc>
        <w:tc>
          <w:tcPr>
            <w:tcW w:w="1062" w:type="pct"/>
            <w:shd w:val="clear" w:color="auto" w:fill="D9D9D9" w:themeFill="background2" w:themeFillShade="D9"/>
            <w:noWrap/>
            <w:vAlign w:val="center"/>
          </w:tcPr>
          <w:p w:rsidR="00CD528C" w:rsidRDefault="0058085E">
            <w:pPr>
              <w:jc w:val="right"/>
            </w:pPr>
            <w:r>
              <w:t>57.1</w:t>
            </w:r>
          </w:p>
        </w:tc>
        <w:tc>
          <w:tcPr>
            <w:tcW w:w="1062" w:type="pct"/>
            <w:shd w:val="clear" w:color="auto" w:fill="D9D9D9" w:themeFill="background2" w:themeFillShade="D9"/>
            <w:noWrap/>
            <w:vAlign w:val="center"/>
          </w:tcPr>
          <w:p w:rsidR="00CD528C" w:rsidRDefault="0058085E">
            <w:pPr>
              <w:jc w:val="right"/>
            </w:pPr>
            <w:r>
              <w:t>14.3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83.3</w:t>
            </w:r>
          </w:p>
        </w:tc>
        <w:tc>
          <w:tcPr>
            <w:tcW w:w="1062" w:type="pct"/>
            <w:tcBorders>
              <w:bottom w:val="single" w:sz="2" w:space="0" w:color="FFFFFF" w:themeColor="accent6" w:themeTint="99"/>
            </w:tcBorders>
            <w:noWrap/>
            <w:vAlign w:val="center"/>
          </w:tcPr>
          <w:p w:rsidR="00CD528C" w:rsidRDefault="0058085E">
            <w:pPr>
              <w:jc w:val="right"/>
            </w:pPr>
            <w:r>
              <w:t>83.3</w:t>
            </w:r>
          </w:p>
        </w:tc>
        <w:tc>
          <w:tcPr>
            <w:tcW w:w="1062" w:type="pct"/>
            <w:tcBorders>
              <w:bottom w:val="single" w:sz="2" w:space="0" w:color="FFFFFF" w:themeColor="accent6" w:themeTint="99"/>
            </w:tcBorders>
            <w:noWrap/>
            <w:vAlign w:val="center"/>
          </w:tcPr>
          <w:p w:rsidR="00CD528C" w:rsidRDefault="0058085E">
            <w:pPr>
              <w:jc w:val="right"/>
            </w:pPr>
            <w:r>
              <w:t>33.3</w:t>
            </w:r>
          </w:p>
        </w:tc>
        <w:tc>
          <w:tcPr>
            <w:tcW w:w="1062"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85.7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14.3</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Hepburn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Hepburn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Hepburn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Hepburn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Hepburn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100.0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33.3</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Hepburn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27.3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54.5</w:t>
            </w:r>
          </w:p>
        </w:tc>
        <w:tc>
          <w:tcPr>
            <w:tcW w:w="596" w:type="pct"/>
            <w:noWrap/>
            <w:vAlign w:val="center"/>
          </w:tcPr>
          <w:p w:rsidR="00CD528C" w:rsidRDefault="0058085E">
            <w:pPr>
              <w:jc w:val="right"/>
            </w:pPr>
            <w:r>
              <w:t>66.7</w:t>
            </w:r>
          </w:p>
        </w:tc>
        <w:tc>
          <w:tcPr>
            <w:tcW w:w="596" w:type="pct"/>
            <w:noWrap/>
            <w:vAlign w:val="center"/>
          </w:tcPr>
          <w:p w:rsidR="00CD528C" w:rsidRDefault="0058085E">
            <w:pPr>
              <w:jc w:val="right"/>
            </w:pPr>
            <w:r>
              <w:t>33.3</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18.2</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33.3</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Hepburn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6</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Hepburn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6</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Hepburn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5</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Hepburn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Hepburn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Hepburn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50.0</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Hepburn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Hepburn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Hepburn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Hepburn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100.0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Hepburn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54.5</w:t>
            </w:r>
          </w:p>
        </w:tc>
        <w:tc>
          <w:tcPr>
            <w:tcW w:w="943" w:type="pct"/>
            <w:noWrap/>
            <w:vAlign w:val="center"/>
          </w:tcPr>
          <w:p w:rsidR="00CD528C" w:rsidRDefault="0058085E">
            <w:pPr>
              <w:jc w:val="right"/>
            </w:pPr>
            <w:r>
              <w:t>45.5</w:t>
            </w:r>
          </w:p>
        </w:tc>
        <w:tc>
          <w:tcPr>
            <w:tcW w:w="943" w:type="pct"/>
            <w:noWrap/>
            <w:vAlign w:val="center"/>
          </w:tcPr>
          <w:p w:rsidR="00CD528C" w:rsidRDefault="0058085E">
            <w:pPr>
              <w:jc w:val="right"/>
            </w:pPr>
            <w:r>
              <w:t>54.5</w:t>
            </w:r>
          </w:p>
        </w:tc>
        <w:tc>
          <w:tcPr>
            <w:tcW w:w="943" w:type="pct"/>
            <w:noWrap/>
            <w:vAlign w:val="center"/>
          </w:tcPr>
          <w:p w:rsidR="00CD528C" w:rsidRDefault="0058085E">
            <w:pPr>
              <w:jc w:val="right"/>
            </w:pPr>
            <w:r>
              <w:t>54.5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80.0</w:t>
            </w:r>
          </w:p>
        </w:tc>
        <w:tc>
          <w:tcPr>
            <w:tcW w:w="943" w:type="pct"/>
            <w:shd w:val="clear" w:color="auto" w:fill="D9D9D9" w:themeFill="background2" w:themeFillShade="D9"/>
            <w:noWrap/>
            <w:vAlign w:val="center"/>
          </w:tcPr>
          <w:p w:rsidR="00CD528C" w:rsidRDefault="0058085E">
            <w:pPr>
              <w:jc w:val="right"/>
            </w:pPr>
            <w:r>
              <w:t>60.0</w:t>
            </w:r>
          </w:p>
        </w:tc>
        <w:tc>
          <w:tcPr>
            <w:tcW w:w="943" w:type="pct"/>
            <w:shd w:val="clear" w:color="auto" w:fill="D9D9D9" w:themeFill="background2" w:themeFillShade="D9"/>
            <w:noWrap/>
            <w:vAlign w:val="center"/>
          </w:tcPr>
          <w:p w:rsidR="00CD528C" w:rsidRDefault="0058085E">
            <w:pPr>
              <w:jc w:val="right"/>
            </w:pPr>
            <w:r>
              <w:t>60.0</w:t>
            </w:r>
          </w:p>
        </w:tc>
        <w:tc>
          <w:tcPr>
            <w:tcW w:w="943" w:type="pct"/>
            <w:shd w:val="clear" w:color="auto" w:fill="D9D9D9" w:themeFill="background2" w:themeFillShade="D9"/>
            <w:noWrap/>
            <w:vAlign w:val="center"/>
          </w:tcPr>
          <w:p w:rsidR="00CD528C" w:rsidRDefault="0058085E">
            <w:pPr>
              <w:jc w:val="right"/>
            </w:pPr>
            <w:r>
              <w:t>60.0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Hepburn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100.0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Hepburn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Hepburn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Hepburn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12.5</w:t>
            </w:r>
          </w:p>
        </w:tc>
        <w:tc>
          <w:tcPr>
            <w:tcW w:w="749" w:type="pct"/>
            <w:tcBorders>
              <w:bottom w:val="single" w:sz="2" w:space="0" w:color="FFFFFF" w:themeColor="accent6" w:themeTint="99"/>
            </w:tcBorders>
            <w:noWrap/>
            <w:vAlign w:val="center"/>
          </w:tcPr>
          <w:p w:rsidR="00CD528C" w:rsidRDefault="0058085E">
            <w:pPr>
              <w:jc w:val="right"/>
            </w:pPr>
            <w:r>
              <w:t>62.5</w:t>
            </w:r>
          </w:p>
        </w:tc>
        <w:tc>
          <w:tcPr>
            <w:tcW w:w="748" w:type="pct"/>
            <w:tcBorders>
              <w:bottom w:val="single" w:sz="2" w:space="0" w:color="FFFFFF" w:themeColor="accent6" w:themeTint="99"/>
            </w:tcBorders>
            <w:noWrap/>
            <w:vAlign w:val="center"/>
          </w:tcPr>
          <w:p w:rsidR="00CD528C" w:rsidRDefault="0058085E">
            <w:pPr>
              <w:jc w:val="right"/>
            </w:pPr>
            <w:r>
              <w:t>25.0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66.7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Hepburn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66.7</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Hepburn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Hepburn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Hepburn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Hepburn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95.0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60.0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85.0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60.0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55.0</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80.0</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40.0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45.0</w:t>
            </w: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90.0</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30.0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Hepburn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60.0</w:t>
            </w:r>
          </w:p>
        </w:tc>
        <w:tc>
          <w:tcPr>
            <w:tcW w:w="765" w:type="pct"/>
            <w:noWrap/>
            <w:vAlign w:val="center"/>
          </w:tcPr>
          <w:p w:rsidR="00CD528C" w:rsidRDefault="0058085E">
            <w:pPr>
              <w:jc w:val="right"/>
            </w:pP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20</w:t>
            </w:r>
          </w:p>
        </w:tc>
        <w:tc>
          <w:tcPr>
            <w:tcW w:w="765" w:type="pct"/>
            <w:tcBorders>
              <w:top w:val="single" w:sz="2" w:space="0" w:color="004EA8"/>
              <w:bottom w:val="single" w:sz="2" w:space="0" w:color="004EA8"/>
            </w:tcBorders>
            <w:noWrap/>
            <w:vAlign w:val="center"/>
          </w:tcPr>
          <w:p w:rsidR="00CD528C" w:rsidRDefault="0058085E">
            <w:pPr>
              <w:jc w:val="right"/>
            </w:pPr>
            <w:r>
              <w:t>3</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Hepburn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30.0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Hepburn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Hepburn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DFA28-CC71-4D42-AD62-D6CC70082C7C}"/>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