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Casey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Casey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Casey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Casey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Casey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1166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1330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2496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643</w:t>
            </w:r>
          </w:p>
        </w:tc>
        <w:tc>
          <w:tcPr>
            <w:tcW w:w="1048" w:type="pct"/>
            <w:tcBorders>
              <w:bottom w:val="single" w:sz="2" w:space="0" w:color="FFFFFF" w:themeColor="accent6" w:themeTint="99"/>
            </w:tcBorders>
            <w:noWrap/>
            <w:vAlign w:val="center"/>
          </w:tcPr>
          <w:p w:rsidR="00CD528C" w:rsidRDefault="0058085E">
            <w:pPr>
              <w:jc w:val="right"/>
            </w:pPr>
            <w:r>
              <w:t>857</w:t>
            </w:r>
          </w:p>
        </w:tc>
        <w:tc>
          <w:tcPr>
            <w:tcW w:w="1048" w:type="pct"/>
            <w:tcBorders>
              <w:bottom w:val="single" w:sz="2" w:space="0" w:color="FFFFFF" w:themeColor="accent6" w:themeTint="99"/>
            </w:tcBorders>
            <w:noWrap/>
            <w:vAlign w:val="center"/>
          </w:tcPr>
          <w:p w:rsidR="00CD528C" w:rsidRDefault="0058085E">
            <w:pPr>
              <w:jc w:val="right"/>
            </w:pPr>
            <w:r>
              <w:t>1500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439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1054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37.7</w:t>
            </w:r>
          </w:p>
        </w:tc>
        <w:tc>
          <w:tcPr>
            <w:tcW w:w="1048" w:type="pct"/>
            <w:tcBorders>
              <w:top w:val="single" w:sz="2" w:space="0" w:color="004EA8"/>
              <w:bottom w:val="single" w:sz="2" w:space="0" w:color="004EA8"/>
            </w:tcBorders>
            <w:noWrap/>
            <w:vAlign w:val="center"/>
          </w:tcPr>
          <w:p w:rsidR="00CD528C" w:rsidRDefault="0058085E">
            <w:pPr>
              <w:jc w:val="right"/>
            </w:pPr>
            <w:r>
              <w:t>46.2</w:t>
            </w:r>
          </w:p>
        </w:tc>
        <w:tc>
          <w:tcPr>
            <w:tcW w:w="1048" w:type="pct"/>
            <w:tcBorders>
              <w:top w:val="single" w:sz="2" w:space="0" w:color="004EA8"/>
              <w:bottom w:val="single" w:sz="2" w:space="0" w:color="004EA8"/>
            </w:tcBorders>
            <w:noWrap/>
            <w:vAlign w:val="center"/>
          </w:tcPr>
          <w:p w:rsidR="00CD528C" w:rsidRDefault="0058085E">
            <w:pPr>
              <w:jc w:val="right"/>
            </w:pPr>
            <w:r>
              <w:t>42.2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Casey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707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173</w:t>
            </w:r>
          </w:p>
        </w:tc>
        <w:tc>
          <w:tcPr>
            <w:tcW w:w="1278" w:type="pct"/>
            <w:tcBorders>
              <w:bottom w:val="single" w:sz="2" w:space="0" w:color="FFFFFF" w:themeColor="accent6" w:themeTint="99"/>
            </w:tcBorders>
            <w:noWrap/>
            <w:vAlign w:val="center"/>
          </w:tcPr>
          <w:p w:rsidR="00CD528C" w:rsidRDefault="0058085E">
            <w:pPr>
              <w:jc w:val="right"/>
            </w:pPr>
            <w:r>
              <w:t>86</w:t>
            </w:r>
          </w:p>
        </w:tc>
        <w:tc>
          <w:tcPr>
            <w:tcW w:w="847" w:type="pct"/>
            <w:tcBorders>
              <w:bottom w:val="single" w:sz="2" w:space="0" w:color="FFFFFF" w:themeColor="accent6" w:themeTint="99"/>
            </w:tcBorders>
            <w:noWrap/>
            <w:vAlign w:val="center"/>
          </w:tcPr>
          <w:p w:rsidR="00CD528C" w:rsidRDefault="0058085E">
            <w:pPr>
              <w:jc w:val="right"/>
            </w:pPr>
            <w:r>
              <w:t>259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10.0</w:t>
            </w:r>
          </w:p>
        </w:tc>
        <w:tc>
          <w:tcPr>
            <w:tcW w:w="1278" w:type="pct"/>
            <w:tcBorders>
              <w:top w:val="single" w:sz="2" w:space="0" w:color="004EA8"/>
              <w:bottom w:val="single" w:sz="2" w:space="0" w:color="004EA8"/>
            </w:tcBorders>
            <w:noWrap/>
            <w:vAlign w:val="center"/>
          </w:tcPr>
          <w:p w:rsidR="00CD528C" w:rsidRDefault="0058085E">
            <w:pPr>
              <w:jc w:val="right"/>
            </w:pPr>
            <w:r>
              <w:t>6.7</w:t>
            </w:r>
          </w:p>
        </w:tc>
        <w:tc>
          <w:tcPr>
            <w:tcW w:w="847" w:type="pct"/>
            <w:tcBorders>
              <w:top w:val="single" w:sz="2" w:space="0" w:color="004EA8"/>
              <w:bottom w:val="single" w:sz="2" w:space="0" w:color="004EA8"/>
            </w:tcBorders>
            <w:noWrap/>
            <w:vAlign w:val="center"/>
          </w:tcPr>
          <w:p w:rsidR="00CD528C" w:rsidRDefault="0058085E">
            <w:pPr>
              <w:jc w:val="right"/>
            </w:pPr>
            <w:r>
              <w:t>8.8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Casey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Casey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797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583</w:t>
            </w:r>
          </w:p>
        </w:tc>
        <w:tc>
          <w:tcPr>
            <w:tcW w:w="715" w:type="pct"/>
            <w:vAlign w:val="center"/>
          </w:tcPr>
          <w:p w:rsidR="00CD528C" w:rsidRDefault="0058085E">
            <w:pPr>
              <w:jc w:val="right"/>
            </w:pPr>
            <w:r>
              <w:t>55.3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123</w:t>
            </w:r>
          </w:p>
        </w:tc>
        <w:tc>
          <w:tcPr>
            <w:tcW w:w="715" w:type="pct"/>
            <w:shd w:val="clear" w:color="auto" w:fill="D9D9D9" w:themeFill="background2" w:themeFillShade="D9"/>
            <w:vAlign w:val="center"/>
          </w:tcPr>
          <w:p w:rsidR="00CD528C" w:rsidRDefault="0058085E">
            <w:pPr>
              <w:jc w:val="right"/>
            </w:pPr>
            <w:r>
              <w:t>11.7</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24</w:t>
            </w:r>
          </w:p>
        </w:tc>
        <w:tc>
          <w:tcPr>
            <w:tcW w:w="715" w:type="pct"/>
            <w:vAlign w:val="center"/>
          </w:tcPr>
          <w:p w:rsidR="00CD528C" w:rsidRDefault="0058085E">
            <w:pPr>
              <w:jc w:val="right"/>
            </w:pPr>
            <w:r>
              <w:t>2.3</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99</w:t>
            </w:r>
          </w:p>
        </w:tc>
        <w:tc>
          <w:tcPr>
            <w:tcW w:w="715" w:type="pct"/>
            <w:shd w:val="clear" w:color="auto" w:fill="D9D9D9" w:themeFill="background2" w:themeFillShade="D9"/>
            <w:vAlign w:val="center"/>
          </w:tcPr>
          <w:p w:rsidR="00CD528C" w:rsidRDefault="0058085E">
            <w:pPr>
              <w:jc w:val="right"/>
            </w:pPr>
            <w:r>
              <w:t>9.4</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91</w:t>
            </w:r>
          </w:p>
        </w:tc>
        <w:tc>
          <w:tcPr>
            <w:tcW w:w="715" w:type="pct"/>
            <w:vAlign w:val="center"/>
          </w:tcPr>
          <w:p w:rsidR="00CD528C" w:rsidRDefault="0058085E">
            <w:pPr>
              <w:jc w:val="right"/>
            </w:pPr>
            <w:r>
              <w:t>8.6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19</w:t>
            </w:r>
          </w:p>
        </w:tc>
        <w:tc>
          <w:tcPr>
            <w:tcW w:w="715" w:type="pct"/>
            <w:tcBorders>
              <w:bottom w:val="single" w:sz="2" w:space="0" w:color="004EA8"/>
            </w:tcBorders>
            <w:vAlign w:val="center"/>
          </w:tcPr>
          <w:p w:rsidR="00CD528C" w:rsidRDefault="0058085E">
            <w:pPr>
              <w:jc w:val="right"/>
            </w:pPr>
            <w:r>
              <w:t>1.8</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257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173</w:t>
            </w:r>
          </w:p>
        </w:tc>
        <w:tc>
          <w:tcPr>
            <w:tcW w:w="715" w:type="pct"/>
            <w:vAlign w:val="center"/>
          </w:tcPr>
          <w:p w:rsidR="00CD528C" w:rsidRDefault="0058085E">
            <w:pPr>
              <w:jc w:val="right"/>
            </w:pPr>
            <w:r>
              <w:t>16.4</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45</w:t>
            </w:r>
          </w:p>
        </w:tc>
        <w:tc>
          <w:tcPr>
            <w:tcW w:w="715" w:type="pct"/>
            <w:shd w:val="clear" w:color="auto" w:fill="D9D9D9" w:themeFill="background2" w:themeFillShade="D9"/>
            <w:vAlign w:val="center"/>
          </w:tcPr>
          <w:p w:rsidR="00CD528C" w:rsidRDefault="0058085E">
            <w:pPr>
              <w:jc w:val="right"/>
            </w:pPr>
            <w:r>
              <w:t>4.3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128</w:t>
            </w:r>
          </w:p>
        </w:tc>
        <w:tc>
          <w:tcPr>
            <w:tcW w:w="715" w:type="pct"/>
            <w:vAlign w:val="center"/>
          </w:tcPr>
          <w:p w:rsidR="00CD528C" w:rsidRDefault="0058085E">
            <w:pPr>
              <w:jc w:val="right"/>
            </w:pPr>
            <w:r>
              <w:t>12.1</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22</w:t>
            </w:r>
          </w:p>
        </w:tc>
        <w:tc>
          <w:tcPr>
            <w:tcW w:w="715" w:type="pct"/>
            <w:tcBorders>
              <w:bottom w:val="single" w:sz="2" w:space="0" w:color="004EA8"/>
            </w:tcBorders>
            <w:vAlign w:val="center"/>
          </w:tcPr>
          <w:p w:rsidR="00CD528C" w:rsidRDefault="00CD528C">
            <w:pPr>
              <w:jc w:val="right"/>
            </w:pPr>
            <w:r>
              <w:t>2.1</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1054</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Casey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50.4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0.5</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Casey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48.9</w:t>
            </w:r>
          </w:p>
        </w:tc>
        <w:tc>
          <w:tcPr>
            <w:tcW w:w="738" w:type="pct"/>
            <w:noWrap/>
            <w:vAlign w:val="center"/>
          </w:tcPr>
          <w:p w:rsidR="00CD528C" w:rsidRDefault="0058085E">
            <w:pPr>
              <w:jc w:val="right"/>
            </w:pPr>
            <w:r>
              <w:t>18.5</w:t>
            </w:r>
          </w:p>
        </w:tc>
        <w:tc>
          <w:tcPr>
            <w:tcW w:w="843" w:type="pct"/>
            <w:noWrap/>
            <w:vAlign w:val="center"/>
          </w:tcPr>
          <w:p w:rsidR="00CD528C" w:rsidRDefault="0058085E">
            <w:pPr>
              <w:jc w:val="right"/>
            </w:pPr>
            <w:r>
              <w:t>9.0</w:t>
            </w:r>
          </w:p>
        </w:tc>
        <w:tc>
          <w:tcPr>
            <w:tcW w:w="647" w:type="pct"/>
            <w:noWrap/>
            <w:vAlign w:val="center"/>
          </w:tcPr>
          <w:p w:rsidR="00CD528C" w:rsidRDefault="0058085E">
            <w:pPr>
              <w:jc w:val="right"/>
            </w:pPr>
            <w:r>
              <w:t>17.0</w:t>
            </w:r>
          </w:p>
        </w:tc>
        <w:tc>
          <w:tcPr>
            <w:tcW w:w="575" w:type="pct"/>
            <w:noWrap/>
            <w:vAlign w:val="center"/>
          </w:tcPr>
          <w:p w:rsidR="00CD528C" w:rsidRDefault="00CD528C">
            <w:pPr>
              <w:jc w:val="right"/>
            </w:pPr>
            <w:r>
              <w:t>5.7</w:t>
            </w:r>
          </w:p>
        </w:tc>
        <w:tc>
          <w:tcPr>
            <w:tcW w:w="558" w:type="pct"/>
            <w:noWrap/>
            <w:vAlign w:val="center"/>
          </w:tcPr>
          <w:p w:rsidR="00CD528C" w:rsidRDefault="00CD528C">
            <w:pPr>
              <w:jc w:val="right"/>
            </w:pPr>
            <w:r>
              <w:t>0.9</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53.2</w:t>
            </w:r>
          </w:p>
        </w:tc>
        <w:tc>
          <w:tcPr>
            <w:tcW w:w="738" w:type="pct"/>
            <w:shd w:val="clear" w:color="auto" w:fill="D9D9D9" w:themeFill="background2" w:themeFillShade="D9"/>
            <w:noWrap/>
            <w:vAlign w:val="center"/>
          </w:tcPr>
          <w:p w:rsidR="00CD528C" w:rsidRDefault="0058085E">
            <w:pPr>
              <w:jc w:val="right"/>
            </w:pPr>
            <w:r>
              <w:t>15.2</w:t>
            </w:r>
          </w:p>
        </w:tc>
        <w:tc>
          <w:tcPr>
            <w:tcW w:w="843" w:type="pct"/>
            <w:shd w:val="clear" w:color="auto" w:fill="D9D9D9" w:themeFill="background2" w:themeFillShade="D9"/>
            <w:noWrap/>
            <w:vAlign w:val="center"/>
          </w:tcPr>
          <w:p w:rsidR="00CD528C" w:rsidRDefault="0058085E">
            <w:pPr>
              <w:jc w:val="right"/>
            </w:pPr>
            <w:r>
              <w:t>8.4</w:t>
            </w:r>
          </w:p>
        </w:tc>
        <w:tc>
          <w:tcPr>
            <w:tcW w:w="647" w:type="pct"/>
            <w:shd w:val="clear" w:color="auto" w:fill="D9D9D9" w:themeFill="background2" w:themeFillShade="D9"/>
            <w:noWrap/>
            <w:vAlign w:val="center"/>
          </w:tcPr>
          <w:p w:rsidR="00CD528C" w:rsidRDefault="0058085E">
            <w:pPr>
              <w:jc w:val="right"/>
            </w:pPr>
            <w:r>
              <w:t>17.4</w:t>
            </w:r>
          </w:p>
        </w:tc>
        <w:tc>
          <w:tcPr>
            <w:tcW w:w="575" w:type="pct"/>
            <w:shd w:val="clear" w:color="auto" w:fill="D9D9D9" w:themeFill="background2" w:themeFillShade="D9"/>
            <w:noWrap/>
            <w:vAlign w:val="center"/>
          </w:tcPr>
          <w:p w:rsidR="00CD528C" w:rsidRDefault="0058085E">
            <w:pPr>
              <w:jc w:val="right"/>
            </w:pPr>
            <w:r>
              <w:t>4.8</w:t>
            </w:r>
          </w:p>
        </w:tc>
        <w:tc>
          <w:tcPr>
            <w:tcW w:w="558" w:type="pct"/>
            <w:shd w:val="clear" w:color="auto" w:fill="D9D9D9" w:themeFill="background2" w:themeFillShade="D9"/>
            <w:noWrap/>
            <w:vAlign w:val="center"/>
          </w:tcPr>
          <w:p w:rsidR="00CD528C" w:rsidRDefault="00CD528C">
            <w:pPr>
              <w:jc w:val="right"/>
            </w:pPr>
            <w:r>
              <w:t>1.1</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51.7</w:t>
            </w:r>
          </w:p>
        </w:tc>
        <w:tc>
          <w:tcPr>
            <w:tcW w:w="738" w:type="pct"/>
            <w:tcBorders>
              <w:bottom w:val="single" w:sz="2" w:space="0" w:color="FFFFFF" w:themeColor="accent6" w:themeTint="99"/>
            </w:tcBorders>
            <w:noWrap/>
            <w:vAlign w:val="center"/>
          </w:tcPr>
          <w:p w:rsidR="00CD528C" w:rsidRDefault="0058085E">
            <w:pPr>
              <w:jc w:val="right"/>
            </w:pPr>
            <w:r>
              <w:t>15.1</w:t>
            </w:r>
          </w:p>
        </w:tc>
        <w:tc>
          <w:tcPr>
            <w:tcW w:w="843" w:type="pct"/>
            <w:tcBorders>
              <w:bottom w:val="single" w:sz="2" w:space="0" w:color="FFFFFF" w:themeColor="accent6" w:themeTint="99"/>
            </w:tcBorders>
            <w:noWrap/>
            <w:vAlign w:val="center"/>
          </w:tcPr>
          <w:p w:rsidR="00CD528C" w:rsidRDefault="0058085E">
            <w:pPr>
              <w:jc w:val="right"/>
            </w:pPr>
            <w:r>
              <w:t>8.4</w:t>
            </w:r>
          </w:p>
        </w:tc>
        <w:tc>
          <w:tcPr>
            <w:tcW w:w="647" w:type="pct"/>
            <w:tcBorders>
              <w:bottom w:val="single" w:sz="2" w:space="0" w:color="FFFFFF" w:themeColor="accent6" w:themeTint="99"/>
            </w:tcBorders>
            <w:noWrap/>
            <w:vAlign w:val="center"/>
          </w:tcPr>
          <w:p w:rsidR="00CD528C" w:rsidRDefault="0058085E">
            <w:pPr>
              <w:jc w:val="right"/>
            </w:pPr>
            <w:r>
              <w:t>17.9</w:t>
            </w:r>
          </w:p>
        </w:tc>
        <w:tc>
          <w:tcPr>
            <w:tcW w:w="575" w:type="pct"/>
            <w:tcBorders>
              <w:bottom w:val="single" w:sz="2" w:space="0" w:color="FFFFFF" w:themeColor="accent6" w:themeTint="99"/>
            </w:tcBorders>
            <w:noWrap/>
            <w:vAlign w:val="center"/>
          </w:tcPr>
          <w:p w:rsidR="00CD528C" w:rsidRDefault="00CD528C">
            <w:pPr>
              <w:jc w:val="right"/>
            </w:pPr>
            <w:r>
              <w:t>5.9</w:t>
            </w:r>
          </w:p>
        </w:tc>
        <w:tc>
          <w:tcPr>
            <w:tcW w:w="558" w:type="pct"/>
            <w:tcBorders>
              <w:bottom w:val="single" w:sz="2" w:space="0" w:color="FFFFFF" w:themeColor="accent6" w:themeTint="99"/>
            </w:tcBorders>
            <w:noWrap/>
            <w:vAlign w:val="center"/>
          </w:tcPr>
          <w:p w:rsidR="00CD528C" w:rsidRDefault="0058085E">
            <w:pPr>
              <w:jc w:val="right"/>
            </w:pPr>
            <w:r>
              <w:t>1.0</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55.3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16.4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Casey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72.3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1.4</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34.3</w:t>
            </w:r>
          </w:p>
        </w:tc>
        <w:tc>
          <w:tcPr>
            <w:tcW w:w="1215" w:type="dxa"/>
            <w:tcBorders>
              <w:bottom w:val="single" w:sz="2" w:space="0" w:color="FFFFFF" w:themeColor="accent6" w:themeTint="99"/>
            </w:tcBorders>
            <w:noWrap/>
            <w:vAlign w:val="center"/>
          </w:tcPr>
          <w:p w:rsidR="00CD528C" w:rsidRDefault="0058085E">
            <w:pPr>
              <w:jc w:val="right"/>
            </w:pPr>
            <w:r>
              <w:t>18.0</w:t>
            </w:r>
          </w:p>
        </w:tc>
        <w:tc>
          <w:tcPr>
            <w:tcW w:w="1215" w:type="dxa"/>
            <w:tcBorders>
              <w:bottom w:val="single" w:sz="2" w:space="0" w:color="FFFFFF" w:themeColor="accent6" w:themeTint="99"/>
            </w:tcBorders>
            <w:noWrap/>
            <w:vAlign w:val="center"/>
          </w:tcPr>
          <w:p w:rsidR="00CD528C" w:rsidRDefault="0058085E">
            <w:pPr>
              <w:jc w:val="right"/>
            </w:pPr>
            <w:r>
              <w:t>12.4</w:t>
            </w:r>
          </w:p>
        </w:tc>
        <w:tc>
          <w:tcPr>
            <w:tcW w:w="1215" w:type="dxa"/>
            <w:tcBorders>
              <w:bottom w:val="single" w:sz="2" w:space="0" w:color="FFFFFF" w:themeColor="accent6" w:themeTint="99"/>
            </w:tcBorders>
            <w:noWrap/>
            <w:vAlign w:val="center"/>
          </w:tcPr>
          <w:p w:rsidR="00CD528C" w:rsidRDefault="0058085E">
            <w:pPr>
              <w:jc w:val="right"/>
            </w:pPr>
            <w:r>
              <w:t>25.8</w:t>
            </w:r>
          </w:p>
        </w:tc>
        <w:tc>
          <w:tcPr>
            <w:tcW w:w="1215" w:type="dxa"/>
            <w:tcBorders>
              <w:bottom w:val="single" w:sz="2" w:space="0" w:color="FFFFFF" w:themeColor="accent6" w:themeTint="99"/>
            </w:tcBorders>
            <w:noWrap/>
            <w:vAlign w:val="center"/>
          </w:tcPr>
          <w:p w:rsidR="00CD528C" w:rsidRDefault="0058085E">
            <w:pPr>
              <w:jc w:val="right"/>
            </w:pPr>
            <w:r>
              <w:t>7.3</w:t>
            </w:r>
          </w:p>
        </w:tc>
        <w:tc>
          <w:tcPr>
            <w:tcW w:w="1215" w:type="dxa"/>
            <w:tcBorders>
              <w:bottom w:val="single" w:sz="2" w:space="0" w:color="FFFFFF" w:themeColor="accent6" w:themeTint="99"/>
            </w:tcBorders>
            <w:noWrap/>
            <w:vAlign w:val="center"/>
          </w:tcPr>
          <w:p w:rsidR="00CD528C" w:rsidRDefault="00CD528C">
            <w:pPr>
              <w:jc w:val="right"/>
            </w:pPr>
            <w:r>
              <w:t>2.1</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17.2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32.0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5.5</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Casey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45.6</w:t>
            </w:r>
          </w:p>
        </w:tc>
        <w:tc>
          <w:tcPr>
            <w:tcW w:w="1215" w:type="dxa"/>
            <w:tcBorders>
              <w:left w:val="nil"/>
              <w:bottom w:val="single" w:sz="2" w:space="0" w:color="004EA8"/>
              <w:right w:val="nil"/>
            </w:tcBorders>
            <w:noWrap/>
            <w:vAlign w:val="center"/>
          </w:tcPr>
          <w:p w:rsidR="00CD528C" w:rsidRDefault="0058085E">
            <w:pPr>
              <w:jc w:val="right"/>
            </w:pPr>
            <w:r>
              <w:t>10.7</w:t>
            </w:r>
          </w:p>
        </w:tc>
        <w:tc>
          <w:tcPr>
            <w:tcW w:w="1215" w:type="dxa"/>
            <w:tcBorders>
              <w:left w:val="nil"/>
              <w:bottom w:val="single" w:sz="2" w:space="0" w:color="004EA8"/>
              <w:right w:val="nil"/>
            </w:tcBorders>
            <w:noWrap/>
            <w:vAlign w:val="center"/>
          </w:tcPr>
          <w:p w:rsidR="00CD528C" w:rsidRDefault="0058085E">
            <w:pPr>
              <w:jc w:val="right"/>
            </w:pPr>
            <w:r>
              <w:t>16.9</w:t>
            </w:r>
          </w:p>
        </w:tc>
        <w:tc>
          <w:tcPr>
            <w:tcW w:w="1215" w:type="dxa"/>
            <w:tcBorders>
              <w:left w:val="nil"/>
              <w:bottom w:val="single" w:sz="2" w:space="0" w:color="004EA8"/>
              <w:right w:val="nil"/>
            </w:tcBorders>
            <w:noWrap/>
            <w:vAlign w:val="center"/>
          </w:tcPr>
          <w:p w:rsidR="00CD528C" w:rsidRDefault="0058085E">
            <w:pPr>
              <w:jc w:val="right"/>
            </w:pPr>
            <w:r>
              <w:t>16.2</w:t>
            </w:r>
          </w:p>
        </w:tc>
        <w:tc>
          <w:tcPr>
            <w:tcW w:w="1215" w:type="dxa"/>
            <w:tcBorders>
              <w:left w:val="nil"/>
              <w:bottom w:val="single" w:sz="2" w:space="0" w:color="004EA8"/>
              <w:right w:val="nil"/>
            </w:tcBorders>
            <w:noWrap/>
            <w:vAlign w:val="center"/>
          </w:tcPr>
          <w:p w:rsidR="00CD528C" w:rsidRDefault="0058085E">
            <w:pPr>
              <w:jc w:val="right"/>
            </w:pPr>
            <w:r>
              <w:t>7.7</w:t>
            </w:r>
          </w:p>
        </w:tc>
        <w:tc>
          <w:tcPr>
            <w:tcW w:w="1215" w:type="dxa"/>
            <w:tcBorders>
              <w:left w:val="nil"/>
              <w:bottom w:val="single" w:sz="2" w:space="0" w:color="004EA8"/>
              <w:right w:val="nil"/>
            </w:tcBorders>
            <w:noWrap/>
            <w:vAlign w:val="center"/>
          </w:tcPr>
          <w:p w:rsidR="00CD528C" w:rsidRDefault="00CD528C">
            <w:pPr>
              <w:jc w:val="right"/>
            </w:pPr>
            <w:r>
              <w:t>3.0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Casey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57.6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5.9</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50.0</w:t>
            </w:r>
          </w:p>
        </w:tc>
        <w:tc>
          <w:tcPr>
            <w:tcW w:w="1207" w:type="dxa"/>
            <w:noWrap/>
            <w:vAlign w:val="center"/>
          </w:tcPr>
          <w:p w:rsidR="00CD528C" w:rsidRDefault="0058085E">
            <w:pPr>
              <w:jc w:val="right"/>
            </w:pPr>
            <w:r>
              <w:t>12.0</w:t>
            </w:r>
          </w:p>
        </w:tc>
        <w:tc>
          <w:tcPr>
            <w:tcW w:w="1206" w:type="dxa"/>
            <w:noWrap/>
            <w:vAlign w:val="center"/>
          </w:tcPr>
          <w:p w:rsidR="00CD528C" w:rsidRDefault="0058085E">
            <w:pPr>
              <w:jc w:val="right"/>
            </w:pPr>
            <w:r>
              <w:t>7.6</w:t>
            </w:r>
          </w:p>
        </w:tc>
        <w:tc>
          <w:tcPr>
            <w:tcW w:w="1207" w:type="dxa"/>
            <w:noWrap/>
            <w:vAlign w:val="center"/>
          </w:tcPr>
          <w:p w:rsidR="00CD528C" w:rsidRDefault="0058085E">
            <w:pPr>
              <w:jc w:val="right"/>
            </w:pPr>
            <w:r>
              <w:t>20.9</w:t>
            </w:r>
          </w:p>
        </w:tc>
        <w:tc>
          <w:tcPr>
            <w:tcW w:w="1206" w:type="dxa"/>
            <w:noWrap/>
            <w:vAlign w:val="center"/>
          </w:tcPr>
          <w:p w:rsidR="00CD528C" w:rsidRDefault="0058085E">
            <w:pPr>
              <w:jc w:val="right"/>
            </w:pPr>
            <w:r>
              <w:t>6.3</w:t>
            </w:r>
          </w:p>
        </w:tc>
        <w:tc>
          <w:tcPr>
            <w:tcW w:w="1207" w:type="dxa"/>
            <w:noWrap/>
            <w:vAlign w:val="center"/>
          </w:tcPr>
          <w:p w:rsidR="00CD528C" w:rsidRDefault="00CD528C">
            <w:pPr>
              <w:jc w:val="right"/>
            </w:pPr>
            <w:r>
              <w:t>3.2</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56.7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58.5</w:t>
            </w:r>
          </w:p>
        </w:tc>
        <w:tc>
          <w:tcPr>
            <w:tcW w:w="1207" w:type="dxa"/>
            <w:tcBorders>
              <w:left w:val="nil"/>
              <w:bottom w:val="single" w:sz="2" w:space="0" w:color="004EA8"/>
              <w:right w:val="nil"/>
            </w:tcBorders>
            <w:noWrap/>
            <w:vAlign w:val="center"/>
          </w:tcPr>
          <w:p w:rsidR="00CD528C" w:rsidRDefault="0058085E">
            <w:pPr>
              <w:jc w:val="right"/>
            </w:pPr>
            <w:r>
              <w:t>11.8</w:t>
            </w:r>
          </w:p>
        </w:tc>
        <w:tc>
          <w:tcPr>
            <w:tcW w:w="1206" w:type="dxa"/>
            <w:tcBorders>
              <w:left w:val="nil"/>
              <w:bottom w:val="single" w:sz="2" w:space="0" w:color="004EA8"/>
              <w:right w:val="nil"/>
            </w:tcBorders>
            <w:noWrap/>
            <w:vAlign w:val="center"/>
          </w:tcPr>
          <w:p w:rsidR="00CD528C" w:rsidRDefault="0058085E">
            <w:pPr>
              <w:jc w:val="right"/>
            </w:pPr>
            <w:r>
              <w:t>10.2</w:t>
            </w:r>
          </w:p>
        </w:tc>
        <w:tc>
          <w:tcPr>
            <w:tcW w:w="1207" w:type="dxa"/>
            <w:tcBorders>
              <w:left w:val="nil"/>
              <w:bottom w:val="single" w:sz="2" w:space="0" w:color="004EA8"/>
              <w:right w:val="nil"/>
            </w:tcBorders>
            <w:noWrap/>
            <w:vAlign w:val="center"/>
          </w:tcPr>
          <w:p w:rsidR="00CD528C" w:rsidRDefault="0058085E">
            <w:pPr>
              <w:jc w:val="right"/>
            </w:pPr>
            <w:r>
              <w:t>13.6</w:t>
            </w:r>
          </w:p>
        </w:tc>
        <w:tc>
          <w:tcPr>
            <w:tcW w:w="1206" w:type="dxa"/>
            <w:tcBorders>
              <w:left w:val="nil"/>
              <w:bottom w:val="single" w:sz="2" w:space="0" w:color="004EA8"/>
              <w:right w:val="nil"/>
            </w:tcBorders>
            <w:noWrap/>
            <w:vAlign w:val="center"/>
          </w:tcPr>
          <w:p w:rsidR="00CD528C" w:rsidRDefault="0058085E">
            <w:pPr>
              <w:jc w:val="right"/>
            </w:pPr>
            <w:r>
              <w:t>4.6</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Casey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Alkira Secondary College</w:t>
            </w:r>
          </w:p>
        </w:tc>
        <w:tc>
          <w:tcPr>
            <w:tcW w:w="2310" w:type="dxa"/>
            <w:shd w:val="clear" w:color="auto" w:fill="D9D9D9"/>
          </w:tcPr>
          <w:p>
            <w:pPr>
              <w:jc w:val="right"/>
            </w:pPr>
            <w:r>
              <w:t>125</w:t>
            </w:r>
          </w:p>
        </w:tc>
        <w:tc>
          <w:tcPr>
            <w:tcW w:w="2310" w:type="dxa"/>
            <w:shd w:val="clear" w:color="auto" w:fill="D9D9D9"/>
          </w:tcPr>
          <w:p>
            <w:pPr>
              <w:jc w:val="right"/>
            </w:pPr>
            <w:r>
              <w:t>56</w:t>
            </w:r>
          </w:p>
        </w:tc>
        <w:tc>
          <w:tcPr>
            <w:tcW w:w="2310" w:type="dxa"/>
            <w:shd w:val="clear" w:color="auto" w:fill="D9D9D9"/>
          </w:tcPr>
          <w:p>
            <w:pPr>
              <w:jc w:val="right"/>
            </w:pPr>
            <w:r>
              <w:t>57.1</w:t>
            </w:r>
          </w:p>
        </w:tc>
        <w:tc>
          <w:tcPr>
            <w:tcW w:w="2310" w:type="dxa"/>
            <w:shd w:val="clear" w:color="auto" w:fill="D9D9D9"/>
          </w:tcPr>
          <w:p>
            <w:pPr>
              <w:jc w:val="right"/>
            </w:pPr>
            <w:r>
              <w:t>7.1</w:t>
            </w:r>
          </w:p>
        </w:tc>
        <w:tc>
          <w:tcPr>
            <w:tcW w:w="2310" w:type="dxa"/>
            <w:shd w:val="clear" w:color="auto" w:fill="D9D9D9"/>
          </w:tcPr>
          <w:p>
            <w:pPr>
              <w:jc w:val="right"/>
            </w:pPr>
            <w:r>
              <w:t>12.5</w:t>
            </w:r>
          </w:p>
        </w:tc>
        <w:tc>
          <w:tcPr>
            <w:tcW w:w="2310" w:type="dxa"/>
            <w:shd w:val="clear" w:color="auto" w:fill="D9D9D9"/>
          </w:tcPr>
          <w:p>
            <w:pPr>
              <w:jc w:val="right"/>
            </w:pPr>
            <w:r>
              <w:t>23.2</w:t>
            </w:r>
          </w:p>
        </w:tc>
      </w:tr>
      <w:tr>
        <w:tc>
          <w:tcPr>
            <w:tcW w:w="2310" w:type="dxa"/>
            <w:shd w:val="clear" w:color="auto" w:fill="FFFFFF"/>
          </w:tcPr>
          <w:p>
            <w:pPr>
              <w:jc w:val="right"/>
            </w:pPr>
            <w:r>
              <w:t>Beaconhills College</w:t>
            </w:r>
          </w:p>
        </w:tc>
        <w:tc>
          <w:tcPr>
            <w:tcW w:w="2310" w:type="dxa"/>
            <w:shd w:val="clear" w:color="auto" w:fill="FFFFFF"/>
          </w:tcPr>
          <w:p>
            <w:pPr>
              <w:jc w:val="right"/>
            </w:pPr>
            <w:r>
              <w:t>141</w:t>
            </w:r>
          </w:p>
        </w:tc>
        <w:tc>
          <w:tcPr>
            <w:tcW w:w="2310" w:type="dxa"/>
            <w:shd w:val="clear" w:color="auto" w:fill="FFFFFF"/>
          </w:tcPr>
          <w:p>
            <w:pPr>
              <w:jc w:val="right"/>
            </w:pPr>
            <w:r>
              <w:t>76</w:t>
            </w:r>
          </w:p>
        </w:tc>
        <w:tc>
          <w:tcPr>
            <w:tcW w:w="2310" w:type="dxa"/>
            <w:shd w:val="clear" w:color="auto" w:fill="FFFFFF"/>
          </w:tcPr>
          <w:p>
            <w:pPr>
              <w:jc w:val="right"/>
            </w:pPr>
            <w:r>
              <w:t>56.6</w:t>
            </w:r>
          </w:p>
        </w:tc>
        <w:tc>
          <w:tcPr>
            <w:tcW w:w="2310" w:type="dxa"/>
            <w:shd w:val="clear" w:color="auto" w:fill="FFFFFF"/>
          </w:tcPr>
          <w:p>
            <w:pPr>
              <w:jc w:val="right"/>
            </w:pPr>
            <w:r>
              <w:t>14.5</w:t>
            </w:r>
          </w:p>
        </w:tc>
        <w:tc>
          <w:tcPr>
            <w:tcW w:w="2310" w:type="dxa"/>
            <w:shd w:val="clear" w:color="auto" w:fill="FFFFFF"/>
          </w:tcPr>
          <w:p>
            <w:pPr>
              <w:jc w:val="right"/>
            </w:pPr>
            <w:r>
              <w:t>17.1</w:t>
            </w:r>
          </w:p>
        </w:tc>
        <w:tc>
          <w:tcPr>
            <w:tcW w:w="2310" w:type="dxa"/>
            <w:shd w:val="clear" w:color="auto" w:fill="FFFFFF"/>
          </w:tcPr>
          <w:p>
            <w:pPr>
              <w:jc w:val="right"/>
            </w:pPr>
            <w:r>
              <w:t>11.8</w:t>
            </w:r>
          </w:p>
        </w:tc>
      </w:tr>
      <w:tr>
        <w:tc>
          <w:tcPr>
            <w:tcW w:w="2310" w:type="dxa"/>
            <w:shd w:val="clear" w:color="auto" w:fill="D9D9D9"/>
          </w:tcPr>
          <w:p>
            <w:pPr>
              <w:jc w:val="right"/>
            </w:pPr>
            <w:r>
              <w:t>Berwick Secondary College</w:t>
            </w:r>
          </w:p>
        </w:tc>
        <w:tc>
          <w:tcPr>
            <w:tcW w:w="2310" w:type="dxa"/>
            <w:shd w:val="clear" w:color="auto" w:fill="D9D9D9"/>
          </w:tcPr>
          <w:p>
            <w:pPr>
              <w:jc w:val="right"/>
            </w:pPr>
            <w:r>
              <w:t>200</w:t>
            </w:r>
          </w:p>
        </w:tc>
        <w:tc>
          <w:tcPr>
            <w:tcW w:w="2310" w:type="dxa"/>
            <w:shd w:val="clear" w:color="auto" w:fill="D9D9D9"/>
          </w:tcPr>
          <w:p>
            <w:pPr>
              <w:jc w:val="right"/>
            </w:pPr>
            <w:r>
              <w:t>103</w:t>
            </w:r>
          </w:p>
        </w:tc>
        <w:tc>
          <w:tcPr>
            <w:tcW w:w="2310" w:type="dxa"/>
            <w:shd w:val="clear" w:color="auto" w:fill="D9D9D9"/>
          </w:tcPr>
          <w:p>
            <w:pPr>
              <w:jc w:val="right"/>
            </w:pPr>
            <w:r>
              <w:t>39.8</w:t>
            </w:r>
          </w:p>
        </w:tc>
        <w:tc>
          <w:tcPr>
            <w:tcW w:w="2310" w:type="dxa"/>
            <w:shd w:val="clear" w:color="auto" w:fill="D9D9D9"/>
          </w:tcPr>
          <w:p>
            <w:pPr>
              <w:jc w:val="right"/>
            </w:pPr>
            <w:r>
              <w:t>15.5</w:t>
            </w:r>
          </w:p>
        </w:tc>
        <w:tc>
          <w:tcPr>
            <w:tcW w:w="2310" w:type="dxa"/>
            <w:shd w:val="clear" w:color="auto" w:fill="D9D9D9"/>
          </w:tcPr>
          <w:p>
            <w:pPr>
              <w:jc w:val="right"/>
            </w:pPr>
            <w:r>
              <w:t>16.5</w:t>
            </w:r>
          </w:p>
        </w:tc>
        <w:tc>
          <w:tcPr>
            <w:tcW w:w="2310" w:type="dxa"/>
            <w:shd w:val="clear" w:color="auto" w:fill="D9D9D9"/>
          </w:tcPr>
          <w:p>
            <w:pPr>
              <w:jc w:val="right"/>
            </w:pPr>
            <w:r>
              <w:t>28.2</w:t>
            </w:r>
          </w:p>
        </w:tc>
      </w:tr>
      <w:tr>
        <w:tc>
          <w:tcPr>
            <w:tcW w:w="2310" w:type="dxa"/>
            <w:shd w:val="clear" w:color="auto" w:fill="FFFFFF"/>
          </w:tcPr>
          <w:p>
            <w:pPr>
              <w:jc w:val="right"/>
            </w:pPr>
            <w:r>
              <w:t>Casey Grammar School</w:t>
            </w:r>
          </w:p>
        </w:tc>
        <w:tc>
          <w:tcPr>
            <w:tcW w:w="2310" w:type="dxa"/>
            <w:shd w:val="clear" w:color="auto" w:fill="FFFFFF"/>
          </w:tcPr>
          <w:p>
            <w:pPr>
              <w:jc w:val="right"/>
            </w:pPr>
            <w:r>
              <w:t>72</w:t>
            </w:r>
          </w:p>
        </w:tc>
        <w:tc>
          <w:tcPr>
            <w:tcW w:w="2310" w:type="dxa"/>
            <w:shd w:val="clear" w:color="auto" w:fill="FFFFFF"/>
          </w:tcPr>
          <w:p>
            <w:pPr>
              <w:jc w:val="right"/>
            </w:pPr>
            <w:r>
              <w:t>46</w:t>
            </w:r>
          </w:p>
        </w:tc>
        <w:tc>
          <w:tcPr>
            <w:tcW w:w="2310" w:type="dxa"/>
            <w:shd w:val="clear" w:color="auto" w:fill="FFFFFF"/>
          </w:tcPr>
          <w:p>
            <w:pPr>
              <w:jc w:val="right"/>
            </w:pPr>
            <w:r>
              <w:t>56.5</w:t>
            </w:r>
          </w:p>
        </w:tc>
        <w:tc>
          <w:tcPr>
            <w:tcW w:w="2310" w:type="dxa"/>
            <w:shd w:val="clear" w:color="auto" w:fill="FFFFFF"/>
          </w:tcPr>
          <w:p>
            <w:pPr>
              <w:jc w:val="right"/>
            </w:pPr>
            <w:r>
              <w:t>2.2</w:t>
            </w:r>
          </w:p>
        </w:tc>
        <w:tc>
          <w:tcPr>
            <w:tcW w:w="2310" w:type="dxa"/>
            <w:shd w:val="clear" w:color="auto" w:fill="FFFFFF"/>
          </w:tcPr>
          <w:p>
            <w:pPr>
              <w:jc w:val="right"/>
            </w:pPr>
            <w:r>
              <w:t>10.9</w:t>
            </w:r>
          </w:p>
        </w:tc>
        <w:tc>
          <w:tcPr>
            <w:tcW w:w="2310" w:type="dxa"/>
            <w:shd w:val="clear" w:color="auto" w:fill="FFFFFF"/>
          </w:tcPr>
          <w:p>
            <w:pPr>
              <w:jc w:val="right"/>
            </w:pPr>
            <w:r>
              <w:t>30.4</w:t>
            </w:r>
          </w:p>
        </w:tc>
      </w:tr>
      <w:tr>
        <w:tc>
          <w:tcPr>
            <w:tcW w:w="2310" w:type="dxa"/>
            <w:shd w:val="clear" w:color="auto" w:fill="D9D9D9"/>
          </w:tcPr>
          <w:p>
            <w:pPr>
              <w:jc w:val="right"/>
            </w:pPr>
            <w:r>
              <w:t>Cranbourne East Secondary College</w:t>
            </w:r>
          </w:p>
        </w:tc>
        <w:tc>
          <w:tcPr>
            <w:tcW w:w="2310" w:type="dxa"/>
            <w:shd w:val="clear" w:color="auto" w:fill="D9D9D9"/>
          </w:tcPr>
          <w:p>
            <w:pPr>
              <w:jc w:val="right"/>
            </w:pPr>
            <w:r>
              <w:t>129</w:t>
            </w:r>
          </w:p>
        </w:tc>
        <w:tc>
          <w:tcPr>
            <w:tcW w:w="2310" w:type="dxa"/>
            <w:shd w:val="clear" w:color="auto" w:fill="D9D9D9"/>
          </w:tcPr>
          <w:p>
            <w:pPr>
              <w:jc w:val="right"/>
            </w:pPr>
            <w:r>
              <w:t>60</w:t>
            </w:r>
          </w:p>
        </w:tc>
        <w:tc>
          <w:tcPr>
            <w:tcW w:w="2310" w:type="dxa"/>
            <w:shd w:val="clear" w:color="auto" w:fill="D9D9D9"/>
          </w:tcPr>
          <w:p>
            <w:pPr>
              <w:jc w:val="right"/>
            </w:pPr>
            <w:r>
              <w:t>43.3</w:t>
            </w:r>
          </w:p>
        </w:tc>
        <w:tc>
          <w:tcPr>
            <w:tcW w:w="2310" w:type="dxa"/>
            <w:shd w:val="clear" w:color="auto" w:fill="D9D9D9"/>
          </w:tcPr>
          <w:p>
            <w:pPr>
              <w:jc w:val="right"/>
            </w:pPr>
            <w:r>
              <w:t>6.7</w:t>
            </w:r>
          </w:p>
        </w:tc>
        <w:tc>
          <w:tcPr>
            <w:tcW w:w="2310" w:type="dxa"/>
            <w:shd w:val="clear" w:color="auto" w:fill="D9D9D9"/>
          </w:tcPr>
          <w:p>
            <w:pPr>
              <w:jc w:val="right"/>
            </w:pPr>
            <w:r>
              <w:t>10.0</w:t>
            </w:r>
          </w:p>
        </w:tc>
        <w:tc>
          <w:tcPr>
            <w:tcW w:w="2310" w:type="dxa"/>
            <w:shd w:val="clear" w:color="auto" w:fill="D9D9D9"/>
          </w:tcPr>
          <w:p>
            <w:pPr>
              <w:jc w:val="right"/>
            </w:pPr>
            <w:r>
              <w:t>40.0</w:t>
            </w:r>
          </w:p>
        </w:tc>
      </w:tr>
      <w:tr>
        <w:tc>
          <w:tcPr>
            <w:tcW w:w="2310" w:type="dxa"/>
            <w:shd w:val="clear" w:color="auto" w:fill="FFFFFF"/>
          </w:tcPr>
          <w:p>
            <w:pPr>
              <w:jc w:val="right"/>
            </w:pPr>
            <w:r>
              <w:t>Cranbourne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Fountain Gate Secondary College</w:t>
            </w:r>
          </w:p>
        </w:tc>
        <w:tc>
          <w:tcPr>
            <w:tcW w:w="2310" w:type="dxa"/>
            <w:shd w:val="clear" w:color="auto" w:fill="D9D9D9"/>
          </w:tcPr>
          <w:p>
            <w:pPr>
              <w:jc w:val="right"/>
            </w:pPr>
            <w:r>
              <w:t>105</w:t>
            </w:r>
          </w:p>
        </w:tc>
        <w:tc>
          <w:tcPr>
            <w:tcW w:w="2310" w:type="dxa"/>
            <w:shd w:val="clear" w:color="auto" w:fill="D9D9D9"/>
          </w:tcPr>
          <w:p>
            <w:pPr>
              <w:jc w:val="right"/>
            </w:pPr>
            <w:r>
              <w:t>69</w:t>
            </w:r>
          </w:p>
        </w:tc>
        <w:tc>
          <w:tcPr>
            <w:tcW w:w="2310" w:type="dxa"/>
            <w:shd w:val="clear" w:color="auto" w:fill="D9D9D9"/>
          </w:tcPr>
          <w:p>
            <w:pPr>
              <w:jc w:val="right"/>
            </w:pPr>
            <w:r>
              <w:t>62.3</w:t>
            </w:r>
          </w:p>
        </w:tc>
        <w:tc>
          <w:tcPr>
            <w:tcW w:w="2310" w:type="dxa"/>
            <w:shd w:val="clear" w:color="auto" w:fill="D9D9D9"/>
          </w:tcPr>
          <w:p>
            <w:pPr>
              <w:jc w:val="right"/>
            </w:pPr>
            <w:r>
              <w:t>13.0</w:t>
            </w:r>
          </w:p>
        </w:tc>
        <w:tc>
          <w:tcPr>
            <w:tcW w:w="2310" w:type="dxa"/>
            <w:shd w:val="clear" w:color="auto" w:fill="D9D9D9"/>
          </w:tcPr>
          <w:p>
            <w:pPr>
              <w:jc w:val="right"/>
            </w:pPr>
            <w:r>
              <w:t>1.4</w:t>
            </w:r>
          </w:p>
        </w:tc>
        <w:tc>
          <w:tcPr>
            <w:tcW w:w="2310" w:type="dxa"/>
            <w:shd w:val="clear" w:color="auto" w:fill="D9D9D9"/>
          </w:tcPr>
          <w:p>
            <w:pPr>
              <w:jc w:val="right"/>
            </w:pPr>
            <w:r>
              <w:t>23.2</w:t>
            </w:r>
          </w:p>
        </w:tc>
      </w:tr>
      <w:tr>
        <w:tc>
          <w:tcPr>
            <w:tcW w:w="2310" w:type="dxa"/>
            <w:shd w:val="clear" w:color="auto" w:fill="FFFFFF"/>
          </w:tcPr>
          <w:p>
            <w:pPr>
              <w:jc w:val="right"/>
            </w:pPr>
            <w:r>
              <w:t>Gleneagles Secondary College</w:t>
            </w:r>
          </w:p>
        </w:tc>
        <w:tc>
          <w:tcPr>
            <w:tcW w:w="2310" w:type="dxa"/>
            <w:shd w:val="clear" w:color="auto" w:fill="FFFFFF"/>
          </w:tcPr>
          <w:p>
            <w:pPr>
              <w:jc w:val="right"/>
            </w:pPr>
            <w:r>
              <w:t>162</w:t>
            </w:r>
          </w:p>
        </w:tc>
        <w:tc>
          <w:tcPr>
            <w:tcW w:w="2310" w:type="dxa"/>
            <w:shd w:val="clear" w:color="auto" w:fill="FFFFFF"/>
          </w:tcPr>
          <w:p>
            <w:pPr>
              <w:jc w:val="right"/>
            </w:pPr>
            <w:r>
              <w:t>71</w:t>
            </w:r>
          </w:p>
        </w:tc>
        <w:tc>
          <w:tcPr>
            <w:tcW w:w="2310" w:type="dxa"/>
            <w:shd w:val="clear" w:color="auto" w:fill="FFFFFF"/>
          </w:tcPr>
          <w:p>
            <w:pPr>
              <w:jc w:val="right"/>
            </w:pPr>
            <w:r>
              <w:t>50.7</w:t>
            </w:r>
          </w:p>
        </w:tc>
        <w:tc>
          <w:tcPr>
            <w:tcW w:w="2310" w:type="dxa"/>
            <w:shd w:val="clear" w:color="auto" w:fill="FFFFFF"/>
          </w:tcPr>
          <w:p>
            <w:pPr>
              <w:jc w:val="right"/>
            </w:pPr>
            <w:r>
              <w:t>19.7</w:t>
            </w:r>
          </w:p>
        </w:tc>
        <w:tc>
          <w:tcPr>
            <w:tcW w:w="2310" w:type="dxa"/>
            <w:shd w:val="clear" w:color="auto" w:fill="FFFFFF"/>
          </w:tcPr>
          <w:p>
            <w:pPr>
              <w:jc w:val="right"/>
            </w:pPr>
            <w:r>
              <w:t>4.2</w:t>
            </w:r>
          </w:p>
        </w:tc>
        <w:tc>
          <w:tcPr>
            <w:tcW w:w="2310" w:type="dxa"/>
            <w:shd w:val="clear" w:color="auto" w:fill="FFFFFF"/>
          </w:tcPr>
          <w:p>
            <w:pPr>
              <w:jc w:val="right"/>
            </w:pPr>
            <w:r>
              <w:t>25.4</w:t>
            </w:r>
          </w:p>
        </w:tc>
      </w:tr>
      <w:tr>
        <w:tc>
          <w:tcPr>
            <w:tcW w:w="2310" w:type="dxa"/>
            <w:shd w:val="clear" w:color="auto" w:fill="D9D9D9"/>
          </w:tcPr>
          <w:p>
            <w:pPr>
              <w:jc w:val="right"/>
            </w:pPr>
            <w:r>
              <w:t>Hallam Senior Secondary College</w:t>
            </w:r>
          </w:p>
        </w:tc>
        <w:tc>
          <w:tcPr>
            <w:tcW w:w="2310" w:type="dxa"/>
            <w:shd w:val="clear" w:color="auto" w:fill="D9D9D9"/>
          </w:tcPr>
          <w:p>
            <w:pPr>
              <w:jc w:val="right"/>
            </w:pPr>
            <w:r>
              <w:t>208</w:t>
            </w:r>
          </w:p>
        </w:tc>
        <w:tc>
          <w:tcPr>
            <w:tcW w:w="2310" w:type="dxa"/>
            <w:shd w:val="clear" w:color="auto" w:fill="D9D9D9"/>
          </w:tcPr>
          <w:p>
            <w:pPr>
              <w:jc w:val="right"/>
            </w:pPr>
            <w:r>
              <w:t>98</w:t>
            </w:r>
          </w:p>
        </w:tc>
        <w:tc>
          <w:tcPr>
            <w:tcW w:w="2310" w:type="dxa"/>
            <w:shd w:val="clear" w:color="auto" w:fill="D9D9D9"/>
          </w:tcPr>
          <w:p>
            <w:pPr>
              <w:jc w:val="right"/>
            </w:pPr>
            <w:r>
              <w:t>13.3</w:t>
            </w:r>
          </w:p>
        </w:tc>
        <w:tc>
          <w:tcPr>
            <w:tcW w:w="2310" w:type="dxa"/>
            <w:shd w:val="clear" w:color="auto" w:fill="D9D9D9"/>
          </w:tcPr>
          <w:p>
            <w:pPr>
              <w:jc w:val="right"/>
            </w:pPr>
            <w:r>
              <w:t>19.4</w:t>
            </w:r>
          </w:p>
        </w:tc>
        <w:tc>
          <w:tcPr>
            <w:tcW w:w="2310" w:type="dxa"/>
            <w:shd w:val="clear" w:color="auto" w:fill="D9D9D9"/>
          </w:tcPr>
          <w:p>
            <w:pPr>
              <w:jc w:val="right"/>
            </w:pPr>
            <w:r>
              <w:t>17.3</w:t>
            </w:r>
          </w:p>
        </w:tc>
        <w:tc>
          <w:tcPr>
            <w:tcW w:w="2310" w:type="dxa"/>
            <w:shd w:val="clear" w:color="auto" w:fill="D9D9D9"/>
          </w:tcPr>
          <w:p>
            <w:pPr>
              <w:jc w:val="right"/>
            </w:pPr>
            <w:r>
              <w:t>50.0</w:t>
            </w:r>
          </w:p>
        </w:tc>
      </w:tr>
      <w:tr>
        <w:tc>
          <w:tcPr>
            <w:tcW w:w="2310" w:type="dxa"/>
            <w:shd w:val="clear" w:color="auto" w:fill="FFFFFF"/>
          </w:tcPr>
          <w:p>
            <w:pPr>
              <w:jc w:val="right"/>
            </w:pPr>
            <w:r>
              <w:t>Hampton Park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Hillcrest Christian College</w:t>
            </w:r>
          </w:p>
        </w:tc>
        <w:tc>
          <w:tcPr>
            <w:tcW w:w="2310" w:type="dxa"/>
            <w:shd w:val="clear" w:color="auto" w:fill="D9D9D9"/>
          </w:tcPr>
          <w:p>
            <w:pPr>
              <w:jc w:val="right"/>
            </w:pPr>
            <w:r>
              <w:t>100</w:t>
            </w:r>
          </w:p>
        </w:tc>
        <w:tc>
          <w:tcPr>
            <w:tcW w:w="2310" w:type="dxa"/>
            <w:shd w:val="clear" w:color="auto" w:fill="D9D9D9"/>
          </w:tcPr>
          <w:p>
            <w:pPr>
              <w:jc w:val="right"/>
            </w:pPr>
            <w:r>
              <w:t>54</w:t>
            </w:r>
          </w:p>
        </w:tc>
        <w:tc>
          <w:tcPr>
            <w:tcW w:w="2310" w:type="dxa"/>
            <w:shd w:val="clear" w:color="auto" w:fill="D9D9D9"/>
          </w:tcPr>
          <w:p>
            <w:pPr>
              <w:jc w:val="right"/>
            </w:pPr>
            <w:r>
              <w:t>74.1</w:t>
            </w:r>
          </w:p>
        </w:tc>
        <w:tc>
          <w:tcPr>
            <w:tcW w:w="2310" w:type="dxa"/>
            <w:shd w:val="clear" w:color="auto" w:fill="D9D9D9"/>
          </w:tcPr>
          <w:p>
            <w:pPr>
              <w:jc w:val="right"/>
            </w:pPr>
            <w:r>
              <w:t>11.1</w:t>
            </w:r>
          </w:p>
        </w:tc>
        <w:tc>
          <w:tcPr>
            <w:tcW w:w="2310" w:type="dxa"/>
            <w:shd w:val="clear" w:color="auto" w:fill="D9D9D9"/>
          </w:tcPr>
          <w:p>
            <w:pPr>
              <w:jc w:val="right"/>
            </w:pPr>
            <w:r>
              <w:t>1.9</w:t>
            </w:r>
          </w:p>
        </w:tc>
        <w:tc>
          <w:tcPr>
            <w:tcW w:w="2310" w:type="dxa"/>
            <w:shd w:val="clear" w:color="auto" w:fill="D9D9D9"/>
          </w:tcPr>
          <w:p>
            <w:pPr>
              <w:jc w:val="right"/>
            </w:pPr>
            <w:r>
              <w:t>13.0</w:t>
            </w:r>
          </w:p>
        </w:tc>
      </w:tr>
      <w:tr>
        <w:tc>
          <w:tcPr>
            <w:tcW w:w="2310" w:type="dxa"/>
            <w:shd w:val="clear" w:color="auto" w:fill="FFFFFF"/>
          </w:tcPr>
          <w:p>
            <w:pPr>
              <w:jc w:val="right"/>
            </w:pPr>
            <w:r>
              <w:t>Kambrya College</w:t>
            </w:r>
          </w:p>
        </w:tc>
        <w:tc>
          <w:tcPr>
            <w:tcW w:w="2310" w:type="dxa"/>
            <w:shd w:val="clear" w:color="auto" w:fill="FFFFFF"/>
          </w:tcPr>
          <w:p>
            <w:pPr>
              <w:jc w:val="right"/>
            </w:pPr>
            <w:r>
              <w:t>129</w:t>
            </w:r>
          </w:p>
        </w:tc>
        <w:tc>
          <w:tcPr>
            <w:tcW w:w="2310" w:type="dxa"/>
            <w:shd w:val="clear" w:color="auto" w:fill="FFFFFF"/>
          </w:tcPr>
          <w:p>
            <w:pPr>
              <w:jc w:val="right"/>
            </w:pPr>
            <w:r>
              <w:t>76</w:t>
            </w:r>
          </w:p>
        </w:tc>
        <w:tc>
          <w:tcPr>
            <w:tcW w:w="2310" w:type="dxa"/>
            <w:shd w:val="clear" w:color="auto" w:fill="FFFFFF"/>
          </w:tcPr>
          <w:p>
            <w:pPr>
              <w:jc w:val="right"/>
            </w:pPr>
            <w:r>
              <w:t>44.7</w:t>
            </w:r>
          </w:p>
        </w:tc>
        <w:tc>
          <w:tcPr>
            <w:tcW w:w="2310" w:type="dxa"/>
            <w:shd w:val="clear" w:color="auto" w:fill="FFFFFF"/>
          </w:tcPr>
          <w:p>
            <w:pPr>
              <w:jc w:val="right"/>
            </w:pPr>
            <w:r>
              <w:t>18.4</w:t>
            </w:r>
          </w:p>
        </w:tc>
        <w:tc>
          <w:tcPr>
            <w:tcW w:w="2310" w:type="dxa"/>
            <w:shd w:val="clear" w:color="auto" w:fill="FFFFFF"/>
          </w:tcPr>
          <w:p>
            <w:pPr>
              <w:jc w:val="right"/>
            </w:pPr>
            <w:r>
              <w:t>6.6</w:t>
            </w:r>
          </w:p>
        </w:tc>
        <w:tc>
          <w:tcPr>
            <w:tcW w:w="2310" w:type="dxa"/>
            <w:shd w:val="clear" w:color="auto" w:fill="FFFFFF"/>
          </w:tcPr>
          <w:p>
            <w:pPr>
              <w:jc w:val="right"/>
            </w:pPr>
            <w:r>
              <w:t>30.3</w:t>
            </w:r>
          </w:p>
        </w:tc>
      </w:tr>
      <w:tr>
        <w:tc>
          <w:tcPr>
            <w:tcW w:w="2310" w:type="dxa"/>
            <w:shd w:val="clear" w:color="auto" w:fill="D9D9D9"/>
          </w:tcPr>
          <w:p>
            <w:pPr>
              <w:jc w:val="right"/>
            </w:pPr>
            <w:r>
              <w:t>Lighthouse Christian College Cranbourne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Lyndhurst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Maranatha Christian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Merinda Park Learning &amp; Community Centre Inc</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Narre Community Learning Centre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Nossal High School</w:t>
            </w:r>
          </w:p>
        </w:tc>
        <w:tc>
          <w:tcPr>
            <w:tcW w:w="2310" w:type="dxa"/>
            <w:shd w:val="clear" w:color="auto" w:fill="FFFFFF"/>
          </w:tcPr>
          <w:p>
            <w:pPr>
              <w:jc w:val="right"/>
            </w:pPr>
            <w:r>
              <w:t>205</w:t>
            </w:r>
          </w:p>
        </w:tc>
        <w:tc>
          <w:tcPr>
            <w:tcW w:w="2310" w:type="dxa"/>
            <w:shd w:val="clear" w:color="auto" w:fill="FFFFFF"/>
          </w:tcPr>
          <w:p>
            <w:pPr>
              <w:jc w:val="right"/>
            </w:pPr>
            <w:r>
              <w:t>139</w:t>
            </w:r>
          </w:p>
        </w:tc>
        <w:tc>
          <w:tcPr>
            <w:tcW w:w="2310" w:type="dxa"/>
            <w:shd w:val="clear" w:color="auto" w:fill="FFFFFF"/>
          </w:tcPr>
          <w:p>
            <w:pPr>
              <w:jc w:val="right"/>
            </w:pPr>
            <w:r>
              <w:t>96.4</w:t>
            </w:r>
          </w:p>
        </w:tc>
        <w:tc>
          <w:tcPr>
            <w:tcW w:w="2310" w:type="dxa"/>
            <w:shd w:val="clear" w:color="auto" w:fill="FFFFFF"/>
          </w:tcPr>
          <w:p>
            <w:pPr>
              <w:jc w:val="right"/>
            </w:pPr>
            <w:r>
              <w:t>1.4</w:t>
            </w:r>
          </w:p>
        </w:tc>
        <w:tc>
          <w:tcPr>
            <w:tcW w:w="2310" w:type="dxa"/>
            <w:shd w:val="clear" w:color="auto" w:fill="FFFFFF"/>
          </w:tcPr>
          <w:p>
            <w:pPr>
              <w:jc w:val="right"/>
            </w:pPr>
            <w:r>
              <w:t>0.7</w:t>
            </w:r>
          </w:p>
        </w:tc>
        <w:tc>
          <w:tcPr>
            <w:tcW w:w="2310" w:type="dxa"/>
            <w:shd w:val="clear" w:color="auto" w:fill="FFFFFF"/>
          </w:tcPr>
          <w:p>
            <w:pPr>
              <w:jc w:val="right"/>
            </w:pPr>
            <w:r>
              <w:t>1.4</w:t>
            </w:r>
          </w:p>
        </w:tc>
      </w:tr>
      <w:tr>
        <w:tc>
          <w:tcPr>
            <w:tcW w:w="2310" w:type="dxa"/>
            <w:shd w:val="clear" w:color="auto" w:fill="D9D9D9"/>
          </w:tcPr>
          <w:p>
            <w:pPr>
              <w:jc w:val="right"/>
            </w:pPr>
            <w:r>
              <w:t>St Margaret's School</w:t>
            </w:r>
          </w:p>
        </w:tc>
        <w:tc>
          <w:tcPr>
            <w:tcW w:w="2310" w:type="dxa"/>
            <w:shd w:val="clear" w:color="auto" w:fill="D9D9D9"/>
          </w:tcPr>
          <w:p>
            <w:pPr>
              <w:jc w:val="right"/>
            </w:pPr>
            <w:r>
              <w:t>53</w:t>
            </w:r>
          </w:p>
        </w:tc>
        <w:tc>
          <w:tcPr>
            <w:tcW w:w="2310" w:type="dxa"/>
            <w:shd w:val="clear" w:color="auto" w:fill="D9D9D9"/>
          </w:tcPr>
          <w:p>
            <w:pPr>
              <w:jc w:val="right"/>
            </w:pPr>
            <w:r>
              <w:t>35</w:t>
            </w:r>
          </w:p>
        </w:tc>
        <w:tc>
          <w:tcPr>
            <w:tcW w:w="2310" w:type="dxa"/>
            <w:shd w:val="clear" w:color="auto" w:fill="D9D9D9"/>
          </w:tcPr>
          <w:p>
            <w:pPr>
              <w:jc w:val="right"/>
            </w:pPr>
            <w:r>
              <w:t>85.7</w:t>
            </w:r>
          </w:p>
        </w:tc>
        <w:tc>
          <w:tcPr>
            <w:tcW w:w="2310" w:type="dxa"/>
            <w:shd w:val="clear" w:color="auto" w:fill="D9D9D9"/>
          </w:tcPr>
          <w:p>
            <w:pPr>
              <w:jc w:val="right"/>
            </w:pPr>
            <w:r>
              <w:t>5.7</w:t>
            </w:r>
          </w:p>
        </w:tc>
        <w:tc>
          <w:tcPr>
            <w:tcW w:w="2310" w:type="dxa"/>
            <w:shd w:val="clear" w:color="auto" w:fill="D9D9D9"/>
          </w:tcPr>
          <w:p>
            <w:pPr>
              <w:jc w:val="right"/>
            </w:pPr>
            <w:r>
              <w:t>5.7</w:t>
            </w:r>
          </w:p>
        </w:tc>
        <w:tc>
          <w:tcPr>
            <w:tcW w:w="2310" w:type="dxa"/>
            <w:shd w:val="clear" w:color="auto" w:fill="D9D9D9"/>
          </w:tcPr>
          <w:p>
            <w:pPr>
              <w:jc w:val="right"/>
            </w:pPr>
            <w:r>
              <w:t>2.9</w:t>
            </w:r>
          </w:p>
        </w:tc>
      </w:tr>
      <w:tr>
        <w:tc>
          <w:tcPr>
            <w:tcW w:w="2310" w:type="dxa"/>
            <w:shd w:val="clear" w:color="auto" w:fill="FFFFFF"/>
          </w:tcPr>
          <w:p>
            <w:pPr>
              <w:jc w:val="right"/>
            </w:pPr>
            <w:r>
              <w:t>St Peter's College</w:t>
            </w:r>
          </w:p>
        </w:tc>
        <w:tc>
          <w:tcPr>
            <w:tcW w:w="2310" w:type="dxa"/>
            <w:shd w:val="clear" w:color="auto" w:fill="FFFFFF"/>
          </w:tcPr>
          <w:p>
            <w:pPr>
              <w:jc w:val="right"/>
            </w:pPr>
            <w:r>
              <w:t>197</w:t>
            </w:r>
          </w:p>
        </w:tc>
        <w:tc>
          <w:tcPr>
            <w:tcW w:w="2310" w:type="dxa"/>
            <w:shd w:val="clear" w:color="auto" w:fill="FFFFFF"/>
          </w:tcPr>
          <w:p>
            <w:pPr>
              <w:jc w:val="right"/>
            </w:pPr>
            <w:r>
              <w:t>109</w:t>
            </w:r>
          </w:p>
        </w:tc>
        <w:tc>
          <w:tcPr>
            <w:tcW w:w="2310" w:type="dxa"/>
            <w:shd w:val="clear" w:color="auto" w:fill="FFFFFF"/>
          </w:tcPr>
          <w:p>
            <w:pPr>
              <w:jc w:val="right"/>
            </w:pPr>
            <w:r>
              <w:t>48.6</w:t>
            </w:r>
          </w:p>
        </w:tc>
        <w:tc>
          <w:tcPr>
            <w:tcW w:w="2310" w:type="dxa"/>
            <w:shd w:val="clear" w:color="auto" w:fill="FFFFFF"/>
          </w:tcPr>
          <w:p>
            <w:pPr>
              <w:jc w:val="right"/>
            </w:pPr>
            <w:r>
              <w:t>14.7</w:t>
            </w:r>
          </w:p>
        </w:tc>
        <w:tc>
          <w:tcPr>
            <w:tcW w:w="2310" w:type="dxa"/>
            <w:shd w:val="clear" w:color="auto" w:fill="FFFFFF"/>
          </w:tcPr>
          <w:p>
            <w:pPr>
              <w:jc w:val="right"/>
            </w:pPr>
            <w:r>
              <w:t>11.0</w:t>
            </w:r>
          </w:p>
        </w:tc>
        <w:tc>
          <w:tcPr>
            <w:tcW w:w="2310" w:type="dxa"/>
            <w:shd w:val="clear" w:color="auto" w:fill="FFFFFF"/>
          </w:tcPr>
          <w:p>
            <w:pPr>
              <w:jc w:val="right"/>
            </w:pPr>
            <w:r>
              <w:t>25.7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2287</w:t>
            </w:r>
          </w:p>
        </w:tc>
        <w:tc>
          <w:tcPr>
            <w:tcW w:w="2310" w:type="dxa"/>
            <w:shd w:val="clear" w:color="auto" w:fill="D9D9D9"/>
          </w:tcPr>
          <w:p>
            <w:pPr>
              <w:jc w:val="right"/>
            </w:pPr>
            <w:r>
              <w:rPr>
                <w:b/>
              </w:rPr>
              <w:t>1054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Casey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23</w:t>
            </w:r>
          </w:p>
        </w:tc>
        <w:tc>
          <w:tcPr>
            <w:tcW w:w="998" w:type="pct"/>
            <w:shd w:val="clear" w:color="auto" w:fill="auto"/>
          </w:tcPr>
          <w:p w:rsidR="00CD528C" w:rsidRDefault="00CD528C">
            <w:pPr>
              <w:jc w:val="right"/>
            </w:pPr>
            <w:r>
              <w:t>3.4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103</w:t>
            </w:r>
          </w:p>
        </w:tc>
        <w:tc>
          <w:tcPr>
            <w:tcW w:w="998" w:type="pct"/>
            <w:shd w:val="clear" w:color="auto" w:fill="FFFFFF" w:themeFill="background2"/>
          </w:tcPr>
          <w:p w:rsidR="00CD528C" w:rsidRDefault="0058085E">
            <w:pPr>
              <w:jc w:val="right"/>
            </w:pPr>
            <w:r>
              <w:t>15.2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38</w:t>
            </w:r>
          </w:p>
        </w:tc>
        <w:tc>
          <w:tcPr>
            <w:tcW w:w="998" w:type="pct"/>
            <w:shd w:val="clear" w:color="auto" w:fill="D9D9D9" w:themeFill="background2" w:themeFillShade="D9"/>
          </w:tcPr>
          <w:p w:rsidR="00CD528C" w:rsidRDefault="00CD528C">
            <w:pPr>
              <w:jc w:val="right"/>
            </w:pPr>
            <w:r>
              <w:t>5.6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34</w:t>
            </w:r>
          </w:p>
        </w:tc>
        <w:tc>
          <w:tcPr>
            <w:tcW w:w="998" w:type="pct"/>
            <w:shd w:val="clear" w:color="auto" w:fill="D9D9D9" w:themeFill="background2" w:themeFillShade="D9"/>
          </w:tcPr>
          <w:p w:rsidR="00CD528C" w:rsidRDefault="0058085E">
            <w:pPr>
              <w:jc w:val="right"/>
            </w:pPr>
            <w:r>
              <w:t>5.0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230</w:t>
            </w:r>
          </w:p>
        </w:tc>
        <w:tc>
          <w:tcPr>
            <w:tcW w:w="998" w:type="pct"/>
            <w:shd w:val="clear" w:color="auto" w:fill="FFFFFF" w:themeFill="background2"/>
          </w:tcPr>
          <w:p w:rsidR="00CD528C" w:rsidRDefault="0058085E">
            <w:pPr>
              <w:jc w:val="right"/>
            </w:pPr>
            <w:r>
              <w:t>33.9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89</w:t>
            </w:r>
          </w:p>
        </w:tc>
        <w:tc>
          <w:tcPr>
            <w:tcW w:w="998" w:type="pct"/>
            <w:shd w:val="clear" w:color="auto" w:fill="D9D9D9" w:themeFill="background2" w:themeFillShade="D9"/>
          </w:tcPr>
          <w:p w:rsidR="00CD528C" w:rsidRDefault="0058085E">
            <w:pPr>
              <w:jc w:val="right"/>
            </w:pPr>
            <w:r>
              <w:t>13.1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50</w:t>
            </w:r>
          </w:p>
        </w:tc>
        <w:tc>
          <w:tcPr>
            <w:tcW w:w="998" w:type="pct"/>
            <w:shd w:val="clear" w:color="auto" w:fill="FFFFFF" w:themeFill="background2"/>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18</w:t>
            </w:r>
          </w:p>
        </w:tc>
        <w:tc>
          <w:tcPr>
            <w:tcW w:w="998" w:type="pct"/>
            <w:shd w:val="clear" w:color="auto" w:fill="D9D9D9" w:themeFill="background2" w:themeFillShade="D9"/>
          </w:tcPr>
          <w:p w:rsidR="00CD528C" w:rsidRDefault="0058085E">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8</w:t>
            </w:r>
          </w:p>
        </w:tc>
        <w:tc>
          <w:tcPr>
            <w:tcW w:w="998" w:type="pct"/>
            <w:tcBorders>
              <w:bottom w:val="single" w:sz="2" w:space="0" w:color="FFFFFF" w:themeColor="accent6" w:themeTint="99"/>
            </w:tcBorders>
            <w:shd w:val="clear" w:color="auto" w:fill="FFFFFF" w:themeFill="background2"/>
          </w:tcPr>
          <w:p w:rsidR="00CD528C" w:rsidRDefault="0058085E">
            <w:pPr>
              <w:jc w:val="right"/>
            </w:pPr>
            <w:r>
              <w:t>1.2</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35</w:t>
            </w:r>
          </w:p>
        </w:tc>
        <w:tc>
          <w:tcPr>
            <w:tcW w:w="998" w:type="pct"/>
            <w:shd w:val="clear" w:color="auto" w:fill="auto"/>
          </w:tcPr>
          <w:p w:rsidR="00CD528C" w:rsidRDefault="00CD528C">
            <w:pPr>
              <w:jc w:val="right"/>
            </w:pPr>
            <w:r>
              <w:t>5.2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678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46</w:t>
            </w:r>
          </w:p>
        </w:tc>
        <w:tc>
          <w:tcPr>
            <w:tcW w:w="661" w:type="pct"/>
            <w:shd w:val="clear" w:color="auto" w:fill="D9D9D9" w:themeFill="background2" w:themeFillShade="D9"/>
            <w:noWrap/>
            <w:vAlign w:val="center"/>
          </w:tcPr>
          <w:p w:rsidR="00CD528C" w:rsidRDefault="0058085E">
            <w:pPr>
              <w:jc w:val="right"/>
            </w:pPr>
            <w:r>
              <w:t>6.5</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47</w:t>
            </w:r>
          </w:p>
        </w:tc>
        <w:tc>
          <w:tcPr>
            <w:tcW w:w="661" w:type="pct"/>
            <w:shd w:val="clear" w:color="auto" w:fill="auto"/>
            <w:noWrap/>
            <w:vAlign w:val="center"/>
          </w:tcPr>
          <w:p w:rsidR="00CD528C" w:rsidRDefault="0058085E">
            <w:pPr>
              <w:jc w:val="right"/>
            </w:pPr>
            <w:r>
              <w:t>6.7</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60</w:t>
            </w:r>
          </w:p>
        </w:tc>
        <w:tc>
          <w:tcPr>
            <w:tcW w:w="661" w:type="pct"/>
            <w:shd w:val="clear" w:color="auto" w:fill="D9D9D9" w:themeFill="background2" w:themeFillShade="D9"/>
            <w:noWrap/>
            <w:vAlign w:val="center"/>
          </w:tcPr>
          <w:p w:rsidR="00CD528C" w:rsidRDefault="0058085E">
            <w:pPr>
              <w:jc w:val="right"/>
            </w:pPr>
            <w:r>
              <w:t>8.5</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138</w:t>
            </w:r>
          </w:p>
        </w:tc>
        <w:tc>
          <w:tcPr>
            <w:tcW w:w="661" w:type="pct"/>
            <w:shd w:val="clear" w:color="auto" w:fill="auto"/>
            <w:noWrap/>
            <w:vAlign w:val="center"/>
          </w:tcPr>
          <w:p w:rsidR="00CD528C" w:rsidRDefault="0058085E">
            <w:pPr>
              <w:jc w:val="right"/>
            </w:pPr>
            <w:r>
              <w:t>19.6</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40</w:t>
            </w:r>
          </w:p>
        </w:tc>
        <w:tc>
          <w:tcPr>
            <w:tcW w:w="661" w:type="pct"/>
            <w:shd w:val="clear" w:color="auto" w:fill="D9D9D9" w:themeFill="background2" w:themeFillShade="D9"/>
            <w:noWrap/>
            <w:vAlign w:val="center"/>
          </w:tcPr>
          <w:p w:rsidR="00CD528C" w:rsidRDefault="0058085E">
            <w:pPr>
              <w:jc w:val="right"/>
            </w:pPr>
            <w:r>
              <w:t>5.7</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12.3</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93</w:t>
            </w:r>
          </w:p>
        </w:tc>
        <w:tc>
          <w:tcPr>
            <w:tcW w:w="661" w:type="pct"/>
            <w:shd w:val="clear" w:color="auto" w:fill="auto"/>
            <w:noWrap/>
            <w:vAlign w:val="center"/>
          </w:tcPr>
          <w:p w:rsidR="00CD528C" w:rsidRDefault="0058085E">
            <w:pPr>
              <w:jc w:val="right"/>
            </w:pPr>
            <w:r>
              <w:t>13.2</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152</w:t>
            </w:r>
          </w:p>
        </w:tc>
        <w:tc>
          <w:tcPr>
            <w:tcW w:w="661" w:type="pct"/>
            <w:tcBorders>
              <w:bottom w:val="single" w:sz="2" w:space="0" w:color="004EA8"/>
            </w:tcBorders>
            <w:shd w:val="clear" w:color="auto" w:fill="auto"/>
            <w:noWrap/>
            <w:vAlign w:val="center"/>
          </w:tcPr>
          <w:p w:rsidR="00CD528C" w:rsidRDefault="0058085E">
            <w:pPr>
              <w:jc w:val="right"/>
            </w:pPr>
            <w:r>
              <w:t>21.6</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705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Casey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Casey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41.2</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12.2</w:t>
            </w:r>
          </w:p>
        </w:tc>
        <w:tc>
          <w:tcPr>
            <w:tcW w:w="869" w:type="pct"/>
            <w:tcBorders>
              <w:bottom w:val="single" w:sz="2" w:space="0" w:color="004EA8"/>
            </w:tcBorders>
            <w:noWrap/>
            <w:vAlign w:val="center"/>
          </w:tcPr>
          <w:p w:rsidR="00CD528C" w:rsidRDefault="00CD528C">
            <w:pPr>
              <w:jc w:val="right"/>
            </w:pPr>
            <w:r>
              <w:t>58.8</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34</w:t>
            </w:r>
          </w:p>
        </w:tc>
        <w:tc>
          <w:tcPr>
            <w:tcW w:w="733" w:type="pct"/>
            <w:shd w:val="clear" w:color="auto" w:fill="auto"/>
            <w:noWrap/>
            <w:vAlign w:val="center"/>
          </w:tcPr>
          <w:p w:rsidR="00CD528C" w:rsidRDefault="0058085E">
            <w:pPr>
              <w:jc w:val="right"/>
            </w:pPr>
            <w:r>
              <w:t>37.4</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14</w:t>
            </w:r>
          </w:p>
        </w:tc>
        <w:tc>
          <w:tcPr>
            <w:tcW w:w="733" w:type="pct"/>
            <w:shd w:val="clear" w:color="auto" w:fill="D9D9D9" w:themeFill="background2" w:themeFillShade="D9"/>
            <w:noWrap/>
            <w:vAlign w:val="center"/>
          </w:tcPr>
          <w:p w:rsidR="00CD528C" w:rsidRDefault="0058085E">
            <w:pPr>
              <w:jc w:val="right"/>
            </w:pPr>
            <w:r>
              <w:t>15.4</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7.7</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5.5</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6.6</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6</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6.6</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91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Casey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85.9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84.1</w:t>
            </w:r>
          </w:p>
        </w:tc>
        <w:tc>
          <w:tcPr>
            <w:tcW w:w="1062" w:type="pct"/>
            <w:noWrap/>
            <w:vAlign w:val="center"/>
          </w:tcPr>
          <w:p w:rsidR="00CD528C" w:rsidRDefault="0058085E">
            <w:pPr>
              <w:jc w:val="right"/>
            </w:pPr>
            <w:r>
              <w:t>63.7</w:t>
            </w:r>
          </w:p>
        </w:tc>
        <w:tc>
          <w:tcPr>
            <w:tcW w:w="1062" w:type="pct"/>
            <w:noWrap/>
            <w:vAlign w:val="center"/>
          </w:tcPr>
          <w:p w:rsidR="00CD528C" w:rsidRDefault="00CD528C">
            <w:pPr>
              <w:jc w:val="right"/>
            </w:pPr>
            <w:r>
              <w:t>31.3</w:t>
            </w:r>
          </w:p>
        </w:tc>
        <w:tc>
          <w:tcPr>
            <w:tcW w:w="1062" w:type="pct"/>
            <w:noWrap/>
            <w:vAlign w:val="center"/>
          </w:tcPr>
          <w:p w:rsidR="00CD528C" w:rsidRDefault="0058085E">
            <w:pPr>
              <w:jc w:val="right"/>
            </w:pPr>
            <w:r>
              <w:t>17.4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78.8</w:t>
            </w:r>
          </w:p>
        </w:tc>
        <w:tc>
          <w:tcPr>
            <w:tcW w:w="1062" w:type="pct"/>
            <w:shd w:val="clear" w:color="auto" w:fill="D9D9D9" w:themeFill="background2" w:themeFillShade="D9"/>
            <w:noWrap/>
            <w:vAlign w:val="center"/>
          </w:tcPr>
          <w:p w:rsidR="00CD528C" w:rsidRDefault="0058085E">
            <w:pPr>
              <w:jc w:val="right"/>
            </w:pPr>
            <w:r>
              <w:t>65.3</w:t>
            </w:r>
          </w:p>
        </w:tc>
        <w:tc>
          <w:tcPr>
            <w:tcW w:w="1062" w:type="pct"/>
            <w:shd w:val="clear" w:color="auto" w:fill="D9D9D9" w:themeFill="background2" w:themeFillShade="D9"/>
            <w:noWrap/>
            <w:vAlign w:val="center"/>
          </w:tcPr>
          <w:p w:rsidR="00CD528C" w:rsidRDefault="0058085E">
            <w:pPr>
              <w:jc w:val="right"/>
            </w:pPr>
            <w:r>
              <w:t>30.1</w:t>
            </w:r>
          </w:p>
        </w:tc>
        <w:tc>
          <w:tcPr>
            <w:tcW w:w="1062" w:type="pct"/>
            <w:shd w:val="clear" w:color="auto" w:fill="D9D9D9" w:themeFill="background2" w:themeFillShade="D9"/>
            <w:noWrap/>
            <w:vAlign w:val="center"/>
          </w:tcPr>
          <w:p w:rsidR="00CD528C" w:rsidRDefault="0058085E">
            <w:pPr>
              <w:jc w:val="right"/>
            </w:pPr>
            <w:r>
              <w:t>23.8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79.9</w:t>
            </w:r>
          </w:p>
        </w:tc>
        <w:tc>
          <w:tcPr>
            <w:tcW w:w="1062" w:type="pct"/>
            <w:tcBorders>
              <w:bottom w:val="single" w:sz="2" w:space="0" w:color="FFFFFF" w:themeColor="accent6" w:themeTint="99"/>
            </w:tcBorders>
            <w:noWrap/>
            <w:vAlign w:val="center"/>
          </w:tcPr>
          <w:p w:rsidR="00CD528C" w:rsidRDefault="0058085E">
            <w:pPr>
              <w:jc w:val="right"/>
            </w:pPr>
            <w:r>
              <w:t>61.9</w:t>
            </w:r>
          </w:p>
        </w:tc>
        <w:tc>
          <w:tcPr>
            <w:tcW w:w="1062" w:type="pct"/>
            <w:tcBorders>
              <w:bottom w:val="single" w:sz="2" w:space="0" w:color="FFFFFF" w:themeColor="accent6" w:themeTint="99"/>
            </w:tcBorders>
            <w:noWrap/>
            <w:vAlign w:val="center"/>
          </w:tcPr>
          <w:p w:rsidR="00CD528C" w:rsidRDefault="0058085E">
            <w:pPr>
              <w:jc w:val="right"/>
            </w:pPr>
            <w:r>
              <w:t>39.7</w:t>
            </w:r>
          </w:p>
        </w:tc>
        <w:tc>
          <w:tcPr>
            <w:tcW w:w="1062" w:type="pct"/>
            <w:tcBorders>
              <w:bottom w:val="single" w:sz="2" w:space="0" w:color="FFFFFF" w:themeColor="accent6" w:themeTint="99"/>
            </w:tcBorders>
            <w:noWrap/>
            <w:vAlign w:val="center"/>
          </w:tcPr>
          <w:p w:rsidR="00CD528C" w:rsidRDefault="0058085E">
            <w:pPr>
              <w:jc w:val="right"/>
            </w:pPr>
            <w:r>
              <w:t>18.5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79.6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57.7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15.8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81</w:t>
            </w:r>
          </w:p>
        </w:tc>
        <w:tc>
          <w:tcPr>
            <w:tcW w:w="805" w:type="pct"/>
            <w:noWrap/>
            <w:vAlign w:val="center"/>
          </w:tcPr>
          <w:p w:rsidR="00CD528C" w:rsidRDefault="0058085E">
            <w:pPr>
              <w:jc w:val="right"/>
            </w:pPr>
            <w:r>
              <w:t>41.5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26</w:t>
            </w:r>
          </w:p>
        </w:tc>
        <w:tc>
          <w:tcPr>
            <w:tcW w:w="805" w:type="pct"/>
            <w:shd w:val="clear" w:color="auto" w:fill="D9D9D9" w:themeFill="background2" w:themeFillShade="D9"/>
            <w:noWrap/>
            <w:vAlign w:val="center"/>
          </w:tcPr>
          <w:p w:rsidR="00CD528C" w:rsidRDefault="0058085E">
            <w:pPr>
              <w:jc w:val="right"/>
            </w:pPr>
            <w:r>
              <w:t>13.3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8</w:t>
            </w:r>
          </w:p>
        </w:tc>
        <w:tc>
          <w:tcPr>
            <w:tcW w:w="805" w:type="pct"/>
            <w:tcBorders>
              <w:bottom w:val="single" w:sz="2" w:space="0" w:color="FFFFFF" w:themeColor="accent6" w:themeTint="99"/>
            </w:tcBorders>
            <w:noWrap/>
            <w:vAlign w:val="center"/>
          </w:tcPr>
          <w:p w:rsidR="00CD528C" w:rsidRDefault="00CD528C">
            <w:pPr>
              <w:jc w:val="right"/>
            </w:pPr>
            <w:r>
              <w:t>4.1</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195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54.5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9.1</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4.5</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13.6</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18.2</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Casey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Casey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24</w:t>
            </w:r>
          </w:p>
        </w:tc>
        <w:tc>
          <w:tcPr>
            <w:tcW w:w="589" w:type="pct"/>
            <w:noWrap/>
            <w:vAlign w:val="center"/>
          </w:tcPr>
          <w:p w:rsidR="00CD528C" w:rsidRDefault="0058085E">
            <w:pPr>
              <w:jc w:val="right"/>
            </w:pPr>
            <w:r>
              <w:t>48.0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78.0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12.0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Casey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9.6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58.9</w:t>
            </w:r>
          </w:p>
        </w:tc>
        <w:tc>
          <w:tcPr>
            <w:tcW w:w="596" w:type="pct"/>
            <w:noWrap/>
            <w:vAlign w:val="center"/>
          </w:tcPr>
          <w:p w:rsidR="00CD528C" w:rsidRDefault="0058085E">
            <w:pPr>
              <w:jc w:val="right"/>
            </w:pPr>
            <w:r>
              <w:t>61.7</w:t>
            </w:r>
          </w:p>
        </w:tc>
        <w:tc>
          <w:tcPr>
            <w:tcW w:w="596" w:type="pct"/>
            <w:noWrap/>
            <w:vAlign w:val="center"/>
          </w:tcPr>
          <w:p w:rsidR="00CD528C" w:rsidRDefault="0058085E">
            <w:pPr>
              <w:jc w:val="right"/>
            </w:pPr>
            <w:r>
              <w:t>55.8</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8.9</w:t>
            </w:r>
          </w:p>
        </w:tc>
        <w:tc>
          <w:tcPr>
            <w:tcW w:w="596" w:type="pct"/>
            <w:shd w:val="clear" w:color="auto" w:fill="D9D9D9" w:themeFill="background2" w:themeFillShade="D9"/>
            <w:noWrap/>
            <w:vAlign w:val="center"/>
          </w:tcPr>
          <w:p w:rsidR="00CD528C" w:rsidRDefault="00CD528C">
            <w:pPr>
              <w:jc w:val="right"/>
            </w:pPr>
            <w:r>
              <w:t>14.8</w:t>
            </w:r>
          </w:p>
        </w:tc>
        <w:tc>
          <w:tcPr>
            <w:tcW w:w="596" w:type="pct"/>
            <w:shd w:val="clear" w:color="auto" w:fill="D9D9D9" w:themeFill="background2" w:themeFillShade="D9"/>
            <w:noWrap/>
            <w:vAlign w:val="center"/>
          </w:tcPr>
          <w:p w:rsidR="00CD528C" w:rsidRDefault="0058085E">
            <w:pPr>
              <w:jc w:val="right"/>
            </w:pPr>
            <w:r>
              <w:t>25.0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7.1</w:t>
            </w:r>
          </w:p>
        </w:tc>
        <w:tc>
          <w:tcPr>
            <w:tcW w:w="596" w:type="pct"/>
            <w:tcBorders>
              <w:bottom w:val="single" w:sz="2" w:space="0" w:color="FFFFFF" w:themeColor="accent6" w:themeTint="99"/>
            </w:tcBorders>
            <w:noWrap/>
            <w:vAlign w:val="center"/>
          </w:tcPr>
          <w:p w:rsidR="00CD528C" w:rsidRDefault="00CD528C">
            <w:pPr>
              <w:jc w:val="right"/>
            </w:pPr>
            <w:r>
              <w:t>6.2</w:t>
            </w:r>
          </w:p>
        </w:tc>
        <w:tc>
          <w:tcPr>
            <w:tcW w:w="596" w:type="pct"/>
            <w:tcBorders>
              <w:bottom w:val="single" w:sz="2" w:space="0" w:color="FFFFFF" w:themeColor="accent6" w:themeTint="99"/>
            </w:tcBorders>
            <w:noWrap/>
            <w:vAlign w:val="center"/>
          </w:tcPr>
          <w:p w:rsidR="00CD528C" w:rsidRDefault="00CD528C">
            <w:pPr>
              <w:jc w:val="right"/>
            </w:pPr>
            <w:r>
              <w:t>9.6</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Casey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26</w:t>
            </w:r>
          </w:p>
        </w:tc>
        <w:tc>
          <w:tcPr>
            <w:tcW w:w="659" w:type="pct"/>
            <w:noWrap/>
            <w:vAlign w:val="center"/>
          </w:tcPr>
          <w:p w:rsidR="00CD528C" w:rsidRDefault="0058085E">
            <w:pPr>
              <w:jc w:val="right"/>
            </w:pPr>
            <w:r>
              <w:t>15.6</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13</w:t>
            </w:r>
          </w:p>
        </w:tc>
        <w:tc>
          <w:tcPr>
            <w:tcW w:w="659" w:type="pct"/>
            <w:shd w:val="clear" w:color="auto" w:fill="D9D9D9" w:themeFill="background2" w:themeFillShade="D9"/>
            <w:noWrap/>
            <w:vAlign w:val="center"/>
          </w:tcPr>
          <w:p w:rsidR="00CD528C" w:rsidRDefault="0058085E">
            <w:pPr>
              <w:jc w:val="right"/>
            </w:pPr>
            <w:r>
              <w:t>7.8</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5.4</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10</w:t>
            </w:r>
          </w:p>
        </w:tc>
        <w:tc>
          <w:tcPr>
            <w:tcW w:w="659" w:type="pct"/>
            <w:shd w:val="clear" w:color="auto" w:fill="D9D9D9" w:themeFill="background2" w:themeFillShade="D9"/>
            <w:noWrap/>
            <w:vAlign w:val="center"/>
          </w:tcPr>
          <w:p w:rsidR="00CD528C" w:rsidRDefault="00CD528C">
            <w:pPr>
              <w:jc w:val="right"/>
            </w:pPr>
            <w:r>
              <w:t>6.0</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5.4</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3.0</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7</w:t>
            </w:r>
          </w:p>
        </w:tc>
        <w:tc>
          <w:tcPr>
            <w:tcW w:w="659" w:type="pct"/>
            <w:noWrap/>
            <w:vAlign w:val="center"/>
          </w:tcPr>
          <w:p w:rsidR="00CD528C" w:rsidRDefault="00CD528C">
            <w:pPr>
              <w:jc w:val="right"/>
            </w:pPr>
            <w:r>
              <w:t>4.2</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167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Casey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9</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5.6</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27</w:t>
            </w:r>
          </w:p>
        </w:tc>
        <w:tc>
          <w:tcPr>
            <w:tcW w:w="660" w:type="pct"/>
            <w:shd w:val="clear" w:color="auto" w:fill="D9D9D9" w:themeFill="background2" w:themeFillShade="D9"/>
            <w:noWrap/>
            <w:vAlign w:val="center"/>
          </w:tcPr>
          <w:p w:rsidR="00CD528C" w:rsidRDefault="0058085E">
            <w:pPr>
              <w:jc w:val="right"/>
            </w:pPr>
            <w:r>
              <w:t>16.9</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20</w:t>
            </w:r>
          </w:p>
        </w:tc>
        <w:tc>
          <w:tcPr>
            <w:tcW w:w="660" w:type="pct"/>
            <w:shd w:val="clear" w:color="auto" w:fill="D9D9D9" w:themeFill="background2" w:themeFillShade="D9"/>
            <w:noWrap/>
            <w:vAlign w:val="center"/>
          </w:tcPr>
          <w:p w:rsidR="00CD528C" w:rsidRDefault="0058085E">
            <w:pPr>
              <w:jc w:val="right"/>
            </w:pPr>
            <w:r>
              <w:t>12.5</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8.8</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8.8</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24</w:t>
            </w:r>
          </w:p>
        </w:tc>
        <w:tc>
          <w:tcPr>
            <w:tcW w:w="660" w:type="pct"/>
            <w:noWrap/>
            <w:vAlign w:val="center"/>
          </w:tcPr>
          <w:p w:rsidR="00CD528C" w:rsidRDefault="0058085E">
            <w:pPr>
              <w:jc w:val="right"/>
            </w:pPr>
            <w:r>
              <w:t>15.0</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8.8</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160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Casey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59.3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46</w:t>
            </w:r>
          </w:p>
        </w:tc>
        <w:tc>
          <w:tcPr>
            <w:tcW w:w="755" w:type="pct"/>
            <w:tcBorders>
              <w:bottom w:val="single" w:sz="2" w:space="0" w:color="FFFFFF" w:themeColor="accent6" w:themeTint="99"/>
            </w:tcBorders>
            <w:noWrap/>
            <w:vAlign w:val="center"/>
          </w:tcPr>
          <w:p w:rsidR="00CD528C" w:rsidRDefault="0058085E">
            <w:pPr>
              <w:jc w:val="right"/>
            </w:pPr>
            <w:r>
              <w:t>39.0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21.0</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11.3</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6</w:t>
            </w:r>
          </w:p>
        </w:tc>
        <w:tc>
          <w:tcPr>
            <w:tcW w:w="661" w:type="pct"/>
            <w:shd w:val="clear" w:color="auto" w:fill="D9D9D9" w:themeFill="background2" w:themeFillShade="D9"/>
            <w:noWrap/>
            <w:vAlign w:val="center"/>
          </w:tcPr>
          <w:p w:rsidR="00CD528C" w:rsidRDefault="00CD528C">
            <w:pPr>
              <w:jc w:val="right"/>
            </w:pPr>
            <w:r>
              <w:t>9.7</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25.8</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21</w:t>
            </w:r>
          </w:p>
        </w:tc>
        <w:tc>
          <w:tcPr>
            <w:tcW w:w="661" w:type="pct"/>
            <w:noWrap/>
            <w:vAlign w:val="center"/>
          </w:tcPr>
          <w:p w:rsidR="00CD528C" w:rsidRDefault="0058085E">
            <w:pPr>
              <w:jc w:val="right"/>
            </w:pPr>
            <w:r>
              <w:t>33.9</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11.3</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14</w:t>
            </w:r>
          </w:p>
        </w:tc>
        <w:tc>
          <w:tcPr>
            <w:tcW w:w="661" w:type="pct"/>
            <w:noWrap/>
            <w:vAlign w:val="center"/>
          </w:tcPr>
          <w:p w:rsidR="00CD528C" w:rsidRDefault="0058085E">
            <w:pPr>
              <w:jc w:val="right"/>
            </w:pPr>
            <w:r>
              <w:t>22.6</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62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Casey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18.5</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Casey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9.6</w:t>
            </w:r>
          </w:p>
        </w:tc>
        <w:tc>
          <w:tcPr>
            <w:tcW w:w="644" w:type="pct"/>
            <w:noWrap/>
            <w:vAlign w:val="center"/>
          </w:tcPr>
          <w:p w:rsidR="00CD528C" w:rsidRDefault="0058085E">
            <w:pPr>
              <w:jc w:val="right"/>
            </w:pPr>
            <w:r>
              <w:t>39.7</w:t>
            </w:r>
          </w:p>
        </w:tc>
        <w:tc>
          <w:tcPr>
            <w:tcW w:w="644" w:type="pct"/>
            <w:noWrap/>
            <w:vAlign w:val="center"/>
          </w:tcPr>
          <w:p w:rsidR="00CD528C" w:rsidRDefault="0058085E">
            <w:pPr>
              <w:jc w:val="right"/>
            </w:pPr>
            <w:r>
              <w:t>32.9</w:t>
            </w:r>
          </w:p>
        </w:tc>
        <w:tc>
          <w:tcPr>
            <w:tcW w:w="644" w:type="pct"/>
            <w:noWrap/>
            <w:vAlign w:val="center"/>
          </w:tcPr>
          <w:p w:rsidR="00CD528C" w:rsidRDefault="0058085E">
            <w:pPr>
              <w:jc w:val="right"/>
            </w:pPr>
            <w:r>
              <w:t>13.7</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19.4</w:t>
            </w:r>
          </w:p>
        </w:tc>
        <w:tc>
          <w:tcPr>
            <w:tcW w:w="644" w:type="pct"/>
            <w:shd w:val="clear" w:color="auto" w:fill="D9D9D9" w:themeFill="background2" w:themeFillShade="D9"/>
            <w:noWrap/>
            <w:vAlign w:val="center"/>
          </w:tcPr>
          <w:p w:rsidR="00CD528C" w:rsidRDefault="0058085E">
            <w:pPr>
              <w:jc w:val="right"/>
            </w:pPr>
            <w:r>
              <w:t>26.4</w:t>
            </w:r>
          </w:p>
        </w:tc>
        <w:tc>
          <w:tcPr>
            <w:tcW w:w="644" w:type="pct"/>
            <w:shd w:val="clear" w:color="auto" w:fill="D9D9D9" w:themeFill="background2" w:themeFillShade="D9"/>
            <w:noWrap/>
            <w:vAlign w:val="center"/>
          </w:tcPr>
          <w:p w:rsidR="00CD528C" w:rsidRDefault="0058085E">
            <w:pPr>
              <w:jc w:val="right"/>
            </w:pPr>
            <w:r>
              <w:t>29.2</w:t>
            </w:r>
          </w:p>
        </w:tc>
        <w:tc>
          <w:tcPr>
            <w:tcW w:w="644" w:type="pct"/>
            <w:shd w:val="clear" w:color="auto" w:fill="D9D9D9" w:themeFill="background2" w:themeFillShade="D9"/>
            <w:noWrap/>
            <w:vAlign w:val="center"/>
          </w:tcPr>
          <w:p w:rsidR="00CD528C" w:rsidRDefault="00CD528C">
            <w:pPr>
              <w:jc w:val="right"/>
            </w:pPr>
            <w:r>
              <w:t>18.1</w:t>
            </w:r>
          </w:p>
        </w:tc>
        <w:tc>
          <w:tcPr>
            <w:tcW w:w="645" w:type="pct"/>
            <w:shd w:val="clear" w:color="auto" w:fill="D9D9D9" w:themeFill="background2" w:themeFillShade="D9"/>
            <w:noWrap/>
            <w:vAlign w:val="center"/>
          </w:tcPr>
          <w:p w:rsidR="00CD528C" w:rsidRDefault="00CD528C">
            <w:pPr>
              <w:jc w:val="right"/>
            </w:pPr>
            <w:r>
              <w:t>6.9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18.2</w:t>
            </w:r>
          </w:p>
        </w:tc>
        <w:tc>
          <w:tcPr>
            <w:tcW w:w="644" w:type="pct"/>
            <w:tcBorders>
              <w:bottom w:val="single" w:sz="2" w:space="0" w:color="FFFFFF" w:themeColor="accent6" w:themeTint="99"/>
            </w:tcBorders>
            <w:noWrap/>
            <w:vAlign w:val="center"/>
          </w:tcPr>
          <w:p w:rsidR="00CD528C" w:rsidRDefault="0058085E">
            <w:pPr>
              <w:jc w:val="right"/>
            </w:pPr>
            <w:r>
              <w:t>16.4</w:t>
            </w:r>
          </w:p>
        </w:tc>
        <w:tc>
          <w:tcPr>
            <w:tcW w:w="644" w:type="pct"/>
            <w:tcBorders>
              <w:bottom w:val="single" w:sz="2" w:space="0" w:color="FFFFFF" w:themeColor="accent6" w:themeTint="99"/>
            </w:tcBorders>
            <w:noWrap/>
            <w:vAlign w:val="center"/>
          </w:tcPr>
          <w:p w:rsidR="00CD528C" w:rsidRDefault="0058085E">
            <w:pPr>
              <w:jc w:val="right"/>
            </w:pPr>
            <w:r>
              <w:t>40.0</w:t>
            </w:r>
          </w:p>
        </w:tc>
        <w:tc>
          <w:tcPr>
            <w:tcW w:w="644" w:type="pct"/>
            <w:tcBorders>
              <w:bottom w:val="single" w:sz="2" w:space="0" w:color="FFFFFF" w:themeColor="accent6" w:themeTint="99"/>
            </w:tcBorders>
            <w:noWrap/>
            <w:vAlign w:val="center"/>
          </w:tcPr>
          <w:p w:rsidR="00CD528C" w:rsidRDefault="0058085E">
            <w:pPr>
              <w:jc w:val="right"/>
            </w:pPr>
            <w:r>
              <w:t>20.0</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12.9</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Casey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Casey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12.9</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8.1</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19.4</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16.1</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9.7</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Casey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43.9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77.2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Casey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53.6</w:t>
            </w:r>
          </w:p>
        </w:tc>
        <w:tc>
          <w:tcPr>
            <w:tcW w:w="943" w:type="pct"/>
            <w:noWrap/>
            <w:vAlign w:val="center"/>
          </w:tcPr>
          <w:p w:rsidR="00CD528C" w:rsidRDefault="0058085E">
            <w:pPr>
              <w:jc w:val="right"/>
            </w:pPr>
            <w:r>
              <w:t>49.3</w:t>
            </w:r>
          </w:p>
        </w:tc>
        <w:tc>
          <w:tcPr>
            <w:tcW w:w="943" w:type="pct"/>
            <w:noWrap/>
            <w:vAlign w:val="center"/>
          </w:tcPr>
          <w:p w:rsidR="00CD528C" w:rsidRDefault="0058085E">
            <w:pPr>
              <w:jc w:val="right"/>
            </w:pPr>
            <w:r>
              <w:t>46.4</w:t>
            </w:r>
          </w:p>
        </w:tc>
        <w:tc>
          <w:tcPr>
            <w:tcW w:w="943" w:type="pct"/>
            <w:noWrap/>
            <w:vAlign w:val="center"/>
          </w:tcPr>
          <w:p w:rsidR="00CD528C" w:rsidRDefault="0058085E">
            <w:pPr>
              <w:jc w:val="right"/>
            </w:pPr>
            <w:r>
              <w:t>55.1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45.1</w:t>
            </w:r>
          </w:p>
        </w:tc>
        <w:tc>
          <w:tcPr>
            <w:tcW w:w="943" w:type="pct"/>
            <w:shd w:val="clear" w:color="auto" w:fill="D9D9D9" w:themeFill="background2" w:themeFillShade="D9"/>
            <w:noWrap/>
            <w:vAlign w:val="center"/>
          </w:tcPr>
          <w:p w:rsidR="00CD528C" w:rsidRDefault="0058085E">
            <w:pPr>
              <w:jc w:val="right"/>
            </w:pPr>
            <w:r>
              <w:t>46.5</w:t>
            </w:r>
          </w:p>
        </w:tc>
        <w:tc>
          <w:tcPr>
            <w:tcW w:w="943" w:type="pct"/>
            <w:shd w:val="clear" w:color="auto" w:fill="D9D9D9" w:themeFill="background2" w:themeFillShade="D9"/>
            <w:noWrap/>
            <w:vAlign w:val="center"/>
          </w:tcPr>
          <w:p w:rsidR="00CD528C" w:rsidRDefault="0058085E">
            <w:pPr>
              <w:jc w:val="right"/>
            </w:pPr>
            <w:r>
              <w:t>50.7</w:t>
            </w:r>
          </w:p>
        </w:tc>
        <w:tc>
          <w:tcPr>
            <w:tcW w:w="943" w:type="pct"/>
            <w:shd w:val="clear" w:color="auto" w:fill="D9D9D9" w:themeFill="background2" w:themeFillShade="D9"/>
            <w:noWrap/>
            <w:vAlign w:val="center"/>
          </w:tcPr>
          <w:p w:rsidR="00CD528C" w:rsidRDefault="0058085E">
            <w:pPr>
              <w:jc w:val="right"/>
            </w:pPr>
            <w:r>
              <w:t>49.3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46.0</w:t>
            </w:r>
          </w:p>
        </w:tc>
        <w:tc>
          <w:tcPr>
            <w:tcW w:w="943" w:type="pct"/>
            <w:tcBorders>
              <w:bottom w:val="single" w:sz="2" w:space="0" w:color="FFFFFF" w:themeColor="accent6" w:themeTint="99"/>
            </w:tcBorders>
            <w:noWrap/>
            <w:vAlign w:val="center"/>
          </w:tcPr>
          <w:p w:rsidR="00CD528C" w:rsidRDefault="0058085E">
            <w:pPr>
              <w:jc w:val="right"/>
            </w:pPr>
            <w:r>
              <w:t>54.0</w:t>
            </w:r>
          </w:p>
        </w:tc>
        <w:tc>
          <w:tcPr>
            <w:tcW w:w="943" w:type="pct"/>
            <w:tcBorders>
              <w:bottom w:val="single" w:sz="2" w:space="0" w:color="FFFFFF" w:themeColor="accent6" w:themeTint="99"/>
            </w:tcBorders>
            <w:noWrap/>
            <w:vAlign w:val="center"/>
          </w:tcPr>
          <w:p w:rsidR="00CD528C" w:rsidRDefault="0058085E">
            <w:pPr>
              <w:jc w:val="right"/>
            </w:pPr>
            <w:r>
              <w:t>54.0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48.4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48.4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Casey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Casey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35.6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5.6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9.1</w:t>
            </w:r>
          </w:p>
        </w:tc>
        <w:tc>
          <w:tcPr>
            <w:tcW w:w="749" w:type="pct"/>
            <w:tcBorders>
              <w:bottom w:val="single" w:sz="2" w:space="0" w:color="FFFFFF" w:themeColor="accent6" w:themeTint="99"/>
            </w:tcBorders>
            <w:noWrap/>
            <w:vAlign w:val="center"/>
          </w:tcPr>
          <w:p w:rsidR="00CD528C" w:rsidRDefault="0058085E">
            <w:pPr>
              <w:jc w:val="right"/>
            </w:pPr>
            <w:r>
              <w:t>50.9</w:t>
            </w:r>
          </w:p>
        </w:tc>
        <w:tc>
          <w:tcPr>
            <w:tcW w:w="748" w:type="pct"/>
            <w:tcBorders>
              <w:bottom w:val="single" w:sz="2" w:space="0" w:color="FFFFFF" w:themeColor="accent6" w:themeTint="99"/>
            </w:tcBorders>
            <w:noWrap/>
            <w:vAlign w:val="center"/>
          </w:tcPr>
          <w:p w:rsidR="00CD528C" w:rsidRDefault="0058085E">
            <w:pPr>
              <w:jc w:val="right"/>
            </w:pPr>
            <w:r>
              <w:t>40.0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4.8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51.6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Casey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87.9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Casey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Casey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Casey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12</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70.6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54.8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87.2</w:t>
            </w:r>
          </w:p>
        </w:tc>
        <w:tc>
          <w:tcPr>
            <w:tcW w:w="1142" w:type="pct"/>
            <w:noWrap/>
            <w:vAlign w:val="center"/>
          </w:tcPr>
          <w:p w:rsidR="00CD528C" w:rsidRDefault="0058085E">
            <w:pPr>
              <w:jc w:val="right"/>
            </w:pPr>
            <w:r>
              <w:t>72.6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58.7</w:t>
            </w:r>
          </w:p>
        </w:tc>
        <w:tc>
          <w:tcPr>
            <w:tcW w:w="1142" w:type="pct"/>
            <w:shd w:val="clear" w:color="auto" w:fill="D9D9D9" w:themeFill="background2" w:themeFillShade="D9"/>
            <w:noWrap/>
            <w:vAlign w:val="center"/>
          </w:tcPr>
          <w:p w:rsidR="00CD528C" w:rsidRDefault="0058085E">
            <w:pPr>
              <w:jc w:val="right"/>
            </w:pPr>
            <w:r>
              <w:t>45.2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79.1</w:t>
            </w:r>
          </w:p>
        </w:tc>
        <w:tc>
          <w:tcPr>
            <w:tcW w:w="1142" w:type="pct"/>
            <w:noWrap/>
            <w:vAlign w:val="center"/>
          </w:tcPr>
          <w:p w:rsidR="00CD528C" w:rsidRDefault="0058085E">
            <w:pPr>
              <w:jc w:val="right"/>
            </w:pPr>
            <w:r>
              <w:t>61.3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84.5</w:t>
            </w:r>
          </w:p>
        </w:tc>
        <w:tc>
          <w:tcPr>
            <w:tcW w:w="1142" w:type="pct"/>
            <w:shd w:val="clear" w:color="auto" w:fill="D9D9D9" w:themeFill="background2" w:themeFillShade="D9"/>
            <w:noWrap/>
            <w:vAlign w:val="center"/>
          </w:tcPr>
          <w:p w:rsidR="00CD528C" w:rsidRDefault="0058085E">
            <w:pPr>
              <w:jc w:val="right"/>
            </w:pPr>
            <w:r>
              <w:t>59.7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77.1</w:t>
            </w:r>
          </w:p>
        </w:tc>
        <w:tc>
          <w:tcPr>
            <w:tcW w:w="1142"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66.9</w:t>
            </w:r>
          </w:p>
        </w:tc>
        <w:tc>
          <w:tcPr>
            <w:tcW w:w="1142" w:type="pct"/>
            <w:shd w:val="clear" w:color="auto" w:fill="D9D9D9" w:themeFill="background2" w:themeFillShade="D9"/>
            <w:noWrap/>
            <w:vAlign w:val="center"/>
          </w:tcPr>
          <w:p w:rsidR="00CD528C" w:rsidRDefault="0058085E">
            <w:pPr>
              <w:jc w:val="right"/>
            </w:pPr>
            <w:r>
              <w:t>43.5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18.8</w:t>
            </w:r>
          </w:p>
        </w:tc>
        <w:tc>
          <w:tcPr>
            <w:tcW w:w="1142" w:type="pct"/>
            <w:noWrap/>
            <w:vAlign w:val="center"/>
          </w:tcPr>
          <w:p w:rsidR="00CD528C" w:rsidRDefault="0058085E">
            <w:pPr>
              <w:jc w:val="right"/>
            </w:pPr>
            <w:r>
              <w:t>32.3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38.0</w:t>
            </w:r>
          </w:p>
        </w:tc>
        <w:tc>
          <w:tcPr>
            <w:tcW w:w="1142" w:type="pct"/>
            <w:shd w:val="clear" w:color="auto" w:fill="D9D9D9" w:themeFill="background2" w:themeFillShade="D9"/>
            <w:noWrap/>
            <w:vAlign w:val="center"/>
          </w:tcPr>
          <w:p w:rsidR="00CD528C" w:rsidRDefault="0058085E">
            <w:pPr>
              <w:jc w:val="right"/>
            </w:pPr>
            <w:r>
              <w:t>25.8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78.2</w:t>
            </w:r>
          </w:p>
        </w:tc>
        <w:tc>
          <w:tcPr>
            <w:tcW w:w="1142" w:type="pct"/>
            <w:tcBorders>
              <w:bottom w:val="single" w:sz="2" w:space="0" w:color="FFFFFF" w:themeColor="accent6" w:themeTint="99"/>
            </w:tcBorders>
            <w:noWrap/>
            <w:vAlign w:val="center"/>
          </w:tcPr>
          <w:p w:rsidR="00CD528C" w:rsidRDefault="0058085E">
            <w:pPr>
              <w:jc w:val="right"/>
            </w:pPr>
            <w:r>
              <w:t>82.3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59.3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14.5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53.6</w:t>
            </w:r>
          </w:p>
        </w:tc>
        <w:tc>
          <w:tcPr>
            <w:tcW w:w="765" w:type="pct"/>
            <w:noWrap/>
            <w:vAlign w:val="center"/>
          </w:tcPr>
          <w:p w:rsidR="00CD528C" w:rsidRDefault="0058085E">
            <w:pPr>
              <w:jc w:val="right"/>
            </w:pPr>
            <w:r>
              <w:t>53.2</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12.2</w:t>
            </w:r>
          </w:p>
        </w:tc>
        <w:tc>
          <w:tcPr>
            <w:tcW w:w="765" w:type="pct"/>
            <w:shd w:val="clear" w:color="auto" w:fill="D9D9D9" w:themeFill="background2" w:themeFillShade="D9"/>
            <w:noWrap/>
            <w:vAlign w:val="center"/>
          </w:tcPr>
          <w:p w:rsidR="00CD528C" w:rsidRDefault="0058085E">
            <w:pPr>
              <w:jc w:val="right"/>
            </w:pPr>
            <w:r>
              <w:t>16.1</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5.1</w:t>
            </w:r>
          </w:p>
        </w:tc>
        <w:tc>
          <w:tcPr>
            <w:tcW w:w="765" w:type="pct"/>
            <w:tcBorders>
              <w:bottom w:val="single" w:sz="2" w:space="0" w:color="FFFFFF" w:themeColor="accent6" w:themeTint="99"/>
            </w:tcBorders>
            <w:noWrap/>
            <w:vAlign w:val="center"/>
          </w:tcPr>
          <w:p w:rsidR="00CD528C" w:rsidRDefault="0058085E">
            <w:pPr>
              <w:jc w:val="right"/>
            </w:pPr>
            <w:r>
              <w:t>12.9</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1,043</w:t>
            </w:r>
          </w:p>
        </w:tc>
        <w:tc>
          <w:tcPr>
            <w:tcW w:w="765" w:type="pct"/>
            <w:tcBorders>
              <w:top w:val="single" w:sz="2" w:space="0" w:color="004EA8"/>
              <w:bottom w:val="single" w:sz="2" w:space="0" w:color="004EA8"/>
            </w:tcBorders>
            <w:noWrap/>
            <w:vAlign w:val="center"/>
          </w:tcPr>
          <w:p w:rsidR="00CD528C" w:rsidRDefault="0058085E">
            <w:pPr>
              <w:jc w:val="right"/>
            </w:pPr>
            <w:r>
              <w:t>62</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1043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59.3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287</w:t>
            </w:r>
          </w:p>
        </w:tc>
        <w:tc>
          <w:tcPr>
            <w:tcW w:w="730" w:type="pct"/>
            <w:tcBorders>
              <w:bottom w:val="single" w:sz="2" w:space="0" w:color="FFFFFF" w:themeColor="accent6" w:themeTint="99"/>
            </w:tcBorders>
            <w:noWrap/>
            <w:vAlign w:val="center"/>
          </w:tcPr>
          <w:p w:rsidR="00CD528C" w:rsidRDefault="0058085E">
            <w:pPr>
              <w:jc w:val="right"/>
            </w:pPr>
            <w:r>
              <w:t>46.4</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25.0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155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54.0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Casey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Casey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01B4-CA4C-46E8-A3E5-E43E08176AC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