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Bayside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Bayside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Bayside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Bayside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Bayside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910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309</w:t>
            </w:r>
          </w:p>
        </w:tc>
        <w:tc>
          <w:tcPr>
            <w:tcW w:w="1048" w:type="pct"/>
            <w:tcBorders>
              <w:bottom w:val="single" w:sz="2" w:space="0" w:color="FFFFFF" w:themeColor="accent6" w:themeTint="99"/>
            </w:tcBorders>
            <w:noWrap/>
            <w:vAlign w:val="center"/>
          </w:tcPr>
          <w:p w:rsidR="00CD528C" w:rsidRDefault="0058085E">
            <w:pPr>
              <w:jc w:val="right"/>
            </w:pPr>
            <w:r>
              <w:t>422</w:t>
            </w:r>
          </w:p>
        </w:tc>
        <w:tc>
          <w:tcPr>
            <w:tcW w:w="1048" w:type="pct"/>
            <w:tcBorders>
              <w:bottom w:val="single" w:sz="2" w:space="0" w:color="FFFFFF" w:themeColor="accent6" w:themeTint="99"/>
            </w:tcBorders>
            <w:noWrap/>
            <w:vAlign w:val="center"/>
          </w:tcPr>
          <w:p w:rsidR="00CD528C" w:rsidRDefault="0058085E">
            <w:pPr>
              <w:jc w:val="right"/>
            </w:pPr>
            <w:r>
              <w:t>732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263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450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45.5</w:t>
            </w:r>
          </w:p>
        </w:tc>
        <w:tc>
          <w:tcPr>
            <w:tcW w:w="1048" w:type="pct"/>
            <w:tcBorders>
              <w:top w:val="single" w:sz="2" w:space="0" w:color="004EA8"/>
              <w:bottom w:val="single" w:sz="2" w:space="0" w:color="004EA8"/>
            </w:tcBorders>
            <w:noWrap/>
            <w:vAlign w:val="center"/>
          </w:tcPr>
          <w:p w:rsidR="00CD528C" w:rsidRDefault="0058085E">
            <w:pPr>
              <w:jc w:val="right"/>
            </w:pPr>
            <w:r>
              <w:t>52.6</w:t>
            </w:r>
          </w:p>
        </w:tc>
        <w:tc>
          <w:tcPr>
            <w:tcW w:w="1048" w:type="pct"/>
            <w:tcBorders>
              <w:top w:val="single" w:sz="2" w:space="0" w:color="004EA8"/>
              <w:bottom w:val="single" w:sz="2" w:space="0" w:color="004EA8"/>
            </w:tcBorders>
            <w:noWrap/>
            <w:vAlign w:val="center"/>
          </w:tcPr>
          <w:p w:rsidR="00CD528C" w:rsidRDefault="0058085E">
            <w:pPr>
              <w:jc w:val="right"/>
            </w:pPr>
            <w:r>
              <w:t>49.5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Bayside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94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25</w:t>
            </w:r>
          </w:p>
        </w:tc>
        <w:tc>
          <w:tcPr>
            <w:tcW w:w="1278" w:type="pct"/>
            <w:tcBorders>
              <w:bottom w:val="single" w:sz="2" w:space="0" w:color="FFFFFF" w:themeColor="accent6" w:themeTint="99"/>
            </w:tcBorders>
            <w:noWrap/>
            <w:vAlign w:val="center"/>
          </w:tcPr>
          <w:p w:rsidR="00CD528C" w:rsidRDefault="0058085E">
            <w:pPr>
              <w:jc w:val="right"/>
            </w:pPr>
            <w:r>
              <w:t>27</w:t>
            </w:r>
          </w:p>
        </w:tc>
        <w:tc>
          <w:tcPr>
            <w:tcW w:w="847" w:type="pct"/>
            <w:tcBorders>
              <w:bottom w:val="single" w:sz="2" w:space="0" w:color="FFFFFF" w:themeColor="accent6" w:themeTint="99"/>
            </w:tcBorders>
            <w:noWrap/>
            <w:vAlign w:val="center"/>
          </w:tcPr>
          <w:p w:rsidR="00CD528C" w:rsidRDefault="0058085E">
            <w:pPr>
              <w:jc w:val="right"/>
            </w:pPr>
            <w:r>
              <w:t>53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11.5</w:t>
            </w:r>
          </w:p>
        </w:tc>
        <w:tc>
          <w:tcPr>
            <w:tcW w:w="1278" w:type="pct"/>
            <w:tcBorders>
              <w:top w:val="single" w:sz="2" w:space="0" w:color="004EA8"/>
              <w:bottom w:val="single" w:sz="2" w:space="0" w:color="004EA8"/>
            </w:tcBorders>
            <w:noWrap/>
            <w:vAlign w:val="center"/>
          </w:tcPr>
          <w:p w:rsidR="00CD528C" w:rsidRDefault="0058085E">
            <w:pPr>
              <w:jc w:val="right"/>
            </w:pPr>
            <w:r>
              <w:t>12.2</w:t>
            </w:r>
          </w:p>
        </w:tc>
        <w:tc>
          <w:tcPr>
            <w:tcW w:w="847" w:type="pct"/>
            <w:tcBorders>
              <w:top w:val="single" w:sz="2" w:space="0" w:color="004EA8"/>
              <w:bottom w:val="single" w:sz="2" w:space="0" w:color="004EA8"/>
            </w:tcBorders>
            <w:noWrap/>
            <w:vAlign w:val="center"/>
          </w:tcPr>
          <w:p w:rsidR="00CD528C" w:rsidRDefault="0058085E">
            <w:pPr>
              <w:jc w:val="right"/>
            </w:pPr>
            <w:r>
              <w:t>11.7</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Bayside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Bayside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377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83.8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320</w:t>
            </w:r>
          </w:p>
        </w:tc>
        <w:tc>
          <w:tcPr>
            <w:tcW w:w="715" w:type="pct"/>
            <w:vAlign w:val="center"/>
          </w:tcPr>
          <w:p w:rsidR="00CD528C" w:rsidRDefault="0058085E">
            <w:pPr>
              <w:jc w:val="right"/>
            </w:pPr>
            <w:r>
              <w:t>71.1</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28</w:t>
            </w:r>
          </w:p>
        </w:tc>
        <w:tc>
          <w:tcPr>
            <w:tcW w:w="715" w:type="pct"/>
            <w:shd w:val="clear" w:color="auto" w:fill="D9D9D9" w:themeFill="background2" w:themeFillShade="D9"/>
            <w:vAlign w:val="center"/>
          </w:tcPr>
          <w:p w:rsidR="00CD528C" w:rsidRDefault="0058085E">
            <w:pPr>
              <w:jc w:val="right"/>
            </w:pPr>
            <w:r>
              <w:t>6.2</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5.6</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29</w:t>
            </w:r>
          </w:p>
        </w:tc>
        <w:tc>
          <w:tcPr>
            <w:tcW w:w="715" w:type="pct"/>
            <w:vAlign w:val="center"/>
          </w:tcPr>
          <w:p w:rsidR="00CD528C" w:rsidRDefault="0058085E">
            <w:pPr>
              <w:jc w:val="right"/>
            </w:pPr>
            <w:r>
              <w:t>6.4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1.3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16.2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44</w:t>
            </w:r>
          </w:p>
        </w:tc>
        <w:tc>
          <w:tcPr>
            <w:tcW w:w="715" w:type="pct"/>
            <w:vAlign w:val="center"/>
          </w:tcPr>
          <w:p w:rsidR="00CD528C" w:rsidRDefault="0058085E">
            <w:pPr>
              <w:jc w:val="right"/>
            </w:pPr>
            <w:r>
              <w:t>9.8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1.8</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36</w:t>
            </w:r>
          </w:p>
        </w:tc>
        <w:tc>
          <w:tcPr>
            <w:tcW w:w="715" w:type="pct"/>
            <w:vAlign w:val="center"/>
          </w:tcPr>
          <w:p w:rsidR="00CD528C" w:rsidRDefault="0058085E">
            <w:pPr>
              <w:jc w:val="right"/>
            </w:pPr>
            <w:r>
              <w:t>8.0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450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Bayside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65.3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Bayside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65.9</w:t>
            </w:r>
          </w:p>
        </w:tc>
        <w:tc>
          <w:tcPr>
            <w:tcW w:w="738" w:type="pct"/>
            <w:noWrap/>
            <w:vAlign w:val="center"/>
          </w:tcPr>
          <w:p w:rsidR="00CD528C" w:rsidRDefault="0058085E">
            <w:pPr>
              <w:jc w:val="right"/>
            </w:pPr>
            <w:r>
              <w:t>11.4</w:t>
            </w:r>
          </w:p>
        </w:tc>
        <w:tc>
          <w:tcPr>
            <w:tcW w:w="843" w:type="pct"/>
            <w:noWrap/>
            <w:vAlign w:val="center"/>
          </w:tcPr>
          <w:p w:rsidR="00CD528C" w:rsidRDefault="0058085E">
            <w:pPr>
              <w:jc w:val="right"/>
            </w:pPr>
            <w:r>
              <w:t>4.0</w:t>
            </w:r>
          </w:p>
        </w:tc>
        <w:tc>
          <w:tcPr>
            <w:tcW w:w="647" w:type="pct"/>
            <w:noWrap/>
            <w:vAlign w:val="center"/>
          </w:tcPr>
          <w:p w:rsidR="00CD528C" w:rsidRDefault="0058085E">
            <w:pPr>
              <w:jc w:val="right"/>
            </w:pPr>
            <w:r>
              <w:t>16.9</w:t>
            </w:r>
          </w:p>
        </w:tc>
        <w:tc>
          <w:tcPr>
            <w:tcW w:w="575" w:type="pct"/>
            <w:noWrap/>
            <w:vAlign w:val="center"/>
          </w:tcPr>
          <w:p w:rsidR="00CD528C" w:rsidRDefault="00CD528C">
            <w:pPr>
              <w:jc w:val="right"/>
            </w:pPr>
            <w:r>
              <w:t>1.2</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68.0</w:t>
            </w:r>
          </w:p>
        </w:tc>
        <w:tc>
          <w:tcPr>
            <w:tcW w:w="738" w:type="pct"/>
            <w:shd w:val="clear" w:color="auto" w:fill="D9D9D9" w:themeFill="background2" w:themeFillShade="D9"/>
            <w:noWrap/>
            <w:vAlign w:val="center"/>
          </w:tcPr>
          <w:p w:rsidR="00CD528C" w:rsidRDefault="0058085E">
            <w:pPr>
              <w:jc w:val="right"/>
            </w:pPr>
            <w:r>
              <w:t>8.8</w:t>
            </w:r>
          </w:p>
        </w:tc>
        <w:tc>
          <w:tcPr>
            <w:tcW w:w="843" w:type="pct"/>
            <w:shd w:val="clear" w:color="auto" w:fill="D9D9D9" w:themeFill="background2" w:themeFillShade="D9"/>
            <w:noWrap/>
            <w:vAlign w:val="center"/>
          </w:tcPr>
          <w:p w:rsidR="00CD528C" w:rsidRDefault="0058085E">
            <w:pPr>
              <w:jc w:val="right"/>
            </w:pPr>
            <w:r>
              <w:t>3.6</w:t>
            </w:r>
          </w:p>
        </w:tc>
        <w:tc>
          <w:tcPr>
            <w:tcW w:w="647" w:type="pct"/>
            <w:shd w:val="clear" w:color="auto" w:fill="D9D9D9" w:themeFill="background2" w:themeFillShade="D9"/>
            <w:noWrap/>
            <w:vAlign w:val="center"/>
          </w:tcPr>
          <w:p w:rsidR="00CD528C" w:rsidRDefault="0058085E">
            <w:pPr>
              <w:jc w:val="right"/>
            </w:pPr>
            <w:r>
              <w:t>15.1</w:t>
            </w:r>
          </w:p>
        </w:tc>
        <w:tc>
          <w:tcPr>
            <w:tcW w:w="575" w:type="pct"/>
            <w:shd w:val="clear" w:color="auto" w:fill="D9D9D9" w:themeFill="background2" w:themeFillShade="D9"/>
            <w:noWrap/>
            <w:vAlign w:val="center"/>
          </w:tcPr>
          <w:p w:rsidR="00CD528C" w:rsidRDefault="0058085E">
            <w:pPr>
              <w:jc w:val="right"/>
            </w:pPr>
            <w:r>
              <w:t>3.2</w:t>
            </w:r>
          </w:p>
        </w:tc>
        <w:tc>
          <w:tcPr>
            <w:tcW w:w="558" w:type="pct"/>
            <w:shd w:val="clear" w:color="auto" w:fill="D9D9D9" w:themeFill="background2" w:themeFillShade="D9"/>
            <w:noWrap/>
            <w:vAlign w:val="center"/>
          </w:tcPr>
          <w:p w:rsidR="00CD528C" w:rsidRDefault="00CD528C">
            <w:pPr>
              <w:jc w:val="right"/>
            </w:pPr>
            <w:r>
              <w:t>1.3</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Bayside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63.7</w:t>
            </w:r>
          </w:p>
        </w:tc>
        <w:tc>
          <w:tcPr>
            <w:tcW w:w="738" w:type="pct"/>
            <w:tcBorders>
              <w:bottom w:val="single" w:sz="2" w:space="0" w:color="FFFFFF" w:themeColor="accent6" w:themeTint="99"/>
            </w:tcBorders>
            <w:noWrap/>
            <w:vAlign w:val="center"/>
          </w:tcPr>
          <w:p w:rsidR="00CD528C" w:rsidRDefault="0058085E">
            <w:pPr>
              <w:jc w:val="right"/>
            </w:pPr>
            <w:r>
              <w:t>13.2</w:t>
            </w:r>
          </w:p>
        </w:tc>
        <w:tc>
          <w:tcPr>
            <w:tcW w:w="843" w:type="pct"/>
            <w:tcBorders>
              <w:bottom w:val="single" w:sz="2" w:space="0" w:color="FFFFFF" w:themeColor="accent6" w:themeTint="99"/>
            </w:tcBorders>
            <w:noWrap/>
            <w:vAlign w:val="center"/>
          </w:tcPr>
          <w:p w:rsidR="00CD528C" w:rsidRDefault="0058085E">
            <w:pPr>
              <w:jc w:val="right"/>
            </w:pPr>
            <w:r>
              <w:t>5.3</w:t>
            </w:r>
          </w:p>
        </w:tc>
        <w:tc>
          <w:tcPr>
            <w:tcW w:w="647" w:type="pct"/>
            <w:tcBorders>
              <w:bottom w:val="single" w:sz="2" w:space="0" w:color="FFFFFF" w:themeColor="accent6" w:themeTint="99"/>
            </w:tcBorders>
            <w:noWrap/>
            <w:vAlign w:val="center"/>
          </w:tcPr>
          <w:p w:rsidR="00CD528C" w:rsidRDefault="0058085E">
            <w:pPr>
              <w:jc w:val="right"/>
            </w:pPr>
            <w:r>
              <w:t>14.3</w:t>
            </w:r>
          </w:p>
        </w:tc>
        <w:tc>
          <w:tcPr>
            <w:tcW w:w="575" w:type="pct"/>
            <w:tcBorders>
              <w:bottom w:val="single" w:sz="2" w:space="0" w:color="FFFFFF" w:themeColor="accent6" w:themeTint="99"/>
            </w:tcBorders>
            <w:noWrap/>
            <w:vAlign w:val="center"/>
          </w:tcPr>
          <w:p w:rsidR="00CD528C" w:rsidRDefault="00CD528C">
            <w:pPr>
              <w:jc w:val="right"/>
            </w:pPr>
            <w:r>
              <w:t>2.9</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71.1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6.2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6.4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9.8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Bayside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76.1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49.3</w:t>
            </w:r>
          </w:p>
        </w:tc>
        <w:tc>
          <w:tcPr>
            <w:tcW w:w="1215" w:type="dxa"/>
            <w:tcBorders>
              <w:bottom w:val="single" w:sz="2" w:space="0" w:color="FFFFFF" w:themeColor="accent6" w:themeTint="99"/>
            </w:tcBorders>
            <w:noWrap/>
            <w:vAlign w:val="center"/>
          </w:tcPr>
          <w:p w:rsidR="00CD528C" w:rsidRDefault="0058085E">
            <w:pPr>
              <w:jc w:val="right"/>
            </w:pPr>
            <w:r>
              <w:t>19.7</w:t>
            </w:r>
          </w:p>
        </w:tc>
        <w:tc>
          <w:tcPr>
            <w:tcW w:w="1215" w:type="dxa"/>
            <w:tcBorders>
              <w:bottom w:val="single" w:sz="2" w:space="0" w:color="FFFFFF" w:themeColor="accent6" w:themeTint="99"/>
            </w:tcBorders>
            <w:noWrap/>
            <w:vAlign w:val="center"/>
          </w:tcPr>
          <w:p w:rsidR="00CD528C" w:rsidRDefault="0058085E">
            <w:pPr>
              <w:jc w:val="right"/>
            </w:pPr>
            <w:r>
              <w:t>11.3</w:t>
            </w:r>
          </w:p>
        </w:tc>
        <w:tc>
          <w:tcPr>
            <w:tcW w:w="1215" w:type="dxa"/>
            <w:tcBorders>
              <w:bottom w:val="single" w:sz="2" w:space="0" w:color="FFFFFF" w:themeColor="accent6" w:themeTint="99"/>
            </w:tcBorders>
            <w:noWrap/>
            <w:vAlign w:val="center"/>
          </w:tcPr>
          <w:p w:rsidR="00CD528C" w:rsidRDefault="0058085E">
            <w:pPr>
              <w:jc w:val="right"/>
            </w:pPr>
            <w:r>
              <w:t>15.5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Bayside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66.1</w:t>
            </w:r>
          </w:p>
        </w:tc>
        <w:tc>
          <w:tcPr>
            <w:tcW w:w="1215" w:type="dxa"/>
            <w:tcBorders>
              <w:left w:val="nil"/>
              <w:bottom w:val="single" w:sz="2" w:space="0" w:color="004EA8"/>
              <w:right w:val="nil"/>
            </w:tcBorders>
            <w:noWrap/>
            <w:vAlign w:val="center"/>
          </w:tcPr>
          <w:p w:rsidR="00CD528C" w:rsidRDefault="0058085E">
            <w:pPr>
              <w:jc w:val="right"/>
            </w:pPr>
            <w:r>
              <w:t>7.0</w:t>
            </w:r>
          </w:p>
        </w:tc>
        <w:tc>
          <w:tcPr>
            <w:tcW w:w="1215" w:type="dxa"/>
            <w:tcBorders>
              <w:left w:val="nil"/>
              <w:bottom w:val="single" w:sz="2" w:space="0" w:color="004EA8"/>
              <w:right w:val="nil"/>
            </w:tcBorders>
            <w:noWrap/>
            <w:vAlign w:val="center"/>
          </w:tcPr>
          <w:p w:rsidR="00CD528C" w:rsidRDefault="0058085E">
            <w:pPr>
              <w:jc w:val="right"/>
            </w:pPr>
            <w:r>
              <w:t>9.1</w:t>
            </w:r>
          </w:p>
        </w:tc>
        <w:tc>
          <w:tcPr>
            <w:tcW w:w="1215" w:type="dxa"/>
            <w:tcBorders>
              <w:left w:val="nil"/>
              <w:bottom w:val="single" w:sz="2" w:space="0" w:color="004EA8"/>
              <w:right w:val="nil"/>
            </w:tcBorders>
            <w:noWrap/>
            <w:vAlign w:val="center"/>
          </w:tcPr>
          <w:p w:rsidR="00CD528C" w:rsidRDefault="0058085E">
            <w:pPr>
              <w:jc w:val="right"/>
            </w:pPr>
            <w:r>
              <w:t>8.6</w:t>
            </w:r>
          </w:p>
        </w:tc>
        <w:tc>
          <w:tcPr>
            <w:tcW w:w="1215" w:type="dxa"/>
            <w:tcBorders>
              <w:left w:val="nil"/>
              <w:bottom w:val="single" w:sz="2" w:space="0" w:color="004EA8"/>
              <w:right w:val="nil"/>
            </w:tcBorders>
            <w:noWrap/>
            <w:vAlign w:val="center"/>
          </w:tcPr>
          <w:p w:rsidR="00CD528C" w:rsidRDefault="0058085E">
            <w:pPr>
              <w:jc w:val="right"/>
            </w:pPr>
            <w:r>
              <w:t>8.6</w:t>
            </w:r>
          </w:p>
        </w:tc>
        <w:tc>
          <w:tcPr>
            <w:tcW w:w="1215" w:type="dxa"/>
            <w:tcBorders>
              <w:left w:val="nil"/>
              <w:bottom w:val="single" w:sz="2" w:space="0" w:color="004EA8"/>
              <w:right w:val="nil"/>
            </w:tcBorders>
            <w:noWrap/>
            <w:vAlign w:val="center"/>
          </w:tcPr>
          <w:p w:rsidR="00CD528C" w:rsidRDefault="00CD528C">
            <w:pPr>
              <w:jc w:val="right"/>
            </w:pPr>
            <w:r>
              <w:t>0.5</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Bayside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74.0</w:t>
            </w:r>
          </w:p>
        </w:tc>
        <w:tc>
          <w:tcPr>
            <w:tcW w:w="1207" w:type="dxa"/>
            <w:tcBorders>
              <w:left w:val="nil"/>
              <w:bottom w:val="single" w:sz="2" w:space="0" w:color="004EA8"/>
              <w:right w:val="nil"/>
            </w:tcBorders>
            <w:noWrap/>
            <w:vAlign w:val="center"/>
          </w:tcPr>
          <w:p w:rsidR="00CD528C" w:rsidRDefault="0058085E">
            <w:pPr>
              <w:jc w:val="right"/>
            </w:pPr>
            <w:r>
              <w:t>5.7</w:t>
            </w:r>
          </w:p>
        </w:tc>
        <w:tc>
          <w:tcPr>
            <w:tcW w:w="1206" w:type="dxa"/>
            <w:tcBorders>
              <w:left w:val="nil"/>
              <w:bottom w:val="single" w:sz="2" w:space="0" w:color="004EA8"/>
              <w:right w:val="nil"/>
            </w:tcBorders>
            <w:noWrap/>
            <w:vAlign w:val="center"/>
          </w:tcPr>
          <w:p w:rsidR="00CD528C" w:rsidRDefault="0058085E">
            <w:pPr>
              <w:jc w:val="right"/>
            </w:pPr>
            <w:r>
              <w:t>5.7</w:t>
            </w:r>
          </w:p>
        </w:tc>
        <w:tc>
          <w:tcPr>
            <w:tcW w:w="1207" w:type="dxa"/>
            <w:tcBorders>
              <w:left w:val="nil"/>
              <w:bottom w:val="single" w:sz="2" w:space="0" w:color="004EA8"/>
              <w:right w:val="nil"/>
            </w:tcBorders>
            <w:noWrap/>
            <w:vAlign w:val="center"/>
          </w:tcPr>
          <w:p w:rsidR="00CD528C" w:rsidRDefault="0058085E">
            <w:pPr>
              <w:jc w:val="right"/>
            </w:pPr>
            <w:r>
              <w:t>9.4</w:t>
            </w:r>
          </w:p>
        </w:tc>
        <w:tc>
          <w:tcPr>
            <w:tcW w:w="1206" w:type="dxa"/>
            <w:tcBorders>
              <w:left w:val="nil"/>
              <w:bottom w:val="single" w:sz="2" w:space="0" w:color="004EA8"/>
              <w:right w:val="nil"/>
            </w:tcBorders>
            <w:noWrap/>
            <w:vAlign w:val="center"/>
          </w:tcPr>
          <w:p w:rsidR="00CD528C" w:rsidRDefault="0058085E">
            <w:pPr>
              <w:jc w:val="right"/>
            </w:pPr>
            <w:r>
              <w:t>4.2</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Bayside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Brighton Grammar School</w:t>
            </w:r>
          </w:p>
        </w:tc>
        <w:tc>
          <w:tcPr>
            <w:tcW w:w="2310" w:type="dxa"/>
            <w:shd w:val="clear" w:color="auto" w:fill="D9D9D9"/>
          </w:tcPr>
          <w:p>
            <w:pPr>
              <w:jc w:val="right"/>
            </w:pPr>
            <w:r>
              <w:t>128</w:t>
            </w:r>
          </w:p>
        </w:tc>
        <w:tc>
          <w:tcPr>
            <w:tcW w:w="2310" w:type="dxa"/>
            <w:shd w:val="clear" w:color="auto" w:fill="D9D9D9"/>
          </w:tcPr>
          <w:p>
            <w:pPr>
              <w:jc w:val="right"/>
            </w:pPr>
            <w:r>
              <w:t>63</w:t>
            </w:r>
          </w:p>
        </w:tc>
        <w:tc>
          <w:tcPr>
            <w:tcW w:w="2310" w:type="dxa"/>
            <w:shd w:val="clear" w:color="auto" w:fill="D9D9D9"/>
          </w:tcPr>
          <w:p>
            <w:pPr>
              <w:jc w:val="right"/>
            </w:pPr>
            <w:r>
              <w:t>76.2</w:t>
            </w:r>
          </w:p>
        </w:tc>
        <w:tc>
          <w:tcPr>
            <w:tcW w:w="2310" w:type="dxa"/>
            <w:shd w:val="clear" w:color="auto" w:fill="D9D9D9"/>
          </w:tcPr>
          <w:p>
            <w:pPr>
              <w:jc w:val="right"/>
            </w:pPr>
            <w:r>
              <w:t>6.3</w:t>
            </w:r>
          </w:p>
        </w:tc>
        <w:tc>
          <w:tcPr>
            <w:tcW w:w="2310" w:type="dxa"/>
            <w:shd w:val="clear" w:color="auto" w:fill="D9D9D9"/>
          </w:tcPr>
          <w:p>
            <w:pPr>
              <w:jc w:val="right"/>
            </w:pPr>
            <w:r>
              <w:t>9.5</w:t>
            </w:r>
          </w:p>
        </w:tc>
        <w:tc>
          <w:tcPr>
            <w:tcW w:w="2310" w:type="dxa"/>
            <w:shd w:val="clear" w:color="auto" w:fill="D9D9D9"/>
          </w:tcPr>
          <w:p>
            <w:pPr>
              <w:jc w:val="right"/>
            </w:pPr>
            <w:r>
              <w:t>7.9</w:t>
            </w:r>
          </w:p>
        </w:tc>
      </w:tr>
      <w:tr>
        <w:tc>
          <w:tcPr>
            <w:tcW w:w="2310" w:type="dxa"/>
            <w:shd w:val="clear" w:color="auto" w:fill="FFFFFF"/>
          </w:tcPr>
          <w:p>
            <w:pPr>
              <w:jc w:val="right"/>
            </w:pPr>
            <w:r>
              <w:t>Brighton Secondary College</w:t>
            </w:r>
          </w:p>
        </w:tc>
        <w:tc>
          <w:tcPr>
            <w:tcW w:w="2310" w:type="dxa"/>
            <w:shd w:val="clear" w:color="auto" w:fill="FFFFFF"/>
          </w:tcPr>
          <w:p>
            <w:pPr>
              <w:jc w:val="right"/>
            </w:pPr>
            <w:r>
              <w:t>170</w:t>
            </w:r>
          </w:p>
        </w:tc>
        <w:tc>
          <w:tcPr>
            <w:tcW w:w="2310" w:type="dxa"/>
            <w:shd w:val="clear" w:color="auto" w:fill="FFFFFF"/>
          </w:tcPr>
          <w:p>
            <w:pPr>
              <w:jc w:val="right"/>
            </w:pPr>
            <w:r>
              <w:t>68</w:t>
            </w:r>
          </w:p>
        </w:tc>
        <w:tc>
          <w:tcPr>
            <w:tcW w:w="2310" w:type="dxa"/>
            <w:shd w:val="clear" w:color="auto" w:fill="FFFFFF"/>
          </w:tcPr>
          <w:p>
            <w:pPr>
              <w:jc w:val="right"/>
            </w:pPr>
            <w:r>
              <w:t>61.8</w:t>
            </w:r>
          </w:p>
        </w:tc>
        <w:tc>
          <w:tcPr>
            <w:tcW w:w="2310" w:type="dxa"/>
            <w:shd w:val="clear" w:color="auto" w:fill="FFFFFF"/>
          </w:tcPr>
          <w:p>
            <w:pPr>
              <w:jc w:val="right"/>
            </w:pPr>
            <w:r>
              <w:t>8.8</w:t>
            </w:r>
          </w:p>
        </w:tc>
        <w:tc>
          <w:tcPr>
            <w:tcW w:w="2310" w:type="dxa"/>
            <w:shd w:val="clear" w:color="auto" w:fill="FFFFFF"/>
          </w:tcPr>
          <w:p>
            <w:pPr>
              <w:jc w:val="right"/>
            </w:pPr>
            <w:r>
              <w:t>4.4</w:t>
            </w:r>
          </w:p>
        </w:tc>
        <w:tc>
          <w:tcPr>
            <w:tcW w:w="2310" w:type="dxa"/>
            <w:shd w:val="clear" w:color="auto" w:fill="FFFFFF"/>
          </w:tcPr>
          <w:p>
            <w:pPr>
              <w:jc w:val="right"/>
            </w:pPr>
            <w:r>
              <w:t>25.0</w:t>
            </w:r>
          </w:p>
        </w:tc>
      </w:tr>
      <w:tr>
        <w:tc>
          <w:tcPr>
            <w:tcW w:w="2310" w:type="dxa"/>
            <w:shd w:val="clear" w:color="auto" w:fill="D9D9D9"/>
          </w:tcPr>
          <w:p>
            <w:pPr>
              <w:jc w:val="right"/>
            </w:pPr>
            <w:r>
              <w:t>Firbank Grammar School</w:t>
            </w:r>
          </w:p>
        </w:tc>
        <w:tc>
          <w:tcPr>
            <w:tcW w:w="2310" w:type="dxa"/>
            <w:shd w:val="clear" w:color="auto" w:fill="D9D9D9"/>
          </w:tcPr>
          <w:p>
            <w:pPr>
              <w:jc w:val="right"/>
            </w:pPr>
            <w:r>
              <w:t>111</w:t>
            </w:r>
          </w:p>
        </w:tc>
        <w:tc>
          <w:tcPr>
            <w:tcW w:w="2310" w:type="dxa"/>
            <w:shd w:val="clear" w:color="auto" w:fill="D9D9D9"/>
          </w:tcPr>
          <w:p>
            <w:pPr>
              <w:jc w:val="right"/>
            </w:pPr>
            <w:r>
              <w:t>58</w:t>
            </w:r>
          </w:p>
        </w:tc>
        <w:tc>
          <w:tcPr>
            <w:tcW w:w="2310" w:type="dxa"/>
            <w:shd w:val="clear" w:color="auto" w:fill="D9D9D9"/>
          </w:tcPr>
          <w:p>
            <w:pPr>
              <w:jc w:val="right"/>
            </w:pPr>
            <w:r>
              <w:t>77.6</w:t>
            </w:r>
          </w:p>
        </w:tc>
        <w:tc>
          <w:tcPr>
            <w:tcW w:w="2310" w:type="dxa"/>
            <w:shd w:val="clear" w:color="auto" w:fill="D9D9D9"/>
          </w:tcPr>
          <w:p>
            <w:pPr>
              <w:jc w:val="right"/>
            </w:pPr>
            <w:r>
              <w:t>3.4</w:t>
            </w:r>
          </w:p>
        </w:tc>
        <w:tc>
          <w:tcPr>
            <w:tcW w:w="2310" w:type="dxa"/>
            <w:shd w:val="clear" w:color="auto" w:fill="D9D9D9"/>
          </w:tcPr>
          <w:p>
            <w:pPr>
              <w:jc w:val="right"/>
            </w:pPr>
            <w:r>
              <w:t>5.2</w:t>
            </w:r>
          </w:p>
        </w:tc>
        <w:tc>
          <w:tcPr>
            <w:tcW w:w="2310" w:type="dxa"/>
            <w:shd w:val="clear" w:color="auto" w:fill="D9D9D9"/>
          </w:tcPr>
          <w:p>
            <w:pPr>
              <w:jc w:val="right"/>
            </w:pPr>
            <w:r>
              <w:t>13.8</w:t>
            </w:r>
          </w:p>
        </w:tc>
      </w:tr>
      <w:tr>
        <w:tc>
          <w:tcPr>
            <w:tcW w:w="2310" w:type="dxa"/>
            <w:shd w:val="clear" w:color="auto" w:fill="FFFFFF"/>
          </w:tcPr>
          <w:p>
            <w:pPr>
              <w:jc w:val="right"/>
            </w:pPr>
            <w:r>
              <w:t>Sandringham College</w:t>
            </w:r>
          </w:p>
        </w:tc>
        <w:tc>
          <w:tcPr>
            <w:tcW w:w="2310" w:type="dxa"/>
            <w:shd w:val="clear" w:color="auto" w:fill="FFFFFF"/>
          </w:tcPr>
          <w:p>
            <w:pPr>
              <w:jc w:val="right"/>
            </w:pPr>
            <w:r>
              <w:t>162</w:t>
            </w:r>
          </w:p>
        </w:tc>
        <w:tc>
          <w:tcPr>
            <w:tcW w:w="2310" w:type="dxa"/>
            <w:shd w:val="clear" w:color="auto" w:fill="FFFFFF"/>
          </w:tcPr>
          <w:p>
            <w:pPr>
              <w:jc w:val="right"/>
            </w:pPr>
            <w:r>
              <w:t>67</w:t>
            </w:r>
          </w:p>
        </w:tc>
        <w:tc>
          <w:tcPr>
            <w:tcW w:w="2310" w:type="dxa"/>
            <w:shd w:val="clear" w:color="auto" w:fill="FFFFFF"/>
          </w:tcPr>
          <w:p>
            <w:pPr>
              <w:jc w:val="right"/>
            </w:pPr>
            <w:r>
              <w:t>44.8</w:t>
            </w:r>
          </w:p>
        </w:tc>
        <w:tc>
          <w:tcPr>
            <w:tcW w:w="2310" w:type="dxa"/>
            <w:shd w:val="clear" w:color="auto" w:fill="FFFFFF"/>
          </w:tcPr>
          <w:p>
            <w:pPr>
              <w:jc w:val="right"/>
            </w:pPr>
            <w:r>
              <w:t>11.9</w:t>
            </w:r>
          </w:p>
        </w:tc>
        <w:tc>
          <w:tcPr>
            <w:tcW w:w="2310" w:type="dxa"/>
            <w:shd w:val="clear" w:color="auto" w:fill="FFFFFF"/>
          </w:tcPr>
          <w:p>
            <w:pPr>
              <w:jc w:val="right"/>
            </w:pPr>
            <w:r>
              <w:t>13.4</w:t>
            </w:r>
          </w:p>
        </w:tc>
        <w:tc>
          <w:tcPr>
            <w:tcW w:w="2310" w:type="dxa"/>
            <w:shd w:val="clear" w:color="auto" w:fill="FFFFFF"/>
          </w:tcPr>
          <w:p>
            <w:pPr>
              <w:jc w:val="right"/>
            </w:pPr>
            <w:r>
              <w:t>29.9</w:t>
            </w:r>
          </w:p>
        </w:tc>
      </w:tr>
      <w:tr>
        <w:tc>
          <w:tcPr>
            <w:tcW w:w="2310" w:type="dxa"/>
            <w:shd w:val="clear" w:color="auto" w:fill="D9D9D9"/>
          </w:tcPr>
          <w:p>
            <w:pPr>
              <w:jc w:val="right"/>
            </w:pPr>
            <w:r>
              <w:t>St Leonard's College</w:t>
            </w:r>
          </w:p>
        </w:tc>
        <w:tc>
          <w:tcPr>
            <w:tcW w:w="2310" w:type="dxa"/>
            <w:shd w:val="clear" w:color="auto" w:fill="D9D9D9"/>
          </w:tcPr>
          <w:p>
            <w:pPr>
              <w:jc w:val="right"/>
            </w:pPr>
            <w:r>
              <w:t>154</w:t>
            </w:r>
          </w:p>
        </w:tc>
        <w:tc>
          <w:tcPr>
            <w:tcW w:w="2310" w:type="dxa"/>
            <w:shd w:val="clear" w:color="auto" w:fill="D9D9D9"/>
          </w:tcPr>
          <w:p>
            <w:pPr>
              <w:jc w:val="right"/>
            </w:pPr>
            <w:r>
              <w:t>80</w:t>
            </w:r>
          </w:p>
        </w:tc>
        <w:tc>
          <w:tcPr>
            <w:tcW w:w="2310" w:type="dxa"/>
            <w:shd w:val="clear" w:color="auto" w:fill="D9D9D9"/>
          </w:tcPr>
          <w:p>
            <w:pPr>
              <w:jc w:val="right"/>
            </w:pPr>
            <w:r>
              <w:t>78.8</w:t>
            </w:r>
          </w:p>
        </w:tc>
        <w:tc>
          <w:tcPr>
            <w:tcW w:w="2310" w:type="dxa"/>
            <w:shd w:val="clear" w:color="auto" w:fill="D9D9D9"/>
          </w:tcPr>
          <w:p>
            <w:pPr>
              <w:jc w:val="right"/>
            </w:pPr>
            <w:r>
              <w:t>2.5</w:t>
            </w:r>
          </w:p>
        </w:tc>
        <w:tc>
          <w:tcPr>
            <w:tcW w:w="2310" w:type="dxa"/>
            <w:shd w:val="clear" w:color="auto" w:fill="D9D9D9"/>
          </w:tcPr>
          <w:p>
            <w:pPr>
              <w:jc w:val="right"/>
            </w:pPr>
            <w:r>
              <w:t>6.3</w:t>
            </w:r>
          </w:p>
        </w:tc>
        <w:tc>
          <w:tcPr>
            <w:tcW w:w="2310" w:type="dxa"/>
            <w:shd w:val="clear" w:color="auto" w:fill="D9D9D9"/>
          </w:tcPr>
          <w:p>
            <w:pPr>
              <w:jc w:val="right"/>
            </w:pPr>
            <w:r>
              <w:t>12.5</w:t>
            </w:r>
          </w:p>
        </w:tc>
      </w:tr>
      <w:tr>
        <w:tc>
          <w:tcPr>
            <w:tcW w:w="2310" w:type="dxa"/>
            <w:shd w:val="clear" w:color="auto" w:fill="FFFFFF"/>
          </w:tcPr>
          <w:p>
            <w:pPr>
              <w:jc w:val="right"/>
            </w:pPr>
            <w:r>
              <w:t>Star of the Sea College</w:t>
            </w:r>
          </w:p>
        </w:tc>
        <w:tc>
          <w:tcPr>
            <w:tcW w:w="2310" w:type="dxa"/>
            <w:shd w:val="clear" w:color="auto" w:fill="FFFFFF"/>
          </w:tcPr>
          <w:p>
            <w:pPr>
              <w:jc w:val="right"/>
            </w:pPr>
            <w:r>
              <w:t>185</w:t>
            </w:r>
          </w:p>
        </w:tc>
        <w:tc>
          <w:tcPr>
            <w:tcW w:w="2310" w:type="dxa"/>
            <w:shd w:val="clear" w:color="auto" w:fill="FFFFFF"/>
          </w:tcPr>
          <w:p>
            <w:pPr>
              <w:jc w:val="right"/>
            </w:pPr>
            <w:r>
              <w:t>114</w:t>
            </w:r>
          </w:p>
        </w:tc>
        <w:tc>
          <w:tcPr>
            <w:tcW w:w="2310" w:type="dxa"/>
            <w:shd w:val="clear" w:color="auto" w:fill="FFFFFF"/>
          </w:tcPr>
          <w:p>
            <w:pPr>
              <w:jc w:val="right"/>
            </w:pPr>
            <w:r>
              <w:t>80.7</w:t>
            </w:r>
          </w:p>
        </w:tc>
        <w:tc>
          <w:tcPr>
            <w:tcW w:w="2310" w:type="dxa"/>
            <w:shd w:val="clear" w:color="auto" w:fill="FFFFFF"/>
          </w:tcPr>
          <w:p>
            <w:pPr>
              <w:jc w:val="right"/>
            </w:pPr>
            <w:r>
              <w:t>5.3</w:t>
            </w:r>
          </w:p>
        </w:tc>
        <w:tc>
          <w:tcPr>
            <w:tcW w:w="2310" w:type="dxa"/>
            <w:shd w:val="clear" w:color="auto" w:fill="FFFFFF"/>
          </w:tcPr>
          <w:p>
            <w:pPr>
              <w:jc w:val="right"/>
            </w:pPr>
            <w:r>
              <w:t>2.6</w:t>
            </w:r>
          </w:p>
        </w:tc>
        <w:tc>
          <w:tcPr>
            <w:tcW w:w="2310" w:type="dxa"/>
            <w:shd w:val="clear" w:color="auto" w:fill="FFFFFF"/>
          </w:tcPr>
          <w:p>
            <w:pPr>
              <w:jc w:val="right"/>
            </w:pPr>
            <w:r>
              <w:t>11.4</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910</w:t>
            </w:r>
          </w:p>
        </w:tc>
        <w:tc>
          <w:tcPr>
            <w:tcW w:w="2310" w:type="dxa"/>
            <w:shd w:val="clear" w:color="auto" w:fill="D9D9D9"/>
          </w:tcPr>
          <w:p>
            <w:pPr>
              <w:jc w:val="right"/>
            </w:pPr>
            <w:r>
              <w:rPr>
                <w:b/>
              </w:rPr>
              <w:t>450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Bayside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18</w:t>
            </w:r>
          </w:p>
        </w:tc>
        <w:tc>
          <w:tcPr>
            <w:tcW w:w="998" w:type="pct"/>
            <w:shd w:val="clear" w:color="auto" w:fill="auto"/>
          </w:tcPr>
          <w:p w:rsidR="00CD528C" w:rsidRDefault="00CD528C">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26</w:t>
            </w:r>
          </w:p>
        </w:tc>
        <w:tc>
          <w:tcPr>
            <w:tcW w:w="998" w:type="pct"/>
            <w:shd w:val="clear" w:color="auto" w:fill="FFFFFF" w:themeFill="background2"/>
          </w:tcPr>
          <w:p w:rsidR="00CD528C" w:rsidRDefault="0058085E">
            <w:pPr>
              <w:jc w:val="right"/>
            </w:pPr>
            <w:r>
              <w:t>7.7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59</w:t>
            </w:r>
          </w:p>
        </w:tc>
        <w:tc>
          <w:tcPr>
            <w:tcW w:w="998" w:type="pct"/>
            <w:shd w:val="clear" w:color="auto" w:fill="D9D9D9" w:themeFill="background2" w:themeFillShade="D9"/>
          </w:tcPr>
          <w:p w:rsidR="00CD528C" w:rsidRDefault="0058085E">
            <w:pPr>
              <w:jc w:val="right"/>
            </w:pPr>
            <w:r>
              <w:t>17.5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133</w:t>
            </w:r>
          </w:p>
        </w:tc>
        <w:tc>
          <w:tcPr>
            <w:tcW w:w="998" w:type="pct"/>
            <w:shd w:val="clear" w:color="auto" w:fill="FFFFFF" w:themeFill="background2"/>
          </w:tcPr>
          <w:p w:rsidR="00CD528C" w:rsidRDefault="0058085E">
            <w:pPr>
              <w:jc w:val="right"/>
            </w:pPr>
            <w:r>
              <w:t>39.5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55</w:t>
            </w:r>
          </w:p>
        </w:tc>
        <w:tc>
          <w:tcPr>
            <w:tcW w:w="998" w:type="pct"/>
            <w:shd w:val="clear" w:color="auto" w:fill="D9D9D9" w:themeFill="background2" w:themeFillShade="D9"/>
          </w:tcPr>
          <w:p w:rsidR="00CD528C" w:rsidRDefault="0058085E">
            <w:pPr>
              <w:jc w:val="right"/>
            </w:pPr>
            <w:r>
              <w:t>16.3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20</w:t>
            </w:r>
          </w:p>
        </w:tc>
        <w:tc>
          <w:tcPr>
            <w:tcW w:w="998" w:type="pct"/>
            <w:shd w:val="clear" w:color="auto" w:fill="FFFFFF" w:themeFill="background2"/>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9</w:t>
            </w:r>
          </w:p>
        </w:tc>
        <w:tc>
          <w:tcPr>
            <w:tcW w:w="998" w:type="pct"/>
            <w:tcBorders>
              <w:bottom w:val="single" w:sz="2" w:space="0" w:color="FFFFFF" w:themeColor="accent6" w:themeTint="99"/>
            </w:tcBorders>
            <w:shd w:val="clear" w:color="auto" w:fill="FFFFFF" w:themeFill="background2"/>
          </w:tcPr>
          <w:p w:rsidR="00CD528C" w:rsidRDefault="0058085E">
            <w:pPr>
              <w:jc w:val="right"/>
            </w:pPr>
            <w:r>
              <w:t>2.7</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337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3.2</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46</w:t>
            </w:r>
          </w:p>
        </w:tc>
        <w:tc>
          <w:tcPr>
            <w:tcW w:w="661" w:type="pct"/>
            <w:shd w:val="clear" w:color="auto" w:fill="D9D9D9" w:themeFill="background2" w:themeFillShade="D9"/>
            <w:noWrap/>
            <w:vAlign w:val="center"/>
          </w:tcPr>
          <w:p w:rsidR="00CD528C" w:rsidRDefault="0058085E">
            <w:pPr>
              <w:jc w:val="right"/>
            </w:pPr>
            <w:r>
              <w:t>13.3</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3.2</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28</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45</w:t>
            </w:r>
          </w:p>
        </w:tc>
        <w:tc>
          <w:tcPr>
            <w:tcW w:w="661" w:type="pct"/>
            <w:shd w:val="clear" w:color="auto" w:fill="auto"/>
            <w:noWrap/>
            <w:vAlign w:val="center"/>
          </w:tcPr>
          <w:p w:rsidR="00CD528C" w:rsidRDefault="0058085E">
            <w:pPr>
              <w:jc w:val="right"/>
            </w:pPr>
            <w:r>
              <w:t>13.0</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4.6</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72</w:t>
            </w:r>
          </w:p>
        </w:tc>
        <w:tc>
          <w:tcPr>
            <w:tcW w:w="661" w:type="pct"/>
            <w:shd w:val="clear" w:color="auto" w:fill="auto"/>
            <w:noWrap/>
            <w:vAlign w:val="center"/>
          </w:tcPr>
          <w:p w:rsidR="00CD528C" w:rsidRDefault="0058085E">
            <w:pPr>
              <w:jc w:val="right"/>
            </w:pPr>
            <w:r>
              <w:t>20.7</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56</w:t>
            </w:r>
          </w:p>
        </w:tc>
        <w:tc>
          <w:tcPr>
            <w:tcW w:w="661" w:type="pct"/>
            <w:shd w:val="clear" w:color="auto" w:fill="auto"/>
            <w:noWrap/>
            <w:vAlign w:val="center"/>
          </w:tcPr>
          <w:p w:rsidR="00CD528C" w:rsidRDefault="0058085E">
            <w:pPr>
              <w:jc w:val="right"/>
            </w:pPr>
            <w:r>
              <w:t>16.1</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56</w:t>
            </w:r>
          </w:p>
        </w:tc>
        <w:tc>
          <w:tcPr>
            <w:tcW w:w="661" w:type="pct"/>
            <w:tcBorders>
              <w:bottom w:val="single" w:sz="2" w:space="0" w:color="004EA8"/>
            </w:tcBorders>
            <w:shd w:val="clear" w:color="auto" w:fill="auto"/>
            <w:noWrap/>
            <w:vAlign w:val="center"/>
          </w:tcPr>
          <w:p w:rsidR="00CD528C" w:rsidRDefault="0058085E">
            <w:pPr>
              <w:jc w:val="right"/>
            </w:pPr>
            <w:r>
              <w:t>16.1</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Bayside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Bayside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17.6</w:t>
            </w:r>
          </w:p>
        </w:tc>
        <w:tc>
          <w:tcPr>
            <w:tcW w:w="869" w:type="pct"/>
            <w:tcBorders>
              <w:bottom w:val="single" w:sz="2" w:space="0" w:color="004EA8"/>
            </w:tcBorders>
            <w:noWrap/>
            <w:vAlign w:val="center"/>
          </w:tcPr>
          <w:p w:rsidR="00CD528C" w:rsidRDefault="00CD528C">
            <w:pPr>
              <w:jc w:val="right"/>
            </w:pPr>
            <w:r>
              <w:t>25.0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27.6</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24.1</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Bayside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71.8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80.0</w:t>
            </w:r>
          </w:p>
        </w:tc>
        <w:tc>
          <w:tcPr>
            <w:tcW w:w="1062" w:type="pct"/>
            <w:noWrap/>
            <w:vAlign w:val="center"/>
          </w:tcPr>
          <w:p w:rsidR="00CD528C" w:rsidRDefault="0058085E">
            <w:pPr>
              <w:jc w:val="right"/>
            </w:pPr>
            <w:r>
              <w:t>62.5</w:t>
            </w:r>
          </w:p>
        </w:tc>
        <w:tc>
          <w:tcPr>
            <w:tcW w:w="1062" w:type="pct"/>
            <w:noWrap/>
            <w:vAlign w:val="center"/>
          </w:tcPr>
          <w:p w:rsidR="00CD528C" w:rsidRDefault="00CD528C">
            <w:pPr>
              <w:jc w:val="right"/>
            </w:pPr>
            <w:r>
              <w:t>32.5</w:t>
            </w:r>
          </w:p>
        </w:tc>
        <w:tc>
          <w:tcPr>
            <w:tcW w:w="1062" w:type="pct"/>
            <w:noWrap/>
            <w:vAlign w:val="center"/>
          </w:tcPr>
          <w:p w:rsidR="00CD528C" w:rsidRDefault="0058085E">
            <w:pPr>
              <w:jc w:val="right"/>
            </w:pPr>
            <w:r>
              <w:t>15.0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78.6</w:t>
            </w:r>
          </w:p>
        </w:tc>
        <w:tc>
          <w:tcPr>
            <w:tcW w:w="1062" w:type="pct"/>
            <w:shd w:val="clear" w:color="auto" w:fill="D9D9D9" w:themeFill="background2" w:themeFillShade="D9"/>
            <w:noWrap/>
            <w:vAlign w:val="center"/>
          </w:tcPr>
          <w:p w:rsidR="00CD528C" w:rsidRDefault="0058085E">
            <w:pPr>
              <w:jc w:val="right"/>
            </w:pPr>
            <w:r>
              <w:t>81.0</w:t>
            </w:r>
          </w:p>
        </w:tc>
        <w:tc>
          <w:tcPr>
            <w:tcW w:w="1062" w:type="pct"/>
            <w:shd w:val="clear" w:color="auto" w:fill="D9D9D9" w:themeFill="background2" w:themeFillShade="D9"/>
            <w:noWrap/>
            <w:vAlign w:val="center"/>
          </w:tcPr>
          <w:p w:rsidR="00CD528C" w:rsidRDefault="0058085E">
            <w:pPr>
              <w:jc w:val="right"/>
            </w:pPr>
            <w:r>
              <w:t>40.5</w:t>
            </w:r>
          </w:p>
        </w:tc>
        <w:tc>
          <w:tcPr>
            <w:tcW w:w="1062" w:type="pct"/>
            <w:shd w:val="clear" w:color="auto" w:fill="D9D9D9" w:themeFill="background2" w:themeFillShade="D9"/>
            <w:noWrap/>
            <w:vAlign w:val="center"/>
          </w:tcPr>
          <w:p w:rsidR="00CD528C" w:rsidRDefault="0058085E">
            <w:pPr>
              <w:jc w:val="right"/>
            </w:pPr>
            <w:r>
              <w:t>11.9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79.4</w:t>
            </w:r>
          </w:p>
        </w:tc>
        <w:tc>
          <w:tcPr>
            <w:tcW w:w="1062" w:type="pct"/>
            <w:tcBorders>
              <w:bottom w:val="single" w:sz="2" w:space="0" w:color="FFFFFF" w:themeColor="accent6" w:themeTint="99"/>
            </w:tcBorders>
            <w:noWrap/>
            <w:vAlign w:val="center"/>
          </w:tcPr>
          <w:p w:rsidR="00CD528C" w:rsidRDefault="0058085E">
            <w:pPr>
              <w:jc w:val="right"/>
            </w:pPr>
            <w:r>
              <w:t>82.4</w:t>
            </w:r>
          </w:p>
        </w:tc>
        <w:tc>
          <w:tcPr>
            <w:tcW w:w="1062" w:type="pct"/>
            <w:tcBorders>
              <w:bottom w:val="single" w:sz="2" w:space="0" w:color="FFFFFF" w:themeColor="accent6" w:themeTint="99"/>
            </w:tcBorders>
            <w:noWrap/>
            <w:vAlign w:val="center"/>
          </w:tcPr>
          <w:p w:rsidR="00CD528C" w:rsidRDefault="0058085E">
            <w:pPr>
              <w:jc w:val="right"/>
            </w:pPr>
            <w:r>
              <w:t>29.4</w:t>
            </w:r>
          </w:p>
        </w:tc>
        <w:tc>
          <w:tcPr>
            <w:tcW w:w="1062" w:type="pct"/>
            <w:tcBorders>
              <w:bottom w:val="single" w:sz="2" w:space="0" w:color="FFFFFF" w:themeColor="accent6" w:themeTint="99"/>
            </w:tcBorders>
            <w:noWrap/>
            <w:vAlign w:val="center"/>
          </w:tcPr>
          <w:p w:rsidR="00CD528C" w:rsidRDefault="0058085E">
            <w:pPr>
              <w:jc w:val="right"/>
            </w:pPr>
            <w:r>
              <w:t>14.7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55.2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20.7</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9</w:t>
            </w:r>
          </w:p>
        </w:tc>
        <w:tc>
          <w:tcPr>
            <w:tcW w:w="805" w:type="pct"/>
            <w:noWrap/>
            <w:vAlign w:val="center"/>
          </w:tcPr>
          <w:p w:rsidR="00CD528C" w:rsidRDefault="0058085E">
            <w:pPr>
              <w:jc w:val="right"/>
            </w:pPr>
            <w:r>
              <w:t>32.1</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25.0</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25.0</w:t>
            </w: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25.0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25.0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Bayside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Bayside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70.5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34</w:t>
            </w:r>
          </w:p>
        </w:tc>
        <w:tc>
          <w:tcPr>
            <w:tcW w:w="589" w:type="pct"/>
            <w:noWrap/>
            <w:vAlign w:val="center"/>
          </w:tcPr>
          <w:p w:rsidR="00CD528C" w:rsidRDefault="0058085E">
            <w:pPr>
              <w:jc w:val="right"/>
            </w:pPr>
            <w:r>
              <w:t>77.3</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9.1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Bayside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55.9</w:t>
            </w:r>
          </w:p>
        </w:tc>
        <w:tc>
          <w:tcPr>
            <w:tcW w:w="596" w:type="pct"/>
            <w:noWrap/>
            <w:vAlign w:val="center"/>
          </w:tcPr>
          <w:p w:rsidR="00CD528C" w:rsidRDefault="0058085E">
            <w:pPr>
              <w:jc w:val="right"/>
            </w:pPr>
            <w:r>
              <w:t>65.9</w:t>
            </w:r>
          </w:p>
        </w:tc>
        <w:tc>
          <w:tcPr>
            <w:tcW w:w="596" w:type="pct"/>
            <w:noWrap/>
            <w:vAlign w:val="center"/>
          </w:tcPr>
          <w:p w:rsidR="00CD528C" w:rsidRDefault="0058085E">
            <w:pPr>
              <w:jc w:val="right"/>
            </w:pPr>
            <w:r>
              <w:t>54.5</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6.8</w:t>
            </w:r>
          </w:p>
        </w:tc>
        <w:tc>
          <w:tcPr>
            <w:tcW w:w="596" w:type="pct"/>
            <w:shd w:val="clear" w:color="auto" w:fill="D9D9D9" w:themeFill="background2" w:themeFillShade="D9"/>
            <w:noWrap/>
            <w:vAlign w:val="center"/>
          </w:tcPr>
          <w:p w:rsidR="00CD528C" w:rsidRDefault="00CD528C">
            <w:pPr>
              <w:jc w:val="right"/>
            </w:pPr>
            <w:r>
              <w:t>6.8</w:t>
            </w:r>
          </w:p>
        </w:tc>
        <w:tc>
          <w:tcPr>
            <w:tcW w:w="596" w:type="pct"/>
            <w:shd w:val="clear" w:color="auto" w:fill="D9D9D9" w:themeFill="background2" w:themeFillShade="D9"/>
            <w:noWrap/>
            <w:vAlign w:val="center"/>
          </w:tcPr>
          <w:p w:rsidR="00CD528C" w:rsidRDefault="0058085E">
            <w:pPr>
              <w:jc w:val="right"/>
            </w:pPr>
            <w:r>
              <w:t>29.5</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6.8</w:t>
            </w:r>
          </w:p>
        </w:tc>
        <w:tc>
          <w:tcPr>
            <w:tcW w:w="596" w:type="pct"/>
            <w:tcBorders>
              <w:bottom w:val="single" w:sz="2" w:space="0" w:color="FFFFFF" w:themeColor="accent6" w:themeTint="99"/>
            </w:tcBorders>
            <w:noWrap/>
            <w:vAlign w:val="center"/>
          </w:tcPr>
          <w:p w:rsidR="00CD528C" w:rsidRDefault="00CD528C">
            <w:pPr>
              <w:jc w:val="right"/>
            </w:pPr>
            <w:r>
              <w:t>2.3</w:t>
            </w:r>
          </w:p>
        </w:tc>
        <w:tc>
          <w:tcPr>
            <w:tcW w:w="596" w:type="pct"/>
            <w:tcBorders>
              <w:bottom w:val="single" w:sz="2" w:space="0" w:color="FFFFFF" w:themeColor="accent6" w:themeTint="99"/>
            </w:tcBorders>
            <w:noWrap/>
            <w:vAlign w:val="center"/>
          </w:tcPr>
          <w:p w:rsidR="00CD528C" w:rsidRDefault="00CD528C">
            <w:pPr>
              <w:jc w:val="right"/>
            </w:pPr>
            <w:r>
              <w:t>6.8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Bayside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19.0</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Bayside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14.6</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29.3</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19.5</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Bayside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55.9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15</w:t>
            </w:r>
          </w:p>
        </w:tc>
        <w:tc>
          <w:tcPr>
            <w:tcW w:w="755" w:type="pct"/>
            <w:tcBorders>
              <w:bottom w:val="single" w:sz="2" w:space="0" w:color="FFFFFF" w:themeColor="accent6" w:themeTint="99"/>
            </w:tcBorders>
            <w:noWrap/>
            <w:vAlign w:val="center"/>
          </w:tcPr>
          <w:p w:rsidR="00CD528C" w:rsidRDefault="0058085E">
            <w:pPr>
              <w:jc w:val="right"/>
            </w:pPr>
            <w:r>
              <w:t>44.1</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Bayside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Bayside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Bayside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27.8</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33.3</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23.8</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23.8</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Bayside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Bayside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Bayside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Bayside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Bayside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55.6</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77.8</w:t>
            </w:r>
          </w:p>
        </w:tc>
        <w:tc>
          <w:tcPr>
            <w:tcW w:w="943" w:type="pct"/>
            <w:noWrap/>
            <w:vAlign w:val="center"/>
          </w:tcPr>
          <w:p w:rsidR="00CD528C" w:rsidRDefault="0058085E">
            <w:pPr>
              <w:jc w:val="right"/>
            </w:pPr>
            <w:r>
              <w:t>72.2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16.7</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55.6</w:t>
            </w:r>
          </w:p>
        </w:tc>
        <w:tc>
          <w:tcPr>
            <w:tcW w:w="943"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Bayside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70.0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70.0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63.6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27.3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Bayside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Bayside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5.6</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44.4</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52.4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Bayside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10.0</w:t>
            </w:r>
          </w:p>
        </w:tc>
        <w:tc>
          <w:tcPr>
            <w:tcW w:w="749" w:type="pct"/>
            <w:tcBorders>
              <w:bottom w:val="single" w:sz="2" w:space="0" w:color="FFFFFF" w:themeColor="accent6" w:themeTint="99"/>
            </w:tcBorders>
            <w:noWrap/>
            <w:vAlign w:val="center"/>
          </w:tcPr>
          <w:p w:rsidR="00CD528C" w:rsidRDefault="0058085E">
            <w:pPr>
              <w:jc w:val="right"/>
            </w:pPr>
            <w:r>
              <w:t>30.0</w:t>
            </w:r>
          </w:p>
        </w:tc>
        <w:tc>
          <w:tcPr>
            <w:tcW w:w="748" w:type="pct"/>
            <w:tcBorders>
              <w:bottom w:val="single" w:sz="2" w:space="0" w:color="FFFFFF" w:themeColor="accent6" w:themeTint="99"/>
            </w:tcBorders>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Bayside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54.5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Bayside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85.7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57.1</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Bayside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Bayside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Bayside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90.2</w:t>
            </w:r>
          </w:p>
        </w:tc>
        <w:tc>
          <w:tcPr>
            <w:tcW w:w="1142" w:type="pct"/>
            <w:noWrap/>
            <w:vAlign w:val="center"/>
          </w:tcPr>
          <w:p w:rsidR="00CD528C" w:rsidRDefault="0058085E">
            <w:pPr>
              <w:jc w:val="right"/>
            </w:pPr>
            <w:r>
              <w:t>81.8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60.9</w:t>
            </w:r>
          </w:p>
        </w:tc>
        <w:tc>
          <w:tcPr>
            <w:tcW w:w="1142" w:type="pct"/>
            <w:shd w:val="clear" w:color="auto" w:fill="D9D9D9" w:themeFill="background2" w:themeFillShade="D9"/>
            <w:noWrap/>
            <w:vAlign w:val="center"/>
          </w:tcPr>
          <w:p w:rsidR="00CD528C" w:rsidRDefault="0058085E">
            <w:pPr>
              <w:jc w:val="right"/>
            </w:pPr>
            <w: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80.0</w:t>
            </w:r>
          </w:p>
        </w:tc>
        <w:tc>
          <w:tcPr>
            <w:tcW w:w="1142" w:type="pct"/>
            <w:noWrap/>
            <w:vAlign w:val="center"/>
          </w:tcPr>
          <w:p w:rsidR="00CD528C" w:rsidRDefault="0058085E">
            <w:pPr>
              <w:jc w:val="right"/>
            </w:pPr>
            <w:r>
              <w:t>81.8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76.9</w:t>
            </w:r>
          </w:p>
        </w:tc>
        <w:tc>
          <w:tcPr>
            <w:tcW w:w="1142" w:type="pct"/>
            <w:shd w:val="clear" w:color="auto" w:fill="D9D9D9" w:themeFill="background2" w:themeFillShade="D9"/>
            <w:noWrap/>
            <w:vAlign w:val="center"/>
          </w:tcPr>
          <w:p w:rsidR="00CD528C" w:rsidRDefault="0058085E">
            <w:pPr>
              <w:jc w:val="right"/>
            </w:pPr>
            <w: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69.6</w:t>
            </w:r>
          </w:p>
        </w:tc>
        <w:tc>
          <w:tcPr>
            <w:tcW w:w="1142" w:type="pct"/>
            <w:noWrap/>
            <w:vAlign w:val="center"/>
          </w:tcPr>
          <w:p w:rsidR="00CD528C" w:rsidRDefault="0058085E">
            <w:pPr>
              <w:jc w:val="right"/>
            </w:pPr>
            <w:r>
              <w:t>45.5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44.4</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10.2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28.9</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52.9</w:t>
            </w:r>
          </w:p>
        </w:tc>
        <w:tc>
          <w:tcPr>
            <w:tcW w:w="1142" w:type="pct"/>
            <w:tcBorders>
              <w:bottom w:val="single" w:sz="2" w:space="0" w:color="FFFFFF" w:themeColor="accent6" w:themeTint="99"/>
            </w:tcBorders>
            <w:noWrap/>
            <w:vAlign w:val="center"/>
          </w:tcPr>
          <w:p w:rsidR="00CD528C" w:rsidRDefault="0058085E">
            <w:pPr>
              <w:jc w:val="right"/>
            </w:pPr>
            <w:r>
              <w:t>63.6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32.9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Bayside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16.0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56.9</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19.8</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7.3</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450</w:t>
            </w:r>
          </w:p>
        </w:tc>
        <w:tc>
          <w:tcPr>
            <w:tcW w:w="765" w:type="pct"/>
            <w:tcBorders>
              <w:top w:val="single" w:sz="2" w:space="0" w:color="004EA8"/>
              <w:bottom w:val="single" w:sz="2" w:space="0" w:color="004EA8"/>
            </w:tcBorders>
            <w:noWrap/>
            <w:vAlign w:val="center"/>
          </w:tcPr>
          <w:p w:rsidR="00CD528C" w:rsidRDefault="0058085E">
            <w:pPr>
              <w:jc w:val="right"/>
            </w:pPr>
            <w:r>
              <w:t>11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Bayside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450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11</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148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32.9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74</w:t>
            </w:r>
          </w:p>
        </w:tc>
        <w:tc>
          <w:tcPr>
            <w:tcW w:w="730" w:type="pct"/>
            <w:tcBorders>
              <w:bottom w:val="single" w:sz="2" w:space="0" w:color="FFFFFF" w:themeColor="accent6" w:themeTint="99"/>
            </w:tcBorders>
            <w:noWrap/>
            <w:vAlign w:val="center"/>
          </w:tcPr>
          <w:p w:rsidR="00CD528C" w:rsidRDefault="0058085E">
            <w:pPr>
              <w:jc w:val="right"/>
            </w:pPr>
            <w:r>
              <w:t>50.0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59.5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Bayside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Bayside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47452-1ED2-42D2-BCAC-6CF5A2F8F81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