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Banyule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Banyule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Banyule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Banyule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Banyule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859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1698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542</w:t>
            </w:r>
          </w:p>
        </w:tc>
        <w:tc>
          <w:tcPr>
            <w:tcW w:w="1048" w:type="pct"/>
            <w:tcBorders>
              <w:bottom w:val="single" w:sz="2" w:space="0" w:color="FFFFFF" w:themeColor="accent6" w:themeTint="99"/>
            </w:tcBorders>
            <w:noWrap/>
            <w:vAlign w:val="center"/>
          </w:tcPr>
          <w:p w:rsidR="00CD528C" w:rsidRDefault="0058085E">
            <w:pPr>
              <w:jc w:val="right"/>
            </w:pPr>
            <w:r>
              <w:t>647</w:t>
            </w:r>
          </w:p>
        </w:tc>
        <w:tc>
          <w:tcPr>
            <w:tcW w:w="1048" w:type="pct"/>
            <w:tcBorders>
              <w:bottom w:val="single" w:sz="2" w:space="0" w:color="FFFFFF" w:themeColor="accent6" w:themeTint="99"/>
            </w:tcBorders>
            <w:noWrap/>
            <w:vAlign w:val="center"/>
          </w:tcPr>
          <w:p w:rsidR="00CD528C" w:rsidRDefault="0058085E">
            <w:pPr>
              <w:jc w:val="right"/>
            </w:pPr>
            <w:r>
              <w:t>1191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336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436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774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40.1</w:t>
            </w:r>
          </w:p>
        </w:tc>
        <w:tc>
          <w:tcPr>
            <w:tcW w:w="1048" w:type="pct"/>
            <w:tcBorders>
              <w:top w:val="single" w:sz="2" w:space="0" w:color="004EA8"/>
              <w:bottom w:val="single" w:sz="2" w:space="0" w:color="004EA8"/>
            </w:tcBorders>
            <w:noWrap/>
            <w:vAlign w:val="center"/>
          </w:tcPr>
          <w:p w:rsidR="00CD528C" w:rsidRDefault="0058085E">
            <w:pPr>
              <w:jc w:val="right"/>
            </w:pPr>
            <w:r>
              <w:t>50.8</w:t>
            </w:r>
          </w:p>
        </w:tc>
        <w:tc>
          <w:tcPr>
            <w:tcW w:w="1048" w:type="pct"/>
            <w:tcBorders>
              <w:top w:val="single" w:sz="2" w:space="0" w:color="004EA8"/>
              <w:bottom w:val="single" w:sz="2" w:space="0" w:color="004EA8"/>
            </w:tcBorders>
            <w:noWrap/>
            <w:vAlign w:val="center"/>
          </w:tcPr>
          <w:p w:rsidR="00CD528C" w:rsidRDefault="0058085E">
            <w:pPr>
              <w:jc w:val="right"/>
            </w:pPr>
            <w:r>
              <w:t>45.6</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Banyule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186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55</w:t>
            </w:r>
          </w:p>
        </w:tc>
        <w:tc>
          <w:tcPr>
            <w:tcW w:w="1278" w:type="pct"/>
            <w:tcBorders>
              <w:bottom w:val="single" w:sz="2" w:space="0" w:color="FFFFFF" w:themeColor="accent6" w:themeTint="99"/>
            </w:tcBorders>
            <w:noWrap/>
            <w:vAlign w:val="center"/>
          </w:tcPr>
          <w:p w:rsidR="00CD528C" w:rsidRDefault="0058085E">
            <w:pPr>
              <w:jc w:val="right"/>
            </w:pPr>
            <w:r>
              <w:t>46</w:t>
            </w:r>
          </w:p>
        </w:tc>
        <w:tc>
          <w:tcPr>
            <w:tcW w:w="847" w:type="pct"/>
            <w:tcBorders>
              <w:bottom w:val="single" w:sz="2" w:space="0" w:color="FFFFFF" w:themeColor="accent6" w:themeTint="99"/>
            </w:tcBorders>
            <w:noWrap/>
            <w:vAlign w:val="center"/>
          </w:tcPr>
          <w:p w:rsidR="00CD528C" w:rsidRDefault="0058085E">
            <w:pPr>
              <w:jc w:val="right"/>
            </w:pPr>
            <w:r>
              <w:t>101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7.9</w:t>
            </w:r>
          </w:p>
        </w:tc>
        <w:tc>
          <w:tcPr>
            <w:tcW w:w="1278" w:type="pct"/>
            <w:tcBorders>
              <w:top w:val="single" w:sz="2" w:space="0" w:color="004EA8"/>
              <w:bottom w:val="single" w:sz="2" w:space="0" w:color="004EA8"/>
            </w:tcBorders>
            <w:noWrap/>
            <w:vAlign w:val="center"/>
          </w:tcPr>
          <w:p w:rsidR="00CD528C" w:rsidRDefault="0058085E">
            <w:pPr>
              <w:jc w:val="right"/>
            </w:pPr>
            <w:r>
              <w:t>16.7</w:t>
            </w:r>
          </w:p>
        </w:tc>
        <w:tc>
          <w:tcPr>
            <w:tcW w:w="847" w:type="pct"/>
            <w:tcBorders>
              <w:top w:val="single" w:sz="2" w:space="0" w:color="004EA8"/>
              <w:bottom w:val="single" w:sz="2" w:space="0" w:color="004EA8"/>
            </w:tcBorders>
            <w:noWrap/>
            <w:vAlign w:val="center"/>
          </w:tcPr>
          <w:p w:rsidR="00CD528C" w:rsidRDefault="0058085E">
            <w:pPr>
              <w:jc w:val="right"/>
            </w:pPr>
            <w:r>
              <w:t>11.3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Banyule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Banyule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607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78.4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456</w:t>
            </w:r>
          </w:p>
        </w:tc>
        <w:tc>
          <w:tcPr>
            <w:tcW w:w="715" w:type="pct"/>
            <w:vAlign w:val="center"/>
          </w:tcPr>
          <w:p w:rsidR="00CD528C" w:rsidRDefault="0058085E">
            <w:pPr>
              <w:jc w:val="right"/>
            </w:pPr>
            <w:r>
              <w:t>58.9</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80</w:t>
            </w:r>
          </w:p>
        </w:tc>
        <w:tc>
          <w:tcPr>
            <w:tcW w:w="715" w:type="pct"/>
            <w:shd w:val="clear" w:color="auto" w:fill="D9D9D9" w:themeFill="background2" w:themeFillShade="D9"/>
            <w:vAlign w:val="center"/>
          </w:tcPr>
          <w:p w:rsidR="00CD528C" w:rsidRDefault="0058085E">
            <w:pPr>
              <w:jc w:val="right"/>
            </w:pPr>
            <w:r>
              <w:t>10.3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11</w:t>
            </w:r>
          </w:p>
        </w:tc>
        <w:tc>
          <w:tcPr>
            <w:tcW w:w="715" w:type="pct"/>
            <w:vAlign w:val="center"/>
          </w:tcPr>
          <w:p w:rsidR="00CD528C" w:rsidRDefault="0058085E">
            <w:pPr>
              <w:jc w:val="right"/>
            </w:pPr>
            <w:r>
              <w:t>1.4</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69</w:t>
            </w:r>
          </w:p>
        </w:tc>
        <w:tc>
          <w:tcPr>
            <w:tcW w:w="715" w:type="pct"/>
            <w:shd w:val="clear" w:color="auto" w:fill="D9D9D9" w:themeFill="background2" w:themeFillShade="D9"/>
            <w:vAlign w:val="center"/>
          </w:tcPr>
          <w:p w:rsidR="00CD528C" w:rsidRDefault="0058085E">
            <w:pPr>
              <w:jc w:val="right"/>
            </w:pPr>
            <w:r>
              <w:t>8.9</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71</w:t>
            </w:r>
          </w:p>
        </w:tc>
        <w:tc>
          <w:tcPr>
            <w:tcW w:w="715" w:type="pct"/>
            <w:vAlign w:val="center"/>
          </w:tcPr>
          <w:p w:rsidR="00CD528C" w:rsidRDefault="0058085E">
            <w:pPr>
              <w:jc w:val="right"/>
            </w:pPr>
            <w:r>
              <w:t>9.2</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14</w:t>
            </w:r>
          </w:p>
        </w:tc>
        <w:tc>
          <w:tcPr>
            <w:tcW w:w="715" w:type="pct"/>
            <w:tcBorders>
              <w:bottom w:val="single" w:sz="2" w:space="0" w:color="004EA8"/>
            </w:tcBorders>
            <w:vAlign w:val="center"/>
          </w:tcPr>
          <w:p w:rsidR="00CD528C" w:rsidRDefault="0058085E">
            <w:pPr>
              <w:jc w:val="right"/>
            </w:pPr>
            <w:r>
              <w:t>1.8</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21.6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110</w:t>
            </w:r>
          </w:p>
        </w:tc>
        <w:tc>
          <w:tcPr>
            <w:tcW w:w="715" w:type="pct"/>
            <w:vAlign w:val="center"/>
          </w:tcPr>
          <w:p w:rsidR="00CD528C" w:rsidRDefault="0058085E">
            <w:pPr>
              <w:jc w:val="right"/>
            </w:pPr>
            <w:r>
              <w:t>14.2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28</w:t>
            </w:r>
          </w:p>
        </w:tc>
        <w:tc>
          <w:tcPr>
            <w:tcW w:w="715" w:type="pct"/>
            <w:shd w:val="clear" w:color="auto" w:fill="D9D9D9" w:themeFill="background2" w:themeFillShade="D9"/>
            <w:vAlign w:val="center"/>
          </w:tcPr>
          <w:p w:rsidR="00CD528C" w:rsidRDefault="0058085E">
            <w:pPr>
              <w:jc w:val="right"/>
            </w:pPr>
            <w:r>
              <w:t>3.6</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82</w:t>
            </w:r>
          </w:p>
        </w:tc>
        <w:tc>
          <w:tcPr>
            <w:tcW w:w="715" w:type="pct"/>
            <w:vAlign w:val="center"/>
          </w:tcPr>
          <w:p w:rsidR="00CD528C" w:rsidRDefault="0058085E">
            <w:pPr>
              <w:jc w:val="right"/>
            </w:pPr>
            <w:r>
              <w:t>10.6</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11</w:t>
            </w:r>
          </w:p>
        </w:tc>
        <w:tc>
          <w:tcPr>
            <w:tcW w:w="715" w:type="pct"/>
            <w:tcBorders>
              <w:bottom w:val="single" w:sz="2" w:space="0" w:color="004EA8"/>
            </w:tcBorders>
            <w:vAlign w:val="center"/>
          </w:tcPr>
          <w:p w:rsidR="00CD528C" w:rsidRDefault="00CD528C">
            <w:pPr>
              <w:jc w:val="right"/>
            </w:pPr>
            <w:r>
              <w:t>1.4</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774</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Banyule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61.2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0.9</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Banyule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61.7</w:t>
            </w:r>
          </w:p>
        </w:tc>
        <w:tc>
          <w:tcPr>
            <w:tcW w:w="738" w:type="pct"/>
            <w:noWrap/>
            <w:vAlign w:val="center"/>
          </w:tcPr>
          <w:p w:rsidR="00CD528C" w:rsidRDefault="0058085E">
            <w:pPr>
              <w:jc w:val="right"/>
            </w:pPr>
            <w:r>
              <w:t>11.3</w:t>
            </w:r>
          </w:p>
        </w:tc>
        <w:tc>
          <w:tcPr>
            <w:tcW w:w="843" w:type="pct"/>
            <w:noWrap/>
            <w:vAlign w:val="center"/>
          </w:tcPr>
          <w:p w:rsidR="00CD528C" w:rsidRDefault="0058085E">
            <w:pPr>
              <w:jc w:val="right"/>
            </w:pPr>
            <w:r>
              <w:t>7.7</w:t>
            </w:r>
          </w:p>
        </w:tc>
        <w:tc>
          <w:tcPr>
            <w:tcW w:w="647" w:type="pct"/>
            <w:noWrap/>
            <w:vAlign w:val="center"/>
          </w:tcPr>
          <w:p w:rsidR="00CD528C" w:rsidRDefault="0058085E">
            <w:pPr>
              <w:jc w:val="right"/>
            </w:pPr>
            <w:r>
              <w:t>15.7</w:t>
            </w:r>
          </w:p>
        </w:tc>
        <w:tc>
          <w:tcPr>
            <w:tcW w:w="575" w:type="pct"/>
            <w:noWrap/>
            <w:vAlign w:val="center"/>
          </w:tcPr>
          <w:p w:rsidR="00CD528C" w:rsidRDefault="00CD528C">
            <w:pPr>
              <w:jc w:val="right"/>
            </w:pPr>
            <w:r>
              <w:t>3.0</w:t>
            </w:r>
          </w:p>
        </w:tc>
        <w:tc>
          <w:tcPr>
            <w:tcW w:w="558" w:type="pct"/>
            <w:noWrap/>
            <w:vAlign w:val="center"/>
          </w:tcPr>
          <w:p w:rsidR="00CD528C" w:rsidRDefault="00CD528C">
            <w:pPr>
              <w:jc w:val="right"/>
            </w:pPr>
            <w:r>
              <w:t>0.5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61.6</w:t>
            </w:r>
          </w:p>
        </w:tc>
        <w:tc>
          <w:tcPr>
            <w:tcW w:w="738" w:type="pct"/>
            <w:shd w:val="clear" w:color="auto" w:fill="D9D9D9" w:themeFill="background2" w:themeFillShade="D9"/>
            <w:noWrap/>
            <w:vAlign w:val="center"/>
          </w:tcPr>
          <w:p w:rsidR="00CD528C" w:rsidRDefault="0058085E">
            <w:pPr>
              <w:jc w:val="right"/>
            </w:pPr>
            <w:r>
              <w:t>10.3</w:t>
            </w:r>
          </w:p>
        </w:tc>
        <w:tc>
          <w:tcPr>
            <w:tcW w:w="843" w:type="pct"/>
            <w:shd w:val="clear" w:color="auto" w:fill="D9D9D9" w:themeFill="background2" w:themeFillShade="D9"/>
            <w:noWrap/>
            <w:vAlign w:val="center"/>
          </w:tcPr>
          <w:p w:rsidR="00CD528C" w:rsidRDefault="0058085E">
            <w:pPr>
              <w:jc w:val="right"/>
            </w:pPr>
            <w:r>
              <w:t>8.3</w:t>
            </w:r>
          </w:p>
        </w:tc>
        <w:tc>
          <w:tcPr>
            <w:tcW w:w="647" w:type="pct"/>
            <w:shd w:val="clear" w:color="auto" w:fill="D9D9D9" w:themeFill="background2" w:themeFillShade="D9"/>
            <w:noWrap/>
            <w:vAlign w:val="center"/>
          </w:tcPr>
          <w:p w:rsidR="00CD528C" w:rsidRDefault="0058085E">
            <w:pPr>
              <w:jc w:val="right"/>
            </w:pPr>
            <w:r>
              <w:t>15.5</w:t>
            </w:r>
          </w:p>
        </w:tc>
        <w:tc>
          <w:tcPr>
            <w:tcW w:w="575" w:type="pct"/>
            <w:shd w:val="clear" w:color="auto" w:fill="D9D9D9" w:themeFill="background2" w:themeFillShade="D9"/>
            <w:noWrap/>
            <w:vAlign w:val="center"/>
          </w:tcPr>
          <w:p w:rsidR="00CD528C" w:rsidRDefault="0058085E">
            <w:pPr>
              <w:jc w:val="right"/>
            </w:pPr>
            <w:r>
              <w:t>3.7</w:t>
            </w:r>
          </w:p>
        </w:tc>
        <w:tc>
          <w:tcPr>
            <w:tcW w:w="558" w:type="pct"/>
            <w:shd w:val="clear" w:color="auto" w:fill="D9D9D9" w:themeFill="background2" w:themeFillShade="D9"/>
            <w:noWrap/>
            <w:vAlign w:val="center"/>
          </w:tcPr>
          <w:p w:rsidR="00CD528C" w:rsidRDefault="00CD528C">
            <w:pPr>
              <w:jc w:val="right"/>
            </w:pPr>
            <w:r>
              <w:t>0.6</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62.0</w:t>
            </w:r>
          </w:p>
        </w:tc>
        <w:tc>
          <w:tcPr>
            <w:tcW w:w="738" w:type="pct"/>
            <w:tcBorders>
              <w:bottom w:val="single" w:sz="2" w:space="0" w:color="FFFFFF" w:themeColor="accent6" w:themeTint="99"/>
            </w:tcBorders>
            <w:noWrap/>
            <w:vAlign w:val="center"/>
          </w:tcPr>
          <w:p w:rsidR="00CD528C" w:rsidRDefault="0058085E">
            <w:pPr>
              <w:jc w:val="right"/>
            </w:pPr>
            <w:r>
              <w:t>11.5</w:t>
            </w:r>
          </w:p>
        </w:tc>
        <w:tc>
          <w:tcPr>
            <w:tcW w:w="843" w:type="pct"/>
            <w:tcBorders>
              <w:bottom w:val="single" w:sz="2" w:space="0" w:color="FFFFFF" w:themeColor="accent6" w:themeTint="99"/>
            </w:tcBorders>
            <w:noWrap/>
            <w:vAlign w:val="center"/>
          </w:tcPr>
          <w:p w:rsidR="00CD528C" w:rsidRDefault="0058085E">
            <w:pPr>
              <w:jc w:val="right"/>
            </w:pPr>
            <w:r>
              <w:t>8.2</w:t>
            </w:r>
          </w:p>
        </w:tc>
        <w:tc>
          <w:tcPr>
            <w:tcW w:w="647" w:type="pct"/>
            <w:tcBorders>
              <w:bottom w:val="single" w:sz="2" w:space="0" w:color="FFFFFF" w:themeColor="accent6" w:themeTint="99"/>
            </w:tcBorders>
            <w:noWrap/>
            <w:vAlign w:val="center"/>
          </w:tcPr>
          <w:p w:rsidR="00CD528C" w:rsidRDefault="0058085E">
            <w:pPr>
              <w:jc w:val="right"/>
            </w:pPr>
            <w:r>
              <w:t>15.5</w:t>
            </w:r>
          </w:p>
        </w:tc>
        <w:tc>
          <w:tcPr>
            <w:tcW w:w="575" w:type="pct"/>
            <w:tcBorders>
              <w:bottom w:val="single" w:sz="2" w:space="0" w:color="FFFFFF" w:themeColor="accent6" w:themeTint="99"/>
            </w:tcBorders>
            <w:noWrap/>
            <w:vAlign w:val="center"/>
          </w:tcPr>
          <w:p w:rsidR="00CD528C" w:rsidRDefault="00CD528C">
            <w:pPr>
              <w:jc w:val="right"/>
            </w:pPr>
            <w:r>
              <w:t>2.1</w:t>
            </w:r>
          </w:p>
        </w:tc>
        <w:tc>
          <w:tcPr>
            <w:tcW w:w="558" w:type="pct"/>
            <w:tcBorders>
              <w:bottom w:val="single" w:sz="2" w:space="0" w:color="FFFFFF" w:themeColor="accent6" w:themeTint="99"/>
            </w:tcBorders>
            <w:noWrap/>
            <w:vAlign w:val="center"/>
          </w:tcPr>
          <w:p w:rsidR="00CD528C" w:rsidRDefault="0058085E">
            <w:pPr>
              <w:jc w:val="right"/>
            </w:pPr>
            <w:r>
              <w:t>0.7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58.9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14.2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Banyule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44.4</w:t>
            </w:r>
          </w:p>
        </w:tc>
        <w:tc>
          <w:tcPr>
            <w:tcW w:w="1215" w:type="dxa"/>
            <w:tcBorders>
              <w:bottom w:val="single" w:sz="2" w:space="0" w:color="FFFFFF" w:themeColor="accent6" w:themeTint="99"/>
            </w:tcBorders>
            <w:noWrap/>
            <w:vAlign w:val="center"/>
          </w:tcPr>
          <w:p w:rsidR="00CD528C" w:rsidRDefault="0058085E">
            <w:pPr>
              <w:jc w:val="right"/>
            </w:pPr>
            <w:r>
              <w:t>15.9</w:t>
            </w:r>
          </w:p>
        </w:tc>
        <w:tc>
          <w:tcPr>
            <w:tcW w:w="1215" w:type="dxa"/>
            <w:tcBorders>
              <w:bottom w:val="single" w:sz="2" w:space="0" w:color="FFFFFF" w:themeColor="accent6" w:themeTint="99"/>
            </w:tcBorders>
            <w:noWrap/>
            <w:vAlign w:val="center"/>
          </w:tcPr>
          <w:p w:rsidR="00CD528C" w:rsidRDefault="0058085E">
            <w:pPr>
              <w:jc w:val="right"/>
            </w:pPr>
            <w:r>
              <w:t>14.8</w:t>
            </w:r>
          </w:p>
        </w:tc>
        <w:tc>
          <w:tcPr>
            <w:tcW w:w="1215" w:type="dxa"/>
            <w:tcBorders>
              <w:bottom w:val="single" w:sz="2" w:space="0" w:color="FFFFFF" w:themeColor="accent6" w:themeTint="99"/>
            </w:tcBorders>
            <w:noWrap/>
            <w:vAlign w:val="center"/>
          </w:tcPr>
          <w:p w:rsidR="00CD528C" w:rsidRDefault="0058085E">
            <w:pPr>
              <w:jc w:val="right"/>
            </w:pPr>
            <w:r>
              <w:t>17.5</w:t>
            </w:r>
          </w:p>
        </w:tc>
        <w:tc>
          <w:tcPr>
            <w:tcW w:w="1215" w:type="dxa"/>
            <w:tcBorders>
              <w:bottom w:val="single" w:sz="2" w:space="0" w:color="FFFFFF" w:themeColor="accent6" w:themeTint="99"/>
            </w:tcBorders>
            <w:noWrap/>
            <w:vAlign w:val="center"/>
          </w:tcPr>
          <w:p w:rsidR="00CD528C" w:rsidRDefault="0058085E">
            <w:pPr>
              <w:jc w:val="right"/>
            </w:pPr>
            <w:r>
              <w:t>6.9</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14.5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34.5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12.7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Banyule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53.6</w:t>
            </w:r>
          </w:p>
        </w:tc>
        <w:tc>
          <w:tcPr>
            <w:tcW w:w="1215" w:type="dxa"/>
            <w:tcBorders>
              <w:left w:val="nil"/>
              <w:bottom w:val="single" w:sz="2" w:space="0" w:color="004EA8"/>
              <w:right w:val="nil"/>
            </w:tcBorders>
            <w:noWrap/>
            <w:vAlign w:val="center"/>
          </w:tcPr>
          <w:p w:rsidR="00CD528C" w:rsidRDefault="0058085E">
            <w:pPr>
              <w:jc w:val="right"/>
            </w:pPr>
            <w:r>
              <w:t>11.0</w:t>
            </w:r>
          </w:p>
        </w:tc>
        <w:tc>
          <w:tcPr>
            <w:tcW w:w="1215" w:type="dxa"/>
            <w:tcBorders>
              <w:left w:val="nil"/>
              <w:bottom w:val="single" w:sz="2" w:space="0" w:color="004EA8"/>
              <w:right w:val="nil"/>
            </w:tcBorders>
            <w:noWrap/>
            <w:vAlign w:val="center"/>
          </w:tcPr>
          <w:p w:rsidR="00CD528C" w:rsidRDefault="0058085E">
            <w:pPr>
              <w:jc w:val="right"/>
            </w:pPr>
            <w:r>
              <w:t>14.0</w:t>
            </w:r>
          </w:p>
        </w:tc>
        <w:tc>
          <w:tcPr>
            <w:tcW w:w="1215" w:type="dxa"/>
            <w:tcBorders>
              <w:left w:val="nil"/>
              <w:bottom w:val="single" w:sz="2" w:space="0" w:color="004EA8"/>
              <w:right w:val="nil"/>
            </w:tcBorders>
            <w:noWrap/>
            <w:vAlign w:val="center"/>
          </w:tcPr>
          <w:p w:rsidR="00CD528C" w:rsidRDefault="0058085E">
            <w:pPr>
              <w:jc w:val="right"/>
            </w:pPr>
            <w:r>
              <w:t>13.7</w:t>
            </w:r>
          </w:p>
        </w:tc>
        <w:tc>
          <w:tcPr>
            <w:tcW w:w="1215" w:type="dxa"/>
            <w:tcBorders>
              <w:left w:val="nil"/>
              <w:bottom w:val="single" w:sz="2" w:space="0" w:color="004EA8"/>
              <w:right w:val="nil"/>
            </w:tcBorders>
            <w:noWrap/>
            <w:vAlign w:val="center"/>
          </w:tcPr>
          <w:p w:rsidR="00CD528C" w:rsidRDefault="0058085E">
            <w:pPr>
              <w:jc w:val="right"/>
            </w:pPr>
            <w:r>
              <w:t>6.0</w:t>
            </w:r>
          </w:p>
        </w:tc>
        <w:tc>
          <w:tcPr>
            <w:tcW w:w="1215" w:type="dxa"/>
            <w:tcBorders>
              <w:left w:val="nil"/>
              <w:bottom w:val="single" w:sz="2" w:space="0" w:color="004EA8"/>
              <w:right w:val="nil"/>
            </w:tcBorders>
            <w:noWrap/>
            <w:vAlign w:val="center"/>
          </w:tcPr>
          <w:p w:rsidR="00CD528C" w:rsidRDefault="00CD528C">
            <w:pPr>
              <w:jc w:val="right"/>
            </w:pPr>
            <w:r>
              <w:t>1.8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Banyule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54.2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61.8</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57.8</w:t>
            </w:r>
          </w:p>
        </w:tc>
        <w:tc>
          <w:tcPr>
            <w:tcW w:w="1207" w:type="dxa"/>
            <w:tcBorders>
              <w:left w:val="nil"/>
              <w:bottom w:val="single" w:sz="2" w:space="0" w:color="004EA8"/>
              <w:right w:val="nil"/>
            </w:tcBorders>
            <w:noWrap/>
            <w:vAlign w:val="center"/>
          </w:tcPr>
          <w:p w:rsidR="00CD528C" w:rsidRDefault="0058085E">
            <w:pPr>
              <w:jc w:val="right"/>
            </w:pPr>
            <w:r>
              <w:t>10.7</w:t>
            </w:r>
          </w:p>
        </w:tc>
        <w:tc>
          <w:tcPr>
            <w:tcW w:w="1206" w:type="dxa"/>
            <w:tcBorders>
              <w:left w:val="nil"/>
              <w:bottom w:val="single" w:sz="2" w:space="0" w:color="004EA8"/>
              <w:right w:val="nil"/>
            </w:tcBorders>
            <w:noWrap/>
            <w:vAlign w:val="center"/>
          </w:tcPr>
          <w:p w:rsidR="00CD528C" w:rsidRDefault="0058085E">
            <w:pPr>
              <w:jc w:val="right"/>
            </w:pPr>
            <w:r>
              <w:t>9.9</w:t>
            </w:r>
          </w:p>
        </w:tc>
        <w:tc>
          <w:tcPr>
            <w:tcW w:w="1207" w:type="dxa"/>
            <w:tcBorders>
              <w:left w:val="nil"/>
              <w:bottom w:val="single" w:sz="2" w:space="0" w:color="004EA8"/>
              <w:right w:val="nil"/>
            </w:tcBorders>
            <w:noWrap/>
            <w:vAlign w:val="center"/>
          </w:tcPr>
          <w:p w:rsidR="00CD528C" w:rsidRDefault="0058085E">
            <w:pPr>
              <w:jc w:val="right"/>
            </w:pPr>
            <w:r>
              <w:t>15.4</w:t>
            </w:r>
          </w:p>
        </w:tc>
        <w:tc>
          <w:tcPr>
            <w:tcW w:w="1206" w:type="dxa"/>
            <w:tcBorders>
              <w:left w:val="nil"/>
              <w:bottom w:val="single" w:sz="2" w:space="0" w:color="004EA8"/>
              <w:right w:val="nil"/>
            </w:tcBorders>
            <w:noWrap/>
            <w:vAlign w:val="center"/>
          </w:tcPr>
          <w:p w:rsidR="00CD528C" w:rsidRDefault="0058085E">
            <w:pPr>
              <w:jc w:val="right"/>
            </w:pPr>
            <w:r>
              <w:t>5.4</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Banyule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Bundoora Secondary College</w:t>
            </w:r>
          </w:p>
        </w:tc>
        <w:tc>
          <w:tcPr>
            <w:tcW w:w="2310" w:type="dxa"/>
            <w:shd w:val="clear" w:color="auto" w:fill="D9D9D9"/>
          </w:tcPr>
          <w:p>
            <w:pPr>
              <w:jc w:val="right"/>
            </w:pPr>
            <w:r>
              <w:t>46</w:t>
            </w:r>
          </w:p>
        </w:tc>
        <w:tc>
          <w:tcPr>
            <w:tcW w:w="2310" w:type="dxa"/>
            <w:shd w:val="clear" w:color="auto" w:fill="D9D9D9"/>
          </w:tcPr>
          <w:p>
            <w:pPr>
              <w:jc w:val="right"/>
            </w:pPr>
            <w:r>
              <w:t>32</w:t>
            </w:r>
          </w:p>
        </w:tc>
        <w:tc>
          <w:tcPr>
            <w:tcW w:w="2310" w:type="dxa"/>
            <w:shd w:val="clear" w:color="auto" w:fill="D9D9D9"/>
          </w:tcPr>
          <w:p>
            <w:pPr>
              <w:jc w:val="right"/>
            </w:pPr>
            <w:r>
              <w:t>9.4</w:t>
            </w:r>
          </w:p>
        </w:tc>
        <w:tc>
          <w:tcPr>
            <w:tcW w:w="2310" w:type="dxa"/>
            <w:shd w:val="clear" w:color="auto" w:fill="D9D9D9"/>
          </w:tcPr>
          <w:p>
            <w:pPr>
              <w:jc w:val="right"/>
            </w:pPr>
            <w:r>
              <w:t>28.1</w:t>
            </w:r>
          </w:p>
        </w:tc>
        <w:tc>
          <w:tcPr>
            <w:tcW w:w="2310" w:type="dxa"/>
            <w:shd w:val="clear" w:color="auto" w:fill="D9D9D9"/>
          </w:tcPr>
          <w:p>
            <w:pPr>
              <w:jc w:val="right"/>
            </w:pPr>
            <w:r>
              <w:t>9.4</w:t>
            </w:r>
          </w:p>
        </w:tc>
        <w:tc>
          <w:tcPr>
            <w:tcW w:w="2310" w:type="dxa"/>
            <w:shd w:val="clear" w:color="auto" w:fill="D9D9D9"/>
          </w:tcPr>
          <w:p>
            <w:pPr>
              <w:jc w:val="right"/>
            </w:pPr>
            <w:r>
              <w:t>53.1</w:t>
            </w:r>
          </w:p>
        </w:tc>
      </w:tr>
      <w:tr>
        <w:tc>
          <w:tcPr>
            <w:tcW w:w="2310" w:type="dxa"/>
            <w:shd w:val="clear" w:color="auto" w:fill="FFFFFF"/>
          </w:tcPr>
          <w:p>
            <w:pPr>
              <w:jc w:val="right"/>
            </w:pPr>
            <w:r>
              <w:t>Diamond Valley Learning Centre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Greensborough Secondary College</w:t>
            </w:r>
          </w:p>
        </w:tc>
        <w:tc>
          <w:tcPr>
            <w:tcW w:w="2310" w:type="dxa"/>
            <w:shd w:val="clear" w:color="auto" w:fill="D9D9D9"/>
          </w:tcPr>
          <w:p>
            <w:pPr>
              <w:jc w:val="right"/>
            </w:pPr>
            <w:r>
              <w:t>71</w:t>
            </w:r>
          </w:p>
        </w:tc>
        <w:tc>
          <w:tcPr>
            <w:tcW w:w="2310" w:type="dxa"/>
            <w:shd w:val="clear" w:color="auto" w:fill="D9D9D9"/>
          </w:tcPr>
          <w:p>
            <w:pPr>
              <w:jc w:val="right"/>
            </w:pPr>
            <w:r>
              <w:t>32</w:t>
            </w:r>
          </w:p>
        </w:tc>
        <w:tc>
          <w:tcPr>
            <w:tcW w:w="2310" w:type="dxa"/>
            <w:shd w:val="clear" w:color="auto" w:fill="D9D9D9"/>
          </w:tcPr>
          <w:p>
            <w:pPr>
              <w:jc w:val="right"/>
            </w:pPr>
            <w:r>
              <w:t>34.4</w:t>
            </w:r>
          </w:p>
        </w:tc>
        <w:tc>
          <w:tcPr>
            <w:tcW w:w="2310" w:type="dxa"/>
            <w:shd w:val="clear" w:color="auto" w:fill="D9D9D9"/>
          </w:tcPr>
          <w:p>
            <w:pPr>
              <w:jc w:val="right"/>
            </w:pPr>
            <w:r>
              <w:t>31.3</w:t>
            </w:r>
          </w:p>
        </w:tc>
        <w:tc>
          <w:tcPr>
            <w:tcW w:w="2310" w:type="dxa"/>
            <w:shd w:val="clear" w:color="auto" w:fill="D9D9D9"/>
          </w:tcPr>
          <w:p>
            <w:pPr>
              <w:jc w:val="right"/>
            </w:pPr>
            <w:r>
              <w:t>9.4</w:t>
            </w:r>
          </w:p>
        </w:tc>
        <w:tc>
          <w:tcPr>
            <w:tcW w:w="2310" w:type="dxa"/>
            <w:shd w:val="clear" w:color="auto" w:fill="D9D9D9"/>
          </w:tcPr>
          <w:p>
            <w:pPr>
              <w:jc w:val="right"/>
            </w:pPr>
            <w:r>
              <w:t>25.0</w:t>
            </w:r>
          </w:p>
        </w:tc>
      </w:tr>
      <w:tr>
        <w:tc>
          <w:tcPr>
            <w:tcW w:w="2310" w:type="dxa"/>
            <w:shd w:val="clear" w:color="auto" w:fill="FFFFFF"/>
          </w:tcPr>
          <w:p>
            <w:pPr>
              <w:jc w:val="right"/>
            </w:pPr>
            <w:r>
              <w:t>Ivanhoe Girls' Grammar School</w:t>
            </w:r>
          </w:p>
        </w:tc>
        <w:tc>
          <w:tcPr>
            <w:tcW w:w="2310" w:type="dxa"/>
            <w:shd w:val="clear" w:color="auto" w:fill="FFFFFF"/>
          </w:tcPr>
          <w:p>
            <w:pPr>
              <w:jc w:val="right"/>
            </w:pPr>
            <w:r>
              <w:t>107</w:t>
            </w:r>
          </w:p>
        </w:tc>
        <w:tc>
          <w:tcPr>
            <w:tcW w:w="2310" w:type="dxa"/>
            <w:shd w:val="clear" w:color="auto" w:fill="FFFFFF"/>
          </w:tcPr>
          <w:p>
            <w:pPr>
              <w:jc w:val="right"/>
            </w:pPr>
            <w:r>
              <w:t>58</w:t>
            </w:r>
          </w:p>
        </w:tc>
        <w:tc>
          <w:tcPr>
            <w:tcW w:w="2310" w:type="dxa"/>
            <w:shd w:val="clear" w:color="auto" w:fill="FFFFFF"/>
          </w:tcPr>
          <w:p>
            <w:pPr>
              <w:jc w:val="right"/>
            </w:pPr>
            <w:r>
              <w:t>77.6</w:t>
            </w:r>
          </w:p>
        </w:tc>
        <w:tc>
          <w:tcPr>
            <w:tcW w:w="2310" w:type="dxa"/>
            <w:shd w:val="clear" w:color="auto" w:fill="FFFFFF"/>
          </w:tcPr>
          <w:p>
            <w:pPr>
              <w:jc w:val="right"/>
            </w:pPr>
            <w:r>
              <w:t>8.6</w:t>
            </w:r>
          </w:p>
        </w:tc>
        <w:tc>
          <w:tcPr>
            <w:tcW w:w="2310" w:type="dxa"/>
            <w:shd w:val="clear" w:color="auto" w:fill="FFFFFF"/>
          </w:tcPr>
          <w:p>
            <w:pPr>
              <w:jc w:val="right"/>
            </w:pPr>
            <w:r>
              <w:t>3.4</w:t>
            </w:r>
          </w:p>
        </w:tc>
        <w:tc>
          <w:tcPr>
            <w:tcW w:w="2310" w:type="dxa"/>
            <w:shd w:val="clear" w:color="auto" w:fill="FFFFFF"/>
          </w:tcPr>
          <w:p>
            <w:pPr>
              <w:jc w:val="right"/>
            </w:pPr>
            <w:r>
              <w:t>10.3</w:t>
            </w:r>
          </w:p>
        </w:tc>
      </w:tr>
      <w:tr>
        <w:tc>
          <w:tcPr>
            <w:tcW w:w="2310" w:type="dxa"/>
            <w:shd w:val="clear" w:color="auto" w:fill="D9D9D9"/>
          </w:tcPr>
          <w:p>
            <w:pPr>
              <w:jc w:val="right"/>
            </w:pPr>
            <w:r>
              <w:t>Ivanhoe Grammar School</w:t>
            </w:r>
          </w:p>
        </w:tc>
        <w:tc>
          <w:tcPr>
            <w:tcW w:w="2310" w:type="dxa"/>
            <w:shd w:val="clear" w:color="auto" w:fill="D9D9D9"/>
          </w:tcPr>
          <w:p>
            <w:pPr>
              <w:jc w:val="right"/>
            </w:pPr>
            <w:r>
              <w:t>231</w:t>
            </w:r>
          </w:p>
        </w:tc>
        <w:tc>
          <w:tcPr>
            <w:tcW w:w="2310" w:type="dxa"/>
            <w:shd w:val="clear" w:color="auto" w:fill="D9D9D9"/>
          </w:tcPr>
          <w:p>
            <w:pPr>
              <w:jc w:val="right"/>
            </w:pPr>
            <w:r>
              <w:t>115</w:t>
            </w:r>
          </w:p>
        </w:tc>
        <w:tc>
          <w:tcPr>
            <w:tcW w:w="2310" w:type="dxa"/>
            <w:shd w:val="clear" w:color="auto" w:fill="D9D9D9"/>
          </w:tcPr>
          <w:p>
            <w:pPr>
              <w:jc w:val="right"/>
            </w:pPr>
            <w:r>
              <w:t>81.7</w:t>
            </w:r>
          </w:p>
        </w:tc>
        <w:tc>
          <w:tcPr>
            <w:tcW w:w="2310" w:type="dxa"/>
            <w:shd w:val="clear" w:color="auto" w:fill="D9D9D9"/>
          </w:tcPr>
          <w:p>
            <w:pPr>
              <w:jc w:val="right"/>
            </w:pPr>
            <w:r>
              <w:t>0.9</w:t>
            </w:r>
          </w:p>
        </w:tc>
        <w:tc>
          <w:tcPr>
            <w:tcW w:w="2310" w:type="dxa"/>
            <w:shd w:val="clear" w:color="auto" w:fill="D9D9D9"/>
          </w:tcPr>
          <w:p>
            <w:pPr>
              <w:jc w:val="right"/>
            </w:pPr>
            <w:r>
              <w:t>3.5</w:t>
            </w:r>
          </w:p>
        </w:tc>
        <w:tc>
          <w:tcPr>
            <w:tcW w:w="2310" w:type="dxa"/>
            <w:shd w:val="clear" w:color="auto" w:fill="D9D9D9"/>
          </w:tcPr>
          <w:p>
            <w:pPr>
              <w:jc w:val="right"/>
            </w:pPr>
            <w:r>
              <w:t>13.9</w:t>
            </w:r>
          </w:p>
        </w:tc>
      </w:tr>
      <w:tr>
        <w:tc>
          <w:tcPr>
            <w:tcW w:w="2310" w:type="dxa"/>
            <w:shd w:val="clear" w:color="auto" w:fill="FFFFFF"/>
          </w:tcPr>
          <w:p>
            <w:pPr>
              <w:jc w:val="right"/>
            </w:pPr>
            <w:r>
              <w:t>Loyola College</w:t>
            </w:r>
          </w:p>
        </w:tc>
        <w:tc>
          <w:tcPr>
            <w:tcW w:w="2310" w:type="dxa"/>
            <w:shd w:val="clear" w:color="auto" w:fill="FFFFFF"/>
          </w:tcPr>
          <w:p>
            <w:pPr>
              <w:jc w:val="right"/>
            </w:pPr>
            <w:r>
              <w:t>207</w:t>
            </w:r>
          </w:p>
        </w:tc>
        <w:tc>
          <w:tcPr>
            <w:tcW w:w="2310" w:type="dxa"/>
            <w:shd w:val="clear" w:color="auto" w:fill="FFFFFF"/>
          </w:tcPr>
          <w:p>
            <w:pPr>
              <w:jc w:val="right"/>
            </w:pPr>
            <w:r>
              <w:t>78</w:t>
            </w:r>
          </w:p>
        </w:tc>
        <w:tc>
          <w:tcPr>
            <w:tcW w:w="2310" w:type="dxa"/>
            <w:shd w:val="clear" w:color="auto" w:fill="FFFFFF"/>
          </w:tcPr>
          <w:p>
            <w:pPr>
              <w:jc w:val="right"/>
            </w:pPr>
            <w:r>
              <w:t>69.2</w:t>
            </w:r>
          </w:p>
        </w:tc>
        <w:tc>
          <w:tcPr>
            <w:tcW w:w="2310" w:type="dxa"/>
            <w:shd w:val="clear" w:color="auto" w:fill="FFFFFF"/>
          </w:tcPr>
          <w:p>
            <w:pPr>
              <w:jc w:val="right"/>
            </w:pPr>
            <w:r>
              <w:t>5.1</w:t>
            </w:r>
          </w:p>
        </w:tc>
        <w:tc>
          <w:tcPr>
            <w:tcW w:w="2310" w:type="dxa"/>
            <w:shd w:val="clear" w:color="auto" w:fill="FFFFFF"/>
          </w:tcPr>
          <w:p>
            <w:pPr>
              <w:jc w:val="right"/>
            </w:pPr>
            <w:r>
              <w:t>7.7</w:t>
            </w:r>
          </w:p>
        </w:tc>
        <w:tc>
          <w:tcPr>
            <w:tcW w:w="2310" w:type="dxa"/>
            <w:shd w:val="clear" w:color="auto" w:fill="FFFFFF"/>
          </w:tcPr>
          <w:p>
            <w:pPr>
              <w:jc w:val="right"/>
            </w:pPr>
            <w:r>
              <w:t>17.9</w:t>
            </w:r>
          </w:p>
        </w:tc>
      </w:tr>
      <w:tr>
        <w:tc>
          <w:tcPr>
            <w:tcW w:w="2310" w:type="dxa"/>
            <w:shd w:val="clear" w:color="auto" w:fill="D9D9D9"/>
          </w:tcPr>
          <w:p>
            <w:pPr>
              <w:jc w:val="right"/>
            </w:pPr>
            <w:r>
              <w:t>Macleod College</w:t>
            </w:r>
          </w:p>
        </w:tc>
        <w:tc>
          <w:tcPr>
            <w:tcW w:w="2310" w:type="dxa"/>
            <w:shd w:val="clear" w:color="auto" w:fill="D9D9D9"/>
          </w:tcPr>
          <w:p>
            <w:pPr>
              <w:jc w:val="right"/>
            </w:pPr>
            <w:r>
              <w:t>58</w:t>
            </w:r>
          </w:p>
        </w:tc>
        <w:tc>
          <w:tcPr>
            <w:tcW w:w="2310" w:type="dxa"/>
            <w:shd w:val="clear" w:color="auto" w:fill="D9D9D9"/>
          </w:tcPr>
          <w:p>
            <w:pPr>
              <w:jc w:val="right"/>
            </w:pPr>
            <w:r>
              <w:t>36</w:t>
            </w:r>
          </w:p>
        </w:tc>
        <w:tc>
          <w:tcPr>
            <w:tcW w:w="2310" w:type="dxa"/>
            <w:shd w:val="clear" w:color="auto" w:fill="D9D9D9"/>
          </w:tcPr>
          <w:p>
            <w:pPr>
              <w:jc w:val="right"/>
            </w:pPr>
            <w:r>
              <w:t>55.6</w:t>
            </w:r>
          </w:p>
        </w:tc>
        <w:tc>
          <w:tcPr>
            <w:tcW w:w="2310" w:type="dxa"/>
            <w:shd w:val="clear" w:color="auto" w:fill="D9D9D9"/>
          </w:tcPr>
          <w:p>
            <w:pPr>
              <w:jc w:val="right"/>
            </w:pPr>
            <w:r>
              <w:t>16.7</w:t>
            </w:r>
          </w:p>
        </w:tc>
        <w:tc>
          <w:tcPr>
            <w:tcW w:w="2310" w:type="dxa"/>
            <w:shd w:val="clear" w:color="auto" w:fill="D9D9D9"/>
          </w:tcPr>
          <w:p>
            <w:pPr>
              <w:jc w:val="right"/>
            </w:pPr>
            <w:r>
              <w:t>11.1</w:t>
            </w:r>
          </w:p>
        </w:tc>
        <w:tc>
          <w:tcPr>
            <w:tcW w:w="2310" w:type="dxa"/>
            <w:shd w:val="clear" w:color="auto" w:fill="D9D9D9"/>
          </w:tcPr>
          <w:p>
            <w:pPr>
              <w:jc w:val="right"/>
            </w:pPr>
            <w:r>
              <w:t>16.7</w:t>
            </w:r>
          </w:p>
        </w:tc>
      </w:tr>
      <w:tr>
        <w:tc>
          <w:tcPr>
            <w:tcW w:w="2310" w:type="dxa"/>
            <w:shd w:val="clear" w:color="auto" w:fill="FFFFFF"/>
          </w:tcPr>
          <w:p>
            <w:pPr>
              <w:jc w:val="right"/>
            </w:pPr>
            <w:r>
              <w:t>Montmorency Secondary College</w:t>
            </w:r>
          </w:p>
        </w:tc>
        <w:tc>
          <w:tcPr>
            <w:tcW w:w="2310" w:type="dxa"/>
            <w:shd w:val="clear" w:color="auto" w:fill="FFFFFF"/>
          </w:tcPr>
          <w:p>
            <w:pPr>
              <w:jc w:val="right"/>
            </w:pPr>
            <w:r>
              <w:t>106</w:t>
            </w:r>
          </w:p>
        </w:tc>
        <w:tc>
          <w:tcPr>
            <w:tcW w:w="2310" w:type="dxa"/>
            <w:shd w:val="clear" w:color="auto" w:fill="FFFFFF"/>
          </w:tcPr>
          <w:p>
            <w:pPr>
              <w:jc w:val="right"/>
            </w:pPr>
            <w:r>
              <w:t>69</w:t>
            </w:r>
          </w:p>
        </w:tc>
        <w:tc>
          <w:tcPr>
            <w:tcW w:w="2310" w:type="dxa"/>
            <w:shd w:val="clear" w:color="auto" w:fill="FFFFFF"/>
          </w:tcPr>
          <w:p>
            <w:pPr>
              <w:jc w:val="right"/>
            </w:pPr>
            <w:r>
              <w:t>37.7</w:t>
            </w:r>
          </w:p>
        </w:tc>
        <w:tc>
          <w:tcPr>
            <w:tcW w:w="2310" w:type="dxa"/>
            <w:shd w:val="clear" w:color="auto" w:fill="FFFFFF"/>
          </w:tcPr>
          <w:p>
            <w:pPr>
              <w:jc w:val="right"/>
            </w:pPr>
            <w:r>
              <w:t>7.2</w:t>
            </w:r>
          </w:p>
        </w:tc>
        <w:tc>
          <w:tcPr>
            <w:tcW w:w="2310" w:type="dxa"/>
            <w:shd w:val="clear" w:color="auto" w:fill="FFFFFF"/>
          </w:tcPr>
          <w:p>
            <w:pPr>
              <w:jc w:val="right"/>
            </w:pPr>
            <w:r>
              <w:t>14.5</w:t>
            </w:r>
          </w:p>
        </w:tc>
        <w:tc>
          <w:tcPr>
            <w:tcW w:w="2310" w:type="dxa"/>
            <w:shd w:val="clear" w:color="auto" w:fill="FFFFFF"/>
          </w:tcPr>
          <w:p>
            <w:pPr>
              <w:jc w:val="right"/>
            </w:pPr>
            <w:r>
              <w:t>40.6</w:t>
            </w:r>
          </w:p>
        </w:tc>
      </w:tr>
      <w:tr>
        <w:tc>
          <w:tcPr>
            <w:tcW w:w="2310" w:type="dxa"/>
            <w:shd w:val="clear" w:color="auto" w:fill="D9D9D9"/>
          </w:tcPr>
          <w:p>
            <w:pPr>
              <w:jc w:val="right"/>
            </w:pPr>
            <w:r>
              <w:t>Our Lady of Mercy College</w:t>
            </w:r>
          </w:p>
        </w:tc>
        <w:tc>
          <w:tcPr>
            <w:tcW w:w="2310" w:type="dxa"/>
            <w:shd w:val="clear" w:color="auto" w:fill="D9D9D9"/>
          </w:tcPr>
          <w:p>
            <w:pPr>
              <w:jc w:val="right"/>
            </w:pPr>
            <w:r>
              <w:t>188</w:t>
            </w:r>
          </w:p>
        </w:tc>
        <w:tc>
          <w:tcPr>
            <w:tcW w:w="2310" w:type="dxa"/>
            <w:shd w:val="clear" w:color="auto" w:fill="D9D9D9"/>
          </w:tcPr>
          <w:p>
            <w:pPr>
              <w:jc w:val="right"/>
            </w:pPr>
            <w:r>
              <w:t>95</w:t>
            </w:r>
          </w:p>
        </w:tc>
        <w:tc>
          <w:tcPr>
            <w:tcW w:w="2310" w:type="dxa"/>
            <w:shd w:val="clear" w:color="auto" w:fill="D9D9D9"/>
          </w:tcPr>
          <w:p>
            <w:pPr>
              <w:jc w:val="right"/>
            </w:pPr>
            <w:r>
              <w:t>84.2</w:t>
            </w:r>
          </w:p>
        </w:tc>
        <w:tc>
          <w:tcPr>
            <w:tcW w:w="2310" w:type="dxa"/>
            <w:shd w:val="clear" w:color="auto" w:fill="D9D9D9"/>
          </w:tcPr>
          <w:p>
            <w:pPr>
              <w:jc w:val="right"/>
            </w:pPr>
            <w:r>
              <w:t>6.3</w:t>
            </w:r>
          </w:p>
        </w:tc>
        <w:tc>
          <w:tcPr>
            <w:tcW w:w="2310" w:type="dxa"/>
            <w:shd w:val="clear" w:color="auto" w:fill="D9D9D9"/>
          </w:tcPr>
          <w:p>
            <w:pPr>
              <w:jc w:val="right"/>
            </w:pPr>
            <w:r>
              <w:t>2.1</w:t>
            </w:r>
          </w:p>
        </w:tc>
        <w:tc>
          <w:tcPr>
            <w:tcW w:w="2310" w:type="dxa"/>
            <w:shd w:val="clear" w:color="auto" w:fill="D9D9D9"/>
          </w:tcPr>
          <w:p>
            <w:pPr>
              <w:jc w:val="right"/>
            </w:pPr>
            <w:r>
              <w:t>7.4</w:t>
            </w:r>
          </w:p>
        </w:tc>
      </w:tr>
      <w:tr>
        <w:tc>
          <w:tcPr>
            <w:tcW w:w="2310" w:type="dxa"/>
            <w:shd w:val="clear" w:color="auto" w:fill="FFFFFF"/>
          </w:tcPr>
          <w:p>
            <w:pPr>
              <w:jc w:val="right"/>
            </w:pPr>
            <w:r>
              <w:t>Parade College</w:t>
            </w:r>
          </w:p>
        </w:tc>
        <w:tc>
          <w:tcPr>
            <w:tcW w:w="2310" w:type="dxa"/>
            <w:shd w:val="clear" w:color="auto" w:fill="FFFFFF"/>
          </w:tcPr>
          <w:p>
            <w:pPr>
              <w:jc w:val="right"/>
            </w:pPr>
            <w:r>
              <w:t>262</w:t>
            </w:r>
          </w:p>
        </w:tc>
        <w:tc>
          <w:tcPr>
            <w:tcW w:w="2310" w:type="dxa"/>
            <w:shd w:val="clear" w:color="auto" w:fill="FFFFFF"/>
          </w:tcPr>
          <w:p>
            <w:pPr>
              <w:jc w:val="right"/>
            </w:pPr>
            <w:r>
              <w:t>101</w:t>
            </w:r>
          </w:p>
        </w:tc>
        <w:tc>
          <w:tcPr>
            <w:tcW w:w="2310" w:type="dxa"/>
            <w:shd w:val="clear" w:color="auto" w:fill="FFFFFF"/>
          </w:tcPr>
          <w:p>
            <w:pPr>
              <w:jc w:val="right"/>
            </w:pPr>
            <w:r>
              <w:t>60.4</w:t>
            </w:r>
          </w:p>
        </w:tc>
        <w:tc>
          <w:tcPr>
            <w:tcW w:w="2310" w:type="dxa"/>
            <w:shd w:val="clear" w:color="auto" w:fill="FFFFFF"/>
          </w:tcPr>
          <w:p>
            <w:pPr>
              <w:jc w:val="right"/>
            </w:pPr>
            <w:r>
              <w:t>10.9</w:t>
            </w:r>
          </w:p>
        </w:tc>
        <w:tc>
          <w:tcPr>
            <w:tcW w:w="2310" w:type="dxa"/>
            <w:shd w:val="clear" w:color="auto" w:fill="FFFFFF"/>
          </w:tcPr>
          <w:p>
            <w:pPr>
              <w:jc w:val="right"/>
            </w:pPr>
            <w:r>
              <w:t>16.8</w:t>
            </w:r>
          </w:p>
        </w:tc>
        <w:tc>
          <w:tcPr>
            <w:tcW w:w="2310" w:type="dxa"/>
            <w:shd w:val="clear" w:color="auto" w:fill="FFFFFF"/>
          </w:tcPr>
          <w:p>
            <w:pPr>
              <w:jc w:val="right"/>
            </w:pPr>
            <w:r>
              <w:t>11.9</w:t>
            </w:r>
          </w:p>
        </w:tc>
      </w:tr>
      <w:tr>
        <w:tc>
          <w:tcPr>
            <w:tcW w:w="2310" w:type="dxa"/>
            <w:shd w:val="clear" w:color="auto" w:fill="D9D9D9"/>
          </w:tcPr>
          <w:p>
            <w:pPr>
              <w:jc w:val="right"/>
            </w:pPr>
            <w:r>
              <w:t>St Helena Secondary College</w:t>
            </w:r>
          </w:p>
        </w:tc>
        <w:tc>
          <w:tcPr>
            <w:tcW w:w="2310" w:type="dxa"/>
            <w:shd w:val="clear" w:color="auto" w:fill="D9D9D9"/>
          </w:tcPr>
          <w:p>
            <w:pPr>
              <w:jc w:val="right"/>
            </w:pPr>
            <w:r>
              <w:t>231</w:t>
            </w:r>
          </w:p>
        </w:tc>
        <w:tc>
          <w:tcPr>
            <w:tcW w:w="2310" w:type="dxa"/>
            <w:shd w:val="clear" w:color="auto" w:fill="D9D9D9"/>
          </w:tcPr>
          <w:p>
            <w:pPr>
              <w:jc w:val="right"/>
            </w:pPr>
            <w:r>
              <w:t>127</w:t>
            </w:r>
          </w:p>
        </w:tc>
        <w:tc>
          <w:tcPr>
            <w:tcW w:w="2310" w:type="dxa"/>
            <w:shd w:val="clear" w:color="auto" w:fill="D9D9D9"/>
          </w:tcPr>
          <w:p>
            <w:pPr>
              <w:jc w:val="right"/>
            </w:pPr>
            <w:r>
              <w:t>37.0</w:t>
            </w:r>
          </w:p>
        </w:tc>
        <w:tc>
          <w:tcPr>
            <w:tcW w:w="2310" w:type="dxa"/>
            <w:shd w:val="clear" w:color="auto" w:fill="D9D9D9"/>
          </w:tcPr>
          <w:p>
            <w:pPr>
              <w:jc w:val="right"/>
            </w:pPr>
            <w:r>
              <w:t>15.0</w:t>
            </w:r>
          </w:p>
        </w:tc>
        <w:tc>
          <w:tcPr>
            <w:tcW w:w="2310" w:type="dxa"/>
            <w:shd w:val="clear" w:color="auto" w:fill="D9D9D9"/>
          </w:tcPr>
          <w:p>
            <w:pPr>
              <w:jc w:val="right"/>
            </w:pPr>
            <w:r>
              <w:t>15.0</w:t>
            </w:r>
          </w:p>
        </w:tc>
        <w:tc>
          <w:tcPr>
            <w:tcW w:w="2310" w:type="dxa"/>
            <w:shd w:val="clear" w:color="auto" w:fill="D9D9D9"/>
          </w:tcPr>
          <w:p>
            <w:pPr>
              <w:jc w:val="right"/>
            </w:pPr>
            <w:r>
              <w:t>33.1</w:t>
            </w:r>
          </w:p>
        </w:tc>
      </w:tr>
      <w:tr>
        <w:tc>
          <w:tcPr>
            <w:tcW w:w="2310" w:type="dxa"/>
            <w:shd w:val="clear" w:color="auto" w:fill="FFFFFF"/>
          </w:tcPr>
          <w:p>
            <w:pPr>
              <w:jc w:val="right"/>
            </w:pPr>
            <w:r>
              <w:t>Viewbank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1698</w:t>
            </w:r>
          </w:p>
        </w:tc>
        <w:tc>
          <w:tcPr>
            <w:tcW w:w="2310" w:type="dxa"/>
            <w:shd w:val="clear" w:color="auto" w:fill="D9D9D9"/>
          </w:tcPr>
          <w:p>
            <w:pPr>
              <w:jc w:val="right"/>
            </w:pPr>
            <w:r>
              <w:rPr>
                <w:b/>
              </w:rPr>
              <w:t>774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Banyule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12</w:t>
            </w:r>
          </w:p>
        </w:tc>
        <w:tc>
          <w:tcPr>
            <w:tcW w:w="998" w:type="pct"/>
            <w:shd w:val="clear" w:color="auto" w:fill="auto"/>
          </w:tcPr>
          <w:p w:rsidR="00CD528C" w:rsidRDefault="00CD528C">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30</w:t>
            </w:r>
          </w:p>
        </w:tc>
        <w:tc>
          <w:tcPr>
            <w:tcW w:w="998" w:type="pct"/>
            <w:shd w:val="clear" w:color="auto" w:fill="FFFFFF" w:themeFill="background2"/>
          </w:tcPr>
          <w:p w:rsidR="00CD528C" w:rsidRDefault="0058085E">
            <w:pPr>
              <w:jc w:val="right"/>
            </w:pPr>
            <w:r>
              <w:t>5.8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136</w:t>
            </w:r>
          </w:p>
        </w:tc>
        <w:tc>
          <w:tcPr>
            <w:tcW w:w="998" w:type="pct"/>
            <w:shd w:val="clear" w:color="auto" w:fill="FFFFFF" w:themeFill="background2"/>
          </w:tcPr>
          <w:p w:rsidR="00CD528C" w:rsidRDefault="0058085E">
            <w:pPr>
              <w:jc w:val="right"/>
            </w:pPr>
            <w:r>
              <w:t>26.4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111</w:t>
            </w:r>
          </w:p>
        </w:tc>
        <w:tc>
          <w:tcPr>
            <w:tcW w:w="998" w:type="pct"/>
            <w:shd w:val="clear" w:color="auto" w:fill="D9D9D9" w:themeFill="background2" w:themeFillShade="D9"/>
          </w:tcPr>
          <w:p w:rsidR="00CD528C" w:rsidRDefault="0058085E">
            <w:pPr>
              <w:jc w:val="right"/>
            </w:pPr>
            <w:r>
              <w:t>21.6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45</w:t>
            </w:r>
          </w:p>
        </w:tc>
        <w:tc>
          <w:tcPr>
            <w:tcW w:w="998" w:type="pct"/>
            <w:shd w:val="clear" w:color="auto" w:fill="FFFFFF" w:themeFill="background2"/>
          </w:tcPr>
          <w:p w:rsidR="00CD528C" w:rsidRDefault="0058085E">
            <w:pPr>
              <w:jc w:val="right"/>
            </w:pPr>
            <w:r>
              <w:t>8.7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95</w:t>
            </w:r>
          </w:p>
        </w:tc>
        <w:tc>
          <w:tcPr>
            <w:tcW w:w="998" w:type="pct"/>
            <w:shd w:val="clear" w:color="auto" w:fill="D9D9D9" w:themeFill="background2" w:themeFillShade="D9"/>
          </w:tcPr>
          <w:p w:rsidR="00CD528C" w:rsidRDefault="0058085E">
            <w:pPr>
              <w:jc w:val="right"/>
            </w:pPr>
            <w:r>
              <w:t>18.4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26</w:t>
            </w:r>
          </w:p>
        </w:tc>
        <w:tc>
          <w:tcPr>
            <w:tcW w:w="998" w:type="pct"/>
            <w:shd w:val="clear" w:color="auto" w:fill="FFFFFF" w:themeFill="background2"/>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16</w:t>
            </w:r>
          </w:p>
        </w:tc>
        <w:tc>
          <w:tcPr>
            <w:tcW w:w="998" w:type="pct"/>
            <w:shd w:val="clear" w:color="auto" w:fill="D9D9D9" w:themeFill="background2" w:themeFillShade="D9"/>
          </w:tcPr>
          <w:p w:rsidR="00CD528C" w:rsidRDefault="0058085E">
            <w:pPr>
              <w:jc w:val="right"/>
            </w:pPr>
            <w:r>
              <w:t>3.1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8</w:t>
            </w:r>
          </w:p>
        </w:tc>
        <w:tc>
          <w:tcPr>
            <w:tcW w:w="998" w:type="pct"/>
            <w:tcBorders>
              <w:bottom w:val="single" w:sz="2" w:space="0" w:color="FFFFFF" w:themeColor="accent6" w:themeTint="99"/>
            </w:tcBorders>
            <w:shd w:val="clear" w:color="auto" w:fill="FFFFFF" w:themeFill="background2"/>
          </w:tcPr>
          <w:p w:rsidR="00CD528C" w:rsidRDefault="0058085E">
            <w:pPr>
              <w:jc w:val="right"/>
            </w:pPr>
            <w:r>
              <w:t>1.6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6</w:t>
            </w:r>
          </w:p>
        </w:tc>
        <w:tc>
          <w:tcPr>
            <w:tcW w:w="998" w:type="pct"/>
            <w:shd w:val="clear" w:color="auto" w:fill="DBD9D6"/>
          </w:tcPr>
          <w:p w:rsidR="00CD528C" w:rsidRDefault="00CD528C">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9</w:t>
            </w:r>
          </w:p>
        </w:tc>
        <w:tc>
          <w:tcPr>
            <w:tcW w:w="998" w:type="pct"/>
            <w:shd w:val="clear" w:color="auto" w:fill="DBD9D6"/>
          </w:tcPr>
          <w:p w:rsidR="00CD528C" w:rsidRDefault="00CD528C">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515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60</w:t>
            </w:r>
          </w:p>
        </w:tc>
        <w:tc>
          <w:tcPr>
            <w:tcW w:w="661" w:type="pct"/>
            <w:shd w:val="clear" w:color="auto" w:fill="D9D9D9" w:themeFill="background2" w:themeFillShade="D9"/>
            <w:noWrap/>
            <w:vAlign w:val="center"/>
          </w:tcPr>
          <w:p w:rsidR="00CD528C" w:rsidRDefault="0058085E">
            <w:pPr>
              <w:jc w:val="right"/>
            </w:pPr>
            <w:r>
              <w:t>11.2</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22</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7.3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96</w:t>
            </w:r>
          </w:p>
        </w:tc>
        <w:tc>
          <w:tcPr>
            <w:tcW w:w="661" w:type="pct"/>
            <w:shd w:val="clear" w:color="auto" w:fill="auto"/>
            <w:noWrap/>
            <w:vAlign w:val="center"/>
          </w:tcPr>
          <w:p w:rsidR="00CD528C" w:rsidRDefault="0058085E">
            <w:pPr>
              <w:jc w:val="right"/>
            </w:pPr>
            <w:r>
              <w:t>17.9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20</w:t>
            </w:r>
          </w:p>
        </w:tc>
        <w:tc>
          <w:tcPr>
            <w:tcW w:w="661" w:type="pct"/>
            <w:shd w:val="clear" w:color="auto" w:fill="D9D9D9" w:themeFill="background2" w:themeFillShade="D9"/>
            <w:noWrap/>
            <w:vAlign w:val="center"/>
          </w:tcPr>
          <w:p w:rsidR="00CD528C" w:rsidRDefault="0058085E">
            <w:pPr>
              <w:jc w:val="right"/>
            </w:pPr>
            <w:r>
              <w:t>3.7</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81</w:t>
            </w:r>
          </w:p>
        </w:tc>
        <w:tc>
          <w:tcPr>
            <w:tcW w:w="661" w:type="pct"/>
            <w:shd w:val="clear" w:color="auto" w:fill="auto"/>
            <w:noWrap/>
            <w:vAlign w:val="center"/>
          </w:tcPr>
          <w:p w:rsidR="00CD528C" w:rsidRDefault="0058085E">
            <w:pPr>
              <w:jc w:val="right"/>
            </w:pPr>
            <w:r>
              <w:t>15.1</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15.5</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100</w:t>
            </w:r>
          </w:p>
        </w:tc>
        <w:tc>
          <w:tcPr>
            <w:tcW w:w="661" w:type="pct"/>
            <w:tcBorders>
              <w:bottom w:val="single" w:sz="2" w:space="0" w:color="004EA8"/>
            </w:tcBorders>
            <w:shd w:val="clear" w:color="auto" w:fill="auto"/>
            <w:noWrap/>
            <w:vAlign w:val="center"/>
          </w:tcPr>
          <w:p w:rsidR="00CD528C" w:rsidRDefault="0058085E">
            <w:pPr>
              <w:jc w:val="right"/>
            </w:pPr>
            <w:r>
              <w:t>18.7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Banyule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Banyule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52.2</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6.4</w:t>
            </w:r>
          </w:p>
        </w:tc>
        <w:tc>
          <w:tcPr>
            <w:tcW w:w="869" w:type="pct"/>
            <w:tcBorders>
              <w:bottom w:val="single" w:sz="2" w:space="0" w:color="004EA8"/>
            </w:tcBorders>
            <w:noWrap/>
            <w:vAlign w:val="center"/>
          </w:tcPr>
          <w:p w:rsidR="00CD528C" w:rsidRDefault="00CD528C">
            <w:pPr>
              <w:jc w:val="right"/>
            </w:pPr>
            <w:r>
              <w:t>47.8</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20</w:t>
            </w:r>
          </w:p>
        </w:tc>
        <w:tc>
          <w:tcPr>
            <w:tcW w:w="733" w:type="pct"/>
            <w:shd w:val="clear" w:color="auto" w:fill="auto"/>
            <w:noWrap/>
            <w:vAlign w:val="center"/>
          </w:tcPr>
          <w:p w:rsidR="00CD528C" w:rsidRDefault="0058085E">
            <w:pPr>
              <w:jc w:val="right"/>
            </w:pPr>
            <w:r>
              <w:t>28.2</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16</w:t>
            </w:r>
          </w:p>
        </w:tc>
        <w:tc>
          <w:tcPr>
            <w:tcW w:w="733" w:type="pct"/>
            <w:shd w:val="clear" w:color="auto" w:fill="D9D9D9" w:themeFill="background2" w:themeFillShade="D9"/>
            <w:noWrap/>
            <w:vAlign w:val="center"/>
          </w:tcPr>
          <w:p w:rsidR="00CD528C" w:rsidRDefault="0058085E">
            <w:pPr>
              <w:jc w:val="right"/>
            </w:pPr>
            <w:r>
              <w:t>22.5</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14.1</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7.0</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71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Banyule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81.6</w:t>
            </w:r>
          </w:p>
        </w:tc>
        <w:tc>
          <w:tcPr>
            <w:tcW w:w="1062" w:type="pct"/>
            <w:noWrap/>
            <w:vAlign w:val="center"/>
          </w:tcPr>
          <w:p w:rsidR="00CD528C" w:rsidRDefault="0058085E">
            <w:pPr>
              <w:jc w:val="right"/>
            </w:pPr>
            <w:r>
              <w:t>67.3</w:t>
            </w:r>
          </w:p>
        </w:tc>
        <w:tc>
          <w:tcPr>
            <w:tcW w:w="1062" w:type="pct"/>
            <w:noWrap/>
            <w:vAlign w:val="center"/>
          </w:tcPr>
          <w:p w:rsidR="00CD528C" w:rsidRDefault="00CD528C">
            <w:pPr>
              <w:jc w:val="right"/>
            </w:pPr>
            <w:r>
              <w:t>31.6</w:t>
            </w:r>
          </w:p>
        </w:tc>
        <w:tc>
          <w:tcPr>
            <w:tcW w:w="1062" w:type="pct"/>
            <w:noWrap/>
            <w:vAlign w:val="center"/>
          </w:tcPr>
          <w:p w:rsidR="00CD528C" w:rsidRDefault="0058085E">
            <w:pPr>
              <w:jc w:val="right"/>
            </w:pPr>
            <w:r>
              <w:t>19.4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82.9</w:t>
            </w:r>
          </w:p>
        </w:tc>
        <w:tc>
          <w:tcPr>
            <w:tcW w:w="1062" w:type="pct"/>
            <w:shd w:val="clear" w:color="auto" w:fill="D9D9D9" w:themeFill="background2" w:themeFillShade="D9"/>
            <w:noWrap/>
            <w:vAlign w:val="center"/>
          </w:tcPr>
          <w:p w:rsidR="00CD528C" w:rsidRDefault="0058085E">
            <w:pPr>
              <w:jc w:val="right"/>
            </w:pPr>
            <w:r>
              <w:t>67.6</w:t>
            </w:r>
          </w:p>
        </w:tc>
        <w:tc>
          <w:tcPr>
            <w:tcW w:w="1062" w:type="pct"/>
            <w:shd w:val="clear" w:color="auto" w:fill="D9D9D9" w:themeFill="background2" w:themeFillShade="D9"/>
            <w:noWrap/>
            <w:vAlign w:val="center"/>
          </w:tcPr>
          <w:p w:rsidR="00CD528C" w:rsidRDefault="0058085E">
            <w:pPr>
              <w:jc w:val="right"/>
            </w:pPr>
            <w:r>
              <w:t>35.2</w:t>
            </w:r>
          </w:p>
        </w:tc>
        <w:tc>
          <w:tcPr>
            <w:tcW w:w="1062" w:type="pct"/>
            <w:shd w:val="clear" w:color="auto" w:fill="D9D9D9" w:themeFill="background2" w:themeFillShade="D9"/>
            <w:noWrap/>
            <w:vAlign w:val="center"/>
          </w:tcPr>
          <w:p w:rsidR="00CD528C" w:rsidRDefault="0058085E">
            <w:pPr>
              <w:jc w:val="right"/>
            </w:pPr>
            <w:r>
              <w:t>8.6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84.1</w:t>
            </w:r>
          </w:p>
        </w:tc>
        <w:tc>
          <w:tcPr>
            <w:tcW w:w="1062" w:type="pct"/>
            <w:tcBorders>
              <w:bottom w:val="single" w:sz="2" w:space="0" w:color="FFFFFF" w:themeColor="accent6" w:themeTint="99"/>
            </w:tcBorders>
            <w:noWrap/>
            <w:vAlign w:val="center"/>
          </w:tcPr>
          <w:p w:rsidR="00CD528C" w:rsidRDefault="0058085E">
            <w:pPr>
              <w:jc w:val="right"/>
            </w:pPr>
            <w:r>
              <w:t>68.3</w:t>
            </w:r>
          </w:p>
        </w:tc>
        <w:tc>
          <w:tcPr>
            <w:tcW w:w="1062" w:type="pct"/>
            <w:tcBorders>
              <w:bottom w:val="single" w:sz="2" w:space="0" w:color="FFFFFF" w:themeColor="accent6" w:themeTint="99"/>
            </w:tcBorders>
            <w:noWrap/>
            <w:vAlign w:val="center"/>
          </w:tcPr>
          <w:p w:rsidR="00CD528C" w:rsidRDefault="0058085E">
            <w:pPr>
              <w:jc w:val="right"/>
            </w:pPr>
            <w:r>
              <w:t>36.6</w:t>
            </w:r>
          </w:p>
        </w:tc>
        <w:tc>
          <w:tcPr>
            <w:tcW w:w="1062" w:type="pct"/>
            <w:tcBorders>
              <w:bottom w:val="single" w:sz="2" w:space="0" w:color="FFFFFF" w:themeColor="accent6" w:themeTint="99"/>
            </w:tcBorders>
            <w:noWrap/>
            <w:vAlign w:val="center"/>
          </w:tcPr>
          <w:p w:rsidR="00CD528C" w:rsidRDefault="0058085E">
            <w:pPr>
              <w:jc w:val="right"/>
            </w:pPr>
            <w:r>
              <w:t>13.4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78.3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65.2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9.8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40</w:t>
            </w:r>
          </w:p>
        </w:tc>
        <w:tc>
          <w:tcPr>
            <w:tcW w:w="805" w:type="pct"/>
            <w:noWrap/>
            <w:vAlign w:val="center"/>
          </w:tcPr>
          <w:p w:rsidR="00CD528C" w:rsidRDefault="0058085E">
            <w:pPr>
              <w:jc w:val="right"/>
            </w:pPr>
            <w:r>
              <w:t>44.0</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7</w:t>
            </w:r>
          </w:p>
        </w:tc>
        <w:tc>
          <w:tcPr>
            <w:tcW w:w="805" w:type="pct"/>
            <w:shd w:val="clear" w:color="auto" w:fill="D9D9D9" w:themeFill="background2" w:themeFillShade="D9"/>
            <w:noWrap/>
            <w:vAlign w:val="center"/>
          </w:tcPr>
          <w:p w:rsidR="00CD528C" w:rsidRDefault="0058085E">
            <w:pPr>
              <w:jc w:val="right"/>
            </w:pPr>
            <w:r>
              <w:t>7.7</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91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45.5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18.2</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18.2</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18.2</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Banyule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Banyule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43</w:t>
            </w:r>
          </w:p>
        </w:tc>
        <w:tc>
          <w:tcPr>
            <w:tcW w:w="589" w:type="pct"/>
            <w:noWrap/>
            <w:vAlign w:val="center"/>
          </w:tcPr>
          <w:p w:rsidR="00CD528C" w:rsidRDefault="0058085E">
            <w:pPr>
              <w:jc w:val="right"/>
            </w:pPr>
            <w:r>
              <w:t>61.4</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72.9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Banyule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59.7</w:t>
            </w:r>
          </w:p>
        </w:tc>
        <w:tc>
          <w:tcPr>
            <w:tcW w:w="596" w:type="pct"/>
            <w:noWrap/>
            <w:vAlign w:val="center"/>
          </w:tcPr>
          <w:p w:rsidR="00CD528C" w:rsidRDefault="0058085E">
            <w:pPr>
              <w:jc w:val="right"/>
            </w:pPr>
            <w:r>
              <w:t>56.9</w:t>
            </w:r>
          </w:p>
        </w:tc>
        <w:tc>
          <w:tcPr>
            <w:tcW w:w="596" w:type="pct"/>
            <w:noWrap/>
            <w:vAlign w:val="center"/>
          </w:tcPr>
          <w:p w:rsidR="00CD528C" w:rsidRDefault="0058085E">
            <w:pPr>
              <w:jc w:val="right"/>
            </w:pPr>
            <w:r>
              <w:t>52.1</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12.9</w:t>
            </w:r>
          </w:p>
        </w:tc>
        <w:tc>
          <w:tcPr>
            <w:tcW w:w="596" w:type="pct"/>
            <w:shd w:val="clear" w:color="auto" w:fill="D9D9D9" w:themeFill="background2" w:themeFillShade="D9"/>
            <w:noWrap/>
            <w:vAlign w:val="center"/>
          </w:tcPr>
          <w:p w:rsidR="00CD528C" w:rsidRDefault="00CD528C">
            <w:pPr>
              <w:jc w:val="right"/>
            </w:pPr>
            <w:r>
              <w:t>9.8</w:t>
            </w:r>
          </w:p>
        </w:tc>
        <w:tc>
          <w:tcPr>
            <w:tcW w:w="596" w:type="pct"/>
            <w:shd w:val="clear" w:color="auto" w:fill="D9D9D9" w:themeFill="background2" w:themeFillShade="D9"/>
            <w:noWrap/>
            <w:vAlign w:val="center"/>
          </w:tcPr>
          <w:p w:rsidR="00CD528C" w:rsidRDefault="0058085E">
            <w:pPr>
              <w:jc w:val="right"/>
            </w:pPr>
            <w:r>
              <w:t>22.5</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3.2</w:t>
            </w:r>
          </w:p>
        </w:tc>
        <w:tc>
          <w:tcPr>
            <w:tcW w:w="596" w:type="pct"/>
            <w:tcBorders>
              <w:bottom w:val="single" w:sz="2" w:space="0" w:color="FFFFFF" w:themeColor="accent6" w:themeTint="99"/>
            </w:tcBorders>
            <w:noWrap/>
            <w:vAlign w:val="center"/>
          </w:tcPr>
          <w:p w:rsidR="00CD528C" w:rsidRDefault="00CD528C">
            <w:pPr>
              <w:jc w:val="right"/>
            </w:pPr>
            <w:r>
              <w:t>2.0</w:t>
            </w:r>
          </w:p>
        </w:tc>
        <w:tc>
          <w:tcPr>
            <w:tcW w:w="596" w:type="pct"/>
            <w:tcBorders>
              <w:bottom w:val="single" w:sz="2" w:space="0" w:color="FFFFFF" w:themeColor="accent6" w:themeTint="99"/>
            </w:tcBorders>
            <w:noWrap/>
            <w:vAlign w:val="center"/>
          </w:tcPr>
          <w:p w:rsidR="00CD528C" w:rsidRDefault="00CD528C">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2.0</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Banyule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14.3</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7.6</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7.6</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4.8</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4.8</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36.2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Banyule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9</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8.7</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13.5</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13.5</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10.6</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9.6</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9.6</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8.7</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14.4</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8.7</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Banyule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32</w:t>
            </w:r>
          </w:p>
        </w:tc>
        <w:tc>
          <w:tcPr>
            <w:tcW w:w="755" w:type="pct"/>
            <w:tcBorders>
              <w:bottom w:val="single" w:sz="2" w:space="0" w:color="FFFFFF" w:themeColor="accent6" w:themeTint="99"/>
            </w:tcBorders>
            <w:noWrap/>
            <w:vAlign w:val="center"/>
          </w:tcPr>
          <w:p w:rsidR="00CD528C" w:rsidRDefault="0058085E">
            <w:pPr>
              <w:jc w:val="right"/>
            </w:pPr>
            <w:r>
              <w:t>41.6</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42.9</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38.1</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Banyule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Banyule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43.5</w:t>
            </w:r>
          </w:p>
        </w:tc>
        <w:tc>
          <w:tcPr>
            <w:tcW w:w="644" w:type="pct"/>
            <w:noWrap/>
            <w:vAlign w:val="center"/>
          </w:tcPr>
          <w:p w:rsidR="00CD528C" w:rsidRDefault="0058085E">
            <w:pPr>
              <w:jc w:val="right"/>
            </w:pPr>
            <w:r>
              <w:t>21.7</w:t>
            </w:r>
          </w:p>
        </w:tc>
        <w:tc>
          <w:tcPr>
            <w:tcW w:w="644" w:type="pct"/>
            <w:noWrap/>
            <w:vAlign w:val="center"/>
          </w:tcPr>
          <w:p w:rsidR="00CD528C" w:rsidRDefault="0058085E">
            <w:pPr>
              <w:jc w:val="right"/>
            </w:pPr>
            <w:r>
              <w:t>15.2</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18.2</w:t>
            </w:r>
          </w:p>
        </w:tc>
        <w:tc>
          <w:tcPr>
            <w:tcW w:w="644" w:type="pct"/>
            <w:shd w:val="clear" w:color="auto" w:fill="D9D9D9" w:themeFill="background2" w:themeFillShade="D9"/>
            <w:noWrap/>
            <w:vAlign w:val="center"/>
          </w:tcPr>
          <w:p w:rsidR="00CD528C" w:rsidRDefault="0058085E">
            <w:pPr>
              <w:jc w:val="right"/>
            </w:pPr>
            <w:r>
              <w:t>34.1</w:t>
            </w:r>
          </w:p>
        </w:tc>
        <w:tc>
          <w:tcPr>
            <w:tcW w:w="644" w:type="pct"/>
            <w:shd w:val="clear" w:color="auto" w:fill="D9D9D9" w:themeFill="background2" w:themeFillShade="D9"/>
            <w:noWrap/>
            <w:vAlign w:val="center"/>
          </w:tcPr>
          <w:p w:rsidR="00CD528C" w:rsidRDefault="0058085E">
            <w:pPr>
              <w:jc w:val="right"/>
            </w:pPr>
            <w:r>
              <w:t>36.4</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18.6</w:t>
            </w:r>
          </w:p>
        </w:tc>
        <w:tc>
          <w:tcPr>
            <w:tcW w:w="644" w:type="pct"/>
            <w:tcBorders>
              <w:bottom w:val="single" w:sz="2" w:space="0" w:color="FFFFFF" w:themeColor="accent6" w:themeTint="99"/>
            </w:tcBorders>
            <w:noWrap/>
            <w:vAlign w:val="center"/>
          </w:tcPr>
          <w:p w:rsidR="00CD528C" w:rsidRDefault="0058085E">
            <w:pPr>
              <w:jc w:val="right"/>
            </w:pPr>
            <w:r>
              <w:t>44.2</w:t>
            </w:r>
          </w:p>
        </w:tc>
        <w:tc>
          <w:tcPr>
            <w:tcW w:w="644" w:type="pct"/>
            <w:tcBorders>
              <w:bottom w:val="single" w:sz="2" w:space="0" w:color="FFFFFF" w:themeColor="accent6" w:themeTint="99"/>
            </w:tcBorders>
            <w:noWrap/>
            <w:vAlign w:val="center"/>
          </w:tcPr>
          <w:p w:rsidR="00CD528C" w:rsidRDefault="0058085E">
            <w:pPr>
              <w:jc w:val="right"/>
            </w:pPr>
            <w:r>
              <w:t>23.3</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Banyule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Banyule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Banyule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Banyule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48.9</w:t>
            </w:r>
          </w:p>
        </w:tc>
        <w:tc>
          <w:tcPr>
            <w:tcW w:w="943" w:type="pct"/>
            <w:noWrap/>
            <w:vAlign w:val="center"/>
          </w:tcPr>
          <w:p w:rsidR="00CD528C" w:rsidRDefault="0058085E">
            <w:pPr>
              <w:jc w:val="right"/>
            </w:pPr>
            <w:r>
              <w:t>48.9</w:t>
            </w:r>
          </w:p>
        </w:tc>
        <w:tc>
          <w:tcPr>
            <w:tcW w:w="943" w:type="pct"/>
            <w:noWrap/>
            <w:vAlign w:val="center"/>
          </w:tcPr>
          <w:p w:rsidR="00CD528C" w:rsidRDefault="0058085E">
            <w:pPr>
              <w:jc w:val="right"/>
            </w:pPr>
            <w:r>
              <w:t>48.9</w:t>
            </w:r>
          </w:p>
        </w:tc>
        <w:tc>
          <w:tcPr>
            <w:tcW w:w="943" w:type="pct"/>
            <w:noWrap/>
            <w:vAlign w:val="center"/>
          </w:tcPr>
          <w:p w:rsidR="00CD528C" w:rsidRDefault="0058085E">
            <w:pPr>
              <w:jc w:val="right"/>
            </w:pPr>
            <w:r>
              <w:t>40.0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51.2</w:t>
            </w:r>
          </w:p>
        </w:tc>
        <w:tc>
          <w:tcPr>
            <w:tcW w:w="943" w:type="pct"/>
            <w:shd w:val="clear" w:color="auto" w:fill="D9D9D9" w:themeFill="background2" w:themeFillShade="D9"/>
            <w:noWrap/>
            <w:vAlign w:val="center"/>
          </w:tcPr>
          <w:p w:rsidR="00CD528C" w:rsidRDefault="0058085E">
            <w:pPr>
              <w:jc w:val="right"/>
            </w:pPr>
            <w:r>
              <w:t>51.2</w:t>
            </w:r>
          </w:p>
        </w:tc>
        <w:tc>
          <w:tcPr>
            <w:tcW w:w="943" w:type="pct"/>
            <w:shd w:val="clear" w:color="auto" w:fill="D9D9D9" w:themeFill="background2" w:themeFillShade="D9"/>
            <w:noWrap/>
            <w:vAlign w:val="center"/>
          </w:tcPr>
          <w:p w:rsidR="00CD528C" w:rsidRDefault="0058085E">
            <w:pPr>
              <w:jc w:val="right"/>
            </w:pPr>
            <w:r>
              <w:t>61.0</w:t>
            </w:r>
          </w:p>
        </w:tc>
        <w:tc>
          <w:tcPr>
            <w:tcW w:w="943" w:type="pct"/>
            <w:shd w:val="clear" w:color="auto" w:fill="D9D9D9" w:themeFill="background2" w:themeFillShade="D9"/>
            <w:noWrap/>
            <w:vAlign w:val="center"/>
          </w:tcPr>
          <w:p w:rsidR="00CD528C" w:rsidRDefault="0058085E">
            <w:pPr>
              <w:jc w:val="right"/>
            </w:pPr>
            <w:r>
              <w:t>56.1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42.5</w:t>
            </w:r>
          </w:p>
        </w:tc>
        <w:tc>
          <w:tcPr>
            <w:tcW w:w="943" w:type="pct"/>
            <w:tcBorders>
              <w:bottom w:val="single" w:sz="2" w:space="0" w:color="FFFFFF" w:themeColor="accent6" w:themeTint="99"/>
            </w:tcBorders>
            <w:noWrap/>
            <w:vAlign w:val="center"/>
          </w:tcPr>
          <w:p w:rsidR="00CD528C" w:rsidRDefault="0058085E">
            <w:pPr>
              <w:jc w:val="right"/>
            </w:pPr>
            <w:r>
              <w:t>45.0</w:t>
            </w:r>
          </w:p>
        </w:tc>
        <w:tc>
          <w:tcPr>
            <w:tcW w:w="943" w:type="pct"/>
            <w:tcBorders>
              <w:bottom w:val="single" w:sz="2" w:space="0" w:color="FFFFFF" w:themeColor="accent6" w:themeTint="99"/>
            </w:tcBorders>
            <w:noWrap/>
            <w:vAlign w:val="center"/>
          </w:tcPr>
          <w:p w:rsidR="00CD528C" w:rsidRDefault="0058085E">
            <w:pPr>
              <w:jc w:val="right"/>
            </w:pPr>
            <w:r>
              <w:t>42.5</w:t>
            </w:r>
          </w:p>
        </w:tc>
        <w:tc>
          <w:tcPr>
            <w:tcW w:w="943" w:type="pct"/>
            <w:tcBorders>
              <w:bottom w:val="single" w:sz="2" w:space="0" w:color="FFFFFF" w:themeColor="accent6" w:themeTint="99"/>
            </w:tcBorders>
            <w:noWrap/>
            <w:vAlign w:val="center"/>
          </w:tcPr>
          <w:p w:rsidR="00CD528C" w:rsidRDefault="0058085E">
            <w:pPr>
              <w:jc w:val="right"/>
            </w:pPr>
            <w:r>
              <w:t>57.5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26.3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Banyule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Banyule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13.0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9.3</w:t>
            </w:r>
          </w:p>
        </w:tc>
        <w:tc>
          <w:tcPr>
            <w:tcW w:w="749" w:type="pct"/>
            <w:tcBorders>
              <w:bottom w:val="single" w:sz="2" w:space="0" w:color="FFFFFF" w:themeColor="accent6" w:themeTint="99"/>
            </w:tcBorders>
            <w:noWrap/>
            <w:vAlign w:val="center"/>
          </w:tcPr>
          <w:p w:rsidR="00CD528C" w:rsidRDefault="0058085E">
            <w:pPr>
              <w:jc w:val="right"/>
            </w:pPr>
            <w:r>
              <w:t>55.8</w:t>
            </w:r>
          </w:p>
        </w:tc>
        <w:tc>
          <w:tcPr>
            <w:tcW w:w="748" w:type="pct"/>
            <w:tcBorders>
              <w:bottom w:val="single" w:sz="2" w:space="0" w:color="FFFFFF" w:themeColor="accent6" w:themeTint="99"/>
            </w:tcBorders>
            <w:noWrap/>
            <w:vAlign w:val="center"/>
          </w:tcPr>
          <w:p w:rsidR="00CD528C" w:rsidRDefault="0058085E">
            <w:pPr>
              <w:jc w:val="right"/>
            </w:pPr>
            <w:r>
              <w:t>34.9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23.8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Banyule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84.6</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61.5</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Banyule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Banyule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Banyule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62.5</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47.4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82.6</w:t>
            </w:r>
          </w:p>
        </w:tc>
        <w:tc>
          <w:tcPr>
            <w:tcW w:w="1142" w:type="pct"/>
            <w:noWrap/>
            <w:vAlign w:val="center"/>
          </w:tcPr>
          <w:p w:rsidR="00CD528C" w:rsidRDefault="0058085E">
            <w:pPr>
              <w:jc w:val="right"/>
            </w:pPr>
            <w:r>
              <w:t>63.2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60.2</w:t>
            </w:r>
          </w:p>
        </w:tc>
        <w:tc>
          <w:tcPr>
            <w:tcW w:w="1142" w:type="pct"/>
            <w:shd w:val="clear" w:color="auto" w:fill="D9D9D9" w:themeFill="background2" w:themeFillShade="D9"/>
            <w:noWrap/>
            <w:vAlign w:val="center"/>
          </w:tcPr>
          <w:p w:rsidR="00CD528C" w:rsidRDefault="0058085E">
            <w:pPr>
              <w:jc w:val="right"/>
            </w:pPr>
            <w:r>
              <w:t>42.1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79.8</w:t>
            </w:r>
          </w:p>
        </w:tc>
        <w:tc>
          <w:tcPr>
            <w:tcW w:w="1142" w:type="pct"/>
            <w:noWrap/>
            <w:vAlign w:val="center"/>
          </w:tcPr>
          <w:p w:rsidR="00CD528C" w:rsidRDefault="0058085E">
            <w:pPr>
              <w:jc w:val="right"/>
            </w:pPr>
            <w:r>
              <w:t>63.2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81.6</w:t>
            </w:r>
          </w:p>
        </w:tc>
        <w:tc>
          <w:tcPr>
            <w:tcW w:w="1142" w:type="pct"/>
            <w:shd w:val="clear" w:color="auto" w:fill="D9D9D9" w:themeFill="background2" w:themeFillShade="D9"/>
            <w:noWrap/>
            <w:vAlign w:val="center"/>
          </w:tcPr>
          <w:p w:rsidR="00CD528C" w:rsidRDefault="0058085E">
            <w:pPr>
              <w:jc w:val="right"/>
            </w:pPr>
            <w:r>
              <w:t>52.6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70.1</w:t>
            </w:r>
          </w:p>
        </w:tc>
        <w:tc>
          <w:tcPr>
            <w:tcW w:w="1142" w:type="pct"/>
            <w:noWrap/>
            <w:vAlign w:val="center"/>
          </w:tcPr>
          <w:p w:rsidR="00CD528C" w:rsidRDefault="0058085E">
            <w:pPr>
              <w:jc w:val="right"/>
            </w:pPr>
            <w:r>
              <w:t>42.1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62.2</w:t>
            </w:r>
          </w:p>
        </w:tc>
        <w:tc>
          <w:tcPr>
            <w:tcW w:w="1142" w:type="pct"/>
            <w:shd w:val="clear" w:color="auto" w:fill="D9D9D9" w:themeFill="background2" w:themeFillShade="D9"/>
            <w:noWrap/>
            <w:vAlign w:val="center"/>
          </w:tcPr>
          <w:p w:rsidR="00CD528C" w:rsidRDefault="0058085E">
            <w:pPr>
              <w:jc w:val="right"/>
            </w:pPr>
            <w:r>
              <w:t>47.4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19.2</w:t>
            </w:r>
          </w:p>
        </w:tc>
        <w:tc>
          <w:tcPr>
            <w:tcW w:w="1142" w:type="pct"/>
            <w:noWrap/>
            <w:vAlign w:val="center"/>
          </w:tcPr>
          <w:p w:rsidR="00CD528C" w:rsidRDefault="0058085E">
            <w:pPr>
              <w:jc w:val="right"/>
            </w:pPr>
            <w:r>
              <w:t>42.1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33.5</w:t>
            </w:r>
          </w:p>
        </w:tc>
        <w:tc>
          <w:tcPr>
            <w:tcW w:w="1142" w:type="pct"/>
            <w:shd w:val="clear" w:color="auto" w:fill="D9D9D9" w:themeFill="background2" w:themeFillShade="D9"/>
            <w:noWrap/>
            <w:vAlign w:val="center"/>
          </w:tcPr>
          <w:p w:rsidR="00CD528C" w:rsidRDefault="0058085E">
            <w:pPr>
              <w:jc w:val="right"/>
            </w:pPr>
            <w:r>
              <w:t>31.6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78.1</w:t>
            </w:r>
          </w:p>
        </w:tc>
        <w:tc>
          <w:tcPr>
            <w:tcW w:w="1142" w:type="pct"/>
            <w:tcBorders>
              <w:bottom w:val="single" w:sz="2" w:space="0" w:color="FFFFFF" w:themeColor="accent6" w:themeTint="99"/>
            </w:tcBorders>
            <w:noWrap/>
            <w:vAlign w:val="center"/>
          </w:tcPr>
          <w:p w:rsidR="00CD528C" w:rsidRDefault="0058085E">
            <w:pPr>
              <w:jc w:val="right"/>
            </w:pPr>
            <w:r>
              <w:t>73.7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42.1</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53.5</w:t>
            </w:r>
          </w:p>
        </w:tc>
        <w:tc>
          <w:tcPr>
            <w:tcW w:w="765" w:type="pct"/>
            <w:noWrap/>
            <w:vAlign w:val="center"/>
          </w:tcPr>
          <w:p w:rsidR="00CD528C" w:rsidRDefault="0058085E">
            <w:pPr>
              <w:jc w:val="right"/>
            </w:pPr>
            <w:r>
              <w:t>47.4</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16.2</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6.2</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772</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772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362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173</w:t>
            </w:r>
          </w:p>
        </w:tc>
        <w:tc>
          <w:tcPr>
            <w:tcW w:w="730" w:type="pct"/>
            <w:tcBorders>
              <w:bottom w:val="single" w:sz="2" w:space="0" w:color="FFFFFF" w:themeColor="accent6" w:themeTint="99"/>
            </w:tcBorders>
            <w:noWrap/>
            <w:vAlign w:val="center"/>
          </w:tcPr>
          <w:p w:rsidR="00CD528C" w:rsidRDefault="0058085E">
            <w:pPr>
              <w:jc w:val="right"/>
            </w:pPr>
            <w:r>
              <w:t>47.8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Banyule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Banyule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E3312-8DE6-41E5-9C35-0F9667CB6F9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