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Monash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Monash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Monash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Monash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Monash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1484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1370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2854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1088</w:t>
            </w:r>
          </w:p>
        </w:tc>
        <w:tc>
          <w:tcPr>
            <w:tcW w:w="1048" w:type="pct"/>
            <w:tcBorders>
              <w:bottom w:val="single" w:sz="2" w:space="0" w:color="FFFFFF" w:themeColor="accent6" w:themeTint="99"/>
            </w:tcBorders>
            <w:noWrap/>
            <w:vAlign w:val="center"/>
          </w:tcPr>
          <w:p w:rsidR="00CD528C" w:rsidRDefault="0058085E">
            <w:pPr>
              <w:jc w:val="right"/>
            </w:pPr>
            <w:r>
              <w:t>1069</w:t>
            </w:r>
          </w:p>
        </w:tc>
        <w:tc>
          <w:tcPr>
            <w:tcW w:w="1048" w:type="pct"/>
            <w:tcBorders>
              <w:bottom w:val="single" w:sz="2" w:space="0" w:color="FFFFFF" w:themeColor="accent6" w:themeTint="99"/>
            </w:tcBorders>
            <w:noWrap/>
            <w:vAlign w:val="center"/>
          </w:tcPr>
          <w:p w:rsidR="00CD528C" w:rsidRDefault="0058085E">
            <w:pPr>
              <w:jc w:val="right"/>
            </w:pPr>
            <w:r>
              <w:t>2157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740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1455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49.9</w:t>
            </w:r>
          </w:p>
        </w:tc>
        <w:tc>
          <w:tcPr>
            <w:tcW w:w="1048" w:type="pct"/>
            <w:tcBorders>
              <w:top w:val="single" w:sz="2" w:space="0" w:color="004EA8"/>
              <w:bottom w:val="single" w:sz="2" w:space="0" w:color="004EA8"/>
            </w:tcBorders>
            <w:noWrap/>
            <w:vAlign w:val="center"/>
          </w:tcPr>
          <w:p w:rsidR="00CD528C" w:rsidRDefault="0058085E">
            <w:pPr>
              <w:jc w:val="right"/>
            </w:pPr>
            <w:r>
              <w:t>52.2</w:t>
            </w:r>
          </w:p>
        </w:tc>
        <w:tc>
          <w:tcPr>
            <w:tcW w:w="1048" w:type="pct"/>
            <w:tcBorders>
              <w:top w:val="single" w:sz="2" w:space="0" w:color="004EA8"/>
              <w:bottom w:val="single" w:sz="2" w:space="0" w:color="004EA8"/>
            </w:tcBorders>
            <w:noWrap/>
            <w:vAlign w:val="center"/>
          </w:tcPr>
          <w:p w:rsidR="00CD528C" w:rsidRDefault="0058085E">
            <w:pPr>
              <w:jc w:val="right"/>
            </w:pPr>
            <w:r>
              <w:t>51.0</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Monash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128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85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213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77</w:t>
            </w:r>
          </w:p>
        </w:tc>
        <w:tc>
          <w:tcPr>
            <w:tcW w:w="1278" w:type="pct"/>
            <w:tcBorders>
              <w:bottom w:val="single" w:sz="2" w:space="0" w:color="FFFFFF" w:themeColor="accent6" w:themeTint="99"/>
            </w:tcBorders>
            <w:noWrap/>
            <w:vAlign w:val="center"/>
          </w:tcPr>
          <w:p w:rsidR="00CD528C" w:rsidRDefault="0058085E">
            <w:pPr>
              <w:jc w:val="right"/>
            </w:pPr>
            <w:r>
              <w:t>45</w:t>
            </w:r>
          </w:p>
        </w:tc>
        <w:tc>
          <w:tcPr>
            <w:tcW w:w="847" w:type="pct"/>
            <w:tcBorders>
              <w:bottom w:val="single" w:sz="2" w:space="0" w:color="FFFFFF" w:themeColor="accent6" w:themeTint="99"/>
            </w:tcBorders>
            <w:noWrap/>
            <w:vAlign w:val="center"/>
          </w:tcPr>
          <w:p w:rsidR="00CD528C" w:rsidRDefault="0058085E">
            <w:pPr>
              <w:jc w:val="right"/>
            </w:pPr>
            <w:r>
              <w:t>122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17.2</w:t>
            </w:r>
          </w:p>
        </w:tc>
        <w:tc>
          <w:tcPr>
            <w:tcW w:w="1278" w:type="pct"/>
            <w:tcBorders>
              <w:top w:val="single" w:sz="2" w:space="0" w:color="004EA8"/>
              <w:bottom w:val="single" w:sz="2" w:space="0" w:color="004EA8"/>
            </w:tcBorders>
            <w:noWrap/>
            <w:vAlign w:val="center"/>
          </w:tcPr>
          <w:p w:rsidR="00CD528C" w:rsidRDefault="0058085E">
            <w:pPr>
              <w:jc w:val="right"/>
            </w:pPr>
            <w:r>
              <w:t>12.9</w:t>
            </w:r>
          </w:p>
        </w:tc>
        <w:tc>
          <w:tcPr>
            <w:tcW w:w="847" w:type="pct"/>
            <w:tcBorders>
              <w:top w:val="single" w:sz="2" w:space="0" w:color="004EA8"/>
              <w:bottom w:val="single" w:sz="2" w:space="0" w:color="004EA8"/>
            </w:tcBorders>
            <w:noWrap/>
            <w:vAlign w:val="center"/>
          </w:tcPr>
          <w:p w:rsidR="00CD528C" w:rsidRDefault="0058085E">
            <w:pPr>
              <w:jc w:val="right"/>
            </w:pPr>
            <w:r>
              <w:t>15.5</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Monash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Monash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1300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89.3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1073</w:t>
            </w:r>
          </w:p>
        </w:tc>
        <w:tc>
          <w:tcPr>
            <w:tcW w:w="715" w:type="pct"/>
            <w:vAlign w:val="center"/>
          </w:tcPr>
          <w:p w:rsidR="00CD528C" w:rsidRDefault="0058085E">
            <w:pPr>
              <w:jc w:val="right"/>
            </w:pPr>
            <w:r>
              <w:t>73.7</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161</w:t>
            </w:r>
          </w:p>
        </w:tc>
        <w:tc>
          <w:tcPr>
            <w:tcW w:w="715" w:type="pct"/>
            <w:shd w:val="clear" w:color="auto" w:fill="D9D9D9" w:themeFill="background2" w:themeFillShade="D9"/>
            <w:vAlign w:val="center"/>
          </w:tcPr>
          <w:p w:rsidR="00CD528C" w:rsidRDefault="0058085E">
            <w:pPr>
              <w:jc w:val="right"/>
            </w:pPr>
            <w:r>
              <w:t>11.1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16</w:t>
            </w:r>
          </w:p>
        </w:tc>
        <w:tc>
          <w:tcPr>
            <w:tcW w:w="715" w:type="pct"/>
            <w:vAlign w:val="center"/>
          </w:tcPr>
          <w:p w:rsidR="00CD528C" w:rsidRDefault="0058085E">
            <w:pPr>
              <w:jc w:val="right"/>
            </w:pPr>
            <w:r>
              <w:t>1.1</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145</w:t>
            </w:r>
          </w:p>
        </w:tc>
        <w:tc>
          <w:tcPr>
            <w:tcW w:w="715" w:type="pct"/>
            <w:shd w:val="clear" w:color="auto" w:fill="D9D9D9" w:themeFill="background2" w:themeFillShade="D9"/>
            <w:vAlign w:val="center"/>
          </w:tcPr>
          <w:p w:rsidR="00CD528C" w:rsidRDefault="0058085E">
            <w:pPr>
              <w:jc w:val="right"/>
            </w:pPr>
            <w:r>
              <w:t>10.0</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66</w:t>
            </w:r>
          </w:p>
        </w:tc>
        <w:tc>
          <w:tcPr>
            <w:tcW w:w="715" w:type="pct"/>
            <w:vAlign w:val="center"/>
          </w:tcPr>
          <w:p w:rsidR="00CD528C" w:rsidRDefault="0058085E">
            <w:pPr>
              <w:jc w:val="right"/>
            </w:pPr>
            <w:r>
              <w:t>4.5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15</w:t>
            </w:r>
          </w:p>
        </w:tc>
        <w:tc>
          <w:tcPr>
            <w:tcW w:w="715" w:type="pct"/>
            <w:tcBorders>
              <w:bottom w:val="single" w:sz="2" w:space="0" w:color="004EA8"/>
            </w:tcBorders>
            <w:vAlign w:val="center"/>
          </w:tcPr>
          <w:p w:rsidR="00CD528C" w:rsidRDefault="0058085E">
            <w:pPr>
              <w:jc w:val="right"/>
            </w:pPr>
            <w:r>
              <w:t>1.0</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10.7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109</w:t>
            </w:r>
          </w:p>
        </w:tc>
        <w:tc>
          <w:tcPr>
            <w:tcW w:w="715" w:type="pct"/>
            <w:vAlign w:val="center"/>
          </w:tcPr>
          <w:p w:rsidR="00CD528C" w:rsidRDefault="0058085E">
            <w:pPr>
              <w:jc w:val="right"/>
            </w:pPr>
            <w:r>
              <w:t>7.5</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36</w:t>
            </w:r>
          </w:p>
        </w:tc>
        <w:tc>
          <w:tcPr>
            <w:tcW w:w="715" w:type="pct"/>
            <w:shd w:val="clear" w:color="auto" w:fill="D9D9D9" w:themeFill="background2" w:themeFillShade="D9"/>
            <w:vAlign w:val="center"/>
          </w:tcPr>
          <w:p w:rsidR="00CD528C" w:rsidRDefault="0058085E">
            <w:pPr>
              <w:jc w:val="right"/>
            </w:pPr>
            <w:r>
              <w:t>2.5</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73</w:t>
            </w:r>
          </w:p>
        </w:tc>
        <w:tc>
          <w:tcPr>
            <w:tcW w:w="715" w:type="pct"/>
            <w:vAlign w:val="center"/>
          </w:tcPr>
          <w:p w:rsidR="00CD528C" w:rsidRDefault="0058085E">
            <w:pPr>
              <w:jc w:val="right"/>
            </w:pPr>
            <w:r>
              <w:t>5.0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9</w:t>
            </w:r>
          </w:p>
        </w:tc>
        <w:tc>
          <w:tcPr>
            <w:tcW w:w="715" w:type="pct"/>
            <w:tcBorders>
              <w:bottom w:val="single" w:sz="2" w:space="0" w:color="004EA8"/>
            </w:tcBorders>
            <w:vAlign w:val="center"/>
          </w:tcPr>
          <w:p w:rsidR="00CD528C" w:rsidRDefault="00CD528C">
            <w:pPr>
              <w:jc w:val="right"/>
            </w:pPr>
            <w:r>
              <w:t>0.6</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1455</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Monash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74.9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11.9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0.8</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Monash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76.7</w:t>
            </w:r>
          </w:p>
        </w:tc>
        <w:tc>
          <w:tcPr>
            <w:tcW w:w="738" w:type="pct"/>
            <w:noWrap/>
            <w:vAlign w:val="center"/>
          </w:tcPr>
          <w:p w:rsidR="00CD528C" w:rsidRDefault="0058085E">
            <w:pPr>
              <w:jc w:val="right"/>
            </w:pPr>
            <w:r>
              <w:t>11.0</w:t>
            </w:r>
          </w:p>
        </w:tc>
        <w:tc>
          <w:tcPr>
            <w:tcW w:w="843" w:type="pct"/>
            <w:noWrap/>
            <w:vAlign w:val="center"/>
          </w:tcPr>
          <w:p w:rsidR="00CD528C" w:rsidRDefault="0058085E">
            <w:pPr>
              <w:jc w:val="right"/>
            </w:pPr>
            <w:r>
              <w:t>3.5</w:t>
            </w:r>
          </w:p>
        </w:tc>
        <w:tc>
          <w:tcPr>
            <w:tcW w:w="647" w:type="pct"/>
            <w:noWrap/>
            <w:vAlign w:val="center"/>
          </w:tcPr>
          <w:p w:rsidR="00CD528C" w:rsidRDefault="0058085E">
            <w:pPr>
              <w:jc w:val="right"/>
            </w:pPr>
            <w:r>
              <w:t>6.0</w:t>
            </w:r>
          </w:p>
        </w:tc>
        <w:tc>
          <w:tcPr>
            <w:tcW w:w="575" w:type="pct"/>
            <w:noWrap/>
            <w:vAlign w:val="center"/>
          </w:tcPr>
          <w:p w:rsidR="00CD528C" w:rsidRDefault="00CD528C">
            <w:pPr>
              <w:jc w:val="right"/>
            </w:pPr>
            <w:r>
              <w:t>2.3</w:t>
            </w:r>
          </w:p>
        </w:tc>
        <w:tc>
          <w:tcPr>
            <w:tcW w:w="558" w:type="pct"/>
            <w:noWrap/>
            <w:vAlign w:val="center"/>
          </w:tcPr>
          <w:p w:rsidR="00CD528C" w:rsidRDefault="00CD528C">
            <w:pPr>
              <w:jc w:val="right"/>
            </w:pPr>
            <w:r>
              <w:t>0.4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77.2</w:t>
            </w:r>
          </w:p>
        </w:tc>
        <w:tc>
          <w:tcPr>
            <w:tcW w:w="738" w:type="pct"/>
            <w:shd w:val="clear" w:color="auto" w:fill="D9D9D9" w:themeFill="background2" w:themeFillShade="D9"/>
            <w:noWrap/>
            <w:vAlign w:val="center"/>
          </w:tcPr>
          <w:p w:rsidR="00CD528C" w:rsidRDefault="0058085E">
            <w:pPr>
              <w:jc w:val="right"/>
            </w:pPr>
            <w:r>
              <w:t>9.0</w:t>
            </w:r>
          </w:p>
        </w:tc>
        <w:tc>
          <w:tcPr>
            <w:tcW w:w="843" w:type="pct"/>
            <w:shd w:val="clear" w:color="auto" w:fill="D9D9D9" w:themeFill="background2" w:themeFillShade="D9"/>
            <w:noWrap/>
            <w:vAlign w:val="center"/>
          </w:tcPr>
          <w:p w:rsidR="00CD528C" w:rsidRDefault="0058085E">
            <w:pPr>
              <w:jc w:val="right"/>
            </w:pPr>
            <w:r>
              <w:t>3.7</w:t>
            </w:r>
          </w:p>
        </w:tc>
        <w:tc>
          <w:tcPr>
            <w:tcW w:w="647" w:type="pct"/>
            <w:shd w:val="clear" w:color="auto" w:fill="D9D9D9" w:themeFill="background2" w:themeFillShade="D9"/>
            <w:noWrap/>
            <w:vAlign w:val="center"/>
          </w:tcPr>
          <w:p w:rsidR="00CD528C" w:rsidRDefault="0058085E">
            <w:pPr>
              <w:jc w:val="right"/>
            </w:pPr>
            <w:r>
              <w:t>6.6</w:t>
            </w:r>
          </w:p>
        </w:tc>
        <w:tc>
          <w:tcPr>
            <w:tcW w:w="575" w:type="pct"/>
            <w:shd w:val="clear" w:color="auto" w:fill="D9D9D9" w:themeFill="background2" w:themeFillShade="D9"/>
            <w:noWrap/>
            <w:vAlign w:val="center"/>
          </w:tcPr>
          <w:p w:rsidR="00CD528C" w:rsidRDefault="0058085E">
            <w:pPr>
              <w:jc w:val="right"/>
            </w:pPr>
            <w:r>
              <w:t>2.5</w:t>
            </w:r>
          </w:p>
        </w:tc>
        <w:tc>
          <w:tcPr>
            <w:tcW w:w="558" w:type="pct"/>
            <w:shd w:val="clear" w:color="auto" w:fill="D9D9D9" w:themeFill="background2" w:themeFillShade="D9"/>
            <w:noWrap/>
            <w:vAlign w:val="center"/>
          </w:tcPr>
          <w:p w:rsidR="00CD528C" w:rsidRDefault="00CD528C">
            <w:pPr>
              <w:jc w:val="right"/>
            </w:pPr>
            <w:r>
              <w:t>0.9</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Monash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76.5</w:t>
            </w:r>
          </w:p>
        </w:tc>
        <w:tc>
          <w:tcPr>
            <w:tcW w:w="738" w:type="pct"/>
            <w:tcBorders>
              <w:bottom w:val="single" w:sz="2" w:space="0" w:color="FFFFFF" w:themeColor="accent6" w:themeTint="99"/>
            </w:tcBorders>
            <w:noWrap/>
            <w:vAlign w:val="center"/>
          </w:tcPr>
          <w:p w:rsidR="00CD528C" w:rsidRDefault="0058085E">
            <w:pPr>
              <w:jc w:val="right"/>
            </w:pPr>
            <w:r>
              <w:t>9.1</w:t>
            </w:r>
          </w:p>
        </w:tc>
        <w:tc>
          <w:tcPr>
            <w:tcW w:w="843" w:type="pct"/>
            <w:tcBorders>
              <w:bottom w:val="single" w:sz="2" w:space="0" w:color="FFFFFF" w:themeColor="accent6" w:themeTint="99"/>
            </w:tcBorders>
            <w:noWrap/>
            <w:vAlign w:val="center"/>
          </w:tcPr>
          <w:p w:rsidR="00CD528C" w:rsidRDefault="0058085E">
            <w:pPr>
              <w:jc w:val="right"/>
            </w:pPr>
            <w:r>
              <w:t>4.1</w:t>
            </w:r>
          </w:p>
        </w:tc>
        <w:tc>
          <w:tcPr>
            <w:tcW w:w="647" w:type="pct"/>
            <w:tcBorders>
              <w:bottom w:val="single" w:sz="2" w:space="0" w:color="FFFFFF" w:themeColor="accent6" w:themeTint="99"/>
            </w:tcBorders>
            <w:noWrap/>
            <w:vAlign w:val="center"/>
          </w:tcPr>
          <w:p w:rsidR="00CD528C" w:rsidRDefault="0058085E">
            <w:pPr>
              <w:jc w:val="right"/>
            </w:pPr>
            <w:r>
              <w:t>7.5</w:t>
            </w:r>
          </w:p>
        </w:tc>
        <w:tc>
          <w:tcPr>
            <w:tcW w:w="575" w:type="pct"/>
            <w:tcBorders>
              <w:bottom w:val="single" w:sz="2" w:space="0" w:color="FFFFFF" w:themeColor="accent6" w:themeTint="99"/>
            </w:tcBorders>
            <w:noWrap/>
            <w:vAlign w:val="center"/>
          </w:tcPr>
          <w:p w:rsidR="00CD528C" w:rsidRDefault="00CD528C">
            <w:pPr>
              <w:jc w:val="right"/>
            </w:pPr>
            <w:r>
              <w:t>2.0</w:t>
            </w:r>
          </w:p>
        </w:tc>
        <w:tc>
          <w:tcPr>
            <w:tcW w:w="558" w:type="pct"/>
            <w:tcBorders>
              <w:bottom w:val="single" w:sz="2" w:space="0" w:color="FFFFFF" w:themeColor="accent6" w:themeTint="99"/>
            </w:tcBorders>
            <w:noWrap/>
            <w:vAlign w:val="center"/>
          </w:tcPr>
          <w:p w:rsidR="00CD528C" w:rsidRDefault="0058085E">
            <w:pPr>
              <w:jc w:val="right"/>
            </w:pPr>
            <w:r>
              <w:t>0.7</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73.7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7.5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2.5</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Monash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76.0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0.6</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62.3</w:t>
            </w:r>
          </w:p>
        </w:tc>
        <w:tc>
          <w:tcPr>
            <w:tcW w:w="1215" w:type="dxa"/>
            <w:tcBorders>
              <w:bottom w:val="single" w:sz="2" w:space="0" w:color="FFFFFF" w:themeColor="accent6" w:themeTint="99"/>
            </w:tcBorders>
            <w:noWrap/>
            <w:vAlign w:val="center"/>
          </w:tcPr>
          <w:p w:rsidR="00CD528C" w:rsidRDefault="0058085E">
            <w:pPr>
              <w:jc w:val="right"/>
            </w:pPr>
            <w:r>
              <w:t>22.5</w:t>
            </w:r>
          </w:p>
        </w:tc>
        <w:tc>
          <w:tcPr>
            <w:tcW w:w="1215" w:type="dxa"/>
            <w:tcBorders>
              <w:bottom w:val="single" w:sz="2" w:space="0" w:color="FFFFFF" w:themeColor="accent6" w:themeTint="99"/>
            </w:tcBorders>
            <w:noWrap/>
            <w:vAlign w:val="center"/>
          </w:tcPr>
          <w:p w:rsidR="00CD528C" w:rsidRDefault="0058085E">
            <w:pPr>
              <w:jc w:val="right"/>
            </w:pPr>
            <w:r>
              <w:t>8.0</w:t>
            </w:r>
          </w:p>
        </w:tc>
        <w:tc>
          <w:tcPr>
            <w:tcW w:w="1215" w:type="dxa"/>
            <w:tcBorders>
              <w:bottom w:val="single" w:sz="2" w:space="0" w:color="FFFFFF" w:themeColor="accent6" w:themeTint="99"/>
            </w:tcBorders>
            <w:noWrap/>
            <w:vAlign w:val="center"/>
          </w:tcPr>
          <w:p w:rsidR="00CD528C" w:rsidRDefault="0058085E">
            <w:pPr>
              <w:jc w:val="right"/>
            </w:pPr>
            <w:r>
              <w:t>4.3</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41.4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24.1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Monash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0.3</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71.9</w:t>
            </w:r>
          </w:p>
        </w:tc>
        <w:tc>
          <w:tcPr>
            <w:tcW w:w="1215" w:type="dxa"/>
            <w:tcBorders>
              <w:left w:val="nil"/>
              <w:bottom w:val="single" w:sz="2" w:space="0" w:color="004EA8"/>
              <w:right w:val="nil"/>
            </w:tcBorders>
            <w:noWrap/>
            <w:vAlign w:val="center"/>
          </w:tcPr>
          <w:p w:rsidR="00CD528C" w:rsidRDefault="0058085E">
            <w:pPr>
              <w:jc w:val="right"/>
            </w:pPr>
            <w:r>
              <w:t>9.6</w:t>
            </w:r>
          </w:p>
        </w:tc>
        <w:tc>
          <w:tcPr>
            <w:tcW w:w="1215" w:type="dxa"/>
            <w:tcBorders>
              <w:left w:val="nil"/>
              <w:bottom w:val="single" w:sz="2" w:space="0" w:color="004EA8"/>
              <w:right w:val="nil"/>
            </w:tcBorders>
            <w:noWrap/>
            <w:vAlign w:val="center"/>
          </w:tcPr>
          <w:p w:rsidR="00CD528C" w:rsidRDefault="0058085E">
            <w:pPr>
              <w:jc w:val="right"/>
            </w:pPr>
            <w:r>
              <w:t>6.2</w:t>
            </w:r>
          </w:p>
        </w:tc>
        <w:tc>
          <w:tcPr>
            <w:tcW w:w="1215" w:type="dxa"/>
            <w:tcBorders>
              <w:left w:val="nil"/>
              <w:bottom w:val="single" w:sz="2" w:space="0" w:color="004EA8"/>
              <w:right w:val="nil"/>
            </w:tcBorders>
            <w:noWrap/>
            <w:vAlign w:val="center"/>
          </w:tcPr>
          <w:p w:rsidR="00CD528C" w:rsidRDefault="0058085E">
            <w:pPr>
              <w:jc w:val="right"/>
            </w:pPr>
            <w:r>
              <w:t>8.8</w:t>
            </w:r>
          </w:p>
        </w:tc>
        <w:tc>
          <w:tcPr>
            <w:tcW w:w="1215" w:type="dxa"/>
            <w:tcBorders>
              <w:left w:val="nil"/>
              <w:bottom w:val="single" w:sz="2" w:space="0" w:color="004EA8"/>
              <w:right w:val="nil"/>
            </w:tcBorders>
            <w:noWrap/>
            <w:vAlign w:val="center"/>
          </w:tcPr>
          <w:p w:rsidR="00CD528C" w:rsidRDefault="0058085E">
            <w:pPr>
              <w:jc w:val="right"/>
            </w:pPr>
            <w:r>
              <w:t>2.6</w:t>
            </w:r>
          </w:p>
        </w:tc>
        <w:tc>
          <w:tcPr>
            <w:tcW w:w="1215" w:type="dxa"/>
            <w:tcBorders>
              <w:left w:val="nil"/>
              <w:bottom w:val="single" w:sz="2" w:space="0" w:color="004EA8"/>
              <w:right w:val="nil"/>
            </w:tcBorders>
            <w:noWrap/>
            <w:vAlign w:val="center"/>
          </w:tcPr>
          <w:p w:rsidR="00CD528C" w:rsidRDefault="00CD528C">
            <w:pPr>
              <w:jc w:val="right"/>
            </w:pPr>
            <w:r>
              <w:t>0.9</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Monash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66.5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17.0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6.4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5.0</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71.8</w:t>
            </w:r>
          </w:p>
        </w:tc>
        <w:tc>
          <w:tcPr>
            <w:tcW w:w="1207" w:type="dxa"/>
            <w:noWrap/>
            <w:vAlign w:val="center"/>
          </w:tcPr>
          <w:p w:rsidR="00CD528C" w:rsidRDefault="0058085E">
            <w:pPr>
              <w:jc w:val="right"/>
            </w:pPr>
            <w:r>
              <w:t>16.0</w:t>
            </w:r>
          </w:p>
        </w:tc>
        <w:tc>
          <w:tcPr>
            <w:tcW w:w="1206" w:type="dxa"/>
            <w:noWrap/>
            <w:vAlign w:val="center"/>
          </w:tcPr>
          <w:p w:rsidR="00CD528C" w:rsidRDefault="0058085E">
            <w:pPr>
              <w:jc w:val="right"/>
            </w:pPr>
            <w:r>
              <w:t>3.8</w:t>
            </w:r>
          </w:p>
        </w:tc>
        <w:tc>
          <w:tcPr>
            <w:tcW w:w="1207" w:type="dxa"/>
            <w:noWrap/>
            <w:vAlign w:val="center"/>
          </w:tcPr>
          <w:p w:rsidR="00CD528C" w:rsidRDefault="0058085E">
            <w:pPr>
              <w:jc w:val="right"/>
            </w:pPr>
            <w:r>
              <w:t>6.9</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73.3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76.3</w:t>
            </w:r>
          </w:p>
        </w:tc>
        <w:tc>
          <w:tcPr>
            <w:tcW w:w="1207" w:type="dxa"/>
            <w:tcBorders>
              <w:left w:val="nil"/>
              <w:bottom w:val="single" w:sz="2" w:space="0" w:color="004EA8"/>
              <w:right w:val="nil"/>
            </w:tcBorders>
            <w:noWrap/>
            <w:vAlign w:val="center"/>
          </w:tcPr>
          <w:p w:rsidR="00CD528C" w:rsidRDefault="0058085E">
            <w:pPr>
              <w:jc w:val="right"/>
            </w:pPr>
            <w:r>
              <w:t>8.4</w:t>
            </w:r>
          </w:p>
        </w:tc>
        <w:tc>
          <w:tcPr>
            <w:tcW w:w="1206" w:type="dxa"/>
            <w:tcBorders>
              <w:left w:val="nil"/>
              <w:bottom w:val="single" w:sz="2" w:space="0" w:color="004EA8"/>
              <w:right w:val="nil"/>
            </w:tcBorders>
            <w:noWrap/>
            <w:vAlign w:val="center"/>
          </w:tcPr>
          <w:p w:rsidR="00CD528C" w:rsidRDefault="0058085E">
            <w:pPr>
              <w:jc w:val="right"/>
            </w:pPr>
            <w:r>
              <w:t>4.8</w:t>
            </w:r>
          </w:p>
        </w:tc>
        <w:tc>
          <w:tcPr>
            <w:tcW w:w="1207" w:type="dxa"/>
            <w:tcBorders>
              <w:left w:val="nil"/>
              <w:bottom w:val="single" w:sz="2" w:space="0" w:color="004EA8"/>
              <w:right w:val="nil"/>
            </w:tcBorders>
            <w:noWrap/>
            <w:vAlign w:val="center"/>
          </w:tcPr>
          <w:p w:rsidR="00CD528C" w:rsidRDefault="0058085E">
            <w:pPr>
              <w:jc w:val="right"/>
            </w:pPr>
            <w:r>
              <w:t>7.7</w:t>
            </w:r>
          </w:p>
        </w:tc>
        <w:tc>
          <w:tcPr>
            <w:tcW w:w="1206" w:type="dxa"/>
            <w:tcBorders>
              <w:left w:val="nil"/>
              <w:bottom w:val="single" w:sz="2" w:space="0" w:color="004EA8"/>
              <w:right w:val="nil"/>
            </w:tcBorders>
            <w:noWrap/>
            <w:vAlign w:val="center"/>
          </w:tcPr>
          <w:p w:rsidR="00CD528C" w:rsidRDefault="0058085E">
            <w:pPr>
              <w:jc w:val="right"/>
            </w:pPr>
            <w:r>
              <w:t>2.3</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Monash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Ashwood High School</w:t>
            </w:r>
          </w:p>
        </w:tc>
        <w:tc>
          <w:tcPr>
            <w:tcW w:w="2310" w:type="dxa"/>
            <w:shd w:val="clear" w:color="auto" w:fill="D9D9D9"/>
          </w:tcPr>
          <w:p>
            <w:pPr>
              <w:jc w:val="right"/>
            </w:pPr>
            <w:r>
              <w:t>39</w:t>
            </w:r>
          </w:p>
        </w:tc>
        <w:tc>
          <w:tcPr>
            <w:tcW w:w="2310" w:type="dxa"/>
            <w:shd w:val="clear" w:color="auto" w:fill="D9D9D9"/>
          </w:tcPr>
          <w:p>
            <w:pPr>
              <w:jc w:val="right"/>
            </w:pPr>
            <w:r>
              <w:t>20</w:t>
            </w:r>
          </w:p>
        </w:tc>
        <w:tc>
          <w:tcPr>
            <w:tcW w:w="2310" w:type="dxa"/>
            <w:shd w:val="clear" w:color="auto" w:fill="D9D9D9"/>
          </w:tcPr>
          <w:p>
            <w:pPr>
              <w:jc w:val="right"/>
            </w:pPr>
            <w:r>
              <w:t>65.0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Avila College</w:t>
            </w:r>
          </w:p>
        </w:tc>
        <w:tc>
          <w:tcPr>
            <w:tcW w:w="2310" w:type="dxa"/>
            <w:shd w:val="clear" w:color="auto" w:fill="FFFFFF"/>
          </w:tcPr>
          <w:p>
            <w:pPr>
              <w:jc w:val="right"/>
            </w:pPr>
            <w:r>
              <w:t>172</w:t>
            </w:r>
          </w:p>
        </w:tc>
        <w:tc>
          <w:tcPr>
            <w:tcW w:w="2310" w:type="dxa"/>
            <w:shd w:val="clear" w:color="auto" w:fill="FFFFFF"/>
          </w:tcPr>
          <w:p>
            <w:pPr>
              <w:jc w:val="right"/>
            </w:pPr>
            <w:r>
              <w:t>80</w:t>
            </w:r>
          </w:p>
        </w:tc>
        <w:tc>
          <w:tcPr>
            <w:tcW w:w="2310" w:type="dxa"/>
            <w:shd w:val="clear" w:color="auto" w:fill="FFFFFF"/>
          </w:tcPr>
          <w:p>
            <w:pPr>
              <w:jc w:val="right"/>
            </w:pPr>
            <w:r>
              <w:t>73.8</w:t>
            </w:r>
          </w:p>
        </w:tc>
        <w:tc>
          <w:tcPr>
            <w:tcW w:w="2310" w:type="dxa"/>
            <w:shd w:val="clear" w:color="auto" w:fill="FFFFFF"/>
          </w:tcPr>
          <w:p>
            <w:pPr>
              <w:jc w:val="right"/>
            </w:pPr>
            <w:r>
              <w:t>16.3</w:t>
            </w:r>
          </w:p>
        </w:tc>
        <w:tc>
          <w:tcPr>
            <w:tcW w:w="2310" w:type="dxa"/>
            <w:shd w:val="clear" w:color="auto" w:fill="FFFFFF"/>
          </w:tcPr>
          <w:p>
            <w:pPr>
              <w:jc w:val="right"/>
            </w:pPr>
            <w:r>
              <w:t>np</w:t>
            </w:r>
          </w:p>
        </w:tc>
        <w:tc>
          <w:tcPr>
            <w:tcW w:w="2310" w:type="dxa"/>
            <w:shd w:val="clear" w:color="auto" w:fill="FFFFFF"/>
          </w:tcPr>
          <w:p>
            <w:pPr>
              <w:jc w:val="right"/>
            </w:pPr>
            <w:r>
              <w:t>7.5</w:t>
            </w:r>
          </w:p>
        </w:tc>
      </w:tr>
      <w:tr>
        <w:tc>
          <w:tcPr>
            <w:tcW w:w="2310" w:type="dxa"/>
            <w:shd w:val="clear" w:color="auto" w:fill="D9D9D9"/>
          </w:tcPr>
          <w:p>
            <w:pPr>
              <w:jc w:val="right"/>
            </w:pPr>
            <w:r>
              <w:t>Brentwood Secondary College</w:t>
            </w:r>
          </w:p>
        </w:tc>
        <w:tc>
          <w:tcPr>
            <w:tcW w:w="2310" w:type="dxa"/>
            <w:shd w:val="clear" w:color="auto" w:fill="D9D9D9"/>
          </w:tcPr>
          <w:p>
            <w:pPr>
              <w:jc w:val="right"/>
            </w:pPr>
            <w:r>
              <w:t>218</w:t>
            </w:r>
          </w:p>
        </w:tc>
        <w:tc>
          <w:tcPr>
            <w:tcW w:w="2310" w:type="dxa"/>
            <w:shd w:val="clear" w:color="auto" w:fill="D9D9D9"/>
          </w:tcPr>
          <w:p>
            <w:pPr>
              <w:jc w:val="right"/>
            </w:pPr>
            <w:r>
              <w:t>99</w:t>
            </w:r>
          </w:p>
        </w:tc>
        <w:tc>
          <w:tcPr>
            <w:tcW w:w="2310" w:type="dxa"/>
            <w:shd w:val="clear" w:color="auto" w:fill="D9D9D9"/>
          </w:tcPr>
          <w:p>
            <w:pPr>
              <w:jc w:val="right"/>
            </w:pPr>
            <w:r>
              <w:t>62.6</w:t>
            </w:r>
          </w:p>
        </w:tc>
        <w:tc>
          <w:tcPr>
            <w:tcW w:w="2310" w:type="dxa"/>
            <w:shd w:val="clear" w:color="auto" w:fill="D9D9D9"/>
          </w:tcPr>
          <w:p>
            <w:pPr>
              <w:jc w:val="right"/>
            </w:pPr>
            <w:r>
              <w:t>10.1</w:t>
            </w:r>
          </w:p>
        </w:tc>
        <w:tc>
          <w:tcPr>
            <w:tcW w:w="2310" w:type="dxa"/>
            <w:shd w:val="clear" w:color="auto" w:fill="D9D9D9"/>
          </w:tcPr>
          <w:p>
            <w:pPr>
              <w:jc w:val="right"/>
            </w:pPr>
            <w:r>
              <w:t>10.1</w:t>
            </w:r>
          </w:p>
        </w:tc>
        <w:tc>
          <w:tcPr>
            <w:tcW w:w="2310" w:type="dxa"/>
            <w:shd w:val="clear" w:color="auto" w:fill="D9D9D9"/>
          </w:tcPr>
          <w:p>
            <w:pPr>
              <w:jc w:val="right"/>
            </w:pPr>
            <w:r>
              <w:t>17.2</w:t>
            </w:r>
          </w:p>
        </w:tc>
      </w:tr>
      <w:tr>
        <w:tc>
          <w:tcPr>
            <w:tcW w:w="2310" w:type="dxa"/>
            <w:shd w:val="clear" w:color="auto" w:fill="FFFFFF"/>
          </w:tcPr>
          <w:p>
            <w:pPr>
              <w:jc w:val="right"/>
            </w:pPr>
            <w:r>
              <w:t>Caulfield Grammar School</w:t>
            </w:r>
          </w:p>
        </w:tc>
        <w:tc>
          <w:tcPr>
            <w:tcW w:w="2310" w:type="dxa"/>
            <w:shd w:val="clear" w:color="auto" w:fill="FFFFFF"/>
          </w:tcPr>
          <w:p>
            <w:pPr>
              <w:jc w:val="right"/>
            </w:pPr>
            <w:r>
              <w:t>171</w:t>
            </w:r>
          </w:p>
        </w:tc>
        <w:tc>
          <w:tcPr>
            <w:tcW w:w="2310" w:type="dxa"/>
            <w:shd w:val="clear" w:color="auto" w:fill="FFFFFF"/>
          </w:tcPr>
          <w:p>
            <w:pPr>
              <w:jc w:val="right"/>
            </w:pPr>
            <w:r>
              <w:t>94</w:t>
            </w:r>
          </w:p>
        </w:tc>
        <w:tc>
          <w:tcPr>
            <w:tcW w:w="2310" w:type="dxa"/>
            <w:shd w:val="clear" w:color="auto" w:fill="FFFFFF"/>
          </w:tcPr>
          <w:p>
            <w:pPr>
              <w:jc w:val="right"/>
            </w:pPr>
            <w:r>
              <w:t>81.9</w:t>
            </w:r>
          </w:p>
        </w:tc>
        <w:tc>
          <w:tcPr>
            <w:tcW w:w="2310" w:type="dxa"/>
            <w:shd w:val="clear" w:color="auto" w:fill="FFFFFF"/>
          </w:tcPr>
          <w:p>
            <w:pPr>
              <w:jc w:val="right"/>
            </w:pPr>
            <w:r>
              <w:t>6.4</w:t>
            </w:r>
          </w:p>
        </w:tc>
        <w:tc>
          <w:tcPr>
            <w:tcW w:w="2310" w:type="dxa"/>
            <w:shd w:val="clear" w:color="auto" w:fill="FFFFFF"/>
          </w:tcPr>
          <w:p>
            <w:pPr>
              <w:jc w:val="right"/>
            </w:pPr>
            <w:r>
              <w:t>5.3</w:t>
            </w:r>
          </w:p>
        </w:tc>
        <w:tc>
          <w:tcPr>
            <w:tcW w:w="2310" w:type="dxa"/>
            <w:shd w:val="clear" w:color="auto" w:fill="FFFFFF"/>
          </w:tcPr>
          <w:p>
            <w:pPr>
              <w:jc w:val="right"/>
            </w:pPr>
            <w:r>
              <w:t>6.4</w:t>
            </w:r>
          </w:p>
        </w:tc>
      </w:tr>
      <w:tr>
        <w:tc>
          <w:tcPr>
            <w:tcW w:w="2310" w:type="dxa"/>
            <w:shd w:val="clear" w:color="auto" w:fill="D9D9D9"/>
          </w:tcPr>
          <w:p>
            <w:pPr>
              <w:jc w:val="right"/>
            </w:pPr>
            <w:r>
              <w:t>Glen Waverley Secondary College</w:t>
            </w:r>
          </w:p>
        </w:tc>
        <w:tc>
          <w:tcPr>
            <w:tcW w:w="2310" w:type="dxa"/>
            <w:shd w:val="clear" w:color="auto" w:fill="D9D9D9"/>
          </w:tcPr>
          <w:p>
            <w:pPr>
              <w:jc w:val="right"/>
            </w:pPr>
            <w:r>
              <w:t>330</w:t>
            </w:r>
          </w:p>
        </w:tc>
        <w:tc>
          <w:tcPr>
            <w:tcW w:w="2310" w:type="dxa"/>
            <w:shd w:val="clear" w:color="auto" w:fill="D9D9D9"/>
          </w:tcPr>
          <w:p>
            <w:pPr>
              <w:jc w:val="right"/>
            </w:pPr>
            <w:r>
              <w:t>184</w:t>
            </w:r>
          </w:p>
        </w:tc>
        <w:tc>
          <w:tcPr>
            <w:tcW w:w="2310" w:type="dxa"/>
            <w:shd w:val="clear" w:color="auto" w:fill="D9D9D9"/>
          </w:tcPr>
          <w:p>
            <w:pPr>
              <w:jc w:val="right"/>
            </w:pPr>
            <w:r>
              <w:t>87.0</w:t>
            </w:r>
          </w:p>
        </w:tc>
        <w:tc>
          <w:tcPr>
            <w:tcW w:w="2310" w:type="dxa"/>
            <w:shd w:val="clear" w:color="auto" w:fill="D9D9D9"/>
          </w:tcPr>
          <w:p>
            <w:pPr>
              <w:jc w:val="right"/>
            </w:pPr>
            <w:r>
              <w:t>6.5</w:t>
            </w:r>
          </w:p>
        </w:tc>
        <w:tc>
          <w:tcPr>
            <w:tcW w:w="2310" w:type="dxa"/>
            <w:shd w:val="clear" w:color="auto" w:fill="D9D9D9"/>
          </w:tcPr>
          <w:p>
            <w:pPr>
              <w:jc w:val="right"/>
            </w:pPr>
            <w:r>
              <w:t>3.3</w:t>
            </w:r>
          </w:p>
        </w:tc>
        <w:tc>
          <w:tcPr>
            <w:tcW w:w="2310" w:type="dxa"/>
            <w:shd w:val="clear" w:color="auto" w:fill="D9D9D9"/>
          </w:tcPr>
          <w:p>
            <w:pPr>
              <w:jc w:val="right"/>
            </w:pPr>
            <w:r>
              <w:t>3.3</w:t>
            </w:r>
          </w:p>
        </w:tc>
      </w:tr>
      <w:tr>
        <w:tc>
          <w:tcPr>
            <w:tcW w:w="2310" w:type="dxa"/>
            <w:shd w:val="clear" w:color="auto" w:fill="FFFFFF"/>
          </w:tcPr>
          <w:p>
            <w:pPr>
              <w:jc w:val="right"/>
            </w:pPr>
            <w:r>
              <w:t>Huntingtower School</w:t>
            </w:r>
          </w:p>
        </w:tc>
        <w:tc>
          <w:tcPr>
            <w:tcW w:w="2310" w:type="dxa"/>
            <w:shd w:val="clear" w:color="auto" w:fill="FFFFFF"/>
          </w:tcPr>
          <w:p>
            <w:pPr>
              <w:jc w:val="right"/>
            </w:pPr>
            <w:r>
              <w:t>89</w:t>
            </w:r>
          </w:p>
        </w:tc>
        <w:tc>
          <w:tcPr>
            <w:tcW w:w="2310" w:type="dxa"/>
            <w:shd w:val="clear" w:color="auto" w:fill="FFFFFF"/>
          </w:tcPr>
          <w:p>
            <w:pPr>
              <w:jc w:val="right"/>
            </w:pPr>
            <w:r>
              <w:t>43</w:t>
            </w:r>
          </w:p>
        </w:tc>
        <w:tc>
          <w:tcPr>
            <w:tcW w:w="2310" w:type="dxa"/>
            <w:shd w:val="clear" w:color="auto" w:fill="FFFFFF"/>
          </w:tcPr>
          <w:p>
            <w:pPr>
              <w:jc w:val="right"/>
            </w:pPr>
            <w:r>
              <w:t>90.7</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John Monash Science School</w:t>
            </w:r>
          </w:p>
        </w:tc>
        <w:tc>
          <w:tcPr>
            <w:tcW w:w="2310" w:type="dxa"/>
            <w:shd w:val="clear" w:color="auto" w:fill="D9D9D9"/>
          </w:tcPr>
          <w:p>
            <w:pPr>
              <w:jc w:val="right"/>
            </w:pPr>
            <w:r>
              <w:t>225</w:t>
            </w:r>
          </w:p>
        </w:tc>
        <w:tc>
          <w:tcPr>
            <w:tcW w:w="2310" w:type="dxa"/>
            <w:shd w:val="clear" w:color="auto" w:fill="D9D9D9"/>
          </w:tcPr>
          <w:p>
            <w:pPr>
              <w:jc w:val="right"/>
            </w:pPr>
            <w:r>
              <w:t>129</w:t>
            </w:r>
          </w:p>
        </w:tc>
        <w:tc>
          <w:tcPr>
            <w:tcW w:w="2310" w:type="dxa"/>
            <w:shd w:val="clear" w:color="auto" w:fill="D9D9D9"/>
          </w:tcPr>
          <w:p>
            <w:pPr>
              <w:jc w:val="right"/>
            </w:pPr>
            <w:r>
              <w:t>89.9</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7.0</w:t>
            </w:r>
          </w:p>
        </w:tc>
      </w:tr>
      <w:tr>
        <w:tc>
          <w:tcPr>
            <w:tcW w:w="2310" w:type="dxa"/>
            <w:shd w:val="clear" w:color="auto" w:fill="FFFFFF"/>
          </w:tcPr>
          <w:p>
            <w:pPr>
              <w:jc w:val="right"/>
            </w:pPr>
            <w:r>
              <w:t>Mazenod College</w:t>
            </w:r>
          </w:p>
        </w:tc>
        <w:tc>
          <w:tcPr>
            <w:tcW w:w="2310" w:type="dxa"/>
            <w:shd w:val="clear" w:color="auto" w:fill="FFFFFF"/>
          </w:tcPr>
          <w:p>
            <w:pPr>
              <w:jc w:val="right"/>
            </w:pPr>
            <w:r>
              <w:t>193</w:t>
            </w:r>
          </w:p>
        </w:tc>
        <w:tc>
          <w:tcPr>
            <w:tcW w:w="2310" w:type="dxa"/>
            <w:shd w:val="clear" w:color="auto" w:fill="FFFFFF"/>
          </w:tcPr>
          <w:p>
            <w:pPr>
              <w:jc w:val="right"/>
            </w:pPr>
            <w:r>
              <w:t>115</w:t>
            </w:r>
          </w:p>
        </w:tc>
        <w:tc>
          <w:tcPr>
            <w:tcW w:w="2310" w:type="dxa"/>
            <w:shd w:val="clear" w:color="auto" w:fill="FFFFFF"/>
          </w:tcPr>
          <w:p>
            <w:pPr>
              <w:jc w:val="right"/>
            </w:pPr>
            <w:r>
              <w:t>75.7</w:t>
            </w:r>
          </w:p>
        </w:tc>
        <w:tc>
          <w:tcPr>
            <w:tcW w:w="2310" w:type="dxa"/>
            <w:shd w:val="clear" w:color="auto" w:fill="FFFFFF"/>
          </w:tcPr>
          <w:p>
            <w:pPr>
              <w:jc w:val="right"/>
            </w:pPr>
            <w:r>
              <w:t>9.6</w:t>
            </w:r>
          </w:p>
        </w:tc>
        <w:tc>
          <w:tcPr>
            <w:tcW w:w="2310" w:type="dxa"/>
            <w:shd w:val="clear" w:color="auto" w:fill="FFFFFF"/>
          </w:tcPr>
          <w:p>
            <w:pPr>
              <w:jc w:val="right"/>
            </w:pPr>
            <w:r>
              <w:t>np</w:t>
            </w:r>
          </w:p>
        </w:tc>
        <w:tc>
          <w:tcPr>
            <w:tcW w:w="2310" w:type="dxa"/>
            <w:shd w:val="clear" w:color="auto" w:fill="FFFFFF"/>
          </w:tcPr>
          <w:p>
            <w:pPr>
              <w:jc w:val="right"/>
            </w:pPr>
            <w:r>
              <w:t>12.2</w:t>
            </w:r>
          </w:p>
        </w:tc>
      </w:tr>
      <w:tr>
        <w:tc>
          <w:tcPr>
            <w:tcW w:w="2310" w:type="dxa"/>
            <w:shd w:val="clear" w:color="auto" w:fill="D9D9D9"/>
          </w:tcPr>
          <w:p>
            <w:pPr>
              <w:jc w:val="right"/>
            </w:pPr>
            <w:r>
              <w:t>Mount Waverley Secondary College</w:t>
            </w:r>
          </w:p>
        </w:tc>
        <w:tc>
          <w:tcPr>
            <w:tcW w:w="2310" w:type="dxa"/>
            <w:shd w:val="clear" w:color="auto" w:fill="D9D9D9"/>
          </w:tcPr>
          <w:p>
            <w:pPr>
              <w:jc w:val="right"/>
            </w:pPr>
            <w:r>
              <w:t>293</w:t>
            </w:r>
          </w:p>
        </w:tc>
        <w:tc>
          <w:tcPr>
            <w:tcW w:w="2310" w:type="dxa"/>
            <w:shd w:val="clear" w:color="auto" w:fill="D9D9D9"/>
          </w:tcPr>
          <w:p>
            <w:pPr>
              <w:jc w:val="right"/>
            </w:pPr>
            <w:r>
              <w:t>134</w:t>
            </w:r>
          </w:p>
        </w:tc>
        <w:tc>
          <w:tcPr>
            <w:tcW w:w="2310" w:type="dxa"/>
            <w:shd w:val="clear" w:color="auto" w:fill="D9D9D9"/>
          </w:tcPr>
          <w:p>
            <w:pPr>
              <w:jc w:val="right"/>
            </w:pPr>
            <w:r>
              <w:t>65.7</w:t>
            </w:r>
          </w:p>
        </w:tc>
        <w:tc>
          <w:tcPr>
            <w:tcW w:w="2310" w:type="dxa"/>
            <w:shd w:val="clear" w:color="auto" w:fill="D9D9D9"/>
          </w:tcPr>
          <w:p>
            <w:pPr>
              <w:jc w:val="right"/>
            </w:pPr>
            <w:r>
              <w:t>20.1</w:t>
            </w:r>
          </w:p>
        </w:tc>
        <w:tc>
          <w:tcPr>
            <w:tcW w:w="2310" w:type="dxa"/>
            <w:shd w:val="clear" w:color="auto" w:fill="D9D9D9"/>
          </w:tcPr>
          <w:p>
            <w:pPr>
              <w:jc w:val="right"/>
            </w:pPr>
            <w:r>
              <w:t>3.7</w:t>
            </w:r>
          </w:p>
        </w:tc>
        <w:tc>
          <w:tcPr>
            <w:tcW w:w="2310" w:type="dxa"/>
            <w:shd w:val="clear" w:color="auto" w:fill="D9D9D9"/>
          </w:tcPr>
          <w:p>
            <w:pPr>
              <w:jc w:val="right"/>
            </w:pPr>
            <w:r>
              <w:t>10.4</w:t>
            </w:r>
          </w:p>
        </w:tc>
      </w:tr>
      <w:tr>
        <w:tc>
          <w:tcPr>
            <w:tcW w:w="2310" w:type="dxa"/>
            <w:shd w:val="clear" w:color="auto" w:fill="FFFFFF"/>
          </w:tcPr>
          <w:p>
            <w:pPr>
              <w:jc w:val="right"/>
            </w:pPr>
            <w:r>
              <w:t>Sacred Heart Girls' College</w:t>
            </w:r>
          </w:p>
        </w:tc>
        <w:tc>
          <w:tcPr>
            <w:tcW w:w="2310" w:type="dxa"/>
            <w:shd w:val="clear" w:color="auto" w:fill="FFFFFF"/>
          </w:tcPr>
          <w:p>
            <w:pPr>
              <w:jc w:val="right"/>
            </w:pPr>
            <w:r>
              <w:t>167</w:t>
            </w:r>
          </w:p>
        </w:tc>
        <w:tc>
          <w:tcPr>
            <w:tcW w:w="2310" w:type="dxa"/>
            <w:shd w:val="clear" w:color="auto" w:fill="FFFFFF"/>
          </w:tcPr>
          <w:p>
            <w:pPr>
              <w:jc w:val="right"/>
            </w:pPr>
            <w:r>
              <w:t>96</w:t>
            </w:r>
          </w:p>
        </w:tc>
        <w:tc>
          <w:tcPr>
            <w:tcW w:w="2310" w:type="dxa"/>
            <w:shd w:val="clear" w:color="auto" w:fill="FFFFFF"/>
          </w:tcPr>
          <w:p>
            <w:pPr>
              <w:jc w:val="right"/>
            </w:pPr>
            <w:r>
              <w:t>82.3</w:t>
            </w:r>
          </w:p>
        </w:tc>
        <w:tc>
          <w:tcPr>
            <w:tcW w:w="2310" w:type="dxa"/>
            <w:shd w:val="clear" w:color="auto" w:fill="FFFFFF"/>
          </w:tcPr>
          <w:p>
            <w:pPr>
              <w:jc w:val="right"/>
            </w:pPr>
            <w:r>
              <w:t>9.4</w:t>
            </w:r>
          </w:p>
        </w:tc>
        <w:tc>
          <w:tcPr>
            <w:tcW w:w="2310" w:type="dxa"/>
            <w:shd w:val="clear" w:color="auto" w:fill="FFFFFF"/>
          </w:tcPr>
          <w:p>
            <w:pPr>
              <w:jc w:val="right"/>
            </w:pPr>
            <w:r>
              <w:t>np</w:t>
            </w:r>
          </w:p>
        </w:tc>
        <w:tc>
          <w:tcPr>
            <w:tcW w:w="2310" w:type="dxa"/>
            <w:shd w:val="clear" w:color="auto" w:fill="FFFFFF"/>
          </w:tcPr>
          <w:p>
            <w:pPr>
              <w:jc w:val="right"/>
            </w:pPr>
            <w:r>
              <w:t>8.3</w:t>
            </w:r>
          </w:p>
        </w:tc>
      </w:tr>
      <w:tr>
        <w:tc>
          <w:tcPr>
            <w:tcW w:w="2310" w:type="dxa"/>
            <w:shd w:val="clear" w:color="auto" w:fill="D9D9D9"/>
          </w:tcPr>
          <w:p>
            <w:pPr>
              <w:jc w:val="right"/>
            </w:pPr>
            <w:r>
              <w:t>Salesian College</w:t>
            </w:r>
          </w:p>
        </w:tc>
        <w:tc>
          <w:tcPr>
            <w:tcW w:w="2310" w:type="dxa"/>
            <w:shd w:val="clear" w:color="auto" w:fill="D9D9D9"/>
          </w:tcPr>
          <w:p>
            <w:pPr>
              <w:jc w:val="right"/>
            </w:pPr>
            <w:r>
              <w:t>168</w:t>
            </w:r>
          </w:p>
        </w:tc>
        <w:tc>
          <w:tcPr>
            <w:tcW w:w="2310" w:type="dxa"/>
            <w:shd w:val="clear" w:color="auto" w:fill="D9D9D9"/>
          </w:tcPr>
          <w:p>
            <w:pPr>
              <w:jc w:val="right"/>
            </w:pPr>
            <w:r>
              <w:t>55</w:t>
            </w:r>
          </w:p>
        </w:tc>
        <w:tc>
          <w:tcPr>
            <w:tcW w:w="2310" w:type="dxa"/>
            <w:shd w:val="clear" w:color="auto" w:fill="D9D9D9"/>
          </w:tcPr>
          <w:p>
            <w:pPr>
              <w:jc w:val="right"/>
            </w:pPr>
            <w:r>
              <w:t>69.1</w:t>
            </w:r>
          </w:p>
        </w:tc>
        <w:tc>
          <w:tcPr>
            <w:tcW w:w="2310" w:type="dxa"/>
            <w:shd w:val="clear" w:color="auto" w:fill="D9D9D9"/>
          </w:tcPr>
          <w:p>
            <w:pPr>
              <w:jc w:val="right"/>
            </w:pPr>
            <w:r>
              <w:t>np</w:t>
            </w:r>
          </w:p>
        </w:tc>
        <w:tc>
          <w:tcPr>
            <w:tcW w:w="2310" w:type="dxa"/>
            <w:shd w:val="clear" w:color="auto" w:fill="D9D9D9"/>
          </w:tcPr>
          <w:p>
            <w:pPr>
              <w:jc w:val="right"/>
            </w:pPr>
            <w:r>
              <w:t>16.4</w:t>
            </w:r>
          </w:p>
        </w:tc>
        <w:tc>
          <w:tcPr>
            <w:tcW w:w="2310" w:type="dxa"/>
            <w:shd w:val="clear" w:color="auto" w:fill="D9D9D9"/>
          </w:tcPr>
          <w:p>
            <w:pPr>
              <w:jc w:val="right"/>
            </w:pPr>
            <w:r>
              <w:t>np</w:t>
            </w:r>
          </w:p>
        </w:tc>
      </w:tr>
      <w:tr>
        <w:tc>
          <w:tcPr>
            <w:tcW w:w="2310" w:type="dxa"/>
            <w:shd w:val="clear" w:color="auto" w:fill="FFFFFF"/>
          </w:tcPr>
          <w:p>
            <w:pPr>
              <w:jc w:val="right"/>
            </w:pPr>
            <w:r>
              <w:t>South Oakleigh Secondary College</w:t>
            </w:r>
          </w:p>
        </w:tc>
        <w:tc>
          <w:tcPr>
            <w:tcW w:w="2310" w:type="dxa"/>
            <w:shd w:val="clear" w:color="auto" w:fill="FFFFFF"/>
          </w:tcPr>
          <w:p>
            <w:pPr>
              <w:jc w:val="right"/>
            </w:pPr>
            <w:r>
              <w:t>56</w:t>
            </w:r>
          </w:p>
        </w:tc>
        <w:tc>
          <w:tcPr>
            <w:tcW w:w="2310" w:type="dxa"/>
            <w:shd w:val="clear" w:color="auto" w:fill="FFFFFF"/>
          </w:tcPr>
          <w:p>
            <w:pPr>
              <w:jc w:val="right"/>
            </w:pPr>
            <w:r>
              <w:t>32</w:t>
            </w:r>
          </w:p>
        </w:tc>
        <w:tc>
          <w:tcPr>
            <w:tcW w:w="2310" w:type="dxa"/>
            <w:shd w:val="clear" w:color="auto" w:fill="FFFFFF"/>
          </w:tcPr>
          <w:p>
            <w:pPr>
              <w:jc w:val="right"/>
            </w:pPr>
            <w:r>
              <w:t>34.4</w:t>
            </w:r>
          </w:p>
        </w:tc>
        <w:tc>
          <w:tcPr>
            <w:tcW w:w="2310" w:type="dxa"/>
            <w:shd w:val="clear" w:color="auto" w:fill="FFFFFF"/>
          </w:tcPr>
          <w:p>
            <w:pPr>
              <w:jc w:val="right"/>
            </w:pPr>
            <w:r>
              <w:t>34.4</w:t>
            </w:r>
          </w:p>
        </w:tc>
        <w:tc>
          <w:tcPr>
            <w:tcW w:w="2310" w:type="dxa"/>
            <w:shd w:val="clear" w:color="auto" w:fill="FFFFFF"/>
          </w:tcPr>
          <w:p>
            <w:pPr>
              <w:jc w:val="right"/>
            </w:pPr>
            <w:r>
              <w:t>np</w:t>
            </w:r>
          </w:p>
        </w:tc>
        <w:tc>
          <w:tcPr>
            <w:tcW w:w="2310" w:type="dxa"/>
            <w:shd w:val="clear" w:color="auto" w:fill="FFFFFF"/>
          </w:tcPr>
          <w:p>
            <w:pPr>
              <w:jc w:val="right"/>
            </w:pPr>
            <w:r>
              <w:t>21.9</w:t>
            </w:r>
          </w:p>
        </w:tc>
      </w:tr>
      <w:tr>
        <w:tc>
          <w:tcPr>
            <w:tcW w:w="2310" w:type="dxa"/>
            <w:shd w:val="clear" w:color="auto" w:fill="D9D9D9"/>
          </w:tcPr>
          <w:p>
            <w:pPr>
              <w:jc w:val="right"/>
            </w:pPr>
            <w:r>
              <w:t>Wellington Secondary College</w:t>
            </w:r>
          </w:p>
        </w:tc>
        <w:tc>
          <w:tcPr>
            <w:tcW w:w="2310" w:type="dxa"/>
            <w:shd w:val="clear" w:color="auto" w:fill="D9D9D9"/>
          </w:tcPr>
          <w:p>
            <w:pPr>
              <w:jc w:val="right"/>
            </w:pPr>
            <w:r>
              <w:t>284</w:t>
            </w:r>
          </w:p>
        </w:tc>
        <w:tc>
          <w:tcPr>
            <w:tcW w:w="2310" w:type="dxa"/>
            <w:shd w:val="clear" w:color="auto" w:fill="D9D9D9"/>
          </w:tcPr>
          <w:p>
            <w:pPr>
              <w:jc w:val="right"/>
            </w:pPr>
            <w:r>
              <w:t>174</w:t>
            </w:r>
          </w:p>
        </w:tc>
        <w:tc>
          <w:tcPr>
            <w:tcW w:w="2310" w:type="dxa"/>
            <w:shd w:val="clear" w:color="auto" w:fill="D9D9D9"/>
          </w:tcPr>
          <w:p>
            <w:pPr>
              <w:jc w:val="right"/>
            </w:pPr>
            <w:r>
              <w:t>63.8</w:t>
            </w:r>
          </w:p>
        </w:tc>
        <w:tc>
          <w:tcPr>
            <w:tcW w:w="2310" w:type="dxa"/>
            <w:shd w:val="clear" w:color="auto" w:fill="D9D9D9"/>
          </w:tcPr>
          <w:p>
            <w:pPr>
              <w:jc w:val="right"/>
            </w:pPr>
            <w:r>
              <w:t>16.7</w:t>
            </w:r>
          </w:p>
        </w:tc>
        <w:tc>
          <w:tcPr>
            <w:tcW w:w="2310" w:type="dxa"/>
            <w:shd w:val="clear" w:color="auto" w:fill="D9D9D9"/>
          </w:tcPr>
          <w:p>
            <w:pPr>
              <w:jc w:val="right"/>
            </w:pPr>
            <w:r>
              <w:t>4.0</w:t>
            </w:r>
          </w:p>
        </w:tc>
        <w:tc>
          <w:tcPr>
            <w:tcW w:w="2310" w:type="dxa"/>
            <w:shd w:val="clear" w:color="auto" w:fill="D9D9D9"/>
          </w:tcPr>
          <w:p>
            <w:pPr>
              <w:jc w:val="right"/>
            </w:pPr>
            <w:r>
              <w:t>15.5</w:t>
            </w:r>
          </w:p>
        </w:tc>
      </w:tr>
      <w:tr>
        <w:tc>
          <w:tcPr>
            <w:tcW w:w="2310" w:type="dxa"/>
            <w:shd w:val="clear" w:color="auto" w:fill="FFFFFF"/>
          </w:tcPr>
          <w:p>
            <w:pPr>
              <w:jc w:val="right"/>
            </w:pPr>
            <w:r>
              <w:t>Wesley College</w:t>
            </w:r>
          </w:p>
        </w:tc>
        <w:tc>
          <w:tcPr>
            <w:tcW w:w="2310" w:type="dxa"/>
            <w:shd w:val="clear" w:color="auto" w:fill="FFFFFF"/>
          </w:tcPr>
          <w:p>
            <w:pPr>
              <w:jc w:val="right"/>
            </w:pPr>
            <w:r>
              <w:t>173</w:t>
            </w:r>
          </w:p>
        </w:tc>
        <w:tc>
          <w:tcPr>
            <w:tcW w:w="2310" w:type="dxa"/>
            <w:shd w:val="clear" w:color="auto" w:fill="FFFFFF"/>
          </w:tcPr>
          <w:p>
            <w:pPr>
              <w:jc w:val="right"/>
            </w:pPr>
            <w:r>
              <w:t>105</w:t>
            </w:r>
          </w:p>
        </w:tc>
        <w:tc>
          <w:tcPr>
            <w:tcW w:w="2310" w:type="dxa"/>
            <w:shd w:val="clear" w:color="auto" w:fill="FFFFFF"/>
          </w:tcPr>
          <w:p>
            <w:pPr>
              <w:jc w:val="right"/>
            </w:pPr>
            <w:r>
              <w:t>80.0</w:t>
            </w:r>
          </w:p>
        </w:tc>
        <w:tc>
          <w:tcPr>
            <w:tcW w:w="2310" w:type="dxa"/>
            <w:shd w:val="clear" w:color="auto" w:fill="FFFFFF"/>
          </w:tcPr>
          <w:p>
            <w:pPr>
              <w:jc w:val="right"/>
            </w:pPr>
            <w:r>
              <w:t>6.7</w:t>
            </w:r>
          </w:p>
        </w:tc>
        <w:tc>
          <w:tcPr>
            <w:tcW w:w="2310" w:type="dxa"/>
            <w:shd w:val="clear" w:color="auto" w:fill="FFFFFF"/>
          </w:tcPr>
          <w:p>
            <w:pPr>
              <w:jc w:val="right"/>
            </w:pPr>
            <w:r>
              <w:t>np</w:t>
            </w:r>
          </w:p>
        </w:tc>
        <w:tc>
          <w:tcPr>
            <w:tcW w:w="2310" w:type="dxa"/>
            <w:shd w:val="clear" w:color="auto" w:fill="FFFFFF"/>
          </w:tcPr>
          <w:p>
            <w:pPr>
              <w:jc w:val="right"/>
            </w:pPr>
            <w:r>
              <w:t>10.5</w:t>
            </w:r>
          </w:p>
        </w:tc>
      </w:tr>
      <w:tr>
        <w:tc>
          <w:tcPr>
            <w:tcW w:w="2310" w:type="dxa"/>
            <w:shd w:val="clear" w:color="auto" w:fill="D9D9D9"/>
          </w:tcPr>
          <w:p>
            <w:pPr>
              <w:jc w:val="right"/>
            </w:pPr>
            <w:r>
              <w:t>Wheelers Hill Secondary College</w:t>
            </w:r>
          </w:p>
        </w:tc>
        <w:tc>
          <w:tcPr>
            <w:tcW w:w="2310" w:type="dxa"/>
            <w:shd w:val="clear" w:color="auto" w:fill="D9D9D9"/>
          </w:tcPr>
          <w:p>
            <w:pPr>
              <w:jc w:val="right"/>
            </w:pPr>
            <w:r>
              <w:t>92</w:t>
            </w:r>
          </w:p>
        </w:tc>
        <w:tc>
          <w:tcPr>
            <w:tcW w:w="2310" w:type="dxa"/>
            <w:shd w:val="clear" w:color="auto" w:fill="D9D9D9"/>
          </w:tcPr>
          <w:p>
            <w:pPr>
              <w:jc w:val="right"/>
            </w:pPr>
            <w:r>
              <w:t>46</w:t>
            </w:r>
          </w:p>
        </w:tc>
        <w:tc>
          <w:tcPr>
            <w:tcW w:w="2310" w:type="dxa"/>
            <w:shd w:val="clear" w:color="auto" w:fill="D9D9D9"/>
          </w:tcPr>
          <w:p>
            <w:pPr>
              <w:jc w:val="right"/>
            </w:pPr>
            <w:r>
              <w:t>32.6</w:t>
            </w:r>
          </w:p>
        </w:tc>
        <w:tc>
          <w:tcPr>
            <w:tcW w:w="2310" w:type="dxa"/>
            <w:shd w:val="clear" w:color="auto" w:fill="D9D9D9"/>
          </w:tcPr>
          <w:p>
            <w:pPr>
              <w:jc w:val="right"/>
            </w:pPr>
            <w:r>
              <w:t>23.9</w:t>
            </w:r>
          </w:p>
        </w:tc>
        <w:tc>
          <w:tcPr>
            <w:tcW w:w="2310" w:type="dxa"/>
            <w:shd w:val="clear" w:color="auto" w:fill="D9D9D9"/>
          </w:tcPr>
          <w:p>
            <w:pPr>
              <w:jc w:val="right"/>
            </w:pPr>
            <w:r>
              <w:t>10.9</w:t>
            </w:r>
          </w:p>
        </w:tc>
        <w:tc>
          <w:tcPr>
            <w:tcW w:w="2310" w:type="dxa"/>
            <w:shd w:val="clear" w:color="auto" w:fill="D9D9D9"/>
          </w:tcPr>
          <w:p>
            <w:pPr>
              <w:jc w:val="right"/>
            </w:pPr>
            <w:r>
              <w:t>32.6</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2670</w:t>
            </w:r>
          </w:p>
        </w:tc>
        <w:tc>
          <w:tcPr>
            <w:tcW w:w="2310" w:type="dxa"/>
            <w:shd w:val="clear" w:color="auto" w:fill="FFFFFF"/>
          </w:tcPr>
          <w:p>
            <w:pPr>
              <w:jc w:val="right"/>
            </w:pPr>
            <w:r>
              <w:rPr>
                <w:b/>
              </w:rPr>
              <w:t>1406</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Monash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23</w:t>
            </w:r>
          </w:p>
        </w:tc>
        <w:tc>
          <w:tcPr>
            <w:tcW w:w="998" w:type="pct"/>
            <w:shd w:val="clear" w:color="auto" w:fill="auto"/>
          </w:tcPr>
          <w:p w:rsidR="00CD528C" w:rsidRDefault="00CD528C">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209</w:t>
            </w:r>
          </w:p>
        </w:tc>
        <w:tc>
          <w:tcPr>
            <w:tcW w:w="998" w:type="pct"/>
            <w:shd w:val="clear" w:color="auto" w:fill="FFFFFF" w:themeFill="background2"/>
          </w:tcPr>
          <w:p w:rsidR="00CD528C" w:rsidRDefault="0058085E">
            <w:pPr>
              <w:jc w:val="right"/>
            </w:pPr>
            <w:r>
              <w:t>17.4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7</w:t>
            </w:r>
          </w:p>
        </w:tc>
        <w:tc>
          <w:tcPr>
            <w:tcW w:w="998" w:type="pct"/>
            <w:shd w:val="clear" w:color="auto" w:fill="D9D9D9" w:themeFill="background2" w:themeFillShade="D9"/>
          </w:tcPr>
          <w:p w:rsidR="00CD528C" w:rsidRDefault="00CD528C">
            <w:pPr>
              <w:jc w:val="right"/>
            </w:pPr>
            <w:r>
              <w:t>0.6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26</w:t>
            </w:r>
          </w:p>
        </w:tc>
        <w:tc>
          <w:tcPr>
            <w:tcW w:w="998" w:type="pct"/>
            <w:shd w:val="clear" w:color="auto" w:fill="FFFFFF" w:themeFill="background2"/>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153</w:t>
            </w:r>
          </w:p>
        </w:tc>
        <w:tc>
          <w:tcPr>
            <w:tcW w:w="998" w:type="pct"/>
            <w:shd w:val="clear" w:color="auto" w:fill="D9D9D9" w:themeFill="background2" w:themeFillShade="D9"/>
          </w:tcPr>
          <w:p w:rsidR="00CD528C" w:rsidRDefault="0058085E">
            <w:pPr>
              <w:jc w:val="right"/>
            </w:pPr>
            <w:r>
              <w:t>12.8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439</w:t>
            </w:r>
          </w:p>
        </w:tc>
        <w:tc>
          <w:tcPr>
            <w:tcW w:w="998" w:type="pct"/>
            <w:shd w:val="clear" w:color="auto" w:fill="FFFFFF" w:themeFill="background2"/>
          </w:tcPr>
          <w:p w:rsidR="00CD528C" w:rsidRDefault="0058085E">
            <w:pPr>
              <w:jc w:val="right"/>
            </w:pPr>
            <w:r>
              <w:t>36.6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148</w:t>
            </w:r>
          </w:p>
        </w:tc>
        <w:tc>
          <w:tcPr>
            <w:tcW w:w="998" w:type="pct"/>
            <w:shd w:val="clear" w:color="auto" w:fill="D9D9D9" w:themeFill="background2" w:themeFillShade="D9"/>
          </w:tcPr>
          <w:p w:rsidR="00CD528C" w:rsidRDefault="0058085E">
            <w:pPr>
              <w:jc w:val="right"/>
            </w:pPr>
            <w:r>
              <w:t>12.3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71</w:t>
            </w:r>
          </w:p>
        </w:tc>
        <w:tc>
          <w:tcPr>
            <w:tcW w:w="998" w:type="pct"/>
            <w:shd w:val="clear" w:color="auto" w:fill="FFFFFF" w:themeFill="background2"/>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21</w:t>
            </w:r>
          </w:p>
        </w:tc>
        <w:tc>
          <w:tcPr>
            <w:tcW w:w="998" w:type="pct"/>
            <w:shd w:val="clear" w:color="auto" w:fill="D9D9D9" w:themeFill="background2" w:themeFillShade="D9"/>
          </w:tcPr>
          <w:p w:rsidR="00CD528C" w:rsidRDefault="0058085E">
            <w:pPr>
              <w:jc w:val="right"/>
            </w:pPr>
            <w:r>
              <w:t>1.8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19</w:t>
            </w:r>
          </w:p>
        </w:tc>
        <w:tc>
          <w:tcPr>
            <w:tcW w:w="998" w:type="pct"/>
            <w:tcBorders>
              <w:bottom w:val="single" w:sz="2" w:space="0" w:color="FFFFFF" w:themeColor="accent6" w:themeTint="99"/>
            </w:tcBorders>
            <w:shd w:val="clear" w:color="auto" w:fill="FFFFFF" w:themeFill="background2"/>
          </w:tcPr>
          <w:p w:rsidR="00CD528C" w:rsidRDefault="0058085E">
            <w:pPr>
              <w:jc w:val="right"/>
            </w:pPr>
            <w:r>
              <w:t>1.6</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12</w:t>
            </w:r>
          </w:p>
        </w:tc>
        <w:tc>
          <w:tcPr>
            <w:tcW w:w="998" w:type="pct"/>
            <w:shd w:val="clear" w:color="auto" w:fill="DBD9D6"/>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0.5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24</w:t>
            </w:r>
          </w:p>
        </w:tc>
        <w:tc>
          <w:tcPr>
            <w:tcW w:w="998" w:type="pct"/>
            <w:shd w:val="clear" w:color="auto" w:fill="auto"/>
          </w:tcPr>
          <w:p w:rsidR="00CD528C" w:rsidRDefault="00CD528C">
            <w:pPr>
              <w:jc w:val="right"/>
            </w:pPr>
            <w:r>
              <w:t>2.0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20</w:t>
            </w:r>
          </w:p>
        </w:tc>
        <w:tc>
          <w:tcPr>
            <w:tcW w:w="998" w:type="pct"/>
            <w:shd w:val="clear" w:color="auto" w:fill="auto"/>
          </w:tcPr>
          <w:p w:rsidR="00CD528C" w:rsidRDefault="00CD528C">
            <w:pPr>
              <w:jc w:val="right"/>
            </w:pPr>
            <w:r>
              <w:t>1.7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10</w:t>
            </w:r>
          </w:p>
        </w:tc>
        <w:tc>
          <w:tcPr>
            <w:tcW w:w="998" w:type="pct"/>
            <w:shd w:val="clear" w:color="auto" w:fill="DBD9D6"/>
          </w:tcPr>
          <w:p w:rsidR="00CD528C" w:rsidRDefault="00CD528C">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7</w:t>
            </w:r>
          </w:p>
        </w:tc>
        <w:tc>
          <w:tcPr>
            <w:tcW w:w="998" w:type="pct"/>
            <w:shd w:val="clear" w:color="auto" w:fill="DBD9D6"/>
          </w:tcPr>
          <w:p w:rsidR="00CD528C" w:rsidRDefault="00CD528C">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1200</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0.6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36</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143</w:t>
            </w:r>
          </w:p>
        </w:tc>
        <w:tc>
          <w:tcPr>
            <w:tcW w:w="661" w:type="pct"/>
            <w:shd w:val="clear" w:color="auto" w:fill="D9D9D9" w:themeFill="background2" w:themeFillShade="D9"/>
            <w:noWrap/>
            <w:vAlign w:val="center"/>
          </w:tcPr>
          <w:p w:rsidR="00CD528C" w:rsidRDefault="0058085E">
            <w:pPr>
              <w:jc w:val="right"/>
            </w:pPr>
            <w:r>
              <w:t>11.6</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45</w:t>
            </w:r>
          </w:p>
        </w:tc>
        <w:tc>
          <w:tcPr>
            <w:tcW w:w="661" w:type="pct"/>
            <w:shd w:val="clear" w:color="auto" w:fill="auto"/>
            <w:noWrap/>
            <w:vAlign w:val="center"/>
          </w:tcPr>
          <w:p w:rsidR="00CD528C" w:rsidRDefault="0058085E">
            <w:pPr>
              <w:jc w:val="right"/>
            </w:pPr>
            <w:r>
              <w:t>3.6</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136</w:t>
            </w:r>
          </w:p>
        </w:tc>
        <w:tc>
          <w:tcPr>
            <w:tcW w:w="661" w:type="pct"/>
            <w:shd w:val="clear" w:color="auto" w:fill="D9D9D9" w:themeFill="background2" w:themeFillShade="D9"/>
            <w:noWrap/>
            <w:vAlign w:val="center"/>
          </w:tcPr>
          <w:p w:rsidR="00CD528C" w:rsidRDefault="0058085E">
            <w:pPr>
              <w:jc w:val="right"/>
            </w:pPr>
            <w:r>
              <w:t>11.0</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211</w:t>
            </w:r>
          </w:p>
        </w:tc>
        <w:tc>
          <w:tcPr>
            <w:tcW w:w="661" w:type="pct"/>
            <w:shd w:val="clear" w:color="auto" w:fill="auto"/>
            <w:noWrap/>
            <w:vAlign w:val="center"/>
          </w:tcPr>
          <w:p w:rsidR="00CD528C" w:rsidRDefault="0058085E">
            <w:pPr>
              <w:jc w:val="right"/>
            </w:pPr>
            <w:r>
              <w:t>17.1</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89</w:t>
            </w:r>
          </w:p>
        </w:tc>
        <w:tc>
          <w:tcPr>
            <w:tcW w:w="661" w:type="pct"/>
            <w:shd w:val="clear" w:color="auto" w:fill="D9D9D9" w:themeFill="background2" w:themeFillShade="D9"/>
            <w:noWrap/>
            <w:vAlign w:val="center"/>
          </w:tcPr>
          <w:p w:rsidR="00CD528C" w:rsidRDefault="0058085E">
            <w:pPr>
              <w:jc w:val="right"/>
            </w:pPr>
            <w:r>
              <w:t>7.2</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250</w:t>
            </w:r>
          </w:p>
        </w:tc>
        <w:tc>
          <w:tcPr>
            <w:tcW w:w="661" w:type="pct"/>
            <w:shd w:val="clear" w:color="auto" w:fill="auto"/>
            <w:noWrap/>
            <w:vAlign w:val="center"/>
          </w:tcPr>
          <w:p w:rsidR="00CD528C" w:rsidRDefault="0058085E">
            <w:pPr>
              <w:jc w:val="right"/>
            </w:pPr>
            <w:r>
              <w:t>20.3</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164</w:t>
            </w:r>
          </w:p>
        </w:tc>
        <w:tc>
          <w:tcPr>
            <w:tcW w:w="661" w:type="pct"/>
            <w:shd w:val="clear" w:color="auto" w:fill="auto"/>
            <w:noWrap/>
            <w:vAlign w:val="center"/>
          </w:tcPr>
          <w:p w:rsidR="00CD528C" w:rsidRDefault="0058085E">
            <w:pPr>
              <w:jc w:val="right"/>
            </w:pPr>
            <w:r>
              <w:t>13.3</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131</w:t>
            </w:r>
          </w:p>
        </w:tc>
        <w:tc>
          <w:tcPr>
            <w:tcW w:w="661" w:type="pct"/>
            <w:tcBorders>
              <w:bottom w:val="single" w:sz="2" w:space="0" w:color="004EA8"/>
            </w:tcBorders>
            <w:shd w:val="clear" w:color="auto" w:fill="auto"/>
            <w:noWrap/>
            <w:vAlign w:val="center"/>
          </w:tcPr>
          <w:p w:rsidR="00CD528C" w:rsidRDefault="0058085E">
            <w:pPr>
              <w:jc w:val="right"/>
            </w:pPr>
            <w:r>
              <w:t>10.6</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1233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Monash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Monash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15.2</w:t>
            </w:r>
          </w:p>
        </w:tc>
        <w:tc>
          <w:tcPr>
            <w:tcW w:w="869" w:type="pct"/>
            <w:tcBorders>
              <w:bottom w:val="single" w:sz="2" w:space="0" w:color="004EA8"/>
            </w:tcBorders>
            <w:noWrap/>
            <w:vAlign w:val="center"/>
          </w:tcPr>
          <w:p w:rsidR="00CD528C" w:rsidRDefault="00CD528C">
            <w:pPr>
              <w:jc w:val="right"/>
            </w:pPr>
            <w:r>
              <w:t>40.0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18</w:t>
            </w:r>
          </w:p>
        </w:tc>
        <w:tc>
          <w:tcPr>
            <w:tcW w:w="733" w:type="pct"/>
            <w:shd w:val="clear" w:color="auto" w:fill="auto"/>
            <w:noWrap/>
            <w:vAlign w:val="center"/>
          </w:tcPr>
          <w:p w:rsidR="00CD528C" w:rsidRDefault="0058085E">
            <w:pPr>
              <w:jc w:val="right"/>
            </w:pPr>
            <w:r>
              <w:t>27.3</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12</w:t>
            </w:r>
          </w:p>
        </w:tc>
        <w:tc>
          <w:tcPr>
            <w:tcW w:w="733" w:type="pct"/>
            <w:shd w:val="clear" w:color="auto" w:fill="D9D9D9" w:themeFill="background2" w:themeFillShade="D9"/>
            <w:noWrap/>
            <w:vAlign w:val="center"/>
          </w:tcPr>
          <w:p w:rsidR="00CD528C" w:rsidRDefault="0058085E">
            <w:pPr>
              <w:jc w:val="right"/>
            </w:pPr>
            <w:r>
              <w:t>18.2</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12.1</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7.6</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5</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7.6</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Monash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77.4</w:t>
            </w:r>
          </w:p>
        </w:tc>
        <w:tc>
          <w:tcPr>
            <w:tcW w:w="1062" w:type="pct"/>
            <w:noWrap/>
            <w:vAlign w:val="center"/>
          </w:tcPr>
          <w:p w:rsidR="00CD528C" w:rsidRDefault="0058085E">
            <w:pPr>
              <w:jc w:val="right"/>
            </w:pPr>
            <w:r>
              <w:t>61.9</w:t>
            </w:r>
          </w:p>
        </w:tc>
        <w:tc>
          <w:tcPr>
            <w:tcW w:w="1062" w:type="pct"/>
            <w:noWrap/>
            <w:vAlign w:val="center"/>
          </w:tcPr>
          <w:p w:rsidR="00CD528C" w:rsidRDefault="00CD528C">
            <w:pPr>
              <w:jc w:val="right"/>
            </w:pPr>
            <w:r>
              <w:t>19.0</w:t>
            </w:r>
          </w:p>
        </w:tc>
        <w:tc>
          <w:tcPr>
            <w:tcW w:w="1062" w:type="pct"/>
            <w:noWrap/>
            <w:vAlign w:val="center"/>
          </w:tcPr>
          <w:p w:rsidR="00CD528C" w:rsidRDefault="0058085E">
            <w:pPr>
              <w:jc w:val="right"/>
            </w:pPr>
            <w:r>
              <w:t>10.7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68.6</w:t>
            </w:r>
          </w:p>
        </w:tc>
        <w:tc>
          <w:tcPr>
            <w:tcW w:w="1062" w:type="pct"/>
            <w:shd w:val="clear" w:color="auto" w:fill="D9D9D9" w:themeFill="background2" w:themeFillShade="D9"/>
            <w:noWrap/>
            <w:vAlign w:val="center"/>
          </w:tcPr>
          <w:p w:rsidR="00CD528C" w:rsidRDefault="0058085E">
            <w:pPr>
              <w:jc w:val="right"/>
            </w:pPr>
            <w:r>
              <w:t>62.9</w:t>
            </w:r>
          </w:p>
        </w:tc>
        <w:tc>
          <w:tcPr>
            <w:tcW w:w="1062" w:type="pct"/>
            <w:shd w:val="clear" w:color="auto" w:fill="D9D9D9" w:themeFill="background2" w:themeFillShade="D9"/>
            <w:noWrap/>
            <w:vAlign w:val="center"/>
          </w:tcPr>
          <w:p w:rsidR="00CD528C" w:rsidRDefault="0058085E">
            <w:pPr>
              <w:jc w:val="right"/>
            </w:pPr>
            <w:r>
              <w:t>28.6</w:t>
            </w:r>
          </w:p>
        </w:tc>
        <w:tc>
          <w:tcPr>
            <w:tcW w:w="1062" w:type="pct"/>
            <w:shd w:val="clear" w:color="auto" w:fill="D9D9D9" w:themeFill="background2" w:themeFillShade="D9"/>
            <w:noWrap/>
            <w:vAlign w:val="center"/>
          </w:tcPr>
          <w:p w:rsidR="00CD528C" w:rsidRDefault="0058085E">
            <w:pPr>
              <w:jc w:val="right"/>
            </w:pPr>
            <w:r>
              <w:t>7.1</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71.6</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19.8</w:t>
            </w:r>
          </w:p>
        </w:tc>
        <w:tc>
          <w:tcPr>
            <w:tcW w:w="1062" w:type="pct"/>
            <w:tcBorders>
              <w:bottom w:val="single" w:sz="2" w:space="0" w:color="FFFFFF" w:themeColor="accent6" w:themeTint="99"/>
            </w:tcBorders>
            <w:noWrap/>
            <w:vAlign w:val="center"/>
          </w:tcPr>
          <w:p w:rsidR="00CD528C" w:rsidRDefault="0058085E">
            <w:pPr>
              <w:jc w:val="right"/>
            </w:pPr>
            <w:r>
              <w:t>14.8</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69.4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61.1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20.8</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59.2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19</w:t>
            </w:r>
          </w:p>
        </w:tc>
        <w:tc>
          <w:tcPr>
            <w:tcW w:w="805" w:type="pct"/>
            <w:noWrap/>
            <w:vAlign w:val="center"/>
          </w:tcPr>
          <w:p w:rsidR="00CD528C" w:rsidRDefault="0058085E">
            <w:pPr>
              <w:jc w:val="right"/>
            </w:pPr>
            <w:r>
              <w:t>26.8</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5</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7.0</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11.1</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44.4</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11.1</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Monash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Monash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51</w:t>
            </w:r>
          </w:p>
        </w:tc>
        <w:tc>
          <w:tcPr>
            <w:tcW w:w="589" w:type="pct"/>
            <w:noWrap/>
            <w:vAlign w:val="center"/>
          </w:tcPr>
          <w:p w:rsidR="00CD528C" w:rsidRDefault="0058085E">
            <w:pPr>
              <w:jc w:val="right"/>
            </w:pPr>
            <w:r>
              <w:t>69.9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78.1</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7</w:t>
            </w:r>
          </w:p>
        </w:tc>
        <w:tc>
          <w:tcPr>
            <w:tcW w:w="589" w:type="pct"/>
            <w:tcBorders>
              <w:bottom w:val="single" w:sz="2" w:space="0" w:color="004EA8"/>
            </w:tcBorders>
            <w:noWrap/>
            <w:vAlign w:val="center"/>
          </w:tcPr>
          <w:p w:rsidR="00CD528C" w:rsidRDefault="0058085E">
            <w:pPr>
              <w:jc w:val="right"/>
            </w:pPr>
            <w:r>
              <w:t>9.6</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Monash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48.0</w:t>
            </w:r>
          </w:p>
        </w:tc>
        <w:tc>
          <w:tcPr>
            <w:tcW w:w="596" w:type="pct"/>
            <w:noWrap/>
            <w:vAlign w:val="center"/>
          </w:tcPr>
          <w:p w:rsidR="00CD528C" w:rsidRDefault="0058085E">
            <w:pPr>
              <w:jc w:val="right"/>
            </w:pPr>
            <w:r>
              <w:t>40.5</w:t>
            </w:r>
          </w:p>
        </w:tc>
        <w:tc>
          <w:tcPr>
            <w:tcW w:w="596" w:type="pct"/>
            <w:noWrap/>
            <w:vAlign w:val="center"/>
          </w:tcPr>
          <w:p w:rsidR="00CD528C" w:rsidRDefault="0058085E">
            <w:pPr>
              <w:jc w:val="right"/>
            </w:pPr>
            <w:r>
              <w:t>45.3</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21.3</w:t>
            </w:r>
          </w:p>
        </w:tc>
        <w:tc>
          <w:tcPr>
            <w:tcW w:w="596" w:type="pct"/>
            <w:shd w:val="clear" w:color="auto" w:fill="D9D9D9" w:themeFill="background2" w:themeFillShade="D9"/>
            <w:noWrap/>
            <w:vAlign w:val="center"/>
          </w:tcPr>
          <w:p w:rsidR="00CD528C" w:rsidRDefault="00CD528C">
            <w:pPr>
              <w:jc w:val="right"/>
            </w:pPr>
            <w:r>
              <w:t>17.7</w:t>
            </w:r>
          </w:p>
        </w:tc>
        <w:tc>
          <w:tcPr>
            <w:tcW w:w="596" w:type="pct"/>
            <w:shd w:val="clear" w:color="auto" w:fill="D9D9D9" w:themeFill="background2" w:themeFillShade="D9"/>
            <w:noWrap/>
            <w:vAlign w:val="center"/>
          </w:tcPr>
          <w:p w:rsidR="00CD528C" w:rsidRDefault="0058085E">
            <w:pPr>
              <w:jc w:val="right"/>
            </w:pPr>
            <w:r>
              <w:t>16.0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12.0</w:t>
            </w:r>
          </w:p>
        </w:tc>
        <w:tc>
          <w:tcPr>
            <w:tcW w:w="596" w:type="pct"/>
            <w:tcBorders>
              <w:bottom w:val="single" w:sz="2" w:space="0" w:color="FFFFFF" w:themeColor="accent6" w:themeTint="99"/>
            </w:tcBorders>
            <w:noWrap/>
            <w:vAlign w:val="center"/>
          </w:tcPr>
          <w:p w:rsidR="00CD528C" w:rsidRDefault="00CD528C">
            <w:pPr>
              <w:jc w:val="right"/>
            </w:pPr>
            <w:r>
              <w:t>12.7</w:t>
            </w:r>
          </w:p>
        </w:tc>
        <w:tc>
          <w:tcPr>
            <w:tcW w:w="596" w:type="pct"/>
            <w:tcBorders>
              <w:bottom w:val="single" w:sz="2" w:space="0" w:color="FFFFFF" w:themeColor="accent6" w:themeTint="99"/>
            </w:tcBorders>
            <w:noWrap/>
            <w:vAlign w:val="center"/>
          </w:tcPr>
          <w:p w:rsidR="00CD528C" w:rsidRDefault="00CD528C">
            <w:pPr>
              <w:jc w:val="right"/>
            </w:pPr>
            <w:r>
              <w:t>5.3</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2.7</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1.3</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Monash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9.6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13</w:t>
            </w:r>
          </w:p>
        </w:tc>
        <w:tc>
          <w:tcPr>
            <w:tcW w:w="659" w:type="pct"/>
            <w:noWrap/>
            <w:vAlign w:val="center"/>
          </w:tcPr>
          <w:p w:rsidR="00CD528C" w:rsidRDefault="0058085E">
            <w:pPr>
              <w:jc w:val="right"/>
            </w:pPr>
            <w:r>
              <w:t>12.5</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4.8</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11</w:t>
            </w:r>
          </w:p>
        </w:tc>
        <w:tc>
          <w:tcPr>
            <w:tcW w:w="659" w:type="pct"/>
            <w:shd w:val="clear" w:color="auto" w:fill="D9D9D9" w:themeFill="background2" w:themeFillShade="D9"/>
            <w:noWrap/>
            <w:vAlign w:val="center"/>
          </w:tcPr>
          <w:p w:rsidR="00CD528C" w:rsidRDefault="00CD528C">
            <w:pPr>
              <w:jc w:val="right"/>
            </w:pPr>
            <w:r>
              <w:t>10.6</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8.7</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7.7</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35.6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Monash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5.0</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7.9</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12.9</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13.9</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10.9</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10.9</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14.9</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13.9</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5.0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101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Monash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42.4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33</w:t>
            </w:r>
          </w:p>
        </w:tc>
        <w:tc>
          <w:tcPr>
            <w:tcW w:w="755" w:type="pct"/>
            <w:tcBorders>
              <w:bottom w:val="single" w:sz="2" w:space="0" w:color="FFFFFF" w:themeColor="accent6" w:themeTint="99"/>
            </w:tcBorders>
            <w:noWrap/>
            <w:vAlign w:val="center"/>
          </w:tcPr>
          <w:p w:rsidR="00CD528C" w:rsidRDefault="0058085E">
            <w:pPr>
              <w:jc w:val="right"/>
            </w:pPr>
            <w:r>
              <w:t>50.0</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7.6</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66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81.8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42.4</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10</w:t>
            </w:r>
          </w:p>
        </w:tc>
        <w:tc>
          <w:tcPr>
            <w:tcW w:w="661" w:type="pct"/>
            <w:shd w:val="clear" w:color="auto" w:fill="D9D9D9" w:themeFill="background2" w:themeFillShade="D9"/>
            <w:noWrap/>
            <w:vAlign w:val="center"/>
          </w:tcPr>
          <w:p w:rsidR="00CD528C" w:rsidRDefault="00CD528C">
            <w:pPr>
              <w:jc w:val="right"/>
            </w:pPr>
            <w:r>
              <w:t>30.3</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33.3</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33</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Monash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12.7</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Monash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39.1</w:t>
            </w:r>
          </w:p>
        </w:tc>
        <w:tc>
          <w:tcPr>
            <w:tcW w:w="644" w:type="pct"/>
            <w:noWrap/>
            <w:vAlign w:val="center"/>
          </w:tcPr>
          <w:p w:rsidR="00CD528C" w:rsidRDefault="0058085E">
            <w:pPr>
              <w:jc w:val="right"/>
            </w:pPr>
            <w:r>
              <w:t>17.4</w:t>
            </w:r>
          </w:p>
        </w:tc>
        <w:tc>
          <w:tcPr>
            <w:tcW w:w="644" w:type="pct"/>
            <w:noWrap/>
            <w:vAlign w:val="center"/>
          </w:tcPr>
          <w:p w:rsidR="00CD528C" w:rsidRDefault="0058085E">
            <w:pPr>
              <w:jc w:val="right"/>
            </w:pPr>
            <w:r>
              <w:t>26.1</w:t>
            </w:r>
          </w:p>
        </w:tc>
        <w:tc>
          <w:tcPr>
            <w:tcW w:w="644" w:type="pct"/>
            <w:noWrap/>
            <w:vAlign w:val="center"/>
          </w:tcPr>
          <w:p w:rsidR="00CD528C" w:rsidRDefault="0058085E">
            <w:pPr>
              <w:jc w:val="right"/>
            </w:pPr>
            <w:r>
              <w:t>13.0</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30.8</w:t>
            </w:r>
          </w:p>
        </w:tc>
        <w:tc>
          <w:tcPr>
            <w:tcW w:w="644" w:type="pct"/>
            <w:shd w:val="clear" w:color="auto" w:fill="D9D9D9" w:themeFill="background2" w:themeFillShade="D9"/>
            <w:noWrap/>
            <w:vAlign w:val="center"/>
          </w:tcPr>
          <w:p w:rsidR="00CD528C" w:rsidRDefault="0058085E">
            <w:pPr>
              <w:jc w:val="right"/>
            </w:pPr>
            <w:r>
              <w:t>34.6</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Monash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35.5</w:t>
            </w:r>
          </w:p>
        </w:tc>
        <w:tc>
          <w:tcPr>
            <w:tcW w:w="644" w:type="pct"/>
            <w:tcBorders>
              <w:bottom w:val="single" w:sz="2" w:space="0" w:color="FFFFFF" w:themeColor="accent6" w:themeTint="99"/>
            </w:tcBorders>
            <w:noWrap/>
            <w:vAlign w:val="center"/>
          </w:tcPr>
          <w:p w:rsidR="00CD528C" w:rsidRDefault="0058085E">
            <w:pPr>
              <w:jc w:val="right"/>
            </w:pPr>
            <w:r>
              <w:t>29.0</w:t>
            </w:r>
          </w:p>
        </w:tc>
        <w:tc>
          <w:tcPr>
            <w:tcW w:w="644" w:type="pct"/>
            <w:tcBorders>
              <w:bottom w:val="single" w:sz="2" w:space="0" w:color="FFFFFF" w:themeColor="accent6" w:themeTint="99"/>
            </w:tcBorders>
            <w:noWrap/>
            <w:vAlign w:val="center"/>
          </w:tcPr>
          <w:p w:rsidR="00CD528C" w:rsidRDefault="0058085E">
            <w:pPr>
              <w:jc w:val="right"/>
            </w:pPr>
            <w:r>
              <w:t>25.8</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42.4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Monash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Monash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16.1</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Monash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61.7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Monash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45.5</w:t>
            </w:r>
          </w:p>
        </w:tc>
        <w:tc>
          <w:tcPr>
            <w:tcW w:w="943" w:type="pct"/>
            <w:noWrap/>
            <w:vAlign w:val="center"/>
          </w:tcPr>
          <w:p w:rsidR="00CD528C" w:rsidRDefault="0058085E">
            <w:pPr>
              <w:jc w:val="right"/>
            </w:pPr>
            <w:r>
              <w:t>52.3</w:t>
            </w:r>
          </w:p>
        </w:tc>
        <w:tc>
          <w:tcPr>
            <w:tcW w:w="943" w:type="pct"/>
            <w:noWrap/>
            <w:vAlign w:val="center"/>
          </w:tcPr>
          <w:p w:rsidR="00CD528C" w:rsidRDefault="0058085E">
            <w:pPr>
              <w:jc w:val="right"/>
            </w:pPr>
            <w:r>
              <w:t>52.3</w:t>
            </w:r>
          </w:p>
        </w:tc>
        <w:tc>
          <w:tcPr>
            <w:tcW w:w="943" w:type="pct"/>
            <w:noWrap/>
            <w:vAlign w:val="center"/>
          </w:tcPr>
          <w:p w:rsidR="00CD528C" w:rsidRDefault="0058085E">
            <w:pPr>
              <w:jc w:val="right"/>
            </w:pPr>
            <w:r>
              <w:t>52.3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57.7</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53.8</w:t>
            </w:r>
          </w:p>
        </w:tc>
        <w:tc>
          <w:tcPr>
            <w:tcW w:w="943" w:type="pct"/>
            <w:shd w:val="clear" w:color="auto" w:fill="D9D9D9" w:themeFill="background2" w:themeFillShade="D9"/>
            <w:noWrap/>
            <w:vAlign w:val="center"/>
          </w:tcPr>
          <w:p w:rsidR="00CD528C" w:rsidRDefault="0058085E">
            <w:pPr>
              <w:jc w:val="right"/>
            </w:pPr>
            <w:r>
              <w:t>42.3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Monash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43.3</w:t>
            </w:r>
          </w:p>
        </w:tc>
        <w:tc>
          <w:tcPr>
            <w:tcW w:w="943"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56.7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51.6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58.1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61.3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61.3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Monash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Monash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19.6</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54.3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23.1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61.5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Monash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19.4</w:t>
            </w:r>
          </w:p>
        </w:tc>
        <w:tc>
          <w:tcPr>
            <w:tcW w:w="749" w:type="pct"/>
            <w:tcBorders>
              <w:bottom w:val="single" w:sz="2" w:space="0" w:color="FFFFFF" w:themeColor="accent6" w:themeTint="99"/>
            </w:tcBorders>
            <w:noWrap/>
            <w:vAlign w:val="center"/>
          </w:tcPr>
          <w:p w:rsidR="00CD528C" w:rsidRDefault="0058085E">
            <w:pPr>
              <w:jc w:val="right"/>
            </w:pPr>
            <w:r>
              <w:t>48.4</w:t>
            </w:r>
          </w:p>
        </w:tc>
        <w:tc>
          <w:tcPr>
            <w:tcW w:w="748" w:type="pct"/>
            <w:tcBorders>
              <w:bottom w:val="single" w:sz="2" w:space="0" w:color="FFFFFF" w:themeColor="accent6" w:themeTint="99"/>
            </w:tcBorders>
            <w:noWrap/>
            <w:vAlign w:val="center"/>
          </w:tcPr>
          <w:p w:rsidR="00CD528C" w:rsidRDefault="0058085E">
            <w:pPr>
              <w:jc w:val="right"/>
            </w:pPr>
            <w:r>
              <w:t>32.3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51.5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39.4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Monash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Monash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Monash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Monash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79.6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64.5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88.2</w:t>
            </w:r>
          </w:p>
        </w:tc>
        <w:tc>
          <w:tcPr>
            <w:tcW w:w="1142" w:type="pct"/>
            <w:noWrap/>
            <w:vAlign w:val="center"/>
          </w:tcPr>
          <w:p w:rsidR="00CD528C" w:rsidRDefault="0058085E">
            <w:pPr>
              <w:jc w:val="right"/>
            </w:pPr>
            <w:r>
              <w:t>83.9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58.7</w:t>
            </w:r>
          </w:p>
        </w:tc>
        <w:tc>
          <w:tcPr>
            <w:tcW w:w="1142" w:type="pct"/>
            <w:shd w:val="clear" w:color="auto" w:fill="D9D9D9" w:themeFill="background2" w:themeFillShade="D9"/>
            <w:noWrap/>
            <w:vAlign w:val="center"/>
          </w:tcPr>
          <w:p w:rsidR="00CD528C" w:rsidRDefault="0058085E">
            <w:pPr>
              <w:jc w:val="right"/>
            </w:pPr>
            <w:r>
              <w:t>51.6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83.7</w:t>
            </w:r>
          </w:p>
        </w:tc>
        <w:tc>
          <w:tcPr>
            <w:tcW w:w="1142" w:type="pct"/>
            <w:noWrap/>
            <w:vAlign w:val="center"/>
          </w:tcPr>
          <w:p w:rsidR="00CD528C" w:rsidRDefault="0058085E">
            <w:pPr>
              <w:jc w:val="right"/>
            </w:pPr>
            <w:r>
              <w:t>64.5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82.3</w:t>
            </w:r>
          </w:p>
        </w:tc>
        <w:tc>
          <w:tcPr>
            <w:tcW w:w="1142" w:type="pct"/>
            <w:shd w:val="clear" w:color="auto" w:fill="D9D9D9" w:themeFill="background2" w:themeFillShade="D9"/>
            <w:noWrap/>
            <w:vAlign w:val="center"/>
          </w:tcPr>
          <w:p w:rsidR="00CD528C" w:rsidRDefault="0058085E">
            <w:pPr>
              <w:jc w:val="right"/>
            </w:pPr>
            <w:r>
              <w:t>58.1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67.0</w:t>
            </w:r>
          </w:p>
        </w:tc>
        <w:tc>
          <w:tcPr>
            <w:tcW w:w="1142" w:type="pct"/>
            <w:noWrap/>
            <w:vAlign w:val="center"/>
          </w:tcPr>
          <w:p w:rsidR="00CD528C" w:rsidRDefault="0058085E">
            <w:pPr>
              <w:jc w:val="right"/>
            </w:pPr>
            <w:r>
              <w:t>35.5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60.6</w:t>
            </w:r>
          </w:p>
        </w:tc>
        <w:tc>
          <w:tcPr>
            <w:tcW w:w="1142" w:type="pct"/>
            <w:shd w:val="clear" w:color="auto" w:fill="D9D9D9" w:themeFill="background2" w:themeFillShade="D9"/>
            <w:noWrap/>
            <w:vAlign w:val="center"/>
          </w:tcPr>
          <w:p w:rsidR="00CD528C" w:rsidRDefault="0058085E">
            <w:pPr>
              <w:jc w:val="right"/>
            </w:pPr>
            <w:r>
              <w:t>38.7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14.0</w:t>
            </w:r>
          </w:p>
        </w:tc>
        <w:tc>
          <w:tcPr>
            <w:tcW w:w="1142" w:type="pct"/>
            <w:noWrap/>
            <w:vAlign w:val="center"/>
          </w:tcPr>
          <w:p w:rsidR="00CD528C" w:rsidRDefault="0058085E">
            <w:pPr>
              <w:jc w:val="right"/>
            </w:pPr>
            <w:r>
              <w:t>32.3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30.5</w:t>
            </w:r>
          </w:p>
        </w:tc>
        <w:tc>
          <w:tcPr>
            <w:tcW w:w="1142" w:type="pct"/>
            <w:shd w:val="clear" w:color="auto" w:fill="D9D9D9" w:themeFill="background2" w:themeFillShade="D9"/>
            <w:noWrap/>
            <w:vAlign w:val="center"/>
          </w:tcPr>
          <w:p w:rsidR="00CD528C" w:rsidRDefault="0058085E">
            <w:pPr>
              <w:jc w:val="right"/>
            </w:pPr>
            <w:r>
              <w:t>25.8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80.5</w:t>
            </w:r>
          </w:p>
        </w:tc>
        <w:tc>
          <w:tcPr>
            <w:tcW w:w="1142" w:type="pct"/>
            <w:tcBorders>
              <w:bottom w:val="single" w:sz="2" w:space="0" w:color="FFFFFF" w:themeColor="accent6" w:themeTint="99"/>
            </w:tcBorders>
            <w:noWrap/>
            <w:vAlign w:val="center"/>
          </w:tcPr>
          <w:p w:rsidR="00CD528C" w:rsidRDefault="0058085E">
            <w:pPr>
              <w:jc w:val="right"/>
            </w:pPr>
            <w:r>
              <w:t>51.6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38.7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55.1</w:t>
            </w:r>
          </w:p>
        </w:tc>
        <w:tc>
          <w:tcPr>
            <w:tcW w:w="765" w:type="pct"/>
            <w:noWrap/>
            <w:vAlign w:val="center"/>
          </w:tcPr>
          <w:p w:rsidR="00CD528C" w:rsidRDefault="0058085E">
            <w:pPr>
              <w:jc w:val="right"/>
            </w:pPr>
            <w:r>
              <w:t>48.4</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13.0</w:t>
            </w:r>
          </w:p>
        </w:tc>
        <w:tc>
          <w:tcPr>
            <w:tcW w:w="765" w:type="pct"/>
            <w:shd w:val="clear" w:color="auto" w:fill="D9D9D9" w:themeFill="background2" w:themeFillShade="D9"/>
            <w:noWrap/>
            <w:vAlign w:val="center"/>
          </w:tcPr>
          <w:p w:rsidR="00CD528C" w:rsidRDefault="0058085E">
            <w:pPr>
              <w:jc w:val="right"/>
            </w:pPr>
            <w:r>
              <w:t>29.0</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4.8</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0.8</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1,444</w:t>
            </w:r>
          </w:p>
        </w:tc>
        <w:tc>
          <w:tcPr>
            <w:tcW w:w="765" w:type="pct"/>
            <w:tcBorders>
              <w:top w:val="single" w:sz="2" w:space="0" w:color="004EA8"/>
              <w:bottom w:val="single" w:sz="2" w:space="0" w:color="004EA8"/>
            </w:tcBorders>
            <w:noWrap/>
            <w:vAlign w:val="center"/>
          </w:tcPr>
          <w:p w:rsidR="00CD528C" w:rsidRDefault="0058085E">
            <w:pPr>
              <w:jc w:val="right"/>
            </w:pPr>
            <w:r>
              <w:t>31</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1444</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31</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895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38.7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511</w:t>
            </w:r>
          </w:p>
        </w:tc>
        <w:tc>
          <w:tcPr>
            <w:tcW w:w="730" w:type="pct"/>
            <w:tcBorders>
              <w:bottom w:val="single" w:sz="2" w:space="0" w:color="FFFFFF" w:themeColor="accent6" w:themeTint="99"/>
            </w:tcBorders>
            <w:noWrap/>
            <w:vAlign w:val="center"/>
          </w:tcPr>
          <w:p w:rsidR="00CD528C" w:rsidRDefault="0058085E">
            <w:pPr>
              <w:jc w:val="right"/>
            </w:pPr>
            <w:r>
              <w:t>57.1</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284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Monash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Monash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ON_TRACK_Monash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21292-3940-48B1-B165-84A3B1103FA7}"/>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ON_TRACK_Monash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