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Mitchell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Mitchell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Mitchell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Mitchell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Mitchell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217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407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144</w:t>
            </w:r>
          </w:p>
        </w:tc>
        <w:tc>
          <w:tcPr>
            <w:tcW w:w="1048" w:type="pct"/>
            <w:tcBorders>
              <w:bottom w:val="single" w:sz="2" w:space="0" w:color="FFFFFF" w:themeColor="accent6" w:themeTint="99"/>
            </w:tcBorders>
            <w:noWrap/>
            <w:vAlign w:val="center"/>
          </w:tcPr>
          <w:p w:rsidR="00CD528C" w:rsidRDefault="0058085E">
            <w:pPr>
              <w:jc w:val="right"/>
            </w:pPr>
            <w:r>
              <w:t>143</w:t>
            </w:r>
          </w:p>
        </w:tc>
        <w:tc>
          <w:tcPr>
            <w:tcW w:w="1048" w:type="pct"/>
            <w:tcBorders>
              <w:bottom w:val="single" w:sz="2" w:space="0" w:color="FFFFFF" w:themeColor="accent6" w:themeTint="99"/>
            </w:tcBorders>
            <w:noWrap/>
            <w:vAlign w:val="center"/>
          </w:tcPr>
          <w:p w:rsidR="00CD528C" w:rsidRDefault="0058085E">
            <w:pPr>
              <w:jc w:val="right"/>
            </w:pPr>
            <w:r>
              <w:t>287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74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157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38.9</w:t>
            </w:r>
          </w:p>
        </w:tc>
        <w:tc>
          <w:tcPr>
            <w:tcW w:w="1048" w:type="pct"/>
            <w:tcBorders>
              <w:top w:val="single" w:sz="2" w:space="0" w:color="004EA8"/>
              <w:bottom w:val="single" w:sz="2" w:space="0" w:color="004EA8"/>
            </w:tcBorders>
            <w:noWrap/>
            <w:vAlign w:val="center"/>
          </w:tcPr>
          <w:p w:rsidR="00CD528C" w:rsidRDefault="0058085E">
            <w:pPr>
              <w:jc w:val="right"/>
            </w:pPr>
            <w:r>
              <w:t>38.2</w:t>
            </w:r>
          </w:p>
        </w:tc>
        <w:tc>
          <w:tcPr>
            <w:tcW w:w="1048" w:type="pct"/>
            <w:tcBorders>
              <w:top w:val="single" w:sz="2" w:space="0" w:color="004EA8"/>
              <w:bottom w:val="single" w:sz="2" w:space="0" w:color="004EA8"/>
            </w:tcBorders>
            <w:noWrap/>
            <w:vAlign w:val="center"/>
          </w:tcPr>
          <w:p w:rsidR="00CD528C" w:rsidRDefault="0058085E">
            <w:pPr>
              <w:jc w:val="right"/>
            </w:pPr>
            <w:r>
              <w:t>38.6</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Mitchell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44</w:t>
            </w:r>
          </w:p>
        </w:tc>
        <w:tc>
          <w:tcPr>
            <w:tcW w:w="1278" w:type="pct"/>
            <w:tcBorders>
              <w:bottom w:val="single" w:sz="2" w:space="0" w:color="FFFFFF" w:themeColor="accent6" w:themeTint="99"/>
            </w:tcBorders>
            <w:noWrap/>
            <w:vAlign w:val="center"/>
          </w:tcPr>
          <w:p w:rsidR="00CD528C" w:rsidRDefault="0058085E">
            <w:pPr>
              <w:jc w:val="right"/>
            </w:pPr>
            <w:r>
              <w:t>13</w:t>
            </w:r>
          </w:p>
        </w:tc>
        <w:tc>
          <w:tcPr>
            <w:tcW w:w="847" w:type="pct"/>
            <w:tcBorders>
              <w:bottom w:val="single" w:sz="2" w:space="0" w:color="FFFFFF" w:themeColor="accent6" w:themeTint="99"/>
            </w:tcBorders>
            <w:noWrap/>
            <w:vAlign w:val="center"/>
          </w:tcPr>
          <w:p w:rsidR="00CD528C" w:rsidRDefault="0058085E">
            <w:pPr>
              <w:jc w:val="right"/>
            </w:pPr>
            <w:r>
              <w:t>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8</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6.8</w:t>
            </w:r>
          </w:p>
        </w:tc>
        <w:tc>
          <w:tcPr>
            <w:tcW w:w="1278" w:type="pct"/>
            <w:tcBorders>
              <w:top w:val="single" w:sz="2" w:space="0" w:color="004EA8"/>
              <w:bottom w:val="single" w:sz="2" w:space="0" w:color="004EA8"/>
            </w:tcBorders>
            <w:noWrap/>
            <w:vAlign w:val="center"/>
          </w:tcPr>
          <w:p w:rsidR="00CD528C" w:rsidRDefault="0058085E">
            <w:pPr>
              <w:jc w:val="right"/>
            </w:pPr>
            <w:r>
              <w:t>6.9</w:t>
            </w:r>
          </w:p>
        </w:tc>
        <w:tc>
          <w:tcPr>
            <w:tcW w:w="847" w:type="pct"/>
            <w:tcBorders>
              <w:top w:val="single" w:sz="2" w:space="0" w:color="004EA8"/>
              <w:bottom w:val="single" w:sz="2" w:space="0" w:color="004EA8"/>
            </w:tcBorders>
            <w:noWrap/>
            <w:vAlign w:val="center"/>
          </w:tcPr>
          <w:p w:rsidR="00CD528C" w:rsidRDefault="0058085E">
            <w:pPr>
              <w:jc w:val="right"/>
            </w:pPr>
            <w:r>
              <w:t>6.8</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Mitchell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Mitchell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68.8</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61</w:t>
            </w:r>
          </w:p>
        </w:tc>
        <w:tc>
          <w:tcPr>
            <w:tcW w:w="715" w:type="pct"/>
            <w:vAlign w:val="center"/>
          </w:tcPr>
          <w:p w:rsidR="00CD528C" w:rsidRDefault="0058085E">
            <w:pPr>
              <w:jc w:val="right"/>
            </w:pPr>
            <w:r>
              <w:t>38.9</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27</w:t>
            </w:r>
          </w:p>
        </w:tc>
        <w:tc>
          <w:tcPr>
            <w:tcW w:w="715" w:type="pct"/>
            <w:shd w:val="clear" w:color="auto" w:fill="D9D9D9" w:themeFill="background2" w:themeFillShade="D9"/>
            <w:vAlign w:val="center"/>
          </w:tcPr>
          <w:p w:rsidR="00CD528C" w:rsidRDefault="0058085E">
            <w:pPr>
              <w:jc w:val="right"/>
            </w:pPr>
            <w:r>
              <w:t>17.2</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7</w:t>
            </w:r>
          </w:p>
        </w:tc>
        <w:tc>
          <w:tcPr>
            <w:tcW w:w="715" w:type="pct"/>
            <w:vAlign w:val="center"/>
          </w:tcPr>
          <w:p w:rsidR="00CD528C" w:rsidRDefault="0058085E">
            <w:pPr>
              <w:jc w:val="right"/>
            </w:pPr>
            <w:r>
              <w:t>4.5</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20</w:t>
            </w:r>
          </w:p>
        </w:tc>
        <w:tc>
          <w:tcPr>
            <w:tcW w:w="715" w:type="pct"/>
            <w:shd w:val="clear" w:color="auto" w:fill="D9D9D9" w:themeFill="background2" w:themeFillShade="D9"/>
            <w:vAlign w:val="center"/>
          </w:tcPr>
          <w:p w:rsidR="00CD528C" w:rsidRDefault="0058085E">
            <w:pPr>
              <w:jc w:val="right"/>
            </w:pPr>
            <w:r>
              <w:t>12.7</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20</w:t>
            </w:r>
          </w:p>
        </w:tc>
        <w:tc>
          <w:tcPr>
            <w:tcW w:w="715" w:type="pct"/>
            <w:vAlign w:val="center"/>
          </w:tcPr>
          <w:p w:rsidR="00CD528C" w:rsidRDefault="0058085E">
            <w:pPr>
              <w:jc w:val="right"/>
            </w:pPr>
            <w:r>
              <w:t>12.7</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49</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31.2</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37</w:t>
            </w:r>
          </w:p>
        </w:tc>
        <w:tc>
          <w:tcPr>
            <w:tcW w:w="715" w:type="pct"/>
            <w:vAlign w:val="center"/>
          </w:tcPr>
          <w:p w:rsidR="00CD528C" w:rsidRDefault="0058085E">
            <w:pPr>
              <w:jc w:val="right"/>
            </w:pPr>
            <w:r>
              <w:t>23.6</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15</w:t>
            </w:r>
          </w:p>
        </w:tc>
        <w:tc>
          <w:tcPr>
            <w:tcW w:w="715" w:type="pct"/>
            <w:shd w:val="clear" w:color="auto" w:fill="D9D9D9" w:themeFill="background2" w:themeFillShade="D9"/>
            <w:vAlign w:val="center"/>
          </w:tcPr>
          <w:p w:rsidR="00CD528C" w:rsidRDefault="0058085E">
            <w:pPr>
              <w:jc w:val="right"/>
            </w:pPr>
            <w:r>
              <w:t>9.6</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22</w:t>
            </w:r>
          </w:p>
        </w:tc>
        <w:tc>
          <w:tcPr>
            <w:tcW w:w="715" w:type="pct"/>
            <w:vAlign w:val="center"/>
          </w:tcPr>
          <w:p w:rsidR="00CD528C" w:rsidRDefault="0058085E">
            <w:pPr>
              <w:jc w:val="right"/>
            </w:pPr>
            <w:r>
              <w:t>14.0</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5.7</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157</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Mitchell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42.8</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19.0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13.4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19.3</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4.1</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Mitchell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46.0</w:t>
            </w:r>
          </w:p>
        </w:tc>
        <w:tc>
          <w:tcPr>
            <w:tcW w:w="738" w:type="pct"/>
            <w:noWrap/>
            <w:vAlign w:val="center"/>
          </w:tcPr>
          <w:p w:rsidR="00CD528C" w:rsidRDefault="0058085E">
            <w:pPr>
              <w:jc w:val="right"/>
            </w:pPr>
            <w:r>
              <w:t>13.9</w:t>
            </w:r>
          </w:p>
        </w:tc>
        <w:tc>
          <w:tcPr>
            <w:tcW w:w="843" w:type="pct"/>
            <w:noWrap/>
            <w:vAlign w:val="center"/>
          </w:tcPr>
          <w:p w:rsidR="00CD528C" w:rsidRDefault="0058085E">
            <w:pPr>
              <w:jc w:val="right"/>
            </w:pPr>
            <w:r>
              <w:t>12.4</w:t>
            </w:r>
          </w:p>
        </w:tc>
        <w:tc>
          <w:tcPr>
            <w:tcW w:w="647" w:type="pct"/>
            <w:noWrap/>
            <w:vAlign w:val="center"/>
          </w:tcPr>
          <w:p w:rsidR="00CD528C" w:rsidRDefault="0058085E">
            <w:pPr>
              <w:jc w:val="right"/>
            </w:pPr>
            <w:r>
              <w:t>21.3</w:t>
            </w:r>
          </w:p>
        </w:tc>
        <w:tc>
          <w:tcPr>
            <w:tcW w:w="575" w:type="pct"/>
            <w:noWrap/>
            <w:vAlign w:val="center"/>
          </w:tcPr>
          <w:p w:rsidR="00CD528C" w:rsidRDefault="00CD528C">
            <w:pPr>
              <w:jc w:val="right"/>
            </w:pPr>
            <w:r>
              <w:t>5.4</w:t>
            </w:r>
          </w:p>
        </w:tc>
        <w:tc>
          <w:tcPr>
            <w:tcW w:w="558" w:type="pct"/>
            <w:noWrap/>
            <w:vAlign w:val="center"/>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42.7</w:t>
            </w:r>
          </w:p>
        </w:tc>
        <w:tc>
          <w:tcPr>
            <w:tcW w:w="738" w:type="pct"/>
            <w:shd w:val="clear" w:color="auto" w:fill="D9D9D9" w:themeFill="background2" w:themeFillShade="D9"/>
            <w:noWrap/>
            <w:vAlign w:val="center"/>
          </w:tcPr>
          <w:p w:rsidR="00CD528C" w:rsidRDefault="0058085E">
            <w:pPr>
              <w:jc w:val="right"/>
            </w:pPr>
            <w:r>
              <w:t>13.6</w:t>
            </w:r>
          </w:p>
        </w:tc>
        <w:tc>
          <w:tcPr>
            <w:tcW w:w="843" w:type="pct"/>
            <w:shd w:val="clear" w:color="auto" w:fill="D9D9D9" w:themeFill="background2" w:themeFillShade="D9"/>
            <w:noWrap/>
            <w:vAlign w:val="center"/>
          </w:tcPr>
          <w:p w:rsidR="00CD528C" w:rsidRDefault="0058085E">
            <w:pPr>
              <w:jc w:val="right"/>
            </w:pPr>
            <w:r>
              <w:t>12.6</w:t>
            </w:r>
          </w:p>
        </w:tc>
        <w:tc>
          <w:tcPr>
            <w:tcW w:w="647" w:type="pct"/>
            <w:shd w:val="clear" w:color="auto" w:fill="D9D9D9" w:themeFill="background2" w:themeFillShade="D9"/>
            <w:noWrap/>
            <w:vAlign w:val="center"/>
          </w:tcPr>
          <w:p w:rsidR="00CD528C" w:rsidRDefault="0058085E">
            <w:pPr>
              <w:jc w:val="right"/>
            </w:pPr>
            <w:r>
              <w:t>25.6</w:t>
            </w:r>
          </w:p>
        </w:tc>
        <w:tc>
          <w:tcPr>
            <w:tcW w:w="575" w:type="pct"/>
            <w:shd w:val="clear" w:color="auto" w:fill="D9D9D9" w:themeFill="background2" w:themeFillShade="D9"/>
            <w:noWrap/>
            <w:vAlign w:val="center"/>
          </w:tcPr>
          <w:p w:rsidR="00CD528C" w:rsidRDefault="0058085E">
            <w:pPr>
              <w:jc w:val="right"/>
            </w:pPr>
            <w:r>
              <w:t>5.5</w:t>
            </w:r>
          </w:p>
        </w:tc>
        <w:tc>
          <w:tcPr>
            <w:tcW w:w="558" w:type="pct"/>
            <w:shd w:val="clear" w:color="auto" w:fill="D9D9D9" w:themeFill="background2" w:themeFillShade="D9"/>
            <w:noWrap/>
            <w:vAlign w:val="center"/>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42.2</w:t>
            </w:r>
          </w:p>
        </w:tc>
        <w:tc>
          <w:tcPr>
            <w:tcW w:w="738" w:type="pct"/>
            <w:tcBorders>
              <w:bottom w:val="single" w:sz="2" w:space="0" w:color="FFFFFF" w:themeColor="accent6" w:themeTint="99"/>
            </w:tcBorders>
            <w:noWrap/>
            <w:vAlign w:val="center"/>
          </w:tcPr>
          <w:p w:rsidR="00CD528C" w:rsidRDefault="0058085E">
            <w:pPr>
              <w:jc w:val="right"/>
            </w:pPr>
            <w:r>
              <w:t>11.3</w:t>
            </w:r>
          </w:p>
        </w:tc>
        <w:tc>
          <w:tcPr>
            <w:tcW w:w="843" w:type="pct"/>
            <w:tcBorders>
              <w:bottom w:val="single" w:sz="2" w:space="0" w:color="FFFFFF" w:themeColor="accent6" w:themeTint="99"/>
            </w:tcBorders>
            <w:noWrap/>
            <w:vAlign w:val="center"/>
          </w:tcPr>
          <w:p w:rsidR="00CD528C" w:rsidRDefault="0058085E">
            <w:pPr>
              <w:jc w:val="right"/>
            </w:pPr>
            <w:r>
              <w:t>12.2</w:t>
            </w:r>
          </w:p>
        </w:tc>
        <w:tc>
          <w:tcPr>
            <w:tcW w:w="647" w:type="pct"/>
            <w:tcBorders>
              <w:bottom w:val="single" w:sz="2" w:space="0" w:color="FFFFFF" w:themeColor="accent6" w:themeTint="99"/>
            </w:tcBorders>
            <w:noWrap/>
            <w:vAlign w:val="center"/>
          </w:tcPr>
          <w:p w:rsidR="00CD528C" w:rsidRDefault="0058085E">
            <w:pPr>
              <w:jc w:val="right"/>
            </w:pPr>
            <w:r>
              <w:t>28.3</w:t>
            </w:r>
          </w:p>
        </w:tc>
        <w:tc>
          <w:tcPr>
            <w:tcW w:w="575" w:type="pct"/>
            <w:tcBorders>
              <w:bottom w:val="single" w:sz="2" w:space="0" w:color="FFFFFF" w:themeColor="accent6" w:themeTint="99"/>
            </w:tcBorders>
            <w:noWrap/>
            <w:vAlign w:val="center"/>
          </w:tcPr>
          <w:p w:rsidR="00CD528C" w:rsidRDefault="00CD528C">
            <w:pPr>
              <w:jc w:val="right"/>
            </w:pPr>
            <w:r>
              <w:t>4.8</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38.9</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12.7</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23.6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5.7</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Mitchell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18.2</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36.9</w:t>
            </w:r>
          </w:p>
        </w:tc>
        <w:tc>
          <w:tcPr>
            <w:tcW w:w="1215" w:type="dxa"/>
            <w:tcBorders>
              <w:bottom w:val="single" w:sz="2" w:space="0" w:color="FFFFFF" w:themeColor="accent6" w:themeTint="99"/>
            </w:tcBorders>
            <w:noWrap/>
            <w:vAlign w:val="center"/>
          </w:tcPr>
          <w:p w:rsidR="00CD528C" w:rsidRDefault="0058085E">
            <w:pPr>
              <w:jc w:val="right"/>
            </w:pPr>
            <w:r>
              <w:t>17.9</w:t>
            </w:r>
          </w:p>
        </w:tc>
        <w:tc>
          <w:tcPr>
            <w:tcW w:w="1215" w:type="dxa"/>
            <w:tcBorders>
              <w:bottom w:val="single" w:sz="2" w:space="0" w:color="FFFFFF" w:themeColor="accent6" w:themeTint="99"/>
            </w:tcBorders>
            <w:noWrap/>
            <w:vAlign w:val="center"/>
          </w:tcPr>
          <w:p w:rsidR="00CD528C" w:rsidRDefault="0058085E">
            <w:pPr>
              <w:jc w:val="right"/>
            </w:pPr>
            <w:r>
              <w:t>13.1</w:t>
            </w:r>
          </w:p>
        </w:tc>
        <w:tc>
          <w:tcPr>
            <w:tcW w:w="1215" w:type="dxa"/>
            <w:tcBorders>
              <w:bottom w:val="single" w:sz="2" w:space="0" w:color="FFFFFF" w:themeColor="accent6" w:themeTint="99"/>
            </w:tcBorders>
            <w:noWrap/>
            <w:vAlign w:val="center"/>
          </w:tcPr>
          <w:p w:rsidR="00CD528C" w:rsidRDefault="0058085E">
            <w:pPr>
              <w:jc w:val="right"/>
            </w:pPr>
            <w:r>
              <w:t>23.8</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Mitchell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43.4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18.1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33.8</w:t>
            </w:r>
          </w:p>
        </w:tc>
        <w:tc>
          <w:tcPr>
            <w:tcW w:w="1215" w:type="dxa"/>
            <w:tcBorders>
              <w:left w:val="nil"/>
              <w:bottom w:val="single" w:sz="2" w:space="0" w:color="004EA8"/>
              <w:right w:val="nil"/>
            </w:tcBorders>
            <w:noWrap/>
            <w:vAlign w:val="center"/>
          </w:tcPr>
          <w:p w:rsidR="00CD528C" w:rsidRDefault="0058085E">
            <w:pPr>
              <w:jc w:val="right"/>
            </w:pPr>
            <w:r>
              <w:t>16.2</w:t>
            </w:r>
          </w:p>
        </w:tc>
        <w:tc>
          <w:tcPr>
            <w:tcW w:w="1215" w:type="dxa"/>
            <w:tcBorders>
              <w:left w:val="nil"/>
              <w:bottom w:val="single" w:sz="2" w:space="0" w:color="004EA8"/>
              <w:right w:val="nil"/>
            </w:tcBorders>
            <w:noWrap/>
            <w:vAlign w:val="center"/>
          </w:tcPr>
          <w:p w:rsidR="00CD528C" w:rsidRDefault="0058085E">
            <w:pPr>
              <w:jc w:val="right"/>
            </w:pPr>
            <w:r>
              <w:t>20.3</w:t>
            </w:r>
          </w:p>
        </w:tc>
        <w:tc>
          <w:tcPr>
            <w:tcW w:w="1215" w:type="dxa"/>
            <w:tcBorders>
              <w:left w:val="nil"/>
              <w:bottom w:val="single" w:sz="2" w:space="0" w:color="004EA8"/>
              <w:right w:val="nil"/>
            </w:tcBorders>
            <w:noWrap/>
            <w:vAlign w:val="center"/>
          </w:tcPr>
          <w:p w:rsidR="00CD528C" w:rsidRDefault="0058085E">
            <w:pPr>
              <w:jc w:val="right"/>
            </w:pPr>
            <w:r>
              <w:t>23.0</w:t>
            </w:r>
          </w:p>
        </w:tc>
        <w:tc>
          <w:tcPr>
            <w:tcW w:w="1215" w:type="dxa"/>
            <w:tcBorders>
              <w:left w:val="nil"/>
              <w:bottom w:val="single" w:sz="2" w:space="0" w:color="004EA8"/>
              <w:right w:val="nil"/>
            </w:tcBorders>
            <w:noWrap/>
            <w:vAlign w:val="center"/>
          </w:tcPr>
          <w:p w:rsidR="00CD528C" w:rsidRDefault="0058085E">
            <w:pPr>
              <w:jc w:val="right"/>
            </w:pPr>
            <w:r>
              <w:t>6.8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Mitchell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17.9</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17.9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29.4</w:t>
            </w:r>
          </w:p>
        </w:tc>
        <w:tc>
          <w:tcPr>
            <w:tcW w:w="1207" w:type="dxa"/>
            <w:noWrap/>
            <w:vAlign w:val="center"/>
          </w:tcPr>
          <w:p w:rsidR="00CD528C" w:rsidRDefault="0058085E">
            <w:pPr>
              <w:jc w:val="right"/>
            </w:pPr>
            <w:r>
              <w:t>23.5</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32.4</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46.3</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22.5</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46.7</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Mitchell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Assumption College</w:t>
            </w:r>
          </w:p>
        </w:tc>
        <w:tc>
          <w:tcPr>
            <w:tcW w:w="2310" w:type="dxa"/>
            <w:shd w:val="clear" w:color="auto" w:fill="D9D9D9"/>
          </w:tcPr>
          <w:p>
            <w:pPr>
              <w:jc w:val="right"/>
            </w:pPr>
            <w:r>
              <w:t>172</w:t>
            </w:r>
          </w:p>
        </w:tc>
        <w:tc>
          <w:tcPr>
            <w:tcW w:w="2310" w:type="dxa"/>
            <w:shd w:val="clear" w:color="auto" w:fill="D9D9D9"/>
          </w:tcPr>
          <w:p>
            <w:pPr>
              <w:jc w:val="right"/>
            </w:pPr>
            <w:r>
              <w:t>90</w:t>
            </w:r>
          </w:p>
        </w:tc>
        <w:tc>
          <w:tcPr>
            <w:tcW w:w="2310" w:type="dxa"/>
            <w:shd w:val="clear" w:color="auto" w:fill="D9D9D9"/>
          </w:tcPr>
          <w:p>
            <w:pPr>
              <w:jc w:val="right"/>
            </w:pPr>
            <w:r>
              <w:t>45.6</w:t>
            </w:r>
          </w:p>
        </w:tc>
        <w:tc>
          <w:tcPr>
            <w:tcW w:w="2310" w:type="dxa"/>
            <w:shd w:val="clear" w:color="auto" w:fill="D9D9D9"/>
          </w:tcPr>
          <w:p>
            <w:pPr>
              <w:jc w:val="right"/>
            </w:pPr>
            <w:r>
              <w:t>16.7</w:t>
            </w:r>
          </w:p>
        </w:tc>
        <w:tc>
          <w:tcPr>
            <w:tcW w:w="2310" w:type="dxa"/>
            <w:shd w:val="clear" w:color="auto" w:fill="D9D9D9"/>
          </w:tcPr>
          <w:p>
            <w:pPr>
              <w:jc w:val="right"/>
            </w:pPr>
            <w:r>
              <w:t>12.2</w:t>
            </w:r>
          </w:p>
        </w:tc>
        <w:tc>
          <w:tcPr>
            <w:tcW w:w="2310" w:type="dxa"/>
            <w:shd w:val="clear" w:color="auto" w:fill="D9D9D9"/>
          </w:tcPr>
          <w:p>
            <w:pPr>
              <w:jc w:val="right"/>
            </w:pPr>
            <w:r>
              <w:t>25.6</w:t>
            </w:r>
          </w:p>
        </w:tc>
      </w:tr>
      <w:tr>
        <w:tc>
          <w:tcPr>
            <w:tcW w:w="2310" w:type="dxa"/>
            <w:shd w:val="clear" w:color="auto" w:fill="FFFFFF"/>
          </w:tcPr>
          <w:p>
            <w:pPr>
              <w:jc w:val="right"/>
            </w:pPr>
            <w:r>
              <w:t>Seymour College</w:t>
            </w:r>
          </w:p>
        </w:tc>
        <w:tc>
          <w:tcPr>
            <w:tcW w:w="2310" w:type="dxa"/>
            <w:shd w:val="clear" w:color="auto" w:fill="FFFFFF"/>
          </w:tcPr>
          <w:p>
            <w:pPr>
              <w:jc w:val="right"/>
            </w:pPr>
            <w:r>
              <w:t>55</w:t>
            </w:r>
          </w:p>
        </w:tc>
        <w:tc>
          <w:tcPr>
            <w:tcW w:w="2310" w:type="dxa"/>
            <w:shd w:val="clear" w:color="auto" w:fill="FFFFFF"/>
          </w:tcPr>
          <w:p>
            <w:pPr>
              <w:jc w:val="right"/>
            </w:pPr>
            <w:r>
              <w:t>30</w:t>
            </w:r>
          </w:p>
        </w:tc>
        <w:tc>
          <w:tcPr>
            <w:tcW w:w="2310" w:type="dxa"/>
            <w:shd w:val="clear" w:color="auto" w:fill="FFFFFF"/>
          </w:tcPr>
          <w:p>
            <w:pPr>
              <w:jc w:val="right"/>
            </w:pPr>
            <w:r>
              <w:t>16.7</w:t>
            </w:r>
          </w:p>
        </w:tc>
        <w:tc>
          <w:tcPr>
            <w:tcW w:w="2310" w:type="dxa"/>
            <w:shd w:val="clear" w:color="auto" w:fill="FFFFFF"/>
          </w:tcPr>
          <w:p>
            <w:pPr>
              <w:jc w:val="right"/>
            </w:pPr>
            <w:r>
              <w:t>23.3</w:t>
            </w:r>
          </w:p>
        </w:tc>
        <w:tc>
          <w:tcPr>
            <w:tcW w:w="2310" w:type="dxa"/>
            <w:shd w:val="clear" w:color="auto" w:fill="FFFFFF"/>
          </w:tcPr>
          <w:p>
            <w:pPr>
              <w:jc w:val="right"/>
            </w:pPr>
            <w:r>
              <w:t>23.3</w:t>
            </w:r>
          </w:p>
        </w:tc>
        <w:tc>
          <w:tcPr>
            <w:tcW w:w="2310" w:type="dxa"/>
            <w:shd w:val="clear" w:color="auto" w:fill="FFFFFF"/>
          </w:tcPr>
          <w:p>
            <w:pPr>
              <w:jc w:val="right"/>
            </w:pPr>
            <w:r>
              <w:t>36.7</w:t>
            </w:r>
          </w:p>
        </w:tc>
      </w:tr>
      <w:tr>
        <w:tc>
          <w:tcPr>
            <w:tcW w:w="2310" w:type="dxa"/>
            <w:shd w:val="clear" w:color="auto" w:fill="D9D9D9"/>
          </w:tcPr>
          <w:p>
            <w:pPr>
              <w:jc w:val="right"/>
            </w:pPr>
            <w:r>
              <w:t>The Kilmore International School</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288</w:t>
            </w:r>
          </w:p>
        </w:tc>
        <w:tc>
          <w:tcPr>
            <w:tcW w:w="2310" w:type="dxa"/>
            <w:shd w:val="clear" w:color="auto" w:fill="FFFFFF"/>
          </w:tcPr>
          <w:p>
            <w:pPr>
              <w:jc w:val="right"/>
            </w:pPr>
            <w:r>
              <w:rPr>
                <w:b/>
              </w:rPr>
              <w:t>135</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Mitchell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6.3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22</w:t>
            </w:r>
          </w:p>
        </w:tc>
        <w:tc>
          <w:tcPr>
            <w:tcW w:w="998" w:type="pct"/>
            <w:shd w:val="clear" w:color="auto" w:fill="FFFFFF" w:themeFill="background2"/>
          </w:tcPr>
          <w:p w:rsidR="00CD528C" w:rsidRDefault="0058085E">
            <w:pPr>
              <w:jc w:val="right"/>
            </w:pPr>
            <w:r>
              <w:t>27.8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8</w:t>
            </w:r>
          </w:p>
        </w:tc>
        <w:tc>
          <w:tcPr>
            <w:tcW w:w="998" w:type="pct"/>
            <w:shd w:val="clear" w:color="auto" w:fill="D9D9D9" w:themeFill="background2" w:themeFillShade="D9"/>
          </w:tcPr>
          <w:p w:rsidR="00CD528C" w:rsidRDefault="0058085E">
            <w:pPr>
              <w:jc w:val="right"/>
            </w:pPr>
            <w:r>
              <w:t>10.1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12</w:t>
            </w:r>
          </w:p>
        </w:tc>
        <w:tc>
          <w:tcPr>
            <w:tcW w:w="998" w:type="pct"/>
            <w:shd w:val="clear" w:color="auto" w:fill="D9D9D9" w:themeFill="background2" w:themeFillShade="D9"/>
          </w:tcPr>
          <w:p w:rsidR="00CD528C" w:rsidRDefault="0058085E">
            <w:pPr>
              <w:jc w:val="right"/>
            </w:pPr>
            <w:r>
              <w:t>15.2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6</w:t>
            </w:r>
          </w:p>
        </w:tc>
        <w:tc>
          <w:tcPr>
            <w:tcW w:w="998" w:type="pct"/>
            <w:shd w:val="clear" w:color="auto" w:fill="DBD9D6"/>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11.4</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9.1</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18.2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14.8</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7</w:t>
            </w:r>
          </w:p>
        </w:tc>
        <w:tc>
          <w:tcPr>
            <w:tcW w:w="661" w:type="pct"/>
            <w:shd w:val="clear" w:color="auto" w:fill="auto"/>
            <w:noWrap/>
            <w:vAlign w:val="center"/>
          </w:tcPr>
          <w:p w:rsidR="00CD528C" w:rsidRDefault="0058085E">
            <w:pPr>
              <w:jc w:val="right"/>
            </w:pPr>
            <w:r>
              <w:t>8.0</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16</w:t>
            </w:r>
          </w:p>
        </w:tc>
        <w:tc>
          <w:tcPr>
            <w:tcW w:w="661" w:type="pct"/>
            <w:tcBorders>
              <w:bottom w:val="single" w:sz="2" w:space="0" w:color="004EA8"/>
            </w:tcBorders>
            <w:shd w:val="clear" w:color="auto" w:fill="auto"/>
            <w:noWrap/>
            <w:vAlign w:val="center"/>
          </w:tcPr>
          <w:p w:rsidR="00CD528C" w:rsidRDefault="0058085E">
            <w:pPr>
              <w:jc w:val="right"/>
            </w:pPr>
            <w:r>
              <w:t>18.2</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Mitchell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67.0</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Mitchell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86.7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60.0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13.3</w:t>
            </w:r>
          </w:p>
        </w:tc>
        <w:tc>
          <w:tcPr>
            <w:tcW w:w="869" w:type="pct"/>
            <w:tcBorders>
              <w:bottom w:val="single" w:sz="2" w:space="0" w:color="004EA8"/>
            </w:tcBorders>
            <w:noWrap/>
            <w:vAlign w:val="center"/>
          </w:tcPr>
          <w:p w:rsidR="00CD528C" w:rsidRDefault="00CD528C">
            <w:pPr>
              <w:jc w:val="right"/>
            </w:pPr>
            <w:r>
              <w:t>40.0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25.0</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Mitchell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75.0</w:t>
            </w:r>
          </w:p>
        </w:tc>
        <w:tc>
          <w:tcPr>
            <w:tcW w:w="1062" w:type="pct"/>
            <w:noWrap/>
            <w:vAlign w:val="center"/>
          </w:tcPr>
          <w:p w:rsidR="00CD528C" w:rsidRDefault="0058085E">
            <w:pPr>
              <w:jc w:val="right"/>
            </w:pPr>
            <w:r>
              <w:t>69.4</w:t>
            </w:r>
          </w:p>
        </w:tc>
        <w:tc>
          <w:tcPr>
            <w:tcW w:w="1062" w:type="pct"/>
            <w:noWrap/>
            <w:vAlign w:val="center"/>
          </w:tcPr>
          <w:p w:rsidR="00CD528C" w:rsidRDefault="00CD528C">
            <w:pPr>
              <w:jc w:val="right"/>
            </w:pPr>
            <w:r>
              <w:t>44.4</w:t>
            </w:r>
          </w:p>
        </w:tc>
        <w:tc>
          <w:tcPr>
            <w:tcW w:w="1062" w:type="pct"/>
            <w:noWrap/>
            <w:vAlign w:val="center"/>
          </w:tcPr>
          <w:p w:rsidR="00CD528C" w:rsidRDefault="0058085E">
            <w:pPr>
              <w:jc w:val="right"/>
            </w:pPr>
            <w:r>
              <w:t>19.4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88.9</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41.7</w:t>
            </w:r>
          </w:p>
        </w:tc>
        <w:tc>
          <w:tcPr>
            <w:tcW w:w="1062" w:type="pct"/>
            <w:shd w:val="clear" w:color="auto" w:fill="D9D9D9" w:themeFill="background2" w:themeFillShade="D9"/>
            <w:noWrap/>
            <w:vAlign w:val="center"/>
          </w:tcPr>
          <w:p w:rsidR="00CD528C" w:rsidRDefault="0058085E">
            <w:pPr>
              <w:jc w:val="right"/>
            </w:pPr>
            <w:r>
              <w:t>30.6</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78.9</w:t>
            </w:r>
          </w:p>
        </w:tc>
        <w:tc>
          <w:tcPr>
            <w:tcW w:w="1062" w:type="pct"/>
            <w:tcBorders>
              <w:bottom w:val="single" w:sz="2" w:space="0" w:color="FFFFFF" w:themeColor="accent6" w:themeTint="99"/>
            </w:tcBorders>
            <w:noWrap/>
            <w:vAlign w:val="center"/>
          </w:tcPr>
          <w:p w:rsidR="00CD528C" w:rsidRDefault="0058085E">
            <w:pPr>
              <w:jc w:val="right"/>
            </w:pPr>
            <w:r>
              <w:t>68.4</w:t>
            </w:r>
          </w:p>
        </w:tc>
        <w:tc>
          <w:tcPr>
            <w:tcW w:w="1062" w:type="pct"/>
            <w:tcBorders>
              <w:bottom w:val="single" w:sz="2" w:space="0" w:color="FFFFFF" w:themeColor="accent6" w:themeTint="99"/>
            </w:tcBorders>
            <w:noWrap/>
            <w:vAlign w:val="center"/>
          </w:tcPr>
          <w:p w:rsidR="00CD528C" w:rsidRDefault="0058085E">
            <w:pPr>
              <w:jc w:val="right"/>
            </w:pPr>
            <w:r>
              <w:t>33.3</w:t>
            </w:r>
          </w:p>
        </w:tc>
        <w:tc>
          <w:tcPr>
            <w:tcW w:w="1062" w:type="pct"/>
            <w:tcBorders>
              <w:bottom w:val="single" w:sz="2" w:space="0" w:color="FFFFFF" w:themeColor="accent6" w:themeTint="99"/>
            </w:tcBorders>
            <w:noWrap/>
            <w:vAlign w:val="center"/>
          </w:tcPr>
          <w:p w:rsidR="00CD528C" w:rsidRDefault="0058085E">
            <w:pPr>
              <w:jc w:val="right"/>
            </w:pPr>
            <w:r>
              <w:t>28.1</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70.4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25.9</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63.0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5</w:t>
            </w:r>
          </w:p>
        </w:tc>
        <w:tc>
          <w:tcPr>
            <w:tcW w:w="805" w:type="pct"/>
            <w:noWrap/>
            <w:vAlign w:val="center"/>
          </w:tcPr>
          <w:p w:rsidR="00CD528C" w:rsidRDefault="0058085E">
            <w:pPr>
              <w:jc w:val="right"/>
            </w:pPr>
            <w:r>
              <w:t>18.5</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27</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33.3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r>
              <w:t>33.3</w:t>
            </w: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r>
              <w:t>33.3</w:t>
            </w: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Mitchell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Mitchell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12</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11</w:t>
            </w:r>
          </w:p>
        </w:tc>
        <w:tc>
          <w:tcPr>
            <w:tcW w:w="589" w:type="pct"/>
            <w:noWrap/>
            <w:vAlign w:val="center"/>
          </w:tcPr>
          <w:p w:rsidR="00CD528C" w:rsidRDefault="0058085E">
            <w:pPr>
              <w:jc w:val="right"/>
            </w:pPr>
            <w:r>
              <w:t>68.8</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87.5</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37.5</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Mitchell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38.9</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70.8</w:t>
            </w:r>
          </w:p>
        </w:tc>
        <w:tc>
          <w:tcPr>
            <w:tcW w:w="596" w:type="pct"/>
            <w:noWrap/>
            <w:vAlign w:val="center"/>
          </w:tcPr>
          <w:p w:rsidR="00CD528C" w:rsidRDefault="0058085E">
            <w:pPr>
              <w:jc w:val="right"/>
            </w:pPr>
            <w:r>
              <w:t>65.0</w:t>
            </w:r>
          </w:p>
        </w:tc>
        <w:tc>
          <w:tcPr>
            <w:tcW w:w="596" w:type="pct"/>
            <w:noWrap/>
            <w:vAlign w:val="center"/>
          </w:tcPr>
          <w:p w:rsidR="00CD528C" w:rsidRDefault="0058085E">
            <w:pPr>
              <w:jc w:val="right"/>
            </w:pPr>
            <w:r>
              <w:t>38.9</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4.2</w:t>
            </w:r>
          </w:p>
        </w:tc>
        <w:tc>
          <w:tcPr>
            <w:tcW w:w="596" w:type="pct"/>
            <w:shd w:val="clear" w:color="auto" w:fill="D9D9D9" w:themeFill="background2" w:themeFillShade="D9"/>
            <w:noWrap/>
            <w:vAlign w:val="center"/>
          </w:tcPr>
          <w:p w:rsidR="00CD528C" w:rsidRDefault="00CD528C">
            <w:pPr>
              <w:jc w:val="right"/>
            </w:pPr>
            <w:r>
              <w:t>10.0</w:t>
            </w:r>
          </w:p>
        </w:tc>
        <w:tc>
          <w:tcPr>
            <w:tcW w:w="596" w:type="pct"/>
            <w:shd w:val="clear" w:color="auto" w:fill="D9D9D9" w:themeFill="background2" w:themeFillShade="D9"/>
            <w:noWrap/>
            <w:vAlign w:val="center"/>
          </w:tcPr>
          <w:p w:rsidR="00CD528C" w:rsidRDefault="0058085E">
            <w:pPr>
              <w:jc w:val="right"/>
            </w:pPr>
            <w:r>
              <w:t>11.1</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11.1</w:t>
            </w: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Mitchell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5</w:t>
            </w:r>
          </w:p>
        </w:tc>
        <w:tc>
          <w:tcPr>
            <w:tcW w:w="659" w:type="pct"/>
            <w:shd w:val="clear" w:color="auto" w:fill="D9D9D9" w:themeFill="background2" w:themeFillShade="D9"/>
            <w:noWrap/>
            <w:vAlign w:val="center"/>
          </w:tcPr>
          <w:p w:rsidR="00CD528C" w:rsidRDefault="0058085E">
            <w:pPr>
              <w:jc w:val="right"/>
            </w:pPr>
            <w:r>
              <w:t>13.5</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37</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Mitchell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17.1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17.1</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14.3</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35</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Mitchell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52.4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7</w:t>
            </w:r>
          </w:p>
        </w:tc>
        <w:tc>
          <w:tcPr>
            <w:tcW w:w="755" w:type="pct"/>
            <w:tcBorders>
              <w:bottom w:val="single" w:sz="2" w:space="0" w:color="FFFFFF" w:themeColor="accent6" w:themeTint="99"/>
            </w:tcBorders>
            <w:noWrap/>
            <w:vAlign w:val="center"/>
          </w:tcPr>
          <w:p w:rsidR="00CD528C" w:rsidRDefault="0058085E">
            <w:pPr>
              <w:jc w:val="right"/>
            </w:pPr>
            <w:r>
              <w:t>33.3</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21</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Mitchell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41.7</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41.7</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58.3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12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Mitchell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30.0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Mitchell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r>
              <w:t>np</w:t>
            </w:r>
          </w:p>
        </w:tc>
        <w:tc>
          <w:tcPr>
            <w:tcW w:w="644" w:type="pct"/>
            <w:noWrap/>
            <w:vAlign w:val="center"/>
          </w:tcPr>
          <w:p w:rsidR="00CD528C" w:rsidRDefault="0058085E">
            <w:pPr>
              <w:jc w:val="right"/>
            </w:pPr>
            <w:r>
              <w:t>31.8</w:t>
            </w:r>
          </w:p>
        </w:tc>
        <w:tc>
          <w:tcPr>
            <w:tcW w:w="644" w:type="pct"/>
            <w:noWrap/>
            <w:vAlign w:val="center"/>
          </w:tcPr>
          <w:p w:rsidR="00CD528C" w:rsidRDefault="0058085E">
            <w:pPr>
              <w:jc w:val="right"/>
            </w:pPr>
            <w:r>
              <w:t>36.4</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26.3</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40.9</w:t>
            </w:r>
          </w:p>
        </w:tc>
        <w:tc>
          <w:tcPr>
            <w:tcW w:w="644" w:type="pct"/>
            <w:tcBorders>
              <w:bottom w:val="single" w:sz="2" w:space="0" w:color="FFFFFF" w:themeColor="accent6" w:themeTint="99"/>
            </w:tcBorders>
            <w:noWrap/>
            <w:vAlign w:val="center"/>
          </w:tcPr>
          <w:p w:rsidR="00CD528C" w:rsidRDefault="0058085E">
            <w:pPr>
              <w:jc w:val="right"/>
            </w:pPr>
            <w:r>
              <w:t>31.8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Mitchell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Mitchell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53.6</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46.4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Mitchell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45.5</w:t>
            </w:r>
          </w:p>
        </w:tc>
        <w:tc>
          <w:tcPr>
            <w:tcW w:w="943" w:type="pct"/>
            <w:noWrap/>
            <w:vAlign w:val="center"/>
          </w:tcPr>
          <w:p w:rsidR="00CD528C" w:rsidRDefault="0058085E">
            <w:pPr>
              <w:jc w:val="right"/>
            </w:pPr>
            <w:r>
              <w:t>40.9</w:t>
            </w:r>
          </w:p>
        </w:tc>
        <w:tc>
          <w:tcPr>
            <w:tcW w:w="943" w:type="pct"/>
            <w:noWrap/>
            <w:vAlign w:val="center"/>
          </w:tcPr>
          <w:p w:rsidR="00CD528C" w:rsidRDefault="0058085E">
            <w:pPr>
              <w:jc w:val="right"/>
            </w:pPr>
            <w:r>
              <w:t>45.5</w:t>
            </w:r>
          </w:p>
        </w:tc>
        <w:tc>
          <w:tcPr>
            <w:tcW w:w="943" w:type="pct"/>
            <w:noWrap/>
            <w:vAlign w:val="center"/>
          </w:tcPr>
          <w:p w:rsidR="00CD528C" w:rsidRDefault="0058085E">
            <w:pPr>
              <w:jc w:val="right"/>
            </w:pPr>
            <w:r>
              <w:t>40.9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50.0</w:t>
            </w:r>
          </w:p>
        </w:tc>
        <w:tc>
          <w:tcPr>
            <w:tcW w:w="943"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55.6</w:t>
            </w:r>
          </w:p>
        </w:tc>
        <w:tc>
          <w:tcPr>
            <w:tcW w:w="943" w:type="pct"/>
            <w:shd w:val="clear" w:color="auto" w:fill="D9D9D9" w:themeFill="background2" w:themeFillShade="D9"/>
            <w:noWrap/>
            <w:vAlign w:val="center"/>
          </w:tcPr>
          <w:p w:rsidR="00CD528C" w:rsidRDefault="0058085E">
            <w:pPr>
              <w:jc w:val="right"/>
            </w:pPr>
            <w:r>
              <w:t>61.1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31.8</w:t>
            </w:r>
          </w:p>
        </w:tc>
        <w:tc>
          <w:tcPr>
            <w:tcW w:w="943" w:type="pct"/>
            <w:tcBorders>
              <w:bottom w:val="single" w:sz="2" w:space="0" w:color="FFFFFF" w:themeColor="accent6" w:themeTint="99"/>
            </w:tcBorders>
            <w:noWrap/>
            <w:vAlign w:val="center"/>
          </w:tcPr>
          <w:p w:rsidR="00CD528C" w:rsidRDefault="0058085E">
            <w:pPr>
              <w:jc w:val="right"/>
            </w:pPr>
            <w:r>
              <w:t>27.3</w:t>
            </w:r>
          </w:p>
        </w:tc>
        <w:tc>
          <w:tcPr>
            <w:tcW w:w="943" w:type="pct"/>
            <w:tcBorders>
              <w:bottom w:val="single" w:sz="2" w:space="0" w:color="FFFFFF" w:themeColor="accent6" w:themeTint="99"/>
            </w:tcBorders>
            <w:noWrap/>
            <w:vAlign w:val="center"/>
          </w:tcPr>
          <w:p w:rsidR="00CD528C" w:rsidRDefault="0058085E">
            <w:pPr>
              <w:jc w:val="right"/>
            </w:pPr>
            <w:r>
              <w:t>40.9</w:t>
            </w:r>
          </w:p>
        </w:tc>
        <w:tc>
          <w:tcPr>
            <w:tcW w:w="943" w:type="pct"/>
            <w:tcBorders>
              <w:bottom w:val="single" w:sz="2" w:space="0" w:color="FFFFFF" w:themeColor="accent6" w:themeTint="99"/>
            </w:tcBorders>
            <w:noWrap/>
            <w:vAlign w:val="center"/>
          </w:tcPr>
          <w:p w:rsidR="00CD528C" w:rsidRDefault="0058085E">
            <w:pPr>
              <w:jc w:val="right"/>
            </w:pPr>
            <w:r>
              <w:t>54.5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91.7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58.3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Mitchell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40.0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Mitchell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18.2</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50.0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26.3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42.1</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Mitchell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4.5</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45.5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Mitchell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66.7</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Mitchell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28.6</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42.9</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Mitchell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Mitchell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81.0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88.9</w:t>
            </w:r>
          </w:p>
        </w:tc>
        <w:tc>
          <w:tcPr>
            <w:tcW w:w="1142" w:type="pct"/>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70.6</w:t>
            </w:r>
          </w:p>
        </w:tc>
        <w:tc>
          <w:tcPr>
            <w:tcW w:w="1142" w:type="pct"/>
            <w:shd w:val="clear" w:color="auto" w:fill="D9D9D9" w:themeFill="background2" w:themeFillShade="D9"/>
            <w:noWrap/>
            <w:vAlign w:val="center"/>
          </w:tcPr>
          <w:p w:rsidR="00CD528C" w:rsidRDefault="0058085E">
            <w:pPr>
              <w:jc w:val="right"/>
            </w:pPr>
            <w:r>
              <w:t>50.0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83.7</w:t>
            </w:r>
          </w:p>
        </w:tc>
        <w:tc>
          <w:tcPr>
            <w:tcW w:w="1142" w:type="pct"/>
            <w:noWrap/>
            <w:vAlign w:val="center"/>
          </w:tcPr>
          <w:p w:rsidR="00CD528C" w:rsidRDefault="0058085E">
            <w:pPr>
              <w:jc w:val="right"/>
            </w:pPr>
            <w:r>
              <w:t>83.3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80.4</w:t>
            </w:r>
          </w:p>
        </w:tc>
        <w:tc>
          <w:tcPr>
            <w:tcW w:w="1142" w:type="pct"/>
            <w:shd w:val="clear" w:color="auto" w:fill="D9D9D9" w:themeFill="background2" w:themeFillShade="D9"/>
            <w:noWrap/>
            <w:vAlign w:val="center"/>
          </w:tcPr>
          <w:p w:rsidR="00CD528C" w:rsidRDefault="0058085E">
            <w:pPr>
              <w:jc w:val="right"/>
            </w:pPr>
            <w:r>
              <w:t>75.0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83.7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52.9</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18.3</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37.9</w:t>
            </w:r>
          </w:p>
        </w:tc>
        <w:tc>
          <w:tcPr>
            <w:tcW w:w="1142" w:type="pct"/>
            <w:shd w:val="clear" w:color="auto" w:fill="D9D9D9" w:themeFill="background2" w:themeFillShade="D9"/>
            <w:noWrap/>
            <w:vAlign w:val="center"/>
          </w:tcPr>
          <w:p w:rsidR="00CD528C" w:rsidRDefault="0058085E">
            <w:pPr>
              <w:jc w:val="right"/>
            </w:pPr>
            <w:r>
              <w:t>58.3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45.1</w:t>
            </w:r>
          </w:p>
        </w:tc>
        <w:tc>
          <w:tcPr>
            <w:tcW w:w="1142" w:type="pct"/>
            <w:tcBorders>
              <w:bottom w:val="single" w:sz="2" w:space="0" w:color="FFFFFF" w:themeColor="accent6" w:themeTint="99"/>
            </w:tcBorders>
            <w:noWrap/>
            <w:vAlign w:val="center"/>
          </w:tcPr>
          <w:p w:rsidR="00CD528C" w:rsidRDefault="0058085E">
            <w:pPr>
              <w:jc w:val="right"/>
            </w:pPr>
            <w:r>
              <w:t>91.7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66.7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Mitchell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37.9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42.5</w:t>
            </w:r>
          </w:p>
        </w:tc>
        <w:tc>
          <w:tcPr>
            <w:tcW w:w="765" w:type="pct"/>
            <w:noWrap/>
            <w:vAlign w:val="center"/>
          </w:tcPr>
          <w:p w:rsidR="00CD528C" w:rsidRDefault="0058085E">
            <w:pPr>
              <w:jc w:val="right"/>
            </w:pPr>
            <w:r>
              <w:t>66.7</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15.0</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3.9</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153</w:t>
            </w:r>
          </w:p>
        </w:tc>
        <w:tc>
          <w:tcPr>
            <w:tcW w:w="765" w:type="pct"/>
            <w:tcBorders>
              <w:top w:val="single" w:sz="2" w:space="0" w:color="004EA8"/>
              <w:bottom w:val="single" w:sz="2" w:space="0" w:color="004EA8"/>
            </w:tcBorders>
            <w:noWrap/>
            <w:vAlign w:val="center"/>
          </w:tcPr>
          <w:p w:rsidR="00CD528C" w:rsidRDefault="0058085E">
            <w:pPr>
              <w:jc w:val="right"/>
            </w:pPr>
            <w:r>
              <w:t>12</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Mitchell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153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12</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81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41</w:t>
            </w:r>
          </w:p>
        </w:tc>
        <w:tc>
          <w:tcPr>
            <w:tcW w:w="730" w:type="pct"/>
            <w:tcBorders>
              <w:bottom w:val="single" w:sz="2" w:space="0" w:color="FFFFFF" w:themeColor="accent6" w:themeTint="99"/>
            </w:tcBorders>
            <w:noWrap/>
            <w:vAlign w:val="center"/>
          </w:tcPr>
          <w:p w:rsidR="00CD528C" w:rsidRDefault="0058085E">
            <w:pPr>
              <w:jc w:val="right"/>
            </w:pPr>
            <w:r>
              <w:t>50.6</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58.5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Mitchell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Mitchell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ON_TRACK_Mitchell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E9562-E6DD-485D-96EE-98F321C2ADD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ON_TRACK_Mitchell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