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Casey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Casey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Casey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Casey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Casey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1269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1343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2615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846</w:t>
            </w:r>
          </w:p>
        </w:tc>
        <w:tc>
          <w:tcPr>
            <w:tcW w:w="1048" w:type="pct"/>
            <w:tcBorders>
              <w:bottom w:val="single" w:sz="2" w:space="0" w:color="FFFFFF" w:themeColor="accent6" w:themeTint="99"/>
            </w:tcBorders>
            <w:noWrap/>
            <w:vAlign w:val="center"/>
          </w:tcPr>
          <w:p w:rsidR="00CD528C" w:rsidRDefault="0058085E">
            <w:pPr>
              <w:jc w:val="right"/>
            </w:pPr>
            <w:r>
              <w:t>932</w:t>
            </w:r>
          </w:p>
        </w:tc>
        <w:tc>
          <w:tcPr>
            <w:tcW w:w="1048" w:type="pct"/>
            <w:tcBorders>
              <w:bottom w:val="single" w:sz="2" w:space="0" w:color="FFFFFF" w:themeColor="accent6" w:themeTint="99"/>
            </w:tcBorders>
            <w:noWrap/>
            <w:vAlign w:val="center"/>
          </w:tcPr>
          <w:p w:rsidR="00CD528C" w:rsidRDefault="0058085E">
            <w:pPr>
              <w:jc w:val="right"/>
            </w:pPr>
            <w:r>
              <w:t>1781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534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592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1127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42.1</w:t>
            </w:r>
          </w:p>
        </w:tc>
        <w:tc>
          <w:tcPr>
            <w:tcW w:w="1048" w:type="pct"/>
            <w:tcBorders>
              <w:top w:val="single" w:sz="2" w:space="0" w:color="004EA8"/>
              <w:bottom w:val="single" w:sz="2" w:space="0" w:color="004EA8"/>
            </w:tcBorders>
            <w:noWrap/>
            <w:vAlign w:val="center"/>
          </w:tcPr>
          <w:p w:rsidR="00CD528C" w:rsidRDefault="0058085E">
            <w:pPr>
              <w:jc w:val="right"/>
            </w:pPr>
            <w:r>
              <w:t>44.1</w:t>
            </w:r>
          </w:p>
        </w:tc>
        <w:tc>
          <w:tcPr>
            <w:tcW w:w="1048" w:type="pct"/>
            <w:tcBorders>
              <w:top w:val="single" w:sz="2" w:space="0" w:color="004EA8"/>
              <w:bottom w:val="single" w:sz="2" w:space="0" w:color="004EA8"/>
            </w:tcBorders>
            <w:noWrap/>
            <w:vAlign w:val="center"/>
          </w:tcPr>
          <w:p w:rsidR="00CD528C" w:rsidRDefault="0058085E">
            <w:pPr>
              <w:jc w:val="right"/>
            </w:pPr>
            <w:r>
              <w:t>43.1</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Casey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399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272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672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111</w:t>
            </w:r>
          </w:p>
        </w:tc>
        <w:tc>
          <w:tcPr>
            <w:tcW w:w="1278" w:type="pct"/>
            <w:tcBorders>
              <w:bottom w:val="single" w:sz="2" w:space="0" w:color="FFFFFF" w:themeColor="accent6" w:themeTint="99"/>
            </w:tcBorders>
            <w:noWrap/>
            <w:vAlign w:val="center"/>
          </w:tcPr>
          <w:p w:rsidR="00CD528C" w:rsidRDefault="0058085E">
            <w:pPr>
              <w:jc w:val="right"/>
            </w:pPr>
            <w:r>
              <w:t>85</w:t>
            </w:r>
          </w:p>
        </w:tc>
        <w:tc>
          <w:tcPr>
            <w:tcW w:w="847" w:type="pct"/>
            <w:tcBorders>
              <w:bottom w:val="single" w:sz="2" w:space="0" w:color="FFFFFF" w:themeColor="accent6" w:themeTint="99"/>
            </w:tcBorders>
            <w:noWrap/>
            <w:vAlign w:val="center"/>
          </w:tcPr>
          <w:p w:rsidR="00CD528C" w:rsidRDefault="0058085E">
            <w:pPr>
              <w:jc w:val="right"/>
            </w:pPr>
            <w:r>
              <w:t>196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55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8.5</w:t>
            </w:r>
          </w:p>
        </w:tc>
        <w:tc>
          <w:tcPr>
            <w:tcW w:w="1278" w:type="pct"/>
            <w:tcBorders>
              <w:top w:val="single" w:sz="2" w:space="0" w:color="004EA8"/>
              <w:bottom w:val="single" w:sz="2" w:space="0" w:color="004EA8"/>
            </w:tcBorders>
            <w:noWrap/>
            <w:vAlign w:val="center"/>
          </w:tcPr>
          <w:p w:rsidR="00CD528C" w:rsidRDefault="0058085E">
            <w:pPr>
              <w:jc w:val="right"/>
            </w:pPr>
            <w:r>
              <w:t>7.7</w:t>
            </w:r>
          </w:p>
        </w:tc>
        <w:tc>
          <w:tcPr>
            <w:tcW w:w="847" w:type="pct"/>
            <w:tcBorders>
              <w:top w:val="single" w:sz="2" w:space="0" w:color="004EA8"/>
              <w:bottom w:val="single" w:sz="2" w:space="0" w:color="004EA8"/>
            </w:tcBorders>
            <w:noWrap/>
            <w:vAlign w:val="center"/>
          </w:tcPr>
          <w:p w:rsidR="00CD528C" w:rsidRDefault="0058085E">
            <w:pPr>
              <w:jc w:val="right"/>
            </w:pPr>
            <w:r>
              <w:t>8.2</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Casey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Casey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848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583</w:t>
            </w:r>
          </w:p>
        </w:tc>
        <w:tc>
          <w:tcPr>
            <w:tcW w:w="715" w:type="pct"/>
            <w:vAlign w:val="center"/>
          </w:tcPr>
          <w:p w:rsidR="00CD528C" w:rsidRDefault="0058085E">
            <w:pPr>
              <w:jc w:val="right"/>
            </w:pPr>
            <w:r>
              <w:t>51.7</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170</w:t>
            </w:r>
          </w:p>
        </w:tc>
        <w:tc>
          <w:tcPr>
            <w:tcW w:w="715" w:type="pct"/>
            <w:shd w:val="clear" w:color="auto" w:fill="D9D9D9" w:themeFill="background2" w:themeFillShade="D9"/>
            <w:vAlign w:val="center"/>
          </w:tcPr>
          <w:p w:rsidR="00CD528C" w:rsidRDefault="0058085E">
            <w:pPr>
              <w:jc w:val="right"/>
            </w:pPr>
            <w:r>
              <w:t>15.1</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24</w:t>
            </w:r>
          </w:p>
        </w:tc>
        <w:tc>
          <w:tcPr>
            <w:tcW w:w="715" w:type="pct"/>
            <w:vAlign w:val="center"/>
          </w:tcPr>
          <w:p w:rsidR="00CD528C" w:rsidRDefault="0058085E">
            <w:pPr>
              <w:jc w:val="right"/>
            </w:pPr>
            <w:r>
              <w:t>2.1</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146</w:t>
            </w:r>
          </w:p>
        </w:tc>
        <w:tc>
          <w:tcPr>
            <w:tcW w:w="715" w:type="pct"/>
            <w:shd w:val="clear" w:color="auto" w:fill="D9D9D9" w:themeFill="background2" w:themeFillShade="D9"/>
            <w:vAlign w:val="center"/>
          </w:tcPr>
          <w:p w:rsidR="00CD528C" w:rsidRDefault="0058085E">
            <w:pPr>
              <w:jc w:val="right"/>
            </w:pPr>
            <w:r>
              <w:t>13.0</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95</w:t>
            </w:r>
          </w:p>
        </w:tc>
        <w:tc>
          <w:tcPr>
            <w:tcW w:w="715" w:type="pct"/>
            <w:vAlign w:val="center"/>
          </w:tcPr>
          <w:p w:rsidR="00CD528C" w:rsidRDefault="0058085E">
            <w:pPr>
              <w:jc w:val="right"/>
            </w:pPr>
            <w:r>
              <w:t>8.4</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24</w:t>
            </w:r>
          </w:p>
        </w:tc>
        <w:tc>
          <w:tcPr>
            <w:tcW w:w="715" w:type="pct"/>
            <w:tcBorders>
              <w:bottom w:val="single" w:sz="2" w:space="0" w:color="004EA8"/>
            </w:tcBorders>
            <w:vAlign w:val="center"/>
          </w:tcPr>
          <w:p w:rsidR="00CD528C" w:rsidRDefault="0058085E">
            <w:pPr>
              <w:jc w:val="right"/>
            </w:pPr>
            <w:r>
              <w:t>2.1</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279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202</w:t>
            </w:r>
          </w:p>
        </w:tc>
        <w:tc>
          <w:tcPr>
            <w:tcW w:w="715" w:type="pct"/>
            <w:vAlign w:val="center"/>
          </w:tcPr>
          <w:p w:rsidR="00CD528C" w:rsidRDefault="0058085E">
            <w:pPr>
              <w:jc w:val="right"/>
            </w:pPr>
            <w:r>
              <w:t>17.9</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66</w:t>
            </w:r>
          </w:p>
        </w:tc>
        <w:tc>
          <w:tcPr>
            <w:tcW w:w="715" w:type="pct"/>
            <w:shd w:val="clear" w:color="auto" w:fill="D9D9D9" w:themeFill="background2" w:themeFillShade="D9"/>
            <w:vAlign w:val="center"/>
          </w:tcPr>
          <w:p w:rsidR="00CD528C" w:rsidRDefault="0058085E">
            <w:pPr>
              <w:jc w:val="right"/>
            </w:pPr>
            <w:r>
              <w:t>5.9</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136</w:t>
            </w:r>
          </w:p>
        </w:tc>
        <w:tc>
          <w:tcPr>
            <w:tcW w:w="715" w:type="pct"/>
            <w:vAlign w:val="center"/>
          </w:tcPr>
          <w:p w:rsidR="00CD528C" w:rsidRDefault="0058085E">
            <w:pPr>
              <w:jc w:val="right"/>
            </w:pPr>
            <w:r>
              <w:t>12.1</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11</w:t>
            </w:r>
          </w:p>
        </w:tc>
        <w:tc>
          <w:tcPr>
            <w:tcW w:w="715" w:type="pct"/>
            <w:tcBorders>
              <w:bottom w:val="single" w:sz="2" w:space="0" w:color="004EA8"/>
            </w:tcBorders>
            <w:vAlign w:val="center"/>
          </w:tcPr>
          <w:p w:rsidR="00CD528C" w:rsidRDefault="00CD528C">
            <w:pPr>
              <w:jc w:val="right"/>
            </w:pPr>
            <w:r>
              <w:t>1.0</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1127</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Casey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50.9</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18.8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5.4</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0.7</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Casey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50.4</w:t>
            </w:r>
          </w:p>
        </w:tc>
        <w:tc>
          <w:tcPr>
            <w:tcW w:w="738" w:type="pct"/>
            <w:noWrap/>
            <w:vAlign w:val="center"/>
          </w:tcPr>
          <w:p w:rsidR="00CD528C" w:rsidRDefault="0058085E">
            <w:pPr>
              <w:jc w:val="right"/>
            </w:pPr>
            <w:r>
              <w:t>20.0</w:t>
            </w:r>
          </w:p>
        </w:tc>
        <w:tc>
          <w:tcPr>
            <w:tcW w:w="843" w:type="pct"/>
            <w:noWrap/>
            <w:vAlign w:val="center"/>
          </w:tcPr>
          <w:p w:rsidR="00CD528C" w:rsidRDefault="0058085E">
            <w:pPr>
              <w:jc w:val="right"/>
            </w:pPr>
            <w:r>
              <w:t>7.6</w:t>
            </w:r>
          </w:p>
        </w:tc>
        <w:tc>
          <w:tcPr>
            <w:tcW w:w="647" w:type="pct"/>
            <w:noWrap/>
            <w:vAlign w:val="center"/>
          </w:tcPr>
          <w:p w:rsidR="00CD528C" w:rsidRDefault="0058085E">
            <w:pPr>
              <w:jc w:val="right"/>
            </w:pPr>
            <w:r>
              <w:t>16.3</w:t>
            </w:r>
          </w:p>
        </w:tc>
        <w:tc>
          <w:tcPr>
            <w:tcW w:w="575" w:type="pct"/>
            <w:noWrap/>
            <w:vAlign w:val="center"/>
          </w:tcPr>
          <w:p w:rsidR="00CD528C" w:rsidRDefault="00CD528C">
            <w:pPr>
              <w:jc w:val="right"/>
            </w:pPr>
            <w:r>
              <w:t>5.2</w:t>
            </w:r>
          </w:p>
        </w:tc>
        <w:tc>
          <w:tcPr>
            <w:tcW w:w="558" w:type="pct"/>
            <w:noWrap/>
            <w:vAlign w:val="center"/>
          </w:tcPr>
          <w:p w:rsidR="00CD528C" w:rsidRDefault="00CD528C">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48.9</w:t>
            </w:r>
          </w:p>
        </w:tc>
        <w:tc>
          <w:tcPr>
            <w:tcW w:w="738" w:type="pct"/>
            <w:shd w:val="clear" w:color="auto" w:fill="D9D9D9" w:themeFill="background2" w:themeFillShade="D9"/>
            <w:noWrap/>
            <w:vAlign w:val="center"/>
          </w:tcPr>
          <w:p w:rsidR="00CD528C" w:rsidRDefault="0058085E">
            <w:pPr>
              <w:jc w:val="right"/>
            </w:pPr>
            <w:r>
              <w:t>18.5</w:t>
            </w:r>
          </w:p>
        </w:tc>
        <w:tc>
          <w:tcPr>
            <w:tcW w:w="843" w:type="pct"/>
            <w:shd w:val="clear" w:color="auto" w:fill="D9D9D9" w:themeFill="background2" w:themeFillShade="D9"/>
            <w:noWrap/>
            <w:vAlign w:val="center"/>
          </w:tcPr>
          <w:p w:rsidR="00CD528C" w:rsidRDefault="0058085E">
            <w:pPr>
              <w:jc w:val="right"/>
            </w:pPr>
            <w:r>
              <w:t>9.0</w:t>
            </w:r>
          </w:p>
        </w:tc>
        <w:tc>
          <w:tcPr>
            <w:tcW w:w="647" w:type="pct"/>
            <w:shd w:val="clear" w:color="auto" w:fill="D9D9D9" w:themeFill="background2" w:themeFillShade="D9"/>
            <w:noWrap/>
            <w:vAlign w:val="center"/>
          </w:tcPr>
          <w:p w:rsidR="00CD528C" w:rsidRDefault="0058085E">
            <w:pPr>
              <w:jc w:val="right"/>
            </w:pPr>
            <w:r>
              <w:t>17.0</w:t>
            </w:r>
          </w:p>
        </w:tc>
        <w:tc>
          <w:tcPr>
            <w:tcW w:w="575" w:type="pct"/>
            <w:shd w:val="clear" w:color="auto" w:fill="D9D9D9" w:themeFill="background2" w:themeFillShade="D9"/>
            <w:noWrap/>
            <w:vAlign w:val="center"/>
          </w:tcPr>
          <w:p w:rsidR="00CD528C" w:rsidRDefault="0058085E">
            <w:pPr>
              <w:jc w:val="right"/>
            </w:pPr>
            <w:r>
              <w:t>5.7</w:t>
            </w:r>
          </w:p>
        </w:tc>
        <w:tc>
          <w:tcPr>
            <w:tcW w:w="558" w:type="pct"/>
            <w:shd w:val="clear" w:color="auto" w:fill="D9D9D9" w:themeFill="background2" w:themeFillShade="D9"/>
            <w:noWrap/>
            <w:vAlign w:val="center"/>
          </w:tcPr>
          <w:p w:rsidR="00CD528C" w:rsidRDefault="00CD528C">
            <w:pPr>
              <w:jc w:val="right"/>
            </w:pPr>
            <w:r>
              <w:t>0.9</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Casey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53.2</w:t>
            </w:r>
          </w:p>
        </w:tc>
        <w:tc>
          <w:tcPr>
            <w:tcW w:w="738" w:type="pct"/>
            <w:tcBorders>
              <w:bottom w:val="single" w:sz="2" w:space="0" w:color="FFFFFF" w:themeColor="accent6" w:themeTint="99"/>
            </w:tcBorders>
            <w:noWrap/>
            <w:vAlign w:val="center"/>
          </w:tcPr>
          <w:p w:rsidR="00CD528C" w:rsidRDefault="0058085E">
            <w:pPr>
              <w:jc w:val="right"/>
            </w:pPr>
            <w:r>
              <w:t>15.2</w:t>
            </w:r>
          </w:p>
        </w:tc>
        <w:tc>
          <w:tcPr>
            <w:tcW w:w="843" w:type="pct"/>
            <w:tcBorders>
              <w:bottom w:val="single" w:sz="2" w:space="0" w:color="FFFFFF" w:themeColor="accent6" w:themeTint="99"/>
            </w:tcBorders>
            <w:noWrap/>
            <w:vAlign w:val="center"/>
          </w:tcPr>
          <w:p w:rsidR="00CD528C" w:rsidRDefault="0058085E">
            <w:pPr>
              <w:jc w:val="right"/>
            </w:pPr>
            <w:r>
              <w:t>8.4</w:t>
            </w:r>
          </w:p>
        </w:tc>
        <w:tc>
          <w:tcPr>
            <w:tcW w:w="647" w:type="pct"/>
            <w:tcBorders>
              <w:bottom w:val="single" w:sz="2" w:space="0" w:color="FFFFFF" w:themeColor="accent6" w:themeTint="99"/>
            </w:tcBorders>
            <w:noWrap/>
            <w:vAlign w:val="center"/>
          </w:tcPr>
          <w:p w:rsidR="00CD528C" w:rsidRDefault="0058085E">
            <w:pPr>
              <w:jc w:val="right"/>
            </w:pPr>
            <w:r>
              <w:t>17.4</w:t>
            </w:r>
          </w:p>
        </w:tc>
        <w:tc>
          <w:tcPr>
            <w:tcW w:w="575" w:type="pct"/>
            <w:tcBorders>
              <w:bottom w:val="single" w:sz="2" w:space="0" w:color="FFFFFF" w:themeColor="accent6" w:themeTint="99"/>
            </w:tcBorders>
            <w:noWrap/>
            <w:vAlign w:val="center"/>
          </w:tcPr>
          <w:p w:rsidR="00CD528C" w:rsidRDefault="00CD528C">
            <w:pPr>
              <w:jc w:val="right"/>
            </w:pPr>
            <w:r>
              <w:t>4.8</w:t>
            </w:r>
          </w:p>
        </w:tc>
        <w:tc>
          <w:tcPr>
            <w:tcW w:w="558" w:type="pct"/>
            <w:tcBorders>
              <w:bottom w:val="single" w:sz="2" w:space="0" w:color="FFFFFF" w:themeColor="accent6" w:themeTint="99"/>
            </w:tcBorders>
            <w:noWrap/>
            <w:vAlign w:val="center"/>
          </w:tcPr>
          <w:p w:rsidR="00CD528C" w:rsidRDefault="0058085E">
            <w:pPr>
              <w:jc w:val="right"/>
            </w:pPr>
            <w:r>
              <w:t>1.1</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51.7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15.1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8.4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17.9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Casey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65.8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13.3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1.2</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36.8</w:t>
            </w:r>
          </w:p>
        </w:tc>
        <w:tc>
          <w:tcPr>
            <w:tcW w:w="1215" w:type="dxa"/>
            <w:tcBorders>
              <w:bottom w:val="single" w:sz="2" w:space="0" w:color="FFFFFF" w:themeColor="accent6" w:themeTint="99"/>
            </w:tcBorders>
            <w:noWrap/>
            <w:vAlign w:val="center"/>
          </w:tcPr>
          <w:p w:rsidR="00CD528C" w:rsidRDefault="0058085E">
            <w:pPr>
              <w:jc w:val="right"/>
            </w:pPr>
            <w:r>
              <w:t>22.5</w:t>
            </w:r>
          </w:p>
        </w:tc>
        <w:tc>
          <w:tcPr>
            <w:tcW w:w="1215" w:type="dxa"/>
            <w:tcBorders>
              <w:bottom w:val="single" w:sz="2" w:space="0" w:color="FFFFFF" w:themeColor="accent6" w:themeTint="99"/>
            </w:tcBorders>
            <w:noWrap/>
            <w:vAlign w:val="center"/>
          </w:tcPr>
          <w:p w:rsidR="00CD528C" w:rsidRDefault="0058085E">
            <w:pPr>
              <w:jc w:val="right"/>
            </w:pPr>
            <w:r>
              <w:t>14.2</w:t>
            </w:r>
          </w:p>
        </w:tc>
        <w:tc>
          <w:tcPr>
            <w:tcW w:w="1215" w:type="dxa"/>
            <w:tcBorders>
              <w:bottom w:val="single" w:sz="2" w:space="0" w:color="FFFFFF" w:themeColor="accent6" w:themeTint="99"/>
            </w:tcBorders>
            <w:noWrap/>
            <w:vAlign w:val="center"/>
          </w:tcPr>
          <w:p w:rsidR="00CD528C" w:rsidRDefault="0058085E">
            <w:pPr>
              <w:jc w:val="right"/>
            </w:pPr>
            <w:r>
              <w:t>20.6</w:t>
            </w:r>
          </w:p>
        </w:tc>
        <w:tc>
          <w:tcPr>
            <w:tcW w:w="1215" w:type="dxa"/>
            <w:tcBorders>
              <w:bottom w:val="single" w:sz="2" w:space="0" w:color="FFFFFF" w:themeColor="accent6" w:themeTint="99"/>
            </w:tcBorders>
            <w:noWrap/>
            <w:vAlign w:val="center"/>
          </w:tcPr>
          <w:p w:rsidR="00CD528C" w:rsidRDefault="0058085E">
            <w:pPr>
              <w:jc w:val="right"/>
            </w:pPr>
            <w:r>
              <w:t>5.4</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18.8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24.7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37.7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16.9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Casey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56.9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0.8</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46.1</w:t>
            </w:r>
          </w:p>
        </w:tc>
        <w:tc>
          <w:tcPr>
            <w:tcW w:w="1215" w:type="dxa"/>
            <w:tcBorders>
              <w:left w:val="nil"/>
              <w:bottom w:val="single" w:sz="2" w:space="0" w:color="004EA8"/>
              <w:right w:val="nil"/>
            </w:tcBorders>
            <w:noWrap/>
            <w:vAlign w:val="center"/>
          </w:tcPr>
          <w:p w:rsidR="00CD528C" w:rsidRDefault="0058085E">
            <w:pPr>
              <w:jc w:val="right"/>
            </w:pPr>
            <w:r>
              <w:t>14.6</w:t>
            </w:r>
          </w:p>
        </w:tc>
        <w:tc>
          <w:tcPr>
            <w:tcW w:w="1215" w:type="dxa"/>
            <w:tcBorders>
              <w:left w:val="nil"/>
              <w:bottom w:val="single" w:sz="2" w:space="0" w:color="004EA8"/>
              <w:right w:val="nil"/>
            </w:tcBorders>
            <w:noWrap/>
            <w:vAlign w:val="center"/>
          </w:tcPr>
          <w:p w:rsidR="00CD528C" w:rsidRDefault="0058085E">
            <w:pPr>
              <w:jc w:val="right"/>
            </w:pPr>
            <w:r>
              <w:t>13.1</w:t>
            </w:r>
          </w:p>
        </w:tc>
        <w:tc>
          <w:tcPr>
            <w:tcW w:w="1215" w:type="dxa"/>
            <w:tcBorders>
              <w:left w:val="nil"/>
              <w:bottom w:val="single" w:sz="2" w:space="0" w:color="004EA8"/>
              <w:right w:val="nil"/>
            </w:tcBorders>
            <w:noWrap/>
            <w:vAlign w:val="center"/>
          </w:tcPr>
          <w:p w:rsidR="00CD528C" w:rsidRDefault="0058085E">
            <w:pPr>
              <w:jc w:val="right"/>
            </w:pPr>
            <w:r>
              <w:t>18.0</w:t>
            </w:r>
          </w:p>
        </w:tc>
        <w:tc>
          <w:tcPr>
            <w:tcW w:w="1215" w:type="dxa"/>
            <w:tcBorders>
              <w:left w:val="nil"/>
              <w:bottom w:val="single" w:sz="2" w:space="0" w:color="004EA8"/>
              <w:right w:val="nil"/>
            </w:tcBorders>
            <w:noWrap/>
            <w:vAlign w:val="center"/>
          </w:tcPr>
          <w:p w:rsidR="00CD528C" w:rsidRDefault="0058085E">
            <w:pPr>
              <w:jc w:val="right"/>
            </w:pPr>
            <w:r>
              <w:t>7.1</w:t>
            </w:r>
          </w:p>
        </w:tc>
        <w:tc>
          <w:tcPr>
            <w:tcW w:w="1215" w:type="dxa"/>
            <w:tcBorders>
              <w:left w:val="nil"/>
              <w:bottom w:val="single" w:sz="2" w:space="0" w:color="004EA8"/>
              <w:right w:val="nil"/>
            </w:tcBorders>
            <w:noWrap/>
            <w:vAlign w:val="center"/>
          </w:tcPr>
          <w:p w:rsidR="00CD528C" w:rsidRDefault="00CD528C">
            <w:pPr>
              <w:jc w:val="right"/>
            </w:pPr>
            <w:r>
              <w:t>1.1</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Casey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53.0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13.4</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8.1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13.4</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10.1</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49.0</w:t>
            </w:r>
          </w:p>
        </w:tc>
        <w:tc>
          <w:tcPr>
            <w:tcW w:w="1207" w:type="dxa"/>
            <w:noWrap/>
            <w:vAlign w:val="center"/>
          </w:tcPr>
          <w:p w:rsidR="00CD528C" w:rsidRDefault="0058085E">
            <w:pPr>
              <w:jc w:val="right"/>
            </w:pPr>
            <w:r>
              <w:t>15.7</w:t>
            </w:r>
          </w:p>
        </w:tc>
        <w:tc>
          <w:tcPr>
            <w:tcW w:w="1206" w:type="dxa"/>
            <w:noWrap/>
            <w:vAlign w:val="center"/>
          </w:tcPr>
          <w:p w:rsidR="00CD528C" w:rsidRDefault="0058085E">
            <w:pPr>
              <w:jc w:val="right"/>
            </w:pPr>
            <w:r>
              <w:t>7.9</w:t>
            </w:r>
          </w:p>
        </w:tc>
        <w:tc>
          <w:tcPr>
            <w:tcW w:w="1207" w:type="dxa"/>
            <w:noWrap/>
            <w:vAlign w:val="center"/>
          </w:tcPr>
          <w:p w:rsidR="00CD528C" w:rsidRDefault="0058085E">
            <w:pPr>
              <w:jc w:val="right"/>
            </w:pPr>
            <w:r>
              <w:t>21.0</w:t>
            </w:r>
          </w:p>
        </w:tc>
        <w:tc>
          <w:tcPr>
            <w:tcW w:w="1206" w:type="dxa"/>
            <w:noWrap/>
            <w:vAlign w:val="center"/>
          </w:tcPr>
          <w:p w:rsidR="00CD528C" w:rsidRDefault="0058085E">
            <w:pPr>
              <w:jc w:val="right"/>
            </w:pPr>
            <w:r>
              <w:t>5.8</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54.4</w:t>
            </w:r>
          </w:p>
        </w:tc>
        <w:tc>
          <w:tcPr>
            <w:tcW w:w="1207" w:type="dxa"/>
            <w:tcBorders>
              <w:left w:val="nil"/>
              <w:bottom w:val="single" w:sz="2" w:space="0" w:color="004EA8"/>
              <w:right w:val="nil"/>
            </w:tcBorders>
            <w:noWrap/>
            <w:vAlign w:val="center"/>
          </w:tcPr>
          <w:p w:rsidR="00CD528C" w:rsidRDefault="0058085E">
            <w:pPr>
              <w:jc w:val="right"/>
            </w:pPr>
            <w:r>
              <w:t>16.3</w:t>
            </w:r>
          </w:p>
        </w:tc>
        <w:tc>
          <w:tcPr>
            <w:tcW w:w="1206" w:type="dxa"/>
            <w:tcBorders>
              <w:left w:val="nil"/>
              <w:bottom w:val="single" w:sz="2" w:space="0" w:color="004EA8"/>
              <w:right w:val="nil"/>
            </w:tcBorders>
            <w:noWrap/>
            <w:vAlign w:val="center"/>
          </w:tcPr>
          <w:p w:rsidR="00CD528C" w:rsidRDefault="0058085E">
            <w:pPr>
              <w:jc w:val="right"/>
            </w:pPr>
            <w:r>
              <w:t>9.1</w:t>
            </w:r>
          </w:p>
        </w:tc>
        <w:tc>
          <w:tcPr>
            <w:tcW w:w="1207" w:type="dxa"/>
            <w:tcBorders>
              <w:left w:val="nil"/>
              <w:bottom w:val="single" w:sz="2" w:space="0" w:color="004EA8"/>
              <w:right w:val="nil"/>
            </w:tcBorders>
            <w:noWrap/>
            <w:vAlign w:val="center"/>
          </w:tcPr>
          <w:p w:rsidR="00CD528C" w:rsidRDefault="0058085E">
            <w:pPr>
              <w:jc w:val="right"/>
            </w:pPr>
            <w:r>
              <w:t>15.6</w:t>
            </w:r>
          </w:p>
        </w:tc>
        <w:tc>
          <w:tcPr>
            <w:tcW w:w="1206" w:type="dxa"/>
            <w:tcBorders>
              <w:left w:val="nil"/>
              <w:bottom w:val="single" w:sz="2" w:space="0" w:color="004EA8"/>
              <w:right w:val="nil"/>
            </w:tcBorders>
            <w:noWrap/>
            <w:vAlign w:val="center"/>
          </w:tcPr>
          <w:p w:rsidR="00CD528C" w:rsidRDefault="0058085E">
            <w:pPr>
              <w:jc w:val="right"/>
            </w:pPr>
            <w:r>
              <w:t>4.2</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Casey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Alkira Secondary College</w:t>
            </w:r>
          </w:p>
        </w:tc>
        <w:tc>
          <w:tcPr>
            <w:tcW w:w="2310" w:type="dxa"/>
            <w:shd w:val="clear" w:color="auto" w:fill="D9D9D9"/>
          </w:tcPr>
          <w:p>
            <w:pPr>
              <w:jc w:val="right"/>
            </w:pPr>
            <w:r>
              <w:t>165</w:t>
            </w:r>
          </w:p>
        </w:tc>
        <w:tc>
          <w:tcPr>
            <w:tcW w:w="2310" w:type="dxa"/>
            <w:shd w:val="clear" w:color="auto" w:fill="D9D9D9"/>
          </w:tcPr>
          <w:p>
            <w:pPr>
              <w:jc w:val="right"/>
            </w:pPr>
            <w:r>
              <w:t>63</w:t>
            </w:r>
          </w:p>
        </w:tc>
        <w:tc>
          <w:tcPr>
            <w:tcW w:w="2310" w:type="dxa"/>
            <w:shd w:val="clear" w:color="auto" w:fill="D9D9D9"/>
          </w:tcPr>
          <w:p>
            <w:pPr>
              <w:jc w:val="right"/>
            </w:pPr>
            <w:r>
              <w:t>50.8</w:t>
            </w:r>
          </w:p>
        </w:tc>
        <w:tc>
          <w:tcPr>
            <w:tcW w:w="2310" w:type="dxa"/>
            <w:shd w:val="clear" w:color="auto" w:fill="D9D9D9"/>
          </w:tcPr>
          <w:p>
            <w:pPr>
              <w:jc w:val="right"/>
            </w:pPr>
            <w:r>
              <w:t>20.6</w:t>
            </w:r>
          </w:p>
        </w:tc>
        <w:tc>
          <w:tcPr>
            <w:tcW w:w="2310" w:type="dxa"/>
            <w:shd w:val="clear" w:color="auto" w:fill="D9D9D9"/>
          </w:tcPr>
          <w:p>
            <w:pPr>
              <w:jc w:val="right"/>
            </w:pPr>
            <w:r>
              <w:t>np</w:t>
            </w:r>
          </w:p>
        </w:tc>
        <w:tc>
          <w:tcPr>
            <w:tcW w:w="2310" w:type="dxa"/>
            <w:shd w:val="clear" w:color="auto" w:fill="D9D9D9"/>
          </w:tcPr>
          <w:p>
            <w:pPr>
              <w:jc w:val="right"/>
            </w:pPr>
            <w:r>
              <w:t>23.8</w:t>
            </w:r>
          </w:p>
        </w:tc>
      </w:tr>
      <w:tr>
        <w:tc>
          <w:tcPr>
            <w:tcW w:w="2310" w:type="dxa"/>
            <w:shd w:val="clear" w:color="auto" w:fill="FFFFFF"/>
          </w:tcPr>
          <w:p>
            <w:pPr>
              <w:jc w:val="right"/>
            </w:pPr>
            <w:r>
              <w:t>Beaconhills College</w:t>
            </w:r>
          </w:p>
        </w:tc>
        <w:tc>
          <w:tcPr>
            <w:tcW w:w="2310" w:type="dxa"/>
            <w:shd w:val="clear" w:color="auto" w:fill="FFFFFF"/>
          </w:tcPr>
          <w:p>
            <w:pPr>
              <w:jc w:val="right"/>
            </w:pPr>
            <w:r>
              <w:t>122</w:t>
            </w:r>
          </w:p>
        </w:tc>
        <w:tc>
          <w:tcPr>
            <w:tcW w:w="2310" w:type="dxa"/>
            <w:shd w:val="clear" w:color="auto" w:fill="FFFFFF"/>
          </w:tcPr>
          <w:p>
            <w:pPr>
              <w:jc w:val="right"/>
            </w:pPr>
            <w:r>
              <w:t>79</w:t>
            </w:r>
          </w:p>
        </w:tc>
        <w:tc>
          <w:tcPr>
            <w:tcW w:w="2310" w:type="dxa"/>
            <w:shd w:val="clear" w:color="auto" w:fill="FFFFFF"/>
          </w:tcPr>
          <w:p>
            <w:pPr>
              <w:jc w:val="right"/>
            </w:pPr>
            <w:r>
              <w:t>65.8</w:t>
            </w:r>
          </w:p>
        </w:tc>
        <w:tc>
          <w:tcPr>
            <w:tcW w:w="2310" w:type="dxa"/>
            <w:shd w:val="clear" w:color="auto" w:fill="FFFFFF"/>
          </w:tcPr>
          <w:p>
            <w:pPr>
              <w:jc w:val="right"/>
            </w:pPr>
            <w:r>
              <w:t>12.7</w:t>
            </w:r>
          </w:p>
        </w:tc>
        <w:tc>
          <w:tcPr>
            <w:tcW w:w="2310" w:type="dxa"/>
            <w:shd w:val="clear" w:color="auto" w:fill="FFFFFF"/>
          </w:tcPr>
          <w:p>
            <w:pPr>
              <w:jc w:val="right"/>
            </w:pPr>
            <w:r>
              <w:t>np</w:t>
            </w:r>
          </w:p>
        </w:tc>
        <w:tc>
          <w:tcPr>
            <w:tcW w:w="2310" w:type="dxa"/>
            <w:shd w:val="clear" w:color="auto" w:fill="FFFFFF"/>
          </w:tcPr>
          <w:p>
            <w:pPr>
              <w:jc w:val="right"/>
            </w:pPr>
            <w:r>
              <w:t>17.7</w:t>
            </w:r>
          </w:p>
        </w:tc>
      </w:tr>
      <w:tr>
        <w:tc>
          <w:tcPr>
            <w:tcW w:w="2310" w:type="dxa"/>
            <w:shd w:val="clear" w:color="auto" w:fill="D9D9D9"/>
          </w:tcPr>
          <w:p>
            <w:pPr>
              <w:jc w:val="right"/>
            </w:pPr>
            <w:r>
              <w:t>Berwick Secondary College</w:t>
            </w:r>
          </w:p>
        </w:tc>
        <w:tc>
          <w:tcPr>
            <w:tcW w:w="2310" w:type="dxa"/>
            <w:shd w:val="clear" w:color="auto" w:fill="D9D9D9"/>
          </w:tcPr>
          <w:p>
            <w:pPr>
              <w:jc w:val="right"/>
            </w:pPr>
            <w:r>
              <w:t>213</w:t>
            </w:r>
          </w:p>
        </w:tc>
        <w:tc>
          <w:tcPr>
            <w:tcW w:w="2310" w:type="dxa"/>
            <w:shd w:val="clear" w:color="auto" w:fill="D9D9D9"/>
          </w:tcPr>
          <w:p>
            <w:pPr>
              <w:jc w:val="right"/>
            </w:pPr>
            <w:r>
              <w:t>116</w:t>
            </w:r>
          </w:p>
        </w:tc>
        <w:tc>
          <w:tcPr>
            <w:tcW w:w="2310" w:type="dxa"/>
            <w:shd w:val="clear" w:color="auto" w:fill="D9D9D9"/>
          </w:tcPr>
          <w:p>
            <w:pPr>
              <w:jc w:val="right"/>
            </w:pPr>
            <w:r>
              <w:t>36.2</w:t>
            </w:r>
          </w:p>
        </w:tc>
        <w:tc>
          <w:tcPr>
            <w:tcW w:w="2310" w:type="dxa"/>
            <w:shd w:val="clear" w:color="auto" w:fill="D9D9D9"/>
          </w:tcPr>
          <w:p>
            <w:pPr>
              <w:jc w:val="right"/>
            </w:pPr>
            <w:r>
              <w:t>13.8</w:t>
            </w:r>
          </w:p>
        </w:tc>
        <w:tc>
          <w:tcPr>
            <w:tcW w:w="2310" w:type="dxa"/>
            <w:shd w:val="clear" w:color="auto" w:fill="D9D9D9"/>
          </w:tcPr>
          <w:p>
            <w:pPr>
              <w:jc w:val="right"/>
            </w:pPr>
            <w:r>
              <w:t>14.7</w:t>
            </w:r>
          </w:p>
        </w:tc>
        <w:tc>
          <w:tcPr>
            <w:tcW w:w="2310" w:type="dxa"/>
            <w:shd w:val="clear" w:color="auto" w:fill="D9D9D9"/>
          </w:tcPr>
          <w:p>
            <w:pPr>
              <w:jc w:val="right"/>
            </w:pPr>
            <w:r>
              <w:t>35.3</w:t>
            </w:r>
          </w:p>
        </w:tc>
      </w:tr>
      <w:tr>
        <w:tc>
          <w:tcPr>
            <w:tcW w:w="2310" w:type="dxa"/>
            <w:shd w:val="clear" w:color="auto" w:fill="FFFFFF"/>
          </w:tcPr>
          <w:p>
            <w:pPr>
              <w:jc w:val="right"/>
            </w:pPr>
            <w:r>
              <w:t>Casey Grammar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Cranbourne East Secondary College</w:t>
            </w:r>
          </w:p>
        </w:tc>
        <w:tc>
          <w:tcPr>
            <w:tcW w:w="2310" w:type="dxa"/>
            <w:shd w:val="clear" w:color="auto" w:fill="D9D9D9"/>
          </w:tcPr>
          <w:p>
            <w:pPr>
              <w:jc w:val="right"/>
            </w:pPr>
            <w:r>
              <w:t>128</w:t>
            </w:r>
          </w:p>
        </w:tc>
        <w:tc>
          <w:tcPr>
            <w:tcW w:w="2310" w:type="dxa"/>
            <w:shd w:val="clear" w:color="auto" w:fill="D9D9D9"/>
          </w:tcPr>
          <w:p>
            <w:pPr>
              <w:jc w:val="right"/>
            </w:pPr>
            <w:r>
              <w:t>53</w:t>
            </w:r>
          </w:p>
        </w:tc>
        <w:tc>
          <w:tcPr>
            <w:tcW w:w="2310" w:type="dxa"/>
            <w:shd w:val="clear" w:color="auto" w:fill="D9D9D9"/>
          </w:tcPr>
          <w:p>
            <w:pPr>
              <w:jc w:val="right"/>
            </w:pPr>
            <w:r>
              <w:t>26.4</w:t>
            </w:r>
          </w:p>
        </w:tc>
        <w:tc>
          <w:tcPr>
            <w:tcW w:w="2310" w:type="dxa"/>
            <w:shd w:val="clear" w:color="auto" w:fill="D9D9D9"/>
          </w:tcPr>
          <w:p>
            <w:pPr>
              <w:jc w:val="right"/>
            </w:pPr>
            <w:r>
              <w:t>17.0</w:t>
            </w:r>
          </w:p>
        </w:tc>
        <w:tc>
          <w:tcPr>
            <w:tcW w:w="2310" w:type="dxa"/>
            <w:shd w:val="clear" w:color="auto" w:fill="D9D9D9"/>
          </w:tcPr>
          <w:p>
            <w:pPr>
              <w:jc w:val="right"/>
            </w:pPr>
            <w:r>
              <w:t>15.1</w:t>
            </w:r>
          </w:p>
        </w:tc>
        <w:tc>
          <w:tcPr>
            <w:tcW w:w="2310" w:type="dxa"/>
            <w:shd w:val="clear" w:color="auto" w:fill="D9D9D9"/>
          </w:tcPr>
          <w:p>
            <w:pPr>
              <w:jc w:val="right"/>
            </w:pPr>
            <w:r>
              <w:t>41.5</w:t>
            </w:r>
          </w:p>
        </w:tc>
      </w:tr>
      <w:tr>
        <w:tc>
          <w:tcPr>
            <w:tcW w:w="2310" w:type="dxa"/>
            <w:shd w:val="clear" w:color="auto" w:fill="FFFFFF"/>
          </w:tcPr>
          <w:p>
            <w:pPr>
              <w:jc w:val="right"/>
            </w:pPr>
            <w:r>
              <w:t>Fountain Gate Secondary College</w:t>
            </w:r>
          </w:p>
        </w:tc>
        <w:tc>
          <w:tcPr>
            <w:tcW w:w="2310" w:type="dxa"/>
            <w:shd w:val="clear" w:color="auto" w:fill="FFFFFF"/>
          </w:tcPr>
          <w:p>
            <w:pPr>
              <w:jc w:val="right"/>
            </w:pPr>
            <w:r>
              <w:t>127</w:t>
            </w:r>
          </w:p>
        </w:tc>
        <w:tc>
          <w:tcPr>
            <w:tcW w:w="2310" w:type="dxa"/>
            <w:shd w:val="clear" w:color="auto" w:fill="FFFFFF"/>
          </w:tcPr>
          <w:p>
            <w:pPr>
              <w:jc w:val="right"/>
            </w:pPr>
            <w:r>
              <w:t>77</w:t>
            </w:r>
          </w:p>
        </w:tc>
        <w:tc>
          <w:tcPr>
            <w:tcW w:w="2310" w:type="dxa"/>
            <w:shd w:val="clear" w:color="auto" w:fill="FFFFFF"/>
          </w:tcPr>
          <w:p>
            <w:pPr>
              <w:jc w:val="right"/>
            </w:pPr>
            <w:r>
              <w:t>42.9</w:t>
            </w:r>
          </w:p>
        </w:tc>
        <w:tc>
          <w:tcPr>
            <w:tcW w:w="2310" w:type="dxa"/>
            <w:shd w:val="clear" w:color="auto" w:fill="FFFFFF"/>
          </w:tcPr>
          <w:p>
            <w:pPr>
              <w:jc w:val="right"/>
            </w:pPr>
            <w:r>
              <w:t>20.8</w:t>
            </w:r>
          </w:p>
        </w:tc>
        <w:tc>
          <w:tcPr>
            <w:tcW w:w="2310" w:type="dxa"/>
            <w:shd w:val="clear" w:color="auto" w:fill="FFFFFF"/>
          </w:tcPr>
          <w:p>
            <w:pPr>
              <w:jc w:val="right"/>
            </w:pPr>
            <w:r>
              <w:t>np</w:t>
            </w:r>
          </w:p>
        </w:tc>
        <w:tc>
          <w:tcPr>
            <w:tcW w:w="2310" w:type="dxa"/>
            <w:shd w:val="clear" w:color="auto" w:fill="FFFFFF"/>
          </w:tcPr>
          <w:p>
            <w:pPr>
              <w:jc w:val="right"/>
            </w:pPr>
            <w:r>
              <w:t>31.2</w:t>
            </w:r>
          </w:p>
        </w:tc>
      </w:tr>
      <w:tr>
        <w:tc>
          <w:tcPr>
            <w:tcW w:w="2310" w:type="dxa"/>
            <w:shd w:val="clear" w:color="auto" w:fill="D9D9D9"/>
          </w:tcPr>
          <w:p>
            <w:pPr>
              <w:jc w:val="right"/>
            </w:pPr>
            <w:r>
              <w:t>Hallam Senior Secondary College</w:t>
            </w:r>
          </w:p>
        </w:tc>
        <w:tc>
          <w:tcPr>
            <w:tcW w:w="2310" w:type="dxa"/>
            <w:shd w:val="clear" w:color="auto" w:fill="D9D9D9"/>
          </w:tcPr>
          <w:p>
            <w:pPr>
              <w:jc w:val="right"/>
            </w:pPr>
            <w:r>
              <w:t>224</w:t>
            </w:r>
          </w:p>
        </w:tc>
        <w:tc>
          <w:tcPr>
            <w:tcW w:w="2310" w:type="dxa"/>
            <w:shd w:val="clear" w:color="auto" w:fill="D9D9D9"/>
          </w:tcPr>
          <w:p>
            <w:pPr>
              <w:jc w:val="right"/>
            </w:pPr>
            <w:r>
              <w:t>108</w:t>
            </w:r>
          </w:p>
        </w:tc>
        <w:tc>
          <w:tcPr>
            <w:tcW w:w="2310" w:type="dxa"/>
            <w:shd w:val="clear" w:color="auto" w:fill="D9D9D9"/>
          </w:tcPr>
          <w:p>
            <w:pPr>
              <w:jc w:val="right"/>
            </w:pPr>
            <w:r>
              <w:t>9.3</w:t>
            </w:r>
          </w:p>
        </w:tc>
        <w:tc>
          <w:tcPr>
            <w:tcW w:w="2310" w:type="dxa"/>
            <w:shd w:val="clear" w:color="auto" w:fill="D9D9D9"/>
          </w:tcPr>
          <w:p>
            <w:pPr>
              <w:jc w:val="right"/>
            </w:pPr>
            <w:r>
              <w:t>22.2</w:t>
            </w:r>
          </w:p>
        </w:tc>
        <w:tc>
          <w:tcPr>
            <w:tcW w:w="2310" w:type="dxa"/>
            <w:shd w:val="clear" w:color="auto" w:fill="D9D9D9"/>
          </w:tcPr>
          <w:p>
            <w:pPr>
              <w:jc w:val="right"/>
            </w:pPr>
            <w:r>
              <w:t>22.2</w:t>
            </w:r>
          </w:p>
        </w:tc>
        <w:tc>
          <w:tcPr>
            <w:tcW w:w="2310" w:type="dxa"/>
            <w:shd w:val="clear" w:color="auto" w:fill="D9D9D9"/>
          </w:tcPr>
          <w:p>
            <w:pPr>
              <w:jc w:val="right"/>
            </w:pPr>
            <w:r>
              <w:t>46.3</w:t>
            </w:r>
          </w:p>
        </w:tc>
      </w:tr>
      <w:tr>
        <w:tc>
          <w:tcPr>
            <w:tcW w:w="2310" w:type="dxa"/>
            <w:shd w:val="clear" w:color="auto" w:fill="FFFFFF"/>
          </w:tcPr>
          <w:p>
            <w:pPr>
              <w:jc w:val="right"/>
            </w:pPr>
            <w:r>
              <w:t>Hillcrest Christian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Kambrya College</w:t>
            </w:r>
          </w:p>
        </w:tc>
        <w:tc>
          <w:tcPr>
            <w:tcW w:w="2310" w:type="dxa"/>
            <w:shd w:val="clear" w:color="auto" w:fill="D9D9D9"/>
          </w:tcPr>
          <w:p>
            <w:pPr>
              <w:jc w:val="right"/>
            </w:pPr>
            <w:r>
              <w:t>167</w:t>
            </w:r>
          </w:p>
        </w:tc>
        <w:tc>
          <w:tcPr>
            <w:tcW w:w="2310" w:type="dxa"/>
            <w:shd w:val="clear" w:color="auto" w:fill="D9D9D9"/>
          </w:tcPr>
          <w:p>
            <w:pPr>
              <w:jc w:val="right"/>
            </w:pPr>
            <w:r>
              <w:t>82</w:t>
            </w:r>
          </w:p>
        </w:tc>
        <w:tc>
          <w:tcPr>
            <w:tcW w:w="2310" w:type="dxa"/>
            <w:shd w:val="clear" w:color="auto" w:fill="D9D9D9"/>
          </w:tcPr>
          <w:p>
            <w:pPr>
              <w:jc w:val="right"/>
            </w:pPr>
            <w:r>
              <w:t>47.6</w:t>
            </w:r>
          </w:p>
        </w:tc>
        <w:tc>
          <w:tcPr>
            <w:tcW w:w="2310" w:type="dxa"/>
            <w:shd w:val="clear" w:color="auto" w:fill="D9D9D9"/>
          </w:tcPr>
          <w:p>
            <w:pPr>
              <w:jc w:val="right"/>
            </w:pPr>
            <w:r>
              <w:t>12.2</w:t>
            </w:r>
          </w:p>
        </w:tc>
        <w:tc>
          <w:tcPr>
            <w:tcW w:w="2310" w:type="dxa"/>
            <w:shd w:val="clear" w:color="auto" w:fill="D9D9D9"/>
          </w:tcPr>
          <w:p>
            <w:pPr>
              <w:jc w:val="right"/>
            </w:pPr>
            <w:r>
              <w:t>9.8</w:t>
            </w:r>
          </w:p>
        </w:tc>
        <w:tc>
          <w:tcPr>
            <w:tcW w:w="2310" w:type="dxa"/>
            <w:shd w:val="clear" w:color="auto" w:fill="D9D9D9"/>
          </w:tcPr>
          <w:p>
            <w:pPr>
              <w:jc w:val="right"/>
            </w:pPr>
            <w:r>
              <w:t>30.5</w:t>
            </w:r>
          </w:p>
        </w:tc>
      </w:tr>
      <w:tr>
        <w:tc>
          <w:tcPr>
            <w:tcW w:w="2310" w:type="dxa"/>
            <w:shd w:val="clear" w:color="auto" w:fill="FFFFFF"/>
          </w:tcPr>
          <w:p>
            <w:pPr>
              <w:jc w:val="right"/>
            </w:pPr>
            <w:r>
              <w:t>Lighthouse Christian College Cranbourne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Lyndhurst Secondary College</w:t>
            </w:r>
          </w:p>
        </w:tc>
        <w:tc>
          <w:tcPr>
            <w:tcW w:w="2310" w:type="dxa"/>
            <w:shd w:val="clear" w:color="auto" w:fill="D9D9D9"/>
          </w:tcPr>
          <w:p>
            <w:pPr>
              <w:jc w:val="right"/>
            </w:pPr>
            <w:r>
              <w:t>71</w:t>
            </w:r>
          </w:p>
        </w:tc>
        <w:tc>
          <w:tcPr>
            <w:tcW w:w="2310" w:type="dxa"/>
            <w:shd w:val="clear" w:color="auto" w:fill="D9D9D9"/>
          </w:tcPr>
          <w:p>
            <w:pPr>
              <w:jc w:val="right"/>
            </w:pPr>
            <w:r>
              <w:t>28</w:t>
            </w:r>
          </w:p>
        </w:tc>
        <w:tc>
          <w:tcPr>
            <w:tcW w:w="2310" w:type="dxa"/>
            <w:shd w:val="clear" w:color="auto" w:fill="D9D9D9"/>
          </w:tcPr>
          <w:p>
            <w:pPr>
              <w:jc w:val="right"/>
            </w:pPr>
            <w:r>
              <w:t>39.3</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39.3</w:t>
            </w:r>
          </w:p>
        </w:tc>
      </w:tr>
      <w:tr>
        <w:tc>
          <w:tcPr>
            <w:tcW w:w="2310" w:type="dxa"/>
            <w:shd w:val="clear" w:color="auto" w:fill="FFFFFF"/>
          </w:tcPr>
          <w:p>
            <w:pPr>
              <w:jc w:val="right"/>
            </w:pPr>
            <w:r>
              <w:t>Maranatha Christian School</w:t>
            </w:r>
          </w:p>
        </w:tc>
        <w:tc>
          <w:tcPr>
            <w:tcW w:w="2310" w:type="dxa"/>
            <w:shd w:val="clear" w:color="auto" w:fill="FFFFFF"/>
          </w:tcPr>
          <w:p>
            <w:pPr>
              <w:jc w:val="right"/>
            </w:pPr>
            <w:r>
              <w:t>56</w:t>
            </w:r>
          </w:p>
        </w:tc>
        <w:tc>
          <w:tcPr>
            <w:tcW w:w="2310" w:type="dxa"/>
            <w:shd w:val="clear" w:color="auto" w:fill="FFFFFF"/>
          </w:tcPr>
          <w:p>
            <w:pPr>
              <w:jc w:val="right"/>
            </w:pPr>
            <w:r>
              <w:t>25</w:t>
            </w:r>
          </w:p>
        </w:tc>
        <w:tc>
          <w:tcPr>
            <w:tcW w:w="2310" w:type="dxa"/>
            <w:shd w:val="clear" w:color="auto" w:fill="FFFFFF"/>
          </w:tcPr>
          <w:p>
            <w:pPr>
              <w:jc w:val="right"/>
            </w:pPr>
            <w:r>
              <w:t>68.0</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20.0</w:t>
            </w:r>
          </w:p>
        </w:tc>
      </w:tr>
      <w:tr>
        <w:tc>
          <w:tcPr>
            <w:tcW w:w="2310" w:type="dxa"/>
            <w:shd w:val="clear" w:color="auto" w:fill="D9D9D9"/>
          </w:tcPr>
          <w:p>
            <w:pPr>
              <w:jc w:val="right"/>
            </w:pPr>
            <w:r>
              <w:t>Nossal High School</w:t>
            </w:r>
          </w:p>
        </w:tc>
        <w:tc>
          <w:tcPr>
            <w:tcW w:w="2310" w:type="dxa"/>
            <w:shd w:val="clear" w:color="auto" w:fill="D9D9D9"/>
          </w:tcPr>
          <w:p>
            <w:pPr>
              <w:jc w:val="right"/>
            </w:pPr>
            <w:r>
              <w:t>205</w:t>
            </w:r>
          </w:p>
        </w:tc>
        <w:tc>
          <w:tcPr>
            <w:tcW w:w="2310" w:type="dxa"/>
            <w:shd w:val="clear" w:color="auto" w:fill="D9D9D9"/>
          </w:tcPr>
          <w:p>
            <w:pPr>
              <w:jc w:val="right"/>
            </w:pPr>
            <w:r>
              <w:t>136</w:t>
            </w:r>
          </w:p>
        </w:tc>
        <w:tc>
          <w:tcPr>
            <w:tcW w:w="2310" w:type="dxa"/>
            <w:shd w:val="clear" w:color="auto" w:fill="D9D9D9"/>
          </w:tcPr>
          <w:p>
            <w:pPr>
              <w:jc w:val="right"/>
            </w:pPr>
            <w:r>
              <w:t>92.6</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4.4</w:t>
            </w:r>
          </w:p>
        </w:tc>
      </w:tr>
      <w:tr>
        <w:tc>
          <w:tcPr>
            <w:tcW w:w="2310" w:type="dxa"/>
            <w:shd w:val="clear" w:color="auto" w:fill="FFFFFF"/>
          </w:tcPr>
          <w:p>
            <w:pPr>
              <w:jc w:val="right"/>
            </w:pPr>
            <w:r>
              <w:t>St Margaret's School</w:t>
            </w:r>
          </w:p>
        </w:tc>
        <w:tc>
          <w:tcPr>
            <w:tcW w:w="2310" w:type="dxa"/>
            <w:shd w:val="clear" w:color="auto" w:fill="FFFFFF"/>
          </w:tcPr>
          <w:p>
            <w:pPr>
              <w:jc w:val="right"/>
            </w:pPr>
            <w:r>
              <w:t>47</w:t>
            </w:r>
          </w:p>
        </w:tc>
        <w:tc>
          <w:tcPr>
            <w:tcW w:w="2310" w:type="dxa"/>
            <w:shd w:val="clear" w:color="auto" w:fill="FFFFFF"/>
          </w:tcPr>
          <w:p>
            <w:pPr>
              <w:jc w:val="right"/>
            </w:pPr>
            <w:r>
              <w:t>26</w:t>
            </w:r>
          </w:p>
        </w:tc>
        <w:tc>
          <w:tcPr>
            <w:tcW w:w="2310" w:type="dxa"/>
            <w:shd w:val="clear" w:color="auto" w:fill="FFFFFF"/>
          </w:tcPr>
          <w:p>
            <w:pPr>
              <w:jc w:val="right"/>
            </w:pPr>
            <w:r>
              <w:t>80.8</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St Peter's College</w:t>
            </w:r>
          </w:p>
        </w:tc>
        <w:tc>
          <w:tcPr>
            <w:tcW w:w="2310" w:type="dxa"/>
            <w:shd w:val="clear" w:color="auto" w:fill="D9D9D9"/>
          </w:tcPr>
          <w:p>
            <w:pPr>
              <w:jc w:val="right"/>
            </w:pPr>
            <w:r>
              <w:t>194</w:t>
            </w:r>
          </w:p>
        </w:tc>
        <w:tc>
          <w:tcPr>
            <w:tcW w:w="2310" w:type="dxa"/>
            <w:shd w:val="clear" w:color="auto" w:fill="D9D9D9"/>
          </w:tcPr>
          <w:p>
            <w:pPr>
              <w:jc w:val="right"/>
            </w:pPr>
            <w:r>
              <w:t>85</w:t>
            </w:r>
          </w:p>
        </w:tc>
        <w:tc>
          <w:tcPr>
            <w:tcW w:w="2310" w:type="dxa"/>
            <w:shd w:val="clear" w:color="auto" w:fill="D9D9D9"/>
          </w:tcPr>
          <w:p>
            <w:pPr>
              <w:jc w:val="right"/>
            </w:pPr>
            <w:r>
              <w:t>43.5</w:t>
            </w:r>
          </w:p>
        </w:tc>
        <w:tc>
          <w:tcPr>
            <w:tcW w:w="2310" w:type="dxa"/>
            <w:shd w:val="clear" w:color="auto" w:fill="D9D9D9"/>
          </w:tcPr>
          <w:p>
            <w:pPr>
              <w:jc w:val="right"/>
            </w:pPr>
            <w:r>
              <w:t>25.9</w:t>
            </w:r>
          </w:p>
        </w:tc>
        <w:tc>
          <w:tcPr>
            <w:tcW w:w="2310" w:type="dxa"/>
            <w:shd w:val="clear" w:color="auto" w:fill="D9D9D9"/>
          </w:tcPr>
          <w:p>
            <w:pPr>
              <w:jc w:val="right"/>
            </w:pPr>
            <w:r>
              <w:t>9.4</w:t>
            </w:r>
          </w:p>
        </w:tc>
        <w:tc>
          <w:tcPr>
            <w:tcW w:w="2310" w:type="dxa"/>
            <w:shd w:val="clear" w:color="auto" w:fill="D9D9D9"/>
          </w:tcPr>
          <w:p>
            <w:pPr>
              <w:jc w:val="right"/>
            </w:pPr>
            <w:r>
              <w:t>21.2</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1916</w:t>
            </w:r>
          </w:p>
        </w:tc>
        <w:tc>
          <w:tcPr>
            <w:tcW w:w="2310" w:type="dxa"/>
            <w:shd w:val="clear" w:color="auto" w:fill="FFFFFF"/>
          </w:tcPr>
          <w:p>
            <w:pPr>
              <w:jc w:val="right"/>
            </w:pPr>
            <w:r>
              <w:rPr>
                <w:b/>
              </w:rPr>
              <w:t>950</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Casey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21</w:t>
            </w:r>
          </w:p>
        </w:tc>
        <w:tc>
          <w:tcPr>
            <w:tcW w:w="998" w:type="pct"/>
            <w:shd w:val="clear" w:color="auto" w:fill="auto"/>
          </w:tcPr>
          <w:p w:rsidR="00CD528C" w:rsidRDefault="00CD528C">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106</w:t>
            </w:r>
          </w:p>
        </w:tc>
        <w:tc>
          <w:tcPr>
            <w:tcW w:w="998" w:type="pct"/>
            <w:shd w:val="clear" w:color="auto" w:fill="FFFFFF" w:themeFill="background2"/>
          </w:tcPr>
          <w:p w:rsidR="00CD528C" w:rsidRDefault="0058085E">
            <w:pPr>
              <w:jc w:val="right"/>
            </w:pPr>
            <w:r>
              <w:t>15.1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45</w:t>
            </w:r>
          </w:p>
        </w:tc>
        <w:tc>
          <w:tcPr>
            <w:tcW w:w="998" w:type="pct"/>
            <w:shd w:val="clear" w:color="auto" w:fill="D9D9D9" w:themeFill="background2" w:themeFillShade="D9"/>
          </w:tcPr>
          <w:p w:rsidR="00CD528C" w:rsidRDefault="00CD528C">
            <w:pPr>
              <w:jc w:val="right"/>
            </w:pPr>
            <w:r>
              <w:t>6.4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13</w:t>
            </w:r>
          </w:p>
        </w:tc>
        <w:tc>
          <w:tcPr>
            <w:tcW w:w="998" w:type="pct"/>
            <w:shd w:val="clear" w:color="auto" w:fill="FFFFFF" w:themeFill="background2"/>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49</w:t>
            </w:r>
          </w:p>
        </w:tc>
        <w:tc>
          <w:tcPr>
            <w:tcW w:w="998" w:type="pct"/>
            <w:shd w:val="clear" w:color="auto" w:fill="D9D9D9" w:themeFill="background2" w:themeFillShade="D9"/>
          </w:tcPr>
          <w:p w:rsidR="00CD528C" w:rsidRDefault="0058085E">
            <w:pPr>
              <w:jc w:val="right"/>
            </w:pPr>
            <w:r>
              <w:t>7.0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212</w:t>
            </w:r>
          </w:p>
        </w:tc>
        <w:tc>
          <w:tcPr>
            <w:tcW w:w="998" w:type="pct"/>
            <w:shd w:val="clear" w:color="auto" w:fill="FFFFFF" w:themeFill="background2"/>
          </w:tcPr>
          <w:p w:rsidR="00CD528C" w:rsidRDefault="0058085E">
            <w:pPr>
              <w:jc w:val="right"/>
            </w:pPr>
            <w:r>
              <w:t>30.2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82</w:t>
            </w:r>
          </w:p>
        </w:tc>
        <w:tc>
          <w:tcPr>
            <w:tcW w:w="998" w:type="pct"/>
            <w:shd w:val="clear" w:color="auto" w:fill="D9D9D9" w:themeFill="background2" w:themeFillShade="D9"/>
          </w:tcPr>
          <w:p w:rsidR="00CD528C" w:rsidRDefault="0058085E">
            <w:pPr>
              <w:jc w:val="right"/>
            </w:pPr>
            <w:r>
              <w:t>11.7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40</w:t>
            </w:r>
          </w:p>
        </w:tc>
        <w:tc>
          <w:tcPr>
            <w:tcW w:w="998" w:type="pct"/>
            <w:shd w:val="clear" w:color="auto" w:fill="FFFFFF" w:themeFill="background2"/>
          </w:tcPr>
          <w:p w:rsidR="00CD528C" w:rsidRDefault="0058085E">
            <w:pPr>
              <w:jc w:val="right"/>
            </w:pPr>
            <w:r>
              <w:t>5.7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28</w:t>
            </w:r>
          </w:p>
        </w:tc>
        <w:tc>
          <w:tcPr>
            <w:tcW w:w="998" w:type="pct"/>
            <w:shd w:val="clear" w:color="auto" w:fill="D9D9D9" w:themeFill="background2" w:themeFillShade="D9"/>
          </w:tcPr>
          <w:p w:rsidR="00CD528C" w:rsidRDefault="0058085E">
            <w:pPr>
              <w:jc w:val="right"/>
            </w:pPr>
            <w:r>
              <w:t>4.0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40</w:t>
            </w:r>
          </w:p>
        </w:tc>
        <w:tc>
          <w:tcPr>
            <w:tcW w:w="998" w:type="pct"/>
            <w:shd w:val="clear" w:color="auto" w:fill="auto"/>
          </w:tcPr>
          <w:p w:rsidR="00CD528C" w:rsidRDefault="00CD528C">
            <w:pPr>
              <w:jc w:val="right"/>
            </w:pPr>
            <w:r>
              <w:t>5.7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10</w:t>
            </w:r>
          </w:p>
        </w:tc>
        <w:tc>
          <w:tcPr>
            <w:tcW w:w="998" w:type="pct"/>
            <w:shd w:val="clear" w:color="auto" w:fill="auto"/>
          </w:tcPr>
          <w:p w:rsidR="00CD528C" w:rsidRDefault="00CD528C">
            <w:pPr>
              <w:jc w:val="right"/>
            </w:pPr>
            <w:r>
              <w:t>1.4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11</w:t>
            </w:r>
          </w:p>
        </w:tc>
        <w:tc>
          <w:tcPr>
            <w:tcW w:w="998" w:type="pct"/>
            <w:shd w:val="clear" w:color="auto" w:fill="auto"/>
          </w:tcPr>
          <w:p w:rsidR="00CD528C" w:rsidRDefault="00CD528C">
            <w:pPr>
              <w:jc w:val="right"/>
            </w:pPr>
            <w:r>
              <w:t>1.6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16</w:t>
            </w:r>
          </w:p>
        </w:tc>
        <w:tc>
          <w:tcPr>
            <w:tcW w:w="998" w:type="pct"/>
            <w:shd w:val="clear" w:color="auto" w:fill="DBD9D6"/>
          </w:tcPr>
          <w:p w:rsidR="00CD528C" w:rsidRDefault="00CD528C">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7</w:t>
            </w:r>
          </w:p>
        </w:tc>
        <w:tc>
          <w:tcPr>
            <w:tcW w:w="998" w:type="pct"/>
            <w:shd w:val="clear" w:color="auto" w:fill="DBD9D6"/>
          </w:tcPr>
          <w:p w:rsidR="00CD528C" w:rsidRDefault="00CD528C">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702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Casey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2.1</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68</w:t>
            </w:r>
          </w:p>
        </w:tc>
        <w:tc>
          <w:tcPr>
            <w:tcW w:w="661" w:type="pct"/>
            <w:shd w:val="clear" w:color="auto" w:fill="D9D9D9" w:themeFill="background2" w:themeFillShade="D9"/>
            <w:noWrap/>
            <w:vAlign w:val="center"/>
          </w:tcPr>
          <w:p w:rsidR="00CD528C" w:rsidRDefault="0058085E">
            <w:pPr>
              <w:jc w:val="right"/>
            </w:pPr>
            <w:r>
              <w:t>9.0</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36</w:t>
            </w:r>
          </w:p>
        </w:tc>
        <w:tc>
          <w:tcPr>
            <w:tcW w:w="661" w:type="pct"/>
            <w:shd w:val="clear" w:color="auto" w:fill="auto"/>
            <w:noWrap/>
            <w:vAlign w:val="center"/>
          </w:tcPr>
          <w:p w:rsidR="00CD528C" w:rsidRDefault="0058085E">
            <w:pPr>
              <w:jc w:val="right"/>
            </w:pPr>
            <w:r>
              <w:t>4.8</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57</w:t>
            </w:r>
          </w:p>
        </w:tc>
        <w:tc>
          <w:tcPr>
            <w:tcW w:w="661" w:type="pct"/>
            <w:shd w:val="clear" w:color="auto" w:fill="D9D9D9" w:themeFill="background2" w:themeFillShade="D9"/>
            <w:noWrap/>
            <w:vAlign w:val="center"/>
          </w:tcPr>
          <w:p w:rsidR="00CD528C" w:rsidRDefault="0058085E">
            <w:pPr>
              <w:jc w:val="right"/>
            </w:pPr>
            <w:r>
              <w:t>7.6</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2.1</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157</w:t>
            </w:r>
          </w:p>
        </w:tc>
        <w:tc>
          <w:tcPr>
            <w:tcW w:w="661" w:type="pct"/>
            <w:shd w:val="clear" w:color="auto" w:fill="auto"/>
            <w:noWrap/>
            <w:vAlign w:val="center"/>
          </w:tcPr>
          <w:p w:rsidR="00CD528C" w:rsidRDefault="0058085E">
            <w:pPr>
              <w:jc w:val="right"/>
            </w:pPr>
            <w:r>
              <w:t>20.9</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49</w:t>
            </w:r>
          </w:p>
        </w:tc>
        <w:tc>
          <w:tcPr>
            <w:tcW w:w="661" w:type="pct"/>
            <w:shd w:val="clear" w:color="auto" w:fill="D9D9D9" w:themeFill="background2" w:themeFillShade="D9"/>
            <w:noWrap/>
            <w:vAlign w:val="center"/>
          </w:tcPr>
          <w:p w:rsidR="00CD528C" w:rsidRDefault="0058085E">
            <w:pPr>
              <w:jc w:val="right"/>
            </w:pPr>
            <w:r>
              <w:t>6.5</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115</w:t>
            </w:r>
          </w:p>
        </w:tc>
        <w:tc>
          <w:tcPr>
            <w:tcW w:w="661" w:type="pct"/>
            <w:shd w:val="clear" w:color="auto" w:fill="auto"/>
            <w:noWrap/>
            <w:vAlign w:val="center"/>
          </w:tcPr>
          <w:p w:rsidR="00CD528C" w:rsidRDefault="0058085E">
            <w:pPr>
              <w:jc w:val="right"/>
            </w:pPr>
            <w:r>
              <w:t>15.3</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0.7</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97</w:t>
            </w:r>
          </w:p>
        </w:tc>
        <w:tc>
          <w:tcPr>
            <w:tcW w:w="661" w:type="pct"/>
            <w:shd w:val="clear" w:color="auto" w:fill="auto"/>
            <w:noWrap/>
            <w:vAlign w:val="center"/>
          </w:tcPr>
          <w:p w:rsidR="00CD528C" w:rsidRDefault="0058085E">
            <w:pPr>
              <w:jc w:val="right"/>
            </w:pPr>
            <w:r>
              <w:t>12.9</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120</w:t>
            </w:r>
          </w:p>
        </w:tc>
        <w:tc>
          <w:tcPr>
            <w:tcW w:w="661" w:type="pct"/>
            <w:tcBorders>
              <w:bottom w:val="single" w:sz="2" w:space="0" w:color="004EA8"/>
            </w:tcBorders>
            <w:shd w:val="clear" w:color="auto" w:fill="auto"/>
            <w:noWrap/>
            <w:vAlign w:val="center"/>
          </w:tcPr>
          <w:p w:rsidR="00CD528C" w:rsidRDefault="0058085E">
            <w:pPr>
              <w:jc w:val="right"/>
            </w:pPr>
            <w:r>
              <w:t>16.0</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752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Casey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Casey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49.7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Casey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82.9</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52.0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17.1</w:t>
            </w:r>
          </w:p>
        </w:tc>
        <w:tc>
          <w:tcPr>
            <w:tcW w:w="869" w:type="pct"/>
            <w:tcBorders>
              <w:bottom w:val="single" w:sz="2" w:space="0" w:color="004EA8"/>
            </w:tcBorders>
            <w:noWrap/>
            <w:vAlign w:val="center"/>
          </w:tcPr>
          <w:p w:rsidR="00CD528C" w:rsidRDefault="00CD528C">
            <w:pPr>
              <w:jc w:val="right"/>
            </w:pPr>
            <w:r>
              <w:t>48.0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Casey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27</w:t>
            </w:r>
          </w:p>
        </w:tc>
        <w:tc>
          <w:tcPr>
            <w:tcW w:w="733" w:type="pct"/>
            <w:shd w:val="clear" w:color="auto" w:fill="auto"/>
            <w:noWrap/>
            <w:vAlign w:val="center"/>
          </w:tcPr>
          <w:p w:rsidR="00CD528C" w:rsidRDefault="0058085E">
            <w:pPr>
              <w:jc w:val="right"/>
            </w:pPr>
            <w:r>
              <w:t>29.7</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17</w:t>
            </w:r>
          </w:p>
        </w:tc>
        <w:tc>
          <w:tcPr>
            <w:tcW w:w="733" w:type="pct"/>
            <w:shd w:val="clear" w:color="auto" w:fill="D9D9D9" w:themeFill="background2" w:themeFillShade="D9"/>
            <w:noWrap/>
            <w:vAlign w:val="center"/>
          </w:tcPr>
          <w:p w:rsidR="00CD528C" w:rsidRDefault="0058085E">
            <w:pPr>
              <w:jc w:val="right"/>
            </w:pPr>
            <w:r>
              <w:t>18.7</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11.0</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9</w:t>
            </w:r>
          </w:p>
        </w:tc>
        <w:tc>
          <w:tcPr>
            <w:tcW w:w="733" w:type="pct"/>
            <w:shd w:val="clear" w:color="auto" w:fill="auto"/>
            <w:noWrap/>
            <w:vAlign w:val="center"/>
          </w:tcPr>
          <w:p w:rsidR="00CD528C" w:rsidRDefault="0058085E">
            <w:pPr>
              <w:jc w:val="right"/>
            </w:pPr>
            <w:r>
              <w:t>9.9</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5.5</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9</w:t>
            </w:r>
          </w:p>
        </w:tc>
        <w:tc>
          <w:tcPr>
            <w:tcW w:w="733" w:type="pct"/>
            <w:shd w:val="clear" w:color="auto" w:fill="D9D9D9" w:themeFill="background2" w:themeFillShade="D9"/>
            <w:noWrap/>
            <w:vAlign w:val="center"/>
          </w:tcPr>
          <w:p w:rsidR="00CD528C" w:rsidRDefault="0058085E">
            <w:pPr>
              <w:jc w:val="right"/>
            </w:pPr>
            <w:r>
              <w:t>9.9</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91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Casey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77.3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66.5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85.9</w:t>
            </w:r>
          </w:p>
        </w:tc>
        <w:tc>
          <w:tcPr>
            <w:tcW w:w="1062" w:type="pct"/>
            <w:noWrap/>
            <w:vAlign w:val="center"/>
          </w:tcPr>
          <w:p w:rsidR="00CD528C" w:rsidRDefault="0058085E">
            <w:pPr>
              <w:jc w:val="right"/>
            </w:pPr>
            <w:r>
              <w:t>66.5</w:t>
            </w:r>
          </w:p>
        </w:tc>
        <w:tc>
          <w:tcPr>
            <w:tcW w:w="1062" w:type="pct"/>
            <w:noWrap/>
            <w:vAlign w:val="center"/>
          </w:tcPr>
          <w:p w:rsidR="00CD528C" w:rsidRDefault="00CD528C">
            <w:pPr>
              <w:jc w:val="right"/>
            </w:pPr>
            <w:r>
              <w:t>30.6</w:t>
            </w:r>
          </w:p>
        </w:tc>
        <w:tc>
          <w:tcPr>
            <w:tcW w:w="1062"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84.1</w:t>
            </w:r>
          </w:p>
        </w:tc>
        <w:tc>
          <w:tcPr>
            <w:tcW w:w="1062" w:type="pct"/>
            <w:shd w:val="clear" w:color="auto" w:fill="D9D9D9" w:themeFill="background2" w:themeFillShade="D9"/>
            <w:noWrap/>
            <w:vAlign w:val="center"/>
          </w:tcPr>
          <w:p w:rsidR="00CD528C" w:rsidRDefault="0058085E">
            <w:pPr>
              <w:jc w:val="right"/>
            </w:pPr>
            <w:r>
              <w:t>63.7</w:t>
            </w:r>
          </w:p>
        </w:tc>
        <w:tc>
          <w:tcPr>
            <w:tcW w:w="1062" w:type="pct"/>
            <w:shd w:val="clear" w:color="auto" w:fill="D9D9D9" w:themeFill="background2" w:themeFillShade="D9"/>
            <w:noWrap/>
            <w:vAlign w:val="center"/>
          </w:tcPr>
          <w:p w:rsidR="00CD528C" w:rsidRDefault="0058085E">
            <w:pPr>
              <w:jc w:val="right"/>
            </w:pPr>
            <w:r>
              <w:t>31.3</w:t>
            </w:r>
          </w:p>
        </w:tc>
        <w:tc>
          <w:tcPr>
            <w:tcW w:w="1062" w:type="pct"/>
            <w:shd w:val="clear" w:color="auto" w:fill="D9D9D9" w:themeFill="background2" w:themeFillShade="D9"/>
            <w:noWrap/>
            <w:vAlign w:val="center"/>
          </w:tcPr>
          <w:p w:rsidR="00CD528C" w:rsidRDefault="0058085E">
            <w:pPr>
              <w:jc w:val="right"/>
            </w:pPr>
            <w:r>
              <w:t>17.4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78.8</w:t>
            </w:r>
          </w:p>
        </w:tc>
        <w:tc>
          <w:tcPr>
            <w:tcW w:w="1062" w:type="pct"/>
            <w:tcBorders>
              <w:bottom w:val="single" w:sz="2" w:space="0" w:color="FFFFFF" w:themeColor="accent6" w:themeTint="99"/>
            </w:tcBorders>
            <w:noWrap/>
            <w:vAlign w:val="center"/>
          </w:tcPr>
          <w:p w:rsidR="00CD528C" w:rsidRDefault="0058085E">
            <w:pPr>
              <w:jc w:val="right"/>
            </w:pPr>
            <w:r>
              <w:t>65.3</w:t>
            </w:r>
          </w:p>
        </w:tc>
        <w:tc>
          <w:tcPr>
            <w:tcW w:w="1062" w:type="pct"/>
            <w:tcBorders>
              <w:bottom w:val="single" w:sz="2" w:space="0" w:color="FFFFFF" w:themeColor="accent6" w:themeTint="99"/>
            </w:tcBorders>
            <w:noWrap/>
            <w:vAlign w:val="center"/>
          </w:tcPr>
          <w:p w:rsidR="00CD528C" w:rsidRDefault="0058085E">
            <w:pPr>
              <w:jc w:val="right"/>
            </w:pPr>
            <w:r>
              <w:t>30.1</w:t>
            </w:r>
          </w:p>
        </w:tc>
        <w:tc>
          <w:tcPr>
            <w:tcW w:w="1062" w:type="pct"/>
            <w:tcBorders>
              <w:bottom w:val="single" w:sz="2" w:space="0" w:color="FFFFFF" w:themeColor="accent6" w:themeTint="99"/>
            </w:tcBorders>
            <w:noWrap/>
            <w:vAlign w:val="center"/>
          </w:tcPr>
          <w:p w:rsidR="00CD528C" w:rsidRDefault="0058085E">
            <w:pPr>
              <w:jc w:val="right"/>
            </w:pPr>
            <w:r>
              <w:t>23.8</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79.9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61.9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39.7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18.5</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Casey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70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37.2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82</w:t>
            </w:r>
          </w:p>
        </w:tc>
        <w:tc>
          <w:tcPr>
            <w:tcW w:w="805" w:type="pct"/>
            <w:noWrap/>
            <w:vAlign w:val="center"/>
          </w:tcPr>
          <w:p w:rsidR="00CD528C" w:rsidRDefault="0058085E">
            <w:pPr>
              <w:jc w:val="right"/>
            </w:pPr>
            <w:r>
              <w:t>43.6</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20</w:t>
            </w:r>
          </w:p>
        </w:tc>
        <w:tc>
          <w:tcPr>
            <w:tcW w:w="805" w:type="pct"/>
            <w:shd w:val="clear" w:color="auto" w:fill="D9D9D9" w:themeFill="background2" w:themeFillShade="D9"/>
            <w:noWrap/>
            <w:vAlign w:val="center"/>
          </w:tcPr>
          <w:p w:rsidR="00CD528C" w:rsidRDefault="0058085E">
            <w:pPr>
              <w:jc w:val="right"/>
            </w:pPr>
            <w:r>
              <w:t>10.6</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7</w:t>
            </w:r>
          </w:p>
        </w:tc>
        <w:tc>
          <w:tcPr>
            <w:tcW w:w="805" w:type="pct"/>
            <w:tcBorders>
              <w:bottom w:val="single" w:sz="2" w:space="0" w:color="FFFFFF" w:themeColor="accent6" w:themeTint="99"/>
            </w:tcBorders>
            <w:noWrap/>
            <w:vAlign w:val="center"/>
          </w:tcPr>
          <w:p w:rsidR="00CD528C" w:rsidRDefault="00CD528C">
            <w:pPr>
              <w:jc w:val="right"/>
            </w:pPr>
            <w:r>
              <w:t>3.7</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9</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4.8</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188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Casey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18.2</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18.2</w:t>
            </w: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9.1</w:t>
            </w: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18.2</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36.4</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Casey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Casey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Casey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63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81.8</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51</w:t>
            </w:r>
          </w:p>
        </w:tc>
        <w:tc>
          <w:tcPr>
            <w:tcW w:w="589" w:type="pct"/>
            <w:noWrap/>
            <w:vAlign w:val="center"/>
          </w:tcPr>
          <w:p w:rsidR="00CD528C" w:rsidRDefault="0058085E">
            <w:pPr>
              <w:jc w:val="right"/>
            </w:pPr>
            <w:r>
              <w:t>66.2</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83.1</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10</w:t>
            </w:r>
          </w:p>
        </w:tc>
        <w:tc>
          <w:tcPr>
            <w:tcW w:w="589" w:type="pct"/>
            <w:tcBorders>
              <w:bottom w:val="single" w:sz="2" w:space="0" w:color="004EA8"/>
            </w:tcBorders>
            <w:noWrap/>
            <w:vAlign w:val="center"/>
          </w:tcPr>
          <w:p w:rsidR="00CD528C" w:rsidRDefault="0058085E">
            <w:pPr>
              <w:jc w:val="right"/>
            </w:pPr>
            <w:r>
              <w:t>13.0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Casey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17.3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56.1</w:t>
            </w:r>
          </w:p>
        </w:tc>
        <w:tc>
          <w:tcPr>
            <w:tcW w:w="596" w:type="pct"/>
            <w:noWrap/>
            <w:vAlign w:val="center"/>
          </w:tcPr>
          <w:p w:rsidR="00CD528C" w:rsidRDefault="0058085E">
            <w:pPr>
              <w:jc w:val="right"/>
            </w:pPr>
            <w:r>
              <w:t>58.9</w:t>
            </w:r>
          </w:p>
        </w:tc>
        <w:tc>
          <w:tcPr>
            <w:tcW w:w="596" w:type="pct"/>
            <w:noWrap/>
            <w:vAlign w:val="center"/>
          </w:tcPr>
          <w:p w:rsidR="00CD528C" w:rsidRDefault="0058085E">
            <w:pPr>
              <w:jc w:val="right"/>
            </w:pPr>
            <w:r>
              <w:t>61.7</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21.2</w:t>
            </w:r>
          </w:p>
        </w:tc>
        <w:tc>
          <w:tcPr>
            <w:tcW w:w="596" w:type="pct"/>
            <w:shd w:val="clear" w:color="auto" w:fill="D9D9D9" w:themeFill="background2" w:themeFillShade="D9"/>
            <w:noWrap/>
            <w:vAlign w:val="center"/>
          </w:tcPr>
          <w:p w:rsidR="00CD528C" w:rsidRDefault="00CD528C">
            <w:pPr>
              <w:jc w:val="right"/>
            </w:pPr>
            <w:r>
              <w:t>8.9</w:t>
            </w:r>
          </w:p>
        </w:tc>
        <w:tc>
          <w:tcPr>
            <w:tcW w:w="596" w:type="pct"/>
            <w:shd w:val="clear" w:color="auto" w:fill="D9D9D9" w:themeFill="background2" w:themeFillShade="D9"/>
            <w:noWrap/>
            <w:vAlign w:val="center"/>
          </w:tcPr>
          <w:p w:rsidR="00CD528C" w:rsidRDefault="0058085E">
            <w:pPr>
              <w:jc w:val="right"/>
            </w:pPr>
            <w:r>
              <w:t>14.8</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6.1</w:t>
            </w:r>
          </w:p>
        </w:tc>
        <w:tc>
          <w:tcPr>
            <w:tcW w:w="596" w:type="pct"/>
            <w:tcBorders>
              <w:bottom w:val="single" w:sz="2" w:space="0" w:color="FFFFFF" w:themeColor="accent6" w:themeTint="99"/>
            </w:tcBorders>
            <w:noWrap/>
            <w:vAlign w:val="center"/>
          </w:tcPr>
          <w:p w:rsidR="00CD528C" w:rsidRDefault="00CD528C">
            <w:pPr>
              <w:jc w:val="right"/>
            </w:pPr>
            <w:r>
              <w:t>7.1</w:t>
            </w:r>
          </w:p>
        </w:tc>
        <w:tc>
          <w:tcPr>
            <w:tcW w:w="596" w:type="pct"/>
            <w:tcBorders>
              <w:bottom w:val="single" w:sz="2" w:space="0" w:color="FFFFFF" w:themeColor="accent6" w:themeTint="99"/>
            </w:tcBorders>
            <w:noWrap/>
            <w:vAlign w:val="center"/>
          </w:tcPr>
          <w:p w:rsidR="00CD528C" w:rsidRDefault="00CD528C">
            <w:pPr>
              <w:jc w:val="right"/>
            </w:pPr>
            <w:r>
              <w:t>6.2</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Casey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19</w:t>
            </w:r>
          </w:p>
        </w:tc>
        <w:tc>
          <w:tcPr>
            <w:tcW w:w="659" w:type="pct"/>
            <w:noWrap/>
            <w:vAlign w:val="center"/>
          </w:tcPr>
          <w:p w:rsidR="00CD528C" w:rsidRDefault="0058085E">
            <w:pPr>
              <w:jc w:val="right"/>
            </w:pPr>
            <w:r>
              <w:t>10.0</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14</w:t>
            </w:r>
          </w:p>
        </w:tc>
        <w:tc>
          <w:tcPr>
            <w:tcW w:w="659" w:type="pct"/>
            <w:shd w:val="clear" w:color="auto" w:fill="D9D9D9" w:themeFill="background2" w:themeFillShade="D9"/>
            <w:noWrap/>
            <w:vAlign w:val="center"/>
          </w:tcPr>
          <w:p w:rsidR="00CD528C" w:rsidRDefault="0058085E">
            <w:pPr>
              <w:jc w:val="right"/>
            </w:pPr>
            <w:r>
              <w:t>7.4</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10</w:t>
            </w:r>
          </w:p>
        </w:tc>
        <w:tc>
          <w:tcPr>
            <w:tcW w:w="659" w:type="pct"/>
            <w:noWrap/>
            <w:vAlign w:val="center"/>
          </w:tcPr>
          <w:p w:rsidR="00CD528C" w:rsidRDefault="0058085E">
            <w:pPr>
              <w:jc w:val="right"/>
            </w:pPr>
            <w:r>
              <w:t>5.3</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14</w:t>
            </w:r>
          </w:p>
        </w:tc>
        <w:tc>
          <w:tcPr>
            <w:tcW w:w="659" w:type="pct"/>
            <w:shd w:val="clear" w:color="auto" w:fill="D9D9D9" w:themeFill="background2" w:themeFillShade="D9"/>
            <w:noWrap/>
            <w:vAlign w:val="center"/>
          </w:tcPr>
          <w:p w:rsidR="00CD528C" w:rsidRDefault="00CD528C">
            <w:pPr>
              <w:jc w:val="right"/>
            </w:pPr>
            <w:r>
              <w:t>7.4</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3.7</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15</w:t>
            </w:r>
          </w:p>
        </w:tc>
        <w:tc>
          <w:tcPr>
            <w:tcW w:w="659" w:type="pct"/>
            <w:noWrap/>
            <w:vAlign w:val="center"/>
          </w:tcPr>
          <w:p w:rsidR="00CD528C" w:rsidRDefault="00CD528C">
            <w:pPr>
              <w:jc w:val="right"/>
            </w:pPr>
            <w:r>
              <w:t>7.9</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2.6</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5</w:t>
            </w:r>
          </w:p>
        </w:tc>
        <w:tc>
          <w:tcPr>
            <w:tcW w:w="659" w:type="pct"/>
            <w:tcBorders>
              <w:bottom w:val="single" w:sz="2" w:space="0" w:color="FFFFFF" w:themeColor="accent6" w:themeTint="99"/>
            </w:tcBorders>
            <w:noWrap/>
            <w:vAlign w:val="center"/>
          </w:tcPr>
          <w:p w:rsidR="00CD528C" w:rsidRDefault="00CD528C">
            <w:pPr>
              <w:jc w:val="right"/>
            </w:pPr>
            <w:r>
              <w:t>2.6</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73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190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Casey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4.9</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6.5</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25</w:t>
            </w:r>
          </w:p>
        </w:tc>
        <w:tc>
          <w:tcPr>
            <w:tcW w:w="660" w:type="pct"/>
            <w:noWrap/>
            <w:vAlign w:val="center"/>
          </w:tcPr>
          <w:p w:rsidR="00CD528C" w:rsidRDefault="0058085E">
            <w:pPr>
              <w:jc w:val="right"/>
            </w:pPr>
            <w:r>
              <w:t>13.6</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34</w:t>
            </w:r>
          </w:p>
        </w:tc>
        <w:tc>
          <w:tcPr>
            <w:tcW w:w="660" w:type="pct"/>
            <w:shd w:val="clear" w:color="auto" w:fill="D9D9D9" w:themeFill="background2" w:themeFillShade="D9"/>
            <w:noWrap/>
            <w:vAlign w:val="center"/>
          </w:tcPr>
          <w:p w:rsidR="00CD528C" w:rsidRDefault="0058085E">
            <w:pPr>
              <w:jc w:val="right"/>
            </w:pPr>
            <w:r>
              <w:t>18.5</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20</w:t>
            </w:r>
          </w:p>
        </w:tc>
        <w:tc>
          <w:tcPr>
            <w:tcW w:w="660" w:type="pct"/>
            <w:noWrap/>
            <w:vAlign w:val="center"/>
          </w:tcPr>
          <w:p w:rsidR="00CD528C" w:rsidRDefault="0058085E">
            <w:pPr>
              <w:jc w:val="right"/>
            </w:pPr>
            <w:r>
              <w:t>10.9</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18</w:t>
            </w:r>
          </w:p>
        </w:tc>
        <w:tc>
          <w:tcPr>
            <w:tcW w:w="660" w:type="pct"/>
            <w:shd w:val="clear" w:color="auto" w:fill="D9D9D9" w:themeFill="background2" w:themeFillShade="D9"/>
            <w:noWrap/>
            <w:vAlign w:val="center"/>
          </w:tcPr>
          <w:p w:rsidR="00CD528C" w:rsidRDefault="0058085E">
            <w:pPr>
              <w:jc w:val="right"/>
            </w:pPr>
            <w:r>
              <w:t>9.8</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25</w:t>
            </w:r>
          </w:p>
        </w:tc>
        <w:tc>
          <w:tcPr>
            <w:tcW w:w="660" w:type="pct"/>
            <w:noWrap/>
            <w:vAlign w:val="center"/>
          </w:tcPr>
          <w:p w:rsidR="00CD528C" w:rsidRDefault="0058085E">
            <w:pPr>
              <w:jc w:val="right"/>
            </w:pPr>
            <w:r>
              <w:t>13.6</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23</w:t>
            </w:r>
          </w:p>
        </w:tc>
        <w:tc>
          <w:tcPr>
            <w:tcW w:w="660" w:type="pct"/>
            <w:shd w:val="clear" w:color="auto" w:fill="D9D9D9" w:themeFill="background2" w:themeFillShade="D9"/>
            <w:noWrap/>
            <w:vAlign w:val="center"/>
          </w:tcPr>
          <w:p w:rsidR="00CD528C" w:rsidRDefault="0058085E">
            <w:pPr>
              <w:jc w:val="right"/>
            </w:pPr>
            <w:r>
              <w:t>12.5</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10</w:t>
            </w:r>
          </w:p>
        </w:tc>
        <w:tc>
          <w:tcPr>
            <w:tcW w:w="660" w:type="pct"/>
            <w:tcBorders>
              <w:bottom w:val="single" w:sz="2" w:space="0" w:color="FFFFFF" w:themeColor="accent6" w:themeTint="99"/>
            </w:tcBorders>
            <w:noWrap/>
            <w:vAlign w:val="center"/>
          </w:tcPr>
          <w:p w:rsidR="00CD528C" w:rsidRDefault="0058085E">
            <w:pPr>
              <w:jc w:val="right"/>
            </w:pPr>
            <w:r>
              <w:t>5.4</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3.3</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184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Casey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83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68.6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30</w:t>
            </w:r>
          </w:p>
        </w:tc>
        <w:tc>
          <w:tcPr>
            <w:tcW w:w="755" w:type="pct"/>
            <w:tcBorders>
              <w:bottom w:val="single" w:sz="2" w:space="0" w:color="FFFFFF" w:themeColor="accent6" w:themeTint="99"/>
            </w:tcBorders>
            <w:noWrap/>
            <w:vAlign w:val="center"/>
          </w:tcPr>
          <w:p w:rsidR="00CD528C" w:rsidRDefault="0058085E">
            <w:pPr>
              <w:jc w:val="right"/>
            </w:pPr>
            <w:r>
              <w:t>24.8</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6.6</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121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Casey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34.5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18.2</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9.1</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5</w:t>
            </w:r>
          </w:p>
        </w:tc>
        <w:tc>
          <w:tcPr>
            <w:tcW w:w="661" w:type="pct"/>
            <w:shd w:val="clear" w:color="auto" w:fill="D9D9D9" w:themeFill="background2" w:themeFillShade="D9"/>
            <w:noWrap/>
            <w:vAlign w:val="center"/>
          </w:tcPr>
          <w:p w:rsidR="00CD528C" w:rsidRDefault="00CD528C">
            <w:pPr>
              <w:jc w:val="right"/>
            </w:pPr>
            <w:r>
              <w:t>9.1</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16.4</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65.5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22</w:t>
            </w:r>
          </w:p>
        </w:tc>
        <w:tc>
          <w:tcPr>
            <w:tcW w:w="661" w:type="pct"/>
            <w:noWrap/>
            <w:vAlign w:val="center"/>
          </w:tcPr>
          <w:p w:rsidR="00CD528C" w:rsidRDefault="0058085E">
            <w:pPr>
              <w:jc w:val="right"/>
            </w:pPr>
            <w:r>
              <w:t>40.0</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7</w:t>
            </w:r>
          </w:p>
        </w:tc>
        <w:tc>
          <w:tcPr>
            <w:tcW w:w="661" w:type="pct"/>
            <w:shd w:val="clear" w:color="auto" w:fill="D9D9D9" w:themeFill="background2" w:themeFillShade="D9"/>
            <w:noWrap/>
            <w:vAlign w:val="center"/>
          </w:tcPr>
          <w:p w:rsidR="00CD528C" w:rsidRDefault="0058085E">
            <w:pPr>
              <w:jc w:val="right"/>
            </w:pPr>
            <w:r>
              <w:t>12.7</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15</w:t>
            </w:r>
          </w:p>
        </w:tc>
        <w:tc>
          <w:tcPr>
            <w:tcW w:w="661" w:type="pct"/>
            <w:noWrap/>
            <w:vAlign w:val="center"/>
          </w:tcPr>
          <w:p w:rsidR="00CD528C" w:rsidRDefault="0058085E">
            <w:pPr>
              <w:jc w:val="right"/>
            </w:pPr>
            <w:r>
              <w:t>27.3</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55</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Casey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26.4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10.4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Casey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24.6</w:t>
            </w:r>
          </w:p>
        </w:tc>
        <w:tc>
          <w:tcPr>
            <w:tcW w:w="644" w:type="pct"/>
            <w:noWrap/>
            <w:vAlign w:val="center"/>
          </w:tcPr>
          <w:p w:rsidR="00CD528C" w:rsidRDefault="0058085E">
            <w:pPr>
              <w:jc w:val="right"/>
            </w:pPr>
            <w:r>
              <w:t>29.2</w:t>
            </w:r>
          </w:p>
        </w:tc>
        <w:tc>
          <w:tcPr>
            <w:tcW w:w="644" w:type="pct"/>
            <w:noWrap/>
            <w:vAlign w:val="center"/>
          </w:tcPr>
          <w:p w:rsidR="00CD528C" w:rsidRDefault="0058085E">
            <w:pPr>
              <w:jc w:val="right"/>
            </w:pPr>
            <w:r>
              <w:t>26.2</w:t>
            </w:r>
          </w:p>
        </w:tc>
        <w:tc>
          <w:tcPr>
            <w:tcW w:w="644" w:type="pct"/>
            <w:noWrap/>
            <w:vAlign w:val="center"/>
          </w:tcPr>
          <w:p w:rsidR="00CD528C" w:rsidRDefault="0058085E">
            <w:pPr>
              <w:jc w:val="right"/>
            </w:pPr>
            <w:r>
              <w:t>18.5</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9.6</w:t>
            </w:r>
          </w:p>
        </w:tc>
        <w:tc>
          <w:tcPr>
            <w:tcW w:w="644" w:type="pct"/>
            <w:shd w:val="clear" w:color="auto" w:fill="D9D9D9" w:themeFill="background2" w:themeFillShade="D9"/>
            <w:noWrap/>
            <w:vAlign w:val="center"/>
          </w:tcPr>
          <w:p w:rsidR="00CD528C" w:rsidRDefault="0058085E">
            <w:pPr>
              <w:jc w:val="right"/>
            </w:pPr>
            <w:r>
              <w:t>39.7</w:t>
            </w:r>
          </w:p>
        </w:tc>
        <w:tc>
          <w:tcPr>
            <w:tcW w:w="644" w:type="pct"/>
            <w:shd w:val="clear" w:color="auto" w:fill="D9D9D9" w:themeFill="background2" w:themeFillShade="D9"/>
            <w:noWrap/>
            <w:vAlign w:val="center"/>
          </w:tcPr>
          <w:p w:rsidR="00CD528C" w:rsidRDefault="0058085E">
            <w:pPr>
              <w:jc w:val="right"/>
            </w:pPr>
            <w:r>
              <w:t>32.9</w:t>
            </w:r>
          </w:p>
        </w:tc>
        <w:tc>
          <w:tcPr>
            <w:tcW w:w="644" w:type="pct"/>
            <w:shd w:val="clear" w:color="auto" w:fill="D9D9D9" w:themeFill="background2" w:themeFillShade="D9"/>
            <w:noWrap/>
            <w:vAlign w:val="center"/>
          </w:tcPr>
          <w:p w:rsidR="00CD528C" w:rsidRDefault="00CD528C">
            <w:pPr>
              <w:jc w:val="right"/>
            </w:pPr>
            <w:r>
              <w:t>13.7</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Casey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19.4</w:t>
            </w:r>
          </w:p>
        </w:tc>
        <w:tc>
          <w:tcPr>
            <w:tcW w:w="644" w:type="pct"/>
            <w:tcBorders>
              <w:bottom w:val="single" w:sz="2" w:space="0" w:color="FFFFFF" w:themeColor="accent6" w:themeTint="99"/>
            </w:tcBorders>
            <w:noWrap/>
            <w:vAlign w:val="center"/>
          </w:tcPr>
          <w:p w:rsidR="00CD528C" w:rsidRDefault="0058085E">
            <w:pPr>
              <w:jc w:val="right"/>
            </w:pPr>
            <w:r>
              <w:t>26.4</w:t>
            </w:r>
          </w:p>
        </w:tc>
        <w:tc>
          <w:tcPr>
            <w:tcW w:w="644" w:type="pct"/>
            <w:tcBorders>
              <w:bottom w:val="single" w:sz="2" w:space="0" w:color="FFFFFF" w:themeColor="accent6" w:themeTint="99"/>
            </w:tcBorders>
            <w:noWrap/>
            <w:vAlign w:val="center"/>
          </w:tcPr>
          <w:p w:rsidR="00CD528C" w:rsidRDefault="0058085E">
            <w:pPr>
              <w:jc w:val="right"/>
            </w:pPr>
            <w:r>
              <w:t>29.2</w:t>
            </w:r>
          </w:p>
        </w:tc>
        <w:tc>
          <w:tcPr>
            <w:tcW w:w="644" w:type="pct"/>
            <w:tcBorders>
              <w:bottom w:val="single" w:sz="2" w:space="0" w:color="FFFFFF" w:themeColor="accent6" w:themeTint="99"/>
            </w:tcBorders>
            <w:noWrap/>
            <w:vAlign w:val="center"/>
          </w:tcPr>
          <w:p w:rsidR="00CD528C" w:rsidRDefault="0058085E">
            <w:pPr>
              <w:jc w:val="right"/>
            </w:pPr>
            <w:r>
              <w:t>18.1</w:t>
            </w:r>
          </w:p>
        </w:tc>
        <w:tc>
          <w:tcPr>
            <w:tcW w:w="645" w:type="pct"/>
            <w:tcBorders>
              <w:bottom w:val="single" w:sz="2" w:space="0" w:color="FFFFFF" w:themeColor="accent6" w:themeTint="99"/>
            </w:tcBorders>
            <w:noWrap/>
            <w:vAlign w:val="center"/>
          </w:tcPr>
          <w:p w:rsidR="00CD528C" w:rsidRDefault="0058085E">
            <w:pPr>
              <w:jc w:val="right"/>
            </w:pPr>
            <w:r>
              <w:t>6.9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16.4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Casey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Casey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12.0</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16.0</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24.0</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12.0</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Casey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50.5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49.5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Casey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45.6</w:t>
            </w:r>
          </w:p>
        </w:tc>
        <w:tc>
          <w:tcPr>
            <w:tcW w:w="943" w:type="pct"/>
            <w:noWrap/>
            <w:vAlign w:val="center"/>
          </w:tcPr>
          <w:p w:rsidR="00CD528C" w:rsidRDefault="0058085E">
            <w:pPr>
              <w:jc w:val="right"/>
            </w:pPr>
            <w:r>
              <w:t>43.9</w:t>
            </w:r>
          </w:p>
        </w:tc>
        <w:tc>
          <w:tcPr>
            <w:tcW w:w="943" w:type="pct"/>
            <w:noWrap/>
            <w:vAlign w:val="center"/>
          </w:tcPr>
          <w:p w:rsidR="00CD528C" w:rsidRDefault="0058085E">
            <w:pPr>
              <w:jc w:val="right"/>
            </w:pPr>
            <w:r>
              <w:t>57.9</w:t>
            </w:r>
          </w:p>
        </w:tc>
        <w:tc>
          <w:tcPr>
            <w:tcW w:w="943" w:type="pct"/>
            <w:noWrap/>
            <w:vAlign w:val="center"/>
          </w:tcPr>
          <w:p w:rsidR="00CD528C" w:rsidRDefault="0058085E">
            <w:pPr>
              <w:jc w:val="right"/>
            </w:pPr>
            <w:r>
              <w:t>77.2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53.6</w:t>
            </w:r>
          </w:p>
        </w:tc>
        <w:tc>
          <w:tcPr>
            <w:tcW w:w="943" w:type="pct"/>
            <w:shd w:val="clear" w:color="auto" w:fill="D9D9D9" w:themeFill="background2" w:themeFillShade="D9"/>
            <w:noWrap/>
            <w:vAlign w:val="center"/>
          </w:tcPr>
          <w:p w:rsidR="00CD528C" w:rsidRDefault="0058085E">
            <w:pPr>
              <w:jc w:val="right"/>
            </w:pPr>
            <w:r>
              <w:t>49.3</w:t>
            </w:r>
          </w:p>
        </w:tc>
        <w:tc>
          <w:tcPr>
            <w:tcW w:w="943" w:type="pct"/>
            <w:shd w:val="clear" w:color="auto" w:fill="D9D9D9" w:themeFill="background2" w:themeFillShade="D9"/>
            <w:noWrap/>
            <w:vAlign w:val="center"/>
          </w:tcPr>
          <w:p w:rsidR="00CD528C" w:rsidRDefault="0058085E">
            <w:pPr>
              <w:jc w:val="right"/>
            </w:pPr>
            <w:r>
              <w:t>46.4</w:t>
            </w:r>
          </w:p>
        </w:tc>
        <w:tc>
          <w:tcPr>
            <w:tcW w:w="943" w:type="pct"/>
            <w:shd w:val="clear" w:color="auto" w:fill="D9D9D9" w:themeFill="background2" w:themeFillShade="D9"/>
            <w:noWrap/>
            <w:vAlign w:val="center"/>
          </w:tcPr>
          <w:p w:rsidR="00CD528C" w:rsidRDefault="0058085E">
            <w:pPr>
              <w:jc w:val="right"/>
            </w:pPr>
            <w:r>
              <w:t>55.1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Casey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45.1</w:t>
            </w:r>
          </w:p>
        </w:tc>
        <w:tc>
          <w:tcPr>
            <w:tcW w:w="943" w:type="pct"/>
            <w:tcBorders>
              <w:bottom w:val="single" w:sz="2" w:space="0" w:color="FFFFFF" w:themeColor="accent6" w:themeTint="99"/>
            </w:tcBorders>
            <w:noWrap/>
            <w:vAlign w:val="center"/>
          </w:tcPr>
          <w:p w:rsidR="00CD528C" w:rsidRDefault="0058085E">
            <w:pPr>
              <w:jc w:val="right"/>
            </w:pPr>
            <w:r>
              <w:t>46.5</w:t>
            </w:r>
          </w:p>
        </w:tc>
        <w:tc>
          <w:tcPr>
            <w:tcW w:w="943" w:type="pct"/>
            <w:tcBorders>
              <w:bottom w:val="single" w:sz="2" w:space="0" w:color="FFFFFF" w:themeColor="accent6" w:themeTint="99"/>
            </w:tcBorders>
            <w:noWrap/>
            <w:vAlign w:val="center"/>
          </w:tcPr>
          <w:p w:rsidR="00CD528C" w:rsidRDefault="0058085E">
            <w:pPr>
              <w:jc w:val="right"/>
            </w:pPr>
            <w:r>
              <w:t>50.7</w:t>
            </w:r>
          </w:p>
        </w:tc>
        <w:tc>
          <w:tcPr>
            <w:tcW w:w="943" w:type="pct"/>
            <w:tcBorders>
              <w:bottom w:val="single" w:sz="2" w:space="0" w:color="FFFFFF" w:themeColor="accent6" w:themeTint="99"/>
            </w:tcBorders>
            <w:noWrap/>
            <w:vAlign w:val="center"/>
          </w:tcPr>
          <w:p w:rsidR="00CD528C" w:rsidRDefault="0058085E">
            <w:pPr>
              <w:jc w:val="right"/>
            </w:pPr>
            <w:r>
              <w:t>49.3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46.0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54.0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54.0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Casey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20.8</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Casey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4.6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16.9</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38.5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2.7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16.4</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45.2</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35.6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Casey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5.6</w:t>
            </w:r>
          </w:p>
        </w:tc>
        <w:tc>
          <w:tcPr>
            <w:tcW w:w="748" w:type="pct"/>
            <w:tcBorders>
              <w:bottom w:val="single" w:sz="2" w:space="0" w:color="FFFFFF" w:themeColor="accent6" w:themeTint="99"/>
            </w:tcBorders>
            <w:noWrap/>
            <w:vAlign w:val="center"/>
          </w:tcPr>
          <w:p w:rsidR="00CD528C" w:rsidRDefault="0058085E">
            <w:pPr>
              <w:jc w:val="right"/>
            </w:pPr>
            <w:r>
              <w:t>15.3</w:t>
            </w:r>
          </w:p>
        </w:tc>
        <w:tc>
          <w:tcPr>
            <w:tcW w:w="749" w:type="pct"/>
            <w:tcBorders>
              <w:bottom w:val="single" w:sz="2" w:space="0" w:color="FFFFFF" w:themeColor="accent6" w:themeTint="99"/>
            </w:tcBorders>
            <w:noWrap/>
            <w:vAlign w:val="center"/>
          </w:tcPr>
          <w:p w:rsidR="00CD528C" w:rsidRDefault="0058085E">
            <w:pPr>
              <w:jc w:val="right"/>
            </w:pPr>
            <w:r>
              <w:t>44.4</w:t>
            </w:r>
          </w:p>
        </w:tc>
        <w:tc>
          <w:tcPr>
            <w:tcW w:w="748" w:type="pct"/>
            <w:tcBorders>
              <w:bottom w:val="single" w:sz="2" w:space="0" w:color="FFFFFF" w:themeColor="accent6" w:themeTint="99"/>
            </w:tcBorders>
            <w:noWrap/>
            <w:vAlign w:val="center"/>
          </w:tcPr>
          <w:p w:rsidR="00CD528C" w:rsidRDefault="0058085E">
            <w:pPr>
              <w:jc w:val="right"/>
            </w:pPr>
            <w:r>
              <w:t>34.7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Casey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9.1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Casey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18.8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59.4</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21.9</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78.1</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Casey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Casey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Casey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13</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72.2</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18</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Casey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77.2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66.0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89.1</w:t>
            </w:r>
          </w:p>
        </w:tc>
        <w:tc>
          <w:tcPr>
            <w:tcW w:w="1142" w:type="pct"/>
            <w:noWrap/>
            <w:vAlign w:val="center"/>
          </w:tcPr>
          <w:p w:rsidR="00CD528C" w:rsidRDefault="0058085E">
            <w:pPr>
              <w:jc w:val="right"/>
            </w:pPr>
            <w:r>
              <w:t>78.0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56.3</w:t>
            </w:r>
          </w:p>
        </w:tc>
        <w:tc>
          <w:tcPr>
            <w:tcW w:w="1142" w:type="pct"/>
            <w:shd w:val="clear" w:color="auto" w:fill="D9D9D9" w:themeFill="background2" w:themeFillShade="D9"/>
            <w:noWrap/>
            <w:vAlign w:val="center"/>
          </w:tcPr>
          <w:p w:rsidR="00CD528C" w:rsidRDefault="0058085E">
            <w:pPr>
              <w:jc w:val="right"/>
            </w:pPr>
            <w:r>
              <w:t>34.0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78.7</w:t>
            </w:r>
          </w:p>
        </w:tc>
        <w:tc>
          <w:tcPr>
            <w:tcW w:w="1142" w:type="pct"/>
            <w:noWrap/>
            <w:vAlign w:val="center"/>
          </w:tcPr>
          <w:p w:rsidR="00CD528C" w:rsidRDefault="0058085E">
            <w:pPr>
              <w:jc w:val="right"/>
            </w:pPr>
            <w:r>
              <w:t>66.0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81.3</w:t>
            </w:r>
          </w:p>
        </w:tc>
        <w:tc>
          <w:tcPr>
            <w:tcW w:w="1142" w:type="pct"/>
            <w:shd w:val="clear" w:color="auto" w:fill="D9D9D9" w:themeFill="background2" w:themeFillShade="D9"/>
            <w:noWrap/>
            <w:vAlign w:val="center"/>
          </w:tcPr>
          <w:p w:rsidR="00CD528C" w:rsidRDefault="0058085E">
            <w:pPr>
              <w:jc w:val="right"/>
            </w:pPr>
            <w:r>
              <w:t>62.0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72.7</w:t>
            </w:r>
          </w:p>
        </w:tc>
        <w:tc>
          <w:tcPr>
            <w:tcW w:w="114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59.5</w:t>
            </w:r>
          </w:p>
        </w:tc>
        <w:tc>
          <w:tcPr>
            <w:tcW w:w="1142" w:type="pct"/>
            <w:shd w:val="clear" w:color="auto" w:fill="D9D9D9" w:themeFill="background2" w:themeFillShade="D9"/>
            <w:noWrap/>
            <w:vAlign w:val="center"/>
          </w:tcPr>
          <w:p w:rsidR="00CD528C" w:rsidRDefault="0058085E">
            <w:pPr>
              <w:jc w:val="right"/>
            </w:pPr>
            <w:r>
              <w:t>38.0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18.4</w:t>
            </w:r>
          </w:p>
        </w:tc>
        <w:tc>
          <w:tcPr>
            <w:tcW w:w="1142" w:type="pct"/>
            <w:noWrap/>
            <w:vAlign w:val="center"/>
          </w:tcPr>
          <w:p w:rsidR="00CD528C" w:rsidRDefault="0058085E">
            <w:pPr>
              <w:jc w:val="right"/>
            </w:pPr>
            <w:r>
              <w:t>30.0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32.4</w:t>
            </w:r>
          </w:p>
        </w:tc>
        <w:tc>
          <w:tcPr>
            <w:tcW w:w="1142" w:type="pct"/>
            <w:shd w:val="clear" w:color="auto" w:fill="D9D9D9" w:themeFill="background2" w:themeFillShade="D9"/>
            <w:noWrap/>
            <w:vAlign w:val="center"/>
          </w:tcPr>
          <w:p w:rsidR="00CD528C" w:rsidRDefault="0058085E">
            <w:pPr>
              <w:jc w:val="right"/>
            </w:pPr>
            <w:r>
              <w:t>18.0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77.3</w:t>
            </w:r>
          </w:p>
        </w:tc>
        <w:tc>
          <w:tcPr>
            <w:tcW w:w="1142" w:type="pct"/>
            <w:tcBorders>
              <w:bottom w:val="single" w:sz="2" w:space="0" w:color="FFFFFF" w:themeColor="accent6" w:themeTint="99"/>
            </w:tcBorders>
            <w:noWrap/>
            <w:vAlign w:val="center"/>
          </w:tcPr>
          <w:p w:rsidR="00CD528C" w:rsidRDefault="0058085E">
            <w:pPr>
              <w:jc w:val="right"/>
            </w:pPr>
            <w:r>
              <w:t>76.0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55.9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60.0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Casey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Casey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27.7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14.0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51.5</w:t>
            </w:r>
          </w:p>
        </w:tc>
        <w:tc>
          <w:tcPr>
            <w:tcW w:w="765" w:type="pct"/>
            <w:noWrap/>
            <w:vAlign w:val="center"/>
          </w:tcPr>
          <w:p w:rsidR="00CD528C" w:rsidRDefault="0058085E">
            <w:pPr>
              <w:jc w:val="right"/>
            </w:pPr>
            <w:r>
              <w:t>46.0</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13.1</w:t>
            </w:r>
          </w:p>
        </w:tc>
        <w:tc>
          <w:tcPr>
            <w:tcW w:w="765" w:type="pct"/>
            <w:shd w:val="clear" w:color="auto" w:fill="D9D9D9" w:themeFill="background2" w:themeFillShade="D9"/>
            <w:noWrap/>
            <w:vAlign w:val="center"/>
          </w:tcPr>
          <w:p w:rsidR="00CD528C" w:rsidRDefault="0058085E">
            <w:pPr>
              <w:jc w:val="right"/>
            </w:pPr>
            <w:r>
              <w:t>20.0</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6.7</w:t>
            </w:r>
          </w:p>
        </w:tc>
        <w:tc>
          <w:tcPr>
            <w:tcW w:w="765" w:type="pct"/>
            <w:tcBorders>
              <w:bottom w:val="single" w:sz="2" w:space="0" w:color="FFFFFF" w:themeColor="accent6" w:themeTint="99"/>
            </w:tcBorders>
            <w:noWrap/>
            <w:vAlign w:val="center"/>
          </w:tcPr>
          <w:p w:rsidR="00CD528C" w:rsidRDefault="0058085E">
            <w:pPr>
              <w:jc w:val="right"/>
            </w:pPr>
            <w:r>
              <w:t>16.0</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1,112</w:t>
            </w:r>
          </w:p>
        </w:tc>
        <w:tc>
          <w:tcPr>
            <w:tcW w:w="765" w:type="pct"/>
            <w:tcBorders>
              <w:top w:val="single" w:sz="2" w:space="0" w:color="004EA8"/>
              <w:bottom w:val="single" w:sz="2" w:space="0" w:color="004EA8"/>
            </w:tcBorders>
            <w:noWrap/>
            <w:vAlign w:val="center"/>
          </w:tcPr>
          <w:p w:rsidR="00CD528C" w:rsidRDefault="0058085E">
            <w:pPr>
              <w:jc w:val="right"/>
            </w:pPr>
            <w:r>
              <w:t>50</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Casey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1112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50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622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55.9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273</w:t>
            </w:r>
          </w:p>
        </w:tc>
        <w:tc>
          <w:tcPr>
            <w:tcW w:w="730" w:type="pct"/>
            <w:tcBorders>
              <w:bottom w:val="single" w:sz="2" w:space="0" w:color="FFFFFF" w:themeColor="accent6" w:themeTint="99"/>
            </w:tcBorders>
            <w:noWrap/>
            <w:vAlign w:val="center"/>
          </w:tcPr>
          <w:p w:rsidR="00CD528C" w:rsidRDefault="0058085E">
            <w:pPr>
              <w:jc w:val="right"/>
            </w:pPr>
            <w:r>
              <w:t>43.9</w:t>
            </w:r>
          </w:p>
        </w:tc>
        <w:tc>
          <w:tcPr>
            <w:tcW w:w="730" w:type="pct"/>
            <w:tcBorders>
              <w:bottom w:val="single" w:sz="2" w:space="0" w:color="FFFFFF" w:themeColor="accent6" w:themeTint="99"/>
            </w:tcBorders>
            <w:noWrap/>
            <w:vAlign w:val="center"/>
          </w:tcPr>
          <w:p w:rsidR="00CD528C" w:rsidRDefault="0058085E">
            <w:pPr>
              <w:jc w:val="right"/>
            </w:pPr>
            <w:r>
              <w:t>8</w:t>
            </w:r>
          </w:p>
        </w:tc>
        <w:tc>
          <w:tcPr>
            <w:tcW w:w="730" w:type="pct"/>
            <w:tcBorders>
              <w:bottom w:val="single" w:sz="2" w:space="0" w:color="FFFFFF" w:themeColor="accent6" w:themeTint="99"/>
            </w:tcBorders>
            <w:noWrap/>
            <w:vAlign w:val="center"/>
          </w:tcPr>
          <w:p w:rsidR="00CD528C" w:rsidRDefault="0058085E">
            <w:pPr>
              <w:jc w:val="right"/>
            </w:pPr>
            <w:r>
              <w:t>26.7</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52.4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87.5</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Casey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Casey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ON_TRACK_Casey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EBD49-94B0-4F0D-B8EC-587C3681A976}"/>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ON_TRACK_Casey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