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diagrams/colors3.xml" ContentType="application/vnd.openxmlformats-officedocument.drawingml.diagramColors+xml"/>
  <Override PartName="/word/diagrams/layout3.xml" ContentType="application/vnd.openxmlformats-officedocument.drawingml.diagramLayout+xml"/>
  <Override PartName="/word/diagrams/quickStyle3.xml" ContentType="application/vnd.openxmlformats-officedocument.drawingml.diagramStyle+xml"/>
  <Override PartName="/word/diagrams/drawing2.xml" ContentType="application/vnd.ms-office.drawingml.diagramDrawing+xml"/>
  <Override PartName="/word/theme/theme1.xml" ContentType="application/vnd.openxmlformats-officedocument.theme+xml"/>
  <Override PartName="/word/diagrams/drawing3.xml" ContentType="application/vnd.ms-office.drawingml.diagramDrawing+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diagrams/layout2.xml" ContentType="application/vnd.openxmlformats-officedocument.drawingml.diagramLayout+xml"/>
  <Override PartName="/word/diagrams/colors1.xml" ContentType="application/vnd.openxmlformats-officedocument.drawingml.diagramColors+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14A" w:rsidRDefault="00E3014A" w:rsidP="00EA24A3">
      <w:pPr>
        <w:rPr>
          <w:rFonts w:ascii="Times New Roman" w:eastAsia="Times New Roman" w:hAnsi="Times New Roman" w:cs="Times New Roman"/>
          <w:sz w:val="20"/>
          <w:szCs w:val="20"/>
        </w:rPr>
      </w:pPr>
      <w:r>
        <w:rPr>
          <w:noProof/>
          <w:lang w:eastAsia="en-AU"/>
        </w:rPr>
        <mc:AlternateContent>
          <mc:Choice Requires="wps">
            <w:drawing>
              <wp:anchor distT="0" distB="0" distL="114300" distR="114300" simplePos="0" relativeHeight="251661312" behindDoc="1" locked="0" layoutInCell="1" allowOverlap="1" wp14:anchorId="4AC18A53" wp14:editId="2EA5606B">
                <wp:simplePos x="0" y="0"/>
                <wp:positionH relativeFrom="page">
                  <wp:posOffset>4518025</wp:posOffset>
                </wp:positionH>
                <wp:positionV relativeFrom="page">
                  <wp:posOffset>1897380</wp:posOffset>
                </wp:positionV>
                <wp:extent cx="3042920" cy="8795385"/>
                <wp:effectExtent l="3175" t="1905" r="1905"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879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spacing w:before="10"/>
                              <w:rPr>
                                <w:rFonts w:ascii="Arial" w:eastAsia="Arial" w:hAnsi="Arial" w:cs="Arial"/>
                                <w:sz w:val="20"/>
                                <w:szCs w:val="20"/>
                              </w:rPr>
                            </w:pPr>
                          </w:p>
                          <w:p w:rsidR="00E3014A" w:rsidRDefault="00E3014A" w:rsidP="00EA24A3">
                            <w:pPr>
                              <w:pStyle w:val="BodyText"/>
                              <w:ind w:left="0" w:right="1435"/>
                              <w:jc w:val="righ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18A53" id="_x0000_t202" coordsize="21600,21600" o:spt="202" path="m,l,21600r21600,l21600,xe">
                <v:stroke joinstyle="miter"/>
                <v:path gradientshapeok="t" o:connecttype="rect"/>
              </v:shapetype>
              <v:shape id="Text Box 8" o:spid="_x0000_s1026" type="#_x0000_t202" style="position:absolute;margin-left:355.75pt;margin-top:149.4pt;width:239.6pt;height:692.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yDrQIAAKo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" filled="f" stroked="f">
                <v:textbox inset="0,0,0,0">
                  <w:txbxContent>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rPr>
                          <w:rFonts w:ascii="Arial" w:eastAsia="Arial" w:hAnsi="Arial" w:cs="Arial"/>
                        </w:rPr>
                      </w:pPr>
                    </w:p>
                    <w:p w:rsidR="00E3014A" w:rsidRDefault="00E3014A" w:rsidP="00EA24A3">
                      <w:pPr>
                        <w:spacing w:before="10"/>
                        <w:rPr>
                          <w:rFonts w:ascii="Arial" w:eastAsia="Arial" w:hAnsi="Arial" w:cs="Arial"/>
                          <w:sz w:val="20"/>
                          <w:szCs w:val="20"/>
                        </w:rPr>
                      </w:pPr>
                    </w:p>
                    <w:p w:rsidR="00E3014A" w:rsidRDefault="00E3014A" w:rsidP="00EA24A3">
                      <w:pPr>
                        <w:pStyle w:val="BodyText"/>
                        <w:ind w:left="0" w:right="1435"/>
                        <w:jc w:val="right"/>
                      </w:pPr>
                      <w:r>
                        <w:t>1</w:t>
                      </w:r>
                    </w:p>
                  </w:txbxContent>
                </v:textbox>
                <w10:wrap anchorx="page" anchory="page"/>
              </v:shape>
            </w:pict>
          </mc:Fallback>
        </mc:AlternateContent>
      </w:r>
      <w:r>
        <w:rPr>
          <w:noProof/>
          <w:lang w:eastAsia="en-AU"/>
        </w:rPr>
        <mc:AlternateContent>
          <mc:Choice Requires="wpg">
            <w:drawing>
              <wp:anchor distT="0" distB="0" distL="114300" distR="114300" simplePos="0" relativeHeight="251662336" behindDoc="1" locked="0" layoutInCell="1" allowOverlap="1" wp14:anchorId="7DE47B80" wp14:editId="792EA038">
                <wp:simplePos x="0" y="0"/>
                <wp:positionH relativeFrom="page">
                  <wp:posOffset>0</wp:posOffset>
                </wp:positionH>
                <wp:positionV relativeFrom="page">
                  <wp:posOffset>436880</wp:posOffset>
                </wp:positionV>
                <wp:extent cx="7560945" cy="10255885"/>
                <wp:effectExtent l="0" t="0" r="190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255885"/>
                          <a:chOff x="0" y="688"/>
                          <a:chExt cx="11907" cy="16151"/>
                        </a:xfrm>
                      </wpg:grpSpPr>
                      <pic:pic xmlns:pic="http://schemas.openxmlformats.org/drawingml/2006/picture">
                        <pic:nvPicPr>
                          <pic:cNvPr id="5"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115" y="2988"/>
                            <a:ext cx="4791" cy="13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688"/>
                            <a:ext cx="8002" cy="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922B21" id="Group 2" o:spid="_x0000_s1026" style="position:absolute;margin-left:0;margin-top:34.4pt;width:595.35pt;height:807.55pt;z-index:-251654144;mso-position-horizontal-relative:page;mso-position-vertical-relative:page" coordorigin=",688" coordsize="11907,161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115;top:2988;width:4791;height:13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">
                  <v:imagedata r:id="rId9" o:title=""/>
                </v:shape>
                <v:shape id="Picture 5" o:spid="_x0000_s1028" type="#_x0000_t75" style="position:absolute;top:688;width:8002;height:3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">
                  <v:imagedata r:id="rId10" o:title=""/>
                </v:shape>
                <w10:wrap anchorx="page" anchory="page"/>
              </v:group>
            </w:pict>
          </mc:Fallback>
        </mc:AlternateContent>
      </w:r>
    </w:p>
    <w:p w:rsidR="00E3014A" w:rsidRDefault="00E3014A" w:rsidP="00EA24A3">
      <w:pPr>
        <w:rPr>
          <w:rFonts w:ascii="Times New Roman" w:eastAsia="Times New Roman" w:hAnsi="Times New Roman" w:cs="Times New Roman"/>
          <w:sz w:val="20"/>
          <w:szCs w:val="20"/>
        </w:rPr>
      </w:pPr>
    </w:p>
    <w:p w:rsidR="00E3014A" w:rsidRDefault="00E3014A" w:rsidP="00EA24A3">
      <w:pPr>
        <w:rPr>
          <w:rFonts w:ascii="Times New Roman" w:eastAsia="Times New Roman" w:hAnsi="Times New Roman" w:cs="Times New Roman"/>
          <w:sz w:val="20"/>
          <w:szCs w:val="20"/>
        </w:rPr>
      </w:pPr>
    </w:p>
    <w:p w:rsidR="00E3014A" w:rsidRDefault="00E3014A" w:rsidP="00EA24A3">
      <w:pPr>
        <w:rPr>
          <w:rFonts w:ascii="Times New Roman" w:eastAsia="Times New Roman" w:hAnsi="Times New Roman" w:cs="Times New Roman"/>
          <w:sz w:val="20"/>
          <w:szCs w:val="20"/>
        </w:rPr>
      </w:pPr>
    </w:p>
    <w:p w:rsidR="00E3014A" w:rsidRDefault="00E3014A" w:rsidP="00EA24A3">
      <w:pPr>
        <w:rPr>
          <w:rFonts w:ascii="Times New Roman" w:eastAsia="Times New Roman" w:hAnsi="Times New Roman" w:cs="Times New Roman"/>
          <w:sz w:val="20"/>
          <w:szCs w:val="20"/>
        </w:rPr>
      </w:pPr>
    </w:p>
    <w:p w:rsidR="00E3014A" w:rsidRDefault="00E3014A" w:rsidP="00EA24A3">
      <w:pPr>
        <w:rPr>
          <w:rFonts w:ascii="Times New Roman" w:eastAsia="Times New Roman" w:hAnsi="Times New Roman" w:cs="Times New Roman"/>
          <w:sz w:val="20"/>
          <w:szCs w:val="20"/>
        </w:rPr>
      </w:pPr>
    </w:p>
    <w:p w:rsidR="00E3014A" w:rsidRDefault="00E3014A" w:rsidP="00EA24A3">
      <w:pPr>
        <w:rPr>
          <w:rFonts w:ascii="Times New Roman" w:eastAsia="Times New Roman" w:hAnsi="Times New Roman" w:cs="Times New Roman"/>
          <w:sz w:val="20"/>
          <w:szCs w:val="20"/>
        </w:rPr>
      </w:pPr>
    </w:p>
    <w:p w:rsidR="00E3014A" w:rsidRDefault="00E3014A" w:rsidP="00EA24A3">
      <w:pPr>
        <w:rPr>
          <w:rFonts w:ascii="Times New Roman" w:eastAsia="Times New Roman" w:hAnsi="Times New Roman" w:cs="Times New Roman"/>
          <w:sz w:val="20"/>
          <w:szCs w:val="20"/>
        </w:rPr>
      </w:pPr>
    </w:p>
    <w:p w:rsidR="00E3014A" w:rsidRDefault="00E3014A" w:rsidP="00EA24A3">
      <w:pPr>
        <w:rPr>
          <w:rFonts w:ascii="Times New Roman" w:eastAsia="Times New Roman" w:hAnsi="Times New Roman" w:cs="Times New Roman"/>
          <w:sz w:val="20"/>
          <w:szCs w:val="20"/>
        </w:rPr>
      </w:pPr>
    </w:p>
    <w:p w:rsidR="00E3014A" w:rsidRDefault="00E3014A" w:rsidP="00EA24A3">
      <w:pPr>
        <w:rPr>
          <w:rFonts w:ascii="Times New Roman" w:eastAsia="Times New Roman" w:hAnsi="Times New Roman" w:cs="Times New Roman"/>
          <w:sz w:val="20"/>
          <w:szCs w:val="20"/>
        </w:rPr>
      </w:pPr>
    </w:p>
    <w:p w:rsidR="00E3014A" w:rsidRDefault="00E3014A" w:rsidP="00EA24A3">
      <w:pPr>
        <w:rPr>
          <w:rFonts w:ascii="Times New Roman" w:eastAsia="Times New Roman" w:hAnsi="Times New Roman" w:cs="Times New Roman"/>
          <w:sz w:val="20"/>
          <w:szCs w:val="20"/>
        </w:rPr>
      </w:pPr>
    </w:p>
    <w:p w:rsidR="00E3014A" w:rsidRDefault="00E3014A" w:rsidP="00EA24A3">
      <w:pPr>
        <w:rPr>
          <w:rFonts w:ascii="Times New Roman" w:eastAsia="Times New Roman" w:hAnsi="Times New Roman" w:cs="Times New Roman"/>
          <w:sz w:val="20"/>
          <w:szCs w:val="20"/>
        </w:rPr>
      </w:pPr>
    </w:p>
    <w:p w:rsidR="00E3014A" w:rsidRDefault="00E3014A" w:rsidP="00EA24A3">
      <w:pPr>
        <w:rPr>
          <w:rFonts w:ascii="Times New Roman" w:eastAsia="Times New Roman" w:hAnsi="Times New Roman" w:cs="Times New Roman"/>
          <w:sz w:val="20"/>
          <w:szCs w:val="20"/>
        </w:rPr>
      </w:pPr>
    </w:p>
    <w:p w:rsidR="00E3014A" w:rsidRDefault="00E3014A" w:rsidP="00EA24A3">
      <w:pPr>
        <w:spacing w:before="170" w:line="328" w:lineRule="auto"/>
        <w:ind w:left="118" w:right="3478"/>
        <w:rPr>
          <w:rFonts w:ascii="Arial" w:eastAsia="Arial" w:hAnsi="Arial" w:cs="Arial"/>
          <w:sz w:val="48"/>
          <w:szCs w:val="48"/>
        </w:rPr>
      </w:pPr>
      <w:r>
        <w:rPr>
          <w:rFonts w:ascii="Arial"/>
          <w:color w:val="808080"/>
          <w:sz w:val="48"/>
        </w:rPr>
        <w:t>Every Toddler</w:t>
      </w:r>
      <w:r>
        <w:rPr>
          <w:rFonts w:ascii="Arial"/>
          <w:color w:val="808080"/>
          <w:spacing w:val="-5"/>
          <w:sz w:val="48"/>
        </w:rPr>
        <w:t xml:space="preserve"> </w:t>
      </w:r>
      <w:r>
        <w:rPr>
          <w:rFonts w:ascii="Arial"/>
          <w:color w:val="808080"/>
          <w:sz w:val="48"/>
        </w:rPr>
        <w:t>Talking Interim</w:t>
      </w:r>
      <w:r>
        <w:rPr>
          <w:rFonts w:ascii="Arial"/>
          <w:color w:val="808080"/>
          <w:spacing w:val="-2"/>
          <w:sz w:val="48"/>
        </w:rPr>
        <w:t xml:space="preserve"> </w:t>
      </w:r>
      <w:r>
        <w:rPr>
          <w:rFonts w:ascii="Arial"/>
          <w:color w:val="808080"/>
          <w:sz w:val="48"/>
        </w:rPr>
        <w:t>Report</w:t>
      </w:r>
    </w:p>
    <w:p w:rsidR="00E3014A" w:rsidRDefault="00E3014A" w:rsidP="00E3014A">
      <w:pPr>
        <w:spacing w:before="1"/>
        <w:ind w:firstLine="118"/>
        <w:rPr>
          <w:rFonts w:ascii="Arial" w:eastAsia="Arial" w:hAnsi="Arial" w:cs="Arial"/>
          <w:sz w:val="26"/>
          <w:szCs w:val="26"/>
        </w:rPr>
      </w:pPr>
      <w:r>
        <w:rPr>
          <w:rFonts w:ascii="Arial" w:eastAsia="Arial" w:hAnsi="Arial" w:cs="Arial"/>
          <w:sz w:val="26"/>
          <w:szCs w:val="26"/>
        </w:rPr>
        <w:t>Patricia Eadie, Collette Tayler and Hannah Stark</w:t>
      </w:r>
    </w:p>
    <w:p w:rsidR="00E3014A" w:rsidRPr="001B7187" w:rsidRDefault="00E3014A" w:rsidP="00E3014A">
      <w:pPr>
        <w:pStyle w:val="Default"/>
        <w:ind w:firstLine="118"/>
        <w:rPr>
          <w:rFonts w:ascii="Arial" w:hAnsi="Arial"/>
          <w:sz w:val="26"/>
        </w:rPr>
      </w:pPr>
      <w:r>
        <w:rPr>
          <w:color w:val="1F487C"/>
          <w:sz w:val="20"/>
          <w:szCs w:val="20"/>
        </w:rPr>
        <w:t xml:space="preserve">Early Childhood Education and Care, Melbourne Graduate School of Education, The University of Melbourne. </w:t>
      </w:r>
    </w:p>
    <w:p w:rsidR="00E3014A" w:rsidRDefault="00E3014A" w:rsidP="00EA24A3">
      <w:pPr>
        <w:rPr>
          <w:rFonts w:ascii="Arial" w:eastAsia="Arial" w:hAnsi="Arial" w:cs="Arial"/>
        </w:rPr>
      </w:pPr>
    </w:p>
    <w:p w:rsidR="00E3014A" w:rsidRDefault="00E3014A" w:rsidP="00E3014A">
      <w:pPr>
        <w:pStyle w:val="BodyText"/>
        <w:ind w:right="3478"/>
      </w:pPr>
      <w:r>
        <w:rPr>
          <w:color w:val="808080"/>
        </w:rPr>
        <w:t>September 2016</w:t>
      </w:r>
    </w:p>
    <w:p w:rsidR="00E3014A" w:rsidRDefault="00E3014A">
      <w:r>
        <w:br w:type="page"/>
      </w:r>
    </w:p>
    <w:sdt>
      <w:sdtPr>
        <w:rPr>
          <w:rFonts w:asciiTheme="minorHAnsi" w:eastAsiaTheme="minorHAnsi" w:hAnsiTheme="minorHAnsi" w:cstheme="minorBidi"/>
          <w:color w:val="auto"/>
          <w:sz w:val="22"/>
          <w:szCs w:val="22"/>
          <w:lang w:val="en-AU"/>
        </w:rPr>
        <w:id w:val="1035390780"/>
        <w:docPartObj>
          <w:docPartGallery w:val="Table of Contents"/>
          <w:docPartUnique/>
        </w:docPartObj>
      </w:sdtPr>
      <w:sdtEndPr>
        <w:rPr>
          <w:b/>
          <w:bCs/>
          <w:noProof/>
        </w:rPr>
      </w:sdtEndPr>
      <w:sdtContent>
        <w:p w:rsidR="00E3014A" w:rsidRDefault="00E3014A" w:rsidP="00CA601E">
          <w:pPr>
            <w:pStyle w:val="TOCHeading"/>
          </w:pPr>
          <w:r>
            <w:t>Contents</w:t>
          </w:r>
        </w:p>
        <w:p w:rsidR="00E3014A" w:rsidRDefault="00E3014A">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88393438" w:history="1">
            <w:r w:rsidRPr="006A3386">
              <w:rPr>
                <w:rStyle w:val="Hyperlink"/>
                <w:noProof/>
              </w:rPr>
              <w:t>Overview</w:t>
            </w:r>
            <w:r>
              <w:rPr>
                <w:noProof/>
                <w:webHidden/>
              </w:rPr>
              <w:tab/>
            </w:r>
            <w:r>
              <w:rPr>
                <w:noProof/>
                <w:webHidden/>
              </w:rPr>
              <w:fldChar w:fldCharType="begin"/>
            </w:r>
            <w:r>
              <w:rPr>
                <w:noProof/>
                <w:webHidden/>
              </w:rPr>
              <w:instrText xml:space="preserve"> PAGEREF _Toc488393438 \h </w:instrText>
            </w:r>
            <w:r>
              <w:rPr>
                <w:noProof/>
                <w:webHidden/>
              </w:rPr>
            </w:r>
            <w:r>
              <w:rPr>
                <w:noProof/>
                <w:webHidden/>
              </w:rPr>
              <w:fldChar w:fldCharType="separate"/>
            </w:r>
            <w:r>
              <w:rPr>
                <w:noProof/>
                <w:webHidden/>
              </w:rPr>
              <w:t>4</w:t>
            </w:r>
            <w:r>
              <w:rPr>
                <w:noProof/>
                <w:webHidden/>
              </w:rPr>
              <w:fldChar w:fldCharType="end"/>
            </w:r>
          </w:hyperlink>
        </w:p>
        <w:p w:rsidR="00E3014A" w:rsidRDefault="008C1151">
          <w:pPr>
            <w:pStyle w:val="TOC1"/>
            <w:tabs>
              <w:tab w:val="right" w:leader="dot" w:pos="9016"/>
            </w:tabs>
            <w:rPr>
              <w:rFonts w:eastAsiaTheme="minorEastAsia"/>
              <w:noProof/>
              <w:lang w:eastAsia="en-AU"/>
            </w:rPr>
          </w:pPr>
          <w:hyperlink w:anchor="_Toc488393439" w:history="1">
            <w:r w:rsidR="00E3014A" w:rsidRPr="006A3386">
              <w:rPr>
                <w:rStyle w:val="Hyperlink"/>
                <w:noProof/>
              </w:rPr>
              <w:t>Introduction</w:t>
            </w:r>
            <w:r w:rsidR="00E3014A">
              <w:rPr>
                <w:noProof/>
                <w:webHidden/>
              </w:rPr>
              <w:tab/>
            </w:r>
            <w:r w:rsidR="00E3014A">
              <w:rPr>
                <w:noProof/>
                <w:webHidden/>
              </w:rPr>
              <w:fldChar w:fldCharType="begin"/>
            </w:r>
            <w:r w:rsidR="00E3014A">
              <w:rPr>
                <w:noProof/>
                <w:webHidden/>
              </w:rPr>
              <w:instrText xml:space="preserve"> PAGEREF _Toc488393439 \h </w:instrText>
            </w:r>
            <w:r w:rsidR="00E3014A">
              <w:rPr>
                <w:noProof/>
                <w:webHidden/>
              </w:rPr>
            </w:r>
            <w:r w:rsidR="00E3014A">
              <w:rPr>
                <w:noProof/>
                <w:webHidden/>
              </w:rPr>
              <w:fldChar w:fldCharType="separate"/>
            </w:r>
            <w:r w:rsidR="00E3014A">
              <w:rPr>
                <w:noProof/>
                <w:webHidden/>
              </w:rPr>
              <w:t>4</w:t>
            </w:r>
            <w:r w:rsidR="00E3014A">
              <w:rPr>
                <w:noProof/>
                <w:webHidden/>
              </w:rPr>
              <w:fldChar w:fldCharType="end"/>
            </w:r>
          </w:hyperlink>
        </w:p>
        <w:p w:rsidR="00E3014A" w:rsidRDefault="008C1151">
          <w:pPr>
            <w:pStyle w:val="TOC1"/>
            <w:tabs>
              <w:tab w:val="right" w:leader="dot" w:pos="9016"/>
            </w:tabs>
            <w:rPr>
              <w:rFonts w:eastAsiaTheme="minorEastAsia"/>
              <w:noProof/>
              <w:lang w:eastAsia="en-AU"/>
            </w:rPr>
          </w:pPr>
          <w:hyperlink w:anchor="_Toc488393440" w:history="1">
            <w:r w:rsidR="00E3014A" w:rsidRPr="006A3386">
              <w:rPr>
                <w:rStyle w:val="Hyperlink"/>
                <w:noProof/>
              </w:rPr>
              <w:t>Methodology</w:t>
            </w:r>
            <w:r w:rsidR="00E3014A">
              <w:rPr>
                <w:noProof/>
                <w:webHidden/>
              </w:rPr>
              <w:tab/>
            </w:r>
            <w:r w:rsidR="00E3014A">
              <w:rPr>
                <w:noProof/>
                <w:webHidden/>
              </w:rPr>
              <w:fldChar w:fldCharType="begin"/>
            </w:r>
            <w:r w:rsidR="00E3014A">
              <w:rPr>
                <w:noProof/>
                <w:webHidden/>
              </w:rPr>
              <w:instrText xml:space="preserve"> PAGEREF _Toc488393440 \h </w:instrText>
            </w:r>
            <w:r w:rsidR="00E3014A">
              <w:rPr>
                <w:noProof/>
                <w:webHidden/>
              </w:rPr>
            </w:r>
            <w:r w:rsidR="00E3014A">
              <w:rPr>
                <w:noProof/>
                <w:webHidden/>
              </w:rPr>
              <w:fldChar w:fldCharType="separate"/>
            </w:r>
            <w:r w:rsidR="00E3014A">
              <w:rPr>
                <w:noProof/>
                <w:webHidden/>
              </w:rPr>
              <w:t>4</w:t>
            </w:r>
            <w:r w:rsidR="00E3014A">
              <w:rPr>
                <w:noProof/>
                <w:webHidden/>
              </w:rPr>
              <w:fldChar w:fldCharType="end"/>
            </w:r>
          </w:hyperlink>
        </w:p>
        <w:p w:rsidR="00E3014A" w:rsidRDefault="008C1151">
          <w:pPr>
            <w:pStyle w:val="TOC2"/>
            <w:tabs>
              <w:tab w:val="right" w:leader="dot" w:pos="9016"/>
            </w:tabs>
            <w:rPr>
              <w:rFonts w:eastAsiaTheme="minorEastAsia"/>
              <w:noProof/>
              <w:lang w:eastAsia="en-AU"/>
            </w:rPr>
          </w:pPr>
          <w:hyperlink w:anchor="_Toc488393441" w:history="1">
            <w:r w:rsidR="00E3014A" w:rsidRPr="006A3386">
              <w:rPr>
                <w:rStyle w:val="Hyperlink"/>
                <w:noProof/>
              </w:rPr>
              <w:t>Phase One: Development</w:t>
            </w:r>
            <w:r w:rsidR="00E3014A">
              <w:rPr>
                <w:noProof/>
                <w:webHidden/>
              </w:rPr>
              <w:tab/>
            </w:r>
            <w:r w:rsidR="00E3014A">
              <w:rPr>
                <w:noProof/>
                <w:webHidden/>
              </w:rPr>
              <w:fldChar w:fldCharType="begin"/>
            </w:r>
            <w:r w:rsidR="00E3014A">
              <w:rPr>
                <w:noProof/>
                <w:webHidden/>
              </w:rPr>
              <w:instrText xml:space="preserve"> PAGEREF _Toc488393441 \h </w:instrText>
            </w:r>
            <w:r w:rsidR="00E3014A">
              <w:rPr>
                <w:noProof/>
                <w:webHidden/>
              </w:rPr>
            </w:r>
            <w:r w:rsidR="00E3014A">
              <w:rPr>
                <w:noProof/>
                <w:webHidden/>
              </w:rPr>
              <w:fldChar w:fldCharType="separate"/>
            </w:r>
            <w:r w:rsidR="00E3014A">
              <w:rPr>
                <w:noProof/>
                <w:webHidden/>
              </w:rPr>
              <w:t>5</w:t>
            </w:r>
            <w:r w:rsidR="00E3014A">
              <w:rPr>
                <w:noProof/>
                <w:webHidden/>
              </w:rPr>
              <w:fldChar w:fldCharType="end"/>
            </w:r>
          </w:hyperlink>
        </w:p>
        <w:p w:rsidR="00E3014A" w:rsidRDefault="008C1151">
          <w:pPr>
            <w:pStyle w:val="TOC2"/>
            <w:tabs>
              <w:tab w:val="right" w:leader="dot" w:pos="9016"/>
            </w:tabs>
            <w:rPr>
              <w:rFonts w:eastAsiaTheme="minorEastAsia"/>
              <w:noProof/>
              <w:lang w:eastAsia="en-AU"/>
            </w:rPr>
          </w:pPr>
          <w:hyperlink w:anchor="_Toc488393442" w:history="1">
            <w:r w:rsidR="00E3014A" w:rsidRPr="006A3386">
              <w:rPr>
                <w:rStyle w:val="Hyperlink"/>
                <w:noProof/>
              </w:rPr>
              <w:t xml:space="preserve">Implementation of </w:t>
            </w:r>
            <w:r w:rsidR="00E3014A" w:rsidRPr="006A3386">
              <w:rPr>
                <w:rStyle w:val="Hyperlink"/>
                <w:i/>
                <w:noProof/>
              </w:rPr>
              <w:t>Every Toddler Talking</w:t>
            </w:r>
            <w:r w:rsidR="00E3014A">
              <w:rPr>
                <w:noProof/>
                <w:webHidden/>
              </w:rPr>
              <w:tab/>
            </w:r>
            <w:r w:rsidR="00E3014A">
              <w:rPr>
                <w:noProof/>
                <w:webHidden/>
              </w:rPr>
              <w:fldChar w:fldCharType="begin"/>
            </w:r>
            <w:r w:rsidR="00E3014A">
              <w:rPr>
                <w:noProof/>
                <w:webHidden/>
              </w:rPr>
              <w:instrText xml:space="preserve"> PAGEREF _Toc488393442 \h </w:instrText>
            </w:r>
            <w:r w:rsidR="00E3014A">
              <w:rPr>
                <w:noProof/>
                <w:webHidden/>
              </w:rPr>
            </w:r>
            <w:r w:rsidR="00E3014A">
              <w:rPr>
                <w:noProof/>
                <w:webHidden/>
              </w:rPr>
              <w:fldChar w:fldCharType="separate"/>
            </w:r>
            <w:r w:rsidR="00E3014A">
              <w:rPr>
                <w:noProof/>
                <w:webHidden/>
              </w:rPr>
              <w:t>6</w:t>
            </w:r>
            <w:r w:rsidR="00E3014A">
              <w:rPr>
                <w:noProof/>
                <w:webHidden/>
              </w:rPr>
              <w:fldChar w:fldCharType="end"/>
            </w:r>
          </w:hyperlink>
        </w:p>
        <w:p w:rsidR="00E3014A" w:rsidRDefault="008C1151">
          <w:pPr>
            <w:pStyle w:val="TOC2"/>
            <w:tabs>
              <w:tab w:val="right" w:leader="dot" w:pos="9016"/>
            </w:tabs>
            <w:rPr>
              <w:rFonts w:eastAsiaTheme="minorEastAsia"/>
              <w:noProof/>
              <w:lang w:eastAsia="en-AU"/>
            </w:rPr>
          </w:pPr>
          <w:hyperlink w:anchor="_Toc488393443" w:history="1">
            <w:r w:rsidR="00E3014A" w:rsidRPr="006A3386">
              <w:rPr>
                <w:rStyle w:val="Hyperlink"/>
                <w:noProof/>
              </w:rPr>
              <w:t>Identification of Trial Sites (</w:t>
            </w:r>
            <w:r w:rsidR="00E3014A" w:rsidRPr="006A3386">
              <w:rPr>
                <w:rStyle w:val="Hyperlink"/>
                <w:noProof/>
                <w:shd w:val="clear" w:color="auto" w:fill="FFFFFF"/>
              </w:rPr>
              <w:t>Local Government Areas)</w:t>
            </w:r>
            <w:r w:rsidR="00E3014A">
              <w:rPr>
                <w:noProof/>
                <w:webHidden/>
              </w:rPr>
              <w:tab/>
            </w:r>
            <w:r w:rsidR="00E3014A">
              <w:rPr>
                <w:noProof/>
                <w:webHidden/>
              </w:rPr>
              <w:fldChar w:fldCharType="begin"/>
            </w:r>
            <w:r w:rsidR="00E3014A">
              <w:rPr>
                <w:noProof/>
                <w:webHidden/>
              </w:rPr>
              <w:instrText xml:space="preserve"> PAGEREF _Toc488393443 \h </w:instrText>
            </w:r>
            <w:r w:rsidR="00E3014A">
              <w:rPr>
                <w:noProof/>
                <w:webHidden/>
              </w:rPr>
            </w:r>
            <w:r w:rsidR="00E3014A">
              <w:rPr>
                <w:noProof/>
                <w:webHidden/>
              </w:rPr>
              <w:fldChar w:fldCharType="separate"/>
            </w:r>
            <w:r w:rsidR="00E3014A">
              <w:rPr>
                <w:noProof/>
                <w:webHidden/>
              </w:rPr>
              <w:t>7</w:t>
            </w:r>
            <w:r w:rsidR="00E3014A">
              <w:rPr>
                <w:noProof/>
                <w:webHidden/>
              </w:rPr>
              <w:fldChar w:fldCharType="end"/>
            </w:r>
          </w:hyperlink>
        </w:p>
        <w:p w:rsidR="00E3014A" w:rsidRDefault="008C1151">
          <w:pPr>
            <w:pStyle w:val="TOC3"/>
            <w:tabs>
              <w:tab w:val="right" w:leader="dot" w:pos="9016"/>
            </w:tabs>
            <w:rPr>
              <w:rFonts w:eastAsiaTheme="minorEastAsia"/>
              <w:noProof/>
              <w:lang w:eastAsia="en-AU"/>
            </w:rPr>
          </w:pPr>
          <w:hyperlink w:anchor="_Toc488393444" w:history="1">
            <w:r w:rsidR="00E3014A" w:rsidRPr="006A3386">
              <w:rPr>
                <w:rStyle w:val="Hyperlink"/>
                <w:noProof/>
              </w:rPr>
              <w:t>‘Paired Professional’ Facilitator Training</w:t>
            </w:r>
            <w:r w:rsidR="00E3014A">
              <w:rPr>
                <w:noProof/>
                <w:webHidden/>
              </w:rPr>
              <w:tab/>
            </w:r>
            <w:r w:rsidR="00E3014A">
              <w:rPr>
                <w:noProof/>
                <w:webHidden/>
              </w:rPr>
              <w:fldChar w:fldCharType="begin"/>
            </w:r>
            <w:r w:rsidR="00E3014A">
              <w:rPr>
                <w:noProof/>
                <w:webHidden/>
              </w:rPr>
              <w:instrText xml:space="preserve"> PAGEREF _Toc488393444 \h </w:instrText>
            </w:r>
            <w:r w:rsidR="00E3014A">
              <w:rPr>
                <w:noProof/>
                <w:webHidden/>
              </w:rPr>
            </w:r>
            <w:r w:rsidR="00E3014A">
              <w:rPr>
                <w:noProof/>
                <w:webHidden/>
              </w:rPr>
              <w:fldChar w:fldCharType="separate"/>
            </w:r>
            <w:r w:rsidR="00E3014A">
              <w:rPr>
                <w:noProof/>
                <w:webHidden/>
              </w:rPr>
              <w:t>7</w:t>
            </w:r>
            <w:r w:rsidR="00E3014A">
              <w:rPr>
                <w:noProof/>
                <w:webHidden/>
              </w:rPr>
              <w:fldChar w:fldCharType="end"/>
            </w:r>
          </w:hyperlink>
        </w:p>
        <w:p w:rsidR="00E3014A" w:rsidRDefault="008C1151">
          <w:pPr>
            <w:pStyle w:val="TOC3"/>
            <w:tabs>
              <w:tab w:val="right" w:leader="dot" w:pos="9016"/>
            </w:tabs>
            <w:rPr>
              <w:rFonts w:eastAsiaTheme="minorEastAsia"/>
              <w:noProof/>
              <w:lang w:eastAsia="en-AU"/>
            </w:rPr>
          </w:pPr>
          <w:hyperlink w:anchor="_Toc488393445" w:history="1">
            <w:r w:rsidR="00E3014A" w:rsidRPr="006A3386">
              <w:rPr>
                <w:rStyle w:val="Hyperlink"/>
                <w:i/>
                <w:noProof/>
              </w:rPr>
              <w:t>Learning Language and Loving It™</w:t>
            </w:r>
            <w:r w:rsidR="00E3014A" w:rsidRPr="006A3386">
              <w:rPr>
                <w:rStyle w:val="Hyperlink"/>
                <w:noProof/>
              </w:rPr>
              <w:t xml:space="preserve"> Educator Training</w:t>
            </w:r>
            <w:r w:rsidR="00E3014A">
              <w:rPr>
                <w:noProof/>
                <w:webHidden/>
              </w:rPr>
              <w:tab/>
            </w:r>
            <w:r w:rsidR="00E3014A">
              <w:rPr>
                <w:noProof/>
                <w:webHidden/>
              </w:rPr>
              <w:fldChar w:fldCharType="begin"/>
            </w:r>
            <w:r w:rsidR="00E3014A">
              <w:rPr>
                <w:noProof/>
                <w:webHidden/>
              </w:rPr>
              <w:instrText xml:space="preserve"> PAGEREF _Toc488393445 \h </w:instrText>
            </w:r>
            <w:r w:rsidR="00E3014A">
              <w:rPr>
                <w:noProof/>
                <w:webHidden/>
              </w:rPr>
            </w:r>
            <w:r w:rsidR="00E3014A">
              <w:rPr>
                <w:noProof/>
                <w:webHidden/>
              </w:rPr>
              <w:fldChar w:fldCharType="separate"/>
            </w:r>
            <w:r w:rsidR="00E3014A">
              <w:rPr>
                <w:noProof/>
                <w:webHidden/>
              </w:rPr>
              <w:t>7</w:t>
            </w:r>
            <w:r w:rsidR="00E3014A">
              <w:rPr>
                <w:noProof/>
                <w:webHidden/>
              </w:rPr>
              <w:fldChar w:fldCharType="end"/>
            </w:r>
          </w:hyperlink>
        </w:p>
        <w:p w:rsidR="00E3014A" w:rsidRDefault="008C1151">
          <w:pPr>
            <w:pStyle w:val="TOC3"/>
            <w:tabs>
              <w:tab w:val="right" w:leader="dot" w:pos="9016"/>
            </w:tabs>
            <w:rPr>
              <w:rFonts w:eastAsiaTheme="minorEastAsia"/>
              <w:noProof/>
              <w:lang w:eastAsia="en-AU"/>
            </w:rPr>
          </w:pPr>
          <w:hyperlink w:anchor="_Toc488393446" w:history="1">
            <w:r w:rsidR="00E3014A" w:rsidRPr="006A3386">
              <w:rPr>
                <w:rStyle w:val="Hyperlink"/>
                <w:noProof/>
              </w:rPr>
              <w:t>Collaborative Working Groups</w:t>
            </w:r>
            <w:r w:rsidR="00E3014A">
              <w:rPr>
                <w:noProof/>
                <w:webHidden/>
              </w:rPr>
              <w:tab/>
            </w:r>
            <w:r w:rsidR="00E3014A">
              <w:rPr>
                <w:noProof/>
                <w:webHidden/>
              </w:rPr>
              <w:fldChar w:fldCharType="begin"/>
            </w:r>
            <w:r w:rsidR="00E3014A">
              <w:rPr>
                <w:noProof/>
                <w:webHidden/>
              </w:rPr>
              <w:instrText xml:space="preserve"> PAGEREF _Toc488393446 \h </w:instrText>
            </w:r>
            <w:r w:rsidR="00E3014A">
              <w:rPr>
                <w:noProof/>
                <w:webHidden/>
              </w:rPr>
            </w:r>
            <w:r w:rsidR="00E3014A">
              <w:rPr>
                <w:noProof/>
                <w:webHidden/>
              </w:rPr>
              <w:fldChar w:fldCharType="separate"/>
            </w:r>
            <w:r w:rsidR="00E3014A">
              <w:rPr>
                <w:noProof/>
                <w:webHidden/>
              </w:rPr>
              <w:t>8</w:t>
            </w:r>
            <w:r w:rsidR="00E3014A">
              <w:rPr>
                <w:noProof/>
                <w:webHidden/>
              </w:rPr>
              <w:fldChar w:fldCharType="end"/>
            </w:r>
          </w:hyperlink>
        </w:p>
        <w:p w:rsidR="00E3014A" w:rsidRDefault="008C1151">
          <w:pPr>
            <w:pStyle w:val="TOC2"/>
            <w:tabs>
              <w:tab w:val="right" w:leader="dot" w:pos="9016"/>
            </w:tabs>
            <w:rPr>
              <w:rFonts w:eastAsiaTheme="minorEastAsia"/>
              <w:noProof/>
              <w:lang w:eastAsia="en-AU"/>
            </w:rPr>
          </w:pPr>
          <w:hyperlink w:anchor="_Toc488393447" w:history="1">
            <w:r w:rsidR="00E3014A" w:rsidRPr="006A3386">
              <w:rPr>
                <w:rStyle w:val="Hyperlink"/>
                <w:noProof/>
              </w:rPr>
              <w:t xml:space="preserve">Expected Outcomes of </w:t>
            </w:r>
            <w:r w:rsidR="00E3014A" w:rsidRPr="006A3386">
              <w:rPr>
                <w:rStyle w:val="Hyperlink"/>
                <w:i/>
                <w:noProof/>
              </w:rPr>
              <w:t>Every Toddler Talking</w:t>
            </w:r>
            <w:r w:rsidR="00E3014A">
              <w:rPr>
                <w:noProof/>
                <w:webHidden/>
              </w:rPr>
              <w:tab/>
            </w:r>
            <w:r w:rsidR="00E3014A">
              <w:rPr>
                <w:noProof/>
                <w:webHidden/>
              </w:rPr>
              <w:fldChar w:fldCharType="begin"/>
            </w:r>
            <w:r w:rsidR="00E3014A">
              <w:rPr>
                <w:noProof/>
                <w:webHidden/>
              </w:rPr>
              <w:instrText xml:space="preserve"> PAGEREF _Toc488393447 \h </w:instrText>
            </w:r>
            <w:r w:rsidR="00E3014A">
              <w:rPr>
                <w:noProof/>
                <w:webHidden/>
              </w:rPr>
            </w:r>
            <w:r w:rsidR="00E3014A">
              <w:rPr>
                <w:noProof/>
                <w:webHidden/>
              </w:rPr>
              <w:fldChar w:fldCharType="separate"/>
            </w:r>
            <w:r w:rsidR="00E3014A">
              <w:rPr>
                <w:noProof/>
                <w:webHidden/>
              </w:rPr>
              <w:t>8</w:t>
            </w:r>
            <w:r w:rsidR="00E3014A">
              <w:rPr>
                <w:noProof/>
                <w:webHidden/>
              </w:rPr>
              <w:fldChar w:fldCharType="end"/>
            </w:r>
          </w:hyperlink>
        </w:p>
        <w:p w:rsidR="00E3014A" w:rsidRDefault="008C1151">
          <w:pPr>
            <w:pStyle w:val="TOC3"/>
            <w:tabs>
              <w:tab w:val="right" w:leader="dot" w:pos="9016"/>
            </w:tabs>
            <w:rPr>
              <w:rFonts w:eastAsiaTheme="minorEastAsia"/>
              <w:noProof/>
              <w:lang w:eastAsia="en-AU"/>
            </w:rPr>
          </w:pPr>
          <w:hyperlink w:anchor="_Toc488393448" w:history="1">
            <w:r w:rsidR="00E3014A" w:rsidRPr="006A3386">
              <w:rPr>
                <w:rStyle w:val="Hyperlink"/>
                <w:noProof/>
                <w:shd w:val="clear" w:color="auto" w:fill="FFFFFF"/>
              </w:rPr>
              <w:t>Early Childhood Education and Care Services</w:t>
            </w:r>
            <w:r w:rsidR="00E3014A">
              <w:rPr>
                <w:noProof/>
                <w:webHidden/>
              </w:rPr>
              <w:tab/>
            </w:r>
            <w:r w:rsidR="00E3014A">
              <w:rPr>
                <w:noProof/>
                <w:webHidden/>
              </w:rPr>
              <w:fldChar w:fldCharType="begin"/>
            </w:r>
            <w:r w:rsidR="00E3014A">
              <w:rPr>
                <w:noProof/>
                <w:webHidden/>
              </w:rPr>
              <w:instrText xml:space="preserve"> PAGEREF _Toc488393448 \h </w:instrText>
            </w:r>
            <w:r w:rsidR="00E3014A">
              <w:rPr>
                <w:noProof/>
                <w:webHidden/>
              </w:rPr>
            </w:r>
            <w:r w:rsidR="00E3014A">
              <w:rPr>
                <w:noProof/>
                <w:webHidden/>
              </w:rPr>
              <w:fldChar w:fldCharType="separate"/>
            </w:r>
            <w:r w:rsidR="00E3014A">
              <w:rPr>
                <w:noProof/>
                <w:webHidden/>
              </w:rPr>
              <w:t>8</w:t>
            </w:r>
            <w:r w:rsidR="00E3014A">
              <w:rPr>
                <w:noProof/>
                <w:webHidden/>
              </w:rPr>
              <w:fldChar w:fldCharType="end"/>
            </w:r>
          </w:hyperlink>
        </w:p>
        <w:p w:rsidR="00E3014A" w:rsidRDefault="008C1151">
          <w:pPr>
            <w:pStyle w:val="TOC2"/>
            <w:tabs>
              <w:tab w:val="right" w:leader="dot" w:pos="9016"/>
            </w:tabs>
            <w:rPr>
              <w:rFonts w:eastAsiaTheme="minorEastAsia"/>
              <w:noProof/>
              <w:lang w:eastAsia="en-AU"/>
            </w:rPr>
          </w:pPr>
          <w:hyperlink w:anchor="_Toc488393449" w:history="1">
            <w:r w:rsidR="00E3014A" w:rsidRPr="006A3386">
              <w:rPr>
                <w:rStyle w:val="Hyperlink"/>
                <w:noProof/>
              </w:rPr>
              <w:t>Phase Two: Evaluation</w:t>
            </w:r>
            <w:r w:rsidR="00E3014A">
              <w:rPr>
                <w:noProof/>
                <w:webHidden/>
              </w:rPr>
              <w:tab/>
            </w:r>
            <w:r w:rsidR="00E3014A">
              <w:rPr>
                <w:noProof/>
                <w:webHidden/>
              </w:rPr>
              <w:fldChar w:fldCharType="begin"/>
            </w:r>
            <w:r w:rsidR="00E3014A">
              <w:rPr>
                <w:noProof/>
                <w:webHidden/>
              </w:rPr>
              <w:instrText xml:space="preserve"> PAGEREF _Toc488393449 \h </w:instrText>
            </w:r>
            <w:r w:rsidR="00E3014A">
              <w:rPr>
                <w:noProof/>
                <w:webHidden/>
              </w:rPr>
            </w:r>
            <w:r w:rsidR="00E3014A">
              <w:rPr>
                <w:noProof/>
                <w:webHidden/>
              </w:rPr>
              <w:fldChar w:fldCharType="separate"/>
            </w:r>
            <w:r w:rsidR="00E3014A">
              <w:rPr>
                <w:noProof/>
                <w:webHidden/>
              </w:rPr>
              <w:t>9</w:t>
            </w:r>
            <w:r w:rsidR="00E3014A">
              <w:rPr>
                <w:noProof/>
                <w:webHidden/>
              </w:rPr>
              <w:fldChar w:fldCharType="end"/>
            </w:r>
          </w:hyperlink>
        </w:p>
        <w:p w:rsidR="00E3014A" w:rsidRDefault="008C1151">
          <w:pPr>
            <w:pStyle w:val="TOC2"/>
            <w:tabs>
              <w:tab w:val="right" w:leader="dot" w:pos="9016"/>
            </w:tabs>
            <w:rPr>
              <w:rFonts w:eastAsiaTheme="minorEastAsia"/>
              <w:noProof/>
              <w:lang w:eastAsia="en-AU"/>
            </w:rPr>
          </w:pPr>
          <w:hyperlink w:anchor="_Toc488393450" w:history="1">
            <w:r w:rsidR="00E3014A" w:rsidRPr="006A3386">
              <w:rPr>
                <w:rStyle w:val="Hyperlink"/>
                <w:noProof/>
              </w:rPr>
              <w:t>Recruitment and Participants</w:t>
            </w:r>
            <w:r w:rsidR="00E3014A">
              <w:rPr>
                <w:noProof/>
                <w:webHidden/>
              </w:rPr>
              <w:tab/>
            </w:r>
            <w:r w:rsidR="00E3014A">
              <w:rPr>
                <w:noProof/>
                <w:webHidden/>
              </w:rPr>
              <w:fldChar w:fldCharType="begin"/>
            </w:r>
            <w:r w:rsidR="00E3014A">
              <w:rPr>
                <w:noProof/>
                <w:webHidden/>
              </w:rPr>
              <w:instrText xml:space="preserve"> PAGEREF _Toc488393450 \h </w:instrText>
            </w:r>
            <w:r w:rsidR="00E3014A">
              <w:rPr>
                <w:noProof/>
                <w:webHidden/>
              </w:rPr>
            </w:r>
            <w:r w:rsidR="00E3014A">
              <w:rPr>
                <w:noProof/>
                <w:webHidden/>
              </w:rPr>
              <w:fldChar w:fldCharType="separate"/>
            </w:r>
            <w:r w:rsidR="00E3014A">
              <w:rPr>
                <w:noProof/>
                <w:webHidden/>
              </w:rPr>
              <w:t>10</w:t>
            </w:r>
            <w:r w:rsidR="00E3014A">
              <w:rPr>
                <w:noProof/>
                <w:webHidden/>
              </w:rPr>
              <w:fldChar w:fldCharType="end"/>
            </w:r>
          </w:hyperlink>
        </w:p>
        <w:p w:rsidR="00E3014A" w:rsidRDefault="008C1151">
          <w:pPr>
            <w:pStyle w:val="TOC2"/>
            <w:tabs>
              <w:tab w:val="right" w:leader="dot" w:pos="9016"/>
            </w:tabs>
            <w:rPr>
              <w:rFonts w:eastAsiaTheme="minorEastAsia"/>
              <w:noProof/>
              <w:lang w:eastAsia="en-AU"/>
            </w:rPr>
          </w:pPr>
          <w:hyperlink w:anchor="_Toc488393451" w:history="1">
            <w:r w:rsidR="00E3014A" w:rsidRPr="006A3386">
              <w:rPr>
                <w:rStyle w:val="Hyperlink"/>
                <w:noProof/>
              </w:rPr>
              <w:t>Evaluation Measures</w:t>
            </w:r>
            <w:r w:rsidR="00E3014A">
              <w:rPr>
                <w:noProof/>
                <w:webHidden/>
              </w:rPr>
              <w:tab/>
            </w:r>
            <w:r w:rsidR="00E3014A">
              <w:rPr>
                <w:noProof/>
                <w:webHidden/>
              </w:rPr>
              <w:fldChar w:fldCharType="begin"/>
            </w:r>
            <w:r w:rsidR="00E3014A">
              <w:rPr>
                <w:noProof/>
                <w:webHidden/>
              </w:rPr>
              <w:instrText xml:space="preserve"> PAGEREF _Toc488393451 \h </w:instrText>
            </w:r>
            <w:r w:rsidR="00E3014A">
              <w:rPr>
                <w:noProof/>
                <w:webHidden/>
              </w:rPr>
            </w:r>
            <w:r w:rsidR="00E3014A">
              <w:rPr>
                <w:noProof/>
                <w:webHidden/>
              </w:rPr>
              <w:fldChar w:fldCharType="separate"/>
            </w:r>
            <w:r w:rsidR="00E3014A">
              <w:rPr>
                <w:noProof/>
                <w:webHidden/>
              </w:rPr>
              <w:t>11</w:t>
            </w:r>
            <w:r w:rsidR="00E3014A">
              <w:rPr>
                <w:noProof/>
                <w:webHidden/>
              </w:rPr>
              <w:fldChar w:fldCharType="end"/>
            </w:r>
          </w:hyperlink>
        </w:p>
        <w:p w:rsidR="00E3014A" w:rsidRDefault="008C1151">
          <w:pPr>
            <w:pStyle w:val="TOC3"/>
            <w:tabs>
              <w:tab w:val="right" w:leader="dot" w:pos="9016"/>
            </w:tabs>
            <w:rPr>
              <w:rFonts w:eastAsiaTheme="minorEastAsia"/>
              <w:noProof/>
              <w:lang w:eastAsia="en-AU"/>
            </w:rPr>
          </w:pPr>
          <w:hyperlink w:anchor="_Toc488393452" w:history="1">
            <w:r w:rsidR="00E3014A" w:rsidRPr="006A3386">
              <w:rPr>
                <w:rStyle w:val="Hyperlink"/>
                <w:noProof/>
              </w:rPr>
              <w:t>Quantitative Measures</w:t>
            </w:r>
            <w:r w:rsidR="00E3014A">
              <w:rPr>
                <w:noProof/>
                <w:webHidden/>
              </w:rPr>
              <w:tab/>
            </w:r>
            <w:r w:rsidR="00E3014A">
              <w:rPr>
                <w:noProof/>
                <w:webHidden/>
              </w:rPr>
              <w:fldChar w:fldCharType="begin"/>
            </w:r>
            <w:r w:rsidR="00E3014A">
              <w:rPr>
                <w:noProof/>
                <w:webHidden/>
              </w:rPr>
              <w:instrText xml:space="preserve"> PAGEREF _Toc488393452 \h </w:instrText>
            </w:r>
            <w:r w:rsidR="00E3014A">
              <w:rPr>
                <w:noProof/>
                <w:webHidden/>
              </w:rPr>
            </w:r>
            <w:r w:rsidR="00E3014A">
              <w:rPr>
                <w:noProof/>
                <w:webHidden/>
              </w:rPr>
              <w:fldChar w:fldCharType="separate"/>
            </w:r>
            <w:r w:rsidR="00E3014A">
              <w:rPr>
                <w:noProof/>
                <w:webHidden/>
              </w:rPr>
              <w:t>11</w:t>
            </w:r>
            <w:r w:rsidR="00E3014A">
              <w:rPr>
                <w:noProof/>
                <w:webHidden/>
              </w:rPr>
              <w:fldChar w:fldCharType="end"/>
            </w:r>
          </w:hyperlink>
        </w:p>
        <w:p w:rsidR="00E3014A" w:rsidRDefault="008C1151">
          <w:pPr>
            <w:pStyle w:val="TOC3"/>
            <w:tabs>
              <w:tab w:val="right" w:leader="dot" w:pos="9016"/>
            </w:tabs>
            <w:rPr>
              <w:rFonts w:eastAsiaTheme="minorEastAsia"/>
              <w:noProof/>
              <w:lang w:eastAsia="en-AU"/>
            </w:rPr>
          </w:pPr>
          <w:hyperlink w:anchor="_Toc488393453" w:history="1">
            <w:r w:rsidR="00E3014A" w:rsidRPr="006A3386">
              <w:rPr>
                <w:rStyle w:val="Hyperlink"/>
                <w:noProof/>
              </w:rPr>
              <w:t>Qualitative Measures</w:t>
            </w:r>
            <w:r w:rsidR="00E3014A">
              <w:rPr>
                <w:noProof/>
                <w:webHidden/>
              </w:rPr>
              <w:tab/>
            </w:r>
            <w:r w:rsidR="00E3014A">
              <w:rPr>
                <w:noProof/>
                <w:webHidden/>
              </w:rPr>
              <w:fldChar w:fldCharType="begin"/>
            </w:r>
            <w:r w:rsidR="00E3014A">
              <w:rPr>
                <w:noProof/>
                <w:webHidden/>
              </w:rPr>
              <w:instrText xml:space="preserve"> PAGEREF _Toc488393453 \h </w:instrText>
            </w:r>
            <w:r w:rsidR="00E3014A">
              <w:rPr>
                <w:noProof/>
                <w:webHidden/>
              </w:rPr>
            </w:r>
            <w:r w:rsidR="00E3014A">
              <w:rPr>
                <w:noProof/>
                <w:webHidden/>
              </w:rPr>
              <w:fldChar w:fldCharType="separate"/>
            </w:r>
            <w:r w:rsidR="00E3014A">
              <w:rPr>
                <w:noProof/>
                <w:webHidden/>
              </w:rPr>
              <w:t>12</w:t>
            </w:r>
            <w:r w:rsidR="00E3014A">
              <w:rPr>
                <w:noProof/>
                <w:webHidden/>
              </w:rPr>
              <w:fldChar w:fldCharType="end"/>
            </w:r>
          </w:hyperlink>
        </w:p>
        <w:p w:rsidR="00E3014A" w:rsidRDefault="008C1151">
          <w:pPr>
            <w:pStyle w:val="TOC2"/>
            <w:tabs>
              <w:tab w:val="right" w:leader="dot" w:pos="9016"/>
            </w:tabs>
            <w:rPr>
              <w:rFonts w:eastAsiaTheme="minorEastAsia"/>
              <w:noProof/>
              <w:lang w:eastAsia="en-AU"/>
            </w:rPr>
          </w:pPr>
          <w:hyperlink w:anchor="_Toc488393454" w:history="1">
            <w:r w:rsidR="00E3014A" w:rsidRPr="006A3386">
              <w:rPr>
                <w:rStyle w:val="Hyperlink"/>
                <w:noProof/>
              </w:rPr>
              <w:t>Evaluation Procedure</w:t>
            </w:r>
            <w:r w:rsidR="00E3014A">
              <w:rPr>
                <w:noProof/>
                <w:webHidden/>
              </w:rPr>
              <w:tab/>
            </w:r>
            <w:r w:rsidR="00E3014A">
              <w:rPr>
                <w:noProof/>
                <w:webHidden/>
              </w:rPr>
              <w:fldChar w:fldCharType="begin"/>
            </w:r>
            <w:r w:rsidR="00E3014A">
              <w:rPr>
                <w:noProof/>
                <w:webHidden/>
              </w:rPr>
              <w:instrText xml:space="preserve"> PAGEREF _Toc488393454 \h </w:instrText>
            </w:r>
            <w:r w:rsidR="00E3014A">
              <w:rPr>
                <w:noProof/>
                <w:webHidden/>
              </w:rPr>
            </w:r>
            <w:r w:rsidR="00E3014A">
              <w:rPr>
                <w:noProof/>
                <w:webHidden/>
              </w:rPr>
              <w:fldChar w:fldCharType="separate"/>
            </w:r>
            <w:r w:rsidR="00E3014A">
              <w:rPr>
                <w:noProof/>
                <w:webHidden/>
              </w:rPr>
              <w:t>12</w:t>
            </w:r>
            <w:r w:rsidR="00E3014A">
              <w:rPr>
                <w:noProof/>
                <w:webHidden/>
              </w:rPr>
              <w:fldChar w:fldCharType="end"/>
            </w:r>
          </w:hyperlink>
        </w:p>
        <w:p w:rsidR="00E3014A" w:rsidRDefault="008C1151">
          <w:pPr>
            <w:pStyle w:val="TOC3"/>
            <w:tabs>
              <w:tab w:val="right" w:leader="dot" w:pos="9016"/>
            </w:tabs>
            <w:rPr>
              <w:rFonts w:eastAsiaTheme="minorEastAsia"/>
              <w:noProof/>
              <w:lang w:eastAsia="en-AU"/>
            </w:rPr>
          </w:pPr>
          <w:hyperlink w:anchor="_Toc488393455" w:history="1">
            <w:r w:rsidR="00E3014A" w:rsidRPr="006A3386">
              <w:rPr>
                <w:rStyle w:val="Hyperlink"/>
                <w:noProof/>
              </w:rPr>
              <w:t>Baseline data collection</w:t>
            </w:r>
            <w:r w:rsidR="00E3014A">
              <w:rPr>
                <w:noProof/>
                <w:webHidden/>
              </w:rPr>
              <w:tab/>
            </w:r>
            <w:r w:rsidR="00E3014A">
              <w:rPr>
                <w:noProof/>
                <w:webHidden/>
              </w:rPr>
              <w:fldChar w:fldCharType="begin"/>
            </w:r>
            <w:r w:rsidR="00E3014A">
              <w:rPr>
                <w:noProof/>
                <w:webHidden/>
              </w:rPr>
              <w:instrText xml:space="preserve"> PAGEREF _Toc488393455 \h </w:instrText>
            </w:r>
            <w:r w:rsidR="00E3014A">
              <w:rPr>
                <w:noProof/>
                <w:webHidden/>
              </w:rPr>
            </w:r>
            <w:r w:rsidR="00E3014A">
              <w:rPr>
                <w:noProof/>
                <w:webHidden/>
              </w:rPr>
              <w:fldChar w:fldCharType="separate"/>
            </w:r>
            <w:r w:rsidR="00E3014A">
              <w:rPr>
                <w:noProof/>
                <w:webHidden/>
              </w:rPr>
              <w:t>13</w:t>
            </w:r>
            <w:r w:rsidR="00E3014A">
              <w:rPr>
                <w:noProof/>
                <w:webHidden/>
              </w:rPr>
              <w:fldChar w:fldCharType="end"/>
            </w:r>
          </w:hyperlink>
        </w:p>
        <w:p w:rsidR="00E3014A" w:rsidRDefault="008C1151">
          <w:pPr>
            <w:pStyle w:val="TOC3"/>
            <w:tabs>
              <w:tab w:val="right" w:leader="dot" w:pos="9016"/>
            </w:tabs>
            <w:rPr>
              <w:rFonts w:eastAsiaTheme="minorEastAsia"/>
              <w:noProof/>
              <w:lang w:eastAsia="en-AU"/>
            </w:rPr>
          </w:pPr>
          <w:hyperlink w:anchor="_Toc488393456" w:history="1">
            <w:r w:rsidR="00E3014A" w:rsidRPr="006A3386">
              <w:rPr>
                <w:rStyle w:val="Hyperlink"/>
                <w:noProof/>
              </w:rPr>
              <w:t>Outcome  data (time point 1)</w:t>
            </w:r>
            <w:r w:rsidR="00E3014A">
              <w:rPr>
                <w:noProof/>
                <w:webHidden/>
              </w:rPr>
              <w:tab/>
            </w:r>
            <w:r w:rsidR="00E3014A">
              <w:rPr>
                <w:noProof/>
                <w:webHidden/>
              </w:rPr>
              <w:fldChar w:fldCharType="begin"/>
            </w:r>
            <w:r w:rsidR="00E3014A">
              <w:rPr>
                <w:noProof/>
                <w:webHidden/>
              </w:rPr>
              <w:instrText xml:space="preserve"> PAGEREF _Toc488393456 \h </w:instrText>
            </w:r>
            <w:r w:rsidR="00E3014A">
              <w:rPr>
                <w:noProof/>
                <w:webHidden/>
              </w:rPr>
            </w:r>
            <w:r w:rsidR="00E3014A">
              <w:rPr>
                <w:noProof/>
                <w:webHidden/>
              </w:rPr>
              <w:fldChar w:fldCharType="separate"/>
            </w:r>
            <w:r w:rsidR="00E3014A">
              <w:rPr>
                <w:noProof/>
                <w:webHidden/>
              </w:rPr>
              <w:t>13</w:t>
            </w:r>
            <w:r w:rsidR="00E3014A">
              <w:rPr>
                <w:noProof/>
                <w:webHidden/>
              </w:rPr>
              <w:fldChar w:fldCharType="end"/>
            </w:r>
          </w:hyperlink>
        </w:p>
        <w:p w:rsidR="00E3014A" w:rsidRDefault="008C1151">
          <w:pPr>
            <w:pStyle w:val="TOC3"/>
            <w:tabs>
              <w:tab w:val="right" w:leader="dot" w:pos="9016"/>
            </w:tabs>
            <w:rPr>
              <w:rFonts w:eastAsiaTheme="minorEastAsia"/>
              <w:noProof/>
              <w:lang w:eastAsia="en-AU"/>
            </w:rPr>
          </w:pPr>
          <w:hyperlink w:anchor="_Toc488393457" w:history="1">
            <w:r w:rsidR="00E3014A" w:rsidRPr="006A3386">
              <w:rPr>
                <w:rStyle w:val="Hyperlink"/>
                <w:noProof/>
              </w:rPr>
              <w:t>Outcome  data (time point 2)</w:t>
            </w:r>
            <w:r w:rsidR="00E3014A">
              <w:rPr>
                <w:noProof/>
                <w:webHidden/>
              </w:rPr>
              <w:tab/>
            </w:r>
            <w:r w:rsidR="00E3014A">
              <w:rPr>
                <w:noProof/>
                <w:webHidden/>
              </w:rPr>
              <w:fldChar w:fldCharType="begin"/>
            </w:r>
            <w:r w:rsidR="00E3014A">
              <w:rPr>
                <w:noProof/>
                <w:webHidden/>
              </w:rPr>
              <w:instrText xml:space="preserve"> PAGEREF _Toc488393457 \h </w:instrText>
            </w:r>
            <w:r w:rsidR="00E3014A">
              <w:rPr>
                <w:noProof/>
                <w:webHidden/>
              </w:rPr>
            </w:r>
            <w:r w:rsidR="00E3014A">
              <w:rPr>
                <w:noProof/>
                <w:webHidden/>
              </w:rPr>
              <w:fldChar w:fldCharType="separate"/>
            </w:r>
            <w:r w:rsidR="00E3014A">
              <w:rPr>
                <w:noProof/>
                <w:webHidden/>
              </w:rPr>
              <w:t>14</w:t>
            </w:r>
            <w:r w:rsidR="00E3014A">
              <w:rPr>
                <w:noProof/>
                <w:webHidden/>
              </w:rPr>
              <w:fldChar w:fldCharType="end"/>
            </w:r>
          </w:hyperlink>
        </w:p>
        <w:p w:rsidR="00E3014A" w:rsidRDefault="008C1151">
          <w:pPr>
            <w:pStyle w:val="TOC1"/>
            <w:tabs>
              <w:tab w:val="right" w:leader="dot" w:pos="9016"/>
            </w:tabs>
            <w:rPr>
              <w:rFonts w:eastAsiaTheme="minorEastAsia"/>
              <w:noProof/>
              <w:lang w:eastAsia="en-AU"/>
            </w:rPr>
          </w:pPr>
          <w:hyperlink w:anchor="_Toc488393458" w:history="1">
            <w:r w:rsidR="00E3014A" w:rsidRPr="006A3386">
              <w:rPr>
                <w:rStyle w:val="Hyperlink"/>
                <w:noProof/>
              </w:rPr>
              <w:t>Results, Discussion &amp; Conclusion</w:t>
            </w:r>
            <w:r w:rsidR="00E3014A">
              <w:rPr>
                <w:noProof/>
                <w:webHidden/>
              </w:rPr>
              <w:tab/>
            </w:r>
            <w:r w:rsidR="00E3014A">
              <w:rPr>
                <w:noProof/>
                <w:webHidden/>
              </w:rPr>
              <w:fldChar w:fldCharType="begin"/>
            </w:r>
            <w:r w:rsidR="00E3014A">
              <w:rPr>
                <w:noProof/>
                <w:webHidden/>
              </w:rPr>
              <w:instrText xml:space="preserve"> PAGEREF _Toc488393458 \h </w:instrText>
            </w:r>
            <w:r w:rsidR="00E3014A">
              <w:rPr>
                <w:noProof/>
                <w:webHidden/>
              </w:rPr>
            </w:r>
            <w:r w:rsidR="00E3014A">
              <w:rPr>
                <w:noProof/>
                <w:webHidden/>
              </w:rPr>
              <w:fldChar w:fldCharType="separate"/>
            </w:r>
            <w:r w:rsidR="00E3014A">
              <w:rPr>
                <w:noProof/>
                <w:webHidden/>
              </w:rPr>
              <w:t>14</w:t>
            </w:r>
            <w:r w:rsidR="00E3014A">
              <w:rPr>
                <w:noProof/>
                <w:webHidden/>
              </w:rPr>
              <w:fldChar w:fldCharType="end"/>
            </w:r>
          </w:hyperlink>
        </w:p>
        <w:p w:rsidR="00E3014A" w:rsidRDefault="008C1151">
          <w:pPr>
            <w:pStyle w:val="TOC2"/>
            <w:tabs>
              <w:tab w:val="right" w:leader="dot" w:pos="9016"/>
            </w:tabs>
            <w:rPr>
              <w:rFonts w:eastAsiaTheme="minorEastAsia"/>
              <w:noProof/>
              <w:lang w:eastAsia="en-AU"/>
            </w:rPr>
          </w:pPr>
          <w:hyperlink w:anchor="_Toc488393459" w:history="1">
            <w:r w:rsidR="00E3014A" w:rsidRPr="006A3386">
              <w:rPr>
                <w:rStyle w:val="Hyperlink"/>
                <w:noProof/>
              </w:rPr>
              <w:t>Demographics</w:t>
            </w:r>
            <w:r w:rsidR="00E3014A">
              <w:rPr>
                <w:noProof/>
                <w:webHidden/>
              </w:rPr>
              <w:tab/>
            </w:r>
            <w:r w:rsidR="00E3014A">
              <w:rPr>
                <w:noProof/>
                <w:webHidden/>
              </w:rPr>
              <w:fldChar w:fldCharType="begin"/>
            </w:r>
            <w:r w:rsidR="00E3014A">
              <w:rPr>
                <w:noProof/>
                <w:webHidden/>
              </w:rPr>
              <w:instrText xml:space="preserve"> PAGEREF _Toc488393459 \h </w:instrText>
            </w:r>
            <w:r w:rsidR="00E3014A">
              <w:rPr>
                <w:noProof/>
                <w:webHidden/>
              </w:rPr>
            </w:r>
            <w:r w:rsidR="00E3014A">
              <w:rPr>
                <w:noProof/>
                <w:webHidden/>
              </w:rPr>
              <w:fldChar w:fldCharType="separate"/>
            </w:r>
            <w:r w:rsidR="00E3014A">
              <w:rPr>
                <w:noProof/>
                <w:webHidden/>
              </w:rPr>
              <w:t>14</w:t>
            </w:r>
            <w:r w:rsidR="00E3014A">
              <w:rPr>
                <w:noProof/>
                <w:webHidden/>
              </w:rPr>
              <w:fldChar w:fldCharType="end"/>
            </w:r>
          </w:hyperlink>
        </w:p>
        <w:p w:rsidR="00E3014A" w:rsidRDefault="008C1151">
          <w:pPr>
            <w:pStyle w:val="TOC2"/>
            <w:tabs>
              <w:tab w:val="right" w:leader="dot" w:pos="9016"/>
            </w:tabs>
            <w:rPr>
              <w:rFonts w:eastAsiaTheme="minorEastAsia"/>
              <w:noProof/>
              <w:lang w:eastAsia="en-AU"/>
            </w:rPr>
          </w:pPr>
          <w:hyperlink w:anchor="_Toc488393460" w:history="1">
            <w:r w:rsidR="00E3014A" w:rsidRPr="006A3386">
              <w:rPr>
                <w:rStyle w:val="Hyperlink"/>
                <w:noProof/>
              </w:rPr>
              <w:t>Analytic Strategy</w:t>
            </w:r>
            <w:r w:rsidR="00E3014A">
              <w:rPr>
                <w:noProof/>
                <w:webHidden/>
              </w:rPr>
              <w:tab/>
            </w:r>
            <w:r w:rsidR="00E3014A">
              <w:rPr>
                <w:noProof/>
                <w:webHidden/>
              </w:rPr>
              <w:fldChar w:fldCharType="begin"/>
            </w:r>
            <w:r w:rsidR="00E3014A">
              <w:rPr>
                <w:noProof/>
                <w:webHidden/>
              </w:rPr>
              <w:instrText xml:space="preserve"> PAGEREF _Toc488393460 \h </w:instrText>
            </w:r>
            <w:r w:rsidR="00E3014A">
              <w:rPr>
                <w:noProof/>
                <w:webHidden/>
              </w:rPr>
            </w:r>
            <w:r w:rsidR="00E3014A">
              <w:rPr>
                <w:noProof/>
                <w:webHidden/>
              </w:rPr>
              <w:fldChar w:fldCharType="separate"/>
            </w:r>
            <w:r w:rsidR="00E3014A">
              <w:rPr>
                <w:noProof/>
                <w:webHidden/>
              </w:rPr>
              <w:t>15</w:t>
            </w:r>
            <w:r w:rsidR="00E3014A">
              <w:rPr>
                <w:noProof/>
                <w:webHidden/>
              </w:rPr>
              <w:fldChar w:fldCharType="end"/>
            </w:r>
          </w:hyperlink>
        </w:p>
        <w:p w:rsidR="00E3014A" w:rsidRDefault="008C1151">
          <w:pPr>
            <w:pStyle w:val="TOC3"/>
            <w:tabs>
              <w:tab w:val="right" w:leader="dot" w:pos="9016"/>
            </w:tabs>
            <w:rPr>
              <w:rFonts w:eastAsiaTheme="minorEastAsia"/>
              <w:noProof/>
              <w:lang w:eastAsia="en-AU"/>
            </w:rPr>
          </w:pPr>
          <w:hyperlink w:anchor="_Toc488393461" w:history="1">
            <w:r w:rsidR="00E3014A" w:rsidRPr="006A3386">
              <w:rPr>
                <w:rStyle w:val="Hyperlink"/>
                <w:noProof/>
              </w:rPr>
              <w:t xml:space="preserve">Evaluation of the impact of </w:t>
            </w:r>
            <w:r w:rsidR="00E3014A" w:rsidRPr="006A3386">
              <w:rPr>
                <w:rStyle w:val="Hyperlink"/>
                <w:i/>
                <w:noProof/>
              </w:rPr>
              <w:t>Learning Language and Loving It</w:t>
            </w:r>
            <w:r w:rsidR="00E3014A">
              <w:rPr>
                <w:noProof/>
                <w:webHidden/>
              </w:rPr>
              <w:tab/>
            </w:r>
            <w:r w:rsidR="00E3014A">
              <w:rPr>
                <w:noProof/>
                <w:webHidden/>
              </w:rPr>
              <w:fldChar w:fldCharType="begin"/>
            </w:r>
            <w:r w:rsidR="00E3014A">
              <w:rPr>
                <w:noProof/>
                <w:webHidden/>
              </w:rPr>
              <w:instrText xml:space="preserve"> PAGEREF _Toc488393461 \h </w:instrText>
            </w:r>
            <w:r w:rsidR="00E3014A">
              <w:rPr>
                <w:noProof/>
                <w:webHidden/>
              </w:rPr>
            </w:r>
            <w:r w:rsidR="00E3014A">
              <w:rPr>
                <w:noProof/>
                <w:webHidden/>
              </w:rPr>
              <w:fldChar w:fldCharType="separate"/>
            </w:r>
            <w:r w:rsidR="00E3014A">
              <w:rPr>
                <w:noProof/>
                <w:webHidden/>
              </w:rPr>
              <w:t>15</w:t>
            </w:r>
            <w:r w:rsidR="00E3014A">
              <w:rPr>
                <w:noProof/>
                <w:webHidden/>
              </w:rPr>
              <w:fldChar w:fldCharType="end"/>
            </w:r>
          </w:hyperlink>
        </w:p>
        <w:p w:rsidR="00E3014A" w:rsidRDefault="008C1151">
          <w:pPr>
            <w:pStyle w:val="TOC1"/>
            <w:tabs>
              <w:tab w:val="right" w:leader="dot" w:pos="9016"/>
            </w:tabs>
            <w:rPr>
              <w:rFonts w:eastAsiaTheme="minorEastAsia"/>
              <w:noProof/>
              <w:lang w:eastAsia="en-AU"/>
            </w:rPr>
          </w:pPr>
          <w:hyperlink w:anchor="_Toc488393462" w:history="1">
            <w:r w:rsidR="00E3014A" w:rsidRPr="006A3386">
              <w:rPr>
                <w:rStyle w:val="Hyperlink"/>
                <w:noProof/>
              </w:rPr>
              <w:t>Concluding statements</w:t>
            </w:r>
            <w:r w:rsidR="00E3014A">
              <w:rPr>
                <w:noProof/>
                <w:webHidden/>
              </w:rPr>
              <w:tab/>
            </w:r>
            <w:r w:rsidR="00E3014A">
              <w:rPr>
                <w:noProof/>
                <w:webHidden/>
              </w:rPr>
              <w:fldChar w:fldCharType="begin"/>
            </w:r>
            <w:r w:rsidR="00E3014A">
              <w:rPr>
                <w:noProof/>
                <w:webHidden/>
              </w:rPr>
              <w:instrText xml:space="preserve"> PAGEREF _Toc488393462 \h </w:instrText>
            </w:r>
            <w:r w:rsidR="00E3014A">
              <w:rPr>
                <w:noProof/>
                <w:webHidden/>
              </w:rPr>
            </w:r>
            <w:r w:rsidR="00E3014A">
              <w:rPr>
                <w:noProof/>
                <w:webHidden/>
              </w:rPr>
              <w:fldChar w:fldCharType="separate"/>
            </w:r>
            <w:r w:rsidR="00E3014A">
              <w:rPr>
                <w:noProof/>
                <w:webHidden/>
              </w:rPr>
              <w:t>16</w:t>
            </w:r>
            <w:r w:rsidR="00E3014A">
              <w:rPr>
                <w:noProof/>
                <w:webHidden/>
              </w:rPr>
              <w:fldChar w:fldCharType="end"/>
            </w:r>
          </w:hyperlink>
        </w:p>
        <w:p w:rsidR="00E3014A" w:rsidRDefault="008C1151">
          <w:pPr>
            <w:pStyle w:val="TOC1"/>
            <w:tabs>
              <w:tab w:val="right" w:leader="dot" w:pos="9016"/>
            </w:tabs>
            <w:rPr>
              <w:rFonts w:eastAsiaTheme="minorEastAsia"/>
              <w:noProof/>
              <w:lang w:eastAsia="en-AU"/>
            </w:rPr>
          </w:pPr>
          <w:hyperlink w:anchor="_Toc488393463" w:history="1">
            <w:r w:rsidR="00E3014A" w:rsidRPr="006A3386">
              <w:rPr>
                <w:rStyle w:val="Hyperlink"/>
                <w:noProof/>
              </w:rPr>
              <w:t>Appendix: Key Evaluation Questions</w:t>
            </w:r>
            <w:r w:rsidR="00E3014A">
              <w:rPr>
                <w:noProof/>
                <w:webHidden/>
              </w:rPr>
              <w:tab/>
            </w:r>
            <w:r w:rsidR="00E3014A">
              <w:rPr>
                <w:noProof/>
                <w:webHidden/>
              </w:rPr>
              <w:fldChar w:fldCharType="begin"/>
            </w:r>
            <w:r w:rsidR="00E3014A">
              <w:rPr>
                <w:noProof/>
                <w:webHidden/>
              </w:rPr>
              <w:instrText xml:space="preserve"> PAGEREF _Toc488393463 \h </w:instrText>
            </w:r>
            <w:r w:rsidR="00E3014A">
              <w:rPr>
                <w:noProof/>
                <w:webHidden/>
              </w:rPr>
            </w:r>
            <w:r w:rsidR="00E3014A">
              <w:rPr>
                <w:noProof/>
                <w:webHidden/>
              </w:rPr>
              <w:fldChar w:fldCharType="separate"/>
            </w:r>
            <w:r w:rsidR="00E3014A">
              <w:rPr>
                <w:noProof/>
                <w:webHidden/>
              </w:rPr>
              <w:t>17</w:t>
            </w:r>
            <w:r w:rsidR="00E3014A">
              <w:rPr>
                <w:noProof/>
                <w:webHidden/>
              </w:rPr>
              <w:fldChar w:fldCharType="end"/>
            </w:r>
          </w:hyperlink>
        </w:p>
        <w:p w:rsidR="00E3014A" w:rsidRDefault="008C1151">
          <w:pPr>
            <w:pStyle w:val="TOC1"/>
            <w:tabs>
              <w:tab w:val="right" w:leader="dot" w:pos="9016"/>
            </w:tabs>
            <w:rPr>
              <w:rFonts w:eastAsiaTheme="minorEastAsia"/>
              <w:noProof/>
              <w:lang w:eastAsia="en-AU"/>
            </w:rPr>
          </w:pPr>
          <w:hyperlink w:anchor="_Toc488393464" w:history="1">
            <w:r w:rsidR="00E3014A" w:rsidRPr="006A3386">
              <w:rPr>
                <w:rStyle w:val="Hyperlink"/>
                <w:noProof/>
              </w:rPr>
              <w:t>References</w:t>
            </w:r>
            <w:r w:rsidR="00E3014A">
              <w:rPr>
                <w:noProof/>
                <w:webHidden/>
              </w:rPr>
              <w:tab/>
            </w:r>
            <w:r w:rsidR="00E3014A">
              <w:rPr>
                <w:noProof/>
                <w:webHidden/>
              </w:rPr>
              <w:fldChar w:fldCharType="begin"/>
            </w:r>
            <w:r w:rsidR="00E3014A">
              <w:rPr>
                <w:noProof/>
                <w:webHidden/>
              </w:rPr>
              <w:instrText xml:space="preserve"> PAGEREF _Toc488393464 \h </w:instrText>
            </w:r>
            <w:r w:rsidR="00E3014A">
              <w:rPr>
                <w:noProof/>
                <w:webHidden/>
              </w:rPr>
            </w:r>
            <w:r w:rsidR="00E3014A">
              <w:rPr>
                <w:noProof/>
                <w:webHidden/>
              </w:rPr>
              <w:fldChar w:fldCharType="separate"/>
            </w:r>
            <w:r w:rsidR="00E3014A">
              <w:rPr>
                <w:noProof/>
                <w:webHidden/>
              </w:rPr>
              <w:t>19</w:t>
            </w:r>
            <w:r w:rsidR="00E3014A">
              <w:rPr>
                <w:noProof/>
                <w:webHidden/>
              </w:rPr>
              <w:fldChar w:fldCharType="end"/>
            </w:r>
          </w:hyperlink>
        </w:p>
        <w:p w:rsidR="00E3014A" w:rsidRDefault="00E3014A" w:rsidP="00CA601E">
          <w:r>
            <w:rPr>
              <w:b/>
              <w:bCs/>
              <w:noProof/>
            </w:rPr>
            <w:fldChar w:fldCharType="end"/>
          </w:r>
        </w:p>
      </w:sdtContent>
    </w:sdt>
    <w:p w:rsidR="00E3014A" w:rsidRDefault="00E3014A" w:rsidP="00CA601E">
      <w:pPr>
        <w:rPr>
          <w:rFonts w:asciiTheme="majorHAnsi" w:eastAsiaTheme="majorEastAsia" w:hAnsiTheme="majorHAnsi" w:cstheme="majorBidi"/>
          <w:color w:val="365F91" w:themeColor="accent1" w:themeShade="BF"/>
          <w:sz w:val="32"/>
          <w:szCs w:val="32"/>
        </w:rPr>
      </w:pPr>
      <w:r>
        <w:br w:type="page"/>
      </w:r>
    </w:p>
    <w:p w:rsidR="00E3014A" w:rsidRPr="006A3A89" w:rsidRDefault="00E3014A" w:rsidP="00CA601E">
      <w:pPr>
        <w:spacing w:line="240" w:lineRule="auto"/>
        <w:rPr>
          <w:b/>
        </w:rPr>
      </w:pPr>
      <w:r w:rsidRPr="006A3A89">
        <w:rPr>
          <w:b/>
        </w:rPr>
        <w:lastRenderedPageBreak/>
        <w:t>Acronyms</w:t>
      </w:r>
    </w:p>
    <w:p w:rsidR="00E3014A" w:rsidRDefault="00E3014A" w:rsidP="00CA601E">
      <w:pPr>
        <w:spacing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ACECQU</w:t>
      </w:r>
      <w:r>
        <w:rPr>
          <w:rFonts w:ascii="Arial" w:hAnsi="Arial" w:cs="Arial"/>
          <w:color w:val="222222"/>
          <w:sz w:val="20"/>
          <w:szCs w:val="20"/>
          <w:shd w:val="clear" w:color="auto" w:fill="FFFFFF"/>
        </w:rPr>
        <w:tab/>
        <w:t xml:space="preserve">Australian Children’ Education and Care Quality Authority </w:t>
      </w:r>
    </w:p>
    <w:p w:rsidR="00E3014A" w:rsidRDefault="00E3014A" w:rsidP="00CA601E">
      <w:pPr>
        <w:spacing w:line="240" w:lineRule="auto"/>
      </w:pPr>
      <w:r>
        <w:t>AEDC</w:t>
      </w:r>
      <w:r>
        <w:tab/>
      </w:r>
      <w:r>
        <w:tab/>
        <w:t>Australian Early Development Census</w:t>
      </w:r>
    </w:p>
    <w:p w:rsidR="00E3014A" w:rsidRDefault="00E3014A" w:rsidP="00CA601E">
      <w:pPr>
        <w:spacing w:line="240" w:lineRule="auto"/>
      </w:pPr>
      <w:r>
        <w:t>CDI</w:t>
      </w:r>
      <w:r>
        <w:tab/>
      </w:r>
      <w:r>
        <w:tab/>
        <w:t>MacArthur-Bates Communication Development Inventory</w:t>
      </w:r>
    </w:p>
    <w:p w:rsidR="00E3014A" w:rsidRDefault="00E3014A" w:rsidP="00CA601E">
      <w:pPr>
        <w:spacing w:line="240" w:lineRule="auto"/>
      </w:pPr>
      <w:r>
        <w:t>CHS</w:t>
      </w:r>
      <w:r>
        <w:tab/>
      </w:r>
      <w:r>
        <w:tab/>
        <w:t>Community Health Service</w:t>
      </w:r>
    </w:p>
    <w:p w:rsidR="00E3014A" w:rsidRDefault="00E3014A" w:rsidP="00CA601E">
      <w:pPr>
        <w:spacing w:line="240" w:lineRule="auto"/>
      </w:pPr>
      <w:r>
        <w:t>CLASS</w:t>
      </w:r>
      <w:r>
        <w:tab/>
      </w:r>
      <w:r>
        <w:tab/>
        <w:t>Classroom Assessment Scoring System</w:t>
      </w:r>
    </w:p>
    <w:p w:rsidR="00E3014A" w:rsidRDefault="00E3014A" w:rsidP="00CA601E">
      <w:pPr>
        <w:spacing w:line="240" w:lineRule="auto"/>
      </w:pPr>
      <w:r>
        <w:t>DET</w:t>
      </w:r>
      <w:r>
        <w:tab/>
      </w:r>
      <w:r>
        <w:tab/>
        <w:t>Victorian Government Department of Education and Training</w:t>
      </w:r>
    </w:p>
    <w:p w:rsidR="00E3014A" w:rsidRDefault="00E3014A" w:rsidP="00CA601E">
      <w:pPr>
        <w:spacing w:line="240" w:lineRule="auto"/>
      </w:pPr>
      <w:r>
        <w:t>ECEC</w:t>
      </w:r>
      <w:r>
        <w:tab/>
      </w:r>
      <w:r>
        <w:tab/>
        <w:t>Early Childhood Education and Care</w:t>
      </w:r>
    </w:p>
    <w:p w:rsidR="00E3014A" w:rsidRDefault="00E3014A" w:rsidP="00CA601E">
      <w:pPr>
        <w:spacing w:line="240" w:lineRule="auto"/>
      </w:pPr>
      <w:r>
        <w:t>EL</w:t>
      </w:r>
      <w:r>
        <w:tab/>
      </w:r>
      <w:r>
        <w:tab/>
        <w:t>Educational Leader</w:t>
      </w:r>
    </w:p>
    <w:p w:rsidR="00E3014A" w:rsidRDefault="00E3014A" w:rsidP="00CA601E">
      <w:pPr>
        <w:spacing w:line="240" w:lineRule="auto"/>
      </w:pPr>
      <w:r>
        <w:t>ETT</w:t>
      </w:r>
      <w:r>
        <w:tab/>
      </w:r>
      <w:r>
        <w:tab/>
        <w:t>Every Toddler Talking</w:t>
      </w:r>
    </w:p>
    <w:p w:rsidR="00E3014A" w:rsidRDefault="00E3014A" w:rsidP="00CA601E">
      <w:pPr>
        <w:spacing w:line="240" w:lineRule="auto"/>
      </w:pPr>
      <w:r>
        <w:t>ICC</w:t>
      </w:r>
      <w:r>
        <w:tab/>
      </w:r>
      <w:r>
        <w:tab/>
        <w:t>Intra-Class Correlation</w:t>
      </w:r>
    </w:p>
    <w:p w:rsidR="00E3014A" w:rsidRDefault="00E3014A" w:rsidP="00CA601E">
      <w:pPr>
        <w:spacing w:after="120" w:line="240" w:lineRule="auto"/>
      </w:pPr>
      <w:r>
        <w:t>LGA</w:t>
      </w:r>
      <w:r>
        <w:tab/>
      </w:r>
      <w:r>
        <w:tab/>
        <w:t>Local government area.</w:t>
      </w:r>
    </w:p>
    <w:p w:rsidR="00E3014A" w:rsidRDefault="00E3014A" w:rsidP="00CA601E">
      <w:pPr>
        <w:spacing w:line="240" w:lineRule="auto"/>
      </w:pPr>
      <w:r>
        <w:t>LLLI</w:t>
      </w:r>
      <w:r>
        <w:tab/>
      </w:r>
      <w:r>
        <w:tab/>
        <w:t>Learning Language and Loving It™</w:t>
      </w:r>
    </w:p>
    <w:p w:rsidR="00E3014A" w:rsidRDefault="00E3014A" w:rsidP="00CA601E">
      <w:pPr>
        <w:spacing w:line="240" w:lineRule="auto"/>
      </w:pPr>
      <w:r>
        <w:t>MCRI</w:t>
      </w:r>
      <w:r>
        <w:tab/>
      </w:r>
      <w:r>
        <w:tab/>
        <w:t>Murdoch Children’s Research Institute</w:t>
      </w:r>
    </w:p>
    <w:p w:rsidR="00E3014A" w:rsidRPr="00E774F4" w:rsidRDefault="00E3014A" w:rsidP="00CA601E">
      <w:pPr>
        <w:spacing w:line="240" w:lineRule="auto"/>
      </w:pPr>
      <w:r>
        <w:t>MGSE</w:t>
      </w:r>
      <w:r>
        <w:tab/>
      </w:r>
      <w:r>
        <w:tab/>
        <w:t xml:space="preserve">Melbourne Graduate School of Education </w:t>
      </w:r>
    </w:p>
    <w:p w:rsidR="00E3014A" w:rsidRDefault="00E3014A" w:rsidP="00CA601E">
      <w:pPr>
        <w:spacing w:line="240" w:lineRule="auto"/>
      </w:pPr>
      <w:r>
        <w:t>NQF</w:t>
      </w:r>
      <w:r>
        <w:tab/>
      </w:r>
      <w:r>
        <w:tab/>
        <w:t>National Quality Framework</w:t>
      </w:r>
    </w:p>
    <w:p w:rsidR="00E3014A" w:rsidRDefault="00E3014A" w:rsidP="00CA601E">
      <w:pPr>
        <w:spacing w:line="240" w:lineRule="auto"/>
      </w:pPr>
      <w:r>
        <w:t>SEIFA</w:t>
      </w:r>
      <w:r>
        <w:tab/>
      </w:r>
      <w:r>
        <w:tab/>
        <w:t>Socio Economic Indexes for Areas</w:t>
      </w:r>
    </w:p>
    <w:p w:rsidR="00E3014A" w:rsidRDefault="00E3014A" w:rsidP="00CA601E">
      <w:pPr>
        <w:spacing w:line="240" w:lineRule="auto"/>
      </w:pPr>
      <w:r>
        <w:t>SP</w:t>
      </w:r>
      <w:r>
        <w:tab/>
      </w:r>
      <w:r>
        <w:tab/>
        <w:t>Speech Pathologist</w:t>
      </w:r>
    </w:p>
    <w:p w:rsidR="00E3014A" w:rsidRDefault="00E3014A" w:rsidP="00CA601E">
      <w:pPr>
        <w:spacing w:line="240" w:lineRule="auto"/>
      </w:pPr>
      <w:r>
        <w:t>UoM</w:t>
      </w:r>
      <w:r>
        <w:tab/>
      </w:r>
      <w:r>
        <w:tab/>
        <w:t>University of Melbourne</w:t>
      </w:r>
    </w:p>
    <w:p w:rsidR="00E3014A" w:rsidRDefault="00E3014A" w:rsidP="00CA601E">
      <w:pPr>
        <w:spacing w:line="240" w:lineRule="auto"/>
      </w:pPr>
      <w:r>
        <w:t>VEYLDF</w:t>
      </w:r>
      <w:r>
        <w:tab/>
      </w:r>
      <w:r>
        <w:tab/>
        <w:t>Victorian Early Years Learning and Development Framework.</w:t>
      </w:r>
    </w:p>
    <w:p w:rsidR="00E3014A" w:rsidRDefault="00E3014A" w:rsidP="00CA601E">
      <w:pPr>
        <w:spacing w:line="240" w:lineRule="auto"/>
      </w:pPr>
    </w:p>
    <w:p w:rsidR="00E3014A" w:rsidRDefault="00E3014A" w:rsidP="00CA601E">
      <w:pPr>
        <w:rPr>
          <w:rFonts w:asciiTheme="majorHAnsi" w:eastAsiaTheme="majorEastAsia" w:hAnsiTheme="majorHAnsi" w:cstheme="majorBidi"/>
          <w:color w:val="365F91" w:themeColor="accent1" w:themeShade="BF"/>
          <w:sz w:val="32"/>
          <w:szCs w:val="32"/>
        </w:rPr>
      </w:pPr>
      <w:r>
        <w:br w:type="page"/>
      </w:r>
    </w:p>
    <w:p w:rsidR="00E3014A" w:rsidRDefault="00E3014A" w:rsidP="00CA601E">
      <w:pPr>
        <w:pStyle w:val="Heading1"/>
        <w:spacing w:line="240" w:lineRule="auto"/>
      </w:pPr>
      <w:bookmarkStart w:id="0" w:name="_Toc488393438"/>
      <w:r>
        <w:lastRenderedPageBreak/>
        <w:t>Overview</w:t>
      </w:r>
      <w:bookmarkEnd w:id="0"/>
    </w:p>
    <w:p w:rsidR="00E3014A" w:rsidRDefault="00E3014A" w:rsidP="00CA601E">
      <w:pPr>
        <w:spacing w:line="276" w:lineRule="auto"/>
      </w:pPr>
      <w:r w:rsidRPr="00A74325">
        <w:rPr>
          <w:i/>
        </w:rPr>
        <w:t>Every Toddler Talking</w:t>
      </w:r>
      <w:r>
        <w:t xml:space="preserve"> </w:t>
      </w:r>
      <w:r w:rsidRPr="00D96270">
        <w:t xml:space="preserve">is a key </w:t>
      </w:r>
      <w:r>
        <w:t>initiative of the Victorian Department of Education and Training (DET) to develop effective approaches for improving language and communication outcomes in early childhood (birth to three years)</w:t>
      </w:r>
      <w:r w:rsidRPr="00D96270">
        <w:t xml:space="preserve">. </w:t>
      </w:r>
      <w:r w:rsidRPr="00A74325">
        <w:rPr>
          <w:i/>
        </w:rPr>
        <w:t>Every Toddler Talking</w:t>
      </w:r>
      <w:r>
        <w:t xml:space="preserve"> </w:t>
      </w:r>
      <w:r w:rsidRPr="00D96270">
        <w:t xml:space="preserve">aims to </w:t>
      </w:r>
      <w:r>
        <w:t>enh</w:t>
      </w:r>
      <w:r w:rsidRPr="0042627F">
        <w:t xml:space="preserve">ance the development of language and </w:t>
      </w:r>
      <w:r>
        <w:t>communication</w:t>
      </w:r>
      <w:r w:rsidRPr="0042627F">
        <w:t xml:space="preserve"> in infants and toddlers by facilitating collaboration between </w:t>
      </w:r>
      <w:r w:rsidRPr="006A3A89">
        <w:t>early childhood educators</w:t>
      </w:r>
      <w:r w:rsidRPr="0042627F">
        <w:t xml:space="preserve"> an</w:t>
      </w:r>
      <w:r>
        <w:t>d allied health professionals. This interim report details the following:</w:t>
      </w:r>
    </w:p>
    <w:p w:rsidR="00E3014A" w:rsidRDefault="00E3014A" w:rsidP="00CA601E">
      <w:pPr>
        <w:pStyle w:val="ListParagraph"/>
        <w:numPr>
          <w:ilvl w:val="0"/>
          <w:numId w:val="5"/>
        </w:numPr>
        <w:spacing w:after="200" w:line="276" w:lineRule="auto"/>
        <w:ind w:firstLine="0"/>
      </w:pPr>
      <w:r>
        <w:t xml:space="preserve">the aims of the </w:t>
      </w:r>
      <w:r w:rsidRPr="00A74325">
        <w:rPr>
          <w:i/>
        </w:rPr>
        <w:t>Every Toddler Talking</w:t>
      </w:r>
      <w:r>
        <w:t xml:space="preserve"> initiative;</w:t>
      </w:r>
    </w:p>
    <w:p w:rsidR="00E3014A" w:rsidRDefault="00E3014A" w:rsidP="00CA601E">
      <w:pPr>
        <w:pStyle w:val="ListParagraph"/>
        <w:numPr>
          <w:ilvl w:val="0"/>
          <w:numId w:val="5"/>
        </w:numPr>
        <w:spacing w:after="200" w:line="276" w:lineRule="auto"/>
        <w:ind w:firstLine="0"/>
      </w:pPr>
      <w:r>
        <w:t xml:space="preserve">a description of the research methodology, including recruitment, and a participant </w:t>
      </w:r>
      <w:r>
        <w:tab/>
        <w:t>overview;</w:t>
      </w:r>
    </w:p>
    <w:p w:rsidR="00E3014A" w:rsidRDefault="00E3014A" w:rsidP="00CA601E">
      <w:pPr>
        <w:pStyle w:val="ListParagraph"/>
        <w:numPr>
          <w:ilvl w:val="0"/>
          <w:numId w:val="5"/>
        </w:numPr>
        <w:spacing w:after="200" w:line="276" w:lineRule="auto"/>
        <w:ind w:firstLine="0"/>
      </w:pPr>
      <w:r>
        <w:t>a description of key outcomes measures and data collection procedures;</w:t>
      </w:r>
    </w:p>
    <w:p w:rsidR="00E3014A" w:rsidRDefault="00E3014A" w:rsidP="00CA601E">
      <w:pPr>
        <w:pStyle w:val="ListParagraph"/>
        <w:numPr>
          <w:ilvl w:val="0"/>
          <w:numId w:val="5"/>
        </w:numPr>
        <w:spacing w:after="200" w:line="276" w:lineRule="auto"/>
        <w:ind w:firstLine="0"/>
      </w:pPr>
      <w:r>
        <w:t>the proposed analysis approach.</w:t>
      </w:r>
    </w:p>
    <w:p w:rsidR="00E3014A" w:rsidRPr="006D7263" w:rsidRDefault="00E3014A" w:rsidP="00CA601E">
      <w:pPr>
        <w:spacing w:line="276" w:lineRule="auto"/>
      </w:pPr>
      <w:r>
        <w:t xml:space="preserve">The aims of the </w:t>
      </w:r>
      <w:r>
        <w:rPr>
          <w:i/>
        </w:rPr>
        <w:t xml:space="preserve">Every Toddler Talking </w:t>
      </w:r>
      <w:r>
        <w:t>initiative are to:</w:t>
      </w:r>
    </w:p>
    <w:p w:rsidR="00E3014A" w:rsidRDefault="00E3014A" w:rsidP="00CA601E">
      <w:pPr>
        <w:pStyle w:val="ListParagraph"/>
        <w:numPr>
          <w:ilvl w:val="0"/>
          <w:numId w:val="8"/>
        </w:numPr>
        <w:spacing w:line="276" w:lineRule="auto"/>
        <w:ind w:firstLine="0"/>
      </w:pPr>
      <w:r>
        <w:t>Strengthen early childhood (EC) educators’ ability to promote children’s language</w:t>
      </w:r>
      <w:r>
        <w:tab/>
        <w:t>and communication (birth to three).</w:t>
      </w:r>
    </w:p>
    <w:p w:rsidR="00E3014A" w:rsidRDefault="00E3014A" w:rsidP="00CA601E">
      <w:pPr>
        <w:pStyle w:val="ListParagraph"/>
        <w:numPr>
          <w:ilvl w:val="0"/>
          <w:numId w:val="8"/>
        </w:numPr>
        <w:spacing w:line="276" w:lineRule="auto"/>
        <w:ind w:firstLine="0"/>
      </w:pPr>
      <w:r>
        <w:t>Strengthen collaboration between EC educators and speech pathologists.</w:t>
      </w:r>
    </w:p>
    <w:p w:rsidR="00E3014A" w:rsidRPr="00D27FCB" w:rsidRDefault="00E3014A" w:rsidP="00CA601E">
      <w:pPr>
        <w:pStyle w:val="ListParagraph"/>
        <w:numPr>
          <w:ilvl w:val="0"/>
          <w:numId w:val="8"/>
        </w:numPr>
        <w:spacing w:line="276" w:lineRule="auto"/>
        <w:ind w:firstLine="0"/>
      </w:pPr>
      <w:r>
        <w:t>Improve language and communication outcomes for babies and toddlers.</w:t>
      </w:r>
    </w:p>
    <w:p w:rsidR="00E3014A" w:rsidRDefault="00E3014A" w:rsidP="00CA601E">
      <w:pPr>
        <w:pStyle w:val="Heading1"/>
        <w:spacing w:line="240" w:lineRule="auto"/>
      </w:pPr>
      <w:bookmarkStart w:id="1" w:name="_Toc488393439"/>
      <w:r>
        <w:t>Introduction</w:t>
      </w:r>
      <w:bookmarkEnd w:id="1"/>
    </w:p>
    <w:p w:rsidR="00E3014A" w:rsidRDefault="00E3014A" w:rsidP="00F2275B">
      <w:r>
        <w:t>The early years of childhood lay the foundation for health and wellbeing across the lifespan. Early childhood is a time when children experience enormous change and growth across a number of areas, including communication, social and emotional development and cognition. Early communication skills are known predict later social, emotional, academic and vocational achievement. It is for this reason that attention and investment in the early language learning environment is warranted. When looking at children beginning school in Victoria, the 2015 Australian Early Development Census found that 7% were developmentally vulnerable, and a further 13% of children considered ‘at-risk’ in regards to their communication skills.</w:t>
      </w:r>
    </w:p>
    <w:p w:rsidR="00E3014A" w:rsidRDefault="00E3014A" w:rsidP="00E818B6">
      <w:r>
        <w:t>Parents and caregivers in the home are the adults that exert greatest influence on the young child’s early learning and experience. However, the importance of the early childhood education and care environment can positively influence children’s early childhood experiences. Experiencing a high quality early language learning environment in an education and  care setting can support and improve children’s developing communication skills. Children from lower socio-economic backgrounds are more likely to begin school with vulnerabilities in one or more areas, and stand to benefit most from quality early childhood education.</w:t>
      </w:r>
    </w:p>
    <w:p w:rsidR="00E3014A" w:rsidRDefault="00E3014A" w:rsidP="00E818B6">
      <w:r>
        <w:t xml:space="preserve">By fostering collaborative partnerships between the health and education sectors, an opportunity is created to share expertise across professional boundaries, to the universal benefit of Victorian children. </w:t>
      </w:r>
    </w:p>
    <w:p w:rsidR="00E3014A" w:rsidRDefault="00E3014A" w:rsidP="00CA601E">
      <w:pPr>
        <w:pStyle w:val="Heading1"/>
        <w:spacing w:line="240" w:lineRule="auto"/>
      </w:pPr>
      <w:bookmarkStart w:id="2" w:name="_Toc488393440"/>
      <w:r>
        <w:t>Methodology</w:t>
      </w:r>
      <w:bookmarkEnd w:id="2"/>
    </w:p>
    <w:p w:rsidR="00E3014A" w:rsidRPr="00084532" w:rsidRDefault="00E3014A" w:rsidP="00CA601E">
      <w:pPr>
        <w:spacing w:line="276" w:lineRule="auto"/>
      </w:pPr>
      <w:r>
        <w:t xml:space="preserve">The </w:t>
      </w:r>
      <w:r>
        <w:rPr>
          <w:i/>
        </w:rPr>
        <w:t xml:space="preserve">Every Toddler Talking </w:t>
      </w:r>
      <w:r>
        <w:t xml:space="preserve">initiative is being conducted in two phases. Phase One involved a review of the literature and current practices supporting early communication and language development in early childhood education and was completed by the Murdoch Children’s Research Institute </w:t>
      </w:r>
      <w:r>
        <w:lastRenderedPageBreak/>
        <w:t xml:space="preserve">(MCRI) in 2015. Phase Two, which will be completed across 2016 and 2017, is the evaluation of an intervention targeting communication support in early childhood education, and the development of a collaborative practice model to enable the continuation of this health and education cross sector initiative. Phase Two is currently being conducted by the Department of Early Childhood Care and Education at the Melbourne Graduate School of Education (MGSE) within the University of Melbourne. The design of </w:t>
      </w:r>
      <w:r>
        <w:rPr>
          <w:i/>
        </w:rPr>
        <w:t xml:space="preserve">Every Toddler Talking </w:t>
      </w:r>
      <w:r w:rsidRPr="002051D0">
        <w:t xml:space="preserve">is </w:t>
      </w:r>
      <w:r>
        <w:t>described in detail</w:t>
      </w:r>
      <w:r w:rsidRPr="002051D0">
        <w:t xml:space="preserve"> below.</w:t>
      </w:r>
    </w:p>
    <w:p w:rsidR="00E3014A" w:rsidRDefault="00E3014A" w:rsidP="00CA601E">
      <w:pPr>
        <w:pStyle w:val="Heading2"/>
        <w:spacing w:line="276" w:lineRule="auto"/>
      </w:pPr>
      <w:bookmarkStart w:id="3" w:name="_Toc488393441"/>
      <w:r>
        <w:t>Phase One: D</w:t>
      </w:r>
      <w:bookmarkStart w:id="4" w:name="_GoBack"/>
      <w:bookmarkEnd w:id="4"/>
      <w:r>
        <w:t>evelopment</w:t>
      </w:r>
      <w:bookmarkEnd w:id="3"/>
    </w:p>
    <w:p w:rsidR="00E3014A" w:rsidRDefault="00E3014A" w:rsidP="00CA601E">
      <w:pPr>
        <w:spacing w:after="120" w:line="276" w:lineRule="auto"/>
        <w:rPr>
          <w:lang w:val="en-GB"/>
        </w:rPr>
      </w:pPr>
      <w:r>
        <w:rPr>
          <w:lang w:val="en-GB"/>
        </w:rPr>
        <w:t>For the initial phase (Phase One), t</w:t>
      </w:r>
      <w:r w:rsidRPr="00892695">
        <w:rPr>
          <w:lang w:val="en-GB"/>
        </w:rPr>
        <w:t xml:space="preserve">he </w:t>
      </w:r>
      <w:r>
        <w:rPr>
          <w:lang w:val="en-GB"/>
        </w:rPr>
        <w:t>DET</w:t>
      </w:r>
      <w:r w:rsidRPr="00892695">
        <w:rPr>
          <w:lang w:val="en-GB"/>
        </w:rPr>
        <w:t xml:space="preserve"> </w:t>
      </w:r>
      <w:r>
        <w:rPr>
          <w:lang w:val="en-GB"/>
        </w:rPr>
        <w:t>engaged the Centre for Community Child Health (CCCH) and the Centre of Research Excellence in Child Language (CRE-CL) at the MCRI</w:t>
      </w:r>
      <w:r w:rsidRPr="00892695">
        <w:rPr>
          <w:lang w:val="en-GB"/>
        </w:rPr>
        <w:t xml:space="preserve"> to </w:t>
      </w:r>
      <w:r>
        <w:rPr>
          <w:lang w:val="en-GB"/>
        </w:rPr>
        <w:t xml:space="preserve">undertake the following: </w:t>
      </w:r>
    </w:p>
    <w:p w:rsidR="00E3014A" w:rsidRPr="00564C46" w:rsidRDefault="00E3014A" w:rsidP="00CA601E">
      <w:pPr>
        <w:pStyle w:val="ListParagraph"/>
        <w:numPr>
          <w:ilvl w:val="0"/>
          <w:numId w:val="2"/>
        </w:numPr>
        <w:spacing w:after="120" w:line="276" w:lineRule="auto"/>
        <w:ind w:firstLine="0"/>
        <w:rPr>
          <w:lang w:val="en-GB"/>
        </w:rPr>
      </w:pPr>
      <w:r>
        <w:rPr>
          <w:lang w:val="en-GB"/>
        </w:rPr>
        <w:t>a r</w:t>
      </w:r>
      <w:r w:rsidRPr="00564C46">
        <w:rPr>
          <w:lang w:val="en-GB"/>
        </w:rPr>
        <w:t>apid review of evidence-based programs and practices that have been shown to promote children’s language and communication;</w:t>
      </w:r>
    </w:p>
    <w:p w:rsidR="00E3014A" w:rsidRDefault="00E3014A" w:rsidP="00CA601E">
      <w:pPr>
        <w:pStyle w:val="ListParagraph"/>
        <w:numPr>
          <w:ilvl w:val="0"/>
          <w:numId w:val="2"/>
        </w:numPr>
        <w:spacing w:after="120" w:line="276" w:lineRule="auto"/>
        <w:ind w:firstLine="0"/>
        <w:rPr>
          <w:lang w:val="en-GB"/>
        </w:rPr>
      </w:pPr>
      <w:r>
        <w:rPr>
          <w:lang w:val="en-GB"/>
        </w:rPr>
        <w:t>a r</w:t>
      </w:r>
      <w:r w:rsidRPr="00564C46">
        <w:rPr>
          <w:lang w:val="en-GB"/>
        </w:rPr>
        <w:t>eview of current practices used in Victoria to promote children’s languag</w:t>
      </w:r>
      <w:r>
        <w:rPr>
          <w:lang w:val="en-GB"/>
        </w:rPr>
        <w:t>e and communication; and</w:t>
      </w:r>
    </w:p>
    <w:p w:rsidR="00E3014A" w:rsidRPr="00564C46" w:rsidRDefault="00E3014A" w:rsidP="00CA601E">
      <w:pPr>
        <w:pStyle w:val="ListParagraph"/>
        <w:numPr>
          <w:ilvl w:val="0"/>
          <w:numId w:val="2"/>
        </w:numPr>
        <w:spacing w:after="120" w:line="276" w:lineRule="auto"/>
        <w:ind w:firstLine="0"/>
        <w:rPr>
          <w:lang w:val="en-GB"/>
        </w:rPr>
      </w:pPr>
      <w:r>
        <w:rPr>
          <w:lang w:val="en-GB"/>
        </w:rPr>
        <w:t>engagement of experts and professionals from relevant sectors in the design of a feasible and suitable evidence-informed model and recommendations for evaluation.</w:t>
      </w:r>
    </w:p>
    <w:p w:rsidR="00E3014A" w:rsidRDefault="00E3014A" w:rsidP="00CA601E">
      <w:pPr>
        <w:spacing w:line="276" w:lineRule="auto"/>
        <w:rPr>
          <w:rFonts w:eastAsiaTheme="minorEastAsia"/>
        </w:rPr>
      </w:pPr>
      <w:r>
        <w:t xml:space="preserve">Based on the rapid and practice review findings, and in addition to consultation with the sector, four programs were considered to meet the requirements of </w:t>
      </w:r>
      <w:r w:rsidRPr="002051D0">
        <w:rPr>
          <w:i/>
        </w:rPr>
        <w:t>Every Toddler Talking</w:t>
      </w:r>
      <w:r>
        <w:t xml:space="preserve">. These four programs were </w:t>
      </w:r>
      <w:r>
        <w:rPr>
          <w:i/>
        </w:rPr>
        <w:t>Learning Language and Loving It™</w:t>
      </w:r>
      <w:r w:rsidRPr="00894656">
        <w:rPr>
          <w:noProof/>
        </w:rPr>
        <w:t>(Weitzman &amp; Greenberg, 2002)</w:t>
      </w:r>
      <w:r>
        <w:rPr>
          <w:i/>
        </w:rPr>
        <w:t xml:space="preserve">,  a </w:t>
      </w:r>
      <w:r>
        <w:t>j</w:t>
      </w:r>
      <w:r w:rsidRPr="00894656">
        <w:t xml:space="preserve">oint </w:t>
      </w:r>
      <w:r>
        <w:t>a</w:t>
      </w:r>
      <w:r w:rsidRPr="00894656">
        <w:t>ttention</w:t>
      </w:r>
      <w:r w:rsidRPr="001B3213">
        <w:t xml:space="preserve"> </w:t>
      </w:r>
      <w:r>
        <w:t xml:space="preserve">program </w:t>
      </w:r>
      <w:r>
        <w:rPr>
          <w:noProof/>
        </w:rPr>
        <w:t>(Rudd, Cain, &amp; Saxon, 2008)</w:t>
      </w:r>
      <w:r>
        <w:t xml:space="preserve">, </w:t>
      </w:r>
      <w:r w:rsidRPr="006548A2">
        <w:rPr>
          <w:i/>
        </w:rPr>
        <w:t>Teacher Talk</w:t>
      </w:r>
      <w:r>
        <w:rPr>
          <w:i/>
        </w:rPr>
        <w:t>™</w:t>
      </w:r>
      <w:r w:rsidRPr="00894656">
        <w:rPr>
          <w:noProof/>
        </w:rPr>
        <w:t>(Weitzman, 2002</w:t>
      </w:r>
      <w:r>
        <w:rPr>
          <w:i/>
          <w:noProof/>
        </w:rPr>
        <w:t>)</w:t>
      </w:r>
      <w:r>
        <w:rPr>
          <w:i/>
        </w:rPr>
        <w:t xml:space="preserve"> </w:t>
      </w:r>
      <w:r>
        <w:t xml:space="preserve"> and the possibility of developing a new program. </w:t>
      </w:r>
      <w:r>
        <w:rPr>
          <w:rFonts w:eastAsiaTheme="minorEastAsia"/>
        </w:rPr>
        <w:t>Figure 1 details the questions that guided the consideration of each program.</w:t>
      </w:r>
    </w:p>
    <w:tbl>
      <w:tblPr>
        <w:tblW w:w="9067" w:type="dxa"/>
        <w:tblBorders>
          <w:bottom w:val="single" w:sz="4" w:space="0" w:color="auto"/>
          <w:insideH w:val="single" w:sz="4" w:space="0" w:color="auto"/>
        </w:tblBorders>
        <w:tblLook w:val="04A0" w:firstRow="1" w:lastRow="0" w:firstColumn="1" w:lastColumn="0" w:noHBand="0" w:noVBand="1"/>
      </w:tblPr>
      <w:tblGrid>
        <w:gridCol w:w="9067"/>
      </w:tblGrid>
      <w:tr w:rsidR="00E3014A" w:rsidRPr="006A3A89" w:rsidTr="006D7263">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014A" w:rsidRPr="002051D0" w:rsidRDefault="00E3014A" w:rsidP="00CA601E">
            <w:pPr>
              <w:pStyle w:val="ListParagraph"/>
              <w:numPr>
                <w:ilvl w:val="0"/>
                <w:numId w:val="6"/>
              </w:numPr>
              <w:spacing w:after="0" w:line="240" w:lineRule="auto"/>
              <w:ind w:firstLine="0"/>
              <w:rPr>
                <w:sz w:val="20"/>
                <w:szCs w:val="20"/>
              </w:rPr>
            </w:pPr>
            <w:r w:rsidRPr="002051D0">
              <w:rPr>
                <w:sz w:val="20"/>
                <w:szCs w:val="20"/>
              </w:rPr>
              <w:t xml:space="preserve">Was there evidence to indicate the program’s effectiveness against the desired </w:t>
            </w:r>
            <w:r w:rsidRPr="002051D0">
              <w:rPr>
                <w:i/>
                <w:sz w:val="20"/>
                <w:szCs w:val="20"/>
              </w:rPr>
              <w:t>Every Toddler</w:t>
            </w:r>
            <w:r>
              <w:rPr>
                <w:i/>
                <w:sz w:val="20"/>
                <w:szCs w:val="20"/>
              </w:rPr>
              <w:t xml:space="preserve"> </w:t>
            </w:r>
            <w:r w:rsidRPr="002051D0">
              <w:rPr>
                <w:i/>
                <w:sz w:val="20"/>
                <w:szCs w:val="20"/>
              </w:rPr>
              <w:t xml:space="preserve"> Talking</w:t>
            </w:r>
            <w:r w:rsidRPr="002051D0">
              <w:rPr>
                <w:sz w:val="20"/>
                <w:szCs w:val="20"/>
              </w:rPr>
              <w:t xml:space="preserve"> outcomes?</w:t>
            </w:r>
          </w:p>
          <w:p w:rsidR="00E3014A" w:rsidRPr="002051D0" w:rsidRDefault="00E3014A" w:rsidP="00CA601E">
            <w:pPr>
              <w:pStyle w:val="ListParagraph"/>
              <w:numPr>
                <w:ilvl w:val="0"/>
                <w:numId w:val="6"/>
              </w:numPr>
              <w:spacing w:after="0" w:line="240" w:lineRule="auto"/>
              <w:ind w:firstLine="0"/>
              <w:rPr>
                <w:sz w:val="20"/>
                <w:szCs w:val="20"/>
              </w:rPr>
            </w:pPr>
            <w:r w:rsidRPr="002051D0">
              <w:rPr>
                <w:sz w:val="20"/>
                <w:szCs w:val="20"/>
              </w:rPr>
              <w:t>Did the program facilitate sustained collaboration between early childhood educators and allied health professionals?</w:t>
            </w:r>
          </w:p>
          <w:p w:rsidR="00E3014A" w:rsidRPr="002051D0" w:rsidRDefault="00E3014A" w:rsidP="00CA601E">
            <w:pPr>
              <w:pStyle w:val="ListParagraph"/>
              <w:numPr>
                <w:ilvl w:val="0"/>
                <w:numId w:val="6"/>
              </w:numPr>
              <w:spacing w:after="0" w:line="240" w:lineRule="auto"/>
              <w:ind w:firstLine="0"/>
              <w:rPr>
                <w:sz w:val="20"/>
                <w:szCs w:val="20"/>
              </w:rPr>
            </w:pPr>
            <w:r w:rsidRPr="002051D0">
              <w:rPr>
                <w:sz w:val="20"/>
                <w:szCs w:val="20"/>
              </w:rPr>
              <w:t xml:space="preserve">Was the program in use in Victoria? </w:t>
            </w:r>
          </w:p>
          <w:p w:rsidR="00E3014A" w:rsidRPr="002051D0" w:rsidRDefault="00E3014A" w:rsidP="00CA601E">
            <w:pPr>
              <w:pStyle w:val="ListParagraph"/>
              <w:numPr>
                <w:ilvl w:val="0"/>
                <w:numId w:val="6"/>
              </w:numPr>
              <w:spacing w:after="0" w:line="240" w:lineRule="auto"/>
              <w:ind w:firstLine="0"/>
              <w:rPr>
                <w:sz w:val="20"/>
                <w:szCs w:val="20"/>
              </w:rPr>
            </w:pPr>
            <w:r w:rsidRPr="002051D0">
              <w:rPr>
                <w:sz w:val="20"/>
                <w:szCs w:val="20"/>
              </w:rPr>
              <w:t xml:space="preserve">Did the program explicitly align to the VEYLDF? </w:t>
            </w:r>
          </w:p>
          <w:p w:rsidR="00E3014A" w:rsidRPr="002051D0" w:rsidRDefault="00E3014A" w:rsidP="00CA601E">
            <w:pPr>
              <w:pStyle w:val="ListParagraph"/>
              <w:numPr>
                <w:ilvl w:val="0"/>
                <w:numId w:val="6"/>
              </w:numPr>
              <w:spacing w:after="0" w:line="240" w:lineRule="auto"/>
              <w:ind w:firstLine="0"/>
              <w:rPr>
                <w:sz w:val="20"/>
                <w:szCs w:val="20"/>
              </w:rPr>
            </w:pPr>
            <w:r w:rsidRPr="002051D0">
              <w:rPr>
                <w:sz w:val="20"/>
                <w:szCs w:val="20"/>
              </w:rPr>
              <w:t xml:space="preserve">Was </w:t>
            </w:r>
            <w:r>
              <w:rPr>
                <w:sz w:val="20"/>
                <w:szCs w:val="20"/>
              </w:rPr>
              <w:t>it suitable for Victorian early childhood</w:t>
            </w:r>
            <w:r w:rsidRPr="002051D0">
              <w:rPr>
                <w:sz w:val="20"/>
                <w:szCs w:val="20"/>
              </w:rPr>
              <w:t xml:space="preserve"> educators? </w:t>
            </w:r>
          </w:p>
          <w:p w:rsidR="00E3014A" w:rsidRPr="002051D0" w:rsidRDefault="00E3014A" w:rsidP="00CA601E">
            <w:pPr>
              <w:pStyle w:val="ListParagraph"/>
              <w:numPr>
                <w:ilvl w:val="0"/>
                <w:numId w:val="6"/>
              </w:numPr>
              <w:spacing w:after="0" w:line="240" w:lineRule="auto"/>
              <w:ind w:firstLine="0"/>
              <w:rPr>
                <w:sz w:val="20"/>
                <w:szCs w:val="20"/>
              </w:rPr>
            </w:pPr>
            <w:r w:rsidRPr="002051D0">
              <w:rPr>
                <w:sz w:val="20"/>
                <w:szCs w:val="20"/>
              </w:rPr>
              <w:t xml:space="preserve">Was it suitable for Victorian allied health professionals? </w:t>
            </w:r>
          </w:p>
          <w:p w:rsidR="00E3014A" w:rsidRPr="002051D0" w:rsidRDefault="00E3014A" w:rsidP="00CA601E">
            <w:pPr>
              <w:pStyle w:val="ListParagraph"/>
              <w:numPr>
                <w:ilvl w:val="0"/>
                <w:numId w:val="6"/>
              </w:numPr>
              <w:spacing w:after="0" w:line="240" w:lineRule="auto"/>
              <w:ind w:firstLine="0"/>
              <w:rPr>
                <w:sz w:val="20"/>
                <w:szCs w:val="20"/>
              </w:rPr>
            </w:pPr>
            <w:r w:rsidRPr="002051D0">
              <w:rPr>
                <w:sz w:val="20"/>
                <w:szCs w:val="20"/>
              </w:rPr>
              <w:t xml:space="preserve">Was it appropriate for Aboriginal and Torres Strait Islander communities? </w:t>
            </w:r>
          </w:p>
          <w:p w:rsidR="00E3014A" w:rsidRPr="002051D0" w:rsidRDefault="00E3014A" w:rsidP="00CA601E">
            <w:pPr>
              <w:pStyle w:val="ListParagraph"/>
              <w:numPr>
                <w:ilvl w:val="0"/>
                <w:numId w:val="6"/>
              </w:numPr>
              <w:spacing w:after="0" w:line="240" w:lineRule="auto"/>
              <w:ind w:firstLine="0"/>
              <w:rPr>
                <w:sz w:val="20"/>
                <w:szCs w:val="20"/>
              </w:rPr>
            </w:pPr>
            <w:r w:rsidRPr="002051D0">
              <w:rPr>
                <w:sz w:val="20"/>
                <w:szCs w:val="20"/>
              </w:rPr>
              <w:t>Was it suitable for rural and regional areas?</w:t>
            </w:r>
          </w:p>
          <w:p w:rsidR="00E3014A" w:rsidRDefault="00E3014A" w:rsidP="00CA601E">
            <w:pPr>
              <w:pStyle w:val="ListParagraph"/>
              <w:numPr>
                <w:ilvl w:val="0"/>
                <w:numId w:val="6"/>
              </w:numPr>
              <w:spacing w:after="0" w:line="240" w:lineRule="auto"/>
              <w:ind w:firstLine="0"/>
              <w:rPr>
                <w:sz w:val="20"/>
                <w:szCs w:val="20"/>
              </w:rPr>
            </w:pPr>
            <w:r w:rsidRPr="002051D0">
              <w:rPr>
                <w:sz w:val="20"/>
                <w:szCs w:val="20"/>
              </w:rPr>
              <w:t xml:space="preserve">Was the program replicable? </w:t>
            </w:r>
          </w:p>
          <w:p w:rsidR="00E3014A" w:rsidRDefault="00E3014A" w:rsidP="00CA601E">
            <w:pPr>
              <w:pStyle w:val="ListParagraph"/>
              <w:numPr>
                <w:ilvl w:val="0"/>
                <w:numId w:val="6"/>
              </w:numPr>
              <w:spacing w:after="0" w:line="240" w:lineRule="auto"/>
              <w:ind w:firstLine="0"/>
              <w:rPr>
                <w:sz w:val="20"/>
                <w:szCs w:val="20"/>
              </w:rPr>
            </w:pPr>
            <w:r w:rsidRPr="002051D0">
              <w:rPr>
                <w:sz w:val="20"/>
                <w:szCs w:val="20"/>
              </w:rPr>
              <w:t xml:space="preserve">Was it feasible? </w:t>
            </w:r>
          </w:p>
          <w:p w:rsidR="00E3014A" w:rsidRPr="002051D0" w:rsidRDefault="00E3014A" w:rsidP="00CA601E">
            <w:pPr>
              <w:pStyle w:val="ListParagraph"/>
              <w:numPr>
                <w:ilvl w:val="0"/>
                <w:numId w:val="6"/>
              </w:numPr>
              <w:spacing w:after="0" w:line="240" w:lineRule="auto"/>
              <w:ind w:firstLine="0"/>
              <w:rPr>
                <w:sz w:val="20"/>
                <w:szCs w:val="20"/>
              </w:rPr>
            </w:pPr>
            <w:r w:rsidRPr="002051D0">
              <w:rPr>
                <w:sz w:val="20"/>
                <w:szCs w:val="20"/>
              </w:rPr>
              <w:t>How much does it cost?</w:t>
            </w:r>
          </w:p>
        </w:tc>
      </w:tr>
    </w:tbl>
    <w:p w:rsidR="00E3014A" w:rsidRDefault="00E3014A" w:rsidP="00CA601E">
      <w:pPr>
        <w:spacing w:before="240" w:line="240" w:lineRule="auto"/>
        <w:rPr>
          <w:i/>
          <w:sz w:val="18"/>
          <w:szCs w:val="18"/>
          <w:shd w:val="clear" w:color="auto" w:fill="FFFFFF"/>
        </w:rPr>
      </w:pPr>
      <w:r w:rsidRPr="00CA601E">
        <w:rPr>
          <w:i/>
          <w:sz w:val="18"/>
          <w:szCs w:val="18"/>
          <w:shd w:val="clear" w:color="auto" w:fill="FFFFFF"/>
        </w:rPr>
        <w:t>Figure 1: Considerations</w:t>
      </w:r>
      <w:r>
        <w:rPr>
          <w:i/>
          <w:sz w:val="18"/>
          <w:szCs w:val="18"/>
          <w:shd w:val="clear" w:color="auto" w:fill="FFFFFF"/>
        </w:rPr>
        <w:t xml:space="preserve"> in the selection of an appropriate intervention during Every Toddler Talking Phase One </w:t>
      </w:r>
      <w:r>
        <w:rPr>
          <w:i/>
          <w:noProof/>
          <w:sz w:val="18"/>
          <w:szCs w:val="18"/>
          <w:shd w:val="clear" w:color="auto" w:fill="FFFFFF"/>
        </w:rPr>
        <w:t>(Murdoch Childrens Research Institute, 2015)</w:t>
      </w:r>
    </w:p>
    <w:p w:rsidR="00E3014A" w:rsidRDefault="00E3014A" w:rsidP="00CA601E">
      <w:pPr>
        <w:spacing w:line="276" w:lineRule="auto"/>
      </w:pPr>
      <w:r>
        <w:t xml:space="preserve">From MCRI’s analysis of the four shortlisted options, The Hanen Centre’s </w:t>
      </w:r>
      <w:r>
        <w:rPr>
          <w:i/>
        </w:rPr>
        <w:t>Learning Language and Loving It™</w:t>
      </w:r>
      <w:r>
        <w:t xml:space="preserve"> was determined to be the most viable option for </w:t>
      </w:r>
      <w:r w:rsidRPr="002051D0">
        <w:rPr>
          <w:i/>
        </w:rPr>
        <w:t>Every Toddler Talking</w:t>
      </w:r>
      <w:r>
        <w:t xml:space="preserve">. </w:t>
      </w:r>
      <w:r>
        <w:rPr>
          <w:i/>
        </w:rPr>
        <w:t xml:space="preserve">Learning Language and Loving It™ </w:t>
      </w:r>
      <w:r>
        <w:t xml:space="preserve">was found to have the strongest evidence to support its effectiveness, and had some components which aligned with the principles underpinning collaborative practice. Furthermore, this program had been trialled and demonstrated positive outcomes among early childhood educators working in rural areas of the US, and had been replicated in multiple countries that have similar characteristics to Australia (Canada, United States of America and Ireland). </w:t>
      </w:r>
    </w:p>
    <w:p w:rsidR="00E3014A" w:rsidRDefault="00E3014A" w:rsidP="00CA601E">
      <w:pPr>
        <w:spacing w:line="276" w:lineRule="auto"/>
      </w:pPr>
      <w:r>
        <w:rPr>
          <w:i/>
        </w:rPr>
        <w:lastRenderedPageBreak/>
        <w:t xml:space="preserve">Learning Language and Loving It™ </w:t>
      </w:r>
      <w:r>
        <w:t xml:space="preserve">was mapped against the eight Victorian Early Years Learning Development Framework (VEYLDF) Practice Principles (figure 2) </w:t>
      </w:r>
      <w:r>
        <w:rPr>
          <w:noProof/>
        </w:rPr>
        <w:t>(Victorian Department of Education and Training, 2016)</w:t>
      </w:r>
      <w:r>
        <w:t xml:space="preserve">. As a result of this, three enhancements to the program were recommended: </w:t>
      </w:r>
    </w:p>
    <w:p w:rsidR="00E3014A" w:rsidRDefault="00E3014A" w:rsidP="00CA601E">
      <w:pPr>
        <w:pStyle w:val="ListParagraph"/>
        <w:numPr>
          <w:ilvl w:val="0"/>
          <w:numId w:val="4"/>
        </w:numPr>
        <w:spacing w:line="276" w:lineRule="auto"/>
        <w:ind w:firstLine="0"/>
      </w:pPr>
      <w:r>
        <w:t>Multidisciplinary certification training and multidisciplinary</w:t>
      </w:r>
      <w:r w:rsidRPr="00FF1BAA">
        <w:t xml:space="preserve"> </w:t>
      </w:r>
      <w:r>
        <w:t xml:space="preserve">delivery of </w:t>
      </w:r>
      <w:r>
        <w:rPr>
          <w:i/>
        </w:rPr>
        <w:t xml:space="preserve">Learning Language and Loving </w:t>
      </w:r>
      <w:r>
        <w:rPr>
          <w:i/>
        </w:rPr>
        <w:tab/>
        <w:t xml:space="preserve">It™ </w:t>
      </w:r>
      <w:r>
        <w:t xml:space="preserve">to enhance collaboration; </w:t>
      </w:r>
    </w:p>
    <w:p w:rsidR="00E3014A" w:rsidRDefault="00E3014A" w:rsidP="00CA601E">
      <w:pPr>
        <w:pStyle w:val="ListParagraph"/>
        <w:numPr>
          <w:ilvl w:val="0"/>
          <w:numId w:val="4"/>
        </w:numPr>
        <w:spacing w:line="276" w:lineRule="auto"/>
        <w:ind w:firstLine="0"/>
      </w:pPr>
      <w:r>
        <w:t xml:space="preserve">Inclusion of a VEYLDF and National Quality Standard (NQS) training component to </w:t>
      </w:r>
      <w:r w:rsidRPr="002051D0">
        <w:rPr>
          <w:i/>
        </w:rPr>
        <w:t>Every Toddler Talking</w:t>
      </w:r>
      <w:r>
        <w:t xml:space="preserve"> to enhance </w:t>
      </w:r>
      <w:r>
        <w:tab/>
        <w:t>the program’s appropriateness; and</w:t>
      </w:r>
    </w:p>
    <w:p w:rsidR="00E3014A" w:rsidRDefault="00E3014A" w:rsidP="00CA601E">
      <w:pPr>
        <w:pStyle w:val="ListParagraph"/>
        <w:numPr>
          <w:ilvl w:val="0"/>
          <w:numId w:val="4"/>
        </w:numPr>
        <w:spacing w:line="276" w:lineRule="auto"/>
        <w:ind w:firstLine="0"/>
      </w:pPr>
      <w:r>
        <w:t>Follow-up collaborative working groups across health and education sectors to enhance collaboration and sustainability.</w:t>
      </w:r>
    </w:p>
    <w:p w:rsidR="00E3014A" w:rsidRDefault="00E3014A" w:rsidP="00CA601E">
      <w:pPr>
        <w:spacing w:line="276" w:lineRule="auto"/>
        <w:rPr>
          <w:rStyle w:val="Hyperlink"/>
        </w:rPr>
      </w:pPr>
      <w:r>
        <w:t xml:space="preserve">The above recommendations were made to DET in December 2015. </w:t>
      </w:r>
    </w:p>
    <w:tbl>
      <w:tblPr>
        <w:tblStyle w:val="TableGrid"/>
        <w:tblW w:w="0" w:type="auto"/>
        <w:jc w:val="center"/>
        <w:tblLook w:val="04A0" w:firstRow="1" w:lastRow="0" w:firstColumn="1" w:lastColumn="0" w:noHBand="0" w:noVBand="1"/>
      </w:tblPr>
      <w:tblGrid>
        <w:gridCol w:w="6516"/>
      </w:tblGrid>
      <w:tr w:rsidR="00E3014A" w:rsidRPr="00502C1A" w:rsidTr="00CA601E">
        <w:trPr>
          <w:jc w:val="center"/>
        </w:trPr>
        <w:tc>
          <w:tcPr>
            <w:tcW w:w="6516" w:type="dxa"/>
            <w:shd w:val="clear" w:color="auto" w:fill="DBE5F1" w:themeFill="accent1" w:themeFillTint="33"/>
          </w:tcPr>
          <w:p w:rsidR="00E3014A" w:rsidRPr="007E3B4D" w:rsidRDefault="00E3014A" w:rsidP="00E3014A">
            <w:pPr>
              <w:numPr>
                <w:ilvl w:val="0"/>
                <w:numId w:val="23"/>
              </w:numPr>
              <w:spacing w:after="0" w:line="276" w:lineRule="auto"/>
              <w:ind w:firstLine="0"/>
              <w:rPr>
                <w:sz w:val="20"/>
                <w:szCs w:val="20"/>
              </w:rPr>
            </w:pPr>
            <w:r w:rsidRPr="007E3B4D">
              <w:rPr>
                <w:sz w:val="20"/>
                <w:szCs w:val="20"/>
              </w:rPr>
              <w:t>Reflective practice</w:t>
            </w:r>
          </w:p>
          <w:p w:rsidR="00E3014A" w:rsidRPr="007E3B4D" w:rsidRDefault="00E3014A" w:rsidP="00E3014A">
            <w:pPr>
              <w:numPr>
                <w:ilvl w:val="0"/>
                <w:numId w:val="23"/>
              </w:numPr>
              <w:spacing w:after="0" w:line="276" w:lineRule="auto"/>
              <w:ind w:firstLine="0"/>
              <w:rPr>
                <w:sz w:val="20"/>
                <w:szCs w:val="20"/>
              </w:rPr>
            </w:pPr>
            <w:r w:rsidRPr="007E3B4D">
              <w:rPr>
                <w:sz w:val="20"/>
                <w:szCs w:val="20"/>
              </w:rPr>
              <w:t xml:space="preserve">Partnerships with families </w:t>
            </w:r>
          </w:p>
          <w:p w:rsidR="00E3014A" w:rsidRPr="007E3B4D" w:rsidRDefault="00E3014A" w:rsidP="00E3014A">
            <w:pPr>
              <w:numPr>
                <w:ilvl w:val="0"/>
                <w:numId w:val="23"/>
              </w:numPr>
              <w:spacing w:after="0" w:line="276" w:lineRule="auto"/>
              <w:ind w:firstLine="0"/>
              <w:rPr>
                <w:sz w:val="20"/>
                <w:szCs w:val="20"/>
              </w:rPr>
            </w:pPr>
            <w:r w:rsidRPr="007E3B4D">
              <w:rPr>
                <w:sz w:val="20"/>
                <w:szCs w:val="20"/>
              </w:rPr>
              <w:t>High expectations for every child</w:t>
            </w:r>
          </w:p>
          <w:p w:rsidR="00E3014A" w:rsidRPr="007E3B4D" w:rsidRDefault="00E3014A" w:rsidP="00E3014A">
            <w:pPr>
              <w:numPr>
                <w:ilvl w:val="0"/>
                <w:numId w:val="23"/>
              </w:numPr>
              <w:spacing w:after="0" w:line="276" w:lineRule="auto"/>
              <w:ind w:firstLine="0"/>
              <w:rPr>
                <w:sz w:val="20"/>
                <w:szCs w:val="20"/>
              </w:rPr>
            </w:pPr>
            <w:r w:rsidRPr="007E3B4D">
              <w:rPr>
                <w:sz w:val="20"/>
                <w:szCs w:val="20"/>
              </w:rPr>
              <w:t xml:space="preserve">Respectful relationships and responsive engagement </w:t>
            </w:r>
          </w:p>
          <w:p w:rsidR="00E3014A" w:rsidRPr="007E3B4D" w:rsidRDefault="00E3014A" w:rsidP="00E3014A">
            <w:pPr>
              <w:numPr>
                <w:ilvl w:val="0"/>
                <w:numId w:val="23"/>
              </w:numPr>
              <w:spacing w:after="0" w:line="276" w:lineRule="auto"/>
              <w:ind w:firstLine="0"/>
              <w:rPr>
                <w:sz w:val="20"/>
                <w:szCs w:val="20"/>
              </w:rPr>
            </w:pPr>
            <w:r w:rsidRPr="007E3B4D">
              <w:rPr>
                <w:sz w:val="20"/>
                <w:szCs w:val="20"/>
              </w:rPr>
              <w:t>Equity and diversity</w:t>
            </w:r>
          </w:p>
          <w:p w:rsidR="00E3014A" w:rsidRPr="007E3B4D" w:rsidRDefault="00E3014A" w:rsidP="00E3014A">
            <w:pPr>
              <w:numPr>
                <w:ilvl w:val="0"/>
                <w:numId w:val="23"/>
              </w:numPr>
              <w:spacing w:after="0" w:line="276" w:lineRule="auto"/>
              <w:ind w:firstLine="0"/>
              <w:rPr>
                <w:sz w:val="20"/>
                <w:szCs w:val="20"/>
              </w:rPr>
            </w:pPr>
            <w:r w:rsidRPr="007E3B4D">
              <w:rPr>
                <w:sz w:val="20"/>
                <w:szCs w:val="20"/>
              </w:rPr>
              <w:t xml:space="preserve">Assessment for learning and development </w:t>
            </w:r>
          </w:p>
          <w:p w:rsidR="00E3014A" w:rsidRPr="007E3B4D" w:rsidRDefault="00E3014A" w:rsidP="00E3014A">
            <w:pPr>
              <w:numPr>
                <w:ilvl w:val="0"/>
                <w:numId w:val="23"/>
              </w:numPr>
              <w:spacing w:after="0" w:line="276" w:lineRule="auto"/>
              <w:ind w:firstLine="0"/>
              <w:rPr>
                <w:sz w:val="20"/>
                <w:szCs w:val="20"/>
              </w:rPr>
            </w:pPr>
            <w:r w:rsidRPr="007E3B4D">
              <w:rPr>
                <w:sz w:val="20"/>
                <w:szCs w:val="20"/>
              </w:rPr>
              <w:t xml:space="preserve">Integrated teaching and learning approaches </w:t>
            </w:r>
          </w:p>
          <w:p w:rsidR="00E3014A" w:rsidRPr="00502C1A" w:rsidRDefault="00E3014A" w:rsidP="00E3014A">
            <w:pPr>
              <w:numPr>
                <w:ilvl w:val="0"/>
                <w:numId w:val="23"/>
              </w:numPr>
              <w:spacing w:after="0" w:line="276" w:lineRule="auto"/>
              <w:ind w:firstLine="0"/>
            </w:pPr>
            <w:r w:rsidRPr="007E3B4D">
              <w:rPr>
                <w:sz w:val="20"/>
                <w:szCs w:val="20"/>
              </w:rPr>
              <w:t>Partnerships with professionals</w:t>
            </w:r>
            <w:r w:rsidRPr="00502C1A">
              <w:t xml:space="preserve"> </w:t>
            </w:r>
          </w:p>
        </w:tc>
      </w:tr>
    </w:tbl>
    <w:p w:rsidR="00E3014A" w:rsidRDefault="00E3014A" w:rsidP="00CA601E">
      <w:pPr>
        <w:spacing w:before="240" w:line="240" w:lineRule="auto"/>
      </w:pPr>
      <w:r w:rsidRPr="00CA601E">
        <w:rPr>
          <w:i/>
          <w:sz w:val="18"/>
          <w:szCs w:val="18"/>
          <w:shd w:val="clear" w:color="auto" w:fill="FFFFFF"/>
        </w:rPr>
        <w:t>Figure 2: VEYLDF Practice</w:t>
      </w:r>
      <w:r>
        <w:rPr>
          <w:i/>
          <w:sz w:val="18"/>
          <w:szCs w:val="18"/>
          <w:shd w:val="clear" w:color="auto" w:fill="FFFFFF"/>
        </w:rPr>
        <w:t xml:space="preserve"> Principles</w:t>
      </w:r>
      <w:r>
        <w:rPr>
          <w:i/>
          <w:noProof/>
          <w:sz w:val="18"/>
          <w:szCs w:val="18"/>
          <w:shd w:val="clear" w:color="auto" w:fill="FFFFFF"/>
        </w:rPr>
        <w:t>(Victorian Department of Education and Training, 2016)</w:t>
      </w:r>
    </w:p>
    <w:p w:rsidR="00E3014A" w:rsidRDefault="00E3014A" w:rsidP="00CA601E">
      <w:pPr>
        <w:pStyle w:val="Heading2"/>
        <w:spacing w:line="240" w:lineRule="auto"/>
        <w:rPr>
          <w:i/>
        </w:rPr>
      </w:pPr>
      <w:bookmarkStart w:id="5" w:name="_Toc488393442"/>
      <w:r>
        <w:t xml:space="preserve">Implementation of </w:t>
      </w:r>
      <w:r w:rsidRPr="00D27FCB">
        <w:rPr>
          <w:i/>
        </w:rPr>
        <w:t>Every Toddler Talking</w:t>
      </w:r>
      <w:bookmarkEnd w:id="5"/>
    </w:p>
    <w:p w:rsidR="00E3014A" w:rsidRPr="00A7017C" w:rsidRDefault="00E3014A" w:rsidP="00894656">
      <w:pPr>
        <w:spacing w:line="276" w:lineRule="auto"/>
      </w:pPr>
      <w:r>
        <w:t xml:space="preserve">Following the recommendations made by MCRI at the conclusion of Phase One </w:t>
      </w:r>
      <w:r>
        <w:rPr>
          <w:noProof/>
        </w:rPr>
        <w:t>(Murdoch Childrens Research Institute, 2015)</w:t>
      </w:r>
      <w:r>
        <w:t xml:space="preserve">, DET undertook to implement </w:t>
      </w:r>
      <w:r>
        <w:rPr>
          <w:i/>
        </w:rPr>
        <w:t xml:space="preserve">Every Toddler Talking </w:t>
      </w:r>
      <w:r w:rsidRPr="00A7017C">
        <w:t>across</w:t>
      </w:r>
      <w:r>
        <w:rPr>
          <w:i/>
        </w:rPr>
        <w:t xml:space="preserve"> </w:t>
      </w:r>
      <w:r>
        <w:t xml:space="preserve">seven local government areas. A key component of the initiative is the delivery of the </w:t>
      </w:r>
      <w:r>
        <w:rPr>
          <w:i/>
        </w:rPr>
        <w:t>Learning Language and Loving It™</w:t>
      </w:r>
      <w:r>
        <w:t xml:space="preserve"> professional learning program. It was determined that this would be delivered to early childhood educators from three</w:t>
      </w:r>
      <w:r w:rsidRPr="0069309C">
        <w:t xml:space="preserve"> </w:t>
      </w:r>
      <w:r>
        <w:t xml:space="preserve">Early Childhood Education and Care services (ECECs) in each of the seven LGAs, by a lead educator and a community health speech pathologist. This initial model of </w:t>
      </w:r>
      <w:r w:rsidRPr="002051D0">
        <w:rPr>
          <w:i/>
        </w:rPr>
        <w:t>Every Toddler Talking</w:t>
      </w:r>
      <w:r>
        <w:t xml:space="preserve"> is prese</w:t>
      </w:r>
      <w:r w:rsidRPr="00CA601E">
        <w:t>nted in figure 3 below.</w:t>
      </w:r>
      <w:r>
        <w:t xml:space="preserve"> </w:t>
      </w:r>
    </w:p>
    <w:p w:rsidR="00E3014A" w:rsidRPr="00A7017C" w:rsidRDefault="00E3014A" w:rsidP="00D745DC">
      <w:pPr>
        <w:jc w:val="center"/>
      </w:pPr>
      <w:r w:rsidRPr="006243CE">
        <w:rPr>
          <w:noProof/>
          <w:highlight w:val="yellow"/>
          <w:lang w:eastAsia="en-AU"/>
        </w:rPr>
        <w:lastRenderedPageBreak/>
        <w:drawing>
          <wp:inline distT="0" distB="0" distL="0" distR="0" wp14:anchorId="6F03807D" wp14:editId="4D80DAD1">
            <wp:extent cx="4985261" cy="27051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8323" cy="2766449"/>
                    </a:xfrm>
                    <a:prstGeom prst="rect">
                      <a:avLst/>
                    </a:prstGeom>
                    <a:noFill/>
                    <a:ln>
                      <a:noFill/>
                    </a:ln>
                  </pic:spPr>
                </pic:pic>
              </a:graphicData>
            </a:graphic>
          </wp:inline>
        </w:drawing>
      </w:r>
    </w:p>
    <w:p w:rsidR="00E3014A" w:rsidRPr="006243CE" w:rsidRDefault="00E3014A" w:rsidP="00CA601E">
      <w:pPr>
        <w:pStyle w:val="Caption"/>
        <w:spacing w:line="240" w:lineRule="auto"/>
        <w:rPr>
          <w:color w:val="auto"/>
        </w:rPr>
      </w:pPr>
      <w:bookmarkStart w:id="6" w:name="_Ref425932105"/>
      <w:bookmarkStart w:id="7" w:name="_Ref425932100"/>
      <w:r w:rsidRPr="00CA601E">
        <w:rPr>
          <w:color w:val="auto"/>
        </w:rPr>
        <w:t xml:space="preserve">Figure </w:t>
      </w:r>
      <w:bookmarkEnd w:id="6"/>
      <w:r w:rsidRPr="00CA601E">
        <w:rPr>
          <w:color w:val="auto"/>
        </w:rPr>
        <w:t xml:space="preserve">3: Proposed delivery of </w:t>
      </w:r>
      <w:r>
        <w:rPr>
          <w:color w:val="auto"/>
        </w:rPr>
        <w:t>Learning Language and Loving It™</w:t>
      </w:r>
      <w:r w:rsidRPr="007E3B4D">
        <w:rPr>
          <w:color w:val="auto"/>
        </w:rPr>
        <w:t xml:space="preserve"> </w:t>
      </w:r>
      <w:r w:rsidRPr="00CA601E">
        <w:rPr>
          <w:color w:val="auto"/>
        </w:rPr>
        <w:t xml:space="preserve">and VEYLDF training to intervention sites </w:t>
      </w:r>
      <w:bookmarkEnd w:id="7"/>
      <w:r>
        <w:rPr>
          <w:noProof/>
          <w:color w:val="auto"/>
        </w:rPr>
        <w:t>(Murdoch Childrens Research Institute, 2015)</w:t>
      </w:r>
    </w:p>
    <w:p w:rsidR="00E3014A" w:rsidRDefault="00E3014A" w:rsidP="00CA601E">
      <w:pPr>
        <w:spacing w:line="276" w:lineRule="auto"/>
        <w:rPr>
          <w:lang w:eastAsia="en-AU"/>
        </w:rPr>
      </w:pPr>
      <w:r>
        <w:rPr>
          <w:lang w:eastAsia="en-AU"/>
        </w:rPr>
        <w:t xml:space="preserve">The implementation stages  of the </w:t>
      </w:r>
      <w:r w:rsidRPr="00894656">
        <w:rPr>
          <w:i/>
          <w:lang w:eastAsia="en-AU"/>
        </w:rPr>
        <w:t>Every Toddler Talking</w:t>
      </w:r>
      <w:r>
        <w:rPr>
          <w:i/>
          <w:lang w:eastAsia="en-AU"/>
        </w:rPr>
        <w:t xml:space="preserve"> </w:t>
      </w:r>
      <w:r>
        <w:rPr>
          <w:lang w:eastAsia="en-AU"/>
        </w:rPr>
        <w:t xml:space="preserve">Initiative include  i) Facilitator Training for the ‘Paired Professionals’, ii)  </w:t>
      </w:r>
      <w:r>
        <w:rPr>
          <w:i/>
          <w:lang w:eastAsia="en-AU"/>
        </w:rPr>
        <w:t>Learning Language and Loving It™</w:t>
      </w:r>
      <w:r>
        <w:rPr>
          <w:lang w:eastAsia="en-AU"/>
        </w:rPr>
        <w:t xml:space="preserve"> educator training and coaching, and iii) Collaborative Working Group meetings. These are detailed below. </w:t>
      </w:r>
    </w:p>
    <w:p w:rsidR="00E3014A" w:rsidRDefault="00E3014A" w:rsidP="00866B5E">
      <w:pPr>
        <w:pStyle w:val="Heading2"/>
        <w:spacing w:line="276" w:lineRule="auto"/>
        <w:rPr>
          <w:shd w:val="clear" w:color="auto" w:fill="FFFFFF"/>
        </w:rPr>
      </w:pPr>
      <w:bookmarkStart w:id="8" w:name="_Toc488393443"/>
      <w:r>
        <w:t>Identification of Trial Sites (</w:t>
      </w:r>
      <w:r>
        <w:rPr>
          <w:shd w:val="clear" w:color="auto" w:fill="FFFFFF"/>
        </w:rPr>
        <w:t>Local Government Areas)</w:t>
      </w:r>
      <w:bookmarkEnd w:id="8"/>
    </w:p>
    <w:p w:rsidR="00E3014A" w:rsidRDefault="00E3014A" w:rsidP="00866B5E">
      <w:pPr>
        <w:spacing w:after="0" w:line="276" w:lineRule="auto"/>
        <w:rPr>
          <w:shd w:val="clear" w:color="auto" w:fill="FFFFFF"/>
        </w:rPr>
      </w:pPr>
      <w:r w:rsidRPr="00995BFB">
        <w:rPr>
          <w:shd w:val="clear" w:color="auto" w:fill="FFFFFF"/>
        </w:rPr>
        <w:t xml:space="preserve">Seven Local Government Areas (LGAs) were selected by DET to participate in </w:t>
      </w:r>
      <w:r>
        <w:rPr>
          <w:i/>
          <w:shd w:val="clear" w:color="auto" w:fill="FFFFFF"/>
        </w:rPr>
        <w:t>Every Toddler Talking</w:t>
      </w:r>
      <w:r w:rsidRPr="00995BFB">
        <w:rPr>
          <w:shd w:val="clear" w:color="auto" w:fill="FFFFFF"/>
        </w:rPr>
        <w:t xml:space="preserve">. responses to a call for expressions of interest (EOIs) from both CHSs and ECEC services. </w:t>
      </w:r>
      <w:r>
        <w:rPr>
          <w:shd w:val="clear" w:color="auto" w:fill="FFFFFF"/>
        </w:rPr>
        <w:t xml:space="preserve">The eligibility criteria are detailed </w:t>
      </w:r>
      <w:r w:rsidRPr="00CA601E">
        <w:rPr>
          <w:shd w:val="clear" w:color="auto" w:fill="FFFFFF"/>
        </w:rPr>
        <w:t>in figure 4.</w:t>
      </w:r>
    </w:p>
    <w:p w:rsidR="00E3014A" w:rsidRDefault="00E3014A" w:rsidP="00866B5E">
      <w:pPr>
        <w:spacing w:after="0" w:line="276" w:lineRule="auto"/>
        <w:rPr>
          <w:shd w:val="clear" w:color="auto" w:fill="FFFFFF"/>
        </w:rPr>
      </w:pPr>
    </w:p>
    <w:tbl>
      <w:tblPr>
        <w:tblW w:w="5000" w:type="pct"/>
        <w:tblBorders>
          <w:bottom w:val="single" w:sz="4" w:space="0" w:color="auto"/>
          <w:insideH w:val="single" w:sz="4" w:space="0" w:color="auto"/>
        </w:tblBorders>
        <w:tblLook w:val="04A0" w:firstRow="1" w:lastRow="0" w:firstColumn="1" w:lastColumn="0" w:noHBand="0" w:noVBand="1"/>
      </w:tblPr>
      <w:tblGrid>
        <w:gridCol w:w="4621"/>
        <w:gridCol w:w="4621"/>
      </w:tblGrid>
      <w:tr w:rsidR="00E3014A" w:rsidRPr="006A3A89" w:rsidTr="00D745DC">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014A" w:rsidRPr="00720B45" w:rsidRDefault="00E3014A" w:rsidP="00D745DC">
            <w:pPr>
              <w:rPr>
                <w:sz w:val="20"/>
                <w:szCs w:val="20"/>
              </w:rPr>
            </w:pPr>
            <w:r w:rsidRPr="00720B45">
              <w:rPr>
                <w:sz w:val="20"/>
                <w:szCs w:val="20"/>
              </w:rPr>
              <w:t>To meet eligibility criteria, ECEC services were required to:</w:t>
            </w:r>
          </w:p>
          <w:p w:rsidR="00E3014A" w:rsidRPr="00CA601E" w:rsidRDefault="00E3014A" w:rsidP="00D745DC">
            <w:pPr>
              <w:pStyle w:val="ListParagraph"/>
              <w:numPr>
                <w:ilvl w:val="0"/>
                <w:numId w:val="24"/>
              </w:numPr>
              <w:spacing w:after="0"/>
              <w:rPr>
                <w:sz w:val="20"/>
                <w:szCs w:val="20"/>
              </w:rPr>
            </w:pPr>
            <w:r w:rsidRPr="00CA601E">
              <w:rPr>
                <w:sz w:val="20"/>
                <w:szCs w:val="20"/>
              </w:rPr>
              <w:t>be providing centre-based long-day care;</w:t>
            </w:r>
          </w:p>
          <w:p w:rsidR="00E3014A" w:rsidRPr="00CA601E" w:rsidRDefault="00E3014A" w:rsidP="00D745DC">
            <w:pPr>
              <w:pStyle w:val="ListParagraph"/>
              <w:numPr>
                <w:ilvl w:val="0"/>
                <w:numId w:val="24"/>
              </w:numPr>
              <w:spacing w:after="0"/>
              <w:rPr>
                <w:sz w:val="20"/>
                <w:szCs w:val="20"/>
              </w:rPr>
            </w:pPr>
            <w:r w:rsidRPr="00CA601E">
              <w:rPr>
                <w:sz w:val="20"/>
                <w:szCs w:val="20"/>
              </w:rPr>
              <w:t>have at least three educators working with children under age three;</w:t>
            </w:r>
          </w:p>
          <w:p w:rsidR="00E3014A" w:rsidRPr="00CA601E" w:rsidRDefault="00E3014A" w:rsidP="00D745DC">
            <w:pPr>
              <w:pStyle w:val="ListParagraph"/>
              <w:numPr>
                <w:ilvl w:val="0"/>
                <w:numId w:val="24"/>
              </w:numPr>
              <w:spacing w:after="0"/>
              <w:rPr>
                <w:sz w:val="20"/>
                <w:szCs w:val="20"/>
              </w:rPr>
            </w:pPr>
            <w:r w:rsidRPr="00CA601E">
              <w:rPr>
                <w:sz w:val="20"/>
                <w:szCs w:val="20"/>
              </w:rPr>
              <w:t>have a minimum rating of ‘meeting’ in all National Quality Areas;</w:t>
            </w:r>
          </w:p>
          <w:p w:rsidR="00E3014A" w:rsidRPr="00CA601E" w:rsidRDefault="00E3014A" w:rsidP="00D745DC">
            <w:pPr>
              <w:pStyle w:val="ListParagraph"/>
              <w:numPr>
                <w:ilvl w:val="0"/>
                <w:numId w:val="24"/>
              </w:numPr>
              <w:spacing w:after="0"/>
              <w:rPr>
                <w:sz w:val="20"/>
                <w:szCs w:val="20"/>
              </w:rPr>
            </w:pPr>
            <w:r w:rsidRPr="00CA601E">
              <w:rPr>
                <w:sz w:val="20"/>
                <w:szCs w:val="20"/>
              </w:rPr>
              <w:t>not be taking part in another research trial or professional learning program that focuses on language and communication;</w:t>
            </w:r>
          </w:p>
          <w:p w:rsidR="00E3014A" w:rsidRPr="00CA601E" w:rsidRDefault="00E3014A" w:rsidP="00D745DC">
            <w:pPr>
              <w:pStyle w:val="ListParagraph"/>
              <w:numPr>
                <w:ilvl w:val="0"/>
                <w:numId w:val="24"/>
              </w:numPr>
              <w:spacing w:after="0"/>
              <w:rPr>
                <w:sz w:val="20"/>
                <w:szCs w:val="20"/>
              </w:rPr>
            </w:pPr>
            <w:r w:rsidRPr="00CA601E">
              <w:rPr>
                <w:sz w:val="20"/>
                <w:szCs w:val="20"/>
              </w:rPr>
              <w:t>submit a letter of support from the approved provider.</w:t>
            </w:r>
          </w:p>
        </w:tc>
        <w:tc>
          <w:tcPr>
            <w:tcW w:w="250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3014A" w:rsidRPr="00720B45" w:rsidRDefault="00E3014A" w:rsidP="00D745DC">
            <w:pPr>
              <w:spacing w:after="0"/>
              <w:rPr>
                <w:sz w:val="20"/>
                <w:szCs w:val="20"/>
              </w:rPr>
            </w:pPr>
            <w:r w:rsidRPr="00720B45">
              <w:rPr>
                <w:sz w:val="20"/>
                <w:szCs w:val="20"/>
              </w:rPr>
              <w:t>To meet eligibility criteria, community health services were required to:</w:t>
            </w:r>
          </w:p>
          <w:p w:rsidR="00E3014A" w:rsidRPr="00CA601E" w:rsidRDefault="00E3014A" w:rsidP="00D745DC">
            <w:pPr>
              <w:pStyle w:val="ListParagraph"/>
              <w:numPr>
                <w:ilvl w:val="0"/>
                <w:numId w:val="25"/>
              </w:numPr>
              <w:spacing w:after="0"/>
              <w:rPr>
                <w:sz w:val="20"/>
                <w:szCs w:val="20"/>
              </w:rPr>
            </w:pPr>
            <w:r w:rsidRPr="00CA601E">
              <w:rPr>
                <w:sz w:val="20"/>
                <w:szCs w:val="20"/>
              </w:rPr>
              <w:t>employ a speech pathologist with experience working with children aged birth to three;</w:t>
            </w:r>
          </w:p>
          <w:p w:rsidR="00E3014A" w:rsidRPr="00CA601E" w:rsidRDefault="00E3014A" w:rsidP="00D745DC">
            <w:pPr>
              <w:pStyle w:val="ListParagraph"/>
              <w:numPr>
                <w:ilvl w:val="0"/>
                <w:numId w:val="25"/>
              </w:numPr>
              <w:spacing w:after="0"/>
              <w:rPr>
                <w:sz w:val="20"/>
                <w:szCs w:val="20"/>
              </w:rPr>
            </w:pPr>
            <w:r w:rsidRPr="00CA601E">
              <w:rPr>
                <w:sz w:val="20"/>
                <w:szCs w:val="20"/>
              </w:rPr>
              <w:t>not be taking part in another research trial that involved speech pathologists working with early childhood educators;</w:t>
            </w:r>
          </w:p>
          <w:p w:rsidR="00E3014A" w:rsidRPr="00CA601E" w:rsidRDefault="00E3014A" w:rsidP="00D745DC">
            <w:pPr>
              <w:pStyle w:val="ListParagraph"/>
              <w:numPr>
                <w:ilvl w:val="0"/>
                <w:numId w:val="25"/>
              </w:numPr>
              <w:spacing w:after="0"/>
              <w:rPr>
                <w:sz w:val="20"/>
                <w:szCs w:val="20"/>
              </w:rPr>
            </w:pPr>
            <w:r w:rsidRPr="00CA601E">
              <w:rPr>
                <w:sz w:val="20"/>
                <w:szCs w:val="20"/>
              </w:rPr>
              <w:t>submit a letter of support from CEO.</w:t>
            </w:r>
          </w:p>
          <w:p w:rsidR="00E3014A" w:rsidRPr="002051D0" w:rsidRDefault="00E3014A" w:rsidP="00D745DC">
            <w:pPr>
              <w:pStyle w:val="ListParagraph"/>
              <w:spacing w:after="0" w:line="240" w:lineRule="auto"/>
              <w:ind w:left="360"/>
              <w:rPr>
                <w:sz w:val="20"/>
                <w:szCs w:val="20"/>
              </w:rPr>
            </w:pPr>
          </w:p>
        </w:tc>
      </w:tr>
    </w:tbl>
    <w:p w:rsidR="00E3014A" w:rsidRDefault="00E3014A" w:rsidP="00866B5E">
      <w:pPr>
        <w:spacing w:before="240" w:line="240" w:lineRule="auto"/>
        <w:rPr>
          <w:shd w:val="clear" w:color="auto" w:fill="FFFFFF"/>
        </w:rPr>
      </w:pPr>
      <w:r w:rsidRPr="00CA601E">
        <w:rPr>
          <w:i/>
          <w:sz w:val="18"/>
          <w:szCs w:val="18"/>
          <w:shd w:val="clear" w:color="auto" w:fill="FFFFFF"/>
        </w:rPr>
        <w:t>Figure 4: Requirements</w:t>
      </w:r>
      <w:r>
        <w:rPr>
          <w:i/>
          <w:sz w:val="18"/>
          <w:szCs w:val="18"/>
          <w:shd w:val="clear" w:color="auto" w:fill="FFFFFF"/>
        </w:rPr>
        <w:t xml:space="preserve"> for participation in Every Toddler Talking (Intervention Sites).</w:t>
      </w:r>
    </w:p>
    <w:p w:rsidR="00E3014A" w:rsidRDefault="00E3014A" w:rsidP="00866B5E">
      <w:pPr>
        <w:spacing w:after="0" w:line="240" w:lineRule="auto"/>
        <w:rPr>
          <w:shd w:val="clear" w:color="auto" w:fill="FFFFFF"/>
        </w:rPr>
      </w:pPr>
    </w:p>
    <w:p w:rsidR="00E3014A" w:rsidRDefault="00E3014A" w:rsidP="00866B5E">
      <w:pPr>
        <w:spacing w:after="0" w:line="276" w:lineRule="auto"/>
        <w:rPr>
          <w:shd w:val="clear" w:color="auto" w:fill="FFFFFF"/>
        </w:rPr>
      </w:pPr>
      <w:r w:rsidRPr="00995BFB">
        <w:rPr>
          <w:shd w:val="clear" w:color="auto" w:fill="FFFFFF"/>
        </w:rPr>
        <w:t>From the received EOIs, the combination of suitable ECECs and CHSs, socioeconomic status (as measured by SEIFA) and the proportion of children considered to be vulnerable (as indicated by AEDC) were considered in the selection of LGAs</w:t>
      </w:r>
      <w:r>
        <w:rPr>
          <w:shd w:val="clear" w:color="auto" w:fill="FFFFFF"/>
        </w:rPr>
        <w:t>. S</w:t>
      </w:r>
      <w:r w:rsidRPr="00995BFB">
        <w:rPr>
          <w:shd w:val="clear" w:color="auto" w:fill="FFFFFF"/>
        </w:rPr>
        <w:t>pecific cut off points were not specified</w:t>
      </w:r>
      <w:r>
        <w:rPr>
          <w:shd w:val="clear" w:color="auto" w:fill="FFFFFF"/>
        </w:rPr>
        <w:t xml:space="preserve"> by the DET during the selection process</w:t>
      </w:r>
      <w:r w:rsidRPr="00995BFB">
        <w:rPr>
          <w:shd w:val="clear" w:color="auto" w:fill="FFFFFF"/>
        </w:rPr>
        <w:t>. Predominantly</w:t>
      </w:r>
      <w:r>
        <w:rPr>
          <w:shd w:val="clear" w:color="auto" w:fill="FFFFFF"/>
        </w:rPr>
        <w:t>,</w:t>
      </w:r>
      <w:r w:rsidRPr="00995BFB">
        <w:rPr>
          <w:shd w:val="clear" w:color="auto" w:fill="FFFFFF"/>
        </w:rPr>
        <w:t xml:space="preserve"> services in lower socioeconomic areas, with higher </w:t>
      </w:r>
      <w:r w:rsidRPr="00995BFB">
        <w:rPr>
          <w:shd w:val="clear" w:color="auto" w:fill="FFFFFF"/>
        </w:rPr>
        <w:lastRenderedPageBreak/>
        <w:t xml:space="preserve">prevalence of developmental vulnerabilities were selected. </w:t>
      </w:r>
      <w:r>
        <w:rPr>
          <w:shd w:val="clear" w:color="auto" w:fill="FFFFFF"/>
        </w:rPr>
        <w:t>The s</w:t>
      </w:r>
      <w:r w:rsidRPr="00995BFB">
        <w:rPr>
          <w:shd w:val="clear" w:color="auto" w:fill="FFFFFF"/>
        </w:rPr>
        <w:t xml:space="preserve">elected locations include two rural (Alpine and Sunraysia), two regional (Barwon and Mornington) and three metropolitan areas (Hume, Dandenong, and Brimbank). </w:t>
      </w:r>
    </w:p>
    <w:p w:rsidR="00E3014A" w:rsidRDefault="00E3014A" w:rsidP="00866B5E">
      <w:pPr>
        <w:spacing w:after="0" w:line="276" w:lineRule="auto"/>
        <w:rPr>
          <w:shd w:val="clear" w:color="auto" w:fill="FFFFFF"/>
        </w:rPr>
      </w:pPr>
    </w:p>
    <w:p w:rsidR="00E3014A" w:rsidRDefault="00E3014A" w:rsidP="00CA601E">
      <w:pPr>
        <w:pStyle w:val="Heading3"/>
        <w:spacing w:line="276" w:lineRule="auto"/>
      </w:pPr>
      <w:bookmarkStart w:id="9" w:name="_Toc488393444"/>
      <w:r>
        <w:t>‘Paired Professional’ Facilitator Training</w:t>
      </w:r>
      <w:bookmarkEnd w:id="9"/>
    </w:p>
    <w:p w:rsidR="00E3014A" w:rsidRDefault="00E3014A" w:rsidP="00CA601E">
      <w:pPr>
        <w:spacing w:line="276" w:lineRule="auto"/>
      </w:pPr>
      <w:r>
        <w:t xml:space="preserve">An early childhood educational leader and a speech pathologist were selected through an expression of interest process to take a leadership role in each of the seven local government areas. Together these ‘Paired Professionals’ received facilitator certification training (in a ‘train-the-trainer’ model) in </w:t>
      </w:r>
      <w:r>
        <w:rPr>
          <w:i/>
        </w:rPr>
        <w:t>Learning Language and Loving It™</w:t>
      </w:r>
      <w:r>
        <w:t xml:space="preserve">. This training took place over three days in Melbourne and was delivered by an expert from the Hanen Centre. Paired Professionals also participated in a one day professional learning program that included leadership and coaching skills, the VEYLDF </w:t>
      </w:r>
      <w:r>
        <w:rPr>
          <w:noProof/>
        </w:rPr>
        <w:t>(Victorian Department of Education and Training, 2016)</w:t>
      </w:r>
      <w:r>
        <w:t xml:space="preserve">, the ACEQA National Quality Framework (NQF), and Community Health Service guidelines. </w:t>
      </w:r>
    </w:p>
    <w:p w:rsidR="00E3014A" w:rsidRDefault="00E3014A" w:rsidP="00CA601E">
      <w:pPr>
        <w:pStyle w:val="Heading3"/>
        <w:spacing w:line="276" w:lineRule="auto"/>
      </w:pPr>
      <w:bookmarkStart w:id="10" w:name="_Toc433185325"/>
      <w:bookmarkStart w:id="11" w:name="_Toc461466284"/>
      <w:bookmarkStart w:id="12" w:name="_Toc488393445"/>
      <w:bookmarkStart w:id="13" w:name="_Toc433185327"/>
      <w:bookmarkStart w:id="14" w:name="_Toc461466285"/>
      <w:r>
        <w:rPr>
          <w:i/>
        </w:rPr>
        <w:t>Learning Language and Loving It™</w:t>
      </w:r>
      <w:r>
        <w:t xml:space="preserve"> Educator Training</w:t>
      </w:r>
      <w:bookmarkEnd w:id="10"/>
      <w:bookmarkEnd w:id="11"/>
      <w:bookmarkEnd w:id="12"/>
    </w:p>
    <w:p w:rsidR="00E3014A" w:rsidRDefault="00E3014A" w:rsidP="00CA601E">
      <w:pPr>
        <w:spacing w:line="276" w:lineRule="auto"/>
      </w:pPr>
      <w:r>
        <w:t xml:space="preserve">The Paired Professionals are currently delivering the </w:t>
      </w:r>
      <w:r>
        <w:rPr>
          <w:i/>
        </w:rPr>
        <w:t>Learning Language and Loving It™</w:t>
      </w:r>
      <w:r>
        <w:t xml:space="preserve"> program, to a group of approximately 11 educators from the three ECEC services</w:t>
      </w:r>
      <w:r>
        <w:rPr>
          <w:rStyle w:val="FootnoteReference"/>
        </w:rPr>
        <w:footnoteReference w:id="1"/>
      </w:r>
      <w:r>
        <w:t xml:space="preserve"> at their trial location. The delivery of the eight sessions and four video coaching sessions commenced in late June or July, and will be completed in all seven LGAs during October. The delivery of this program is detailed later in this report. </w:t>
      </w:r>
    </w:p>
    <w:p w:rsidR="00E3014A" w:rsidRDefault="00E3014A" w:rsidP="00CA601E">
      <w:pPr>
        <w:pStyle w:val="Heading3"/>
        <w:spacing w:line="276" w:lineRule="auto"/>
      </w:pPr>
      <w:bookmarkStart w:id="15" w:name="_Toc488393446"/>
      <w:r>
        <w:t>Collaborative Working Groups</w:t>
      </w:r>
      <w:bookmarkEnd w:id="13"/>
      <w:bookmarkEnd w:id="14"/>
      <w:bookmarkEnd w:id="15"/>
    </w:p>
    <w:p w:rsidR="00E3014A" w:rsidRDefault="00E3014A" w:rsidP="00CA601E">
      <w:pPr>
        <w:spacing w:line="276" w:lineRule="auto"/>
      </w:pPr>
      <w:r>
        <w:t xml:space="preserve">The Paired Professionals at each trial location, along with the educational leaders from the other two ECEC services at their location (and/or another ECEC centre representative who is leading the embedding of </w:t>
      </w:r>
      <w:r>
        <w:rPr>
          <w:i/>
        </w:rPr>
        <w:t xml:space="preserve">Learning Language and Loving It™ </w:t>
      </w:r>
      <w:r>
        <w:t>in practice) will meet at regular intervals during early 2017 to critically reflect on their progress in supporting children’s language and communication birth to three and their Quality Improvement Plan activities.</w:t>
      </w:r>
    </w:p>
    <w:p w:rsidR="00E3014A" w:rsidRDefault="00E3014A" w:rsidP="00CA601E">
      <w:pPr>
        <w:pStyle w:val="Heading2"/>
        <w:spacing w:line="276" w:lineRule="auto"/>
      </w:pPr>
      <w:bookmarkStart w:id="16" w:name="_Toc488393447"/>
      <w:r>
        <w:t xml:space="preserve">Expected Outcomes of </w:t>
      </w:r>
      <w:r w:rsidRPr="00811647">
        <w:rPr>
          <w:i/>
        </w:rPr>
        <w:t>Every Toddler Talking</w:t>
      </w:r>
      <w:bookmarkEnd w:id="16"/>
    </w:p>
    <w:p w:rsidR="00E3014A" w:rsidRDefault="00E3014A" w:rsidP="00CA601E">
      <w:pPr>
        <w:spacing w:line="276" w:lineRule="auto"/>
      </w:pPr>
      <w:r>
        <w:t>At the end of the research trial (30 September 2017), it is expected that:</w:t>
      </w:r>
    </w:p>
    <w:p w:rsidR="00E3014A" w:rsidRDefault="00E3014A" w:rsidP="00CA601E">
      <w:pPr>
        <w:pStyle w:val="ListParagraph"/>
        <w:numPr>
          <w:ilvl w:val="0"/>
          <w:numId w:val="9"/>
        </w:numPr>
        <w:spacing w:after="200" w:line="276" w:lineRule="auto"/>
        <w:ind w:firstLine="0"/>
      </w:pPr>
      <w:r>
        <w:t xml:space="preserve">strategies from the Hanen Centre’s </w:t>
      </w:r>
      <w:r>
        <w:rPr>
          <w:i/>
        </w:rPr>
        <w:t xml:space="preserve">Learning Language and Loving It™ </w:t>
      </w:r>
      <w:r>
        <w:t>will be embedded in</w:t>
      </w:r>
      <w:r>
        <w:tab/>
        <w:t xml:space="preserve"> ECEC services’ quality improvement plans and be evident in the practice of educators;</w:t>
      </w:r>
    </w:p>
    <w:p w:rsidR="00E3014A" w:rsidRPr="00A50762" w:rsidRDefault="00E3014A" w:rsidP="00CA601E">
      <w:pPr>
        <w:pStyle w:val="ListParagraph"/>
        <w:numPr>
          <w:ilvl w:val="0"/>
          <w:numId w:val="9"/>
        </w:numPr>
        <w:spacing w:after="200" w:line="276" w:lineRule="auto"/>
        <w:ind w:firstLine="0"/>
      </w:pPr>
      <w:r w:rsidRPr="00A50762">
        <w:t xml:space="preserve">children within </w:t>
      </w:r>
      <w:r>
        <w:t xml:space="preserve">the  ECEC </w:t>
      </w:r>
      <w:r w:rsidRPr="00A50762">
        <w:t xml:space="preserve">trial </w:t>
      </w:r>
      <w:r>
        <w:t xml:space="preserve">services who attend the room(s) of participating educators, </w:t>
      </w:r>
      <w:r>
        <w:tab/>
        <w:t xml:space="preserve">subject to level of attendance, will </w:t>
      </w:r>
      <w:r w:rsidRPr="00A50762">
        <w:t>have improved language and communication outcomes</w:t>
      </w:r>
      <w:r>
        <w:t>;</w:t>
      </w:r>
    </w:p>
    <w:p w:rsidR="00E3014A" w:rsidRPr="00A50762" w:rsidRDefault="00E3014A" w:rsidP="00CA601E">
      <w:pPr>
        <w:pStyle w:val="ListParagraph"/>
        <w:numPr>
          <w:ilvl w:val="0"/>
          <w:numId w:val="9"/>
        </w:numPr>
        <w:spacing w:after="200" w:line="276" w:lineRule="auto"/>
        <w:ind w:firstLine="0"/>
      </w:pPr>
      <w:r>
        <w:t xml:space="preserve">an </w:t>
      </w:r>
      <w:r w:rsidRPr="00A50762">
        <w:t xml:space="preserve">intentional focus on </w:t>
      </w:r>
      <w:r>
        <w:t xml:space="preserve">supporting the </w:t>
      </w:r>
      <w:r w:rsidRPr="00A50762">
        <w:t xml:space="preserve">language and communication </w:t>
      </w:r>
      <w:r>
        <w:t xml:space="preserve">learning of children </w:t>
      </w:r>
      <w:r>
        <w:tab/>
        <w:t>aged birth to three will be</w:t>
      </w:r>
      <w:r w:rsidRPr="00A50762">
        <w:t xml:space="preserve"> evident in </w:t>
      </w:r>
      <w:r>
        <w:t xml:space="preserve">the participant educators’ practice (e.g. in the form of </w:t>
      </w:r>
      <w:r>
        <w:tab/>
        <w:t>improved interactions with children);</w:t>
      </w:r>
    </w:p>
    <w:p w:rsidR="00E3014A" w:rsidRPr="00097C00" w:rsidRDefault="00E3014A" w:rsidP="00CA601E">
      <w:pPr>
        <w:pStyle w:val="ListParagraph"/>
        <w:numPr>
          <w:ilvl w:val="0"/>
          <w:numId w:val="9"/>
        </w:numPr>
        <w:spacing w:after="200" w:line="276" w:lineRule="auto"/>
        <w:ind w:firstLine="0"/>
      </w:pPr>
      <w:r>
        <w:t xml:space="preserve">educator </w:t>
      </w:r>
      <w:r w:rsidRPr="00A50762">
        <w:t xml:space="preserve">knowledge and skills </w:t>
      </w:r>
      <w:r>
        <w:t>related to</w:t>
      </w:r>
      <w:r w:rsidRPr="00A50762">
        <w:t xml:space="preserve"> </w:t>
      </w:r>
      <w:r>
        <w:t xml:space="preserve">supporting </w:t>
      </w:r>
      <w:r w:rsidRPr="00A50762">
        <w:t>language and communication</w:t>
      </w:r>
      <w:r>
        <w:t xml:space="preserve"> learning </w:t>
      </w:r>
      <w:r>
        <w:tab/>
        <w:t>for children aged birth to three will be</w:t>
      </w:r>
      <w:r w:rsidRPr="00097C00">
        <w:t xml:space="preserve"> increased</w:t>
      </w:r>
      <w:r>
        <w:t xml:space="preserve">; </w:t>
      </w:r>
    </w:p>
    <w:p w:rsidR="00E3014A" w:rsidRDefault="00E3014A" w:rsidP="00CA601E">
      <w:pPr>
        <w:pStyle w:val="ListParagraph"/>
        <w:numPr>
          <w:ilvl w:val="0"/>
          <w:numId w:val="9"/>
        </w:numPr>
        <w:spacing w:after="200" w:line="276" w:lineRule="auto"/>
        <w:ind w:firstLine="0"/>
      </w:pPr>
      <w:r w:rsidRPr="00A50762">
        <w:t xml:space="preserve">multidisciplinary approaches </w:t>
      </w:r>
      <w:r>
        <w:t xml:space="preserve">and collaboration between speech pathologists and educators </w:t>
      </w:r>
      <w:r>
        <w:tab/>
        <w:t xml:space="preserve">(at the individual level), and between ECEC services and community health services (at the </w:t>
      </w:r>
      <w:r>
        <w:lastRenderedPageBreak/>
        <w:tab/>
        <w:t xml:space="preserve">organisation/service level), will be in place </w:t>
      </w:r>
      <w:r w:rsidRPr="00A50762">
        <w:t xml:space="preserve">to support language and communication </w:t>
      </w:r>
      <w:r>
        <w:t xml:space="preserve">learning </w:t>
      </w:r>
      <w:r>
        <w:tab/>
        <w:t>for children aged birth to three in trial locations.</w:t>
      </w:r>
      <w:r w:rsidDel="00B2678E">
        <w:t xml:space="preserve"> </w:t>
      </w:r>
    </w:p>
    <w:p w:rsidR="00E3014A" w:rsidRDefault="00E3014A" w:rsidP="00CA601E">
      <w:pPr>
        <w:pStyle w:val="Heading3"/>
        <w:spacing w:line="240" w:lineRule="auto"/>
        <w:rPr>
          <w:shd w:val="clear" w:color="auto" w:fill="FFFFFF"/>
        </w:rPr>
      </w:pPr>
      <w:bookmarkStart w:id="17" w:name="_Toc488393448"/>
      <w:bookmarkStart w:id="18" w:name="_Toc461466290"/>
      <w:r>
        <w:rPr>
          <w:shd w:val="clear" w:color="auto" w:fill="FFFFFF"/>
        </w:rPr>
        <w:t>Early Childhood Education and Care Services</w:t>
      </w:r>
      <w:bookmarkEnd w:id="17"/>
      <w:r>
        <w:rPr>
          <w:shd w:val="clear" w:color="auto" w:fill="FFFFFF"/>
        </w:rPr>
        <w:t xml:space="preserve"> </w:t>
      </w:r>
      <w:bookmarkEnd w:id="18"/>
    </w:p>
    <w:p w:rsidR="00E3014A" w:rsidRDefault="00E3014A" w:rsidP="00CA601E">
      <w:pPr>
        <w:spacing w:after="0" w:line="276" w:lineRule="auto"/>
      </w:pPr>
      <w:r w:rsidRPr="00995BFB">
        <w:t xml:space="preserve">The </w:t>
      </w:r>
      <w:r>
        <w:t xml:space="preserve">DET </w:t>
      </w:r>
      <w:r w:rsidRPr="00995BFB">
        <w:t xml:space="preserve">selection of ECECs </w:t>
      </w:r>
      <w:r>
        <w:t xml:space="preserve">to participate in </w:t>
      </w:r>
      <w:r w:rsidRPr="00C340BD">
        <w:rPr>
          <w:i/>
        </w:rPr>
        <w:t xml:space="preserve">Every Toddler </w:t>
      </w:r>
      <w:r>
        <w:rPr>
          <w:i/>
        </w:rPr>
        <w:t>Talking</w:t>
      </w:r>
      <w:r>
        <w:t xml:space="preserve"> and attend </w:t>
      </w:r>
      <w:r>
        <w:rPr>
          <w:i/>
        </w:rPr>
        <w:t xml:space="preserve">Learning Language and Loving It™ </w:t>
      </w:r>
      <w:r>
        <w:t>within each location</w:t>
      </w:r>
      <w:r w:rsidRPr="00995BFB">
        <w:t xml:space="preserve"> </w:t>
      </w:r>
      <w:r>
        <w:t xml:space="preserve">was completed using </w:t>
      </w:r>
      <w:r w:rsidRPr="00995BFB">
        <w:t xml:space="preserve">the </w:t>
      </w:r>
      <w:r>
        <w:t>process</w:t>
      </w:r>
      <w:r w:rsidRPr="00995BFB">
        <w:t xml:space="preserve"> outlined below:</w:t>
      </w:r>
      <w:r w:rsidRPr="00D745DC">
        <w:rPr>
          <w:noProof/>
          <w:lang w:eastAsia="en-AU"/>
        </w:rPr>
        <w:t xml:space="preserve"> </w:t>
      </w:r>
      <w:r>
        <w:rPr>
          <w:noProof/>
          <w:lang w:eastAsia="en-AU"/>
        </w:rPr>
        <w:drawing>
          <wp:inline distT="0" distB="0" distL="0" distR="0" wp14:anchorId="30093A7F" wp14:editId="29C918F9">
            <wp:extent cx="5695950" cy="3238500"/>
            <wp:effectExtent l="38100" t="0" r="19050" b="571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3014A" w:rsidRDefault="00E3014A" w:rsidP="00CA601E">
      <w:pPr>
        <w:spacing w:before="240" w:line="240" w:lineRule="auto"/>
        <w:rPr>
          <w:shd w:val="clear" w:color="auto" w:fill="FFFFFF"/>
        </w:rPr>
      </w:pPr>
      <w:r w:rsidRPr="00CA601E">
        <w:rPr>
          <w:i/>
          <w:sz w:val="18"/>
          <w:szCs w:val="18"/>
          <w:shd w:val="clear" w:color="auto" w:fill="FFFFFF"/>
        </w:rPr>
        <w:t>Figure 5: Requirements for participation in Every Toddler Talking (Intervention Sites).</w:t>
      </w:r>
    </w:p>
    <w:p w:rsidR="00E3014A" w:rsidRDefault="00E3014A" w:rsidP="00CA601E">
      <w:pPr>
        <w:tabs>
          <w:tab w:val="left" w:pos="426"/>
        </w:tabs>
        <w:spacing w:after="0" w:line="276" w:lineRule="auto"/>
      </w:pPr>
    </w:p>
    <w:p w:rsidR="00E3014A" w:rsidRDefault="00E3014A" w:rsidP="00CA601E">
      <w:pPr>
        <w:tabs>
          <w:tab w:val="left" w:pos="426"/>
        </w:tabs>
        <w:spacing w:after="0" w:line="276" w:lineRule="auto"/>
      </w:pPr>
      <w:r>
        <w:t>Where further information was required, DET and DHHS regional office staff were consulted. Trial locations where multiple educational leaders expressed interest in being paired professionals</w:t>
      </w:r>
      <w:r w:rsidRPr="00D61DC7">
        <w:t xml:space="preserve"> </w:t>
      </w:r>
      <w:r>
        <w:t xml:space="preserve">were asked to nominate one paired professional from one ECEC service. Participant fees, backfill and accommodation costs associated with educators’ and speech pathologists’ full participation in the trial was fully funded by the Department. In the event of services withdrawing from </w:t>
      </w:r>
      <w:r>
        <w:rPr>
          <w:i/>
        </w:rPr>
        <w:t>Every Toddler Talking</w:t>
      </w:r>
      <w:r>
        <w:t xml:space="preserve"> before the commencement of the </w:t>
      </w:r>
      <w:r>
        <w:rPr>
          <w:i/>
        </w:rPr>
        <w:t>Learning Language and Loving It™</w:t>
      </w:r>
      <w:r>
        <w:t xml:space="preserve"> sessions, ECECs that had not submitted an EOI but met the criteria outlined above and were willing to engage with the intervention and evaluation were invited to participate as an intervention site. </w:t>
      </w:r>
    </w:p>
    <w:p w:rsidR="00E3014A" w:rsidRDefault="00E3014A" w:rsidP="00CA601E">
      <w:pPr>
        <w:tabs>
          <w:tab w:val="left" w:pos="426"/>
        </w:tabs>
        <w:spacing w:after="0" w:line="276" w:lineRule="auto"/>
      </w:pPr>
    </w:p>
    <w:p w:rsidR="00E3014A" w:rsidRDefault="00E3014A" w:rsidP="001B7E6B">
      <w:pPr>
        <w:pStyle w:val="Heading2"/>
      </w:pPr>
      <w:bookmarkStart w:id="19" w:name="_Phase_Two:_Evaluation"/>
      <w:bookmarkStart w:id="20" w:name="_Toc488393449"/>
      <w:bookmarkEnd w:id="19"/>
      <w:r>
        <w:t>Phase Two: Evaluation</w:t>
      </w:r>
      <w:bookmarkEnd w:id="20"/>
    </w:p>
    <w:p w:rsidR="00E3014A" w:rsidRPr="00B62CB2" w:rsidRDefault="00E3014A" w:rsidP="00CA601E">
      <w:pPr>
        <w:spacing w:line="276" w:lineRule="auto"/>
        <w:rPr>
          <w:i/>
        </w:rPr>
      </w:pPr>
      <w:r w:rsidRPr="00894656">
        <w:t>As previously specified, The University of Melbourne has been contracted by DET to evaluate</w:t>
      </w:r>
      <w:r w:rsidRPr="00F33EC8">
        <w:t xml:space="preserve"> </w:t>
      </w:r>
      <w:r w:rsidRPr="00F33EC8">
        <w:rPr>
          <w:i/>
        </w:rPr>
        <w:t>Ev</w:t>
      </w:r>
      <w:r>
        <w:rPr>
          <w:i/>
        </w:rPr>
        <w:t>ery Toddler Talking</w:t>
      </w:r>
      <w:r w:rsidRPr="00B62CB2">
        <w:t>. This evaluation will have two foci:</w:t>
      </w:r>
    </w:p>
    <w:p w:rsidR="00E3014A" w:rsidRPr="00610254" w:rsidRDefault="00E3014A" w:rsidP="00CA601E">
      <w:pPr>
        <w:pStyle w:val="ListParagraph"/>
        <w:numPr>
          <w:ilvl w:val="0"/>
          <w:numId w:val="21"/>
        </w:numPr>
        <w:ind w:firstLine="0"/>
      </w:pPr>
      <w:r w:rsidRPr="00610254">
        <w:rPr>
          <w:b/>
        </w:rPr>
        <w:t xml:space="preserve">Evaluation of Impact </w:t>
      </w:r>
      <w:r w:rsidRPr="00610254">
        <w:t xml:space="preserve">of </w:t>
      </w:r>
      <w:r>
        <w:rPr>
          <w:i/>
        </w:rPr>
        <w:t>Learning Language and Loving It™</w:t>
      </w:r>
      <w:r w:rsidRPr="00610254">
        <w:rPr>
          <w:i/>
        </w:rPr>
        <w:t xml:space="preserve"> </w:t>
      </w:r>
      <w:r w:rsidRPr="00610254">
        <w:t xml:space="preserve">upon educator practice and child language &amp; communication outcomes </w:t>
      </w:r>
    </w:p>
    <w:p w:rsidR="00E3014A" w:rsidRPr="00610254" w:rsidRDefault="00E3014A" w:rsidP="00CA601E">
      <w:pPr>
        <w:pStyle w:val="ListParagraph"/>
        <w:numPr>
          <w:ilvl w:val="0"/>
          <w:numId w:val="21"/>
        </w:numPr>
        <w:ind w:firstLine="0"/>
      </w:pPr>
      <w:r w:rsidRPr="00610254">
        <w:rPr>
          <w:b/>
        </w:rPr>
        <w:t xml:space="preserve">Evaluation of the Process </w:t>
      </w:r>
      <w:r w:rsidRPr="00610254">
        <w:t xml:space="preserve">of implementing </w:t>
      </w:r>
      <w:r>
        <w:rPr>
          <w:i/>
        </w:rPr>
        <w:t>Learning Language and Loving It™</w:t>
      </w:r>
      <w:r w:rsidRPr="00610254">
        <w:rPr>
          <w:i/>
        </w:rPr>
        <w:t xml:space="preserve">, </w:t>
      </w:r>
      <w:r w:rsidRPr="00610254">
        <w:t>including</w:t>
      </w:r>
      <w:r w:rsidRPr="00610254">
        <w:rPr>
          <w:i/>
        </w:rPr>
        <w:t xml:space="preserve"> </w:t>
      </w:r>
      <w:r w:rsidRPr="00610254">
        <w:t>delivery, scalability, sustainability and collaboration between early childhood educators and speech pathologists</w:t>
      </w:r>
      <w:r>
        <w:t xml:space="preserve"> at the individual, service and sector level</w:t>
      </w:r>
      <w:r w:rsidRPr="00610254">
        <w:t>.</w:t>
      </w:r>
    </w:p>
    <w:p w:rsidR="00E3014A" w:rsidRDefault="00E3014A" w:rsidP="00CA601E">
      <w:pPr>
        <w:spacing w:line="276" w:lineRule="auto"/>
      </w:pPr>
      <w:r>
        <w:lastRenderedPageBreak/>
        <w:t xml:space="preserve">This study is conducted under the approvals and protocols sanctioned by the University of Melbourne Human Research Ethics Committee (ID 1646484) and in accordance with linked approvals provided by the Victorian Government Department of Education and Training (2016_003028). </w:t>
      </w:r>
    </w:p>
    <w:p w:rsidR="00E3014A" w:rsidRPr="001303A4" w:rsidRDefault="00E3014A" w:rsidP="00CA601E">
      <w:pPr>
        <w:spacing w:line="276" w:lineRule="auto"/>
      </w:pPr>
      <w:r w:rsidRPr="00E32D4A">
        <w:rPr>
          <w:noProof/>
          <w:highlight w:val="yellow"/>
          <w:shd w:val="clear" w:color="auto" w:fill="FFFFFF"/>
          <w:lang w:eastAsia="en-AU"/>
        </w:rPr>
        <w:drawing>
          <wp:anchor distT="0" distB="0" distL="114300" distR="114300" simplePos="0" relativeHeight="251659264" behindDoc="0" locked="0" layoutInCell="1" allowOverlap="1" wp14:anchorId="080804C9" wp14:editId="419C7949">
            <wp:simplePos x="0" y="0"/>
            <wp:positionH relativeFrom="margin">
              <wp:posOffset>-561975</wp:posOffset>
            </wp:positionH>
            <wp:positionV relativeFrom="paragraph">
              <wp:posOffset>2134235</wp:posOffset>
            </wp:positionV>
            <wp:extent cx="6667500" cy="2009775"/>
            <wp:effectExtent l="0" t="38100" r="19050" b="6667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Pr>
          <w:shd w:val="clear" w:color="auto" w:fill="FFFFFF"/>
        </w:rPr>
        <w:t xml:space="preserve">The </w:t>
      </w:r>
      <w:r>
        <w:rPr>
          <w:i/>
        </w:rPr>
        <w:t>Every Toddler Talking</w:t>
      </w:r>
      <w:r>
        <w:t xml:space="preserve"> study design is based on </w:t>
      </w:r>
      <w:r w:rsidRPr="00B2678E">
        <w:t xml:space="preserve">a Pre- and Post-Test </w:t>
      </w:r>
      <w:r>
        <w:t>research model</w:t>
      </w:r>
      <w:r w:rsidRPr="00B2678E">
        <w:t xml:space="preserve">. </w:t>
      </w:r>
      <w:r>
        <w:t>In response to the conditions in place through the DET selection of intervention sites, t</w:t>
      </w:r>
      <w:r w:rsidRPr="00B2678E">
        <w:t xml:space="preserve">he </w:t>
      </w:r>
      <w:r>
        <w:t>evaluation</w:t>
      </w:r>
      <w:r w:rsidRPr="00B2678E">
        <w:t xml:space="preserve"> </w:t>
      </w:r>
      <w:r>
        <w:t xml:space="preserve">methodology adopted </w:t>
      </w:r>
      <w:r w:rsidRPr="00B2678E">
        <w:t xml:space="preserve">cluster sampling </w:t>
      </w:r>
      <w:r>
        <w:t xml:space="preserve">techniques </w:t>
      </w:r>
      <w:r w:rsidRPr="00B2678E">
        <w:t xml:space="preserve">to recruit </w:t>
      </w:r>
      <w:r>
        <w:t xml:space="preserve">the </w:t>
      </w:r>
      <w:r w:rsidRPr="00B2678E">
        <w:t>ECEC</w:t>
      </w:r>
      <w:r>
        <w:t xml:space="preserve"> sites</w:t>
      </w:r>
      <w:r w:rsidRPr="00B2678E">
        <w:t xml:space="preserve"> that </w:t>
      </w:r>
      <w:r>
        <w:t>will serve as controls for the DET intervention sites. The</w:t>
      </w:r>
      <w:r w:rsidRPr="00B2678E">
        <w:t xml:space="preserve"> educators and children </w:t>
      </w:r>
      <w:r>
        <w:t>from</w:t>
      </w:r>
      <w:r w:rsidRPr="00B2678E">
        <w:t xml:space="preserve"> targeted rooms within the ECEC</w:t>
      </w:r>
      <w:r>
        <w:t xml:space="preserve"> intervention and control sites are </w:t>
      </w:r>
      <w:r w:rsidRPr="00B2678E">
        <w:t xml:space="preserve">the participants of this </w:t>
      </w:r>
      <w:r>
        <w:t>evaluation</w:t>
      </w:r>
      <w:r w:rsidRPr="00E21065">
        <w:t xml:space="preserve">. </w:t>
      </w:r>
      <w:r>
        <w:t xml:space="preserve">Based upon the location of the intervention sites, </w:t>
      </w:r>
      <w:r>
        <w:rPr>
          <w:shd w:val="clear" w:color="auto" w:fill="FFFFFF"/>
        </w:rPr>
        <w:t xml:space="preserve">a randomisation process was adopted to select the control ECEC sites. </w:t>
      </w:r>
      <w:r w:rsidRPr="00E21065">
        <w:rPr>
          <w:shd w:val="clear" w:color="auto" w:fill="FFFFFF"/>
        </w:rPr>
        <w:t>Pre and post intervention</w:t>
      </w:r>
      <w:r>
        <w:rPr>
          <w:shd w:val="clear" w:color="auto" w:fill="FFFFFF"/>
        </w:rPr>
        <w:t xml:space="preserve"> measures are utilised to allow for comparisons between the intervention and control arms. In line w</w:t>
      </w:r>
      <w:r w:rsidRPr="00F33EC8">
        <w:rPr>
          <w:shd w:val="clear" w:color="auto" w:fill="FFFFFF"/>
        </w:rPr>
        <w:t xml:space="preserve">ith the methodology, the evaluation sequence for the DET </w:t>
      </w:r>
      <w:r w:rsidRPr="00F33EC8">
        <w:rPr>
          <w:i/>
        </w:rPr>
        <w:t>Every Toddler Talking</w:t>
      </w:r>
      <w:r w:rsidRPr="00F33EC8">
        <w:t xml:space="preserve"> </w:t>
      </w:r>
      <w:r w:rsidRPr="00EE1845">
        <w:rPr>
          <w:shd w:val="clear" w:color="auto" w:fill="FFFFFF"/>
        </w:rPr>
        <w:t xml:space="preserve">project follows the intervention process set by the DET outcomes model, and consists of the following </w:t>
      </w:r>
      <w:r w:rsidRPr="00894656">
        <w:rPr>
          <w:shd w:val="clear" w:color="auto" w:fill="FFFFFF"/>
        </w:rPr>
        <w:t>stages:</w:t>
      </w:r>
    </w:p>
    <w:p w:rsidR="00E3014A" w:rsidRDefault="00E3014A" w:rsidP="001B7E6B">
      <w:pPr>
        <w:spacing w:before="240" w:line="240" w:lineRule="auto"/>
        <w:rPr>
          <w:i/>
          <w:sz w:val="18"/>
          <w:szCs w:val="18"/>
          <w:shd w:val="clear" w:color="auto" w:fill="FFFFFF"/>
        </w:rPr>
      </w:pPr>
      <w:r w:rsidRPr="00CA601E">
        <w:rPr>
          <w:i/>
          <w:sz w:val="18"/>
          <w:szCs w:val="18"/>
          <w:shd w:val="clear" w:color="auto" w:fill="FFFFFF"/>
        </w:rPr>
        <w:t>Figure 6</w:t>
      </w:r>
      <w:r w:rsidRPr="00D60CC0">
        <w:rPr>
          <w:i/>
          <w:sz w:val="18"/>
          <w:szCs w:val="18"/>
          <w:shd w:val="clear" w:color="auto" w:fill="FFFFFF"/>
        </w:rPr>
        <w:t xml:space="preserve">: </w:t>
      </w:r>
      <w:r w:rsidRPr="007E3B4D">
        <w:rPr>
          <w:i/>
          <w:sz w:val="18"/>
          <w:szCs w:val="18"/>
          <w:shd w:val="clear" w:color="auto" w:fill="FFFFFF"/>
        </w:rPr>
        <w:t xml:space="preserve">Every Toddler Talking </w:t>
      </w:r>
      <w:r>
        <w:rPr>
          <w:i/>
          <w:sz w:val="18"/>
          <w:szCs w:val="18"/>
          <w:shd w:val="clear" w:color="auto" w:fill="FFFFFF"/>
        </w:rPr>
        <w:t>Evaluation Design</w:t>
      </w:r>
    </w:p>
    <w:p w:rsidR="00E3014A" w:rsidRPr="001B7E6B" w:rsidRDefault="00E3014A" w:rsidP="001B7E6B">
      <w:pPr>
        <w:pStyle w:val="Heading2"/>
        <w:rPr>
          <w:i/>
          <w:sz w:val="18"/>
          <w:szCs w:val="18"/>
          <w:shd w:val="clear" w:color="auto" w:fill="FFFFFF"/>
        </w:rPr>
      </w:pPr>
      <w:bookmarkStart w:id="21" w:name="_Toc488393450"/>
      <w:r>
        <w:lastRenderedPageBreak/>
        <w:t>Recruitment and Participants</w:t>
      </w:r>
      <w:bookmarkEnd w:id="21"/>
    </w:p>
    <w:p w:rsidR="00E3014A" w:rsidRDefault="00E3014A" w:rsidP="001B7E6B">
      <w:pPr>
        <w:pStyle w:val="Heading4"/>
      </w:pPr>
      <w:r>
        <w:t>Control ECECs</w:t>
      </w:r>
    </w:p>
    <w:p w:rsidR="00E3014A" w:rsidRDefault="00E3014A" w:rsidP="00CA601E">
      <w:pPr>
        <w:spacing w:after="0" w:line="276" w:lineRule="auto"/>
      </w:pPr>
      <w:r>
        <w:t xml:space="preserve">The University of Melbourne’s </w:t>
      </w:r>
      <w:r w:rsidRPr="00995BFB">
        <w:t xml:space="preserve">selection of </w:t>
      </w:r>
      <w:r>
        <w:t>control</w:t>
      </w:r>
      <w:r w:rsidRPr="00995BFB">
        <w:t xml:space="preserve"> ECECs </w:t>
      </w:r>
      <w:r>
        <w:t xml:space="preserve">within each location </w:t>
      </w:r>
      <w:r w:rsidRPr="00995BFB">
        <w:t xml:space="preserve">was completed </w:t>
      </w:r>
      <w:r>
        <w:t xml:space="preserve">using the following criteria specified </w:t>
      </w:r>
      <w:r w:rsidRPr="001B7E6B">
        <w:t xml:space="preserve">in figure </w:t>
      </w:r>
      <w:r>
        <w:t xml:space="preserve">7 </w:t>
      </w:r>
      <w:r w:rsidRPr="001B7E6B">
        <w:t>below.</w:t>
      </w:r>
      <w:r>
        <w:t xml:space="preserve"> </w:t>
      </w:r>
      <w:r w:rsidRPr="000D711C">
        <w:rPr>
          <w:shd w:val="clear" w:color="auto" w:fill="FFFFFF"/>
        </w:rPr>
        <w:t xml:space="preserve"> </w:t>
      </w:r>
      <w:r>
        <w:rPr>
          <w:noProof/>
          <w:lang w:eastAsia="en-AU"/>
        </w:rPr>
        <w:drawing>
          <wp:inline distT="0" distB="0" distL="0" distR="0" wp14:anchorId="16629F83" wp14:editId="1E439E7E">
            <wp:extent cx="5667375" cy="2505075"/>
            <wp:effectExtent l="38100" t="38100" r="9525" b="476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E3014A" w:rsidRDefault="00E3014A" w:rsidP="00CA601E">
      <w:pPr>
        <w:spacing w:before="240" w:line="240" w:lineRule="auto"/>
        <w:rPr>
          <w:shd w:val="clear" w:color="auto" w:fill="FFFFFF"/>
        </w:rPr>
      </w:pPr>
      <w:r w:rsidRPr="001B7E6B">
        <w:rPr>
          <w:i/>
          <w:sz w:val="18"/>
          <w:szCs w:val="18"/>
          <w:shd w:val="clear" w:color="auto" w:fill="FFFFFF"/>
        </w:rPr>
        <w:t>Figure 7: Requirements for participation in Every Toddler Talking (Control Sites).</w:t>
      </w:r>
    </w:p>
    <w:p w:rsidR="00E3014A" w:rsidRDefault="00E3014A" w:rsidP="001B7E6B">
      <w:pPr>
        <w:pStyle w:val="Heading4"/>
      </w:pPr>
      <w:r>
        <w:t>Paired Professionals</w:t>
      </w:r>
    </w:p>
    <w:p w:rsidR="00E3014A" w:rsidRDefault="00E3014A" w:rsidP="00CA601E">
      <w:pPr>
        <w:spacing w:line="276" w:lineRule="auto"/>
        <w:rPr>
          <w:shd w:val="clear" w:color="auto" w:fill="FFFFFF"/>
        </w:rPr>
      </w:pPr>
      <w:r>
        <w:rPr>
          <w:shd w:val="clear" w:color="auto" w:fill="FFFFFF"/>
        </w:rPr>
        <w:t xml:space="preserve">As detailed earlier, a speech pathologist and an educator in each LGA were confirmed as ‘paired professionals’ in the delivery of </w:t>
      </w:r>
      <w:r>
        <w:rPr>
          <w:i/>
          <w:shd w:val="clear" w:color="auto" w:fill="FFFFFF"/>
        </w:rPr>
        <w:t xml:space="preserve">Learning Language and Loving It™. </w:t>
      </w:r>
      <w:r>
        <w:rPr>
          <w:shd w:val="clear" w:color="auto" w:fill="FFFFFF"/>
        </w:rPr>
        <w:t xml:space="preserve">The nominated speech pathologist from each CHS and an educator from an intervention ECEC in each LGA, selected by DET, attended </w:t>
      </w:r>
      <w:r>
        <w:rPr>
          <w:i/>
          <w:shd w:val="clear" w:color="auto" w:fill="FFFFFF"/>
        </w:rPr>
        <w:t>Learning Language and Loving It™</w:t>
      </w:r>
      <w:r>
        <w:rPr>
          <w:shd w:val="clear" w:color="auto" w:fill="FFFFFF"/>
        </w:rPr>
        <w:t xml:space="preserve"> training in February 2016. This training was provided by an expert </w:t>
      </w:r>
      <w:r>
        <w:rPr>
          <w:i/>
          <w:shd w:val="clear" w:color="auto" w:fill="FFFFFF"/>
        </w:rPr>
        <w:t xml:space="preserve">Learning Language and Loving It™ </w:t>
      </w:r>
      <w:r>
        <w:rPr>
          <w:shd w:val="clear" w:color="auto" w:fill="FFFFFF"/>
        </w:rPr>
        <w:t>trainer from the Hanen Centre, Toronto, Canada.</w:t>
      </w:r>
      <w:r w:rsidRPr="000404DE">
        <w:rPr>
          <w:b/>
          <w:noProof/>
          <w:sz w:val="20"/>
          <w:u w:val="single"/>
          <w:shd w:val="clear" w:color="auto" w:fill="FFFFFF"/>
          <w:lang w:eastAsia="en-AU"/>
        </w:rPr>
        <w:t xml:space="preserve"> </w:t>
      </w:r>
    </w:p>
    <w:p w:rsidR="00E3014A" w:rsidRDefault="00E3014A" w:rsidP="00CA601E">
      <w:pPr>
        <w:spacing w:line="276" w:lineRule="auto"/>
        <w:rPr>
          <w:shd w:val="clear" w:color="auto" w:fill="FFFFFF"/>
        </w:rPr>
      </w:pPr>
      <w:r>
        <w:rPr>
          <w:shd w:val="clear" w:color="auto" w:fill="FFFFFF"/>
        </w:rPr>
        <w:t xml:space="preserve">One paired professional educator withdrew from the program following facilitator training, but before the commencement of the intervention. A replacement facilitator who is a speech pathologist with experience delivering </w:t>
      </w:r>
      <w:r>
        <w:rPr>
          <w:i/>
          <w:shd w:val="clear" w:color="auto" w:fill="FFFFFF"/>
        </w:rPr>
        <w:t xml:space="preserve">Learning Language and Loving It™ </w:t>
      </w:r>
      <w:r>
        <w:rPr>
          <w:shd w:val="clear" w:color="auto" w:fill="FFFFFF"/>
        </w:rPr>
        <w:t xml:space="preserve">was recruited to fill this position. </w:t>
      </w:r>
    </w:p>
    <w:p w:rsidR="00E3014A" w:rsidRDefault="00E3014A" w:rsidP="001B7E6B">
      <w:pPr>
        <w:pStyle w:val="Heading4"/>
      </w:pPr>
      <w:r>
        <w:t>Early Childhood Educators</w:t>
      </w:r>
    </w:p>
    <w:p w:rsidR="00E3014A" w:rsidRDefault="00E3014A" w:rsidP="00CA601E">
      <w:pPr>
        <w:spacing w:line="276" w:lineRule="auto"/>
      </w:pPr>
      <w:r>
        <w:t>Within the intervention ECEC sites,</w:t>
      </w:r>
      <w:r w:rsidDel="00EB264B">
        <w:t xml:space="preserve"> </w:t>
      </w:r>
      <w:r>
        <w:t>an educational leader and three educators who work in the same</w:t>
      </w:r>
      <w:r w:rsidRPr="00675D4F">
        <w:t xml:space="preserve"> </w:t>
      </w:r>
      <w:r>
        <w:t xml:space="preserve">infant and/or toddler room were nominated by their service to participate in </w:t>
      </w:r>
      <w:r>
        <w:rPr>
          <w:i/>
          <w:shd w:val="clear" w:color="auto" w:fill="FFFFFF"/>
        </w:rPr>
        <w:t>Learning Language and Loving It™</w:t>
      </w:r>
      <w:r>
        <w:t xml:space="preserve">. In some smaller services, two educators from one room, and a third educator from a second room were nominated. Participation in </w:t>
      </w:r>
      <w:r>
        <w:rPr>
          <w:i/>
        </w:rPr>
        <w:t>Learning Language and Loving It™</w:t>
      </w:r>
      <w:r>
        <w:t xml:space="preserve"> requires attendance and participation in professional learning over 14 weeks, and includes eight group sessions, and six video coaching sessions. These educators were subsequently invited to participate in the evaluation. Within the control ECEC sites, educators from a nominated infant and/or toddler room were invited to participate in the evaluation. All educators provided consent to participate in the evaluation before the baseline data were collected. </w:t>
      </w:r>
      <w:r w:rsidRPr="000204B8">
        <w:t>In total 135 educators were recruited to the evaluation;  58 consented from intervention sites and 77 from control sites (see Table 1).</w:t>
      </w:r>
    </w:p>
    <w:p w:rsidR="00E3014A" w:rsidRDefault="00E3014A" w:rsidP="00CA601E">
      <w:pPr>
        <w:spacing w:line="240" w:lineRule="auto"/>
        <w:rPr>
          <w:b/>
        </w:rPr>
      </w:pPr>
    </w:p>
    <w:p w:rsidR="00E3014A" w:rsidRDefault="00E3014A" w:rsidP="00CA601E">
      <w:pPr>
        <w:spacing w:line="240" w:lineRule="auto"/>
        <w:rPr>
          <w:b/>
        </w:rPr>
      </w:pPr>
    </w:p>
    <w:p w:rsidR="00E3014A" w:rsidRDefault="00E3014A" w:rsidP="00CA601E">
      <w:pPr>
        <w:spacing w:line="240" w:lineRule="auto"/>
        <w:rPr>
          <w:b/>
        </w:rPr>
      </w:pPr>
    </w:p>
    <w:p w:rsidR="00E3014A" w:rsidRPr="001303A4" w:rsidRDefault="00E3014A" w:rsidP="00CA601E">
      <w:pPr>
        <w:spacing w:line="240" w:lineRule="auto"/>
      </w:pPr>
      <w:r w:rsidRPr="001303A4">
        <w:rPr>
          <w:b/>
        </w:rPr>
        <w:t xml:space="preserve">Table </w:t>
      </w:r>
      <w:r>
        <w:rPr>
          <w:b/>
        </w:rPr>
        <w:t>1</w:t>
      </w:r>
      <w:r w:rsidRPr="001303A4">
        <w:rPr>
          <w:b/>
          <w:noProof/>
        </w:rPr>
        <w:t xml:space="preserve">.  Sample Size: ECEC Service and Participants of </w:t>
      </w:r>
      <w:r w:rsidRPr="007E3B4D">
        <w:rPr>
          <w:b/>
          <w:noProof/>
        </w:rPr>
        <w:t xml:space="preserve">Every Toddler Talking </w:t>
      </w:r>
      <w:r w:rsidRPr="001303A4">
        <w:rPr>
          <w:b/>
          <w:noProof/>
        </w:rPr>
        <w:t>Evaluation</w:t>
      </w:r>
    </w:p>
    <w:tbl>
      <w:tblPr>
        <w:tblW w:w="6102" w:type="dxa"/>
        <w:jc w:val="center"/>
        <w:shd w:val="clear" w:color="auto" w:fill="DBE5F1" w:themeFill="accent1" w:themeFillTint="33"/>
        <w:tblLook w:val="04A0" w:firstRow="1" w:lastRow="0" w:firstColumn="1" w:lastColumn="0" w:noHBand="0" w:noVBand="1"/>
      </w:tblPr>
      <w:tblGrid>
        <w:gridCol w:w="3753"/>
        <w:gridCol w:w="1417"/>
        <w:gridCol w:w="932"/>
      </w:tblGrid>
      <w:tr w:rsidR="00E3014A" w:rsidRPr="001303A4" w:rsidTr="00502C1A">
        <w:trPr>
          <w:trHeight w:val="300"/>
          <w:jc w:val="center"/>
        </w:trPr>
        <w:tc>
          <w:tcPr>
            <w:tcW w:w="3753"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rsidR="00E3014A" w:rsidRPr="001303A4" w:rsidRDefault="00E3014A" w:rsidP="00CA601E">
            <w:pPr>
              <w:spacing w:after="0" w:line="240" w:lineRule="auto"/>
              <w:rPr>
                <w:rFonts w:ascii="Arial" w:hAnsi="Arial"/>
                <w:sz w:val="18"/>
                <w:szCs w:val="24"/>
                <w:lang w:val="en-US"/>
              </w:rPr>
            </w:pPr>
          </w:p>
        </w:tc>
        <w:tc>
          <w:tcPr>
            <w:tcW w:w="1417" w:type="dxa"/>
            <w:tcBorders>
              <w:top w:val="single" w:sz="4" w:space="0" w:color="auto"/>
              <w:left w:val="nil"/>
              <w:bottom w:val="single" w:sz="4" w:space="0" w:color="auto"/>
              <w:right w:val="nil"/>
            </w:tcBorders>
            <w:shd w:val="clear" w:color="auto" w:fill="DBE5F1" w:themeFill="accent1" w:themeFillTint="33"/>
            <w:noWrap/>
            <w:vAlign w:val="center"/>
          </w:tcPr>
          <w:p w:rsidR="00E3014A" w:rsidRPr="001303A4" w:rsidRDefault="00E3014A" w:rsidP="00CA601E">
            <w:pPr>
              <w:spacing w:after="0" w:line="240" w:lineRule="auto"/>
              <w:rPr>
                <w:rFonts w:ascii="Arial" w:hAnsi="Arial"/>
                <w:sz w:val="18"/>
                <w:szCs w:val="24"/>
                <w:u w:val="single"/>
                <w:lang w:val="en-US"/>
              </w:rPr>
            </w:pPr>
            <w:r w:rsidRPr="001303A4">
              <w:rPr>
                <w:rFonts w:ascii="Arial" w:hAnsi="Arial"/>
                <w:sz w:val="18"/>
                <w:szCs w:val="24"/>
                <w:u w:val="single"/>
                <w:lang w:val="en-US"/>
              </w:rPr>
              <w:t>Intervention</w:t>
            </w:r>
          </w:p>
        </w:tc>
        <w:tc>
          <w:tcPr>
            <w:tcW w:w="93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3014A" w:rsidRPr="001303A4" w:rsidRDefault="00E3014A" w:rsidP="00CA601E">
            <w:pPr>
              <w:spacing w:after="0" w:line="240" w:lineRule="auto"/>
              <w:rPr>
                <w:rFonts w:ascii="Arial" w:hAnsi="Arial"/>
                <w:sz w:val="18"/>
                <w:szCs w:val="24"/>
                <w:u w:val="single"/>
                <w:lang w:val="en-US"/>
              </w:rPr>
            </w:pPr>
            <w:r w:rsidRPr="001303A4">
              <w:rPr>
                <w:rFonts w:ascii="Arial" w:hAnsi="Arial"/>
                <w:sz w:val="18"/>
                <w:szCs w:val="24"/>
                <w:u w:val="single"/>
                <w:lang w:val="en-US"/>
              </w:rPr>
              <w:t>Control</w:t>
            </w:r>
          </w:p>
        </w:tc>
      </w:tr>
      <w:tr w:rsidR="00E3014A" w:rsidRPr="001303A4" w:rsidTr="00502C1A">
        <w:trPr>
          <w:trHeight w:val="300"/>
          <w:jc w:val="center"/>
        </w:trPr>
        <w:tc>
          <w:tcPr>
            <w:tcW w:w="3753" w:type="dxa"/>
            <w:tcBorders>
              <w:left w:val="single" w:sz="4" w:space="0" w:color="auto"/>
            </w:tcBorders>
            <w:shd w:val="clear" w:color="auto" w:fill="DBE5F1" w:themeFill="accent1" w:themeFillTint="33"/>
            <w:noWrap/>
            <w:vAlign w:val="center"/>
          </w:tcPr>
          <w:p w:rsidR="00E3014A" w:rsidRPr="001303A4" w:rsidRDefault="00E3014A" w:rsidP="00CA601E">
            <w:pPr>
              <w:spacing w:after="0" w:line="240" w:lineRule="auto"/>
              <w:rPr>
                <w:rFonts w:ascii="Arial" w:hAnsi="Arial"/>
                <w:sz w:val="18"/>
                <w:lang w:val="en-US"/>
              </w:rPr>
            </w:pPr>
            <w:r w:rsidRPr="001303A4">
              <w:rPr>
                <w:rFonts w:ascii="Arial" w:hAnsi="Arial"/>
                <w:sz w:val="18"/>
                <w:lang w:val="en-US"/>
              </w:rPr>
              <w:t>Paired Professionals</w:t>
            </w:r>
          </w:p>
        </w:tc>
        <w:tc>
          <w:tcPr>
            <w:tcW w:w="1417" w:type="dxa"/>
            <w:shd w:val="clear" w:color="auto" w:fill="DBE5F1" w:themeFill="accent1" w:themeFillTint="33"/>
            <w:vAlign w:val="center"/>
          </w:tcPr>
          <w:p w:rsidR="00E3014A" w:rsidRPr="001303A4" w:rsidRDefault="00E3014A" w:rsidP="00CA601E">
            <w:pPr>
              <w:spacing w:after="0" w:line="240" w:lineRule="auto"/>
              <w:rPr>
                <w:rFonts w:cs="Times New Roman"/>
                <w:sz w:val="18"/>
                <w:szCs w:val="24"/>
                <w:lang w:val="en-US"/>
              </w:rPr>
            </w:pPr>
            <w:r w:rsidRPr="001303A4">
              <w:rPr>
                <w:rFonts w:cs="Times New Roman"/>
                <w:sz w:val="18"/>
                <w:szCs w:val="24"/>
                <w:lang w:val="en-US"/>
              </w:rPr>
              <w:t>14</w:t>
            </w:r>
          </w:p>
        </w:tc>
        <w:tc>
          <w:tcPr>
            <w:tcW w:w="932" w:type="dxa"/>
            <w:tcBorders>
              <w:right w:val="single" w:sz="4" w:space="0" w:color="auto"/>
            </w:tcBorders>
            <w:shd w:val="clear" w:color="auto" w:fill="DBE5F1" w:themeFill="accent1" w:themeFillTint="33"/>
            <w:vAlign w:val="center"/>
          </w:tcPr>
          <w:p w:rsidR="00E3014A" w:rsidRPr="001303A4" w:rsidRDefault="00E3014A" w:rsidP="00CA601E">
            <w:pPr>
              <w:spacing w:after="0" w:line="240" w:lineRule="auto"/>
              <w:rPr>
                <w:rFonts w:cs="Times New Roman"/>
                <w:sz w:val="18"/>
                <w:szCs w:val="24"/>
                <w:lang w:val="en-US"/>
              </w:rPr>
            </w:pPr>
            <w:r w:rsidRPr="001303A4">
              <w:rPr>
                <w:rFonts w:cs="Times New Roman"/>
                <w:sz w:val="18"/>
                <w:szCs w:val="24"/>
                <w:lang w:val="en-US"/>
              </w:rPr>
              <w:t>.</w:t>
            </w:r>
          </w:p>
        </w:tc>
      </w:tr>
      <w:tr w:rsidR="00E3014A" w:rsidRPr="001303A4" w:rsidTr="00502C1A">
        <w:trPr>
          <w:trHeight w:val="300"/>
          <w:jc w:val="center"/>
        </w:trPr>
        <w:tc>
          <w:tcPr>
            <w:tcW w:w="3753" w:type="dxa"/>
            <w:tcBorders>
              <w:left w:val="single" w:sz="4" w:space="0" w:color="auto"/>
            </w:tcBorders>
            <w:shd w:val="clear" w:color="auto" w:fill="DBE5F1" w:themeFill="accent1" w:themeFillTint="33"/>
            <w:noWrap/>
            <w:vAlign w:val="center"/>
            <w:hideMark/>
          </w:tcPr>
          <w:p w:rsidR="00E3014A" w:rsidRPr="001303A4" w:rsidRDefault="00E3014A" w:rsidP="00CA601E">
            <w:pPr>
              <w:spacing w:after="0" w:line="240" w:lineRule="auto"/>
              <w:rPr>
                <w:rFonts w:ascii="Arial" w:hAnsi="Arial"/>
                <w:sz w:val="18"/>
                <w:szCs w:val="24"/>
                <w:lang w:val="en-US"/>
              </w:rPr>
            </w:pPr>
            <w:r w:rsidRPr="001303A4">
              <w:rPr>
                <w:rFonts w:ascii="Arial" w:hAnsi="Arial"/>
                <w:sz w:val="18"/>
                <w:lang w:val="en-US"/>
              </w:rPr>
              <w:t>ECEC services</w:t>
            </w:r>
          </w:p>
        </w:tc>
        <w:tc>
          <w:tcPr>
            <w:tcW w:w="1417" w:type="dxa"/>
            <w:shd w:val="clear" w:color="auto" w:fill="DBE5F1" w:themeFill="accent1" w:themeFillTint="33"/>
            <w:vAlign w:val="center"/>
          </w:tcPr>
          <w:p w:rsidR="00E3014A" w:rsidRPr="001303A4" w:rsidRDefault="00E3014A" w:rsidP="00CA601E">
            <w:pPr>
              <w:spacing w:after="0" w:line="240" w:lineRule="auto"/>
              <w:rPr>
                <w:rFonts w:cs="Times New Roman"/>
                <w:sz w:val="18"/>
                <w:szCs w:val="24"/>
                <w:lang w:val="en-US"/>
              </w:rPr>
            </w:pPr>
            <w:r w:rsidRPr="001303A4">
              <w:rPr>
                <w:rFonts w:cs="Times New Roman"/>
                <w:sz w:val="18"/>
                <w:szCs w:val="24"/>
                <w:lang w:val="en-US"/>
              </w:rPr>
              <w:t>19</w:t>
            </w:r>
          </w:p>
        </w:tc>
        <w:tc>
          <w:tcPr>
            <w:tcW w:w="932" w:type="dxa"/>
            <w:tcBorders>
              <w:right w:val="single" w:sz="4" w:space="0" w:color="auto"/>
            </w:tcBorders>
            <w:shd w:val="clear" w:color="auto" w:fill="DBE5F1" w:themeFill="accent1" w:themeFillTint="33"/>
            <w:vAlign w:val="center"/>
          </w:tcPr>
          <w:p w:rsidR="00E3014A" w:rsidRPr="001303A4" w:rsidRDefault="00E3014A" w:rsidP="00CA601E">
            <w:pPr>
              <w:spacing w:after="0" w:line="240" w:lineRule="auto"/>
              <w:rPr>
                <w:rFonts w:cs="Times New Roman"/>
                <w:sz w:val="18"/>
                <w:szCs w:val="24"/>
                <w:lang w:val="en-US"/>
              </w:rPr>
            </w:pPr>
            <w:r w:rsidRPr="001303A4">
              <w:rPr>
                <w:rFonts w:cs="Times New Roman"/>
                <w:sz w:val="18"/>
                <w:szCs w:val="24"/>
                <w:lang w:val="en-US"/>
              </w:rPr>
              <w:t>19</w:t>
            </w:r>
          </w:p>
        </w:tc>
      </w:tr>
      <w:tr w:rsidR="00E3014A" w:rsidRPr="001303A4" w:rsidTr="00502C1A">
        <w:trPr>
          <w:trHeight w:val="300"/>
          <w:jc w:val="center"/>
        </w:trPr>
        <w:tc>
          <w:tcPr>
            <w:tcW w:w="3753" w:type="dxa"/>
            <w:tcBorders>
              <w:left w:val="single" w:sz="4" w:space="0" w:color="auto"/>
            </w:tcBorders>
            <w:shd w:val="clear" w:color="auto" w:fill="DBE5F1" w:themeFill="accent1" w:themeFillTint="33"/>
            <w:noWrap/>
            <w:vAlign w:val="center"/>
            <w:hideMark/>
          </w:tcPr>
          <w:p w:rsidR="00E3014A" w:rsidRPr="001303A4" w:rsidRDefault="00E3014A" w:rsidP="00CA601E">
            <w:pPr>
              <w:spacing w:after="0" w:line="240" w:lineRule="auto"/>
              <w:rPr>
                <w:rFonts w:ascii="Arial" w:hAnsi="Arial"/>
                <w:sz w:val="18"/>
                <w:szCs w:val="24"/>
                <w:lang w:val="en-US"/>
              </w:rPr>
            </w:pPr>
            <w:r w:rsidRPr="001303A4">
              <w:rPr>
                <w:rFonts w:ascii="Arial" w:hAnsi="Arial"/>
                <w:sz w:val="18"/>
                <w:lang w:val="en-US"/>
              </w:rPr>
              <w:t>Rooms</w:t>
            </w:r>
          </w:p>
        </w:tc>
        <w:tc>
          <w:tcPr>
            <w:tcW w:w="1417" w:type="dxa"/>
            <w:shd w:val="clear" w:color="auto" w:fill="DBE5F1" w:themeFill="accent1" w:themeFillTint="33"/>
            <w:vAlign w:val="center"/>
          </w:tcPr>
          <w:p w:rsidR="00E3014A" w:rsidRPr="001303A4" w:rsidRDefault="00E3014A" w:rsidP="00CA601E">
            <w:pPr>
              <w:spacing w:after="0" w:line="240" w:lineRule="auto"/>
              <w:rPr>
                <w:rFonts w:ascii="Arial" w:hAnsi="Arial"/>
                <w:sz w:val="18"/>
                <w:szCs w:val="24"/>
                <w:lang w:val="en-US"/>
              </w:rPr>
            </w:pPr>
            <w:r w:rsidRPr="001303A4">
              <w:rPr>
                <w:rFonts w:ascii="Arial" w:hAnsi="Arial"/>
                <w:sz w:val="18"/>
                <w:szCs w:val="24"/>
                <w:lang w:val="en-US"/>
              </w:rPr>
              <w:t>27</w:t>
            </w:r>
          </w:p>
        </w:tc>
        <w:tc>
          <w:tcPr>
            <w:tcW w:w="932" w:type="dxa"/>
            <w:tcBorders>
              <w:right w:val="single" w:sz="4" w:space="0" w:color="auto"/>
            </w:tcBorders>
            <w:shd w:val="clear" w:color="auto" w:fill="DBE5F1" w:themeFill="accent1" w:themeFillTint="33"/>
            <w:vAlign w:val="center"/>
          </w:tcPr>
          <w:p w:rsidR="00E3014A" w:rsidRPr="001303A4" w:rsidRDefault="00E3014A" w:rsidP="00CA601E">
            <w:pPr>
              <w:spacing w:after="0" w:line="240" w:lineRule="auto"/>
              <w:rPr>
                <w:rFonts w:ascii="Arial" w:hAnsi="Arial"/>
                <w:sz w:val="18"/>
                <w:szCs w:val="24"/>
                <w:lang w:val="en-US"/>
              </w:rPr>
            </w:pPr>
            <w:r w:rsidRPr="001303A4">
              <w:rPr>
                <w:rFonts w:ascii="Arial" w:hAnsi="Arial"/>
                <w:sz w:val="18"/>
                <w:szCs w:val="24"/>
                <w:lang w:val="en-US"/>
              </w:rPr>
              <w:t>25</w:t>
            </w:r>
          </w:p>
        </w:tc>
      </w:tr>
      <w:tr w:rsidR="00E3014A" w:rsidRPr="001303A4" w:rsidTr="00502C1A">
        <w:trPr>
          <w:trHeight w:val="300"/>
          <w:jc w:val="center"/>
        </w:trPr>
        <w:tc>
          <w:tcPr>
            <w:tcW w:w="3753" w:type="dxa"/>
            <w:tcBorders>
              <w:left w:val="single" w:sz="4" w:space="0" w:color="auto"/>
            </w:tcBorders>
            <w:shd w:val="clear" w:color="auto" w:fill="DBE5F1" w:themeFill="accent1" w:themeFillTint="33"/>
            <w:noWrap/>
            <w:vAlign w:val="center"/>
            <w:hideMark/>
          </w:tcPr>
          <w:p w:rsidR="00E3014A" w:rsidRPr="001303A4" w:rsidRDefault="00E3014A" w:rsidP="00CA601E">
            <w:pPr>
              <w:spacing w:after="0" w:line="240" w:lineRule="auto"/>
              <w:rPr>
                <w:rFonts w:ascii="Arial" w:hAnsi="Arial"/>
                <w:sz w:val="18"/>
                <w:szCs w:val="24"/>
                <w:lang w:val="en-US"/>
              </w:rPr>
            </w:pPr>
            <w:r w:rsidRPr="001303A4">
              <w:rPr>
                <w:rFonts w:ascii="Arial" w:hAnsi="Arial"/>
                <w:sz w:val="18"/>
                <w:lang w:val="en-US"/>
              </w:rPr>
              <w:t>Educators</w:t>
            </w:r>
          </w:p>
        </w:tc>
        <w:tc>
          <w:tcPr>
            <w:tcW w:w="1417" w:type="dxa"/>
            <w:shd w:val="clear" w:color="auto" w:fill="DBE5F1" w:themeFill="accent1" w:themeFillTint="33"/>
            <w:vAlign w:val="center"/>
          </w:tcPr>
          <w:p w:rsidR="00E3014A" w:rsidRPr="001303A4" w:rsidRDefault="00E3014A" w:rsidP="00CA601E">
            <w:pPr>
              <w:spacing w:after="0" w:line="240" w:lineRule="auto"/>
              <w:rPr>
                <w:rFonts w:ascii="Arial" w:hAnsi="Arial"/>
                <w:sz w:val="18"/>
                <w:szCs w:val="24"/>
                <w:lang w:val="en-US"/>
              </w:rPr>
            </w:pPr>
            <w:r w:rsidRPr="001303A4">
              <w:rPr>
                <w:rFonts w:ascii="Arial" w:hAnsi="Arial"/>
                <w:sz w:val="18"/>
                <w:szCs w:val="24"/>
                <w:lang w:val="en-US"/>
              </w:rPr>
              <w:t>58</w:t>
            </w:r>
          </w:p>
        </w:tc>
        <w:tc>
          <w:tcPr>
            <w:tcW w:w="932" w:type="dxa"/>
            <w:tcBorders>
              <w:right w:val="single" w:sz="4" w:space="0" w:color="auto"/>
            </w:tcBorders>
            <w:shd w:val="clear" w:color="auto" w:fill="DBE5F1" w:themeFill="accent1" w:themeFillTint="33"/>
            <w:vAlign w:val="center"/>
          </w:tcPr>
          <w:p w:rsidR="00E3014A" w:rsidRPr="001303A4" w:rsidRDefault="00E3014A" w:rsidP="00CA601E">
            <w:pPr>
              <w:spacing w:after="0" w:line="240" w:lineRule="auto"/>
              <w:rPr>
                <w:rFonts w:ascii="Arial" w:hAnsi="Arial"/>
                <w:sz w:val="18"/>
                <w:szCs w:val="24"/>
                <w:lang w:val="en-US"/>
              </w:rPr>
            </w:pPr>
            <w:r w:rsidRPr="001303A4">
              <w:rPr>
                <w:rFonts w:ascii="Arial" w:hAnsi="Arial"/>
                <w:sz w:val="18"/>
                <w:szCs w:val="24"/>
                <w:lang w:val="en-US"/>
              </w:rPr>
              <w:t>77</w:t>
            </w:r>
          </w:p>
        </w:tc>
      </w:tr>
      <w:tr w:rsidR="00E3014A" w:rsidRPr="001303A4" w:rsidTr="00502C1A">
        <w:trPr>
          <w:trHeight w:val="300"/>
          <w:jc w:val="center"/>
        </w:trPr>
        <w:tc>
          <w:tcPr>
            <w:tcW w:w="3753" w:type="dxa"/>
            <w:tcBorders>
              <w:top w:val="nil"/>
              <w:left w:val="single" w:sz="4" w:space="0" w:color="auto"/>
              <w:bottom w:val="nil"/>
              <w:right w:val="nil"/>
            </w:tcBorders>
            <w:shd w:val="clear" w:color="auto" w:fill="DBE5F1" w:themeFill="accent1" w:themeFillTint="33"/>
            <w:noWrap/>
            <w:vAlign w:val="center"/>
            <w:hideMark/>
          </w:tcPr>
          <w:p w:rsidR="00E3014A" w:rsidRPr="001303A4" w:rsidRDefault="00E3014A" w:rsidP="00CA601E">
            <w:pPr>
              <w:spacing w:after="0" w:line="240" w:lineRule="auto"/>
              <w:rPr>
                <w:rFonts w:ascii="Arial" w:hAnsi="Arial"/>
                <w:sz w:val="18"/>
                <w:lang w:val="en-US"/>
              </w:rPr>
            </w:pPr>
            <w:r w:rsidRPr="001303A4">
              <w:rPr>
                <w:rFonts w:ascii="Arial" w:hAnsi="Arial"/>
                <w:sz w:val="18"/>
                <w:lang w:val="en-US"/>
              </w:rPr>
              <w:t>Children (consent returned)</w:t>
            </w:r>
          </w:p>
        </w:tc>
        <w:tc>
          <w:tcPr>
            <w:tcW w:w="1417" w:type="dxa"/>
            <w:tcBorders>
              <w:top w:val="nil"/>
              <w:left w:val="nil"/>
              <w:bottom w:val="nil"/>
              <w:right w:val="nil"/>
            </w:tcBorders>
            <w:shd w:val="clear" w:color="auto" w:fill="DBE5F1" w:themeFill="accent1" w:themeFillTint="33"/>
            <w:vAlign w:val="center"/>
          </w:tcPr>
          <w:p w:rsidR="00E3014A" w:rsidRPr="001303A4" w:rsidRDefault="00E3014A" w:rsidP="00CA601E">
            <w:pPr>
              <w:spacing w:after="0" w:line="240" w:lineRule="auto"/>
              <w:rPr>
                <w:rFonts w:ascii="Arial" w:hAnsi="Arial"/>
                <w:sz w:val="18"/>
                <w:szCs w:val="24"/>
                <w:lang w:val="en-US"/>
              </w:rPr>
            </w:pPr>
            <w:r w:rsidRPr="001303A4">
              <w:rPr>
                <w:rFonts w:ascii="Arial" w:hAnsi="Arial"/>
                <w:sz w:val="18"/>
                <w:szCs w:val="24"/>
                <w:lang w:val="en-US"/>
              </w:rPr>
              <w:t>221</w:t>
            </w:r>
          </w:p>
        </w:tc>
        <w:tc>
          <w:tcPr>
            <w:tcW w:w="932" w:type="dxa"/>
            <w:tcBorders>
              <w:top w:val="nil"/>
              <w:left w:val="nil"/>
              <w:bottom w:val="nil"/>
              <w:right w:val="single" w:sz="4" w:space="0" w:color="auto"/>
            </w:tcBorders>
            <w:shd w:val="clear" w:color="auto" w:fill="DBE5F1" w:themeFill="accent1" w:themeFillTint="33"/>
            <w:vAlign w:val="center"/>
          </w:tcPr>
          <w:p w:rsidR="00E3014A" w:rsidRPr="001303A4" w:rsidRDefault="00E3014A" w:rsidP="00CA601E">
            <w:pPr>
              <w:spacing w:after="0" w:line="240" w:lineRule="auto"/>
              <w:rPr>
                <w:rFonts w:ascii="Arial" w:hAnsi="Arial"/>
                <w:sz w:val="18"/>
                <w:szCs w:val="24"/>
                <w:lang w:val="en-US"/>
              </w:rPr>
            </w:pPr>
            <w:r w:rsidRPr="001303A4">
              <w:rPr>
                <w:rFonts w:ascii="Arial" w:hAnsi="Arial"/>
                <w:sz w:val="18"/>
                <w:szCs w:val="24"/>
                <w:lang w:val="en-US"/>
              </w:rPr>
              <w:t>196</w:t>
            </w:r>
          </w:p>
        </w:tc>
      </w:tr>
      <w:tr w:rsidR="00E3014A" w:rsidRPr="001303A4" w:rsidTr="00502C1A">
        <w:trPr>
          <w:trHeight w:val="300"/>
          <w:jc w:val="center"/>
        </w:trPr>
        <w:tc>
          <w:tcPr>
            <w:tcW w:w="3753" w:type="dxa"/>
            <w:tcBorders>
              <w:top w:val="nil"/>
              <w:left w:val="single" w:sz="4" w:space="0" w:color="auto"/>
              <w:bottom w:val="single" w:sz="4" w:space="0" w:color="auto"/>
              <w:right w:val="nil"/>
            </w:tcBorders>
            <w:shd w:val="clear" w:color="auto" w:fill="DBE5F1" w:themeFill="accent1" w:themeFillTint="33"/>
            <w:noWrap/>
            <w:vAlign w:val="center"/>
          </w:tcPr>
          <w:p w:rsidR="00E3014A" w:rsidRPr="001303A4" w:rsidRDefault="00E3014A" w:rsidP="00CA601E">
            <w:pPr>
              <w:spacing w:after="0" w:line="240" w:lineRule="auto"/>
              <w:rPr>
                <w:rFonts w:ascii="Arial" w:hAnsi="Arial"/>
                <w:sz w:val="18"/>
                <w:lang w:val="en-US"/>
              </w:rPr>
            </w:pPr>
            <w:r w:rsidRPr="001303A4">
              <w:rPr>
                <w:rFonts w:ascii="Arial" w:hAnsi="Arial"/>
                <w:sz w:val="18"/>
                <w:lang w:val="en-US"/>
              </w:rPr>
              <w:t xml:space="preserve">Children (complete </w:t>
            </w:r>
            <w:r>
              <w:rPr>
                <w:rFonts w:ascii="Arial" w:hAnsi="Arial"/>
                <w:sz w:val="18"/>
                <w:lang w:val="en-US"/>
              </w:rPr>
              <w:t>baseline data</w:t>
            </w:r>
            <w:r w:rsidRPr="001303A4">
              <w:rPr>
                <w:rFonts w:ascii="Arial" w:hAnsi="Arial"/>
                <w:sz w:val="18"/>
                <w:lang w:val="en-US"/>
              </w:rPr>
              <w:t>)</w:t>
            </w:r>
          </w:p>
        </w:tc>
        <w:tc>
          <w:tcPr>
            <w:tcW w:w="1417" w:type="dxa"/>
            <w:tcBorders>
              <w:top w:val="nil"/>
              <w:left w:val="nil"/>
              <w:bottom w:val="single" w:sz="4" w:space="0" w:color="auto"/>
              <w:right w:val="nil"/>
            </w:tcBorders>
            <w:shd w:val="clear" w:color="auto" w:fill="DBE5F1" w:themeFill="accent1" w:themeFillTint="33"/>
            <w:vAlign w:val="center"/>
          </w:tcPr>
          <w:p w:rsidR="00E3014A" w:rsidRPr="001303A4" w:rsidRDefault="00E3014A" w:rsidP="00CA601E">
            <w:pPr>
              <w:spacing w:after="0" w:line="240" w:lineRule="auto"/>
              <w:rPr>
                <w:rFonts w:ascii="Arial" w:hAnsi="Arial"/>
                <w:sz w:val="18"/>
                <w:szCs w:val="24"/>
                <w:lang w:val="en-US"/>
              </w:rPr>
            </w:pPr>
            <w:r>
              <w:rPr>
                <w:rFonts w:ascii="Arial" w:hAnsi="Arial"/>
                <w:sz w:val="18"/>
                <w:szCs w:val="24"/>
                <w:lang w:val="en-US"/>
              </w:rPr>
              <w:t>130</w:t>
            </w:r>
          </w:p>
        </w:tc>
        <w:tc>
          <w:tcPr>
            <w:tcW w:w="932" w:type="dxa"/>
            <w:tcBorders>
              <w:top w:val="nil"/>
              <w:left w:val="nil"/>
              <w:bottom w:val="single" w:sz="4" w:space="0" w:color="auto"/>
              <w:right w:val="single" w:sz="4" w:space="0" w:color="auto"/>
            </w:tcBorders>
            <w:shd w:val="clear" w:color="auto" w:fill="DBE5F1" w:themeFill="accent1" w:themeFillTint="33"/>
            <w:vAlign w:val="center"/>
          </w:tcPr>
          <w:p w:rsidR="00E3014A" w:rsidRPr="001303A4" w:rsidRDefault="00E3014A" w:rsidP="00CA601E">
            <w:pPr>
              <w:spacing w:after="0" w:line="240" w:lineRule="auto"/>
              <w:rPr>
                <w:rFonts w:ascii="Arial" w:hAnsi="Arial"/>
                <w:sz w:val="18"/>
                <w:szCs w:val="24"/>
                <w:lang w:val="en-US"/>
              </w:rPr>
            </w:pPr>
            <w:r>
              <w:rPr>
                <w:rFonts w:ascii="Arial" w:hAnsi="Arial"/>
                <w:sz w:val="18"/>
                <w:szCs w:val="24"/>
                <w:lang w:val="en-US"/>
              </w:rPr>
              <w:t>99</w:t>
            </w:r>
          </w:p>
        </w:tc>
      </w:tr>
    </w:tbl>
    <w:p w:rsidR="00E3014A" w:rsidRDefault="00E3014A" w:rsidP="00A23675"/>
    <w:p w:rsidR="00E3014A" w:rsidRDefault="00E3014A" w:rsidP="001B7E6B">
      <w:pPr>
        <w:pStyle w:val="Heading4"/>
      </w:pPr>
      <w:r>
        <w:t>Children</w:t>
      </w:r>
    </w:p>
    <w:p w:rsidR="00E3014A" w:rsidRPr="00894656" w:rsidRDefault="00E3014A" w:rsidP="00CA601E">
      <w:pPr>
        <w:spacing w:line="276" w:lineRule="auto"/>
      </w:pPr>
      <w:r>
        <w:t xml:space="preserve">Plain language statements and consent forms were distributed to parents (and/or caregivers) of all children aged between birth and three years who attend rooms where educators are participating in </w:t>
      </w:r>
      <w:r>
        <w:rPr>
          <w:i/>
        </w:rPr>
        <w:t>Learning Language and Loving It™.</w:t>
      </w:r>
      <w:r>
        <w:t xml:space="preserve"> The study design aimed to recruit an average of between six to  ten children in each room to participate in the </w:t>
      </w:r>
      <w:r>
        <w:rPr>
          <w:i/>
        </w:rPr>
        <w:t xml:space="preserve">Every Toddler Talking </w:t>
      </w:r>
      <w:r>
        <w:t>evaluation</w:t>
      </w:r>
      <w:r>
        <w:rPr>
          <w:i/>
        </w:rPr>
        <w:t xml:space="preserve">. </w:t>
      </w:r>
      <w:r>
        <w:t>A total of 417 children/parents returned consent forms and of those 219 have completed baseline data.</w:t>
      </w:r>
    </w:p>
    <w:p w:rsidR="00E3014A" w:rsidRDefault="00E3014A" w:rsidP="00D745DC">
      <w:pPr>
        <w:spacing w:line="276" w:lineRule="auto"/>
        <w:rPr>
          <w:rFonts w:asciiTheme="majorHAnsi" w:eastAsiaTheme="majorEastAsia" w:hAnsiTheme="majorHAnsi" w:cstheme="majorBidi"/>
          <w:color w:val="365F91" w:themeColor="accent1" w:themeShade="BF"/>
          <w:sz w:val="26"/>
          <w:szCs w:val="26"/>
        </w:rPr>
      </w:pPr>
      <w:r w:rsidRPr="001303A4">
        <w:t>Formal written consent has been obtained from each participant in the intervention and control sites prior to the collection of any data, including the centre director, speech pathologist and lead educator and early childhood educators in the nominated rooms and the families of children attending the nominated rooms.  The child’s main caregiver consents for the child’s participation in the evaluation, thereby enabling the collection of child language and communication evidence.  No specific ethical issues have emerged to date during the study.</w:t>
      </w:r>
      <w:r>
        <w:t xml:space="preserve"> </w:t>
      </w:r>
    </w:p>
    <w:p w:rsidR="00E3014A" w:rsidRDefault="00E3014A" w:rsidP="001B7E6B">
      <w:pPr>
        <w:pStyle w:val="Heading2"/>
      </w:pPr>
      <w:bookmarkStart w:id="22" w:name="_Toc488393451"/>
      <w:r>
        <w:t>Evaluation Measures</w:t>
      </w:r>
      <w:bookmarkEnd w:id="22"/>
    </w:p>
    <w:p w:rsidR="00E3014A" w:rsidRPr="0069309C" w:rsidRDefault="00E3014A" w:rsidP="0069309C">
      <w:r>
        <w:t xml:space="preserve">Within the evaluation of </w:t>
      </w:r>
      <w:r>
        <w:rPr>
          <w:i/>
        </w:rPr>
        <w:t>Every Toddler Talking,</w:t>
      </w:r>
      <w:r>
        <w:t xml:space="preserve"> a selection of both quantitative and qualitative measures has been used. The utility of these measures to respond to the research questions specified by DET can be found in detail in the appendix.</w:t>
      </w:r>
    </w:p>
    <w:p w:rsidR="00E3014A" w:rsidRPr="00E22091" w:rsidRDefault="00E3014A" w:rsidP="001B7E6B">
      <w:pPr>
        <w:pStyle w:val="Heading3"/>
      </w:pPr>
      <w:bookmarkStart w:id="23" w:name="_Toc488393452"/>
      <w:r>
        <w:t>Quantitative Measures</w:t>
      </w:r>
      <w:bookmarkEnd w:id="23"/>
    </w:p>
    <w:p w:rsidR="00E3014A" w:rsidRDefault="00E3014A" w:rsidP="001B7E6B">
      <w:pPr>
        <w:pStyle w:val="Heading4"/>
        <w:rPr>
          <w:shd w:val="clear" w:color="auto" w:fill="FFFFFF"/>
        </w:rPr>
      </w:pPr>
      <w:bookmarkStart w:id="24" w:name="_Toc461466299"/>
      <w:r>
        <w:rPr>
          <w:shd w:val="clear" w:color="auto" w:fill="FFFFFF"/>
        </w:rPr>
        <w:t>Measurement of Educator Practice</w:t>
      </w:r>
      <w:bookmarkEnd w:id="24"/>
      <w:r>
        <w:rPr>
          <w:shd w:val="clear" w:color="auto" w:fill="FFFFFF"/>
        </w:rPr>
        <w:t xml:space="preserve"> </w:t>
      </w:r>
    </w:p>
    <w:p w:rsidR="00E3014A" w:rsidRDefault="00E3014A" w:rsidP="00CA601E">
      <w:pPr>
        <w:spacing w:line="276" w:lineRule="auto"/>
        <w:rPr>
          <w:shd w:val="clear" w:color="auto" w:fill="FFFFFF"/>
        </w:rPr>
      </w:pPr>
      <w:r>
        <w:rPr>
          <w:i/>
          <w:shd w:val="clear" w:color="auto" w:fill="FFFFFF"/>
        </w:rPr>
        <w:t xml:space="preserve">Every Toddler Talking </w:t>
      </w:r>
      <w:r>
        <w:rPr>
          <w:shd w:val="clear" w:color="auto" w:fill="FFFFFF"/>
        </w:rPr>
        <w:t xml:space="preserve">aims to build educators’ skills guided by and in collaboration with local speech pathologists in encouraging children to be active conversationalists, while facilitating interactions that promote language skills and enrich children’s learning and understanding of the world. In order to measure change in educator practice, the </w:t>
      </w:r>
      <w:r w:rsidRPr="007C3618">
        <w:rPr>
          <w:shd w:val="clear" w:color="auto" w:fill="FFFFFF"/>
        </w:rPr>
        <w:t>Classroom Assessment Sco</w:t>
      </w:r>
      <w:r w:rsidRPr="000674EE">
        <w:rPr>
          <w:shd w:val="clear" w:color="auto" w:fill="FFFFFF"/>
        </w:rPr>
        <w:t xml:space="preserve">ring System (CLASS) </w:t>
      </w:r>
      <w:r>
        <w:rPr>
          <w:shd w:val="clear" w:color="auto" w:fill="FFFFFF"/>
        </w:rPr>
        <w:t>is being</w:t>
      </w:r>
      <w:r w:rsidRPr="000674EE">
        <w:rPr>
          <w:shd w:val="clear" w:color="auto" w:fill="FFFFFF"/>
        </w:rPr>
        <w:t xml:space="preserve"> utilised</w:t>
      </w:r>
      <w:r w:rsidRPr="006A3A89">
        <w:rPr>
          <w:shd w:val="clear" w:color="auto" w:fill="FFFFFF"/>
        </w:rPr>
        <w:t xml:space="preserve"> </w:t>
      </w:r>
      <w:r>
        <w:rPr>
          <w:noProof/>
          <w:shd w:val="clear" w:color="auto" w:fill="FFFFFF"/>
        </w:rPr>
        <w:t>(La Paro, Hamre, &amp; Pianta, 2012; Pianta, La Paro, &amp; Hamre, 2008)</w:t>
      </w:r>
      <w:r w:rsidRPr="000674EE">
        <w:rPr>
          <w:shd w:val="clear" w:color="auto" w:fill="FFFFFF"/>
        </w:rPr>
        <w:t xml:space="preserve">. </w:t>
      </w:r>
      <w:r w:rsidRPr="006A3A89">
        <w:rPr>
          <w:shd w:val="clear" w:color="auto" w:fill="FFFFFF"/>
        </w:rPr>
        <w:t xml:space="preserve">CLASS </w:t>
      </w:r>
      <w:r w:rsidRPr="000674EE">
        <w:rPr>
          <w:shd w:val="clear" w:color="auto" w:fill="FFFFFF"/>
        </w:rPr>
        <w:t>provides a valid and reliable measure of classroom quality across the domains of Emotional Sup</w:t>
      </w:r>
      <w:r>
        <w:rPr>
          <w:shd w:val="clear" w:color="auto" w:fill="FFFFFF"/>
        </w:rPr>
        <w:t xml:space="preserve">port, Classroom Organisation and Instructional Support, and in Infant/Toddler rooms Emotional and Behavioural Support, and Engaged Support for Learning. </w:t>
      </w:r>
    </w:p>
    <w:p w:rsidR="00E3014A" w:rsidRDefault="00E3014A" w:rsidP="00CA601E">
      <w:pPr>
        <w:spacing w:line="276" w:lineRule="auto"/>
        <w:rPr>
          <w:shd w:val="clear" w:color="auto" w:fill="FFFFFF"/>
        </w:rPr>
      </w:pPr>
      <w:r>
        <w:rPr>
          <w:shd w:val="clear" w:color="auto" w:fill="FFFFFF"/>
        </w:rPr>
        <w:t xml:space="preserve">Previous Victorian based research (e.g., E4Kids, Victorian Advancing Early Learning (VAEL) study) has documented consistent and relatively poorer performance in the Instructional Support (in three- </w:t>
      </w:r>
      <w:r>
        <w:rPr>
          <w:shd w:val="clear" w:color="auto" w:fill="FFFFFF"/>
        </w:rPr>
        <w:lastRenderedPageBreak/>
        <w:t xml:space="preserve">year-old Pre-K rooms) and Engaged Support for Learning (Infant/Toddler rooms) domains which map well on to the aims of </w:t>
      </w:r>
      <w:r>
        <w:rPr>
          <w:i/>
        </w:rPr>
        <w:t xml:space="preserve">Learning Language and Loving It™ </w:t>
      </w:r>
      <w:r>
        <w:rPr>
          <w:shd w:val="clear" w:color="auto" w:fill="FFFFFF"/>
        </w:rPr>
        <w:t>(</w:t>
      </w:r>
      <w:r>
        <w:rPr>
          <w:i/>
          <w:shd w:val="clear" w:color="auto" w:fill="FFFFFF"/>
        </w:rPr>
        <w:t>CLASS</w:t>
      </w:r>
      <w:r>
        <w:rPr>
          <w:shd w:val="clear" w:color="auto" w:fill="FFFFFF"/>
        </w:rPr>
        <w:t xml:space="preserve"> dimensions for this </w:t>
      </w:r>
      <w:r w:rsidRPr="00A03731">
        <w:rPr>
          <w:shd w:val="clear" w:color="auto" w:fill="FFFFFF"/>
        </w:rPr>
        <w:t>domain include facilitation, concept development, quality of feedb</w:t>
      </w:r>
      <w:r>
        <w:rPr>
          <w:shd w:val="clear" w:color="auto" w:fill="FFFFFF"/>
        </w:rPr>
        <w:t xml:space="preserve">ack, and language modelling). </w:t>
      </w:r>
      <w:r>
        <w:rPr>
          <w:i/>
          <w:shd w:val="clear" w:color="auto" w:fill="FFFFFF"/>
        </w:rPr>
        <w:t xml:space="preserve">CLASS </w:t>
      </w:r>
      <w:r>
        <w:rPr>
          <w:shd w:val="clear" w:color="auto" w:fill="FFFFFF"/>
        </w:rPr>
        <w:t>maintains high levels of validity and reliability through the training and testing processes required for all users of the tool. A team of research assistants have been trained and Teachstone certified as clinically reliable in the use of the CLASS tool. These research assistants work to a specified data collection protocol in order to ensure consistency, and are also subject to an inter-rater reliability process while in the field.</w:t>
      </w:r>
    </w:p>
    <w:p w:rsidR="00E3014A" w:rsidRDefault="00E3014A" w:rsidP="001B7E6B">
      <w:pPr>
        <w:pStyle w:val="Heading4"/>
        <w:rPr>
          <w:shd w:val="clear" w:color="auto" w:fill="FFFFFF"/>
        </w:rPr>
      </w:pPr>
      <w:bookmarkStart w:id="25" w:name="_Child_Language_&amp;"/>
      <w:bookmarkStart w:id="26" w:name="_Toc461466300"/>
      <w:bookmarkEnd w:id="25"/>
      <w:r w:rsidRPr="00547A35">
        <w:rPr>
          <w:shd w:val="clear" w:color="auto" w:fill="FFFFFF"/>
        </w:rPr>
        <w:t>Child Language &amp; Communication Outcomes</w:t>
      </w:r>
      <w:bookmarkEnd w:id="26"/>
    </w:p>
    <w:p w:rsidR="00E3014A" w:rsidRDefault="00E3014A" w:rsidP="00CA601E">
      <w:pPr>
        <w:spacing w:line="276" w:lineRule="auto"/>
        <w:rPr>
          <w:shd w:val="clear" w:color="auto" w:fill="FFFFFF"/>
        </w:rPr>
      </w:pPr>
      <w:r w:rsidRPr="000E644A">
        <w:rPr>
          <w:shd w:val="clear" w:color="auto" w:fill="FFFFFF"/>
        </w:rPr>
        <w:t xml:space="preserve">The </w:t>
      </w:r>
      <w:r w:rsidRPr="000E644A">
        <w:rPr>
          <w:i/>
          <w:shd w:val="clear" w:color="auto" w:fill="FFFFFF"/>
        </w:rPr>
        <w:t>MacArthur-Bates Communicative Development Inventories (MacArthur-Bates CDI)</w:t>
      </w:r>
      <w:r>
        <w:rPr>
          <w:i/>
          <w:shd w:val="clear" w:color="auto" w:fill="FFFFFF"/>
        </w:rPr>
        <w:t xml:space="preserve"> </w:t>
      </w:r>
      <w:r w:rsidRPr="00235C43">
        <w:rPr>
          <w:noProof/>
          <w:shd w:val="clear" w:color="auto" w:fill="FFFFFF"/>
        </w:rPr>
        <w:t>(Fenson et al., 2007)</w:t>
      </w:r>
      <w:r w:rsidRPr="00235C43">
        <w:rPr>
          <w:shd w:val="clear" w:color="auto" w:fill="FFFFFF"/>
        </w:rPr>
        <w:t xml:space="preserve"> parent report instruments that have been widely used in international studies o</w:t>
      </w:r>
      <w:r w:rsidRPr="000E644A">
        <w:rPr>
          <w:shd w:val="clear" w:color="auto" w:fill="FFFFFF"/>
        </w:rPr>
        <w:t xml:space="preserve">f child language development (including Australian versions of vocabulary checklists) and have well documented validity and reliability data based on correlation studies of face-to-face assessment with </w:t>
      </w:r>
      <w:r w:rsidRPr="000E644A">
        <w:rPr>
          <w:i/>
          <w:shd w:val="clear" w:color="auto" w:fill="FFFFFF"/>
        </w:rPr>
        <w:t>MacArthur-Bates CDI</w:t>
      </w:r>
      <w:r w:rsidRPr="000E644A">
        <w:rPr>
          <w:shd w:val="clear" w:color="auto" w:fill="FFFFFF"/>
        </w:rPr>
        <w:t xml:space="preserve"> outcomes</w:t>
      </w:r>
      <w:r>
        <w:rPr>
          <w:shd w:val="clear" w:color="auto" w:fill="FFFFFF"/>
        </w:rPr>
        <w:t xml:space="preserve"> are being used in this study</w:t>
      </w:r>
      <w:r w:rsidRPr="000E644A">
        <w:rPr>
          <w:shd w:val="clear" w:color="auto" w:fill="FFFFFF"/>
        </w:rPr>
        <w:t xml:space="preserve">. </w:t>
      </w:r>
      <w:r>
        <w:rPr>
          <w:shd w:val="clear" w:color="auto" w:fill="FFFFFF"/>
        </w:rPr>
        <w:t>The use of t</w:t>
      </w:r>
      <w:r w:rsidRPr="000E644A">
        <w:rPr>
          <w:shd w:val="clear" w:color="auto" w:fill="FFFFFF"/>
        </w:rPr>
        <w:t xml:space="preserve">he </w:t>
      </w:r>
      <w:r w:rsidRPr="000E644A">
        <w:rPr>
          <w:i/>
          <w:shd w:val="clear" w:color="auto" w:fill="FFFFFF"/>
        </w:rPr>
        <w:t>MacArthur-Bates CDI</w:t>
      </w:r>
      <w:r w:rsidRPr="000E644A">
        <w:rPr>
          <w:shd w:val="clear" w:color="auto" w:fill="FFFFFF"/>
        </w:rPr>
        <w:t xml:space="preserve"> </w:t>
      </w:r>
      <w:r>
        <w:rPr>
          <w:shd w:val="clear" w:color="auto" w:fill="FFFFFF"/>
        </w:rPr>
        <w:t xml:space="preserve">enables </w:t>
      </w:r>
      <w:r w:rsidRPr="000E644A">
        <w:rPr>
          <w:shd w:val="clear" w:color="auto" w:fill="FFFFFF"/>
        </w:rPr>
        <w:t xml:space="preserve">a consistent </w:t>
      </w:r>
      <w:r>
        <w:rPr>
          <w:shd w:val="clear" w:color="auto" w:fill="FFFFFF"/>
        </w:rPr>
        <w:t xml:space="preserve">and scalable </w:t>
      </w:r>
      <w:r w:rsidRPr="000E644A">
        <w:rPr>
          <w:shd w:val="clear" w:color="auto" w:fill="FFFFFF"/>
        </w:rPr>
        <w:t xml:space="preserve">parent report tool across the possible age range specified. It provides total scores and percentile ranks suitable for comparison across time points. Versions of the </w:t>
      </w:r>
      <w:r w:rsidRPr="000E644A">
        <w:rPr>
          <w:i/>
          <w:shd w:val="clear" w:color="auto" w:fill="FFFFFF"/>
        </w:rPr>
        <w:t xml:space="preserve">MacArthur-Bates CDI </w:t>
      </w:r>
      <w:r w:rsidRPr="000E644A">
        <w:rPr>
          <w:shd w:val="clear" w:color="auto" w:fill="FFFFFF"/>
        </w:rPr>
        <w:t>are available for Infants (8-18 months) – Words and Gestures, as well as Toddlers (16-30 months) – Words and Sentences. In addition, a shorter upward extension (</w:t>
      </w:r>
      <w:r w:rsidRPr="000E644A">
        <w:rPr>
          <w:i/>
          <w:shd w:val="clear" w:color="auto" w:fill="FFFFFF"/>
        </w:rPr>
        <w:t>CDI-III</w:t>
      </w:r>
      <w:r w:rsidRPr="000E644A">
        <w:rPr>
          <w:shd w:val="clear" w:color="auto" w:fill="FFFFFF"/>
        </w:rPr>
        <w:t xml:space="preserve">) is suitable for children between 30-37 months. </w:t>
      </w:r>
    </w:p>
    <w:p w:rsidR="00E3014A" w:rsidRPr="00250057" w:rsidRDefault="00E3014A" w:rsidP="001B7E6B">
      <w:pPr>
        <w:spacing w:line="276" w:lineRule="auto"/>
      </w:pPr>
      <w:r w:rsidRPr="000E644A">
        <w:rPr>
          <w:shd w:val="clear" w:color="auto" w:fill="FFFFFF"/>
        </w:rPr>
        <w:t xml:space="preserve">Published research data on the </w:t>
      </w:r>
      <w:r w:rsidRPr="000E644A">
        <w:rPr>
          <w:i/>
          <w:shd w:val="clear" w:color="auto" w:fill="FFFFFF"/>
        </w:rPr>
        <w:t xml:space="preserve">CDI-III </w:t>
      </w:r>
      <w:r w:rsidRPr="000E644A">
        <w:rPr>
          <w:shd w:val="clear" w:color="auto" w:fill="FFFFFF"/>
        </w:rPr>
        <w:t>indicates it has been used on children as old as 4 years</w:t>
      </w:r>
      <w:r>
        <w:rPr>
          <w:shd w:val="clear" w:color="auto" w:fill="FFFFFF"/>
        </w:rPr>
        <w:t xml:space="preserve"> </w:t>
      </w:r>
      <w:r>
        <w:rPr>
          <w:noProof/>
          <w:shd w:val="clear" w:color="auto" w:fill="FFFFFF"/>
        </w:rPr>
        <w:t>(Bishop, Price, Dale, &amp; Plomin, 2003)</w:t>
      </w:r>
      <w:r w:rsidRPr="000E644A">
        <w:rPr>
          <w:shd w:val="clear" w:color="auto" w:fill="FFFFFF"/>
        </w:rPr>
        <w:t xml:space="preserve">. The Australian Early Language in Victoria Study included the </w:t>
      </w:r>
      <w:r w:rsidRPr="000E644A">
        <w:rPr>
          <w:i/>
          <w:shd w:val="clear" w:color="auto" w:fill="FFFFFF"/>
        </w:rPr>
        <w:t xml:space="preserve">MacArthur-Bates CDI </w:t>
      </w:r>
      <w:r w:rsidRPr="000E644A">
        <w:rPr>
          <w:shd w:val="clear" w:color="auto" w:fill="FFFFFF"/>
        </w:rPr>
        <w:t xml:space="preserve">at 8, 12, 24, and 36 month data points with approximately 1800 Victorian participants </w:t>
      </w:r>
      <w:r>
        <w:rPr>
          <w:shd w:val="clear" w:color="auto" w:fill="FFFFFF"/>
        </w:rPr>
        <w:t>and hence,</w:t>
      </w:r>
      <w:r w:rsidRPr="000E644A">
        <w:rPr>
          <w:shd w:val="clear" w:color="auto" w:fill="FFFFFF"/>
        </w:rPr>
        <w:t xml:space="preserve"> adequate Australian comparison data are </w:t>
      </w:r>
      <w:r>
        <w:rPr>
          <w:shd w:val="clear" w:color="auto" w:fill="FFFFFF"/>
        </w:rPr>
        <w:t xml:space="preserve">also </w:t>
      </w:r>
      <w:r w:rsidRPr="000E644A">
        <w:rPr>
          <w:shd w:val="clear" w:color="auto" w:fill="FFFFFF"/>
        </w:rPr>
        <w:t>available.</w:t>
      </w:r>
      <w:r>
        <w:rPr>
          <w:shd w:val="clear" w:color="auto" w:fill="FFFFFF"/>
        </w:rPr>
        <w:t xml:space="preserve"> Approval has been granted by Brookes Publishing for the adaptions of the MacArthur-Bates CDI into Redcap for electronic administration. </w:t>
      </w:r>
    </w:p>
    <w:p w:rsidR="00E3014A" w:rsidRDefault="00E3014A" w:rsidP="001B7E6B">
      <w:pPr>
        <w:pStyle w:val="Heading3"/>
      </w:pPr>
      <w:bookmarkStart w:id="27" w:name="_Toc488393453"/>
      <w:r>
        <w:t>Qualitative Measures</w:t>
      </w:r>
      <w:bookmarkEnd w:id="27"/>
    </w:p>
    <w:p w:rsidR="00E3014A" w:rsidRDefault="00E3014A" w:rsidP="001B7E6B">
      <w:pPr>
        <w:pStyle w:val="Heading4"/>
      </w:pPr>
      <w:r w:rsidRPr="001B7E6B">
        <w:t>Paired Professionals Survey</w:t>
      </w:r>
    </w:p>
    <w:p w:rsidR="00E3014A" w:rsidRDefault="00E3014A" w:rsidP="0069309C">
      <w:pPr>
        <w:spacing w:line="276" w:lineRule="auto"/>
      </w:pPr>
      <w:r>
        <w:t xml:space="preserve">Paired professionals completed a survey prior to the commencement of </w:t>
      </w:r>
      <w:r>
        <w:rPr>
          <w:i/>
        </w:rPr>
        <w:t xml:space="preserve">Learning Language and Loving It. </w:t>
      </w:r>
      <w:r w:rsidRPr="00894656">
        <w:t>They were asked to provide details of their training, experience and career history,</w:t>
      </w:r>
      <w:r w:rsidRPr="00F33EC8">
        <w:t>an</w:t>
      </w:r>
      <w:r w:rsidRPr="001B7E6B">
        <w:t>d were</w:t>
      </w:r>
      <w:r>
        <w:rPr>
          <w:i/>
        </w:rPr>
        <w:t xml:space="preserve"> </w:t>
      </w:r>
      <w:r>
        <w:t>asked to share their knowledge, experience and understanding of collaborative practice.</w:t>
      </w:r>
    </w:p>
    <w:p w:rsidR="00E3014A" w:rsidRDefault="00E3014A" w:rsidP="00EE1845">
      <w:pPr>
        <w:pStyle w:val="Heading4"/>
        <w:rPr>
          <w:shd w:val="clear" w:color="auto" w:fill="FFFFFF"/>
        </w:rPr>
      </w:pPr>
      <w:r>
        <w:rPr>
          <w:shd w:val="clear" w:color="auto" w:fill="FFFFFF"/>
        </w:rPr>
        <w:t>Post Program Professionals Survey</w:t>
      </w:r>
    </w:p>
    <w:p w:rsidR="00E3014A" w:rsidRDefault="00E3014A" w:rsidP="00894656">
      <w:pPr>
        <w:spacing w:line="276" w:lineRule="auto"/>
      </w:pPr>
      <w:r>
        <w:t xml:space="preserve">A survey is provided to paired professionals (speech pathologist and educational leader) and educators involved in the intervention, to gauge their feedback and information about their experiences participating in </w:t>
      </w:r>
      <w:r>
        <w:rPr>
          <w:i/>
        </w:rPr>
        <w:t>Learning Language and Loving It™</w:t>
      </w:r>
      <w:r w:rsidRPr="008C35D5">
        <w:rPr>
          <w:shd w:val="clear" w:color="auto" w:fill="FFFFFF"/>
        </w:rPr>
        <w:t xml:space="preserve"> </w:t>
      </w:r>
      <w:r w:rsidRPr="00E13649">
        <w:rPr>
          <w:shd w:val="clear" w:color="auto" w:fill="FFFFFF"/>
        </w:rPr>
        <w:t xml:space="preserve">and </w:t>
      </w:r>
      <w:r>
        <w:rPr>
          <w:shd w:val="clear" w:color="auto" w:fill="FFFFFF"/>
        </w:rPr>
        <w:t xml:space="preserve">the </w:t>
      </w:r>
      <w:r w:rsidRPr="00E13649">
        <w:rPr>
          <w:shd w:val="clear" w:color="auto" w:fill="FFFFFF"/>
        </w:rPr>
        <w:t>partnership with educators in ECEC services and allied health support</w:t>
      </w:r>
      <w:r>
        <w:t>.</w:t>
      </w:r>
    </w:p>
    <w:p w:rsidR="00E3014A" w:rsidRDefault="00E3014A" w:rsidP="001B7E6B">
      <w:pPr>
        <w:pStyle w:val="Heading4"/>
      </w:pPr>
      <w:r>
        <w:t>Post Program Parent Survey</w:t>
      </w:r>
    </w:p>
    <w:p w:rsidR="00E3014A" w:rsidRPr="00E13649" w:rsidRDefault="00E3014A" w:rsidP="001B7E6B">
      <w:pPr>
        <w:rPr>
          <w:b/>
          <w:shd w:val="clear" w:color="auto" w:fill="FFFFFF"/>
        </w:rPr>
      </w:pPr>
      <w:r w:rsidRPr="00E13649">
        <w:rPr>
          <w:shd w:val="clear" w:color="auto" w:fill="FFFFFF"/>
        </w:rPr>
        <w:t>Parents of children involved in the</w:t>
      </w:r>
      <w:r>
        <w:rPr>
          <w:shd w:val="clear" w:color="auto" w:fill="FFFFFF"/>
        </w:rPr>
        <w:t xml:space="preserve"> </w:t>
      </w:r>
      <w:r>
        <w:rPr>
          <w:i/>
          <w:shd w:val="clear" w:color="auto" w:fill="FFFFFF"/>
        </w:rPr>
        <w:t xml:space="preserve">Learning Language and Loving It™ </w:t>
      </w:r>
      <w:r w:rsidRPr="00E13649">
        <w:rPr>
          <w:shd w:val="clear" w:color="auto" w:fill="FFFFFF"/>
        </w:rPr>
        <w:t xml:space="preserve">program </w:t>
      </w:r>
      <w:r>
        <w:rPr>
          <w:shd w:val="clear" w:color="auto" w:fill="FFFFFF"/>
        </w:rPr>
        <w:t xml:space="preserve">will be surveyed post-program  (November an December 2016) to collect their </w:t>
      </w:r>
      <w:r w:rsidRPr="00E13649">
        <w:rPr>
          <w:shd w:val="clear" w:color="auto" w:fill="FFFFFF"/>
        </w:rPr>
        <w:t>reflections on</w:t>
      </w:r>
      <w:r>
        <w:rPr>
          <w:shd w:val="clear" w:color="auto" w:fill="FFFFFF"/>
        </w:rPr>
        <w:t xml:space="preserve"> and comments regarding</w:t>
      </w:r>
      <w:r w:rsidRPr="00E13649">
        <w:rPr>
          <w:shd w:val="clear" w:color="auto" w:fill="FFFFFF"/>
        </w:rPr>
        <w:t xml:space="preserve"> program participation and partnership with educators in </w:t>
      </w:r>
      <w:r>
        <w:rPr>
          <w:shd w:val="clear" w:color="auto" w:fill="FFFFFF"/>
        </w:rPr>
        <w:t xml:space="preserve">intervention </w:t>
      </w:r>
      <w:r w:rsidRPr="00E13649">
        <w:rPr>
          <w:shd w:val="clear" w:color="auto" w:fill="FFFFFF"/>
        </w:rPr>
        <w:t>ECEC services and allied health support.</w:t>
      </w:r>
    </w:p>
    <w:p w:rsidR="00E3014A" w:rsidRDefault="00E3014A" w:rsidP="001B7E6B">
      <w:pPr>
        <w:pStyle w:val="Heading4"/>
      </w:pPr>
      <w:r>
        <w:lastRenderedPageBreak/>
        <w:t>Interviews and Focus Groups</w:t>
      </w:r>
    </w:p>
    <w:p w:rsidR="00E3014A" w:rsidRDefault="00E3014A" w:rsidP="00CA601E">
      <w:pPr>
        <w:spacing w:line="276" w:lineRule="auto"/>
      </w:pPr>
      <w:r>
        <w:rPr>
          <w:shd w:val="clear" w:color="auto" w:fill="FFFFFF"/>
        </w:rPr>
        <w:t xml:space="preserve">Focus groups will be scheduled between March and April 2017. </w:t>
      </w:r>
      <w:r w:rsidRPr="006A3A89">
        <w:rPr>
          <w:shd w:val="clear" w:color="auto" w:fill="FFFFFF"/>
        </w:rPr>
        <w:t xml:space="preserve">Interviews and Focus Groups </w:t>
      </w:r>
      <w:r w:rsidRPr="000674EE">
        <w:rPr>
          <w:shd w:val="clear" w:color="auto" w:fill="FFFFFF"/>
        </w:rPr>
        <w:t>will be c</w:t>
      </w:r>
      <w:r>
        <w:rPr>
          <w:shd w:val="clear" w:color="auto" w:fill="FFFFFF"/>
        </w:rPr>
        <w:t xml:space="preserve">ompleted with the educators, the paired professionals trained as </w:t>
      </w:r>
      <w:r>
        <w:rPr>
          <w:i/>
        </w:rPr>
        <w:t>Learning Language and Loving It™</w:t>
      </w:r>
      <w:r w:rsidRPr="008C35D5">
        <w:rPr>
          <w:shd w:val="clear" w:color="auto" w:fill="FFFFFF"/>
        </w:rPr>
        <w:t xml:space="preserve"> </w:t>
      </w:r>
      <w:r>
        <w:rPr>
          <w:shd w:val="clear" w:color="auto" w:fill="FFFFFF"/>
        </w:rPr>
        <w:t xml:space="preserve">facilitators, and the </w:t>
      </w:r>
      <w:r w:rsidRPr="00E13649">
        <w:rPr>
          <w:shd w:val="clear" w:color="auto" w:fill="FFFFFF"/>
        </w:rPr>
        <w:t>service level leaders</w:t>
      </w:r>
      <w:r>
        <w:rPr>
          <w:shd w:val="clear" w:color="auto" w:fill="FFFFFF"/>
        </w:rPr>
        <w:t>, as detailed below</w:t>
      </w:r>
      <w:r w:rsidRPr="00E13649">
        <w:rPr>
          <w:shd w:val="clear" w:color="auto" w:fill="FFFFFF"/>
        </w:rPr>
        <w:t>.</w:t>
      </w:r>
    </w:p>
    <w:p w:rsidR="00E3014A" w:rsidRDefault="00E3014A" w:rsidP="001B7E6B">
      <w:pPr>
        <w:pStyle w:val="Heading2"/>
      </w:pPr>
      <w:bookmarkStart w:id="28" w:name="_Toc488393454"/>
      <w:r>
        <w:t>Evaluation Procedure</w:t>
      </w:r>
      <w:bookmarkEnd w:id="28"/>
    </w:p>
    <w:p w:rsidR="00E3014A" w:rsidRPr="00415FC2" w:rsidRDefault="00E3014A" w:rsidP="00CA601E">
      <w:r>
        <w:t xml:space="preserve">As specified above, this is a pre- and post-test design evaluation, with data collected at baseline and at two time points following the completion of the </w:t>
      </w:r>
      <w:r>
        <w:rPr>
          <w:i/>
        </w:rPr>
        <w:t xml:space="preserve">Learning Language and Loving It™ </w:t>
      </w:r>
      <w:r>
        <w:t>program. The evaluation response to the research questions specified by DET can be found in detail in the appendix.</w:t>
      </w:r>
    </w:p>
    <w:p w:rsidR="00E3014A" w:rsidRDefault="00E3014A" w:rsidP="001B7E6B">
      <w:pPr>
        <w:pStyle w:val="Heading3"/>
      </w:pPr>
      <w:bookmarkStart w:id="29" w:name="_Toc488393455"/>
      <w:r>
        <w:t>Baseline data collection</w:t>
      </w:r>
      <w:bookmarkEnd w:id="29"/>
    </w:p>
    <w:p w:rsidR="00E3014A" w:rsidRDefault="00E3014A" w:rsidP="00894656">
      <w:pPr>
        <w:spacing w:line="276" w:lineRule="auto"/>
        <w:rPr>
          <w:shd w:val="clear" w:color="auto" w:fill="FFFFFF"/>
        </w:rPr>
      </w:pPr>
      <w:r>
        <w:rPr>
          <w:shd w:val="clear" w:color="auto" w:fill="FFFFFF"/>
        </w:rPr>
        <w:t xml:space="preserve">Baseline data were collected prior to the commencement of the </w:t>
      </w:r>
      <w:r>
        <w:rPr>
          <w:i/>
        </w:rPr>
        <w:t>Learning Language and Loving It™</w:t>
      </w:r>
      <w:r w:rsidRPr="008C35D5">
        <w:rPr>
          <w:shd w:val="clear" w:color="auto" w:fill="FFFFFF"/>
        </w:rPr>
        <w:t xml:space="preserve"> </w:t>
      </w:r>
      <w:r>
        <w:rPr>
          <w:shd w:val="clear" w:color="auto" w:fill="FFFFFF"/>
        </w:rPr>
        <w:t xml:space="preserve">training in the intervention arm. Where possible, the CDI and parent survey were administered via REDCap </w:t>
      </w:r>
      <w:r>
        <w:rPr>
          <w:noProof/>
          <w:shd w:val="clear" w:color="auto" w:fill="FFFFFF"/>
        </w:rPr>
        <w:t>(Harris et al., 2009)</w:t>
      </w:r>
      <w:r>
        <w:rPr>
          <w:shd w:val="clear" w:color="auto" w:fill="FFFFFF"/>
        </w:rPr>
        <w:t xml:space="preserve">, a secure web application for the distribution and management of online surveys and databases. The University of Melbourne is a member of a consortium of universities that utilise this web based application. Where respondents do not have access to the internet, or require support with reading and understanding the content, a paper based copy of the survey is provided. Participants who use a primary language that is not English have access to local support (including interpreter support as required) in order for the data to be obtained with fidelity. </w:t>
      </w:r>
    </w:p>
    <w:p w:rsidR="00E3014A" w:rsidRDefault="00E3014A" w:rsidP="001B7E6B">
      <w:pPr>
        <w:pStyle w:val="Heading4"/>
      </w:pPr>
      <w:r>
        <w:t>Room level data</w:t>
      </w:r>
    </w:p>
    <w:p w:rsidR="00E3014A" w:rsidRPr="007168E7" w:rsidRDefault="00E3014A" w:rsidP="00CA601E">
      <w:pPr>
        <w:spacing w:line="240" w:lineRule="auto"/>
      </w:pPr>
      <w:r w:rsidRPr="007168E7">
        <w:t xml:space="preserve">Research assistants visited each ECEC room and completed the CLASS </w:t>
      </w:r>
      <w:r>
        <w:rPr>
          <w:noProof/>
        </w:rPr>
        <w:t>(La Paro et al., 2012; Pianta et al., 2008)</w:t>
      </w:r>
      <w:r>
        <w:t xml:space="preserve"> </w:t>
      </w:r>
      <w:r w:rsidRPr="007168E7">
        <w:t xml:space="preserve">observation tool at baseline. </w:t>
      </w:r>
      <w:r>
        <w:t xml:space="preserve">Each observation was conducted over approximately two hours, and captured data on emotional support, classroom organisation and instructional support. </w:t>
      </w:r>
      <w:r w:rsidRPr="007168E7">
        <w:t xml:space="preserve">The </w:t>
      </w:r>
      <w:r w:rsidRPr="007168E7">
        <w:rPr>
          <w:i/>
        </w:rPr>
        <w:t>CLASS</w:t>
      </w:r>
      <w:r w:rsidRPr="007168E7">
        <w:t xml:space="preserve"> captures information about change (pre-to-post-test) in educator practice. </w:t>
      </w:r>
      <w:r>
        <w:t>A measure of inter-reliability between research assistants was also taken.</w:t>
      </w:r>
    </w:p>
    <w:p w:rsidR="00E3014A" w:rsidRPr="007168E7" w:rsidRDefault="00E3014A" w:rsidP="001B7E6B">
      <w:pPr>
        <w:pStyle w:val="Heading4"/>
      </w:pPr>
      <w:r w:rsidRPr="007168E7">
        <w:t>Child data</w:t>
      </w:r>
    </w:p>
    <w:p w:rsidR="00E3014A" w:rsidRDefault="00E3014A" w:rsidP="00CA601E">
      <w:pPr>
        <w:spacing w:line="240" w:lineRule="auto"/>
      </w:pPr>
      <w:r w:rsidRPr="007168E7">
        <w:t xml:space="preserve">This survey was designed specifically for the </w:t>
      </w:r>
      <w:r w:rsidRPr="007168E7">
        <w:rPr>
          <w:i/>
        </w:rPr>
        <w:t>Every Toddler Talking</w:t>
      </w:r>
      <w:r w:rsidRPr="007168E7">
        <w:t xml:space="preserve"> evaluation and was </w:t>
      </w:r>
      <w:r>
        <w:t>complet</w:t>
      </w:r>
      <w:r w:rsidRPr="007168E7">
        <w:t>ed along with the Macarthur Bates Communicative Development Inventory</w:t>
      </w:r>
      <w:r>
        <w:t xml:space="preserve"> </w:t>
      </w:r>
      <w:r>
        <w:rPr>
          <w:noProof/>
        </w:rPr>
        <w:t>(Fenson et al., 2007)</w:t>
      </w:r>
      <w:r w:rsidRPr="007168E7">
        <w:t xml:space="preserve">. The survey items included demographic information about the children who are participating in this study, for example the age, indigenous status and language background of the children. This questionnaire has been completed by parents and/or caregivers either via RedCap </w:t>
      </w:r>
      <w:r>
        <w:rPr>
          <w:noProof/>
        </w:rPr>
        <w:t>(Harris et al., 2009)</w:t>
      </w:r>
      <w:r w:rsidRPr="007168E7">
        <w:t xml:space="preserve">or in hard copy. This tool captured information about children’s communication </w:t>
      </w:r>
      <w:r>
        <w:t>vocabulary, and language development</w:t>
      </w:r>
      <w:r w:rsidRPr="007168E7">
        <w:t>.</w:t>
      </w:r>
    </w:p>
    <w:p w:rsidR="00E3014A" w:rsidRDefault="00E3014A" w:rsidP="001B7E6B">
      <w:pPr>
        <w:pStyle w:val="Heading3"/>
      </w:pPr>
      <w:bookmarkStart w:id="30" w:name="_Toc488393456"/>
      <w:r>
        <w:t>Outcome  data (time point 1)</w:t>
      </w:r>
      <w:bookmarkEnd w:id="30"/>
    </w:p>
    <w:p w:rsidR="00E3014A" w:rsidRDefault="00E3014A" w:rsidP="00CA601E">
      <w:pPr>
        <w:spacing w:line="240" w:lineRule="auto"/>
      </w:pPr>
      <w:r>
        <w:rPr>
          <w:shd w:val="clear" w:color="auto" w:fill="FFFFFF"/>
        </w:rPr>
        <w:t>Measures of educator practice and child communication (</w:t>
      </w:r>
      <w:r w:rsidRPr="00FA14A9">
        <w:rPr>
          <w:shd w:val="clear" w:color="auto" w:fill="FFFFFF"/>
        </w:rPr>
        <w:t xml:space="preserve">The </w:t>
      </w:r>
      <w:r>
        <w:rPr>
          <w:shd w:val="clear" w:color="auto" w:fill="FFFFFF"/>
        </w:rPr>
        <w:t xml:space="preserve">MacArthur-Bates CDI and the CLASS observation) will be repeated in both intervention and control sites in November 2016, providing the primary outcome measures for the evaluation of </w:t>
      </w:r>
      <w:r>
        <w:rPr>
          <w:i/>
        </w:rPr>
        <w:t>Learning Language and Loving It™</w:t>
      </w:r>
      <w:r>
        <w:rPr>
          <w:shd w:val="clear" w:color="auto" w:fill="FFFFFF"/>
        </w:rPr>
        <w:t xml:space="preserve">. These data are collected at this end-stage of the year to minimise the risk of participant attrition, both educator and child, due to the movement of families and staff that routinely occurs at the end of a calendar year. </w:t>
      </w:r>
    </w:p>
    <w:p w:rsidR="00E3014A" w:rsidRDefault="00E3014A" w:rsidP="001B7E6B">
      <w:pPr>
        <w:pStyle w:val="Heading4"/>
        <w:rPr>
          <w:shd w:val="clear" w:color="auto" w:fill="FFFFFF"/>
        </w:rPr>
      </w:pPr>
      <w:r>
        <w:rPr>
          <w:shd w:val="clear" w:color="auto" w:fill="FFFFFF"/>
        </w:rPr>
        <w:t>Post Program Survey</w:t>
      </w:r>
    </w:p>
    <w:p w:rsidR="00E3014A" w:rsidRPr="00E13649" w:rsidRDefault="00E3014A" w:rsidP="00CA601E">
      <w:pPr>
        <w:spacing w:line="240" w:lineRule="auto"/>
        <w:rPr>
          <w:b/>
          <w:shd w:val="clear" w:color="auto" w:fill="FFFFFF"/>
        </w:rPr>
      </w:pPr>
      <w:r>
        <w:t xml:space="preserve">Speech pathologists, educational leaders, educators and </w:t>
      </w:r>
      <w:r>
        <w:rPr>
          <w:shd w:val="clear" w:color="auto" w:fill="FFFFFF"/>
        </w:rPr>
        <w:t>p</w:t>
      </w:r>
      <w:r w:rsidRPr="00E13649">
        <w:rPr>
          <w:shd w:val="clear" w:color="auto" w:fill="FFFFFF"/>
        </w:rPr>
        <w:t xml:space="preserve">arents of children involved in the program </w:t>
      </w:r>
      <w:r>
        <w:rPr>
          <w:shd w:val="clear" w:color="auto" w:fill="FFFFFF"/>
        </w:rPr>
        <w:t xml:space="preserve">will be surveyed post-program (November , 2016) to collect their </w:t>
      </w:r>
      <w:r w:rsidRPr="00E13649">
        <w:rPr>
          <w:shd w:val="clear" w:color="auto" w:fill="FFFFFF"/>
        </w:rPr>
        <w:t>reflections on</w:t>
      </w:r>
      <w:r>
        <w:rPr>
          <w:shd w:val="clear" w:color="auto" w:fill="FFFFFF"/>
        </w:rPr>
        <w:t xml:space="preserve"> and comments regarding</w:t>
      </w:r>
      <w:r w:rsidRPr="00E13649">
        <w:rPr>
          <w:shd w:val="clear" w:color="auto" w:fill="FFFFFF"/>
        </w:rPr>
        <w:t xml:space="preserve"> program participation</w:t>
      </w:r>
      <w:r>
        <w:rPr>
          <w:shd w:val="clear" w:color="auto" w:fill="FFFFFF"/>
        </w:rPr>
        <w:t>.</w:t>
      </w:r>
      <w:r w:rsidRPr="00E13649">
        <w:rPr>
          <w:shd w:val="clear" w:color="auto" w:fill="FFFFFF"/>
        </w:rPr>
        <w:t xml:space="preserve"> </w:t>
      </w:r>
    </w:p>
    <w:p w:rsidR="00E3014A" w:rsidRDefault="00E3014A" w:rsidP="001B7E6B">
      <w:pPr>
        <w:pStyle w:val="Heading4"/>
        <w:rPr>
          <w:shd w:val="clear" w:color="auto" w:fill="FFFFFF"/>
        </w:rPr>
      </w:pPr>
      <w:r w:rsidRPr="00667CCC">
        <w:rPr>
          <w:shd w:val="clear" w:color="auto" w:fill="FFFFFF"/>
        </w:rPr>
        <w:lastRenderedPageBreak/>
        <w:t>Post Program Focus Groups</w:t>
      </w:r>
      <w:r w:rsidRPr="00947709">
        <w:rPr>
          <w:shd w:val="clear" w:color="auto" w:fill="FFFFFF"/>
        </w:rPr>
        <w:t xml:space="preserve"> </w:t>
      </w:r>
    </w:p>
    <w:p w:rsidR="00E3014A" w:rsidRPr="00E13649" w:rsidRDefault="00E3014A" w:rsidP="00CA601E">
      <w:pPr>
        <w:spacing w:line="240" w:lineRule="auto"/>
        <w:rPr>
          <w:shd w:val="clear" w:color="auto" w:fill="FFFFFF"/>
        </w:rPr>
      </w:pPr>
      <w:r>
        <w:rPr>
          <w:shd w:val="clear" w:color="auto" w:fill="FFFFFF"/>
        </w:rPr>
        <w:t>The following focus groups will be conducted  in early 2017 :</w:t>
      </w:r>
    </w:p>
    <w:p w:rsidR="00E3014A" w:rsidRPr="001B7E6B" w:rsidRDefault="00E3014A" w:rsidP="001B7E6B">
      <w:pPr>
        <w:pStyle w:val="ListParagraph"/>
        <w:numPr>
          <w:ilvl w:val="0"/>
          <w:numId w:val="27"/>
        </w:numPr>
        <w:spacing w:after="200" w:line="240" w:lineRule="auto"/>
        <w:rPr>
          <w:shd w:val="clear" w:color="auto" w:fill="FFFFFF"/>
        </w:rPr>
      </w:pPr>
      <w:r w:rsidRPr="001B7E6B">
        <w:rPr>
          <w:shd w:val="clear" w:color="auto" w:fill="FFFFFF"/>
        </w:rPr>
        <w:t xml:space="preserve">Focus groups with ECEC educators will explore changes to their knowledge and practice with respect to the key </w:t>
      </w:r>
      <w:r>
        <w:rPr>
          <w:i/>
        </w:rPr>
        <w:t xml:space="preserve">Learning Language and Loving It™ </w:t>
      </w:r>
      <w:r w:rsidRPr="001B7E6B">
        <w:rPr>
          <w:shd w:val="clear" w:color="auto" w:fill="FFFFFF"/>
        </w:rPr>
        <w:t xml:space="preserve">strategies, as well as exploring their beliefs and attitudes. </w:t>
      </w:r>
    </w:p>
    <w:p w:rsidR="00E3014A" w:rsidRPr="001B7E6B" w:rsidRDefault="00E3014A" w:rsidP="001B7E6B">
      <w:pPr>
        <w:pStyle w:val="ListParagraph"/>
        <w:numPr>
          <w:ilvl w:val="0"/>
          <w:numId w:val="27"/>
        </w:numPr>
        <w:spacing w:after="200" w:line="240" w:lineRule="auto"/>
        <w:rPr>
          <w:szCs w:val="20"/>
          <w:shd w:val="clear" w:color="auto" w:fill="FFFFFF"/>
        </w:rPr>
      </w:pPr>
      <w:r w:rsidRPr="001B7E6B">
        <w:rPr>
          <w:shd w:val="clear" w:color="auto" w:fill="FFFFFF"/>
        </w:rPr>
        <w:t xml:space="preserve">Focus groups with paired professionals will explore their experiences of delivering </w:t>
      </w:r>
      <w:r>
        <w:rPr>
          <w:i/>
        </w:rPr>
        <w:t xml:space="preserve">Learning Language and Loving It™ </w:t>
      </w:r>
      <w:r w:rsidRPr="001B7E6B">
        <w:rPr>
          <w:shd w:val="clear" w:color="auto" w:fill="FFFFFF"/>
        </w:rPr>
        <w:t xml:space="preserve">collaboratively and </w:t>
      </w:r>
      <w:r w:rsidRPr="001B7E6B">
        <w:rPr>
          <w:szCs w:val="20"/>
          <w:shd w:val="clear" w:color="auto" w:fill="FFFFFF"/>
        </w:rPr>
        <w:t>whether the program has changed, or has the potential to change, their collaborative practice.</w:t>
      </w:r>
    </w:p>
    <w:p w:rsidR="00E3014A" w:rsidRPr="001B7E6B" w:rsidRDefault="00E3014A" w:rsidP="001B7E6B">
      <w:pPr>
        <w:pStyle w:val="ListParagraph"/>
        <w:numPr>
          <w:ilvl w:val="0"/>
          <w:numId w:val="27"/>
        </w:numPr>
        <w:spacing w:after="200" w:line="240" w:lineRule="auto"/>
        <w:rPr>
          <w:szCs w:val="20"/>
          <w:shd w:val="clear" w:color="auto" w:fill="FFFFFF"/>
        </w:rPr>
      </w:pPr>
      <w:r w:rsidRPr="001B7E6B">
        <w:rPr>
          <w:szCs w:val="20"/>
          <w:shd w:val="clear" w:color="auto" w:fill="FFFFFF"/>
        </w:rPr>
        <w:t>Focus groups with service level leaders will</w:t>
      </w:r>
      <w:r w:rsidRPr="001B7E6B">
        <w:rPr>
          <w:szCs w:val="20"/>
        </w:rPr>
        <w:t xml:space="preserve"> discuss whether </w:t>
      </w:r>
      <w:r>
        <w:rPr>
          <w:i/>
        </w:rPr>
        <w:t>Every Toddler Talking</w:t>
      </w:r>
      <w:r>
        <w:t xml:space="preserve"> </w:t>
      </w:r>
      <w:r w:rsidRPr="001B7E6B">
        <w:rPr>
          <w:szCs w:val="20"/>
        </w:rPr>
        <w:t>has made any observable change to collaboration and collaborative practice between speech pathologists and ECEC services, and whether new partnerships (suggested or developed) resulted between community health services</w:t>
      </w:r>
      <w:r>
        <w:rPr>
          <w:szCs w:val="20"/>
        </w:rPr>
        <w:t>, maternal child health nurses</w:t>
      </w:r>
      <w:r w:rsidRPr="001B7E6B">
        <w:rPr>
          <w:szCs w:val="20"/>
        </w:rPr>
        <w:t xml:space="preserve"> and early childhood education services.</w:t>
      </w:r>
    </w:p>
    <w:p w:rsidR="00E3014A" w:rsidRPr="00E22091" w:rsidRDefault="00E3014A" w:rsidP="001B7E6B">
      <w:pPr>
        <w:pStyle w:val="Heading3"/>
      </w:pPr>
      <w:bookmarkStart w:id="31" w:name="_Toc488393457"/>
      <w:r>
        <w:t>Outcome  data (time point 2)</w:t>
      </w:r>
      <w:bookmarkEnd w:id="31"/>
    </w:p>
    <w:p w:rsidR="00E3014A" w:rsidRDefault="00E3014A" w:rsidP="00CA601E">
      <w:pPr>
        <w:spacing w:line="276" w:lineRule="auto"/>
      </w:pPr>
      <w:r>
        <w:rPr>
          <w:shd w:val="clear" w:color="auto" w:fill="FFFFFF"/>
        </w:rPr>
        <w:t xml:space="preserve">Repeated measures of the outcomes of interest will be collected in the 19 ECECS in the intervention arm (i.e., 27 rooms) in April 2017, using the CLASS tool and the MacArthur Bates CDI. The purpose of this is to measure whether any change in educator practice and child communication observed during the primary outcome data collection in November 2016 is sustained 5-6 months later. </w:t>
      </w:r>
    </w:p>
    <w:p w:rsidR="00E3014A" w:rsidRDefault="00E3014A" w:rsidP="00CA601E">
      <w:pPr>
        <w:pStyle w:val="Heading1"/>
        <w:spacing w:line="240" w:lineRule="auto"/>
      </w:pPr>
      <w:bookmarkStart w:id="32" w:name="_Toc488393458"/>
      <w:r>
        <w:t>Results, Discussion &amp; Conclusion</w:t>
      </w:r>
      <w:bookmarkEnd w:id="32"/>
    </w:p>
    <w:p w:rsidR="00E3014A" w:rsidRDefault="00E3014A" w:rsidP="00CA601E">
      <w:pPr>
        <w:pStyle w:val="Heading2"/>
      </w:pPr>
      <w:bookmarkStart w:id="33" w:name="_Toc488393459"/>
      <w:r>
        <w:t>Demographics</w:t>
      </w:r>
      <w:bookmarkEnd w:id="33"/>
    </w:p>
    <w:p w:rsidR="00E3014A" w:rsidRDefault="00E3014A" w:rsidP="00CA601E">
      <w:pPr>
        <w:spacing w:line="276" w:lineRule="auto"/>
      </w:pPr>
      <w:r>
        <w:t xml:space="preserve">417 families returned consent forms agreeing to participate in the study (refer to table 1). Of these families, 219 (52%) returned completed parent surveys at the time of baseline data collection (details specified elsewhere in this report), either online through </w:t>
      </w:r>
      <w:r>
        <w:rPr>
          <w:i/>
        </w:rPr>
        <w:t>RedCap</w:t>
      </w:r>
      <w:r>
        <w:t xml:space="preserve"> </w:t>
      </w:r>
      <w:r>
        <w:rPr>
          <w:noProof/>
        </w:rPr>
        <w:t>(Harris et al., 2009)</w:t>
      </w:r>
      <w:r>
        <w:t xml:space="preserve">or in a paper format. The distribution of </w:t>
      </w:r>
      <w:r w:rsidRPr="007168E7">
        <w:t>completed baseline data across the seven LGAs and the intervention and control arms is detailed in table 2.</w:t>
      </w:r>
    </w:p>
    <w:p w:rsidR="00E3014A" w:rsidRPr="007168E7" w:rsidRDefault="00E3014A" w:rsidP="007168E7">
      <w:pPr>
        <w:spacing w:line="240" w:lineRule="auto"/>
        <w:rPr>
          <w:b/>
        </w:rPr>
      </w:pPr>
      <w:r w:rsidRPr="007168E7">
        <w:rPr>
          <w:b/>
        </w:rPr>
        <w:t>Table 2</w:t>
      </w:r>
      <w:r w:rsidRPr="007168E7">
        <w:rPr>
          <w:b/>
          <w:noProof/>
        </w:rPr>
        <w:t>.  D</w:t>
      </w:r>
      <w:r w:rsidRPr="007168E7">
        <w:rPr>
          <w:b/>
        </w:rPr>
        <w:t>istribution of completed baseline data across the LGAs</w:t>
      </w:r>
    </w:p>
    <w:tbl>
      <w:tblPr>
        <w:tblW w:w="7034" w:type="dxa"/>
        <w:jc w:val="center"/>
        <w:shd w:val="clear" w:color="auto" w:fill="DBE5F1" w:themeFill="accent1" w:themeFillTint="33"/>
        <w:tblLook w:val="04A0" w:firstRow="1" w:lastRow="0" w:firstColumn="1" w:lastColumn="0" w:noHBand="0" w:noVBand="1"/>
      </w:tblPr>
      <w:tblGrid>
        <w:gridCol w:w="3753"/>
        <w:gridCol w:w="1417"/>
        <w:gridCol w:w="932"/>
        <w:gridCol w:w="932"/>
      </w:tblGrid>
      <w:tr w:rsidR="00E3014A" w:rsidRPr="006A3A89" w:rsidTr="00502C1A">
        <w:trPr>
          <w:trHeight w:val="300"/>
          <w:jc w:val="center"/>
        </w:trPr>
        <w:tc>
          <w:tcPr>
            <w:tcW w:w="3753"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rsidR="00E3014A" w:rsidRPr="006243CE" w:rsidRDefault="00E3014A" w:rsidP="00CA601E">
            <w:pPr>
              <w:spacing w:after="0" w:line="240" w:lineRule="auto"/>
              <w:rPr>
                <w:rFonts w:ascii="Arial" w:hAnsi="Arial"/>
                <w:sz w:val="18"/>
                <w:szCs w:val="24"/>
                <w:u w:val="single"/>
                <w:lang w:val="en-US"/>
              </w:rPr>
            </w:pPr>
            <w:r w:rsidRPr="006243CE">
              <w:rPr>
                <w:rFonts w:ascii="Arial" w:hAnsi="Arial"/>
                <w:sz w:val="18"/>
                <w:szCs w:val="24"/>
                <w:u w:val="single"/>
                <w:lang w:val="en-US"/>
              </w:rPr>
              <w:t>LGA</w:t>
            </w:r>
          </w:p>
        </w:tc>
        <w:tc>
          <w:tcPr>
            <w:tcW w:w="1417" w:type="dxa"/>
            <w:tcBorders>
              <w:top w:val="single" w:sz="4" w:space="0" w:color="auto"/>
              <w:left w:val="nil"/>
              <w:bottom w:val="single" w:sz="4" w:space="0" w:color="auto"/>
              <w:right w:val="nil"/>
            </w:tcBorders>
            <w:shd w:val="clear" w:color="auto" w:fill="DBE5F1" w:themeFill="accent1" w:themeFillTint="33"/>
            <w:noWrap/>
            <w:vAlign w:val="center"/>
          </w:tcPr>
          <w:p w:rsidR="00E3014A" w:rsidRPr="00037D44" w:rsidRDefault="00E3014A" w:rsidP="00CA601E">
            <w:pPr>
              <w:spacing w:after="0" w:line="240" w:lineRule="auto"/>
              <w:rPr>
                <w:rFonts w:ascii="Arial" w:hAnsi="Arial"/>
                <w:sz w:val="18"/>
                <w:szCs w:val="24"/>
                <w:u w:val="single"/>
                <w:lang w:val="en-US"/>
              </w:rPr>
            </w:pPr>
            <w:r w:rsidRPr="00037D44">
              <w:rPr>
                <w:rFonts w:ascii="Arial" w:hAnsi="Arial"/>
                <w:sz w:val="18"/>
                <w:szCs w:val="24"/>
                <w:u w:val="single"/>
                <w:lang w:val="en-US"/>
              </w:rPr>
              <w:t>Intervention</w:t>
            </w:r>
          </w:p>
        </w:tc>
        <w:tc>
          <w:tcPr>
            <w:tcW w:w="932" w:type="dxa"/>
            <w:tcBorders>
              <w:top w:val="single" w:sz="4" w:space="0" w:color="auto"/>
              <w:left w:val="nil"/>
              <w:bottom w:val="single" w:sz="4" w:space="0" w:color="auto"/>
              <w:right w:val="nil"/>
            </w:tcBorders>
            <w:shd w:val="clear" w:color="auto" w:fill="DBE5F1" w:themeFill="accent1" w:themeFillTint="33"/>
            <w:vAlign w:val="center"/>
          </w:tcPr>
          <w:p w:rsidR="00E3014A" w:rsidRPr="00037D44" w:rsidRDefault="00E3014A" w:rsidP="00CA601E">
            <w:pPr>
              <w:spacing w:after="0" w:line="240" w:lineRule="auto"/>
              <w:rPr>
                <w:rFonts w:ascii="Arial" w:hAnsi="Arial"/>
                <w:sz w:val="18"/>
                <w:szCs w:val="24"/>
                <w:u w:val="single"/>
                <w:lang w:val="en-US"/>
              </w:rPr>
            </w:pPr>
            <w:r w:rsidRPr="00037D44">
              <w:rPr>
                <w:rFonts w:ascii="Arial" w:hAnsi="Arial"/>
                <w:sz w:val="18"/>
                <w:szCs w:val="24"/>
                <w:u w:val="single"/>
                <w:lang w:val="en-US"/>
              </w:rPr>
              <w:t>Control</w:t>
            </w:r>
          </w:p>
        </w:tc>
        <w:tc>
          <w:tcPr>
            <w:tcW w:w="93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3014A" w:rsidRPr="00037D44" w:rsidRDefault="00E3014A" w:rsidP="00CA601E">
            <w:pPr>
              <w:spacing w:after="0" w:line="240" w:lineRule="auto"/>
              <w:rPr>
                <w:rFonts w:ascii="Arial" w:hAnsi="Arial"/>
                <w:sz w:val="18"/>
                <w:szCs w:val="24"/>
                <w:u w:val="single"/>
                <w:lang w:val="en-US"/>
              </w:rPr>
            </w:pPr>
            <w:r>
              <w:rPr>
                <w:rFonts w:ascii="Arial" w:hAnsi="Arial"/>
                <w:sz w:val="18"/>
                <w:szCs w:val="24"/>
                <w:u w:val="single"/>
                <w:lang w:val="en-US"/>
              </w:rPr>
              <w:t>Total</w:t>
            </w:r>
          </w:p>
        </w:tc>
      </w:tr>
      <w:tr w:rsidR="00E3014A" w:rsidRPr="006A3A89" w:rsidTr="00502C1A">
        <w:trPr>
          <w:trHeight w:val="300"/>
          <w:jc w:val="center"/>
        </w:trPr>
        <w:tc>
          <w:tcPr>
            <w:tcW w:w="3753" w:type="dxa"/>
            <w:tcBorders>
              <w:left w:val="single" w:sz="4" w:space="0" w:color="auto"/>
            </w:tcBorders>
            <w:shd w:val="clear" w:color="auto" w:fill="DBE5F1" w:themeFill="accent1" w:themeFillTint="33"/>
            <w:noWrap/>
            <w:vAlign w:val="center"/>
          </w:tcPr>
          <w:p w:rsidR="00E3014A" w:rsidRPr="006A3A89" w:rsidRDefault="00E3014A" w:rsidP="00CA601E">
            <w:pPr>
              <w:spacing w:after="0" w:line="240" w:lineRule="auto"/>
              <w:rPr>
                <w:rFonts w:ascii="Arial" w:hAnsi="Arial"/>
                <w:sz w:val="18"/>
                <w:lang w:val="en-US"/>
              </w:rPr>
            </w:pPr>
            <w:r>
              <w:rPr>
                <w:rFonts w:ascii="Arial" w:hAnsi="Arial"/>
                <w:sz w:val="18"/>
                <w:lang w:val="en-US"/>
              </w:rPr>
              <w:t>Alpine</w:t>
            </w:r>
          </w:p>
        </w:tc>
        <w:tc>
          <w:tcPr>
            <w:tcW w:w="1417" w:type="dxa"/>
            <w:shd w:val="clear" w:color="auto" w:fill="DBE5F1" w:themeFill="accent1" w:themeFillTint="33"/>
            <w:vAlign w:val="center"/>
          </w:tcPr>
          <w:p w:rsidR="00E3014A" w:rsidRDefault="00E3014A" w:rsidP="00CA601E">
            <w:pPr>
              <w:spacing w:after="0" w:line="240" w:lineRule="auto"/>
              <w:rPr>
                <w:rFonts w:cs="Times New Roman"/>
                <w:sz w:val="18"/>
                <w:szCs w:val="24"/>
                <w:lang w:val="en-US"/>
              </w:rPr>
            </w:pPr>
            <w:r>
              <w:rPr>
                <w:rFonts w:cs="Times New Roman"/>
                <w:sz w:val="18"/>
                <w:szCs w:val="24"/>
                <w:lang w:val="en-US"/>
              </w:rPr>
              <w:t>17</w:t>
            </w:r>
          </w:p>
        </w:tc>
        <w:tc>
          <w:tcPr>
            <w:tcW w:w="932" w:type="dxa"/>
            <w:shd w:val="clear" w:color="auto" w:fill="DBE5F1" w:themeFill="accent1" w:themeFillTint="33"/>
            <w:vAlign w:val="center"/>
          </w:tcPr>
          <w:p w:rsidR="00E3014A" w:rsidRDefault="00E3014A" w:rsidP="00CA601E">
            <w:pPr>
              <w:spacing w:after="0" w:line="240" w:lineRule="auto"/>
              <w:rPr>
                <w:rFonts w:cs="Times New Roman"/>
                <w:sz w:val="18"/>
                <w:szCs w:val="24"/>
                <w:lang w:val="en-US"/>
              </w:rPr>
            </w:pPr>
            <w:r>
              <w:rPr>
                <w:rFonts w:cs="Times New Roman"/>
                <w:sz w:val="18"/>
                <w:szCs w:val="24"/>
                <w:lang w:val="en-US"/>
              </w:rPr>
              <w:t>31</w:t>
            </w:r>
          </w:p>
        </w:tc>
        <w:tc>
          <w:tcPr>
            <w:tcW w:w="932" w:type="dxa"/>
            <w:tcBorders>
              <w:right w:val="single" w:sz="4" w:space="0" w:color="auto"/>
            </w:tcBorders>
            <w:shd w:val="clear" w:color="auto" w:fill="DBE5F1" w:themeFill="accent1" w:themeFillTint="33"/>
            <w:vAlign w:val="center"/>
          </w:tcPr>
          <w:p w:rsidR="00E3014A" w:rsidRDefault="00E3014A" w:rsidP="00CA601E">
            <w:pPr>
              <w:spacing w:after="0" w:line="240" w:lineRule="auto"/>
              <w:rPr>
                <w:rFonts w:cs="Times New Roman"/>
                <w:sz w:val="18"/>
                <w:szCs w:val="24"/>
                <w:lang w:val="en-US"/>
              </w:rPr>
            </w:pPr>
            <w:r>
              <w:rPr>
                <w:rFonts w:cs="Times New Roman"/>
                <w:sz w:val="18"/>
                <w:szCs w:val="24"/>
                <w:lang w:val="en-US"/>
              </w:rPr>
              <w:t>48</w:t>
            </w:r>
          </w:p>
        </w:tc>
      </w:tr>
      <w:tr w:rsidR="00E3014A" w:rsidRPr="006A3A89" w:rsidTr="00502C1A">
        <w:trPr>
          <w:trHeight w:val="300"/>
          <w:jc w:val="center"/>
        </w:trPr>
        <w:tc>
          <w:tcPr>
            <w:tcW w:w="3753" w:type="dxa"/>
            <w:tcBorders>
              <w:left w:val="single" w:sz="4" w:space="0" w:color="auto"/>
            </w:tcBorders>
            <w:shd w:val="clear" w:color="auto" w:fill="DBE5F1" w:themeFill="accent1" w:themeFillTint="33"/>
            <w:noWrap/>
            <w:vAlign w:val="center"/>
            <w:hideMark/>
          </w:tcPr>
          <w:p w:rsidR="00E3014A" w:rsidRPr="006A3A89" w:rsidRDefault="00E3014A" w:rsidP="00CA601E">
            <w:pPr>
              <w:spacing w:after="0" w:line="240" w:lineRule="auto"/>
              <w:rPr>
                <w:rFonts w:ascii="Arial" w:hAnsi="Arial"/>
                <w:sz w:val="18"/>
                <w:szCs w:val="24"/>
                <w:lang w:val="en-US"/>
              </w:rPr>
            </w:pPr>
            <w:r>
              <w:rPr>
                <w:rFonts w:ascii="Arial" w:hAnsi="Arial"/>
                <w:sz w:val="18"/>
                <w:lang w:val="en-US"/>
              </w:rPr>
              <w:t>Brimbank</w:t>
            </w:r>
          </w:p>
        </w:tc>
        <w:tc>
          <w:tcPr>
            <w:tcW w:w="1417" w:type="dxa"/>
            <w:shd w:val="clear" w:color="auto" w:fill="DBE5F1" w:themeFill="accent1" w:themeFillTint="33"/>
            <w:vAlign w:val="center"/>
          </w:tcPr>
          <w:p w:rsidR="00E3014A" w:rsidRPr="006A3A89" w:rsidRDefault="00E3014A" w:rsidP="00CA601E">
            <w:pPr>
              <w:spacing w:after="0" w:line="240" w:lineRule="auto"/>
              <w:rPr>
                <w:rFonts w:cs="Times New Roman"/>
                <w:sz w:val="18"/>
                <w:szCs w:val="24"/>
                <w:lang w:val="en-US"/>
              </w:rPr>
            </w:pPr>
            <w:r>
              <w:rPr>
                <w:rFonts w:cs="Times New Roman"/>
                <w:sz w:val="18"/>
                <w:szCs w:val="24"/>
                <w:lang w:val="en-US"/>
              </w:rPr>
              <w:t>24</w:t>
            </w:r>
          </w:p>
        </w:tc>
        <w:tc>
          <w:tcPr>
            <w:tcW w:w="932" w:type="dxa"/>
            <w:shd w:val="clear" w:color="auto" w:fill="DBE5F1" w:themeFill="accent1" w:themeFillTint="33"/>
            <w:vAlign w:val="center"/>
          </w:tcPr>
          <w:p w:rsidR="00E3014A" w:rsidRPr="006A3A89" w:rsidRDefault="00E3014A" w:rsidP="00CA601E">
            <w:pPr>
              <w:spacing w:after="0" w:line="240" w:lineRule="auto"/>
              <w:rPr>
                <w:rFonts w:cs="Times New Roman"/>
                <w:sz w:val="18"/>
                <w:szCs w:val="24"/>
                <w:lang w:val="en-US"/>
              </w:rPr>
            </w:pPr>
            <w:r>
              <w:rPr>
                <w:rFonts w:cs="Times New Roman"/>
                <w:sz w:val="18"/>
                <w:szCs w:val="24"/>
                <w:lang w:val="en-US"/>
              </w:rPr>
              <w:t>18</w:t>
            </w:r>
          </w:p>
        </w:tc>
        <w:tc>
          <w:tcPr>
            <w:tcW w:w="932" w:type="dxa"/>
            <w:tcBorders>
              <w:right w:val="single" w:sz="4" w:space="0" w:color="auto"/>
            </w:tcBorders>
            <w:shd w:val="clear" w:color="auto" w:fill="DBE5F1" w:themeFill="accent1" w:themeFillTint="33"/>
            <w:vAlign w:val="center"/>
          </w:tcPr>
          <w:p w:rsidR="00E3014A" w:rsidRDefault="00E3014A" w:rsidP="00CA601E">
            <w:pPr>
              <w:spacing w:after="0" w:line="240" w:lineRule="auto"/>
              <w:rPr>
                <w:rFonts w:cs="Times New Roman"/>
                <w:sz w:val="18"/>
                <w:szCs w:val="24"/>
                <w:lang w:val="en-US"/>
              </w:rPr>
            </w:pPr>
            <w:r>
              <w:rPr>
                <w:rFonts w:cs="Times New Roman"/>
                <w:sz w:val="18"/>
                <w:szCs w:val="24"/>
                <w:lang w:val="en-US"/>
              </w:rPr>
              <w:t>42</w:t>
            </w:r>
          </w:p>
        </w:tc>
      </w:tr>
      <w:tr w:rsidR="00E3014A" w:rsidRPr="006A3A89" w:rsidTr="00502C1A">
        <w:trPr>
          <w:trHeight w:val="300"/>
          <w:jc w:val="center"/>
        </w:trPr>
        <w:tc>
          <w:tcPr>
            <w:tcW w:w="3753" w:type="dxa"/>
            <w:tcBorders>
              <w:left w:val="single" w:sz="4" w:space="0" w:color="auto"/>
            </w:tcBorders>
            <w:shd w:val="clear" w:color="auto" w:fill="DBE5F1" w:themeFill="accent1" w:themeFillTint="33"/>
            <w:noWrap/>
            <w:vAlign w:val="center"/>
            <w:hideMark/>
          </w:tcPr>
          <w:p w:rsidR="00E3014A" w:rsidRPr="006A3A89" w:rsidRDefault="00E3014A" w:rsidP="00CA601E">
            <w:pPr>
              <w:spacing w:after="0" w:line="240" w:lineRule="auto"/>
              <w:rPr>
                <w:rFonts w:ascii="Arial" w:hAnsi="Arial"/>
                <w:sz w:val="18"/>
                <w:szCs w:val="24"/>
                <w:lang w:val="en-US"/>
              </w:rPr>
            </w:pPr>
            <w:r>
              <w:rPr>
                <w:rFonts w:ascii="Arial" w:hAnsi="Arial"/>
                <w:sz w:val="18"/>
                <w:lang w:val="en-US"/>
              </w:rPr>
              <w:t>Greater Dandenong</w:t>
            </w:r>
          </w:p>
        </w:tc>
        <w:tc>
          <w:tcPr>
            <w:tcW w:w="1417" w:type="dxa"/>
            <w:shd w:val="clear" w:color="auto" w:fill="DBE5F1" w:themeFill="accent1" w:themeFillTint="33"/>
            <w:vAlign w:val="center"/>
          </w:tcPr>
          <w:p w:rsidR="00E3014A" w:rsidRPr="006A3A89" w:rsidRDefault="00E3014A" w:rsidP="00CA601E">
            <w:pPr>
              <w:spacing w:after="0" w:line="240" w:lineRule="auto"/>
              <w:rPr>
                <w:rFonts w:ascii="Arial" w:hAnsi="Arial"/>
                <w:sz w:val="18"/>
                <w:szCs w:val="24"/>
                <w:lang w:val="en-US"/>
              </w:rPr>
            </w:pPr>
            <w:r>
              <w:rPr>
                <w:rFonts w:ascii="Arial" w:hAnsi="Arial"/>
                <w:sz w:val="18"/>
                <w:szCs w:val="24"/>
                <w:lang w:val="en-US"/>
              </w:rPr>
              <w:t>11</w:t>
            </w:r>
          </w:p>
        </w:tc>
        <w:tc>
          <w:tcPr>
            <w:tcW w:w="932" w:type="dxa"/>
            <w:shd w:val="clear" w:color="auto" w:fill="DBE5F1" w:themeFill="accent1" w:themeFillTint="33"/>
            <w:vAlign w:val="center"/>
          </w:tcPr>
          <w:p w:rsidR="00E3014A" w:rsidRPr="006A3A89" w:rsidRDefault="00E3014A" w:rsidP="00CA601E">
            <w:pPr>
              <w:spacing w:after="0" w:line="240" w:lineRule="auto"/>
              <w:rPr>
                <w:rFonts w:ascii="Arial" w:hAnsi="Arial"/>
                <w:sz w:val="18"/>
                <w:szCs w:val="24"/>
                <w:lang w:val="en-US"/>
              </w:rPr>
            </w:pPr>
            <w:r>
              <w:rPr>
                <w:rFonts w:ascii="Arial" w:hAnsi="Arial"/>
                <w:sz w:val="18"/>
                <w:szCs w:val="24"/>
                <w:lang w:val="en-US"/>
              </w:rPr>
              <w:t>13</w:t>
            </w:r>
          </w:p>
        </w:tc>
        <w:tc>
          <w:tcPr>
            <w:tcW w:w="932" w:type="dxa"/>
            <w:tcBorders>
              <w:right w:val="single" w:sz="4" w:space="0" w:color="auto"/>
            </w:tcBorders>
            <w:shd w:val="clear" w:color="auto" w:fill="DBE5F1" w:themeFill="accent1" w:themeFillTint="33"/>
            <w:vAlign w:val="center"/>
          </w:tcPr>
          <w:p w:rsidR="00E3014A" w:rsidRDefault="00E3014A" w:rsidP="00CA601E">
            <w:pPr>
              <w:spacing w:after="0" w:line="240" w:lineRule="auto"/>
              <w:rPr>
                <w:rFonts w:ascii="Arial" w:hAnsi="Arial"/>
                <w:sz w:val="18"/>
                <w:szCs w:val="24"/>
                <w:lang w:val="en-US"/>
              </w:rPr>
            </w:pPr>
            <w:r>
              <w:rPr>
                <w:rFonts w:ascii="Arial" w:hAnsi="Arial"/>
                <w:sz w:val="18"/>
                <w:szCs w:val="24"/>
                <w:lang w:val="en-US"/>
              </w:rPr>
              <w:t>24</w:t>
            </w:r>
          </w:p>
        </w:tc>
      </w:tr>
      <w:tr w:rsidR="00E3014A" w:rsidRPr="006A3A89" w:rsidTr="00502C1A">
        <w:trPr>
          <w:trHeight w:val="300"/>
          <w:jc w:val="center"/>
        </w:trPr>
        <w:tc>
          <w:tcPr>
            <w:tcW w:w="3753" w:type="dxa"/>
            <w:tcBorders>
              <w:left w:val="single" w:sz="4" w:space="0" w:color="auto"/>
            </w:tcBorders>
            <w:shd w:val="clear" w:color="auto" w:fill="DBE5F1" w:themeFill="accent1" w:themeFillTint="33"/>
            <w:noWrap/>
            <w:vAlign w:val="center"/>
            <w:hideMark/>
          </w:tcPr>
          <w:p w:rsidR="00E3014A" w:rsidRPr="006A3A89" w:rsidRDefault="00E3014A" w:rsidP="00CA601E">
            <w:pPr>
              <w:spacing w:after="0" w:line="240" w:lineRule="auto"/>
              <w:rPr>
                <w:rFonts w:ascii="Arial" w:hAnsi="Arial"/>
                <w:sz w:val="18"/>
                <w:szCs w:val="24"/>
                <w:lang w:val="en-US"/>
              </w:rPr>
            </w:pPr>
            <w:r>
              <w:rPr>
                <w:rFonts w:ascii="Arial" w:hAnsi="Arial"/>
                <w:sz w:val="18"/>
                <w:lang w:val="en-US"/>
              </w:rPr>
              <w:t>Greater Geelong</w:t>
            </w:r>
          </w:p>
        </w:tc>
        <w:tc>
          <w:tcPr>
            <w:tcW w:w="1417" w:type="dxa"/>
            <w:shd w:val="clear" w:color="auto" w:fill="DBE5F1" w:themeFill="accent1" w:themeFillTint="33"/>
            <w:vAlign w:val="center"/>
          </w:tcPr>
          <w:p w:rsidR="00E3014A" w:rsidRPr="006A3A89" w:rsidRDefault="00E3014A" w:rsidP="00CA601E">
            <w:pPr>
              <w:spacing w:after="0" w:line="240" w:lineRule="auto"/>
              <w:rPr>
                <w:rFonts w:ascii="Arial" w:hAnsi="Arial"/>
                <w:sz w:val="18"/>
                <w:szCs w:val="24"/>
                <w:lang w:val="en-US"/>
              </w:rPr>
            </w:pPr>
            <w:r>
              <w:rPr>
                <w:rFonts w:ascii="Arial" w:hAnsi="Arial"/>
                <w:sz w:val="18"/>
                <w:szCs w:val="24"/>
                <w:lang w:val="en-US"/>
              </w:rPr>
              <w:t>27</w:t>
            </w:r>
          </w:p>
        </w:tc>
        <w:tc>
          <w:tcPr>
            <w:tcW w:w="932" w:type="dxa"/>
            <w:shd w:val="clear" w:color="auto" w:fill="DBE5F1" w:themeFill="accent1" w:themeFillTint="33"/>
            <w:vAlign w:val="center"/>
          </w:tcPr>
          <w:p w:rsidR="00E3014A" w:rsidRPr="006A3A89" w:rsidRDefault="00E3014A" w:rsidP="00CA601E">
            <w:pPr>
              <w:spacing w:after="0" w:line="240" w:lineRule="auto"/>
              <w:rPr>
                <w:rFonts w:ascii="Arial" w:hAnsi="Arial"/>
                <w:sz w:val="18"/>
                <w:szCs w:val="24"/>
                <w:lang w:val="en-US"/>
              </w:rPr>
            </w:pPr>
            <w:r>
              <w:rPr>
                <w:rFonts w:ascii="Arial" w:hAnsi="Arial"/>
                <w:sz w:val="18"/>
                <w:szCs w:val="24"/>
                <w:lang w:val="en-US"/>
              </w:rPr>
              <w:t>2</w:t>
            </w:r>
          </w:p>
        </w:tc>
        <w:tc>
          <w:tcPr>
            <w:tcW w:w="932" w:type="dxa"/>
            <w:tcBorders>
              <w:right w:val="single" w:sz="4" w:space="0" w:color="auto"/>
            </w:tcBorders>
            <w:shd w:val="clear" w:color="auto" w:fill="DBE5F1" w:themeFill="accent1" w:themeFillTint="33"/>
            <w:vAlign w:val="center"/>
          </w:tcPr>
          <w:p w:rsidR="00E3014A" w:rsidRDefault="00E3014A" w:rsidP="00CA601E">
            <w:pPr>
              <w:spacing w:after="0" w:line="240" w:lineRule="auto"/>
              <w:rPr>
                <w:rFonts w:ascii="Arial" w:hAnsi="Arial"/>
                <w:sz w:val="18"/>
                <w:szCs w:val="24"/>
                <w:lang w:val="en-US"/>
              </w:rPr>
            </w:pPr>
            <w:r>
              <w:rPr>
                <w:rFonts w:ascii="Arial" w:hAnsi="Arial"/>
                <w:sz w:val="18"/>
                <w:szCs w:val="24"/>
                <w:lang w:val="en-US"/>
              </w:rPr>
              <w:t>29</w:t>
            </w:r>
          </w:p>
        </w:tc>
      </w:tr>
      <w:tr w:rsidR="00E3014A" w:rsidRPr="006A3A89" w:rsidTr="00502C1A">
        <w:trPr>
          <w:trHeight w:val="300"/>
          <w:jc w:val="center"/>
        </w:trPr>
        <w:tc>
          <w:tcPr>
            <w:tcW w:w="3753" w:type="dxa"/>
            <w:tcBorders>
              <w:top w:val="nil"/>
              <w:left w:val="single" w:sz="4" w:space="0" w:color="auto"/>
              <w:bottom w:val="nil"/>
              <w:right w:val="nil"/>
            </w:tcBorders>
            <w:shd w:val="clear" w:color="auto" w:fill="DBE5F1" w:themeFill="accent1" w:themeFillTint="33"/>
            <w:noWrap/>
            <w:vAlign w:val="center"/>
            <w:hideMark/>
          </w:tcPr>
          <w:p w:rsidR="00E3014A" w:rsidRPr="00994619" w:rsidRDefault="00E3014A" w:rsidP="00CA601E">
            <w:pPr>
              <w:spacing w:after="0" w:line="240" w:lineRule="auto"/>
              <w:rPr>
                <w:rFonts w:ascii="Arial" w:hAnsi="Arial"/>
                <w:sz w:val="18"/>
                <w:lang w:val="en-US"/>
              </w:rPr>
            </w:pPr>
            <w:r w:rsidRPr="00994619">
              <w:rPr>
                <w:rFonts w:ascii="Arial" w:hAnsi="Arial"/>
                <w:sz w:val="18"/>
                <w:lang w:val="en-US"/>
              </w:rPr>
              <w:t>Hume</w:t>
            </w:r>
          </w:p>
        </w:tc>
        <w:tc>
          <w:tcPr>
            <w:tcW w:w="1417" w:type="dxa"/>
            <w:tcBorders>
              <w:top w:val="nil"/>
              <w:left w:val="nil"/>
              <w:bottom w:val="nil"/>
              <w:right w:val="nil"/>
            </w:tcBorders>
            <w:shd w:val="clear" w:color="auto" w:fill="DBE5F1" w:themeFill="accent1" w:themeFillTint="33"/>
            <w:vAlign w:val="center"/>
          </w:tcPr>
          <w:p w:rsidR="00E3014A" w:rsidRPr="002B3F9D" w:rsidRDefault="00E3014A" w:rsidP="00CA601E">
            <w:pPr>
              <w:spacing w:after="0" w:line="240" w:lineRule="auto"/>
              <w:rPr>
                <w:rFonts w:ascii="Arial" w:hAnsi="Arial"/>
                <w:sz w:val="18"/>
                <w:szCs w:val="24"/>
                <w:lang w:val="en-US"/>
              </w:rPr>
            </w:pPr>
            <w:r w:rsidRPr="002B3F9D">
              <w:rPr>
                <w:rFonts w:ascii="Arial" w:hAnsi="Arial"/>
                <w:sz w:val="18"/>
                <w:szCs w:val="24"/>
                <w:lang w:val="en-US"/>
              </w:rPr>
              <w:t>2</w:t>
            </w:r>
            <w:r>
              <w:rPr>
                <w:rFonts w:ascii="Arial" w:hAnsi="Arial"/>
                <w:sz w:val="18"/>
                <w:szCs w:val="24"/>
                <w:lang w:val="en-US"/>
              </w:rPr>
              <w:t>2</w:t>
            </w:r>
          </w:p>
        </w:tc>
        <w:tc>
          <w:tcPr>
            <w:tcW w:w="932" w:type="dxa"/>
            <w:tcBorders>
              <w:top w:val="nil"/>
              <w:left w:val="nil"/>
              <w:bottom w:val="nil"/>
              <w:right w:val="nil"/>
            </w:tcBorders>
            <w:shd w:val="clear" w:color="auto" w:fill="DBE5F1" w:themeFill="accent1" w:themeFillTint="33"/>
            <w:vAlign w:val="center"/>
          </w:tcPr>
          <w:p w:rsidR="00E3014A" w:rsidRPr="002B3F9D" w:rsidRDefault="00E3014A" w:rsidP="00CA601E">
            <w:pPr>
              <w:spacing w:after="0" w:line="240" w:lineRule="auto"/>
              <w:rPr>
                <w:rFonts w:ascii="Arial" w:hAnsi="Arial"/>
                <w:sz w:val="18"/>
                <w:szCs w:val="24"/>
                <w:lang w:val="en-US"/>
              </w:rPr>
            </w:pPr>
            <w:r>
              <w:rPr>
                <w:rFonts w:ascii="Arial" w:hAnsi="Arial"/>
                <w:sz w:val="18"/>
                <w:szCs w:val="24"/>
                <w:lang w:val="en-US"/>
              </w:rPr>
              <w:t>22</w:t>
            </w:r>
          </w:p>
        </w:tc>
        <w:tc>
          <w:tcPr>
            <w:tcW w:w="932" w:type="dxa"/>
            <w:tcBorders>
              <w:top w:val="nil"/>
              <w:left w:val="nil"/>
              <w:bottom w:val="nil"/>
              <w:right w:val="single" w:sz="4" w:space="0" w:color="auto"/>
            </w:tcBorders>
            <w:shd w:val="clear" w:color="auto" w:fill="DBE5F1" w:themeFill="accent1" w:themeFillTint="33"/>
            <w:vAlign w:val="center"/>
          </w:tcPr>
          <w:p w:rsidR="00E3014A" w:rsidRPr="002B3F9D" w:rsidRDefault="00E3014A" w:rsidP="00CA601E">
            <w:pPr>
              <w:spacing w:after="0" w:line="240" w:lineRule="auto"/>
              <w:rPr>
                <w:rFonts w:ascii="Arial" w:hAnsi="Arial"/>
                <w:sz w:val="18"/>
                <w:szCs w:val="24"/>
                <w:lang w:val="en-US"/>
              </w:rPr>
            </w:pPr>
            <w:r>
              <w:rPr>
                <w:rFonts w:ascii="Arial" w:hAnsi="Arial"/>
                <w:sz w:val="18"/>
                <w:szCs w:val="24"/>
                <w:lang w:val="en-US"/>
              </w:rPr>
              <w:t>44</w:t>
            </w:r>
          </w:p>
        </w:tc>
      </w:tr>
      <w:tr w:rsidR="00E3014A" w:rsidRPr="006A3A89" w:rsidTr="00502C1A">
        <w:trPr>
          <w:trHeight w:val="300"/>
          <w:jc w:val="center"/>
        </w:trPr>
        <w:tc>
          <w:tcPr>
            <w:tcW w:w="3753" w:type="dxa"/>
            <w:tcBorders>
              <w:top w:val="nil"/>
              <w:left w:val="single" w:sz="4" w:space="0" w:color="auto"/>
              <w:bottom w:val="nil"/>
              <w:right w:val="nil"/>
            </w:tcBorders>
            <w:shd w:val="clear" w:color="auto" w:fill="DBE5F1" w:themeFill="accent1" w:themeFillTint="33"/>
            <w:noWrap/>
            <w:vAlign w:val="center"/>
          </w:tcPr>
          <w:p w:rsidR="00E3014A" w:rsidRPr="00994619" w:rsidRDefault="00E3014A" w:rsidP="00CA601E">
            <w:pPr>
              <w:spacing w:after="0" w:line="240" w:lineRule="auto"/>
              <w:rPr>
                <w:rFonts w:ascii="Arial" w:hAnsi="Arial"/>
                <w:sz w:val="18"/>
                <w:lang w:val="en-US"/>
              </w:rPr>
            </w:pPr>
            <w:r w:rsidRPr="00994619">
              <w:rPr>
                <w:rFonts w:ascii="Arial" w:hAnsi="Arial"/>
                <w:sz w:val="18"/>
                <w:lang w:val="en-US"/>
              </w:rPr>
              <w:t xml:space="preserve">Mornington </w:t>
            </w:r>
          </w:p>
        </w:tc>
        <w:tc>
          <w:tcPr>
            <w:tcW w:w="1417" w:type="dxa"/>
            <w:tcBorders>
              <w:top w:val="nil"/>
              <w:left w:val="nil"/>
              <w:bottom w:val="nil"/>
              <w:right w:val="nil"/>
            </w:tcBorders>
            <w:shd w:val="clear" w:color="auto" w:fill="DBE5F1" w:themeFill="accent1" w:themeFillTint="33"/>
            <w:vAlign w:val="center"/>
          </w:tcPr>
          <w:p w:rsidR="00E3014A" w:rsidRPr="006243CE" w:rsidRDefault="00E3014A" w:rsidP="00CA601E">
            <w:pPr>
              <w:spacing w:after="0" w:line="240" w:lineRule="auto"/>
              <w:rPr>
                <w:rFonts w:ascii="Arial" w:hAnsi="Arial"/>
                <w:sz w:val="18"/>
                <w:szCs w:val="24"/>
                <w:lang w:val="en-US"/>
              </w:rPr>
            </w:pPr>
            <w:r w:rsidRPr="006243CE">
              <w:rPr>
                <w:rFonts w:ascii="Arial" w:hAnsi="Arial"/>
                <w:sz w:val="18"/>
                <w:szCs w:val="24"/>
                <w:lang w:val="en-US"/>
              </w:rPr>
              <w:t>2</w:t>
            </w:r>
            <w:r>
              <w:rPr>
                <w:rFonts w:ascii="Arial" w:hAnsi="Arial"/>
                <w:sz w:val="18"/>
                <w:szCs w:val="24"/>
                <w:lang w:val="en-US"/>
              </w:rPr>
              <w:t>4</w:t>
            </w:r>
          </w:p>
        </w:tc>
        <w:tc>
          <w:tcPr>
            <w:tcW w:w="932" w:type="dxa"/>
            <w:tcBorders>
              <w:top w:val="nil"/>
              <w:left w:val="nil"/>
              <w:bottom w:val="nil"/>
              <w:right w:val="nil"/>
            </w:tcBorders>
            <w:shd w:val="clear" w:color="auto" w:fill="DBE5F1" w:themeFill="accent1" w:themeFillTint="33"/>
            <w:vAlign w:val="center"/>
          </w:tcPr>
          <w:p w:rsidR="00E3014A" w:rsidRPr="006243CE" w:rsidRDefault="00E3014A" w:rsidP="00CA601E">
            <w:pPr>
              <w:spacing w:after="0" w:line="240" w:lineRule="auto"/>
              <w:rPr>
                <w:rFonts w:ascii="Arial" w:hAnsi="Arial"/>
                <w:sz w:val="18"/>
                <w:szCs w:val="24"/>
                <w:lang w:val="en-US"/>
              </w:rPr>
            </w:pPr>
            <w:r w:rsidRPr="006243CE">
              <w:rPr>
                <w:rFonts w:ascii="Arial" w:hAnsi="Arial"/>
                <w:sz w:val="18"/>
                <w:szCs w:val="24"/>
                <w:lang w:val="en-US"/>
              </w:rPr>
              <w:t>10</w:t>
            </w:r>
          </w:p>
        </w:tc>
        <w:tc>
          <w:tcPr>
            <w:tcW w:w="932" w:type="dxa"/>
            <w:tcBorders>
              <w:top w:val="nil"/>
              <w:left w:val="nil"/>
              <w:bottom w:val="nil"/>
              <w:right w:val="single" w:sz="4" w:space="0" w:color="auto"/>
            </w:tcBorders>
            <w:shd w:val="clear" w:color="auto" w:fill="DBE5F1" w:themeFill="accent1" w:themeFillTint="33"/>
            <w:vAlign w:val="center"/>
          </w:tcPr>
          <w:p w:rsidR="00E3014A" w:rsidRPr="006243CE" w:rsidRDefault="00E3014A" w:rsidP="00CA601E">
            <w:pPr>
              <w:spacing w:after="0" w:line="240" w:lineRule="auto"/>
              <w:rPr>
                <w:rFonts w:ascii="Arial" w:hAnsi="Arial"/>
                <w:sz w:val="18"/>
                <w:szCs w:val="24"/>
                <w:lang w:val="en-US"/>
              </w:rPr>
            </w:pPr>
            <w:r>
              <w:rPr>
                <w:rFonts w:ascii="Arial" w:hAnsi="Arial"/>
                <w:sz w:val="18"/>
                <w:szCs w:val="24"/>
                <w:lang w:val="en-US"/>
              </w:rPr>
              <w:t>34</w:t>
            </w:r>
          </w:p>
        </w:tc>
      </w:tr>
      <w:tr w:rsidR="00E3014A" w:rsidRPr="006A3A89" w:rsidTr="00502C1A">
        <w:trPr>
          <w:trHeight w:val="300"/>
          <w:jc w:val="center"/>
        </w:trPr>
        <w:tc>
          <w:tcPr>
            <w:tcW w:w="3753" w:type="dxa"/>
            <w:tcBorders>
              <w:top w:val="nil"/>
              <w:left w:val="single" w:sz="4" w:space="0" w:color="auto"/>
              <w:bottom w:val="nil"/>
              <w:right w:val="nil"/>
            </w:tcBorders>
            <w:shd w:val="clear" w:color="auto" w:fill="DBE5F1" w:themeFill="accent1" w:themeFillTint="33"/>
            <w:noWrap/>
            <w:vAlign w:val="center"/>
          </w:tcPr>
          <w:p w:rsidR="00E3014A" w:rsidRPr="00994619" w:rsidRDefault="00E3014A" w:rsidP="00CA601E">
            <w:pPr>
              <w:spacing w:after="0" w:line="240" w:lineRule="auto"/>
              <w:rPr>
                <w:rFonts w:ascii="Arial" w:hAnsi="Arial"/>
                <w:sz w:val="18"/>
                <w:lang w:val="en-US"/>
              </w:rPr>
            </w:pPr>
            <w:r w:rsidRPr="00994619">
              <w:rPr>
                <w:rFonts w:ascii="Arial" w:hAnsi="Arial"/>
                <w:sz w:val="18"/>
                <w:lang w:val="en-US"/>
              </w:rPr>
              <w:t>Sunraysia</w:t>
            </w:r>
          </w:p>
        </w:tc>
        <w:tc>
          <w:tcPr>
            <w:tcW w:w="1417" w:type="dxa"/>
            <w:tcBorders>
              <w:top w:val="nil"/>
              <w:left w:val="nil"/>
              <w:bottom w:val="nil"/>
              <w:right w:val="nil"/>
            </w:tcBorders>
            <w:shd w:val="clear" w:color="auto" w:fill="DBE5F1" w:themeFill="accent1" w:themeFillTint="33"/>
            <w:vAlign w:val="center"/>
          </w:tcPr>
          <w:p w:rsidR="00E3014A" w:rsidRPr="006243CE" w:rsidRDefault="00E3014A" w:rsidP="00CA601E">
            <w:pPr>
              <w:spacing w:after="0" w:line="240" w:lineRule="auto"/>
              <w:rPr>
                <w:rFonts w:ascii="Arial" w:hAnsi="Arial"/>
                <w:sz w:val="18"/>
                <w:szCs w:val="24"/>
                <w:lang w:val="en-US"/>
              </w:rPr>
            </w:pPr>
            <w:r w:rsidRPr="006243CE">
              <w:rPr>
                <w:rFonts w:ascii="Arial" w:hAnsi="Arial"/>
                <w:sz w:val="18"/>
                <w:szCs w:val="24"/>
                <w:lang w:val="en-US"/>
              </w:rPr>
              <w:t>5</w:t>
            </w:r>
          </w:p>
        </w:tc>
        <w:tc>
          <w:tcPr>
            <w:tcW w:w="932" w:type="dxa"/>
            <w:tcBorders>
              <w:top w:val="nil"/>
              <w:left w:val="nil"/>
              <w:bottom w:val="nil"/>
              <w:right w:val="nil"/>
            </w:tcBorders>
            <w:shd w:val="clear" w:color="auto" w:fill="DBE5F1" w:themeFill="accent1" w:themeFillTint="33"/>
            <w:vAlign w:val="center"/>
          </w:tcPr>
          <w:p w:rsidR="00E3014A" w:rsidRPr="006243CE" w:rsidRDefault="00E3014A" w:rsidP="00CA601E">
            <w:pPr>
              <w:spacing w:after="0" w:line="240" w:lineRule="auto"/>
              <w:rPr>
                <w:rFonts w:ascii="Arial" w:hAnsi="Arial"/>
                <w:sz w:val="18"/>
                <w:szCs w:val="24"/>
                <w:lang w:val="en-US"/>
              </w:rPr>
            </w:pPr>
            <w:r w:rsidRPr="006243CE">
              <w:rPr>
                <w:rFonts w:ascii="Arial" w:hAnsi="Arial"/>
                <w:sz w:val="18"/>
                <w:szCs w:val="24"/>
                <w:lang w:val="en-US"/>
              </w:rPr>
              <w:t>3</w:t>
            </w:r>
          </w:p>
        </w:tc>
        <w:tc>
          <w:tcPr>
            <w:tcW w:w="932" w:type="dxa"/>
            <w:tcBorders>
              <w:top w:val="nil"/>
              <w:left w:val="nil"/>
              <w:bottom w:val="nil"/>
              <w:right w:val="single" w:sz="4" w:space="0" w:color="auto"/>
            </w:tcBorders>
            <w:shd w:val="clear" w:color="auto" w:fill="DBE5F1" w:themeFill="accent1" w:themeFillTint="33"/>
            <w:vAlign w:val="center"/>
          </w:tcPr>
          <w:p w:rsidR="00E3014A" w:rsidRPr="006243CE" w:rsidRDefault="00E3014A" w:rsidP="00CA601E">
            <w:pPr>
              <w:spacing w:after="0" w:line="240" w:lineRule="auto"/>
              <w:rPr>
                <w:rFonts w:ascii="Arial" w:hAnsi="Arial"/>
                <w:sz w:val="18"/>
                <w:szCs w:val="24"/>
                <w:lang w:val="en-US"/>
              </w:rPr>
            </w:pPr>
            <w:r>
              <w:rPr>
                <w:rFonts w:ascii="Arial" w:hAnsi="Arial"/>
                <w:sz w:val="18"/>
                <w:szCs w:val="24"/>
                <w:lang w:val="en-US"/>
              </w:rPr>
              <w:t>8</w:t>
            </w:r>
          </w:p>
        </w:tc>
      </w:tr>
      <w:tr w:rsidR="00E3014A" w:rsidRPr="006A3A89" w:rsidTr="00502C1A">
        <w:trPr>
          <w:trHeight w:val="300"/>
          <w:jc w:val="center"/>
        </w:trPr>
        <w:tc>
          <w:tcPr>
            <w:tcW w:w="3753" w:type="dxa"/>
            <w:tcBorders>
              <w:top w:val="nil"/>
              <w:left w:val="single" w:sz="4" w:space="0" w:color="auto"/>
              <w:bottom w:val="single" w:sz="4" w:space="0" w:color="auto"/>
              <w:right w:val="nil"/>
            </w:tcBorders>
            <w:shd w:val="clear" w:color="auto" w:fill="DBE5F1" w:themeFill="accent1" w:themeFillTint="33"/>
            <w:noWrap/>
            <w:vAlign w:val="center"/>
          </w:tcPr>
          <w:p w:rsidR="00E3014A" w:rsidRPr="006243CE" w:rsidRDefault="00E3014A" w:rsidP="00CA601E">
            <w:pPr>
              <w:spacing w:after="0" w:line="240" w:lineRule="auto"/>
              <w:rPr>
                <w:rFonts w:ascii="Arial" w:hAnsi="Arial"/>
                <w:b/>
                <w:sz w:val="18"/>
                <w:lang w:val="en-US"/>
              </w:rPr>
            </w:pPr>
            <w:r w:rsidRPr="006243CE">
              <w:rPr>
                <w:rFonts w:ascii="Arial" w:hAnsi="Arial"/>
                <w:b/>
                <w:sz w:val="18"/>
                <w:lang w:val="en-US"/>
              </w:rPr>
              <w:t>Total</w:t>
            </w:r>
          </w:p>
        </w:tc>
        <w:tc>
          <w:tcPr>
            <w:tcW w:w="1417" w:type="dxa"/>
            <w:tcBorders>
              <w:top w:val="nil"/>
              <w:left w:val="nil"/>
              <w:bottom w:val="single" w:sz="4" w:space="0" w:color="auto"/>
              <w:right w:val="nil"/>
            </w:tcBorders>
            <w:shd w:val="clear" w:color="auto" w:fill="DBE5F1" w:themeFill="accent1" w:themeFillTint="33"/>
            <w:vAlign w:val="center"/>
          </w:tcPr>
          <w:p w:rsidR="00E3014A" w:rsidRPr="006243CE" w:rsidRDefault="00E3014A" w:rsidP="00CA601E">
            <w:pPr>
              <w:spacing w:after="0" w:line="240" w:lineRule="auto"/>
              <w:rPr>
                <w:rFonts w:ascii="Arial" w:hAnsi="Arial"/>
                <w:b/>
                <w:sz w:val="18"/>
                <w:szCs w:val="24"/>
                <w:lang w:val="en-US"/>
              </w:rPr>
            </w:pPr>
            <w:r>
              <w:rPr>
                <w:rFonts w:ascii="Arial" w:hAnsi="Arial"/>
                <w:b/>
                <w:sz w:val="18"/>
                <w:szCs w:val="24"/>
                <w:lang w:val="en-US"/>
              </w:rPr>
              <w:t>130</w:t>
            </w:r>
          </w:p>
        </w:tc>
        <w:tc>
          <w:tcPr>
            <w:tcW w:w="932" w:type="dxa"/>
            <w:tcBorders>
              <w:top w:val="nil"/>
              <w:left w:val="nil"/>
              <w:bottom w:val="single" w:sz="4" w:space="0" w:color="auto"/>
              <w:right w:val="nil"/>
            </w:tcBorders>
            <w:shd w:val="clear" w:color="auto" w:fill="DBE5F1" w:themeFill="accent1" w:themeFillTint="33"/>
            <w:vAlign w:val="center"/>
          </w:tcPr>
          <w:p w:rsidR="00E3014A" w:rsidRPr="006243CE" w:rsidRDefault="00E3014A" w:rsidP="00CA601E">
            <w:pPr>
              <w:spacing w:after="0" w:line="240" w:lineRule="auto"/>
              <w:rPr>
                <w:rFonts w:ascii="Arial" w:hAnsi="Arial"/>
                <w:b/>
                <w:sz w:val="18"/>
                <w:szCs w:val="24"/>
                <w:lang w:val="en-US"/>
              </w:rPr>
            </w:pPr>
            <w:r>
              <w:rPr>
                <w:rFonts w:ascii="Arial" w:hAnsi="Arial"/>
                <w:b/>
                <w:sz w:val="18"/>
                <w:szCs w:val="24"/>
                <w:lang w:val="en-US"/>
              </w:rPr>
              <w:t>99</w:t>
            </w:r>
          </w:p>
        </w:tc>
        <w:tc>
          <w:tcPr>
            <w:tcW w:w="932" w:type="dxa"/>
            <w:tcBorders>
              <w:top w:val="nil"/>
              <w:left w:val="nil"/>
              <w:bottom w:val="single" w:sz="4" w:space="0" w:color="auto"/>
              <w:right w:val="single" w:sz="4" w:space="0" w:color="auto"/>
            </w:tcBorders>
            <w:shd w:val="clear" w:color="auto" w:fill="DBE5F1" w:themeFill="accent1" w:themeFillTint="33"/>
            <w:vAlign w:val="center"/>
          </w:tcPr>
          <w:p w:rsidR="00E3014A" w:rsidRPr="006243CE" w:rsidRDefault="00E3014A" w:rsidP="00CA601E">
            <w:pPr>
              <w:spacing w:after="0" w:line="240" w:lineRule="auto"/>
              <w:rPr>
                <w:rFonts w:ascii="Arial" w:hAnsi="Arial"/>
                <w:b/>
                <w:sz w:val="18"/>
                <w:szCs w:val="24"/>
                <w:lang w:val="en-US"/>
              </w:rPr>
            </w:pPr>
            <w:r>
              <w:rPr>
                <w:rFonts w:ascii="Arial" w:hAnsi="Arial"/>
                <w:b/>
                <w:sz w:val="18"/>
                <w:szCs w:val="24"/>
                <w:lang w:val="en-US"/>
              </w:rPr>
              <w:t>229</w:t>
            </w:r>
          </w:p>
        </w:tc>
      </w:tr>
    </w:tbl>
    <w:p w:rsidR="00E3014A" w:rsidRDefault="00E3014A" w:rsidP="00CA601E">
      <w:pPr>
        <w:spacing w:line="240" w:lineRule="auto"/>
        <w:rPr>
          <w:i/>
        </w:rPr>
      </w:pPr>
    </w:p>
    <w:p w:rsidR="00E3014A" w:rsidRDefault="00E3014A" w:rsidP="00CA601E">
      <w:pPr>
        <w:spacing w:line="276" w:lineRule="auto"/>
      </w:pPr>
      <w:r w:rsidRPr="006243CE">
        <w:t xml:space="preserve">Initial analysis of the demographic data provided in the parent survey shows that there are no significant differences between the groups when gender, age, </w:t>
      </w:r>
      <w:r>
        <w:t xml:space="preserve">ECEC </w:t>
      </w:r>
      <w:r w:rsidRPr="006243CE">
        <w:t xml:space="preserve">attendance, age of commencement </w:t>
      </w:r>
      <w:r>
        <w:t xml:space="preserve">in ECEC </w:t>
      </w:r>
      <w:r w:rsidRPr="006243CE">
        <w:t>or NESB status are considered</w:t>
      </w:r>
      <w:r>
        <w:t xml:space="preserve"> (table 3)</w:t>
      </w:r>
      <w:r w:rsidRPr="006243CE">
        <w:t xml:space="preserve">. It should be noted that boys are over represented in both the intervention and control groups. </w:t>
      </w:r>
    </w:p>
    <w:p w:rsidR="00E3014A" w:rsidRPr="007168E7" w:rsidRDefault="00E3014A" w:rsidP="007168E7">
      <w:pPr>
        <w:spacing w:line="240" w:lineRule="auto"/>
        <w:rPr>
          <w:b/>
        </w:rPr>
      </w:pPr>
      <w:r w:rsidRPr="007168E7">
        <w:rPr>
          <w:b/>
        </w:rPr>
        <w:lastRenderedPageBreak/>
        <w:t xml:space="preserve">Table </w:t>
      </w:r>
      <w:r>
        <w:rPr>
          <w:b/>
        </w:rPr>
        <w:t>3</w:t>
      </w:r>
      <w:r w:rsidRPr="007168E7">
        <w:rPr>
          <w:b/>
          <w:noProof/>
        </w:rPr>
        <w:t xml:space="preserve">.  </w:t>
      </w:r>
      <w:r>
        <w:rPr>
          <w:b/>
          <w:noProof/>
        </w:rPr>
        <w:t>Comparison of intervention and control child participants</w:t>
      </w:r>
    </w:p>
    <w:tbl>
      <w:tblPr>
        <w:tblW w:w="7368" w:type="dxa"/>
        <w:jc w:val="center"/>
        <w:shd w:val="clear" w:color="auto" w:fill="DBE5F1" w:themeFill="accent1" w:themeFillTint="33"/>
        <w:tblLook w:val="04A0" w:firstRow="1" w:lastRow="0" w:firstColumn="1" w:lastColumn="0" w:noHBand="0" w:noVBand="1"/>
      </w:tblPr>
      <w:tblGrid>
        <w:gridCol w:w="3753"/>
        <w:gridCol w:w="1417"/>
        <w:gridCol w:w="997"/>
        <w:gridCol w:w="1201"/>
      </w:tblGrid>
      <w:tr w:rsidR="00E3014A" w:rsidRPr="006A3A89" w:rsidTr="00663EA8">
        <w:trPr>
          <w:trHeight w:val="300"/>
          <w:jc w:val="center"/>
        </w:trPr>
        <w:tc>
          <w:tcPr>
            <w:tcW w:w="3753"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rsidR="00E3014A" w:rsidRPr="006243CE" w:rsidRDefault="00E3014A" w:rsidP="00CA601E">
            <w:pPr>
              <w:pStyle w:val="NoSpacing"/>
              <w:rPr>
                <w:lang w:val="en-US"/>
              </w:rPr>
            </w:pPr>
          </w:p>
        </w:tc>
        <w:tc>
          <w:tcPr>
            <w:tcW w:w="1417" w:type="dxa"/>
            <w:tcBorders>
              <w:top w:val="single" w:sz="4" w:space="0" w:color="auto"/>
              <w:left w:val="nil"/>
              <w:bottom w:val="single" w:sz="4" w:space="0" w:color="auto"/>
              <w:right w:val="nil"/>
            </w:tcBorders>
            <w:shd w:val="clear" w:color="auto" w:fill="DBE5F1" w:themeFill="accent1" w:themeFillTint="33"/>
            <w:noWrap/>
            <w:vAlign w:val="center"/>
          </w:tcPr>
          <w:p w:rsidR="00E3014A" w:rsidRPr="006243CE" w:rsidRDefault="00E3014A" w:rsidP="00CA601E">
            <w:pPr>
              <w:pStyle w:val="NoSpacing"/>
              <w:rPr>
                <w:u w:val="single"/>
                <w:lang w:val="en-US"/>
              </w:rPr>
            </w:pPr>
            <w:r w:rsidRPr="006243CE">
              <w:rPr>
                <w:u w:val="single"/>
                <w:lang w:val="en-US"/>
              </w:rPr>
              <w:t>Intervention</w:t>
            </w:r>
          </w:p>
        </w:tc>
        <w:tc>
          <w:tcPr>
            <w:tcW w:w="997" w:type="dxa"/>
            <w:tcBorders>
              <w:top w:val="single" w:sz="4" w:space="0" w:color="auto"/>
              <w:left w:val="nil"/>
              <w:bottom w:val="single" w:sz="4" w:space="0" w:color="auto"/>
              <w:right w:val="nil"/>
            </w:tcBorders>
            <w:shd w:val="clear" w:color="auto" w:fill="DBE5F1" w:themeFill="accent1" w:themeFillTint="33"/>
            <w:vAlign w:val="center"/>
          </w:tcPr>
          <w:p w:rsidR="00E3014A" w:rsidRPr="006243CE" w:rsidRDefault="00E3014A" w:rsidP="00CA601E">
            <w:pPr>
              <w:pStyle w:val="NoSpacing"/>
              <w:rPr>
                <w:u w:val="single"/>
                <w:lang w:val="en-US"/>
              </w:rPr>
            </w:pPr>
            <w:r w:rsidRPr="006243CE">
              <w:rPr>
                <w:u w:val="single"/>
                <w:lang w:val="en-US"/>
              </w:rPr>
              <w:t>Control</w:t>
            </w:r>
          </w:p>
        </w:tc>
        <w:tc>
          <w:tcPr>
            <w:tcW w:w="1201"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3014A" w:rsidRPr="006243CE" w:rsidRDefault="00E3014A" w:rsidP="00CA601E">
            <w:pPr>
              <w:pStyle w:val="NoSpacing"/>
              <w:rPr>
                <w:u w:val="single"/>
                <w:lang w:val="en-US"/>
              </w:rPr>
            </w:pPr>
            <w:r>
              <w:rPr>
                <w:i/>
                <w:u w:val="single"/>
                <w:lang w:val="en-US"/>
              </w:rPr>
              <w:t>Sig.</w:t>
            </w:r>
          </w:p>
        </w:tc>
      </w:tr>
      <w:tr w:rsidR="00E3014A" w:rsidRPr="006A3A89" w:rsidTr="00663EA8">
        <w:trPr>
          <w:trHeight w:val="300"/>
          <w:jc w:val="center"/>
        </w:trPr>
        <w:tc>
          <w:tcPr>
            <w:tcW w:w="3753" w:type="dxa"/>
            <w:tcBorders>
              <w:left w:val="single" w:sz="4" w:space="0" w:color="auto"/>
            </w:tcBorders>
            <w:shd w:val="clear" w:color="auto" w:fill="DBE5F1" w:themeFill="accent1" w:themeFillTint="33"/>
            <w:noWrap/>
            <w:vAlign w:val="center"/>
          </w:tcPr>
          <w:p w:rsidR="00E3014A" w:rsidRPr="006243CE" w:rsidRDefault="00E3014A" w:rsidP="00CA601E">
            <w:pPr>
              <w:pStyle w:val="NoSpacing"/>
              <w:rPr>
                <w:lang w:val="en-US"/>
              </w:rPr>
            </w:pPr>
            <w:r w:rsidRPr="00994619">
              <w:t>Gender (%  male)</w:t>
            </w:r>
          </w:p>
        </w:tc>
        <w:tc>
          <w:tcPr>
            <w:tcW w:w="1417" w:type="dxa"/>
            <w:shd w:val="clear" w:color="auto" w:fill="DBE5F1" w:themeFill="accent1" w:themeFillTint="33"/>
            <w:vAlign w:val="center"/>
          </w:tcPr>
          <w:p w:rsidR="00E3014A" w:rsidRPr="006243CE" w:rsidRDefault="00E3014A" w:rsidP="00CA601E">
            <w:pPr>
              <w:pStyle w:val="NoSpacing"/>
              <w:rPr>
                <w:lang w:val="en-US"/>
              </w:rPr>
            </w:pPr>
            <w:r w:rsidRPr="00994619">
              <w:t>6</w:t>
            </w:r>
            <w:r>
              <w:t>2</w:t>
            </w:r>
            <w:r w:rsidRPr="00994619">
              <w:t>%</w:t>
            </w:r>
          </w:p>
        </w:tc>
        <w:tc>
          <w:tcPr>
            <w:tcW w:w="997" w:type="dxa"/>
            <w:shd w:val="clear" w:color="auto" w:fill="DBE5F1" w:themeFill="accent1" w:themeFillTint="33"/>
            <w:vAlign w:val="center"/>
          </w:tcPr>
          <w:p w:rsidR="00E3014A" w:rsidRPr="006243CE" w:rsidRDefault="00E3014A" w:rsidP="00495E6D">
            <w:pPr>
              <w:pStyle w:val="NoSpacing"/>
              <w:rPr>
                <w:lang w:val="en-US"/>
              </w:rPr>
            </w:pPr>
            <w:r w:rsidRPr="00994619">
              <w:t>6</w:t>
            </w:r>
            <w:r>
              <w:t>1</w:t>
            </w:r>
            <w:r w:rsidRPr="00994619">
              <w:t>%</w:t>
            </w:r>
          </w:p>
        </w:tc>
        <w:tc>
          <w:tcPr>
            <w:tcW w:w="1201" w:type="dxa"/>
            <w:tcBorders>
              <w:right w:val="single" w:sz="4" w:space="0" w:color="auto"/>
            </w:tcBorders>
            <w:shd w:val="clear" w:color="auto" w:fill="DBE5F1" w:themeFill="accent1" w:themeFillTint="33"/>
            <w:vAlign w:val="center"/>
          </w:tcPr>
          <w:p w:rsidR="00E3014A" w:rsidRPr="006243CE" w:rsidRDefault="00E3014A" w:rsidP="00CA601E">
            <w:pPr>
              <w:pStyle w:val="NoSpacing"/>
              <w:rPr>
                <w:lang w:val="en-US"/>
              </w:rPr>
            </w:pPr>
            <w:r w:rsidRPr="006243CE">
              <w:rPr>
                <w:i/>
                <w:lang w:val="en-US"/>
              </w:rPr>
              <w:t>p = 0.</w:t>
            </w:r>
            <w:r>
              <w:rPr>
                <w:i/>
                <w:lang w:val="en-US"/>
              </w:rPr>
              <w:t>709</w:t>
            </w:r>
          </w:p>
        </w:tc>
      </w:tr>
      <w:tr w:rsidR="00E3014A" w:rsidRPr="006A3A89" w:rsidTr="00663EA8">
        <w:trPr>
          <w:trHeight w:val="300"/>
          <w:jc w:val="center"/>
        </w:trPr>
        <w:tc>
          <w:tcPr>
            <w:tcW w:w="3753" w:type="dxa"/>
            <w:tcBorders>
              <w:left w:val="single" w:sz="4" w:space="0" w:color="auto"/>
            </w:tcBorders>
            <w:shd w:val="clear" w:color="auto" w:fill="DBE5F1" w:themeFill="accent1" w:themeFillTint="33"/>
            <w:noWrap/>
            <w:vAlign w:val="center"/>
          </w:tcPr>
          <w:p w:rsidR="00E3014A" w:rsidRPr="006243CE" w:rsidRDefault="00E3014A" w:rsidP="00CA601E">
            <w:pPr>
              <w:pStyle w:val="NoSpacing"/>
              <w:rPr>
                <w:lang w:val="en-US"/>
              </w:rPr>
            </w:pPr>
            <w:r w:rsidRPr="00994619">
              <w:t>Age (months)</w:t>
            </w:r>
          </w:p>
        </w:tc>
        <w:tc>
          <w:tcPr>
            <w:tcW w:w="1417" w:type="dxa"/>
            <w:shd w:val="clear" w:color="auto" w:fill="DBE5F1" w:themeFill="accent1" w:themeFillTint="33"/>
            <w:vAlign w:val="center"/>
          </w:tcPr>
          <w:p w:rsidR="00E3014A" w:rsidRPr="006243CE" w:rsidRDefault="00E3014A" w:rsidP="00663EA8">
            <w:pPr>
              <w:pStyle w:val="NoSpacing"/>
              <w:rPr>
                <w:lang w:val="en-US"/>
              </w:rPr>
            </w:pPr>
            <w:r w:rsidRPr="00994619">
              <w:t>2</w:t>
            </w:r>
            <w:r>
              <w:t>7</w:t>
            </w:r>
            <w:r w:rsidRPr="00994619">
              <w:t>.</w:t>
            </w:r>
            <w:r>
              <w:t>42</w:t>
            </w:r>
          </w:p>
        </w:tc>
        <w:tc>
          <w:tcPr>
            <w:tcW w:w="997" w:type="dxa"/>
            <w:shd w:val="clear" w:color="auto" w:fill="DBE5F1" w:themeFill="accent1" w:themeFillTint="33"/>
            <w:vAlign w:val="center"/>
          </w:tcPr>
          <w:p w:rsidR="00E3014A" w:rsidRPr="006243CE" w:rsidRDefault="00E3014A" w:rsidP="00663EA8">
            <w:pPr>
              <w:pStyle w:val="NoSpacing"/>
              <w:rPr>
                <w:lang w:val="en-US"/>
              </w:rPr>
            </w:pPr>
            <w:r w:rsidRPr="00994619">
              <w:t>2</w:t>
            </w:r>
            <w:r>
              <w:t>7</w:t>
            </w:r>
            <w:r w:rsidRPr="00994619">
              <w:t>.</w:t>
            </w:r>
            <w:r>
              <w:t>6</w:t>
            </w:r>
          </w:p>
        </w:tc>
        <w:tc>
          <w:tcPr>
            <w:tcW w:w="1201" w:type="dxa"/>
            <w:tcBorders>
              <w:right w:val="single" w:sz="4" w:space="0" w:color="auto"/>
            </w:tcBorders>
            <w:shd w:val="clear" w:color="auto" w:fill="DBE5F1" w:themeFill="accent1" w:themeFillTint="33"/>
            <w:vAlign w:val="center"/>
          </w:tcPr>
          <w:p w:rsidR="00E3014A" w:rsidRPr="006243CE" w:rsidRDefault="00E3014A" w:rsidP="00CA601E">
            <w:pPr>
              <w:pStyle w:val="NoSpacing"/>
              <w:rPr>
                <w:i/>
                <w:lang w:val="en-US"/>
              </w:rPr>
            </w:pPr>
            <w:r w:rsidRPr="006243CE">
              <w:rPr>
                <w:i/>
                <w:lang w:val="en-US"/>
              </w:rPr>
              <w:t>p = 0.</w:t>
            </w:r>
            <w:r>
              <w:rPr>
                <w:i/>
                <w:lang w:val="en-US"/>
              </w:rPr>
              <w:t>370</w:t>
            </w:r>
          </w:p>
        </w:tc>
      </w:tr>
      <w:tr w:rsidR="00E3014A" w:rsidRPr="006A3A89" w:rsidTr="00663EA8">
        <w:trPr>
          <w:trHeight w:val="300"/>
          <w:jc w:val="center"/>
        </w:trPr>
        <w:tc>
          <w:tcPr>
            <w:tcW w:w="3753" w:type="dxa"/>
            <w:tcBorders>
              <w:left w:val="single" w:sz="4" w:space="0" w:color="auto"/>
            </w:tcBorders>
            <w:shd w:val="clear" w:color="auto" w:fill="DBE5F1" w:themeFill="accent1" w:themeFillTint="33"/>
            <w:noWrap/>
            <w:vAlign w:val="center"/>
          </w:tcPr>
          <w:p w:rsidR="00E3014A" w:rsidRPr="006243CE" w:rsidRDefault="00E3014A" w:rsidP="00CA601E">
            <w:pPr>
              <w:pStyle w:val="NoSpacing"/>
              <w:rPr>
                <w:lang w:val="en-US"/>
              </w:rPr>
            </w:pPr>
            <w:r w:rsidRPr="00994619">
              <w:t>Days attending ECEC per week</w:t>
            </w:r>
          </w:p>
        </w:tc>
        <w:tc>
          <w:tcPr>
            <w:tcW w:w="1417" w:type="dxa"/>
            <w:shd w:val="clear" w:color="auto" w:fill="DBE5F1" w:themeFill="accent1" w:themeFillTint="33"/>
            <w:vAlign w:val="center"/>
          </w:tcPr>
          <w:p w:rsidR="00E3014A" w:rsidRPr="006243CE" w:rsidRDefault="00E3014A" w:rsidP="00663EA8">
            <w:pPr>
              <w:pStyle w:val="NoSpacing"/>
              <w:rPr>
                <w:lang w:val="en-US"/>
              </w:rPr>
            </w:pPr>
            <w:r w:rsidRPr="00994619">
              <w:t>2.</w:t>
            </w:r>
            <w:r>
              <w:t>86</w:t>
            </w:r>
            <w:r w:rsidRPr="00994619">
              <w:t xml:space="preserve"> </w:t>
            </w:r>
          </w:p>
        </w:tc>
        <w:tc>
          <w:tcPr>
            <w:tcW w:w="997" w:type="dxa"/>
            <w:shd w:val="clear" w:color="auto" w:fill="DBE5F1" w:themeFill="accent1" w:themeFillTint="33"/>
            <w:vAlign w:val="center"/>
          </w:tcPr>
          <w:p w:rsidR="00E3014A" w:rsidRPr="006243CE" w:rsidRDefault="00E3014A" w:rsidP="00CA601E">
            <w:pPr>
              <w:pStyle w:val="NoSpacing"/>
              <w:rPr>
                <w:lang w:val="en-US"/>
              </w:rPr>
            </w:pPr>
            <w:r>
              <w:t>3.14</w:t>
            </w:r>
          </w:p>
        </w:tc>
        <w:tc>
          <w:tcPr>
            <w:tcW w:w="1201" w:type="dxa"/>
            <w:tcBorders>
              <w:right w:val="single" w:sz="4" w:space="0" w:color="auto"/>
            </w:tcBorders>
            <w:shd w:val="clear" w:color="auto" w:fill="DBE5F1" w:themeFill="accent1" w:themeFillTint="33"/>
            <w:vAlign w:val="center"/>
          </w:tcPr>
          <w:p w:rsidR="00E3014A" w:rsidRPr="006243CE" w:rsidRDefault="00E3014A" w:rsidP="00CA601E">
            <w:pPr>
              <w:pStyle w:val="NoSpacing"/>
              <w:rPr>
                <w:i/>
                <w:lang w:val="en-US"/>
              </w:rPr>
            </w:pPr>
            <w:r w:rsidRPr="006243CE">
              <w:rPr>
                <w:i/>
                <w:lang w:val="en-US"/>
              </w:rPr>
              <w:t>p = 0.</w:t>
            </w:r>
            <w:r>
              <w:rPr>
                <w:i/>
                <w:lang w:val="en-US"/>
              </w:rPr>
              <w:t>169</w:t>
            </w:r>
          </w:p>
        </w:tc>
      </w:tr>
      <w:tr w:rsidR="00E3014A" w:rsidRPr="006A3A89" w:rsidTr="00663EA8">
        <w:trPr>
          <w:trHeight w:val="300"/>
          <w:jc w:val="center"/>
        </w:trPr>
        <w:tc>
          <w:tcPr>
            <w:tcW w:w="3753" w:type="dxa"/>
            <w:tcBorders>
              <w:top w:val="nil"/>
              <w:left w:val="single" w:sz="4" w:space="0" w:color="auto"/>
              <w:bottom w:val="nil"/>
              <w:right w:val="nil"/>
            </w:tcBorders>
            <w:shd w:val="clear" w:color="auto" w:fill="DBE5F1" w:themeFill="accent1" w:themeFillTint="33"/>
            <w:noWrap/>
            <w:vAlign w:val="center"/>
          </w:tcPr>
          <w:p w:rsidR="00E3014A" w:rsidRPr="006243CE" w:rsidRDefault="00E3014A" w:rsidP="00CA601E">
            <w:pPr>
              <w:pStyle w:val="NoSpacing"/>
              <w:rPr>
                <w:lang w:val="en-US"/>
              </w:rPr>
            </w:pPr>
            <w:r w:rsidRPr="00994619">
              <w:t>First language other than English</w:t>
            </w:r>
            <w:r>
              <w:t xml:space="preserve"> (%)</w:t>
            </w:r>
          </w:p>
        </w:tc>
        <w:tc>
          <w:tcPr>
            <w:tcW w:w="1417" w:type="dxa"/>
            <w:tcBorders>
              <w:top w:val="nil"/>
              <w:left w:val="nil"/>
              <w:bottom w:val="nil"/>
              <w:right w:val="nil"/>
            </w:tcBorders>
            <w:shd w:val="clear" w:color="auto" w:fill="DBE5F1" w:themeFill="accent1" w:themeFillTint="33"/>
            <w:vAlign w:val="center"/>
          </w:tcPr>
          <w:p w:rsidR="00E3014A" w:rsidRPr="006243CE" w:rsidRDefault="00E3014A" w:rsidP="00CA601E">
            <w:pPr>
              <w:pStyle w:val="NoSpacing"/>
              <w:rPr>
                <w:lang w:val="en-US"/>
              </w:rPr>
            </w:pPr>
            <w:r w:rsidRPr="00994619">
              <w:t>12%</w:t>
            </w:r>
          </w:p>
        </w:tc>
        <w:tc>
          <w:tcPr>
            <w:tcW w:w="997" w:type="dxa"/>
            <w:tcBorders>
              <w:top w:val="nil"/>
              <w:left w:val="nil"/>
              <w:bottom w:val="nil"/>
              <w:right w:val="nil"/>
            </w:tcBorders>
            <w:shd w:val="clear" w:color="auto" w:fill="DBE5F1" w:themeFill="accent1" w:themeFillTint="33"/>
            <w:vAlign w:val="center"/>
          </w:tcPr>
          <w:p w:rsidR="00E3014A" w:rsidRPr="006243CE" w:rsidRDefault="00E3014A" w:rsidP="00CA601E">
            <w:pPr>
              <w:pStyle w:val="NoSpacing"/>
              <w:rPr>
                <w:lang w:val="en-US"/>
              </w:rPr>
            </w:pPr>
            <w:r w:rsidRPr="00994619">
              <w:t>11%</w:t>
            </w:r>
          </w:p>
        </w:tc>
        <w:tc>
          <w:tcPr>
            <w:tcW w:w="1201" w:type="dxa"/>
            <w:tcBorders>
              <w:top w:val="nil"/>
              <w:left w:val="nil"/>
              <w:bottom w:val="nil"/>
              <w:right w:val="single" w:sz="4" w:space="0" w:color="auto"/>
            </w:tcBorders>
            <w:shd w:val="clear" w:color="auto" w:fill="DBE5F1" w:themeFill="accent1" w:themeFillTint="33"/>
            <w:vAlign w:val="center"/>
          </w:tcPr>
          <w:p w:rsidR="00E3014A" w:rsidRPr="006243CE" w:rsidRDefault="00E3014A" w:rsidP="00CA601E">
            <w:pPr>
              <w:pStyle w:val="NoSpacing"/>
              <w:rPr>
                <w:lang w:val="en-US"/>
              </w:rPr>
            </w:pPr>
            <w:r w:rsidRPr="006243CE">
              <w:rPr>
                <w:i/>
                <w:lang w:val="en-US"/>
              </w:rPr>
              <w:t>p = 0.86</w:t>
            </w:r>
          </w:p>
        </w:tc>
      </w:tr>
      <w:tr w:rsidR="00E3014A" w:rsidRPr="006A3A89" w:rsidTr="00663EA8">
        <w:trPr>
          <w:trHeight w:val="300"/>
          <w:jc w:val="center"/>
        </w:trPr>
        <w:tc>
          <w:tcPr>
            <w:tcW w:w="3753" w:type="dxa"/>
            <w:tcBorders>
              <w:top w:val="nil"/>
              <w:left w:val="single" w:sz="4" w:space="0" w:color="auto"/>
              <w:bottom w:val="nil"/>
              <w:right w:val="nil"/>
            </w:tcBorders>
            <w:shd w:val="clear" w:color="auto" w:fill="DBE5F1" w:themeFill="accent1" w:themeFillTint="33"/>
            <w:noWrap/>
            <w:vAlign w:val="center"/>
          </w:tcPr>
          <w:p w:rsidR="00E3014A" w:rsidRPr="006243CE" w:rsidRDefault="00E3014A" w:rsidP="00CA601E">
            <w:pPr>
              <w:pStyle w:val="NoSpacing"/>
              <w:rPr>
                <w:lang w:val="en-US"/>
              </w:rPr>
            </w:pPr>
            <w:r w:rsidRPr="00994619">
              <w:t>2011 SEIFA Home S</w:t>
            </w:r>
            <w:r w:rsidRPr="002B3F9D">
              <w:t>uburb (percentile)</w:t>
            </w:r>
          </w:p>
        </w:tc>
        <w:tc>
          <w:tcPr>
            <w:tcW w:w="1417" w:type="dxa"/>
            <w:tcBorders>
              <w:top w:val="nil"/>
              <w:left w:val="nil"/>
              <w:bottom w:val="nil"/>
              <w:right w:val="nil"/>
            </w:tcBorders>
            <w:shd w:val="clear" w:color="auto" w:fill="DBE5F1" w:themeFill="accent1" w:themeFillTint="33"/>
            <w:vAlign w:val="center"/>
          </w:tcPr>
          <w:p w:rsidR="00E3014A" w:rsidRPr="006243CE" w:rsidRDefault="00E3014A" w:rsidP="00CA601E">
            <w:pPr>
              <w:pStyle w:val="NoSpacing"/>
              <w:rPr>
                <w:lang w:val="en-US"/>
              </w:rPr>
            </w:pPr>
            <w:r w:rsidRPr="00994619">
              <w:t>42.73</w:t>
            </w:r>
          </w:p>
        </w:tc>
        <w:tc>
          <w:tcPr>
            <w:tcW w:w="997" w:type="dxa"/>
            <w:tcBorders>
              <w:top w:val="nil"/>
              <w:left w:val="nil"/>
              <w:bottom w:val="nil"/>
              <w:right w:val="nil"/>
            </w:tcBorders>
            <w:shd w:val="clear" w:color="auto" w:fill="DBE5F1" w:themeFill="accent1" w:themeFillTint="33"/>
            <w:vAlign w:val="center"/>
          </w:tcPr>
          <w:p w:rsidR="00E3014A" w:rsidRPr="006243CE" w:rsidRDefault="00E3014A" w:rsidP="00CA601E">
            <w:pPr>
              <w:pStyle w:val="NoSpacing"/>
              <w:rPr>
                <w:lang w:val="en-US"/>
              </w:rPr>
            </w:pPr>
            <w:r w:rsidRPr="00994619">
              <w:t>30.14</w:t>
            </w:r>
          </w:p>
        </w:tc>
        <w:tc>
          <w:tcPr>
            <w:tcW w:w="1201" w:type="dxa"/>
            <w:tcBorders>
              <w:top w:val="nil"/>
              <w:left w:val="nil"/>
              <w:bottom w:val="nil"/>
              <w:right w:val="single" w:sz="4" w:space="0" w:color="auto"/>
            </w:tcBorders>
            <w:shd w:val="clear" w:color="auto" w:fill="DBE5F1" w:themeFill="accent1" w:themeFillTint="33"/>
            <w:vAlign w:val="center"/>
          </w:tcPr>
          <w:p w:rsidR="00E3014A" w:rsidRPr="006243CE" w:rsidRDefault="00E3014A" w:rsidP="00CA601E">
            <w:pPr>
              <w:pStyle w:val="NoSpacing"/>
              <w:rPr>
                <w:lang w:val="en-US"/>
              </w:rPr>
            </w:pPr>
            <w:r w:rsidRPr="006243CE">
              <w:rPr>
                <w:i/>
                <w:lang w:val="en-US"/>
              </w:rPr>
              <w:t>p = 0.000</w:t>
            </w:r>
          </w:p>
        </w:tc>
      </w:tr>
      <w:tr w:rsidR="00E3014A" w:rsidRPr="006A3A89" w:rsidTr="00663EA8">
        <w:trPr>
          <w:trHeight w:val="300"/>
          <w:jc w:val="center"/>
        </w:trPr>
        <w:tc>
          <w:tcPr>
            <w:tcW w:w="3753" w:type="dxa"/>
            <w:tcBorders>
              <w:top w:val="nil"/>
              <w:left w:val="single" w:sz="4" w:space="0" w:color="auto"/>
              <w:bottom w:val="single" w:sz="4" w:space="0" w:color="auto"/>
              <w:right w:val="nil"/>
            </w:tcBorders>
            <w:shd w:val="clear" w:color="auto" w:fill="DBE5F1" w:themeFill="accent1" w:themeFillTint="33"/>
            <w:noWrap/>
            <w:vAlign w:val="center"/>
          </w:tcPr>
          <w:p w:rsidR="00E3014A" w:rsidRPr="006243CE" w:rsidRDefault="00E3014A" w:rsidP="00CA601E">
            <w:pPr>
              <w:pStyle w:val="NoSpacing"/>
              <w:rPr>
                <w:lang w:val="en-US"/>
              </w:rPr>
            </w:pPr>
            <w:r w:rsidRPr="00994619">
              <w:t>2011 SEIFA ECEC location</w:t>
            </w:r>
            <w:r w:rsidRPr="002B3F9D">
              <w:t xml:space="preserve"> (percentile)</w:t>
            </w:r>
          </w:p>
        </w:tc>
        <w:tc>
          <w:tcPr>
            <w:tcW w:w="1417" w:type="dxa"/>
            <w:tcBorders>
              <w:top w:val="nil"/>
              <w:left w:val="nil"/>
              <w:bottom w:val="single" w:sz="4" w:space="0" w:color="auto"/>
              <w:right w:val="nil"/>
            </w:tcBorders>
            <w:shd w:val="clear" w:color="auto" w:fill="DBE5F1" w:themeFill="accent1" w:themeFillTint="33"/>
            <w:vAlign w:val="center"/>
          </w:tcPr>
          <w:p w:rsidR="00E3014A" w:rsidRPr="006243CE" w:rsidRDefault="00E3014A" w:rsidP="00CA601E">
            <w:pPr>
              <w:pStyle w:val="NoSpacing"/>
              <w:rPr>
                <w:lang w:val="en-US"/>
              </w:rPr>
            </w:pPr>
            <w:r w:rsidRPr="00994619">
              <w:t>39.72</w:t>
            </w:r>
          </w:p>
        </w:tc>
        <w:tc>
          <w:tcPr>
            <w:tcW w:w="997" w:type="dxa"/>
            <w:tcBorders>
              <w:top w:val="nil"/>
              <w:left w:val="nil"/>
              <w:bottom w:val="single" w:sz="4" w:space="0" w:color="auto"/>
              <w:right w:val="nil"/>
            </w:tcBorders>
            <w:shd w:val="clear" w:color="auto" w:fill="DBE5F1" w:themeFill="accent1" w:themeFillTint="33"/>
            <w:vAlign w:val="center"/>
          </w:tcPr>
          <w:p w:rsidR="00E3014A" w:rsidRPr="006243CE" w:rsidRDefault="00E3014A" w:rsidP="00CA601E">
            <w:pPr>
              <w:pStyle w:val="NoSpacing"/>
            </w:pPr>
            <w:r w:rsidRPr="00994619">
              <w:t>21.64</w:t>
            </w:r>
          </w:p>
        </w:tc>
        <w:tc>
          <w:tcPr>
            <w:tcW w:w="1201" w:type="dxa"/>
            <w:tcBorders>
              <w:top w:val="nil"/>
              <w:left w:val="nil"/>
              <w:bottom w:val="single" w:sz="4" w:space="0" w:color="auto"/>
              <w:right w:val="single" w:sz="4" w:space="0" w:color="auto"/>
            </w:tcBorders>
            <w:shd w:val="clear" w:color="auto" w:fill="DBE5F1" w:themeFill="accent1" w:themeFillTint="33"/>
            <w:vAlign w:val="center"/>
          </w:tcPr>
          <w:p w:rsidR="00E3014A" w:rsidRPr="006243CE" w:rsidRDefault="00E3014A" w:rsidP="00CA601E">
            <w:pPr>
              <w:pStyle w:val="NoSpacing"/>
              <w:rPr>
                <w:b/>
                <w:lang w:val="en-US"/>
              </w:rPr>
            </w:pPr>
            <w:r w:rsidRPr="006243CE">
              <w:rPr>
                <w:i/>
                <w:lang w:val="en-US"/>
              </w:rPr>
              <w:t>p = 0.000</w:t>
            </w:r>
          </w:p>
        </w:tc>
      </w:tr>
    </w:tbl>
    <w:p w:rsidR="00E3014A" w:rsidRDefault="00E3014A" w:rsidP="00CA601E">
      <w:pPr>
        <w:spacing w:line="276" w:lineRule="auto"/>
      </w:pPr>
    </w:p>
    <w:p w:rsidR="00E3014A" w:rsidRDefault="00E3014A" w:rsidP="007168E7">
      <w:pPr>
        <w:spacing w:line="276" w:lineRule="auto"/>
      </w:pPr>
      <w:r w:rsidRPr="00764CA9">
        <w:rPr>
          <w:noProof/>
          <w:lang w:eastAsia="en-AU"/>
        </w:rPr>
        <w:drawing>
          <wp:anchor distT="0" distB="0" distL="114300" distR="114300" simplePos="0" relativeHeight="251660288" behindDoc="1" locked="0" layoutInCell="1" allowOverlap="1" wp14:anchorId="0966E9E4" wp14:editId="0E6309BB">
            <wp:simplePos x="0" y="0"/>
            <wp:positionH relativeFrom="margin">
              <wp:posOffset>838200</wp:posOffset>
            </wp:positionH>
            <wp:positionV relativeFrom="paragraph">
              <wp:posOffset>996315</wp:posOffset>
            </wp:positionV>
            <wp:extent cx="3648075" cy="2600325"/>
            <wp:effectExtent l="0" t="0" r="952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648075" cy="2600325"/>
                    </a:xfrm>
                    <a:prstGeom prst="rect">
                      <a:avLst/>
                    </a:prstGeom>
                  </pic:spPr>
                </pic:pic>
              </a:graphicData>
            </a:graphic>
            <wp14:sizeRelH relativeFrom="page">
              <wp14:pctWidth>0</wp14:pctWidth>
            </wp14:sizeRelH>
            <wp14:sizeRelV relativeFrom="page">
              <wp14:pctHeight>0</wp14:pctHeight>
            </wp14:sizeRelV>
          </wp:anchor>
        </w:drawing>
      </w:r>
      <w:r>
        <w:t xml:space="preserve">Socioeconomic status was measured using the 2011 Socio Economic Indexes for Areas (SEIFA) data by both the postcode of the ECEC service, and the families’ home address. </w:t>
      </w:r>
      <w:r w:rsidRPr="006243CE">
        <w:t xml:space="preserve">There is a significant difference between the intervention and control groups in the socio-economic status when measured by the location of both the home </w:t>
      </w:r>
      <w:r>
        <w:t>(figure 8)</w:t>
      </w:r>
      <w:r w:rsidRPr="006243CE">
        <w:t xml:space="preserve">and the ECEC centre. </w:t>
      </w:r>
    </w:p>
    <w:p w:rsidR="00E3014A" w:rsidRDefault="00E3014A" w:rsidP="007168E7">
      <w:pPr>
        <w:spacing w:line="276" w:lineRule="auto"/>
        <w:rPr>
          <w:shd w:val="clear" w:color="auto" w:fill="FFFFFF"/>
        </w:rPr>
      </w:pPr>
      <w:r w:rsidRPr="001B7E6B">
        <w:rPr>
          <w:i/>
          <w:sz w:val="18"/>
          <w:szCs w:val="18"/>
          <w:shd w:val="clear" w:color="auto" w:fill="FFFFFF"/>
        </w:rPr>
        <w:t xml:space="preserve">Figure </w:t>
      </w:r>
      <w:r>
        <w:rPr>
          <w:i/>
          <w:sz w:val="18"/>
          <w:szCs w:val="18"/>
          <w:shd w:val="clear" w:color="auto" w:fill="FFFFFF"/>
        </w:rPr>
        <w:t>8</w:t>
      </w:r>
      <w:r w:rsidRPr="001B7E6B">
        <w:rPr>
          <w:i/>
          <w:sz w:val="18"/>
          <w:szCs w:val="18"/>
          <w:shd w:val="clear" w:color="auto" w:fill="FFFFFF"/>
        </w:rPr>
        <w:t xml:space="preserve">: </w:t>
      </w:r>
      <w:r>
        <w:rPr>
          <w:i/>
          <w:sz w:val="18"/>
          <w:szCs w:val="18"/>
          <w:shd w:val="clear" w:color="auto" w:fill="FFFFFF"/>
        </w:rPr>
        <w:t>Comparison of SEIFA percentile by family home location</w:t>
      </w:r>
    </w:p>
    <w:p w:rsidR="00E3014A" w:rsidRPr="007168E7" w:rsidRDefault="00E3014A" w:rsidP="00CA601E">
      <w:pPr>
        <w:spacing w:line="240" w:lineRule="auto"/>
      </w:pPr>
      <w:r>
        <w:t xml:space="preserve">It was anticipated that approximately 2% of the children recruited to participate in this research would identify as Aboriginal or Torres Strait Islander, however no completed questionnaires were returned for Aboriginal or Torres Strait Islander children. The intervention and control groups are similar in the percentage of children for whom English is not their </w:t>
      </w:r>
      <w:r w:rsidRPr="007168E7">
        <w:t>first language. 25% of families speak more than one language</w:t>
      </w:r>
      <w:r>
        <w:t xml:space="preserve"> in their home</w:t>
      </w:r>
      <w:r w:rsidRPr="007168E7">
        <w:t>, with respondents listing 28 different languages that are spoken</w:t>
      </w:r>
      <w:r>
        <w:t>.</w:t>
      </w:r>
    </w:p>
    <w:p w:rsidR="00E3014A" w:rsidRDefault="00E3014A" w:rsidP="00CA601E">
      <w:pPr>
        <w:pStyle w:val="NoSpacing"/>
        <w:rPr>
          <w:rFonts w:ascii="Arial" w:hAnsi="Arial" w:cs="Arial"/>
          <w:b/>
          <w:sz w:val="20"/>
          <w:szCs w:val="18"/>
          <w:lang w:val="en-US"/>
        </w:rPr>
      </w:pPr>
      <w:r w:rsidRPr="007168E7">
        <w:rPr>
          <w:b/>
        </w:rPr>
        <w:t>Table 4</w:t>
      </w:r>
      <w:r w:rsidRPr="007168E7">
        <w:rPr>
          <w:b/>
          <w:noProof/>
        </w:rPr>
        <w:t xml:space="preserve">. </w:t>
      </w:r>
      <w:r w:rsidRPr="007168E7">
        <w:rPr>
          <w:rFonts w:ascii="Arial" w:hAnsi="Arial" w:cs="Arial"/>
          <w:b/>
          <w:sz w:val="20"/>
          <w:szCs w:val="18"/>
          <w:lang w:val="en-US"/>
        </w:rPr>
        <w:t>Language spoken other than English</w:t>
      </w:r>
    </w:p>
    <w:p w:rsidR="00E3014A" w:rsidRDefault="00E3014A" w:rsidP="00CA601E">
      <w:pPr>
        <w:pStyle w:val="NoSpacing"/>
        <w:rPr>
          <w:shd w:val="clear" w:color="auto" w:fill="FFFFFF"/>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70"/>
        <w:gridCol w:w="1370"/>
        <w:gridCol w:w="1371"/>
        <w:gridCol w:w="1370"/>
        <w:gridCol w:w="1370"/>
        <w:gridCol w:w="1371"/>
      </w:tblGrid>
      <w:tr w:rsidR="00E3014A" w:rsidRPr="006A3A89" w:rsidTr="00B62CB2">
        <w:trPr>
          <w:trHeight w:val="300"/>
          <w:jc w:val="center"/>
        </w:trPr>
        <w:tc>
          <w:tcPr>
            <w:tcW w:w="1370" w:type="dxa"/>
            <w:shd w:val="clear" w:color="auto" w:fill="DBE5F1" w:themeFill="accent1" w:themeFillTint="33"/>
            <w:noWrap/>
          </w:tcPr>
          <w:p w:rsidR="00E3014A" w:rsidRDefault="00E3014A" w:rsidP="00CA601E">
            <w:pPr>
              <w:spacing w:after="0" w:line="240" w:lineRule="auto"/>
            </w:pPr>
            <w:r>
              <w:t>Arabic</w:t>
            </w:r>
          </w:p>
          <w:p w:rsidR="00E3014A" w:rsidRDefault="00E3014A" w:rsidP="00CA601E">
            <w:pPr>
              <w:spacing w:after="0" w:line="240" w:lineRule="auto"/>
            </w:pPr>
            <w:r>
              <w:t>Bosnian</w:t>
            </w:r>
          </w:p>
          <w:p w:rsidR="00E3014A" w:rsidRDefault="00E3014A" w:rsidP="00CA601E">
            <w:pPr>
              <w:spacing w:after="0" w:line="240" w:lineRule="auto"/>
            </w:pPr>
            <w:r>
              <w:t>Creole</w:t>
            </w:r>
          </w:p>
          <w:p w:rsidR="00E3014A" w:rsidRDefault="00E3014A" w:rsidP="00CA601E">
            <w:pPr>
              <w:spacing w:after="0" w:line="240" w:lineRule="auto"/>
            </w:pPr>
            <w:r>
              <w:t>Croatian</w:t>
            </w:r>
          </w:p>
          <w:p w:rsidR="00E3014A" w:rsidRDefault="00E3014A" w:rsidP="00CA601E">
            <w:pPr>
              <w:spacing w:after="0" w:line="240" w:lineRule="auto"/>
            </w:pPr>
            <w:r>
              <w:t>Danish</w:t>
            </w:r>
          </w:p>
        </w:tc>
        <w:tc>
          <w:tcPr>
            <w:tcW w:w="1370" w:type="dxa"/>
            <w:shd w:val="clear" w:color="auto" w:fill="DBE5F1" w:themeFill="accent1" w:themeFillTint="33"/>
          </w:tcPr>
          <w:p w:rsidR="00E3014A" w:rsidRDefault="00E3014A" w:rsidP="00CA601E">
            <w:pPr>
              <w:spacing w:after="0" w:line="240" w:lineRule="auto"/>
            </w:pPr>
            <w:r>
              <w:t>Dutch</w:t>
            </w:r>
          </w:p>
          <w:p w:rsidR="00E3014A" w:rsidRDefault="00E3014A" w:rsidP="00CA601E">
            <w:pPr>
              <w:spacing w:after="0" w:line="240" w:lineRule="auto"/>
            </w:pPr>
            <w:r>
              <w:t>Farsi</w:t>
            </w:r>
          </w:p>
          <w:p w:rsidR="00E3014A" w:rsidRDefault="00E3014A" w:rsidP="00CA601E">
            <w:pPr>
              <w:spacing w:after="0" w:line="240" w:lineRule="auto"/>
            </w:pPr>
            <w:r>
              <w:t>Farsi</w:t>
            </w:r>
          </w:p>
          <w:p w:rsidR="00E3014A" w:rsidRDefault="00E3014A" w:rsidP="00CA601E">
            <w:pPr>
              <w:spacing w:after="0" w:line="240" w:lineRule="auto"/>
            </w:pPr>
            <w:r>
              <w:t>Greek</w:t>
            </w:r>
          </w:p>
          <w:p w:rsidR="00E3014A" w:rsidRPr="006243CE" w:rsidRDefault="00E3014A" w:rsidP="00CA601E">
            <w:pPr>
              <w:spacing w:after="0" w:line="240" w:lineRule="auto"/>
            </w:pPr>
            <w:r>
              <w:t>Hindi</w:t>
            </w:r>
          </w:p>
        </w:tc>
        <w:tc>
          <w:tcPr>
            <w:tcW w:w="1371" w:type="dxa"/>
            <w:shd w:val="clear" w:color="auto" w:fill="DBE5F1" w:themeFill="accent1" w:themeFillTint="33"/>
          </w:tcPr>
          <w:p w:rsidR="00E3014A" w:rsidRDefault="00E3014A" w:rsidP="00CA601E">
            <w:pPr>
              <w:spacing w:after="0" w:line="240" w:lineRule="auto"/>
            </w:pPr>
            <w:r>
              <w:t>Irish</w:t>
            </w:r>
          </w:p>
          <w:p w:rsidR="00E3014A" w:rsidRDefault="00E3014A" w:rsidP="00CA601E">
            <w:pPr>
              <w:spacing w:after="0" w:line="240" w:lineRule="auto"/>
            </w:pPr>
            <w:r>
              <w:t>Italian</w:t>
            </w:r>
          </w:p>
          <w:p w:rsidR="00E3014A" w:rsidRDefault="00E3014A" w:rsidP="00CA601E">
            <w:pPr>
              <w:spacing w:after="0" w:line="240" w:lineRule="auto"/>
            </w:pPr>
            <w:r>
              <w:t>Japanese</w:t>
            </w:r>
          </w:p>
          <w:p w:rsidR="00E3014A" w:rsidRDefault="00E3014A" w:rsidP="00CA601E">
            <w:pPr>
              <w:spacing w:after="0" w:line="240" w:lineRule="auto"/>
            </w:pPr>
            <w:r>
              <w:t>Lao</w:t>
            </w:r>
          </w:p>
          <w:p w:rsidR="00E3014A" w:rsidRDefault="00E3014A" w:rsidP="00CA601E">
            <w:pPr>
              <w:spacing w:after="0" w:line="240" w:lineRule="auto"/>
            </w:pPr>
            <w:r>
              <w:t>Macedonian</w:t>
            </w:r>
          </w:p>
        </w:tc>
        <w:tc>
          <w:tcPr>
            <w:tcW w:w="1370" w:type="dxa"/>
            <w:shd w:val="clear" w:color="auto" w:fill="DBE5F1" w:themeFill="accent1" w:themeFillTint="33"/>
          </w:tcPr>
          <w:p w:rsidR="00E3014A" w:rsidRDefault="00E3014A" w:rsidP="00CA601E">
            <w:pPr>
              <w:spacing w:after="0" w:line="240" w:lineRule="auto"/>
            </w:pPr>
            <w:r>
              <w:t>Madi</w:t>
            </w:r>
          </w:p>
          <w:p w:rsidR="00E3014A" w:rsidRDefault="00E3014A" w:rsidP="00CA601E">
            <w:pPr>
              <w:spacing w:after="0" w:line="240" w:lineRule="auto"/>
            </w:pPr>
            <w:r>
              <w:t>Mandarin</w:t>
            </w:r>
          </w:p>
          <w:p w:rsidR="00E3014A" w:rsidRDefault="00E3014A" w:rsidP="00CA601E">
            <w:pPr>
              <w:spacing w:after="0" w:line="240" w:lineRule="auto"/>
            </w:pPr>
            <w:r>
              <w:t>Maori</w:t>
            </w:r>
          </w:p>
          <w:p w:rsidR="00E3014A" w:rsidRDefault="00E3014A" w:rsidP="00CA601E">
            <w:pPr>
              <w:spacing w:after="0" w:line="240" w:lineRule="auto"/>
            </w:pPr>
            <w:r>
              <w:t>Punjabi</w:t>
            </w:r>
          </w:p>
          <w:p w:rsidR="00E3014A" w:rsidRPr="006243CE" w:rsidRDefault="00E3014A" w:rsidP="00CA601E">
            <w:pPr>
              <w:spacing w:after="0" w:line="240" w:lineRule="auto"/>
            </w:pPr>
            <w:r>
              <w:t>Russian</w:t>
            </w:r>
          </w:p>
        </w:tc>
        <w:tc>
          <w:tcPr>
            <w:tcW w:w="1370" w:type="dxa"/>
            <w:shd w:val="clear" w:color="auto" w:fill="DBE5F1" w:themeFill="accent1" w:themeFillTint="33"/>
          </w:tcPr>
          <w:p w:rsidR="00E3014A" w:rsidRDefault="00E3014A" w:rsidP="00CA601E">
            <w:pPr>
              <w:spacing w:after="0" w:line="240" w:lineRule="auto"/>
            </w:pPr>
            <w:r>
              <w:t>Serbian</w:t>
            </w:r>
          </w:p>
          <w:p w:rsidR="00E3014A" w:rsidRDefault="00E3014A" w:rsidP="00CA601E">
            <w:pPr>
              <w:spacing w:after="0" w:line="240" w:lineRule="auto"/>
            </w:pPr>
            <w:r>
              <w:t>Sinhalese</w:t>
            </w:r>
          </w:p>
          <w:p w:rsidR="00E3014A" w:rsidRDefault="00E3014A" w:rsidP="00CA601E">
            <w:pPr>
              <w:spacing w:after="0" w:line="240" w:lineRule="auto"/>
            </w:pPr>
            <w:r>
              <w:t>Tagalog</w:t>
            </w:r>
          </w:p>
          <w:p w:rsidR="00E3014A" w:rsidRDefault="00E3014A" w:rsidP="00CA601E">
            <w:pPr>
              <w:spacing w:after="0" w:line="240" w:lineRule="auto"/>
            </w:pPr>
            <w:r>
              <w:t>Tamil</w:t>
            </w:r>
          </w:p>
          <w:p w:rsidR="00E3014A" w:rsidRDefault="00E3014A" w:rsidP="00CA601E">
            <w:pPr>
              <w:spacing w:after="0" w:line="240" w:lineRule="auto"/>
            </w:pPr>
            <w:r>
              <w:t>Thai</w:t>
            </w:r>
          </w:p>
        </w:tc>
        <w:tc>
          <w:tcPr>
            <w:tcW w:w="1371" w:type="dxa"/>
            <w:shd w:val="clear" w:color="auto" w:fill="DBE5F1" w:themeFill="accent1" w:themeFillTint="33"/>
          </w:tcPr>
          <w:p w:rsidR="00E3014A" w:rsidRDefault="00E3014A" w:rsidP="00CA601E">
            <w:pPr>
              <w:spacing w:after="0" w:line="240" w:lineRule="auto"/>
            </w:pPr>
            <w:r>
              <w:t>Turkish</w:t>
            </w:r>
          </w:p>
          <w:p w:rsidR="00E3014A" w:rsidRDefault="00E3014A" w:rsidP="00CA601E">
            <w:pPr>
              <w:spacing w:after="0" w:line="240" w:lineRule="auto"/>
            </w:pPr>
            <w:r>
              <w:t>Urdu</w:t>
            </w:r>
          </w:p>
          <w:p w:rsidR="00E3014A" w:rsidRDefault="00E3014A" w:rsidP="00CA601E">
            <w:pPr>
              <w:spacing w:after="0" w:line="240" w:lineRule="auto"/>
            </w:pPr>
            <w:r>
              <w:t>Vietnamese</w:t>
            </w:r>
          </w:p>
          <w:p w:rsidR="00E3014A" w:rsidRPr="006A3A89" w:rsidRDefault="00E3014A" w:rsidP="00CA601E">
            <w:pPr>
              <w:spacing w:after="0" w:line="240" w:lineRule="auto"/>
              <w:rPr>
                <w:rFonts w:ascii="Arial" w:hAnsi="Arial"/>
                <w:sz w:val="18"/>
                <w:szCs w:val="24"/>
                <w:lang w:val="en-US"/>
              </w:rPr>
            </w:pPr>
          </w:p>
        </w:tc>
      </w:tr>
    </w:tbl>
    <w:p w:rsidR="00E3014A" w:rsidRDefault="00E3014A" w:rsidP="00CA601E">
      <w:pPr>
        <w:spacing w:line="240" w:lineRule="auto"/>
      </w:pPr>
    </w:p>
    <w:p w:rsidR="00E3014A" w:rsidRDefault="00E3014A" w:rsidP="00CA601E">
      <w:pPr>
        <w:pStyle w:val="Heading2"/>
      </w:pPr>
      <w:bookmarkStart w:id="34" w:name="_Toc461466307"/>
    </w:p>
    <w:p w:rsidR="00E3014A" w:rsidRDefault="00E3014A" w:rsidP="00CA601E">
      <w:pPr>
        <w:pStyle w:val="Heading2"/>
      </w:pPr>
      <w:bookmarkStart w:id="35" w:name="_Toc488393460"/>
      <w:r>
        <w:t>Analytic Strategy</w:t>
      </w:r>
      <w:bookmarkEnd w:id="35"/>
      <w:r>
        <w:t xml:space="preserve"> </w:t>
      </w:r>
      <w:bookmarkEnd w:id="34"/>
    </w:p>
    <w:p w:rsidR="00E3014A" w:rsidRPr="00894656" w:rsidRDefault="00E3014A" w:rsidP="00D745DC">
      <w:r>
        <w:t xml:space="preserve">The evaluation seeks to measure both the impact of </w:t>
      </w:r>
      <w:r>
        <w:rPr>
          <w:i/>
        </w:rPr>
        <w:t xml:space="preserve">Every Toddler Talking, </w:t>
      </w:r>
      <w:r w:rsidRPr="00A23675">
        <w:t>and the</w:t>
      </w:r>
      <w:r>
        <w:rPr>
          <w:i/>
        </w:rPr>
        <w:t xml:space="preserve"> </w:t>
      </w:r>
      <w:r>
        <w:t>process underlying this initiative. The response to the specified evaluation research questions is detailed in the appendix, with the purpose of each measure and data collection point further explained.</w:t>
      </w:r>
    </w:p>
    <w:p w:rsidR="00E3014A" w:rsidRPr="002934FB" w:rsidRDefault="00E3014A" w:rsidP="00D745DC">
      <w:pPr>
        <w:pStyle w:val="Heading3"/>
        <w:rPr>
          <w:i/>
        </w:rPr>
      </w:pPr>
      <w:bookmarkStart w:id="36" w:name="_Toc488393461"/>
      <w:r>
        <w:t xml:space="preserve">Evaluation of the impact of </w:t>
      </w:r>
      <w:r>
        <w:rPr>
          <w:i/>
        </w:rPr>
        <w:t>Learning Language and Loving It</w:t>
      </w:r>
      <w:bookmarkEnd w:id="36"/>
    </w:p>
    <w:p w:rsidR="00E3014A" w:rsidRPr="007168E7" w:rsidRDefault="00E3014A" w:rsidP="00A23675">
      <w:pPr>
        <w:spacing w:line="276" w:lineRule="auto"/>
      </w:pPr>
      <w:r>
        <w:t xml:space="preserve">Utilising a Pre- and Post-Test Control Group Design, this evaluation will measure change educator practice and child language over time, in addition to comparison between the intervention and control arms. The variables to be considered in quantitative analysis, derived from the CLASS, CDI and demographic surveys  are listed in </w:t>
      </w:r>
      <w:r w:rsidRPr="007168E7">
        <w:t>table 5.</w:t>
      </w:r>
    </w:p>
    <w:p w:rsidR="00E3014A" w:rsidRDefault="00E3014A" w:rsidP="00894656">
      <w:pPr>
        <w:pStyle w:val="NoSpacing"/>
        <w:rPr>
          <w:b/>
        </w:rPr>
      </w:pPr>
    </w:p>
    <w:p w:rsidR="00E3014A" w:rsidRDefault="00E3014A" w:rsidP="00894656">
      <w:pPr>
        <w:pStyle w:val="NoSpacing"/>
        <w:rPr>
          <w:b/>
        </w:rPr>
      </w:pPr>
    </w:p>
    <w:p w:rsidR="00E3014A" w:rsidRDefault="00E3014A" w:rsidP="00894656">
      <w:pPr>
        <w:pStyle w:val="NoSpacing"/>
        <w:rPr>
          <w:b/>
        </w:rPr>
      </w:pPr>
    </w:p>
    <w:p w:rsidR="00E3014A" w:rsidRDefault="00E3014A" w:rsidP="00894656">
      <w:pPr>
        <w:pStyle w:val="NoSpacing"/>
        <w:rPr>
          <w:shd w:val="clear" w:color="auto" w:fill="FFFFFF"/>
        </w:rPr>
      </w:pPr>
      <w:r w:rsidRPr="007168E7">
        <w:rPr>
          <w:b/>
        </w:rPr>
        <w:t>Table 5</w:t>
      </w:r>
      <w:r w:rsidRPr="007168E7">
        <w:rPr>
          <w:b/>
          <w:noProof/>
        </w:rPr>
        <w:t>. Room and Child Level Variables</w:t>
      </w:r>
    </w:p>
    <w:tbl>
      <w:tblPr>
        <w:tblW w:w="7654" w:type="dxa"/>
        <w:jc w:val="center"/>
        <w:tblBorders>
          <w:top w:val="single" w:sz="4" w:space="0" w:color="auto"/>
          <w:left w:val="single" w:sz="4" w:space="0" w:color="auto"/>
          <w:bottom w:val="single" w:sz="4" w:space="0" w:color="auto"/>
          <w:right w:val="single" w:sz="4" w:space="0" w:color="auto"/>
        </w:tblBorders>
        <w:shd w:val="clear" w:color="auto" w:fill="DBE5F1" w:themeFill="accent1" w:themeFillTint="33"/>
        <w:tblLook w:val="04A0" w:firstRow="1" w:lastRow="0" w:firstColumn="1" w:lastColumn="0" w:noHBand="0" w:noVBand="1"/>
      </w:tblPr>
      <w:tblGrid>
        <w:gridCol w:w="3543"/>
        <w:gridCol w:w="4111"/>
      </w:tblGrid>
      <w:tr w:rsidR="00E3014A" w:rsidRPr="006A3A89" w:rsidTr="00D745DC">
        <w:trPr>
          <w:trHeight w:val="2888"/>
          <w:jc w:val="center"/>
        </w:trPr>
        <w:tc>
          <w:tcPr>
            <w:tcW w:w="3543" w:type="dxa"/>
            <w:shd w:val="clear" w:color="auto" w:fill="DBE5F1" w:themeFill="accent1" w:themeFillTint="33"/>
            <w:noWrap/>
            <w:vAlign w:val="bottom"/>
          </w:tcPr>
          <w:p w:rsidR="00E3014A" w:rsidRPr="00CB3EA2" w:rsidRDefault="00E3014A" w:rsidP="00D745DC">
            <w:pPr>
              <w:spacing w:after="0" w:line="240" w:lineRule="auto"/>
              <w:rPr>
                <w:rFonts w:ascii="Arial" w:hAnsi="Arial" w:cs="Arial"/>
                <w:sz w:val="18"/>
                <w:szCs w:val="18"/>
                <w:u w:val="single"/>
                <w:lang w:val="en-US"/>
              </w:rPr>
            </w:pPr>
            <w:r w:rsidRPr="00CB3EA2">
              <w:rPr>
                <w:rFonts w:ascii="Arial" w:hAnsi="Arial" w:cs="Arial"/>
                <w:sz w:val="18"/>
                <w:szCs w:val="18"/>
                <w:u w:val="single"/>
                <w:lang w:val="en-US"/>
              </w:rPr>
              <w:t>Child Variables</w:t>
            </w:r>
          </w:p>
          <w:p w:rsidR="00E3014A" w:rsidRDefault="00E3014A" w:rsidP="00D745DC">
            <w:pPr>
              <w:spacing w:after="0" w:line="240" w:lineRule="auto"/>
              <w:rPr>
                <w:rFonts w:ascii="Arial" w:hAnsi="Arial" w:cs="Arial"/>
                <w:sz w:val="18"/>
                <w:szCs w:val="18"/>
              </w:rPr>
            </w:pPr>
            <w:r>
              <w:rPr>
                <w:rFonts w:ascii="Arial" w:hAnsi="Arial"/>
                <w:sz w:val="18"/>
                <w:szCs w:val="24"/>
                <w:lang w:val="en-US"/>
              </w:rPr>
              <w:t>Study arm (intervention or control)</w:t>
            </w:r>
          </w:p>
          <w:p w:rsidR="00E3014A" w:rsidRPr="00CB3EA2" w:rsidRDefault="00E3014A" w:rsidP="00D745DC">
            <w:pPr>
              <w:spacing w:after="0" w:line="240" w:lineRule="auto"/>
              <w:rPr>
                <w:rFonts w:ascii="Arial" w:hAnsi="Arial" w:cs="Arial"/>
                <w:sz w:val="18"/>
                <w:szCs w:val="18"/>
              </w:rPr>
            </w:pPr>
            <w:r>
              <w:rPr>
                <w:rFonts w:ascii="Arial" w:hAnsi="Arial" w:cs="Arial"/>
                <w:sz w:val="18"/>
                <w:szCs w:val="18"/>
              </w:rPr>
              <w:t>Child g</w:t>
            </w:r>
            <w:r w:rsidRPr="00CB3EA2">
              <w:rPr>
                <w:rFonts w:ascii="Arial" w:hAnsi="Arial" w:cs="Arial"/>
                <w:sz w:val="18"/>
                <w:szCs w:val="18"/>
              </w:rPr>
              <w:t>ender</w:t>
            </w:r>
          </w:p>
          <w:p w:rsidR="00E3014A" w:rsidRPr="00CB3EA2" w:rsidRDefault="00E3014A" w:rsidP="00D745DC">
            <w:pPr>
              <w:spacing w:after="0" w:line="240" w:lineRule="auto"/>
              <w:rPr>
                <w:rFonts w:ascii="Arial" w:hAnsi="Arial" w:cs="Arial"/>
                <w:sz w:val="18"/>
                <w:szCs w:val="18"/>
              </w:rPr>
            </w:pPr>
            <w:r>
              <w:rPr>
                <w:rFonts w:ascii="Arial" w:hAnsi="Arial" w:cs="Arial"/>
                <w:sz w:val="18"/>
                <w:szCs w:val="18"/>
              </w:rPr>
              <w:t>Child a</w:t>
            </w:r>
            <w:r w:rsidRPr="00CB3EA2">
              <w:rPr>
                <w:rFonts w:ascii="Arial" w:hAnsi="Arial" w:cs="Arial"/>
                <w:sz w:val="18"/>
                <w:szCs w:val="18"/>
              </w:rPr>
              <w:t>ge</w:t>
            </w:r>
          </w:p>
          <w:p w:rsidR="00E3014A" w:rsidRPr="00CB3EA2" w:rsidRDefault="00E3014A" w:rsidP="00D745DC">
            <w:pPr>
              <w:spacing w:after="0" w:line="240" w:lineRule="auto"/>
              <w:rPr>
                <w:rFonts w:ascii="Arial" w:hAnsi="Arial" w:cs="Arial"/>
                <w:sz w:val="18"/>
                <w:szCs w:val="18"/>
              </w:rPr>
            </w:pPr>
            <w:r w:rsidRPr="00CB3EA2">
              <w:rPr>
                <w:rFonts w:ascii="Arial" w:hAnsi="Arial" w:cs="Arial"/>
                <w:sz w:val="18"/>
                <w:szCs w:val="18"/>
              </w:rPr>
              <w:t>Indigenous status (child)</w:t>
            </w:r>
          </w:p>
          <w:p w:rsidR="00E3014A" w:rsidRPr="00CB3EA2" w:rsidRDefault="00E3014A" w:rsidP="00D745DC">
            <w:pPr>
              <w:spacing w:after="0" w:line="240" w:lineRule="auto"/>
              <w:rPr>
                <w:rFonts w:ascii="Arial" w:hAnsi="Arial" w:cs="Arial"/>
                <w:sz w:val="18"/>
                <w:szCs w:val="18"/>
              </w:rPr>
            </w:pPr>
            <w:r w:rsidRPr="00CB3EA2">
              <w:rPr>
                <w:rFonts w:ascii="Arial" w:hAnsi="Arial" w:cs="Arial"/>
                <w:sz w:val="18"/>
                <w:szCs w:val="18"/>
              </w:rPr>
              <w:t>Indigenous status (</w:t>
            </w:r>
            <w:r>
              <w:rPr>
                <w:rFonts w:ascii="Arial" w:hAnsi="Arial" w:cs="Arial"/>
                <w:sz w:val="18"/>
                <w:szCs w:val="18"/>
              </w:rPr>
              <w:t>parents</w:t>
            </w:r>
            <w:r w:rsidRPr="00CB3EA2">
              <w:rPr>
                <w:rFonts w:ascii="Arial" w:hAnsi="Arial" w:cs="Arial"/>
                <w:sz w:val="18"/>
                <w:szCs w:val="18"/>
              </w:rPr>
              <w:t>)</w:t>
            </w:r>
          </w:p>
          <w:p w:rsidR="00E3014A" w:rsidRPr="00CB3EA2" w:rsidRDefault="00E3014A" w:rsidP="00D745DC">
            <w:pPr>
              <w:spacing w:after="0" w:line="240" w:lineRule="auto"/>
              <w:rPr>
                <w:rFonts w:ascii="Arial" w:hAnsi="Arial" w:cs="Arial"/>
                <w:sz w:val="18"/>
                <w:szCs w:val="18"/>
              </w:rPr>
            </w:pPr>
            <w:r>
              <w:rPr>
                <w:rFonts w:ascii="Arial" w:hAnsi="Arial" w:cs="Arial"/>
                <w:sz w:val="18"/>
                <w:szCs w:val="18"/>
              </w:rPr>
              <w:t>Child’s p</w:t>
            </w:r>
            <w:r w:rsidRPr="00CB3EA2">
              <w:rPr>
                <w:rFonts w:ascii="Arial" w:hAnsi="Arial" w:cs="Arial"/>
                <w:sz w:val="18"/>
                <w:szCs w:val="18"/>
              </w:rPr>
              <w:t>lace of birth</w:t>
            </w:r>
          </w:p>
          <w:p w:rsidR="00E3014A" w:rsidRPr="00CB3EA2" w:rsidRDefault="00E3014A" w:rsidP="00D745DC">
            <w:pPr>
              <w:spacing w:after="0" w:line="240" w:lineRule="auto"/>
              <w:rPr>
                <w:rFonts w:ascii="Arial" w:hAnsi="Arial" w:cs="Arial"/>
                <w:sz w:val="18"/>
                <w:szCs w:val="18"/>
              </w:rPr>
            </w:pPr>
            <w:r w:rsidRPr="00CB3EA2">
              <w:rPr>
                <w:rFonts w:ascii="Arial" w:hAnsi="Arial" w:cs="Arial"/>
                <w:sz w:val="18"/>
                <w:szCs w:val="18"/>
              </w:rPr>
              <w:t>Language status</w:t>
            </w:r>
          </w:p>
          <w:p w:rsidR="00E3014A" w:rsidRPr="00CB3EA2" w:rsidRDefault="00E3014A" w:rsidP="00D745DC">
            <w:pPr>
              <w:spacing w:after="0" w:line="240" w:lineRule="auto"/>
              <w:rPr>
                <w:rFonts w:ascii="Arial" w:hAnsi="Arial" w:cs="Arial"/>
                <w:sz w:val="18"/>
                <w:szCs w:val="18"/>
              </w:rPr>
            </w:pPr>
            <w:r w:rsidRPr="00CB3EA2">
              <w:rPr>
                <w:rFonts w:ascii="Arial" w:hAnsi="Arial" w:cs="Arial"/>
                <w:sz w:val="18"/>
                <w:szCs w:val="18"/>
              </w:rPr>
              <w:t>Residential postcode (SEIFA)</w:t>
            </w:r>
          </w:p>
          <w:p w:rsidR="00E3014A" w:rsidRPr="00CB3EA2" w:rsidRDefault="00E3014A" w:rsidP="00D745DC">
            <w:pPr>
              <w:spacing w:after="0" w:line="240" w:lineRule="auto"/>
              <w:rPr>
                <w:rFonts w:ascii="Arial" w:hAnsi="Arial" w:cs="Arial"/>
                <w:sz w:val="18"/>
                <w:szCs w:val="18"/>
              </w:rPr>
            </w:pPr>
            <w:r w:rsidRPr="00CB3EA2">
              <w:rPr>
                <w:rFonts w:ascii="Arial" w:hAnsi="Arial" w:cs="Arial"/>
                <w:sz w:val="18"/>
                <w:szCs w:val="18"/>
              </w:rPr>
              <w:t>Caregiver education</w:t>
            </w:r>
          </w:p>
          <w:p w:rsidR="00E3014A" w:rsidRDefault="00E3014A" w:rsidP="00D745DC">
            <w:pPr>
              <w:spacing w:after="0" w:line="240" w:lineRule="auto"/>
              <w:rPr>
                <w:rFonts w:ascii="Arial" w:hAnsi="Arial" w:cs="Arial"/>
                <w:sz w:val="18"/>
                <w:szCs w:val="18"/>
              </w:rPr>
            </w:pPr>
            <w:r w:rsidRPr="00CB3EA2">
              <w:rPr>
                <w:rFonts w:ascii="Arial" w:hAnsi="Arial" w:cs="Arial"/>
                <w:sz w:val="18"/>
                <w:szCs w:val="18"/>
              </w:rPr>
              <w:t>Attendance at long day care centre</w:t>
            </w:r>
          </w:p>
          <w:p w:rsidR="00E3014A" w:rsidRPr="00CB3EA2" w:rsidRDefault="00E3014A" w:rsidP="00D745DC">
            <w:pPr>
              <w:spacing w:after="0" w:line="240" w:lineRule="auto"/>
              <w:rPr>
                <w:rFonts w:ascii="Arial" w:hAnsi="Arial" w:cs="Arial"/>
                <w:sz w:val="18"/>
                <w:szCs w:val="18"/>
              </w:rPr>
            </w:pPr>
            <w:r>
              <w:rPr>
                <w:rFonts w:ascii="Arial" w:hAnsi="Arial" w:cs="Arial"/>
                <w:sz w:val="18"/>
                <w:szCs w:val="18"/>
              </w:rPr>
              <w:t>Participation in other early childhood care and/or education</w:t>
            </w:r>
          </w:p>
          <w:p w:rsidR="00E3014A" w:rsidRPr="00CB3EA2" w:rsidRDefault="00E3014A" w:rsidP="00D745DC">
            <w:pPr>
              <w:spacing w:after="0" w:line="240" w:lineRule="auto"/>
              <w:rPr>
                <w:rFonts w:ascii="Arial" w:hAnsi="Arial" w:cs="Arial"/>
                <w:sz w:val="18"/>
                <w:szCs w:val="18"/>
                <w:u w:val="single"/>
                <w:lang w:val="en-US"/>
              </w:rPr>
            </w:pPr>
            <w:r w:rsidRPr="00CB3EA2">
              <w:rPr>
                <w:rFonts w:ascii="Arial" w:hAnsi="Arial" w:cs="Arial"/>
                <w:sz w:val="18"/>
                <w:szCs w:val="18"/>
                <w:lang w:val="en-US"/>
              </w:rPr>
              <w:t>Child vocabulary (CDI)</w:t>
            </w:r>
            <w:r>
              <w:rPr>
                <w:rFonts w:ascii="Arial" w:hAnsi="Arial" w:cs="Arial"/>
                <w:sz w:val="18"/>
                <w:szCs w:val="18"/>
                <w:lang w:val="en-US"/>
              </w:rPr>
              <w:t xml:space="preserve"> </w:t>
            </w:r>
            <w:r>
              <w:rPr>
                <w:rFonts w:ascii="Arial" w:hAnsi="Arial"/>
                <w:sz w:val="18"/>
                <w:szCs w:val="24"/>
                <w:lang w:val="en-US"/>
              </w:rPr>
              <w:t>(3 time points)</w:t>
            </w:r>
          </w:p>
        </w:tc>
        <w:tc>
          <w:tcPr>
            <w:tcW w:w="4111" w:type="dxa"/>
            <w:shd w:val="clear" w:color="auto" w:fill="DBE5F1" w:themeFill="accent1" w:themeFillTint="33"/>
            <w:noWrap/>
          </w:tcPr>
          <w:p w:rsidR="00E3014A" w:rsidRPr="00CB3EA2" w:rsidRDefault="00E3014A" w:rsidP="00D745DC">
            <w:pPr>
              <w:spacing w:after="0" w:line="240" w:lineRule="auto"/>
              <w:rPr>
                <w:rFonts w:ascii="Arial" w:hAnsi="Arial"/>
                <w:sz w:val="18"/>
                <w:szCs w:val="24"/>
                <w:u w:val="single"/>
                <w:lang w:val="en-US"/>
              </w:rPr>
            </w:pPr>
            <w:r w:rsidRPr="00CB3EA2">
              <w:rPr>
                <w:rFonts w:ascii="Arial" w:hAnsi="Arial"/>
                <w:sz w:val="18"/>
                <w:szCs w:val="24"/>
                <w:u w:val="single"/>
                <w:lang w:val="en-US"/>
              </w:rPr>
              <w:t>Room variables</w:t>
            </w:r>
          </w:p>
          <w:p w:rsidR="00E3014A" w:rsidRDefault="00E3014A" w:rsidP="00D745DC">
            <w:pPr>
              <w:spacing w:after="0" w:line="240" w:lineRule="auto"/>
              <w:rPr>
                <w:rFonts w:ascii="Arial" w:hAnsi="Arial"/>
                <w:sz w:val="18"/>
                <w:szCs w:val="24"/>
                <w:lang w:val="en-US"/>
              </w:rPr>
            </w:pPr>
            <w:r>
              <w:rPr>
                <w:rFonts w:ascii="Arial" w:hAnsi="Arial"/>
                <w:sz w:val="18"/>
                <w:szCs w:val="24"/>
                <w:lang w:val="en-US"/>
              </w:rPr>
              <w:t>Study arm (intervention or control)</w:t>
            </w:r>
          </w:p>
          <w:p w:rsidR="00E3014A" w:rsidRDefault="00E3014A" w:rsidP="00D745DC">
            <w:pPr>
              <w:spacing w:after="0" w:line="240" w:lineRule="auto"/>
              <w:rPr>
                <w:rFonts w:ascii="Arial" w:hAnsi="Arial"/>
                <w:sz w:val="18"/>
                <w:szCs w:val="24"/>
                <w:lang w:val="en-US"/>
              </w:rPr>
            </w:pPr>
            <w:r>
              <w:rPr>
                <w:rFonts w:ascii="Arial" w:hAnsi="Arial"/>
                <w:sz w:val="18"/>
                <w:szCs w:val="24"/>
                <w:lang w:val="en-US"/>
              </w:rPr>
              <w:t>ECEC location (SEIFA)</w:t>
            </w:r>
          </w:p>
          <w:p w:rsidR="00E3014A" w:rsidRDefault="00E3014A" w:rsidP="00D745DC">
            <w:pPr>
              <w:spacing w:after="0" w:line="240" w:lineRule="auto"/>
              <w:rPr>
                <w:rFonts w:ascii="Arial" w:hAnsi="Arial"/>
                <w:sz w:val="18"/>
                <w:szCs w:val="24"/>
                <w:lang w:val="en-US"/>
              </w:rPr>
            </w:pPr>
            <w:r>
              <w:rPr>
                <w:rFonts w:ascii="Arial" w:hAnsi="Arial"/>
                <w:sz w:val="18"/>
                <w:szCs w:val="24"/>
                <w:lang w:val="en-US"/>
              </w:rPr>
              <w:t>Number of adults</w:t>
            </w:r>
          </w:p>
          <w:p w:rsidR="00E3014A" w:rsidRDefault="00E3014A" w:rsidP="00D745DC">
            <w:pPr>
              <w:spacing w:after="0" w:line="240" w:lineRule="auto"/>
              <w:rPr>
                <w:rFonts w:ascii="Arial" w:hAnsi="Arial"/>
                <w:sz w:val="18"/>
                <w:szCs w:val="24"/>
                <w:lang w:val="en-US"/>
              </w:rPr>
            </w:pPr>
            <w:r>
              <w:rPr>
                <w:rFonts w:ascii="Arial" w:hAnsi="Arial"/>
                <w:sz w:val="18"/>
                <w:szCs w:val="24"/>
                <w:lang w:val="en-US"/>
              </w:rPr>
              <w:t>Number of children</w:t>
            </w:r>
          </w:p>
          <w:p w:rsidR="00E3014A" w:rsidRDefault="00E3014A" w:rsidP="00D745DC">
            <w:pPr>
              <w:spacing w:after="0" w:line="240" w:lineRule="auto"/>
              <w:rPr>
                <w:rFonts w:ascii="Arial" w:hAnsi="Arial"/>
                <w:sz w:val="18"/>
                <w:szCs w:val="24"/>
                <w:lang w:val="en-US"/>
              </w:rPr>
            </w:pPr>
            <w:r>
              <w:rPr>
                <w:rFonts w:ascii="Arial" w:hAnsi="Arial"/>
                <w:sz w:val="18"/>
                <w:szCs w:val="24"/>
                <w:lang w:val="en-US"/>
              </w:rPr>
              <w:t>Changes in staff</w:t>
            </w:r>
          </w:p>
          <w:p w:rsidR="00E3014A" w:rsidRDefault="00E3014A" w:rsidP="00D745DC">
            <w:pPr>
              <w:spacing w:after="0" w:line="240" w:lineRule="auto"/>
              <w:rPr>
                <w:rFonts w:ascii="Arial" w:hAnsi="Arial"/>
                <w:sz w:val="18"/>
                <w:szCs w:val="24"/>
                <w:lang w:val="en-US"/>
              </w:rPr>
            </w:pPr>
            <w:r>
              <w:rPr>
                <w:rFonts w:ascii="Arial" w:hAnsi="Arial"/>
                <w:sz w:val="18"/>
                <w:szCs w:val="24"/>
                <w:lang w:val="en-US"/>
              </w:rPr>
              <w:t>Emotional support (CLASS) (3 time points)</w:t>
            </w:r>
          </w:p>
          <w:p w:rsidR="00E3014A" w:rsidRDefault="00E3014A" w:rsidP="00D745DC">
            <w:pPr>
              <w:spacing w:after="0" w:line="240" w:lineRule="auto"/>
              <w:rPr>
                <w:rFonts w:ascii="Arial" w:hAnsi="Arial"/>
                <w:sz w:val="18"/>
                <w:szCs w:val="24"/>
                <w:lang w:val="en-US"/>
              </w:rPr>
            </w:pPr>
            <w:r>
              <w:rPr>
                <w:rFonts w:ascii="Arial" w:hAnsi="Arial"/>
                <w:sz w:val="18"/>
                <w:szCs w:val="24"/>
                <w:lang w:val="en-US"/>
              </w:rPr>
              <w:t>Classroom organization (CLASS) (3 time points)</w:t>
            </w:r>
          </w:p>
          <w:p w:rsidR="00E3014A" w:rsidRPr="00CB3EA2" w:rsidRDefault="00E3014A" w:rsidP="00D745DC">
            <w:pPr>
              <w:spacing w:after="0" w:line="240" w:lineRule="auto"/>
              <w:rPr>
                <w:rFonts w:ascii="Arial" w:hAnsi="Arial"/>
                <w:sz w:val="18"/>
                <w:szCs w:val="24"/>
                <w:u w:val="single"/>
                <w:lang w:val="en-US"/>
              </w:rPr>
            </w:pPr>
            <w:r>
              <w:rPr>
                <w:rFonts w:ascii="Arial" w:hAnsi="Arial"/>
                <w:sz w:val="18"/>
                <w:szCs w:val="24"/>
                <w:lang w:val="en-US"/>
              </w:rPr>
              <w:t>Instructional support (CLASS) (3 time points)</w:t>
            </w:r>
          </w:p>
        </w:tc>
      </w:tr>
    </w:tbl>
    <w:p w:rsidR="00E3014A" w:rsidRDefault="00E3014A" w:rsidP="00D745DC"/>
    <w:p w:rsidR="00E3014A" w:rsidRPr="002934FB" w:rsidRDefault="00E3014A" w:rsidP="002934FB">
      <w:r>
        <w:t xml:space="preserve">The impact of </w:t>
      </w:r>
      <w:r>
        <w:rPr>
          <w:i/>
        </w:rPr>
        <w:t xml:space="preserve">Every Toddler Talking </w:t>
      </w:r>
      <w:r w:rsidRPr="00A23675">
        <w:t>on serv</w:t>
      </w:r>
      <w:r>
        <w:t xml:space="preserve">ice delivery and the experiences of families and professionals in participating in this initiative will be captured through interviews, focus groups and surveys with all key participants. Transcripts will be thematically analysed and will inform recommendations and identification of factors the enabled or restricted optimal implementation. The experiences of professionals who have participated in </w:t>
      </w:r>
      <w:r>
        <w:rPr>
          <w:i/>
        </w:rPr>
        <w:t>Every Toddler Talking</w:t>
      </w:r>
      <w:r>
        <w:t xml:space="preserve"> will inform the development of a model of collaborative practice.</w:t>
      </w:r>
    </w:p>
    <w:p w:rsidR="00E3014A" w:rsidRDefault="00E3014A" w:rsidP="00D745DC">
      <w:pPr>
        <w:pStyle w:val="Heading1"/>
      </w:pPr>
      <w:bookmarkStart w:id="37" w:name="_Toc488393462"/>
      <w:r>
        <w:t>Concluding statements</w:t>
      </w:r>
      <w:bookmarkEnd w:id="37"/>
    </w:p>
    <w:p w:rsidR="00E3014A" w:rsidRPr="00A23675" w:rsidRDefault="00E3014A" w:rsidP="00A23675">
      <w:bookmarkStart w:id="38" w:name="_Toc461466311"/>
      <w:r>
        <w:t xml:space="preserve">Complete demographic and baseline data will be available in November 2016, and a final report detailing outcomes from the evaluation will be available in mid 2017. This will provide detail on both the impact upon child communication and educator practice, as well as an evaluation of the implementation process. A detailed time line for the evaluation of </w:t>
      </w:r>
      <w:r>
        <w:rPr>
          <w:i/>
        </w:rPr>
        <w:t>Every Toddler Talking</w:t>
      </w:r>
      <w:r>
        <w:t xml:space="preserve"> is available upon request from the University of Melbourne.</w:t>
      </w:r>
    </w:p>
    <w:p w:rsidR="00E3014A" w:rsidRDefault="00E3014A" w:rsidP="00CA601E">
      <w:pPr>
        <w:rPr>
          <w:rFonts w:asciiTheme="majorHAnsi" w:eastAsiaTheme="majorEastAsia" w:hAnsiTheme="majorHAnsi" w:cstheme="majorBidi"/>
          <w:color w:val="365F91" w:themeColor="accent1" w:themeShade="BF"/>
          <w:sz w:val="32"/>
          <w:szCs w:val="32"/>
        </w:rPr>
      </w:pPr>
      <w:r>
        <w:br w:type="page"/>
      </w:r>
    </w:p>
    <w:p w:rsidR="00E3014A" w:rsidRDefault="00E3014A" w:rsidP="00CA601E">
      <w:pPr>
        <w:pStyle w:val="Heading1"/>
        <w:spacing w:line="240" w:lineRule="auto"/>
      </w:pPr>
      <w:bookmarkStart w:id="39" w:name="_Toc488393463"/>
      <w:r>
        <w:lastRenderedPageBreak/>
        <w:t>Appendix: Key Evaluation Questions</w:t>
      </w:r>
      <w:bookmarkEnd w:id="38"/>
      <w:bookmarkEnd w:id="39"/>
      <w:r>
        <w:t xml:space="preserve"> </w:t>
      </w:r>
    </w:p>
    <w:p w:rsidR="00E3014A" w:rsidRPr="00F25B22" w:rsidRDefault="00E3014A" w:rsidP="00CA601E">
      <w:pPr>
        <w:spacing w:line="240" w:lineRule="auto"/>
      </w:pPr>
    </w:p>
    <w:tbl>
      <w:tblPr>
        <w:tblStyle w:val="TableGrid"/>
        <w:tblW w:w="0" w:type="auto"/>
        <w:tblInd w:w="-113" w:type="dxa"/>
        <w:tblLook w:val="04A0" w:firstRow="1" w:lastRow="0" w:firstColumn="1" w:lastColumn="0" w:noHBand="0" w:noVBand="1"/>
      </w:tblPr>
      <w:tblGrid>
        <w:gridCol w:w="1749"/>
        <w:gridCol w:w="3421"/>
        <w:gridCol w:w="4185"/>
      </w:tblGrid>
      <w:tr w:rsidR="00E3014A" w:rsidRPr="007E3B4D" w:rsidTr="00D745DC">
        <w:tc>
          <w:tcPr>
            <w:tcW w:w="0" w:type="auto"/>
            <w:shd w:val="clear" w:color="auto" w:fill="auto"/>
          </w:tcPr>
          <w:p w:rsidR="00E3014A" w:rsidRPr="007E3B4D" w:rsidRDefault="00E3014A" w:rsidP="00CA601E">
            <w:pPr>
              <w:rPr>
                <w:sz w:val="20"/>
                <w:szCs w:val="20"/>
              </w:rPr>
            </w:pPr>
            <w:bookmarkStart w:id="40" w:name="_Appendix_1:_DET"/>
            <w:bookmarkEnd w:id="40"/>
          </w:p>
        </w:tc>
        <w:tc>
          <w:tcPr>
            <w:tcW w:w="0" w:type="auto"/>
            <w:shd w:val="clear" w:color="auto" w:fill="auto"/>
          </w:tcPr>
          <w:p w:rsidR="00E3014A" w:rsidRPr="007E3B4D" w:rsidRDefault="00E3014A" w:rsidP="00CA601E">
            <w:pPr>
              <w:rPr>
                <w:sz w:val="20"/>
                <w:szCs w:val="20"/>
                <w:shd w:val="clear" w:color="auto" w:fill="FFFFFF"/>
              </w:rPr>
            </w:pPr>
            <w:r w:rsidRPr="007E3B4D">
              <w:rPr>
                <w:b/>
                <w:sz w:val="20"/>
                <w:szCs w:val="20"/>
                <w:shd w:val="clear" w:color="auto" w:fill="FFFFFF"/>
              </w:rPr>
              <w:t>Key Evaluation Question</w:t>
            </w:r>
          </w:p>
          <w:p w:rsidR="00E3014A" w:rsidRPr="007E3B4D" w:rsidRDefault="00E3014A" w:rsidP="00CA601E">
            <w:pPr>
              <w:rPr>
                <w:b/>
                <w:sz w:val="20"/>
                <w:szCs w:val="20"/>
              </w:rPr>
            </w:pPr>
          </w:p>
        </w:tc>
        <w:tc>
          <w:tcPr>
            <w:tcW w:w="0" w:type="auto"/>
            <w:shd w:val="clear" w:color="auto" w:fill="auto"/>
          </w:tcPr>
          <w:p w:rsidR="00E3014A" w:rsidRPr="007E3B4D" w:rsidRDefault="00E3014A" w:rsidP="00CA601E">
            <w:pPr>
              <w:rPr>
                <w:b/>
                <w:sz w:val="20"/>
                <w:szCs w:val="20"/>
              </w:rPr>
            </w:pPr>
            <w:r w:rsidRPr="007E3B4D">
              <w:rPr>
                <w:b/>
                <w:sz w:val="20"/>
                <w:szCs w:val="20"/>
              </w:rPr>
              <w:t>Evaluation Response</w:t>
            </w:r>
          </w:p>
        </w:tc>
      </w:tr>
      <w:tr w:rsidR="00E3014A" w:rsidRPr="007E3B4D" w:rsidTr="00D745DC">
        <w:tc>
          <w:tcPr>
            <w:tcW w:w="0" w:type="auto"/>
            <w:vMerge w:val="restart"/>
            <w:shd w:val="clear" w:color="auto" w:fill="auto"/>
          </w:tcPr>
          <w:p w:rsidR="00E3014A" w:rsidRPr="007E3B4D" w:rsidRDefault="00E3014A" w:rsidP="00CA601E">
            <w:pPr>
              <w:rPr>
                <w:sz w:val="20"/>
                <w:szCs w:val="20"/>
              </w:rPr>
            </w:pPr>
            <w:r w:rsidRPr="007E3B4D">
              <w:rPr>
                <w:b/>
                <w:sz w:val="20"/>
                <w:szCs w:val="20"/>
              </w:rPr>
              <w:t>Implementation Process</w:t>
            </w:r>
          </w:p>
          <w:p w:rsidR="00E3014A" w:rsidRPr="007E3B4D" w:rsidRDefault="00E3014A" w:rsidP="00CA601E">
            <w:pPr>
              <w:rPr>
                <w:b/>
                <w:sz w:val="20"/>
                <w:szCs w:val="20"/>
              </w:rPr>
            </w:pPr>
          </w:p>
        </w:tc>
        <w:tc>
          <w:tcPr>
            <w:tcW w:w="0" w:type="auto"/>
            <w:shd w:val="clear" w:color="auto" w:fill="auto"/>
          </w:tcPr>
          <w:p w:rsidR="00E3014A" w:rsidRPr="007E3B4D" w:rsidRDefault="00E3014A" w:rsidP="00E3014A">
            <w:pPr>
              <w:pStyle w:val="ListParagraph"/>
              <w:numPr>
                <w:ilvl w:val="0"/>
                <w:numId w:val="11"/>
              </w:numPr>
              <w:spacing w:after="0" w:line="240" w:lineRule="auto"/>
              <w:ind w:firstLine="0"/>
              <w:rPr>
                <w:sz w:val="20"/>
                <w:szCs w:val="20"/>
              </w:rPr>
            </w:pPr>
            <w:r w:rsidRPr="007E3B4D">
              <w:rPr>
                <w:sz w:val="20"/>
                <w:szCs w:val="20"/>
                <w:shd w:val="clear" w:color="auto" w:fill="FFFFFF"/>
              </w:rPr>
              <w:t>Was Every Toddler Talking implemented as planned? If not, why not?</w:t>
            </w:r>
          </w:p>
        </w:tc>
        <w:tc>
          <w:tcPr>
            <w:tcW w:w="0" w:type="auto"/>
            <w:shd w:val="clear" w:color="auto" w:fill="auto"/>
          </w:tcPr>
          <w:p w:rsidR="00E3014A" w:rsidRPr="007E3B4D" w:rsidRDefault="00E3014A" w:rsidP="00CA601E">
            <w:pPr>
              <w:rPr>
                <w:sz w:val="20"/>
                <w:szCs w:val="20"/>
              </w:rPr>
            </w:pPr>
            <w:r w:rsidRPr="007E3B4D">
              <w:rPr>
                <w:sz w:val="20"/>
                <w:szCs w:val="20"/>
              </w:rPr>
              <w:t xml:space="preserve">The implementation of </w:t>
            </w:r>
            <w:r w:rsidRPr="007E3B4D">
              <w:rPr>
                <w:i/>
                <w:sz w:val="20"/>
                <w:szCs w:val="20"/>
              </w:rPr>
              <w:t xml:space="preserve">Every Toddler Talking </w:t>
            </w:r>
            <w:r w:rsidRPr="007E3B4D">
              <w:rPr>
                <w:sz w:val="20"/>
                <w:szCs w:val="20"/>
              </w:rPr>
              <w:t xml:space="preserve">will be considered against the intended implementation, and factors that influenced the implementation will be considered by the UoM evaluation team. </w:t>
            </w:r>
          </w:p>
        </w:tc>
      </w:tr>
      <w:tr w:rsidR="00E3014A" w:rsidRPr="007E3B4D" w:rsidTr="00D745DC">
        <w:tc>
          <w:tcPr>
            <w:tcW w:w="0" w:type="auto"/>
            <w:vMerge/>
            <w:shd w:val="clear" w:color="auto" w:fill="auto"/>
          </w:tcPr>
          <w:p w:rsidR="00E3014A" w:rsidRPr="007E3B4D" w:rsidRDefault="00E3014A" w:rsidP="00CA601E">
            <w:pPr>
              <w:rPr>
                <w:b/>
                <w:sz w:val="20"/>
                <w:szCs w:val="20"/>
              </w:rPr>
            </w:pPr>
          </w:p>
        </w:tc>
        <w:tc>
          <w:tcPr>
            <w:tcW w:w="0" w:type="auto"/>
            <w:shd w:val="clear" w:color="auto" w:fill="auto"/>
          </w:tcPr>
          <w:p w:rsidR="00E3014A" w:rsidRPr="007E3B4D" w:rsidRDefault="00E3014A" w:rsidP="00E3014A">
            <w:pPr>
              <w:pStyle w:val="ListParagraph"/>
              <w:numPr>
                <w:ilvl w:val="0"/>
                <w:numId w:val="11"/>
              </w:numPr>
              <w:spacing w:after="0" w:line="240" w:lineRule="auto"/>
              <w:ind w:firstLine="0"/>
              <w:rPr>
                <w:sz w:val="20"/>
                <w:szCs w:val="20"/>
              </w:rPr>
            </w:pPr>
            <w:r w:rsidRPr="007E3B4D">
              <w:rPr>
                <w:sz w:val="20"/>
                <w:szCs w:val="20"/>
                <w:shd w:val="clear" w:color="auto" w:fill="FFFFFF"/>
              </w:rPr>
              <w:t>What did the initiative cost to implement? What are the implications for spread and scale of this initiative?</w:t>
            </w:r>
          </w:p>
        </w:tc>
        <w:tc>
          <w:tcPr>
            <w:tcW w:w="0" w:type="auto"/>
            <w:shd w:val="clear" w:color="auto" w:fill="auto"/>
          </w:tcPr>
          <w:p w:rsidR="00E3014A" w:rsidRPr="007E3B4D" w:rsidRDefault="00E3014A" w:rsidP="00CA601E">
            <w:pPr>
              <w:rPr>
                <w:sz w:val="20"/>
                <w:szCs w:val="20"/>
              </w:rPr>
            </w:pPr>
            <w:r w:rsidRPr="007E3B4D">
              <w:rPr>
                <w:sz w:val="20"/>
                <w:szCs w:val="20"/>
              </w:rPr>
              <w:t xml:space="preserve">This cost of implementing the </w:t>
            </w:r>
            <w:r w:rsidRPr="007E3B4D">
              <w:rPr>
                <w:i/>
                <w:sz w:val="20"/>
                <w:szCs w:val="20"/>
              </w:rPr>
              <w:t xml:space="preserve">Every Toddler Talking </w:t>
            </w:r>
            <w:r w:rsidRPr="007E3B4D">
              <w:rPr>
                <w:sz w:val="20"/>
                <w:szCs w:val="20"/>
              </w:rPr>
              <w:t>initiative will be</w:t>
            </w:r>
            <w:r w:rsidRPr="007E3B4D">
              <w:rPr>
                <w:i/>
                <w:sz w:val="20"/>
                <w:szCs w:val="20"/>
              </w:rPr>
              <w:t xml:space="preserve"> </w:t>
            </w:r>
            <w:r w:rsidRPr="007E3B4D">
              <w:rPr>
                <w:sz w:val="20"/>
                <w:szCs w:val="20"/>
              </w:rPr>
              <w:t>incorporated into the final evaluation report.</w:t>
            </w:r>
          </w:p>
        </w:tc>
      </w:tr>
      <w:tr w:rsidR="00E3014A" w:rsidRPr="007E3B4D" w:rsidTr="00D745DC">
        <w:tc>
          <w:tcPr>
            <w:tcW w:w="0" w:type="auto"/>
            <w:vMerge/>
            <w:shd w:val="clear" w:color="auto" w:fill="auto"/>
          </w:tcPr>
          <w:p w:rsidR="00E3014A" w:rsidRPr="007E3B4D" w:rsidRDefault="00E3014A" w:rsidP="00CA601E">
            <w:pPr>
              <w:rPr>
                <w:b/>
                <w:sz w:val="20"/>
                <w:szCs w:val="20"/>
              </w:rPr>
            </w:pPr>
          </w:p>
        </w:tc>
        <w:tc>
          <w:tcPr>
            <w:tcW w:w="0" w:type="auto"/>
            <w:shd w:val="clear" w:color="auto" w:fill="auto"/>
          </w:tcPr>
          <w:p w:rsidR="00E3014A" w:rsidRPr="007E3B4D" w:rsidRDefault="00E3014A" w:rsidP="00E3014A">
            <w:pPr>
              <w:pStyle w:val="ListParagraph"/>
              <w:numPr>
                <w:ilvl w:val="0"/>
                <w:numId w:val="11"/>
              </w:numPr>
              <w:spacing w:after="0" w:line="240" w:lineRule="auto"/>
              <w:ind w:firstLine="0"/>
              <w:rPr>
                <w:sz w:val="20"/>
                <w:szCs w:val="20"/>
              </w:rPr>
            </w:pPr>
            <w:r w:rsidRPr="007E3B4D">
              <w:rPr>
                <w:sz w:val="20"/>
                <w:szCs w:val="20"/>
                <w:shd w:val="clear" w:color="auto" w:fill="FFFFFF"/>
              </w:rPr>
              <w:t>What contextual factors influenced implementation of this project?</w:t>
            </w:r>
          </w:p>
        </w:tc>
        <w:tc>
          <w:tcPr>
            <w:tcW w:w="0" w:type="auto"/>
            <w:shd w:val="clear" w:color="auto" w:fill="auto"/>
          </w:tcPr>
          <w:p w:rsidR="00E3014A" w:rsidRPr="007E3B4D" w:rsidRDefault="00E3014A" w:rsidP="00CA601E">
            <w:pPr>
              <w:rPr>
                <w:sz w:val="20"/>
                <w:szCs w:val="20"/>
              </w:rPr>
            </w:pPr>
            <w:r w:rsidRPr="007E3B4D">
              <w:rPr>
                <w:sz w:val="20"/>
                <w:szCs w:val="20"/>
              </w:rPr>
              <w:t xml:space="preserve">The contextual factors that influenced the implementation of the project will be explored qualitatively through post intervention surveys and focus groups. </w:t>
            </w:r>
          </w:p>
        </w:tc>
      </w:tr>
      <w:tr w:rsidR="00E3014A" w:rsidRPr="007E3B4D" w:rsidTr="00D745DC">
        <w:tc>
          <w:tcPr>
            <w:tcW w:w="0" w:type="auto"/>
            <w:vMerge w:val="restart"/>
            <w:shd w:val="clear" w:color="auto" w:fill="auto"/>
          </w:tcPr>
          <w:p w:rsidR="00E3014A" w:rsidRPr="007E3B4D" w:rsidRDefault="00E3014A" w:rsidP="00CA601E">
            <w:pPr>
              <w:rPr>
                <w:b/>
                <w:sz w:val="20"/>
                <w:szCs w:val="20"/>
              </w:rPr>
            </w:pPr>
            <w:r w:rsidRPr="007E3B4D">
              <w:rPr>
                <w:b/>
                <w:sz w:val="20"/>
                <w:szCs w:val="20"/>
                <w:shd w:val="clear" w:color="auto" w:fill="FFFFFF"/>
              </w:rPr>
              <w:t>Effectiveness</w:t>
            </w:r>
          </w:p>
        </w:tc>
        <w:tc>
          <w:tcPr>
            <w:tcW w:w="0" w:type="auto"/>
            <w:shd w:val="clear" w:color="auto" w:fill="auto"/>
          </w:tcPr>
          <w:p w:rsidR="00E3014A" w:rsidRPr="007E3B4D" w:rsidRDefault="00E3014A" w:rsidP="00E3014A">
            <w:pPr>
              <w:pStyle w:val="ListParagraph"/>
              <w:numPr>
                <w:ilvl w:val="0"/>
                <w:numId w:val="11"/>
              </w:numPr>
              <w:spacing w:after="0" w:line="240" w:lineRule="auto"/>
              <w:ind w:firstLine="0"/>
              <w:rPr>
                <w:sz w:val="20"/>
                <w:szCs w:val="20"/>
              </w:rPr>
            </w:pPr>
            <w:r w:rsidRPr="007E3B4D">
              <w:rPr>
                <w:sz w:val="20"/>
                <w:szCs w:val="20"/>
                <w:shd w:val="clear" w:color="auto" w:fill="FFFFFF"/>
              </w:rPr>
              <w:t xml:space="preserve">How did </w:t>
            </w:r>
            <w:r>
              <w:rPr>
                <w:i/>
                <w:sz w:val="20"/>
                <w:szCs w:val="20"/>
                <w:shd w:val="clear" w:color="auto" w:fill="FFFFFF"/>
              </w:rPr>
              <w:t>Learning Language and Loving It™</w:t>
            </w:r>
            <w:r w:rsidRPr="007E3B4D">
              <w:rPr>
                <w:sz w:val="20"/>
                <w:szCs w:val="20"/>
                <w:shd w:val="clear" w:color="auto" w:fill="FFFFFF"/>
              </w:rPr>
              <w:t xml:space="preserve"> work in the Victorian context? How did the inclusion of VEYLDF/NQF/Community Health Service Guidelines affect the implementation?</w:t>
            </w:r>
          </w:p>
        </w:tc>
        <w:tc>
          <w:tcPr>
            <w:tcW w:w="0" w:type="auto"/>
            <w:shd w:val="clear" w:color="auto" w:fill="auto"/>
          </w:tcPr>
          <w:p w:rsidR="00E3014A" w:rsidRPr="007E3B4D" w:rsidRDefault="00E3014A" w:rsidP="00CA601E">
            <w:pPr>
              <w:rPr>
                <w:sz w:val="20"/>
                <w:szCs w:val="20"/>
              </w:rPr>
            </w:pPr>
            <w:r w:rsidRPr="007E3B4D">
              <w:rPr>
                <w:sz w:val="20"/>
                <w:szCs w:val="20"/>
              </w:rPr>
              <w:t xml:space="preserve">This question will be considered both in terms of the impact of </w:t>
            </w:r>
            <w:r>
              <w:rPr>
                <w:i/>
                <w:sz w:val="20"/>
                <w:szCs w:val="20"/>
              </w:rPr>
              <w:t>Learning Language and Loving It™</w:t>
            </w:r>
            <w:r w:rsidRPr="007E3B4D">
              <w:rPr>
                <w:i/>
                <w:sz w:val="20"/>
                <w:szCs w:val="20"/>
              </w:rPr>
              <w:t xml:space="preserve"> </w:t>
            </w:r>
            <w:r w:rsidRPr="007E3B4D">
              <w:rPr>
                <w:sz w:val="20"/>
                <w:szCs w:val="20"/>
              </w:rPr>
              <w:t xml:space="preserve">upon both educator practice and child communication, in addition to the practical and logistical issues around implementation. The inclusion of </w:t>
            </w:r>
            <w:r w:rsidRPr="007E3B4D">
              <w:rPr>
                <w:sz w:val="20"/>
                <w:szCs w:val="20"/>
                <w:shd w:val="clear" w:color="auto" w:fill="FFFFFF"/>
              </w:rPr>
              <w:t xml:space="preserve">VEYLDF, NQF, and Community Health Service Guidelines will be discussed with speech pathologists, educational leaders and educators during post program surveys and focus groups. </w:t>
            </w:r>
          </w:p>
        </w:tc>
      </w:tr>
      <w:tr w:rsidR="00E3014A" w:rsidRPr="007E3B4D" w:rsidTr="00D745DC">
        <w:tc>
          <w:tcPr>
            <w:tcW w:w="0" w:type="auto"/>
            <w:vMerge/>
            <w:shd w:val="clear" w:color="auto" w:fill="auto"/>
          </w:tcPr>
          <w:p w:rsidR="00E3014A" w:rsidRPr="007E3B4D" w:rsidRDefault="00E3014A" w:rsidP="00CA601E">
            <w:pPr>
              <w:rPr>
                <w:b/>
                <w:sz w:val="20"/>
                <w:szCs w:val="20"/>
              </w:rPr>
            </w:pPr>
          </w:p>
        </w:tc>
        <w:tc>
          <w:tcPr>
            <w:tcW w:w="0" w:type="auto"/>
            <w:shd w:val="clear" w:color="auto" w:fill="auto"/>
          </w:tcPr>
          <w:p w:rsidR="00E3014A" w:rsidRPr="007E3B4D" w:rsidRDefault="00E3014A" w:rsidP="00E3014A">
            <w:pPr>
              <w:pStyle w:val="ListParagraph"/>
              <w:numPr>
                <w:ilvl w:val="0"/>
                <w:numId w:val="11"/>
              </w:numPr>
              <w:spacing w:after="0" w:line="240" w:lineRule="auto"/>
              <w:ind w:firstLine="0"/>
              <w:rPr>
                <w:sz w:val="20"/>
                <w:szCs w:val="20"/>
              </w:rPr>
            </w:pPr>
            <w:r w:rsidRPr="007E3B4D">
              <w:rPr>
                <w:sz w:val="20"/>
                <w:szCs w:val="20"/>
                <w:shd w:val="clear" w:color="auto" w:fill="FFFFFF"/>
              </w:rPr>
              <w:t>What difference did the initiative make to collaboration and collaborative practice between speech pathologists and educational leaders?</w:t>
            </w:r>
          </w:p>
        </w:tc>
        <w:tc>
          <w:tcPr>
            <w:tcW w:w="0" w:type="auto"/>
            <w:shd w:val="clear" w:color="auto" w:fill="auto"/>
          </w:tcPr>
          <w:p w:rsidR="00E3014A" w:rsidRPr="007E3B4D" w:rsidRDefault="00E3014A" w:rsidP="00CA601E">
            <w:pPr>
              <w:rPr>
                <w:sz w:val="20"/>
                <w:szCs w:val="20"/>
              </w:rPr>
            </w:pPr>
            <w:r w:rsidRPr="007E3B4D">
              <w:rPr>
                <w:sz w:val="20"/>
                <w:szCs w:val="20"/>
              </w:rPr>
              <w:t xml:space="preserve">Speech pathologists and educational leaders were asked to explain their understanding of collaboration and collaborative practice prior to the </w:t>
            </w:r>
            <w:r>
              <w:rPr>
                <w:i/>
                <w:sz w:val="20"/>
                <w:szCs w:val="20"/>
              </w:rPr>
              <w:t>Learning Language and Loving It™</w:t>
            </w:r>
            <w:r w:rsidRPr="007E3B4D">
              <w:rPr>
                <w:i/>
                <w:sz w:val="20"/>
                <w:szCs w:val="20"/>
              </w:rPr>
              <w:t xml:space="preserve"> </w:t>
            </w:r>
            <w:r w:rsidRPr="007E3B4D">
              <w:rPr>
                <w:sz w:val="20"/>
                <w:szCs w:val="20"/>
              </w:rPr>
              <w:t xml:space="preserve">intervention beginning. This will be explored again following the completion of </w:t>
            </w:r>
            <w:r>
              <w:rPr>
                <w:i/>
                <w:sz w:val="20"/>
                <w:szCs w:val="20"/>
              </w:rPr>
              <w:t>Learning Language and Loving It™</w:t>
            </w:r>
            <w:r w:rsidRPr="007E3B4D">
              <w:rPr>
                <w:sz w:val="20"/>
                <w:szCs w:val="20"/>
              </w:rPr>
              <w:t xml:space="preserve">, through both surveys and focus groups. </w:t>
            </w:r>
          </w:p>
        </w:tc>
      </w:tr>
      <w:tr w:rsidR="00E3014A" w:rsidRPr="007E3B4D" w:rsidTr="00D745DC">
        <w:tc>
          <w:tcPr>
            <w:tcW w:w="0" w:type="auto"/>
            <w:vMerge/>
            <w:shd w:val="clear" w:color="auto" w:fill="auto"/>
          </w:tcPr>
          <w:p w:rsidR="00E3014A" w:rsidRPr="007E3B4D" w:rsidRDefault="00E3014A" w:rsidP="00CA601E">
            <w:pPr>
              <w:rPr>
                <w:b/>
                <w:sz w:val="20"/>
                <w:szCs w:val="20"/>
              </w:rPr>
            </w:pPr>
          </w:p>
        </w:tc>
        <w:tc>
          <w:tcPr>
            <w:tcW w:w="0" w:type="auto"/>
            <w:shd w:val="clear" w:color="auto" w:fill="auto"/>
          </w:tcPr>
          <w:p w:rsidR="00E3014A" w:rsidRPr="007E3B4D" w:rsidRDefault="00E3014A" w:rsidP="00E3014A">
            <w:pPr>
              <w:pStyle w:val="ListParagraph"/>
              <w:numPr>
                <w:ilvl w:val="0"/>
                <w:numId w:val="11"/>
              </w:numPr>
              <w:spacing w:after="0" w:line="240" w:lineRule="auto"/>
              <w:ind w:firstLine="0"/>
              <w:rPr>
                <w:sz w:val="20"/>
                <w:szCs w:val="20"/>
              </w:rPr>
            </w:pPr>
            <w:r w:rsidRPr="007E3B4D">
              <w:rPr>
                <w:sz w:val="20"/>
                <w:szCs w:val="20"/>
                <w:shd w:val="clear" w:color="auto" w:fill="FFFFFF"/>
              </w:rPr>
              <w:t>What difference did the initiative make to partnerships between community health services and early childhood education and care services at the organisation level?</w:t>
            </w:r>
          </w:p>
        </w:tc>
        <w:tc>
          <w:tcPr>
            <w:tcW w:w="0" w:type="auto"/>
            <w:shd w:val="clear" w:color="auto" w:fill="auto"/>
          </w:tcPr>
          <w:p w:rsidR="00E3014A" w:rsidRPr="007E3B4D" w:rsidRDefault="00E3014A" w:rsidP="00CA601E">
            <w:pPr>
              <w:rPr>
                <w:sz w:val="20"/>
                <w:szCs w:val="20"/>
              </w:rPr>
            </w:pPr>
            <w:r w:rsidRPr="007E3B4D">
              <w:rPr>
                <w:sz w:val="20"/>
                <w:szCs w:val="20"/>
              </w:rPr>
              <w:t xml:space="preserve">Similarly, speech pathologists and educational leaders were asked to described their experiences working in partnerships between community health services and early childhood education and care services prior to the </w:t>
            </w:r>
            <w:r>
              <w:rPr>
                <w:i/>
                <w:sz w:val="20"/>
                <w:szCs w:val="20"/>
              </w:rPr>
              <w:t>Learning Language and Loving It™</w:t>
            </w:r>
            <w:r w:rsidRPr="007E3B4D">
              <w:rPr>
                <w:i/>
                <w:sz w:val="20"/>
                <w:szCs w:val="20"/>
              </w:rPr>
              <w:t xml:space="preserve"> </w:t>
            </w:r>
            <w:r w:rsidRPr="007E3B4D">
              <w:rPr>
                <w:sz w:val="20"/>
                <w:szCs w:val="20"/>
              </w:rPr>
              <w:t xml:space="preserve">intervention beginning. This will be explored again following the completion of </w:t>
            </w:r>
            <w:r>
              <w:rPr>
                <w:i/>
                <w:sz w:val="20"/>
                <w:szCs w:val="20"/>
              </w:rPr>
              <w:t>Learning Language and Loving It™</w:t>
            </w:r>
            <w:r w:rsidRPr="007E3B4D">
              <w:rPr>
                <w:sz w:val="20"/>
                <w:szCs w:val="20"/>
              </w:rPr>
              <w:t xml:space="preserve">, including factors that enabled and limited the success of partnerships, through </w:t>
            </w:r>
            <w:r w:rsidRPr="007E3B4D">
              <w:rPr>
                <w:sz w:val="20"/>
                <w:szCs w:val="20"/>
              </w:rPr>
              <w:lastRenderedPageBreak/>
              <w:t xml:space="preserve">both surveys and focus groups. </w:t>
            </w:r>
          </w:p>
        </w:tc>
      </w:tr>
      <w:tr w:rsidR="00E3014A" w:rsidRPr="007E3B4D" w:rsidTr="00D745DC">
        <w:tc>
          <w:tcPr>
            <w:tcW w:w="0" w:type="auto"/>
            <w:vMerge/>
            <w:shd w:val="clear" w:color="auto" w:fill="auto"/>
          </w:tcPr>
          <w:p w:rsidR="00E3014A" w:rsidRPr="007E3B4D" w:rsidRDefault="00E3014A" w:rsidP="00CA601E">
            <w:pPr>
              <w:rPr>
                <w:b/>
                <w:sz w:val="20"/>
                <w:szCs w:val="20"/>
              </w:rPr>
            </w:pPr>
          </w:p>
        </w:tc>
        <w:tc>
          <w:tcPr>
            <w:tcW w:w="0" w:type="auto"/>
            <w:shd w:val="clear" w:color="auto" w:fill="auto"/>
          </w:tcPr>
          <w:p w:rsidR="00E3014A" w:rsidRPr="007E3B4D" w:rsidRDefault="00E3014A" w:rsidP="00E3014A">
            <w:pPr>
              <w:pStyle w:val="ListParagraph"/>
              <w:numPr>
                <w:ilvl w:val="0"/>
                <w:numId w:val="11"/>
              </w:numPr>
              <w:spacing w:after="0" w:line="240" w:lineRule="auto"/>
              <w:ind w:firstLine="0"/>
              <w:rPr>
                <w:sz w:val="20"/>
                <w:szCs w:val="20"/>
              </w:rPr>
            </w:pPr>
            <w:r w:rsidRPr="00554D13">
              <w:rPr>
                <w:sz w:val="20"/>
                <w:szCs w:val="20"/>
                <w:shd w:val="clear" w:color="auto" w:fill="FFFFFF"/>
              </w:rPr>
              <w:t xml:space="preserve">What changes in </w:t>
            </w:r>
            <w:r>
              <w:rPr>
                <w:sz w:val="20"/>
                <w:szCs w:val="20"/>
                <w:shd w:val="clear" w:color="auto" w:fill="FFFFFF"/>
              </w:rPr>
              <w:t>e</w:t>
            </w:r>
            <w:r w:rsidRPr="00554D13">
              <w:rPr>
                <w:sz w:val="20"/>
                <w:szCs w:val="20"/>
                <w:shd w:val="clear" w:color="auto" w:fill="FFFFFF"/>
              </w:rPr>
              <w:t>ducator/speech pathologists knowledge and skills can be attributed to the intervention?</w:t>
            </w:r>
          </w:p>
        </w:tc>
        <w:tc>
          <w:tcPr>
            <w:tcW w:w="0" w:type="auto"/>
            <w:shd w:val="clear" w:color="auto" w:fill="auto"/>
          </w:tcPr>
          <w:p w:rsidR="00E3014A" w:rsidRPr="007E3B4D" w:rsidRDefault="00E3014A" w:rsidP="00CA601E">
            <w:pPr>
              <w:rPr>
                <w:i/>
                <w:sz w:val="20"/>
                <w:szCs w:val="20"/>
              </w:rPr>
            </w:pPr>
            <w:r w:rsidRPr="007E3B4D">
              <w:rPr>
                <w:sz w:val="20"/>
                <w:szCs w:val="20"/>
              </w:rPr>
              <w:t xml:space="preserve">Educator knowledge of the strategies incorporated within </w:t>
            </w:r>
            <w:r>
              <w:rPr>
                <w:i/>
                <w:sz w:val="20"/>
                <w:szCs w:val="20"/>
              </w:rPr>
              <w:t>Learning Language and Loving It™</w:t>
            </w:r>
            <w:r w:rsidRPr="007E3B4D">
              <w:rPr>
                <w:i/>
                <w:sz w:val="20"/>
                <w:szCs w:val="20"/>
              </w:rPr>
              <w:t xml:space="preserve"> </w:t>
            </w:r>
            <w:r w:rsidRPr="007E3B4D">
              <w:rPr>
                <w:sz w:val="20"/>
                <w:szCs w:val="20"/>
              </w:rPr>
              <w:t xml:space="preserve">will be measured at the completion of the program. Participants will also be asked to reflect on changes in their knowledge and skills as a result of being involved in </w:t>
            </w:r>
            <w:r>
              <w:rPr>
                <w:i/>
                <w:sz w:val="20"/>
                <w:szCs w:val="20"/>
              </w:rPr>
              <w:t>Learning Language and Loving It™</w:t>
            </w:r>
            <w:r w:rsidRPr="007E3B4D">
              <w:rPr>
                <w:i/>
                <w:sz w:val="20"/>
                <w:szCs w:val="20"/>
              </w:rPr>
              <w:t xml:space="preserve"> </w:t>
            </w:r>
            <w:r w:rsidRPr="007E3B4D">
              <w:rPr>
                <w:sz w:val="20"/>
                <w:szCs w:val="20"/>
              </w:rPr>
              <w:t>and</w:t>
            </w:r>
            <w:r w:rsidRPr="007E3B4D">
              <w:rPr>
                <w:i/>
                <w:sz w:val="20"/>
                <w:szCs w:val="20"/>
              </w:rPr>
              <w:t xml:space="preserve"> Every Toddler Talking.</w:t>
            </w:r>
          </w:p>
        </w:tc>
      </w:tr>
      <w:tr w:rsidR="00E3014A" w:rsidRPr="007E3B4D" w:rsidTr="00D745DC">
        <w:tc>
          <w:tcPr>
            <w:tcW w:w="0" w:type="auto"/>
            <w:vMerge/>
            <w:shd w:val="clear" w:color="auto" w:fill="auto"/>
          </w:tcPr>
          <w:p w:rsidR="00E3014A" w:rsidRPr="007E3B4D" w:rsidRDefault="00E3014A" w:rsidP="00CA601E">
            <w:pPr>
              <w:rPr>
                <w:b/>
                <w:sz w:val="20"/>
                <w:szCs w:val="20"/>
              </w:rPr>
            </w:pPr>
          </w:p>
        </w:tc>
        <w:tc>
          <w:tcPr>
            <w:tcW w:w="0" w:type="auto"/>
            <w:shd w:val="clear" w:color="auto" w:fill="auto"/>
          </w:tcPr>
          <w:p w:rsidR="00E3014A" w:rsidRPr="007E3B4D" w:rsidRDefault="00E3014A" w:rsidP="00E3014A">
            <w:pPr>
              <w:pStyle w:val="ListParagraph"/>
              <w:numPr>
                <w:ilvl w:val="0"/>
                <w:numId w:val="11"/>
              </w:numPr>
              <w:spacing w:after="0" w:line="240" w:lineRule="auto"/>
              <w:ind w:firstLine="0"/>
              <w:rPr>
                <w:sz w:val="20"/>
                <w:szCs w:val="20"/>
              </w:rPr>
            </w:pPr>
            <w:r w:rsidRPr="007E3B4D">
              <w:rPr>
                <w:sz w:val="20"/>
                <w:szCs w:val="20"/>
                <w:shd w:val="clear" w:color="auto" w:fill="FFFFFF"/>
              </w:rPr>
              <w:t>What difference has Every Toddler Talking made to children’s outcomes in trial services?</w:t>
            </w:r>
          </w:p>
        </w:tc>
        <w:tc>
          <w:tcPr>
            <w:tcW w:w="0" w:type="auto"/>
            <w:shd w:val="clear" w:color="auto" w:fill="auto"/>
          </w:tcPr>
          <w:p w:rsidR="00E3014A" w:rsidRPr="007E3B4D" w:rsidRDefault="00E3014A" w:rsidP="00CA601E">
            <w:pPr>
              <w:rPr>
                <w:sz w:val="20"/>
                <w:szCs w:val="20"/>
              </w:rPr>
            </w:pPr>
            <w:r w:rsidRPr="007E3B4D">
              <w:rPr>
                <w:sz w:val="20"/>
                <w:szCs w:val="20"/>
              </w:rPr>
              <w:t xml:space="preserve">The changes in children’s communication skills will be measured using the </w:t>
            </w:r>
            <w:r w:rsidRPr="007E3B4D">
              <w:rPr>
                <w:i/>
                <w:sz w:val="20"/>
                <w:szCs w:val="20"/>
              </w:rPr>
              <w:t xml:space="preserve">Macarthur Bates CDI, </w:t>
            </w:r>
            <w:r w:rsidRPr="007E3B4D">
              <w:rPr>
                <w:sz w:val="20"/>
                <w:szCs w:val="20"/>
              </w:rPr>
              <w:t xml:space="preserve">which is being completed for children in the intervention and control arms both pre and post intervention. The growth in the vocabulary of children in the intervention arm will be compared against children in the control arm of the evaluation study. </w:t>
            </w:r>
          </w:p>
        </w:tc>
      </w:tr>
      <w:tr w:rsidR="00E3014A" w:rsidRPr="007E3B4D" w:rsidTr="00D745DC">
        <w:tc>
          <w:tcPr>
            <w:tcW w:w="0" w:type="auto"/>
            <w:vMerge w:val="restart"/>
            <w:shd w:val="clear" w:color="auto" w:fill="auto"/>
          </w:tcPr>
          <w:p w:rsidR="00E3014A" w:rsidRPr="007E3B4D" w:rsidRDefault="00E3014A" w:rsidP="00CA601E">
            <w:pPr>
              <w:rPr>
                <w:sz w:val="20"/>
                <w:szCs w:val="20"/>
                <w:shd w:val="clear" w:color="auto" w:fill="FFFFFF"/>
              </w:rPr>
            </w:pPr>
            <w:r w:rsidRPr="007E3B4D">
              <w:rPr>
                <w:b/>
                <w:sz w:val="20"/>
                <w:szCs w:val="20"/>
                <w:shd w:val="clear" w:color="auto" w:fill="FFFFFF"/>
              </w:rPr>
              <w:t>Organisational Learning and Sustainability</w:t>
            </w:r>
          </w:p>
          <w:p w:rsidR="00E3014A" w:rsidRPr="007E3B4D" w:rsidRDefault="00E3014A" w:rsidP="00CA601E">
            <w:pPr>
              <w:rPr>
                <w:b/>
                <w:sz w:val="20"/>
                <w:szCs w:val="20"/>
              </w:rPr>
            </w:pPr>
          </w:p>
        </w:tc>
        <w:tc>
          <w:tcPr>
            <w:tcW w:w="0" w:type="auto"/>
            <w:shd w:val="clear" w:color="auto" w:fill="auto"/>
          </w:tcPr>
          <w:p w:rsidR="00E3014A" w:rsidRPr="007E3B4D" w:rsidRDefault="00E3014A" w:rsidP="00E3014A">
            <w:pPr>
              <w:pStyle w:val="ListParagraph"/>
              <w:numPr>
                <w:ilvl w:val="0"/>
                <w:numId w:val="11"/>
              </w:numPr>
              <w:spacing w:after="0" w:line="240" w:lineRule="auto"/>
              <w:ind w:firstLine="0"/>
              <w:rPr>
                <w:sz w:val="20"/>
                <w:szCs w:val="20"/>
              </w:rPr>
            </w:pPr>
            <w:r w:rsidRPr="007E3B4D">
              <w:rPr>
                <w:sz w:val="20"/>
                <w:szCs w:val="20"/>
              </w:rPr>
              <w:t>How was the Every Toddler Talking model adapted through formative evaluation of the trial?</w:t>
            </w:r>
          </w:p>
        </w:tc>
        <w:tc>
          <w:tcPr>
            <w:tcW w:w="0" w:type="auto"/>
            <w:shd w:val="clear" w:color="auto" w:fill="auto"/>
          </w:tcPr>
          <w:p w:rsidR="00E3014A" w:rsidRPr="007E3B4D" w:rsidRDefault="00E3014A" w:rsidP="00CA601E">
            <w:pPr>
              <w:rPr>
                <w:sz w:val="20"/>
                <w:szCs w:val="20"/>
              </w:rPr>
            </w:pPr>
            <w:r w:rsidRPr="007E3B4D">
              <w:rPr>
                <w:sz w:val="20"/>
                <w:szCs w:val="20"/>
              </w:rPr>
              <w:t xml:space="preserve">The adaptions to the model in implementation across the seven LGAs will be explored through focus groups, in addition to a review paired professional’s records of how </w:t>
            </w:r>
            <w:r w:rsidRPr="007E3B4D">
              <w:rPr>
                <w:i/>
                <w:sz w:val="20"/>
                <w:szCs w:val="20"/>
              </w:rPr>
              <w:t>Every Toddler Talking</w:t>
            </w:r>
            <w:r w:rsidRPr="007E3B4D">
              <w:rPr>
                <w:sz w:val="20"/>
                <w:szCs w:val="20"/>
              </w:rPr>
              <w:t xml:space="preserve"> has been implemented. </w:t>
            </w:r>
          </w:p>
        </w:tc>
      </w:tr>
      <w:tr w:rsidR="00E3014A" w:rsidRPr="007E3B4D" w:rsidTr="00D745DC">
        <w:tc>
          <w:tcPr>
            <w:tcW w:w="0" w:type="auto"/>
            <w:vMerge/>
            <w:shd w:val="clear" w:color="auto" w:fill="auto"/>
          </w:tcPr>
          <w:p w:rsidR="00E3014A" w:rsidRPr="007E3B4D" w:rsidRDefault="00E3014A" w:rsidP="00CA601E">
            <w:pPr>
              <w:rPr>
                <w:b/>
                <w:sz w:val="20"/>
                <w:szCs w:val="20"/>
              </w:rPr>
            </w:pPr>
          </w:p>
        </w:tc>
        <w:tc>
          <w:tcPr>
            <w:tcW w:w="0" w:type="auto"/>
            <w:shd w:val="clear" w:color="auto" w:fill="auto"/>
          </w:tcPr>
          <w:p w:rsidR="00E3014A" w:rsidRPr="007E3B4D" w:rsidRDefault="00E3014A" w:rsidP="00E3014A">
            <w:pPr>
              <w:pStyle w:val="ListParagraph"/>
              <w:numPr>
                <w:ilvl w:val="0"/>
                <w:numId w:val="11"/>
              </w:numPr>
              <w:spacing w:after="0" w:line="240" w:lineRule="auto"/>
              <w:ind w:firstLine="0"/>
              <w:rPr>
                <w:sz w:val="20"/>
                <w:szCs w:val="20"/>
              </w:rPr>
            </w:pPr>
            <w:r w:rsidRPr="007E3B4D">
              <w:rPr>
                <w:sz w:val="20"/>
                <w:szCs w:val="20"/>
              </w:rPr>
              <w:t>What were the lessons learned from implementation?</w:t>
            </w:r>
          </w:p>
        </w:tc>
        <w:tc>
          <w:tcPr>
            <w:tcW w:w="0" w:type="auto"/>
            <w:shd w:val="clear" w:color="auto" w:fill="auto"/>
          </w:tcPr>
          <w:p w:rsidR="00E3014A" w:rsidRPr="007E3B4D" w:rsidRDefault="00E3014A" w:rsidP="00CA601E">
            <w:pPr>
              <w:rPr>
                <w:sz w:val="20"/>
                <w:szCs w:val="20"/>
              </w:rPr>
            </w:pPr>
            <w:r w:rsidRPr="007E3B4D">
              <w:rPr>
                <w:sz w:val="20"/>
                <w:szCs w:val="20"/>
              </w:rPr>
              <w:t xml:space="preserve">Participants will be asked to reflect on their experiences in </w:t>
            </w:r>
            <w:r w:rsidRPr="007E3B4D">
              <w:rPr>
                <w:i/>
                <w:sz w:val="20"/>
                <w:szCs w:val="20"/>
              </w:rPr>
              <w:t>Every Toddler Talking</w:t>
            </w:r>
            <w:r w:rsidRPr="007E3B4D">
              <w:rPr>
                <w:sz w:val="20"/>
                <w:szCs w:val="20"/>
              </w:rPr>
              <w:t xml:space="preserve">, and both the components of </w:t>
            </w:r>
            <w:r>
              <w:rPr>
                <w:i/>
                <w:sz w:val="20"/>
                <w:szCs w:val="20"/>
              </w:rPr>
              <w:t>Learning Language and Loving It™</w:t>
            </w:r>
            <w:r w:rsidRPr="007E3B4D">
              <w:rPr>
                <w:i/>
                <w:sz w:val="20"/>
                <w:szCs w:val="20"/>
              </w:rPr>
              <w:t xml:space="preserve"> </w:t>
            </w:r>
            <w:r w:rsidRPr="007E3B4D">
              <w:rPr>
                <w:sz w:val="20"/>
                <w:szCs w:val="20"/>
              </w:rPr>
              <w:t xml:space="preserve">and the broader lessons and experiences that have and will influence their future practice. </w:t>
            </w:r>
          </w:p>
        </w:tc>
      </w:tr>
      <w:tr w:rsidR="00E3014A" w:rsidRPr="007E3B4D" w:rsidTr="00D745DC">
        <w:tc>
          <w:tcPr>
            <w:tcW w:w="0" w:type="auto"/>
            <w:vMerge/>
            <w:shd w:val="clear" w:color="auto" w:fill="auto"/>
          </w:tcPr>
          <w:p w:rsidR="00E3014A" w:rsidRPr="007E3B4D" w:rsidRDefault="00E3014A" w:rsidP="00CA601E">
            <w:pPr>
              <w:rPr>
                <w:b/>
                <w:sz w:val="20"/>
                <w:szCs w:val="20"/>
              </w:rPr>
            </w:pPr>
          </w:p>
        </w:tc>
        <w:tc>
          <w:tcPr>
            <w:tcW w:w="0" w:type="auto"/>
            <w:shd w:val="clear" w:color="auto" w:fill="auto"/>
          </w:tcPr>
          <w:p w:rsidR="00E3014A" w:rsidRPr="007E3B4D" w:rsidRDefault="00E3014A" w:rsidP="00E3014A">
            <w:pPr>
              <w:pStyle w:val="ListParagraph"/>
              <w:numPr>
                <w:ilvl w:val="0"/>
                <w:numId w:val="11"/>
              </w:numPr>
              <w:spacing w:after="0" w:line="240" w:lineRule="auto"/>
              <w:ind w:firstLine="0"/>
              <w:rPr>
                <w:sz w:val="20"/>
                <w:szCs w:val="20"/>
              </w:rPr>
            </w:pPr>
            <w:r w:rsidRPr="007E3B4D">
              <w:rPr>
                <w:sz w:val="20"/>
                <w:szCs w:val="20"/>
              </w:rPr>
              <w:t>How important was the collaborative aspect of Every Toddler Talking for success?</w:t>
            </w:r>
          </w:p>
        </w:tc>
        <w:tc>
          <w:tcPr>
            <w:tcW w:w="0" w:type="auto"/>
            <w:shd w:val="clear" w:color="auto" w:fill="auto"/>
          </w:tcPr>
          <w:p w:rsidR="00E3014A" w:rsidRPr="007E3B4D" w:rsidRDefault="00E3014A" w:rsidP="00CA601E">
            <w:pPr>
              <w:rPr>
                <w:sz w:val="20"/>
                <w:szCs w:val="20"/>
              </w:rPr>
            </w:pPr>
            <w:r w:rsidRPr="007E3B4D">
              <w:rPr>
                <w:sz w:val="20"/>
                <w:szCs w:val="20"/>
              </w:rPr>
              <w:t xml:space="preserve">Speech pathologists and educational leaders will be asked to reflect on the collaborative practice component of </w:t>
            </w:r>
            <w:r w:rsidRPr="007E3B4D">
              <w:rPr>
                <w:i/>
                <w:sz w:val="20"/>
                <w:szCs w:val="20"/>
              </w:rPr>
              <w:t>Every Toddler Talking</w:t>
            </w:r>
            <w:r w:rsidRPr="007E3B4D">
              <w:rPr>
                <w:sz w:val="20"/>
                <w:szCs w:val="20"/>
              </w:rPr>
              <w:t xml:space="preserve">, and whether this was critical for the success of the initiative. </w:t>
            </w:r>
          </w:p>
        </w:tc>
      </w:tr>
      <w:tr w:rsidR="00E3014A" w:rsidRPr="007E3B4D" w:rsidTr="00D745DC">
        <w:tc>
          <w:tcPr>
            <w:tcW w:w="0" w:type="auto"/>
            <w:vMerge/>
            <w:shd w:val="clear" w:color="auto" w:fill="auto"/>
          </w:tcPr>
          <w:p w:rsidR="00E3014A" w:rsidRPr="007E3B4D" w:rsidRDefault="00E3014A" w:rsidP="00CA601E">
            <w:pPr>
              <w:rPr>
                <w:b/>
                <w:sz w:val="20"/>
                <w:szCs w:val="20"/>
              </w:rPr>
            </w:pPr>
          </w:p>
        </w:tc>
        <w:tc>
          <w:tcPr>
            <w:tcW w:w="0" w:type="auto"/>
            <w:shd w:val="clear" w:color="auto" w:fill="auto"/>
          </w:tcPr>
          <w:p w:rsidR="00E3014A" w:rsidRPr="007E3B4D" w:rsidRDefault="00E3014A" w:rsidP="00E3014A">
            <w:pPr>
              <w:pStyle w:val="ListParagraph"/>
              <w:numPr>
                <w:ilvl w:val="0"/>
                <w:numId w:val="11"/>
              </w:numPr>
              <w:spacing w:after="0" w:line="240" w:lineRule="auto"/>
              <w:ind w:firstLine="0"/>
              <w:rPr>
                <w:sz w:val="20"/>
                <w:szCs w:val="20"/>
              </w:rPr>
            </w:pPr>
            <w:r w:rsidRPr="007E3B4D">
              <w:rPr>
                <w:sz w:val="20"/>
                <w:szCs w:val="20"/>
              </w:rPr>
              <w:t>To what extent have the services (ECEC and CHS) embedded the Every Toddler Talking collaborative practice model in their every day practice? What changes have they made?</w:t>
            </w:r>
          </w:p>
        </w:tc>
        <w:tc>
          <w:tcPr>
            <w:tcW w:w="0" w:type="auto"/>
            <w:shd w:val="clear" w:color="auto" w:fill="auto"/>
          </w:tcPr>
          <w:p w:rsidR="00E3014A" w:rsidRPr="007E3B4D" w:rsidRDefault="00E3014A" w:rsidP="00CA601E">
            <w:pPr>
              <w:rPr>
                <w:sz w:val="20"/>
                <w:szCs w:val="20"/>
              </w:rPr>
            </w:pPr>
            <w:r w:rsidRPr="007E3B4D">
              <w:rPr>
                <w:sz w:val="20"/>
                <w:szCs w:val="20"/>
              </w:rPr>
              <w:t xml:space="preserve">The extent to which services have embedded the </w:t>
            </w:r>
            <w:r w:rsidRPr="007E3B4D">
              <w:rPr>
                <w:i/>
                <w:sz w:val="20"/>
                <w:szCs w:val="20"/>
              </w:rPr>
              <w:t>Every Toddler Talking</w:t>
            </w:r>
            <w:r w:rsidRPr="007E3B4D">
              <w:rPr>
                <w:sz w:val="20"/>
                <w:szCs w:val="20"/>
              </w:rPr>
              <w:t xml:space="preserve"> collaborative practice model in their every day practice will be explored in the post program survey and/or focus groups.</w:t>
            </w:r>
          </w:p>
        </w:tc>
      </w:tr>
      <w:tr w:rsidR="00E3014A" w:rsidRPr="007E3B4D" w:rsidTr="00D745DC">
        <w:tc>
          <w:tcPr>
            <w:tcW w:w="0" w:type="auto"/>
            <w:vMerge/>
            <w:shd w:val="clear" w:color="auto" w:fill="auto"/>
          </w:tcPr>
          <w:p w:rsidR="00E3014A" w:rsidRPr="007E3B4D" w:rsidRDefault="00E3014A" w:rsidP="00CA601E">
            <w:pPr>
              <w:rPr>
                <w:b/>
                <w:sz w:val="20"/>
                <w:szCs w:val="20"/>
              </w:rPr>
            </w:pPr>
          </w:p>
        </w:tc>
        <w:tc>
          <w:tcPr>
            <w:tcW w:w="0" w:type="auto"/>
            <w:shd w:val="clear" w:color="auto" w:fill="auto"/>
          </w:tcPr>
          <w:p w:rsidR="00E3014A" w:rsidRPr="007E3B4D" w:rsidRDefault="00E3014A" w:rsidP="00E3014A">
            <w:pPr>
              <w:pStyle w:val="ListParagraph"/>
              <w:numPr>
                <w:ilvl w:val="0"/>
                <w:numId w:val="11"/>
              </w:numPr>
              <w:spacing w:after="0" w:line="240" w:lineRule="auto"/>
              <w:ind w:firstLine="0"/>
              <w:rPr>
                <w:sz w:val="20"/>
                <w:szCs w:val="20"/>
              </w:rPr>
            </w:pPr>
            <w:r w:rsidRPr="007E3B4D">
              <w:rPr>
                <w:sz w:val="20"/>
                <w:szCs w:val="20"/>
              </w:rPr>
              <w:t>Do services have an intention to continue t</w:t>
            </w:r>
            <w:r w:rsidRPr="00A23675">
              <w:rPr>
                <w:sz w:val="20"/>
                <w:szCs w:val="20"/>
              </w:rPr>
              <w:t xml:space="preserve">o implement/offer training in the </w:t>
            </w:r>
            <w:r w:rsidRPr="00A23675">
              <w:rPr>
                <w:i/>
                <w:sz w:val="20"/>
                <w:szCs w:val="20"/>
              </w:rPr>
              <w:t>Learning Language and Loving It™</w:t>
            </w:r>
            <w:r w:rsidRPr="00A23675">
              <w:rPr>
                <w:sz w:val="20"/>
                <w:szCs w:val="20"/>
              </w:rPr>
              <w:t xml:space="preserve"> program? How do they intend to do this? </w:t>
            </w:r>
          </w:p>
        </w:tc>
        <w:tc>
          <w:tcPr>
            <w:tcW w:w="0" w:type="auto"/>
            <w:shd w:val="clear" w:color="auto" w:fill="auto"/>
          </w:tcPr>
          <w:p w:rsidR="00E3014A" w:rsidRPr="007E3B4D" w:rsidRDefault="00E3014A" w:rsidP="00CA601E">
            <w:pPr>
              <w:rPr>
                <w:sz w:val="20"/>
                <w:szCs w:val="20"/>
              </w:rPr>
            </w:pPr>
            <w:r w:rsidRPr="007E3B4D">
              <w:rPr>
                <w:sz w:val="20"/>
                <w:szCs w:val="20"/>
              </w:rPr>
              <w:t xml:space="preserve">This question will be included in the post program survey and/or focus groups. </w:t>
            </w:r>
          </w:p>
        </w:tc>
      </w:tr>
    </w:tbl>
    <w:p w:rsidR="00E3014A" w:rsidRDefault="00E3014A" w:rsidP="00CA601E">
      <w:pPr>
        <w:spacing w:line="240" w:lineRule="auto"/>
      </w:pPr>
    </w:p>
    <w:p w:rsidR="00E3014A" w:rsidRDefault="00E3014A">
      <w:r>
        <w:br w:type="page"/>
      </w:r>
    </w:p>
    <w:p w:rsidR="00E3014A" w:rsidRDefault="00E3014A" w:rsidP="00D745DC">
      <w:pPr>
        <w:pStyle w:val="Heading1"/>
      </w:pPr>
      <w:bookmarkStart w:id="41" w:name="_Toc488393464"/>
      <w:r>
        <w:lastRenderedPageBreak/>
        <w:t>References</w:t>
      </w:r>
      <w:bookmarkEnd w:id="41"/>
    </w:p>
    <w:p w:rsidR="00E3014A" w:rsidRPr="00894656" w:rsidRDefault="00E3014A" w:rsidP="00894656">
      <w:pPr>
        <w:pStyle w:val="EndNoteBibliography"/>
        <w:spacing w:after="0"/>
        <w:ind w:left="720" w:hanging="720"/>
      </w:pPr>
      <w:bookmarkStart w:id="42" w:name="_ENREF_1"/>
      <w:r w:rsidRPr="00894656">
        <w:t xml:space="preserve">Bishop, D. V., Price, T. S., Dale, P. S., &amp; Plomin, R. (2003). Outcomes of Early Language Delay. Etiology of Transient and Persistent Language Difficulties. </w:t>
      </w:r>
      <w:r w:rsidRPr="00894656">
        <w:rPr>
          <w:i/>
        </w:rPr>
        <w:t>Journal of Speech, Language, and Hearing Research, 46</w:t>
      </w:r>
      <w:r w:rsidRPr="00894656">
        <w:t xml:space="preserve">(3), 561-575. </w:t>
      </w:r>
      <w:bookmarkEnd w:id="42"/>
    </w:p>
    <w:p w:rsidR="00E3014A" w:rsidRPr="00894656" w:rsidRDefault="00E3014A" w:rsidP="00894656">
      <w:pPr>
        <w:pStyle w:val="EndNoteBibliography"/>
        <w:spacing w:after="0"/>
        <w:ind w:left="720" w:hanging="720"/>
      </w:pPr>
      <w:bookmarkStart w:id="43" w:name="_ENREF_2"/>
      <w:r w:rsidRPr="00894656">
        <w:t xml:space="preserve">Fenson, L., Marchman, V. A., Thal, D. J., Dale, P. S., Reznick, J. S., &amp; Bates, E. (2007). </w:t>
      </w:r>
      <w:r w:rsidRPr="00894656">
        <w:rPr>
          <w:i/>
        </w:rPr>
        <w:t xml:space="preserve">MacArthur-Bates Communicative Development Inventories: User's guide and technical manual </w:t>
      </w:r>
      <w:r w:rsidRPr="00894656">
        <w:t>(2nd ed.). Baltimore, MD: Brookes.</w:t>
      </w:r>
      <w:bookmarkEnd w:id="43"/>
    </w:p>
    <w:p w:rsidR="00E3014A" w:rsidRPr="00894656" w:rsidRDefault="00E3014A" w:rsidP="00894656">
      <w:pPr>
        <w:pStyle w:val="EndNoteBibliography"/>
        <w:spacing w:after="0"/>
        <w:ind w:left="720" w:hanging="720"/>
      </w:pPr>
      <w:bookmarkStart w:id="44" w:name="_ENREF_3"/>
      <w:r w:rsidRPr="00894656">
        <w:t xml:space="preserve">Harris, P. A., Taylor, R., Thielke, R., Payne, J., Gonzalez, N., &amp; Conde, J. G. (2009). Research electronic data capture (REDCap)—A metadata-driven methodology and workflow process for providing translational research informatics support. </w:t>
      </w:r>
      <w:r w:rsidRPr="00894656">
        <w:rPr>
          <w:i/>
        </w:rPr>
        <w:t>Journal of Biomedical Informatics, 42</w:t>
      </w:r>
      <w:r w:rsidRPr="00894656">
        <w:t xml:space="preserve">(2), 377-381. </w:t>
      </w:r>
      <w:bookmarkEnd w:id="44"/>
    </w:p>
    <w:p w:rsidR="00E3014A" w:rsidRPr="00894656" w:rsidRDefault="00E3014A" w:rsidP="00894656">
      <w:pPr>
        <w:pStyle w:val="EndNoteBibliography"/>
        <w:spacing w:after="0"/>
        <w:ind w:left="720" w:hanging="720"/>
      </w:pPr>
      <w:bookmarkStart w:id="45" w:name="_ENREF_4"/>
      <w:r w:rsidRPr="00894656">
        <w:t xml:space="preserve">La Paro, K. M., Hamre, B. K., &amp; Pianta, R. C. (2012). </w:t>
      </w:r>
      <w:r w:rsidRPr="00894656">
        <w:rPr>
          <w:i/>
        </w:rPr>
        <w:t>Classroom Assessment Scoring System (CLASS) Manual, Toddler</w:t>
      </w:r>
      <w:r w:rsidRPr="00894656">
        <w:t>.</w:t>
      </w:r>
      <w:bookmarkEnd w:id="45"/>
    </w:p>
    <w:p w:rsidR="00E3014A" w:rsidRPr="00894656" w:rsidRDefault="00E3014A" w:rsidP="00894656">
      <w:pPr>
        <w:pStyle w:val="EndNoteBibliography"/>
        <w:spacing w:after="0"/>
        <w:ind w:left="720" w:hanging="720"/>
      </w:pPr>
      <w:bookmarkStart w:id="46" w:name="_ENREF_5"/>
      <w:r w:rsidRPr="00894656">
        <w:t xml:space="preserve">Murdoch Childrens Research Institute. (2015). </w:t>
      </w:r>
      <w:r w:rsidRPr="00894656">
        <w:rPr>
          <w:i/>
        </w:rPr>
        <w:t>Every Toddler Talking (Phase One): Final Report</w:t>
      </w:r>
      <w:r w:rsidRPr="00894656">
        <w:t xml:space="preserve">. Retrieved from Parkville, Victoria: </w:t>
      </w:r>
      <w:r>
        <w:t>h</w:t>
      </w:r>
      <w:r w:rsidRPr="00E3014A">
        <w:t>ttp://www.education.vic.gov.au/about/programs/learningdev/Pages/toddlertalking.aspx</w:t>
      </w:r>
      <w:bookmarkEnd w:id="46"/>
    </w:p>
    <w:p w:rsidR="00E3014A" w:rsidRPr="00894656" w:rsidRDefault="00E3014A" w:rsidP="00894656">
      <w:pPr>
        <w:pStyle w:val="EndNoteBibliography"/>
        <w:spacing w:after="0"/>
        <w:ind w:left="720" w:hanging="720"/>
      </w:pPr>
      <w:bookmarkStart w:id="47" w:name="_ENREF_6"/>
      <w:r w:rsidRPr="00894656">
        <w:t xml:space="preserve">Pianta, R. C., La Paro, K. M., &amp; Hamre, B. K. (2008). </w:t>
      </w:r>
      <w:r w:rsidRPr="00894656">
        <w:rPr>
          <w:i/>
        </w:rPr>
        <w:t>Classroom Assessment Scoring System (CLASS) Manual, Pre-K</w:t>
      </w:r>
      <w:r w:rsidRPr="00894656">
        <w:t>: Paul H. Brookes Publishing Company Baltimore, MD.</w:t>
      </w:r>
      <w:bookmarkEnd w:id="47"/>
    </w:p>
    <w:p w:rsidR="00E3014A" w:rsidRPr="00894656" w:rsidRDefault="00E3014A" w:rsidP="00894656">
      <w:pPr>
        <w:pStyle w:val="EndNoteBibliography"/>
        <w:spacing w:after="0"/>
        <w:ind w:left="720" w:hanging="720"/>
      </w:pPr>
      <w:bookmarkStart w:id="48" w:name="_ENREF_7"/>
      <w:r w:rsidRPr="00894656">
        <w:t xml:space="preserve">Rudd, L. C., Cain, D. W., &amp; Saxon, T. F. (2008). Does improving joint attention in low‐quality child‐care enhance language development? </w:t>
      </w:r>
      <w:r w:rsidRPr="00894656">
        <w:rPr>
          <w:i/>
        </w:rPr>
        <w:t>Early Child Development and Care, 178</w:t>
      </w:r>
      <w:r w:rsidRPr="00894656">
        <w:t xml:space="preserve">(3), 315-338. </w:t>
      </w:r>
      <w:bookmarkEnd w:id="48"/>
    </w:p>
    <w:p w:rsidR="00E3014A" w:rsidRPr="00894656" w:rsidRDefault="00E3014A" w:rsidP="00894656">
      <w:pPr>
        <w:pStyle w:val="EndNoteBibliography"/>
        <w:spacing w:after="0"/>
        <w:ind w:left="720" w:hanging="720"/>
      </w:pPr>
      <w:bookmarkStart w:id="49" w:name="_ENREF_8"/>
      <w:r w:rsidRPr="00894656">
        <w:t xml:space="preserve">Victorian Department of Education and Training. (2016). </w:t>
      </w:r>
      <w:r w:rsidRPr="00894656">
        <w:rPr>
          <w:i/>
        </w:rPr>
        <w:t>Victorian Early Years Learning and Development Framework for All Children from Birth to Eight Years</w:t>
      </w:r>
      <w:r w:rsidRPr="00894656">
        <w:t>. East Melbourne: State of Victoria.</w:t>
      </w:r>
      <w:bookmarkEnd w:id="49"/>
    </w:p>
    <w:p w:rsidR="00E3014A" w:rsidRPr="00894656" w:rsidRDefault="00E3014A" w:rsidP="00894656">
      <w:pPr>
        <w:pStyle w:val="EndNoteBibliography"/>
        <w:spacing w:after="0"/>
        <w:ind w:left="720" w:hanging="720"/>
      </w:pPr>
      <w:bookmarkStart w:id="50" w:name="_ENREF_9"/>
      <w:r w:rsidRPr="00894656">
        <w:t xml:space="preserve">Weitzman, E. (2002). Teacher Talk Training. </w:t>
      </w:r>
      <w:r w:rsidRPr="00894656">
        <w:rPr>
          <w:i/>
        </w:rPr>
        <w:t>Teacher Talk Training Series.</w:t>
      </w:r>
      <w:r w:rsidRPr="00894656">
        <w:t xml:space="preserve">  Retrieved from </w:t>
      </w:r>
      <w:r w:rsidRPr="00E3014A">
        <w:t>http://www.hanen.org/Professional-Development/Workshops-for-Educators/Teacher-Talk-Training-Series.aspx</w:t>
      </w:r>
      <w:bookmarkEnd w:id="50"/>
    </w:p>
    <w:p w:rsidR="00E3014A" w:rsidRPr="00894656" w:rsidRDefault="00E3014A" w:rsidP="00894656">
      <w:pPr>
        <w:pStyle w:val="EndNoteBibliography"/>
        <w:ind w:left="720" w:hanging="720"/>
      </w:pPr>
      <w:bookmarkStart w:id="51" w:name="_ENREF_10"/>
      <w:r w:rsidRPr="00894656">
        <w:t xml:space="preserve">Weitzman, E., &amp; Greenberg, J. (2002). </w:t>
      </w:r>
      <w:r w:rsidRPr="00894656">
        <w:rPr>
          <w:i/>
        </w:rPr>
        <w:t>Learning Language and Loving It: A Guide to Promoting Children’s Social, Language, and Literacy Development in Early Childhood Settings</w:t>
      </w:r>
      <w:r w:rsidRPr="00894656">
        <w:t xml:space="preserve"> (2nd ed.). Toronto: Hanen Centre.</w:t>
      </w:r>
      <w:bookmarkEnd w:id="51"/>
    </w:p>
    <w:p w:rsidR="00E3014A" w:rsidRDefault="00E3014A" w:rsidP="00CA601E">
      <w:pPr>
        <w:spacing w:line="240" w:lineRule="auto"/>
      </w:pPr>
    </w:p>
    <w:p w:rsidR="00E3014A" w:rsidRDefault="00E3014A">
      <w:r>
        <w:br w:type="page"/>
      </w:r>
    </w:p>
    <w:p w:rsidR="00E3014A" w:rsidRDefault="00E3014A" w:rsidP="00EA24A3">
      <w:pPr>
        <w:rPr>
          <w:rFonts w:ascii="Arial" w:eastAsia="Arial" w:hAnsi="Arial" w:cs="Arial"/>
          <w:sz w:val="20"/>
          <w:szCs w:val="20"/>
        </w:rPr>
      </w:pPr>
      <w:r>
        <w:rPr>
          <w:rFonts w:ascii="Arial" w:eastAsia="Arial" w:hAnsi="Arial" w:cs="Arial"/>
          <w:noProof/>
          <w:position w:val="-164"/>
          <w:sz w:val="20"/>
          <w:szCs w:val="20"/>
          <w:lang w:eastAsia="en-AU"/>
        </w:rPr>
        <w:lastRenderedPageBreak/>
        <w:drawing>
          <wp:anchor distT="0" distB="0" distL="114300" distR="114300" simplePos="0" relativeHeight="251664384" behindDoc="0" locked="0" layoutInCell="1" allowOverlap="1" wp14:anchorId="7EA06FF6" wp14:editId="119DAE20">
            <wp:simplePos x="0" y="0"/>
            <wp:positionH relativeFrom="column">
              <wp:posOffset>-771525</wp:posOffset>
            </wp:positionH>
            <wp:positionV relativeFrom="paragraph">
              <wp:posOffset>-790575</wp:posOffset>
            </wp:positionV>
            <wp:extent cx="3637312" cy="5224272"/>
            <wp:effectExtent l="0" t="0" r="1270" b="0"/>
            <wp:wrapNone/>
            <wp:docPr id="4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4.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37312" cy="5224272"/>
                    </a:xfrm>
                    <a:prstGeom prst="rect">
                      <a:avLst/>
                    </a:prstGeom>
                  </pic:spPr>
                </pic:pic>
              </a:graphicData>
            </a:graphic>
            <wp14:sizeRelH relativeFrom="page">
              <wp14:pctWidth>0</wp14:pctWidth>
            </wp14:sizeRelH>
            <wp14:sizeRelV relativeFrom="page">
              <wp14:pctHeight>0</wp14:pctHeight>
            </wp14:sizeRelV>
          </wp:anchor>
        </w:drawing>
      </w: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p>
    <w:p w:rsidR="00E3014A" w:rsidRDefault="00E3014A" w:rsidP="00EA24A3">
      <w:pPr>
        <w:rPr>
          <w:rFonts w:ascii="Arial" w:eastAsia="Arial" w:hAnsi="Arial" w:cs="Arial"/>
          <w:sz w:val="20"/>
          <w:szCs w:val="20"/>
        </w:rPr>
      </w:pPr>
      <w:r>
        <w:rPr>
          <w:noProof/>
          <w:lang w:eastAsia="en-AU"/>
        </w:rPr>
        <w:drawing>
          <wp:anchor distT="0" distB="0" distL="114300" distR="114300" simplePos="0" relativeHeight="251663360" behindDoc="0" locked="0" layoutInCell="1" allowOverlap="1" wp14:anchorId="6B3CA187" wp14:editId="1C104C57">
            <wp:simplePos x="0" y="0"/>
            <wp:positionH relativeFrom="page">
              <wp:posOffset>5947410</wp:posOffset>
            </wp:positionH>
            <wp:positionV relativeFrom="paragraph">
              <wp:posOffset>210820</wp:posOffset>
            </wp:positionV>
            <wp:extent cx="1295400" cy="125412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95400" cy="125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14A" w:rsidRDefault="00E3014A" w:rsidP="00EA24A3">
      <w:pPr>
        <w:ind w:left="3366"/>
        <w:rPr>
          <w:rFonts w:ascii="Arial"/>
          <w:b/>
        </w:rPr>
      </w:pPr>
      <w:r>
        <w:rPr>
          <w:rFonts w:ascii="Arial"/>
          <w:b/>
        </w:rPr>
        <w:t>Melbourne Graduate School of</w:t>
      </w:r>
      <w:r>
        <w:rPr>
          <w:rFonts w:ascii="Arial"/>
          <w:b/>
          <w:spacing w:val="-16"/>
        </w:rPr>
        <w:t xml:space="preserve"> </w:t>
      </w:r>
      <w:r>
        <w:rPr>
          <w:rFonts w:ascii="Arial"/>
          <w:b/>
        </w:rPr>
        <w:t>Education</w:t>
      </w:r>
    </w:p>
    <w:p w:rsidR="00E3014A" w:rsidRDefault="00E3014A" w:rsidP="00EA24A3">
      <w:pPr>
        <w:pStyle w:val="BodyText"/>
        <w:ind w:left="2746" w:firstLine="620"/>
      </w:pPr>
      <w:r>
        <w:t>234 Queensberry Street</w:t>
      </w:r>
    </w:p>
    <w:p w:rsidR="00E3014A" w:rsidRDefault="00E3014A" w:rsidP="00EA24A3">
      <w:pPr>
        <w:pStyle w:val="BodyText"/>
        <w:ind w:left="2746" w:firstLine="620"/>
      </w:pPr>
      <w:r>
        <w:t>The University of Melbourne</w:t>
      </w:r>
    </w:p>
    <w:p w:rsidR="00E3014A" w:rsidRDefault="00E3014A" w:rsidP="00EA24A3">
      <w:pPr>
        <w:pStyle w:val="BodyText"/>
        <w:ind w:left="2746" w:firstLine="620"/>
        <w:rPr>
          <w:rFonts w:cs="Arial"/>
        </w:rPr>
      </w:pPr>
      <w:r>
        <w:t>Victoria 3010 Australia</w:t>
      </w:r>
    </w:p>
    <w:p w:rsidR="00E3014A" w:rsidRDefault="00E3014A" w:rsidP="00CA601E">
      <w:pPr>
        <w:spacing w:line="240" w:lineRule="auto"/>
      </w:pPr>
    </w:p>
    <w:p w:rsidR="00C52B5A" w:rsidRDefault="008C1151"/>
    <w:sectPr w:rsidR="00C52B5A" w:rsidSect="00EA24A3">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151" w:rsidRDefault="008C1151" w:rsidP="00E3014A">
      <w:pPr>
        <w:spacing w:after="0" w:line="240" w:lineRule="auto"/>
      </w:pPr>
      <w:r>
        <w:separator/>
      </w:r>
    </w:p>
  </w:endnote>
  <w:endnote w:type="continuationSeparator" w:id="0">
    <w:p w:rsidR="008C1151" w:rsidRDefault="008C1151" w:rsidP="00E30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020019"/>
      <w:docPartObj>
        <w:docPartGallery w:val="Page Numbers (Bottom of Page)"/>
        <w:docPartUnique/>
      </w:docPartObj>
    </w:sdtPr>
    <w:sdtEndPr>
      <w:rPr>
        <w:noProof/>
      </w:rPr>
    </w:sdtEndPr>
    <w:sdtContent>
      <w:p w:rsidR="00972C4B" w:rsidRDefault="00E3014A">
        <w:pPr>
          <w:pStyle w:val="Footer"/>
          <w:jc w:val="right"/>
        </w:pPr>
        <w:r>
          <w:fldChar w:fldCharType="begin"/>
        </w:r>
        <w:r>
          <w:instrText xml:space="preserve"> PAGE   \* MERGEFORMAT </w:instrText>
        </w:r>
        <w:r>
          <w:fldChar w:fldCharType="separate"/>
        </w:r>
        <w:r w:rsidR="0094437D">
          <w:rPr>
            <w:noProof/>
          </w:rPr>
          <w:t>5</w:t>
        </w:r>
        <w:r>
          <w:rPr>
            <w:noProof/>
          </w:rPr>
          <w:fldChar w:fldCharType="end"/>
        </w:r>
      </w:p>
    </w:sdtContent>
  </w:sdt>
  <w:p w:rsidR="00972C4B" w:rsidRDefault="008C1151">
    <w:pPr>
      <w:pStyle w:val="Footer"/>
    </w:pPr>
  </w:p>
  <w:p w:rsidR="00B45265" w:rsidRDefault="00B45265"/>
  <w:p w:rsidR="00B45265" w:rsidRDefault="00B452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151" w:rsidRDefault="008C1151" w:rsidP="00E3014A">
      <w:pPr>
        <w:spacing w:after="0" w:line="240" w:lineRule="auto"/>
      </w:pPr>
      <w:r>
        <w:separator/>
      </w:r>
    </w:p>
  </w:footnote>
  <w:footnote w:type="continuationSeparator" w:id="0">
    <w:p w:rsidR="008C1151" w:rsidRDefault="008C1151" w:rsidP="00E3014A">
      <w:pPr>
        <w:spacing w:after="0" w:line="240" w:lineRule="auto"/>
      </w:pPr>
      <w:r>
        <w:continuationSeparator/>
      </w:r>
    </w:p>
  </w:footnote>
  <w:footnote w:id="1">
    <w:p w:rsidR="00E3014A" w:rsidRDefault="00E3014A">
      <w:pPr>
        <w:pStyle w:val="FootnoteText"/>
      </w:pPr>
      <w:r>
        <w:rPr>
          <w:rStyle w:val="FootnoteReference"/>
        </w:rPr>
        <w:footnoteRef/>
      </w:r>
      <w:r>
        <w:t xml:space="preserve"> In the Sunraysia LGA one ECEC service is participating in the training.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31D"/>
    <w:multiLevelType w:val="hybridMultilevel"/>
    <w:tmpl w:val="B2E6C7C2"/>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672159"/>
    <w:multiLevelType w:val="hybridMultilevel"/>
    <w:tmpl w:val="004A9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106885"/>
    <w:multiLevelType w:val="hybridMultilevel"/>
    <w:tmpl w:val="F17E26C6"/>
    <w:lvl w:ilvl="0" w:tplc="0C09000F">
      <w:start w:val="1"/>
      <w:numFmt w:val="decimal"/>
      <w:lvlText w:val="%1."/>
      <w:lvlJc w:val="left"/>
      <w:pPr>
        <w:tabs>
          <w:tab w:val="num" w:pos="720"/>
        </w:tabs>
        <w:ind w:left="720" w:hanging="360"/>
      </w:pPr>
      <w:rPr>
        <w:rFonts w:hint="default"/>
      </w:rPr>
    </w:lvl>
    <w:lvl w:ilvl="1" w:tplc="499EBB46" w:tentative="1">
      <w:start w:val="1"/>
      <w:numFmt w:val="bullet"/>
      <w:lvlText w:val="•"/>
      <w:lvlJc w:val="left"/>
      <w:pPr>
        <w:tabs>
          <w:tab w:val="num" w:pos="1440"/>
        </w:tabs>
        <w:ind w:left="1440" w:hanging="360"/>
      </w:pPr>
      <w:rPr>
        <w:rFonts w:ascii="Arial" w:hAnsi="Arial" w:hint="default"/>
      </w:rPr>
    </w:lvl>
    <w:lvl w:ilvl="2" w:tplc="2618E108" w:tentative="1">
      <w:start w:val="1"/>
      <w:numFmt w:val="bullet"/>
      <w:lvlText w:val="•"/>
      <w:lvlJc w:val="left"/>
      <w:pPr>
        <w:tabs>
          <w:tab w:val="num" w:pos="2160"/>
        </w:tabs>
        <w:ind w:left="2160" w:hanging="360"/>
      </w:pPr>
      <w:rPr>
        <w:rFonts w:ascii="Arial" w:hAnsi="Arial" w:hint="default"/>
      </w:rPr>
    </w:lvl>
    <w:lvl w:ilvl="3" w:tplc="817852FE" w:tentative="1">
      <w:start w:val="1"/>
      <w:numFmt w:val="bullet"/>
      <w:lvlText w:val="•"/>
      <w:lvlJc w:val="left"/>
      <w:pPr>
        <w:tabs>
          <w:tab w:val="num" w:pos="2880"/>
        </w:tabs>
        <w:ind w:left="2880" w:hanging="360"/>
      </w:pPr>
      <w:rPr>
        <w:rFonts w:ascii="Arial" w:hAnsi="Arial" w:hint="default"/>
      </w:rPr>
    </w:lvl>
    <w:lvl w:ilvl="4" w:tplc="34CE2A36" w:tentative="1">
      <w:start w:val="1"/>
      <w:numFmt w:val="bullet"/>
      <w:lvlText w:val="•"/>
      <w:lvlJc w:val="left"/>
      <w:pPr>
        <w:tabs>
          <w:tab w:val="num" w:pos="3600"/>
        </w:tabs>
        <w:ind w:left="3600" w:hanging="360"/>
      </w:pPr>
      <w:rPr>
        <w:rFonts w:ascii="Arial" w:hAnsi="Arial" w:hint="default"/>
      </w:rPr>
    </w:lvl>
    <w:lvl w:ilvl="5" w:tplc="A7BECAE2" w:tentative="1">
      <w:start w:val="1"/>
      <w:numFmt w:val="bullet"/>
      <w:lvlText w:val="•"/>
      <w:lvlJc w:val="left"/>
      <w:pPr>
        <w:tabs>
          <w:tab w:val="num" w:pos="4320"/>
        </w:tabs>
        <w:ind w:left="4320" w:hanging="360"/>
      </w:pPr>
      <w:rPr>
        <w:rFonts w:ascii="Arial" w:hAnsi="Arial" w:hint="default"/>
      </w:rPr>
    </w:lvl>
    <w:lvl w:ilvl="6" w:tplc="EA78B6A4" w:tentative="1">
      <w:start w:val="1"/>
      <w:numFmt w:val="bullet"/>
      <w:lvlText w:val="•"/>
      <w:lvlJc w:val="left"/>
      <w:pPr>
        <w:tabs>
          <w:tab w:val="num" w:pos="5040"/>
        </w:tabs>
        <w:ind w:left="5040" w:hanging="360"/>
      </w:pPr>
      <w:rPr>
        <w:rFonts w:ascii="Arial" w:hAnsi="Arial" w:hint="default"/>
      </w:rPr>
    </w:lvl>
    <w:lvl w:ilvl="7" w:tplc="36AE41B8" w:tentative="1">
      <w:start w:val="1"/>
      <w:numFmt w:val="bullet"/>
      <w:lvlText w:val="•"/>
      <w:lvlJc w:val="left"/>
      <w:pPr>
        <w:tabs>
          <w:tab w:val="num" w:pos="5760"/>
        </w:tabs>
        <w:ind w:left="5760" w:hanging="360"/>
      </w:pPr>
      <w:rPr>
        <w:rFonts w:ascii="Arial" w:hAnsi="Arial" w:hint="default"/>
      </w:rPr>
    </w:lvl>
    <w:lvl w:ilvl="8" w:tplc="913E91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A433E0"/>
    <w:multiLevelType w:val="hybridMultilevel"/>
    <w:tmpl w:val="C728BF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164913"/>
    <w:multiLevelType w:val="hybridMultilevel"/>
    <w:tmpl w:val="4666323A"/>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 w15:restartNumberingAfterBreak="0">
    <w:nsid w:val="0EEF2C81"/>
    <w:multiLevelType w:val="hybridMultilevel"/>
    <w:tmpl w:val="321A78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D247EF"/>
    <w:multiLevelType w:val="hybridMultilevel"/>
    <w:tmpl w:val="E4703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501EDC"/>
    <w:multiLevelType w:val="hybridMultilevel"/>
    <w:tmpl w:val="C4301112"/>
    <w:lvl w:ilvl="0" w:tplc="64AE03D2">
      <w:start w:val="1"/>
      <w:numFmt w:val="decimal"/>
      <w:lvlText w:val="%1."/>
      <w:lvlJc w:val="left"/>
      <w:pPr>
        <w:ind w:left="644" w:hanging="360"/>
      </w:pPr>
      <w:rPr>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75F5EC6"/>
    <w:multiLevelType w:val="multilevel"/>
    <w:tmpl w:val="BA106E7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C648B"/>
    <w:multiLevelType w:val="hybridMultilevel"/>
    <w:tmpl w:val="4D82D3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8A567A"/>
    <w:multiLevelType w:val="hybridMultilevel"/>
    <w:tmpl w:val="921004CA"/>
    <w:lvl w:ilvl="0" w:tplc="0C09000F">
      <w:start w:val="1"/>
      <w:numFmt w:val="decimal"/>
      <w:lvlText w:val="%1."/>
      <w:lvlJc w:val="left"/>
      <w:pPr>
        <w:ind w:left="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1" w15:restartNumberingAfterBreak="0">
    <w:nsid w:val="204B27E9"/>
    <w:multiLevelType w:val="hybridMultilevel"/>
    <w:tmpl w:val="82709F64"/>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2" w15:restartNumberingAfterBreak="0">
    <w:nsid w:val="2DA67BB3"/>
    <w:multiLevelType w:val="hybridMultilevel"/>
    <w:tmpl w:val="8ACAF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C30B2A"/>
    <w:multiLevelType w:val="hybridMultilevel"/>
    <w:tmpl w:val="0A166D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391D27"/>
    <w:multiLevelType w:val="hybridMultilevel"/>
    <w:tmpl w:val="558AE7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0C6B64"/>
    <w:multiLevelType w:val="hybridMultilevel"/>
    <w:tmpl w:val="3962B3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57029E"/>
    <w:multiLevelType w:val="hybridMultilevel"/>
    <w:tmpl w:val="49E8BA2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3D9A01D0"/>
    <w:multiLevelType w:val="hybridMultilevel"/>
    <w:tmpl w:val="B41AEDDC"/>
    <w:lvl w:ilvl="0" w:tplc="0C090017">
      <w:start w:val="1"/>
      <w:numFmt w:val="lowerLetter"/>
      <w:lvlText w:val="%1)"/>
      <w:lvlJc w:val="left"/>
      <w:pPr>
        <w:ind w:left="0" w:hanging="360"/>
      </w:pPr>
      <w:rPr>
        <w:rFont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8" w15:restartNumberingAfterBreak="0">
    <w:nsid w:val="44FF1F45"/>
    <w:multiLevelType w:val="hybridMultilevel"/>
    <w:tmpl w:val="BDD42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F0029"/>
    <w:multiLevelType w:val="hybridMultilevel"/>
    <w:tmpl w:val="8B40A6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2E3F89"/>
    <w:multiLevelType w:val="hybridMultilevel"/>
    <w:tmpl w:val="8D1AC4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CA301E"/>
    <w:multiLevelType w:val="hybridMultilevel"/>
    <w:tmpl w:val="F6B8B80E"/>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D4C6519"/>
    <w:multiLevelType w:val="hybridMultilevel"/>
    <w:tmpl w:val="9A16EA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9776A4"/>
    <w:multiLevelType w:val="hybridMultilevel"/>
    <w:tmpl w:val="A2507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1A0ABA"/>
    <w:multiLevelType w:val="hybridMultilevel"/>
    <w:tmpl w:val="86E20754"/>
    <w:lvl w:ilvl="0" w:tplc="0C090001">
      <w:start w:val="1"/>
      <w:numFmt w:val="bullet"/>
      <w:lvlText w:val=""/>
      <w:lvlJc w:val="left"/>
      <w:pPr>
        <w:ind w:left="1146" w:hanging="360"/>
      </w:pPr>
      <w:rPr>
        <w:rFonts w:ascii="Symbol" w:hAnsi="Symbol" w:hint="default"/>
      </w:rPr>
    </w:lvl>
    <w:lvl w:ilvl="1" w:tplc="0C090001">
      <w:start w:val="1"/>
      <w:numFmt w:val="bullet"/>
      <w:lvlText w:val=""/>
      <w:lvlJc w:val="left"/>
      <w:pPr>
        <w:ind w:left="1866" w:hanging="360"/>
      </w:pPr>
      <w:rPr>
        <w:rFonts w:ascii="Symbol" w:hAnsi="Symbol" w:hint="default"/>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5" w15:restartNumberingAfterBreak="0">
    <w:nsid w:val="6DA76533"/>
    <w:multiLevelType w:val="hybridMultilevel"/>
    <w:tmpl w:val="267A5E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FF40D7F"/>
    <w:multiLevelType w:val="hybridMultilevel"/>
    <w:tmpl w:val="D59686DA"/>
    <w:lvl w:ilvl="0" w:tplc="00BA26C8">
      <w:start w:val="1"/>
      <w:numFmt w:val="bullet"/>
      <w:lvlText w:val="•"/>
      <w:lvlJc w:val="left"/>
      <w:pPr>
        <w:tabs>
          <w:tab w:val="num" w:pos="720"/>
        </w:tabs>
        <w:ind w:left="720" w:hanging="360"/>
      </w:pPr>
      <w:rPr>
        <w:rFonts w:ascii="Arial" w:hAnsi="Arial" w:hint="default"/>
      </w:rPr>
    </w:lvl>
    <w:lvl w:ilvl="1" w:tplc="499EBB46" w:tentative="1">
      <w:start w:val="1"/>
      <w:numFmt w:val="bullet"/>
      <w:lvlText w:val="•"/>
      <w:lvlJc w:val="left"/>
      <w:pPr>
        <w:tabs>
          <w:tab w:val="num" w:pos="1440"/>
        </w:tabs>
        <w:ind w:left="1440" w:hanging="360"/>
      </w:pPr>
      <w:rPr>
        <w:rFonts w:ascii="Arial" w:hAnsi="Arial" w:hint="default"/>
      </w:rPr>
    </w:lvl>
    <w:lvl w:ilvl="2" w:tplc="2618E108" w:tentative="1">
      <w:start w:val="1"/>
      <w:numFmt w:val="bullet"/>
      <w:lvlText w:val="•"/>
      <w:lvlJc w:val="left"/>
      <w:pPr>
        <w:tabs>
          <w:tab w:val="num" w:pos="2160"/>
        </w:tabs>
        <w:ind w:left="2160" w:hanging="360"/>
      </w:pPr>
      <w:rPr>
        <w:rFonts w:ascii="Arial" w:hAnsi="Arial" w:hint="default"/>
      </w:rPr>
    </w:lvl>
    <w:lvl w:ilvl="3" w:tplc="817852FE" w:tentative="1">
      <w:start w:val="1"/>
      <w:numFmt w:val="bullet"/>
      <w:lvlText w:val="•"/>
      <w:lvlJc w:val="left"/>
      <w:pPr>
        <w:tabs>
          <w:tab w:val="num" w:pos="2880"/>
        </w:tabs>
        <w:ind w:left="2880" w:hanging="360"/>
      </w:pPr>
      <w:rPr>
        <w:rFonts w:ascii="Arial" w:hAnsi="Arial" w:hint="default"/>
      </w:rPr>
    </w:lvl>
    <w:lvl w:ilvl="4" w:tplc="34CE2A36" w:tentative="1">
      <w:start w:val="1"/>
      <w:numFmt w:val="bullet"/>
      <w:lvlText w:val="•"/>
      <w:lvlJc w:val="left"/>
      <w:pPr>
        <w:tabs>
          <w:tab w:val="num" w:pos="3600"/>
        </w:tabs>
        <w:ind w:left="3600" w:hanging="360"/>
      </w:pPr>
      <w:rPr>
        <w:rFonts w:ascii="Arial" w:hAnsi="Arial" w:hint="default"/>
      </w:rPr>
    </w:lvl>
    <w:lvl w:ilvl="5" w:tplc="A7BECAE2" w:tentative="1">
      <w:start w:val="1"/>
      <w:numFmt w:val="bullet"/>
      <w:lvlText w:val="•"/>
      <w:lvlJc w:val="left"/>
      <w:pPr>
        <w:tabs>
          <w:tab w:val="num" w:pos="4320"/>
        </w:tabs>
        <w:ind w:left="4320" w:hanging="360"/>
      </w:pPr>
      <w:rPr>
        <w:rFonts w:ascii="Arial" w:hAnsi="Arial" w:hint="default"/>
      </w:rPr>
    </w:lvl>
    <w:lvl w:ilvl="6" w:tplc="EA78B6A4" w:tentative="1">
      <w:start w:val="1"/>
      <w:numFmt w:val="bullet"/>
      <w:lvlText w:val="•"/>
      <w:lvlJc w:val="left"/>
      <w:pPr>
        <w:tabs>
          <w:tab w:val="num" w:pos="5040"/>
        </w:tabs>
        <w:ind w:left="5040" w:hanging="360"/>
      </w:pPr>
      <w:rPr>
        <w:rFonts w:ascii="Arial" w:hAnsi="Arial" w:hint="default"/>
      </w:rPr>
    </w:lvl>
    <w:lvl w:ilvl="7" w:tplc="36AE41B8" w:tentative="1">
      <w:start w:val="1"/>
      <w:numFmt w:val="bullet"/>
      <w:lvlText w:val="•"/>
      <w:lvlJc w:val="left"/>
      <w:pPr>
        <w:tabs>
          <w:tab w:val="num" w:pos="5760"/>
        </w:tabs>
        <w:ind w:left="5760" w:hanging="360"/>
      </w:pPr>
      <w:rPr>
        <w:rFonts w:ascii="Arial" w:hAnsi="Arial" w:hint="default"/>
      </w:rPr>
    </w:lvl>
    <w:lvl w:ilvl="8" w:tplc="913E910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5"/>
  </w:num>
  <w:num w:numId="3">
    <w:abstractNumId w:val="12"/>
  </w:num>
  <w:num w:numId="4">
    <w:abstractNumId w:val="0"/>
  </w:num>
  <w:num w:numId="5">
    <w:abstractNumId w:val="9"/>
  </w:num>
  <w:num w:numId="6">
    <w:abstractNumId w:val="25"/>
  </w:num>
  <w:num w:numId="7">
    <w:abstractNumId w:val="18"/>
  </w:num>
  <w:num w:numId="8">
    <w:abstractNumId w:val="14"/>
  </w:num>
  <w:num w:numId="9">
    <w:abstractNumId w:val="17"/>
  </w:num>
  <w:num w:numId="10">
    <w:abstractNumId w:val="5"/>
  </w:num>
  <w:num w:numId="11">
    <w:abstractNumId w:val="10"/>
  </w:num>
  <w:num w:numId="12">
    <w:abstractNumId w:val="11"/>
  </w:num>
  <w:num w:numId="13">
    <w:abstractNumId w:val="4"/>
  </w:num>
  <w:num w:numId="14">
    <w:abstractNumId w:val="7"/>
  </w:num>
  <w:num w:numId="15">
    <w:abstractNumId w:val="16"/>
  </w:num>
  <w:num w:numId="16">
    <w:abstractNumId w:val="24"/>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20"/>
  </w:num>
  <w:num w:numId="21">
    <w:abstractNumId w:val="19"/>
  </w:num>
  <w:num w:numId="22">
    <w:abstractNumId w:val="26"/>
  </w:num>
  <w:num w:numId="23">
    <w:abstractNumId w:val="2"/>
  </w:num>
  <w:num w:numId="24">
    <w:abstractNumId w:val="23"/>
  </w:num>
  <w:num w:numId="25">
    <w:abstractNumId w:val="1"/>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3014A"/>
    <w:rsid w:val="00424DFF"/>
    <w:rsid w:val="008C1151"/>
    <w:rsid w:val="0094437D"/>
    <w:rsid w:val="009E3215"/>
    <w:rsid w:val="00B32833"/>
    <w:rsid w:val="00B45265"/>
    <w:rsid w:val="00BB2A53"/>
    <w:rsid w:val="00E13C7A"/>
    <w:rsid w:val="00E3014A"/>
    <w:rsid w:val="00E93EC2"/>
    <w:rsid w:val="00FD71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06826-21F4-4A29-A780-AF28FEAC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14A"/>
    <w:pPr>
      <w:spacing w:after="160" w:line="259" w:lineRule="auto"/>
    </w:pPr>
  </w:style>
  <w:style w:type="paragraph" w:styleId="Heading1">
    <w:name w:val="heading 1"/>
    <w:basedOn w:val="Normal"/>
    <w:next w:val="Normal"/>
    <w:link w:val="Heading1Char"/>
    <w:uiPriority w:val="9"/>
    <w:qFormat/>
    <w:rsid w:val="00E301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01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01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3014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1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301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3014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3014A"/>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E301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14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3014A"/>
    <w:pPr>
      <w:ind w:left="720"/>
      <w:contextualSpacing/>
    </w:pPr>
  </w:style>
  <w:style w:type="character" w:styleId="CommentReference">
    <w:name w:val="annotation reference"/>
    <w:basedOn w:val="DefaultParagraphFont"/>
    <w:uiPriority w:val="99"/>
    <w:semiHidden/>
    <w:unhideWhenUsed/>
    <w:rsid w:val="00E3014A"/>
    <w:rPr>
      <w:sz w:val="16"/>
      <w:szCs w:val="16"/>
    </w:rPr>
  </w:style>
  <w:style w:type="paragraph" w:styleId="CommentText">
    <w:name w:val="annotation text"/>
    <w:basedOn w:val="Normal"/>
    <w:link w:val="CommentTextChar"/>
    <w:uiPriority w:val="99"/>
    <w:semiHidden/>
    <w:unhideWhenUsed/>
    <w:rsid w:val="00E3014A"/>
    <w:pPr>
      <w:spacing w:line="240" w:lineRule="auto"/>
    </w:pPr>
    <w:rPr>
      <w:sz w:val="20"/>
      <w:szCs w:val="20"/>
    </w:rPr>
  </w:style>
  <w:style w:type="character" w:customStyle="1" w:styleId="CommentTextChar">
    <w:name w:val="Comment Text Char"/>
    <w:basedOn w:val="DefaultParagraphFont"/>
    <w:link w:val="CommentText"/>
    <w:uiPriority w:val="99"/>
    <w:semiHidden/>
    <w:rsid w:val="00E3014A"/>
    <w:rPr>
      <w:sz w:val="20"/>
      <w:szCs w:val="20"/>
    </w:rPr>
  </w:style>
  <w:style w:type="paragraph" w:styleId="CommentSubject">
    <w:name w:val="annotation subject"/>
    <w:basedOn w:val="CommentText"/>
    <w:next w:val="CommentText"/>
    <w:link w:val="CommentSubjectChar"/>
    <w:uiPriority w:val="99"/>
    <w:semiHidden/>
    <w:unhideWhenUsed/>
    <w:rsid w:val="00E3014A"/>
    <w:rPr>
      <w:b/>
      <w:bCs/>
    </w:rPr>
  </w:style>
  <w:style w:type="character" w:customStyle="1" w:styleId="CommentSubjectChar">
    <w:name w:val="Comment Subject Char"/>
    <w:basedOn w:val="CommentTextChar"/>
    <w:link w:val="CommentSubject"/>
    <w:uiPriority w:val="99"/>
    <w:semiHidden/>
    <w:rsid w:val="00E3014A"/>
    <w:rPr>
      <w:b/>
      <w:bCs/>
      <w:sz w:val="20"/>
      <w:szCs w:val="20"/>
    </w:rPr>
  </w:style>
  <w:style w:type="paragraph" w:styleId="BalloonText">
    <w:name w:val="Balloon Text"/>
    <w:basedOn w:val="Normal"/>
    <w:link w:val="BalloonTextChar"/>
    <w:uiPriority w:val="99"/>
    <w:semiHidden/>
    <w:unhideWhenUsed/>
    <w:rsid w:val="00E30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14A"/>
    <w:rPr>
      <w:rFonts w:ascii="Segoe UI" w:hAnsi="Segoe UI" w:cs="Segoe UI"/>
      <w:sz w:val="18"/>
      <w:szCs w:val="18"/>
    </w:rPr>
  </w:style>
  <w:style w:type="paragraph" w:styleId="FootnoteText">
    <w:name w:val="footnote text"/>
    <w:basedOn w:val="Normal"/>
    <w:link w:val="FootnoteTextChar"/>
    <w:uiPriority w:val="99"/>
    <w:unhideWhenUsed/>
    <w:rsid w:val="00E3014A"/>
    <w:pPr>
      <w:spacing w:after="0" w:line="240" w:lineRule="auto"/>
    </w:pPr>
    <w:rPr>
      <w:sz w:val="20"/>
      <w:szCs w:val="20"/>
    </w:rPr>
  </w:style>
  <w:style w:type="character" w:customStyle="1" w:styleId="FootnoteTextChar">
    <w:name w:val="Footnote Text Char"/>
    <w:basedOn w:val="DefaultParagraphFont"/>
    <w:link w:val="FootnoteText"/>
    <w:uiPriority w:val="99"/>
    <w:rsid w:val="00E3014A"/>
    <w:rPr>
      <w:sz w:val="20"/>
      <w:szCs w:val="20"/>
    </w:rPr>
  </w:style>
  <w:style w:type="character" w:styleId="FootnoteReference">
    <w:name w:val="footnote reference"/>
    <w:basedOn w:val="DefaultParagraphFont"/>
    <w:uiPriority w:val="99"/>
    <w:unhideWhenUsed/>
    <w:rsid w:val="00E3014A"/>
    <w:rPr>
      <w:vertAlign w:val="superscript"/>
    </w:rPr>
  </w:style>
  <w:style w:type="character" w:styleId="Hyperlink">
    <w:name w:val="Hyperlink"/>
    <w:basedOn w:val="DefaultParagraphFont"/>
    <w:uiPriority w:val="99"/>
    <w:unhideWhenUsed/>
    <w:rsid w:val="00E3014A"/>
    <w:rPr>
      <w:color w:val="0000FF" w:themeColor="hyperlink"/>
      <w:u w:val="single"/>
    </w:rPr>
  </w:style>
  <w:style w:type="table" w:styleId="TableGrid">
    <w:name w:val="Table Grid"/>
    <w:basedOn w:val="TableNormal"/>
    <w:uiPriority w:val="59"/>
    <w:rsid w:val="00E3014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E3014A"/>
    <w:pPr>
      <w:spacing w:after="0" w:line="240" w:lineRule="auto"/>
    </w:pPr>
    <w:rPr>
      <w:rFonts w:eastAsiaTheme="minorEastAsia"/>
    </w:rPr>
  </w:style>
  <w:style w:type="paragraph" w:styleId="Revision">
    <w:name w:val="Revision"/>
    <w:hidden/>
    <w:uiPriority w:val="99"/>
    <w:semiHidden/>
    <w:rsid w:val="00E3014A"/>
    <w:pPr>
      <w:spacing w:after="0" w:line="240" w:lineRule="auto"/>
    </w:pPr>
  </w:style>
  <w:style w:type="paragraph" w:styleId="Caption">
    <w:name w:val="caption"/>
    <w:basedOn w:val="Normal"/>
    <w:next w:val="Normal"/>
    <w:uiPriority w:val="35"/>
    <w:unhideWhenUsed/>
    <w:qFormat/>
    <w:rsid w:val="00E3014A"/>
    <w:pPr>
      <w:spacing w:after="200" w:line="360" w:lineRule="auto"/>
    </w:pPr>
    <w:rPr>
      <w:i/>
      <w:iCs/>
      <w:color w:val="1F497D" w:themeColor="text2"/>
      <w:sz w:val="18"/>
      <w:szCs w:val="18"/>
    </w:rPr>
  </w:style>
  <w:style w:type="character" w:styleId="FollowedHyperlink">
    <w:name w:val="FollowedHyperlink"/>
    <w:basedOn w:val="DefaultParagraphFont"/>
    <w:uiPriority w:val="99"/>
    <w:semiHidden/>
    <w:unhideWhenUsed/>
    <w:rsid w:val="00E3014A"/>
    <w:rPr>
      <w:color w:val="800080" w:themeColor="followedHyperlink"/>
      <w:u w:val="single"/>
    </w:rPr>
  </w:style>
  <w:style w:type="character" w:customStyle="1" w:styleId="NoSpacingChar">
    <w:name w:val="No Spacing Char"/>
    <w:basedOn w:val="DefaultParagraphFont"/>
    <w:link w:val="NoSpacing"/>
    <w:uiPriority w:val="1"/>
    <w:rsid w:val="00E3014A"/>
    <w:rPr>
      <w:rFonts w:eastAsiaTheme="minorEastAsia"/>
    </w:rPr>
  </w:style>
  <w:style w:type="paragraph" w:styleId="Header">
    <w:name w:val="header"/>
    <w:basedOn w:val="Normal"/>
    <w:link w:val="HeaderChar"/>
    <w:uiPriority w:val="99"/>
    <w:unhideWhenUsed/>
    <w:rsid w:val="00E30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14A"/>
  </w:style>
  <w:style w:type="paragraph" w:styleId="Footer">
    <w:name w:val="footer"/>
    <w:basedOn w:val="Normal"/>
    <w:link w:val="FooterChar"/>
    <w:uiPriority w:val="99"/>
    <w:unhideWhenUsed/>
    <w:rsid w:val="00E30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14A"/>
  </w:style>
  <w:style w:type="paragraph" w:styleId="TOCHeading">
    <w:name w:val="TOC Heading"/>
    <w:basedOn w:val="Heading1"/>
    <w:next w:val="Normal"/>
    <w:uiPriority w:val="39"/>
    <w:unhideWhenUsed/>
    <w:qFormat/>
    <w:rsid w:val="00E3014A"/>
    <w:pPr>
      <w:outlineLvl w:val="9"/>
    </w:pPr>
    <w:rPr>
      <w:lang w:val="en-US"/>
    </w:rPr>
  </w:style>
  <w:style w:type="paragraph" w:styleId="TOC1">
    <w:name w:val="toc 1"/>
    <w:basedOn w:val="Normal"/>
    <w:next w:val="Normal"/>
    <w:autoRedefine/>
    <w:uiPriority w:val="39"/>
    <w:unhideWhenUsed/>
    <w:rsid w:val="00E3014A"/>
    <w:pPr>
      <w:spacing w:after="100"/>
    </w:pPr>
  </w:style>
  <w:style w:type="paragraph" w:styleId="TOC2">
    <w:name w:val="toc 2"/>
    <w:basedOn w:val="Normal"/>
    <w:next w:val="Normal"/>
    <w:autoRedefine/>
    <w:uiPriority w:val="39"/>
    <w:unhideWhenUsed/>
    <w:rsid w:val="00E3014A"/>
    <w:pPr>
      <w:spacing w:after="100"/>
      <w:ind w:left="220"/>
    </w:pPr>
  </w:style>
  <w:style w:type="paragraph" w:styleId="TOC3">
    <w:name w:val="toc 3"/>
    <w:basedOn w:val="Normal"/>
    <w:next w:val="Normal"/>
    <w:autoRedefine/>
    <w:uiPriority w:val="39"/>
    <w:unhideWhenUsed/>
    <w:rsid w:val="00E3014A"/>
    <w:pPr>
      <w:spacing w:after="100"/>
      <w:ind w:left="440"/>
    </w:pPr>
  </w:style>
  <w:style w:type="paragraph" w:customStyle="1" w:styleId="EndNoteBibliographyTitle">
    <w:name w:val="EndNote Bibliography Title"/>
    <w:basedOn w:val="Normal"/>
    <w:link w:val="EndNoteBibliographyTitleChar"/>
    <w:rsid w:val="00E3014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3014A"/>
    <w:rPr>
      <w:rFonts w:ascii="Calibri" w:hAnsi="Calibri"/>
      <w:noProof/>
      <w:lang w:val="en-US"/>
    </w:rPr>
  </w:style>
  <w:style w:type="paragraph" w:customStyle="1" w:styleId="EndNoteBibliography">
    <w:name w:val="EndNote Bibliography"/>
    <w:basedOn w:val="Normal"/>
    <w:link w:val="EndNoteBibliographyChar"/>
    <w:rsid w:val="00E3014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3014A"/>
    <w:rPr>
      <w:rFonts w:ascii="Calibri" w:hAnsi="Calibri"/>
      <w:noProof/>
      <w:lang w:val="en-US"/>
    </w:rPr>
  </w:style>
  <w:style w:type="character" w:customStyle="1" w:styleId="apple-converted-space">
    <w:name w:val="apple-converted-space"/>
    <w:basedOn w:val="DefaultParagraphFont"/>
    <w:rsid w:val="00E3014A"/>
  </w:style>
  <w:style w:type="paragraph" w:styleId="BodyText">
    <w:name w:val="Body Text"/>
    <w:basedOn w:val="Normal"/>
    <w:link w:val="BodyTextChar"/>
    <w:uiPriority w:val="1"/>
    <w:qFormat/>
    <w:rsid w:val="00E3014A"/>
    <w:pPr>
      <w:widowControl w:val="0"/>
      <w:spacing w:after="0" w:line="240" w:lineRule="auto"/>
      <w:ind w:left="100"/>
    </w:pPr>
    <w:rPr>
      <w:rFonts w:ascii="Arial" w:eastAsia="Arial" w:hAnsi="Arial"/>
      <w:lang w:val="en-US"/>
    </w:rPr>
  </w:style>
  <w:style w:type="character" w:customStyle="1" w:styleId="BodyTextChar">
    <w:name w:val="Body Text Char"/>
    <w:basedOn w:val="DefaultParagraphFont"/>
    <w:link w:val="BodyText"/>
    <w:uiPriority w:val="1"/>
    <w:rsid w:val="00E3014A"/>
    <w:rPr>
      <w:rFonts w:ascii="Arial" w:eastAsia="Arial" w:hAnsi="Arial"/>
      <w:lang w:val="en-US"/>
    </w:rPr>
  </w:style>
  <w:style w:type="paragraph" w:customStyle="1" w:styleId="Default">
    <w:name w:val="Default"/>
    <w:rsid w:val="00E3014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ettings" Target="settings.xml"/><Relationship Id="rId21" Type="http://schemas.microsoft.com/office/2007/relationships/diagramDrawing" Target="diagrams/drawing2.xml"/><Relationship Id="rId34"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customXml" Target="../customXml/item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diagramQuickStyle" Target="diagrams/quickStyle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diagramQuickStyle" Target="diagrams/quickStyle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image" Target="media/image6.png"/><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F7E2D1-0608-4813-B450-B10CB87792EE}" type="doc">
      <dgm:prSet loTypeId="urn:microsoft.com/office/officeart/2005/8/layout/hierarchy4" loCatId="list" qsTypeId="urn:microsoft.com/office/officeart/2005/8/quickstyle/simple1" qsCatId="simple" csTypeId="urn:microsoft.com/office/officeart/2005/8/colors/accent1_1" csCatId="accent1" phldr="1"/>
      <dgm:spPr/>
      <dgm:t>
        <a:bodyPr/>
        <a:lstStyle/>
        <a:p>
          <a:endParaRPr lang="en-US"/>
        </a:p>
      </dgm:t>
    </dgm:pt>
    <dgm:pt modelId="{3B6320A4-8C08-4434-B927-5363487675C7}">
      <dgm:prSet phldrT="[Text]" custT="1"/>
      <dgm:spPr>
        <a:solidFill>
          <a:schemeClr val="accent1">
            <a:lumMod val="20000"/>
            <a:lumOff val="80000"/>
          </a:schemeClr>
        </a:solidFill>
      </dgm:spPr>
      <dgm:t>
        <a:bodyPr/>
        <a:lstStyle/>
        <a:p>
          <a:pPr algn="l">
            <a:buFont typeface="+mj-lt"/>
            <a:buAutoNum type="arabicPeriod"/>
          </a:pPr>
          <a:r>
            <a:rPr lang="en-AU" sz="1000"/>
            <a:t>1. Early childhood education and care (ECEC) services and community health services (CHS) were invited via DET and DHHS bulletins to submit an expression of interest (EOI) to participate in the trial. Peak bodies were invited to inform their networks of the opportunity and the EOI was open for over four weeks. There were 63 complete EOIs from ECEC services, and 34 from CHS. </a:t>
          </a:r>
          <a:endParaRPr lang="en-US" sz="1000"/>
        </a:p>
      </dgm:t>
    </dgm:pt>
    <dgm:pt modelId="{327512AA-D351-4815-A3B4-4694C01077A5}" type="parTrans" cxnId="{17BA036C-0BB9-4196-AC0E-5774DAC87F30}">
      <dgm:prSet/>
      <dgm:spPr/>
      <dgm:t>
        <a:bodyPr/>
        <a:lstStyle/>
        <a:p>
          <a:endParaRPr lang="en-US"/>
        </a:p>
      </dgm:t>
    </dgm:pt>
    <dgm:pt modelId="{21DCA114-8286-417D-8B7D-56344033AFAF}" type="sibTrans" cxnId="{17BA036C-0BB9-4196-AC0E-5774DAC87F30}">
      <dgm:prSet/>
      <dgm:spPr/>
      <dgm:t>
        <a:bodyPr/>
        <a:lstStyle/>
        <a:p>
          <a:endParaRPr lang="en-US"/>
        </a:p>
      </dgm:t>
    </dgm:pt>
    <dgm:pt modelId="{4B7E48E4-3447-4B86-91D0-FEF227A629D8}">
      <dgm:prSet phldrT="[Text]" custT="1"/>
      <dgm:spPr>
        <a:solidFill>
          <a:schemeClr val="accent1">
            <a:lumMod val="20000"/>
            <a:lumOff val="80000"/>
          </a:schemeClr>
        </a:solidFill>
      </dgm:spPr>
      <dgm:t>
        <a:bodyPr/>
        <a:lstStyle/>
        <a:p>
          <a:pPr algn="l">
            <a:buFont typeface="+mj-lt"/>
            <a:buAutoNum type="arabicPeriod"/>
          </a:pPr>
          <a:r>
            <a:rPr lang="en-AU" sz="1000"/>
            <a:t>2. The selection panel included key members of the </a:t>
          </a:r>
          <a:r>
            <a:rPr lang="en-AU" sz="1000" i="1"/>
            <a:t>Every Toddler Talking</a:t>
          </a:r>
          <a:r>
            <a:rPr lang="en-AU" sz="1000"/>
            <a:t> working group, including representatives from the DET and Department of Health and Human Services (DHHS) regional offices, the Early Learning and Development Reform Branch.</a:t>
          </a:r>
          <a:endParaRPr lang="en-US" sz="1000"/>
        </a:p>
      </dgm:t>
    </dgm:pt>
    <dgm:pt modelId="{EDD63C66-8382-4E6B-8242-8BB651713F59}" type="parTrans" cxnId="{B9019DA5-1D7A-4143-9460-DCC2039E1B1D}">
      <dgm:prSet/>
      <dgm:spPr/>
      <dgm:t>
        <a:bodyPr/>
        <a:lstStyle/>
        <a:p>
          <a:endParaRPr lang="en-US"/>
        </a:p>
      </dgm:t>
    </dgm:pt>
    <dgm:pt modelId="{6B70740D-EAF5-466B-915E-3D2331AD9C13}" type="sibTrans" cxnId="{B9019DA5-1D7A-4143-9460-DCC2039E1B1D}">
      <dgm:prSet/>
      <dgm:spPr/>
      <dgm:t>
        <a:bodyPr/>
        <a:lstStyle/>
        <a:p>
          <a:endParaRPr lang="en-US"/>
        </a:p>
      </dgm:t>
    </dgm:pt>
    <dgm:pt modelId="{0FC9E436-4410-45A1-8860-B1174EF2881B}">
      <dgm:prSet phldrT="[Text]" custT="1"/>
      <dgm:spPr>
        <a:solidFill>
          <a:schemeClr val="accent1">
            <a:lumMod val="20000"/>
            <a:lumOff val="80000"/>
          </a:schemeClr>
        </a:solidFill>
      </dgm:spPr>
      <dgm:t>
        <a:bodyPr/>
        <a:lstStyle/>
        <a:p>
          <a:pPr algn="l">
            <a:buFont typeface="Symbol" panose="05050102010706020507" pitchFamily="18" charset="2"/>
            <a:buNone/>
          </a:pPr>
          <a:r>
            <a:rPr lang="en-AU" sz="1000"/>
            <a:t>3. The panel undertook the following steps to make their recommendation: </a:t>
          </a:r>
        </a:p>
        <a:p>
          <a:pPr algn="l">
            <a:buFont typeface="Symbol" panose="05050102010706020507" pitchFamily="18" charset="2"/>
            <a:buChar char=""/>
          </a:pPr>
          <a:r>
            <a:rPr lang="en-AU" sz="1000"/>
            <a:t>Determined eligibility of service applying (an approved centre based long day care service with children aged 0-3 in attendance, that met or exceeded National Quality Standard and had sound compliance with legislative requirements)</a:t>
          </a:r>
        </a:p>
        <a:p>
          <a:pPr algn="l">
            <a:buFont typeface="Symbol" panose="05050102010706020507" pitchFamily="18" charset="2"/>
            <a:buChar char=""/>
          </a:pPr>
          <a:r>
            <a:rPr lang="en-AU" sz="1000"/>
            <a:t>Identified viable trial locations where a CHS and three ECEC services had applied</a:t>
          </a:r>
        </a:p>
        <a:p>
          <a:pPr algn="l">
            <a:buFont typeface="Symbol" panose="05050102010706020507" pitchFamily="18" charset="2"/>
            <a:buChar char=""/>
          </a:pPr>
          <a:r>
            <a:rPr lang="en-AU" sz="1000"/>
            <a:t>Reviewed the quality of the service’s online expression of interest</a:t>
          </a:r>
        </a:p>
        <a:p>
          <a:pPr algn="l">
            <a:buFont typeface="Symbol" panose="05050102010706020507" pitchFamily="18" charset="2"/>
            <a:buChar char=""/>
          </a:pPr>
          <a:r>
            <a:rPr lang="en-AU" sz="1000"/>
            <a:t>Prioritised trial locations according to level of disadvantage using Australian Early Development Census (AEDC) and Socio-Economic Index for Areas (SEIFA) data (decile 1 to 10)</a:t>
          </a:r>
        </a:p>
        <a:p>
          <a:pPr algn="l">
            <a:buFont typeface="Symbol" panose="05050102010706020507" pitchFamily="18" charset="2"/>
            <a:buChar char=""/>
          </a:pPr>
          <a:r>
            <a:rPr lang="en-AU" sz="1000"/>
            <a:t>Reviewed service characteristics to ensure a mix of legal entities, size of services, rural and metropolitan, and distribution across the four DET regions. </a:t>
          </a:r>
          <a:endParaRPr lang="en-US" sz="1000"/>
        </a:p>
      </dgm:t>
    </dgm:pt>
    <dgm:pt modelId="{6C17826A-F03D-40E9-AE28-3565101242EE}" type="parTrans" cxnId="{B00ACC2A-DB33-490A-88A8-A1FDB4034FBB}">
      <dgm:prSet/>
      <dgm:spPr/>
      <dgm:t>
        <a:bodyPr/>
        <a:lstStyle/>
        <a:p>
          <a:endParaRPr lang="en-US"/>
        </a:p>
      </dgm:t>
    </dgm:pt>
    <dgm:pt modelId="{2068AAA1-624A-4D3C-B2F0-3B8CAC39693A}" type="sibTrans" cxnId="{B00ACC2A-DB33-490A-88A8-A1FDB4034FBB}">
      <dgm:prSet/>
      <dgm:spPr/>
      <dgm:t>
        <a:bodyPr/>
        <a:lstStyle/>
        <a:p>
          <a:endParaRPr lang="en-US"/>
        </a:p>
      </dgm:t>
    </dgm:pt>
    <dgm:pt modelId="{A53FD3E1-955C-4FD7-B8FC-641633DD2D97}" type="pres">
      <dgm:prSet presAssocID="{66F7E2D1-0608-4813-B450-B10CB87792EE}" presName="Name0" presStyleCnt="0">
        <dgm:presLayoutVars>
          <dgm:chPref val="1"/>
          <dgm:dir/>
          <dgm:animOne val="branch"/>
          <dgm:animLvl val="lvl"/>
          <dgm:resizeHandles/>
        </dgm:presLayoutVars>
      </dgm:prSet>
      <dgm:spPr/>
      <dgm:t>
        <a:bodyPr/>
        <a:lstStyle/>
        <a:p>
          <a:endParaRPr lang="en-AU"/>
        </a:p>
      </dgm:t>
    </dgm:pt>
    <dgm:pt modelId="{C1CA7708-D79C-4FAE-9D67-F078A50A8AAD}" type="pres">
      <dgm:prSet presAssocID="{3B6320A4-8C08-4434-B927-5363487675C7}" presName="vertOne" presStyleCnt="0"/>
      <dgm:spPr/>
    </dgm:pt>
    <dgm:pt modelId="{C90A100D-EFB6-43B0-B4FE-D1A874D86AD4}" type="pres">
      <dgm:prSet presAssocID="{3B6320A4-8C08-4434-B927-5363487675C7}" presName="txOne" presStyleLbl="node0" presStyleIdx="0" presStyleCnt="1" custScaleY="38149">
        <dgm:presLayoutVars>
          <dgm:chPref val="3"/>
        </dgm:presLayoutVars>
      </dgm:prSet>
      <dgm:spPr/>
      <dgm:t>
        <a:bodyPr/>
        <a:lstStyle/>
        <a:p>
          <a:endParaRPr lang="en-AU"/>
        </a:p>
      </dgm:t>
    </dgm:pt>
    <dgm:pt modelId="{49524DF2-D97A-4FEB-A51F-9A6913D22B38}" type="pres">
      <dgm:prSet presAssocID="{3B6320A4-8C08-4434-B927-5363487675C7}" presName="parTransOne" presStyleCnt="0"/>
      <dgm:spPr/>
    </dgm:pt>
    <dgm:pt modelId="{3614CEBF-A4E2-4A37-83BB-6196F9148944}" type="pres">
      <dgm:prSet presAssocID="{3B6320A4-8C08-4434-B927-5363487675C7}" presName="horzOne" presStyleCnt="0"/>
      <dgm:spPr/>
    </dgm:pt>
    <dgm:pt modelId="{D18375BD-A699-4E73-9046-6A66E4A3F622}" type="pres">
      <dgm:prSet presAssocID="{4B7E48E4-3447-4B86-91D0-FEF227A629D8}" presName="vertTwo" presStyleCnt="0"/>
      <dgm:spPr/>
    </dgm:pt>
    <dgm:pt modelId="{6579CC6D-A16B-4EE2-B3D4-FCE2673743B8}" type="pres">
      <dgm:prSet presAssocID="{4B7E48E4-3447-4B86-91D0-FEF227A629D8}" presName="txTwo" presStyleLbl="node2" presStyleIdx="0" presStyleCnt="1" custScaleY="26114">
        <dgm:presLayoutVars>
          <dgm:chPref val="3"/>
        </dgm:presLayoutVars>
      </dgm:prSet>
      <dgm:spPr/>
      <dgm:t>
        <a:bodyPr/>
        <a:lstStyle/>
        <a:p>
          <a:endParaRPr lang="en-AU"/>
        </a:p>
      </dgm:t>
    </dgm:pt>
    <dgm:pt modelId="{81EFF711-5B7A-447C-81D1-A6721487A071}" type="pres">
      <dgm:prSet presAssocID="{4B7E48E4-3447-4B86-91D0-FEF227A629D8}" presName="parTransTwo" presStyleCnt="0"/>
      <dgm:spPr/>
    </dgm:pt>
    <dgm:pt modelId="{E7ED65A8-FA89-49C5-BE1F-FE45CA450A1A}" type="pres">
      <dgm:prSet presAssocID="{4B7E48E4-3447-4B86-91D0-FEF227A629D8}" presName="horzTwo" presStyleCnt="0"/>
      <dgm:spPr/>
    </dgm:pt>
    <dgm:pt modelId="{6E457C93-F683-4C15-903E-7CAAE2137D67}" type="pres">
      <dgm:prSet presAssocID="{0FC9E436-4410-45A1-8860-B1174EF2881B}" presName="vertThree" presStyleCnt="0"/>
      <dgm:spPr/>
    </dgm:pt>
    <dgm:pt modelId="{E2E2A396-80F7-470D-A418-4324DAEBAECE}" type="pres">
      <dgm:prSet presAssocID="{0FC9E436-4410-45A1-8860-B1174EF2881B}" presName="txThree" presStyleLbl="node3" presStyleIdx="0" presStyleCnt="1" custScaleY="93318">
        <dgm:presLayoutVars>
          <dgm:chPref val="3"/>
        </dgm:presLayoutVars>
      </dgm:prSet>
      <dgm:spPr/>
      <dgm:t>
        <a:bodyPr/>
        <a:lstStyle/>
        <a:p>
          <a:endParaRPr lang="en-AU"/>
        </a:p>
      </dgm:t>
    </dgm:pt>
    <dgm:pt modelId="{016D6BF7-D19E-4070-940E-CC9BB4B14218}" type="pres">
      <dgm:prSet presAssocID="{0FC9E436-4410-45A1-8860-B1174EF2881B}" presName="horzThree" presStyleCnt="0"/>
      <dgm:spPr/>
    </dgm:pt>
  </dgm:ptLst>
  <dgm:cxnLst>
    <dgm:cxn modelId="{B9019DA5-1D7A-4143-9460-DCC2039E1B1D}" srcId="{3B6320A4-8C08-4434-B927-5363487675C7}" destId="{4B7E48E4-3447-4B86-91D0-FEF227A629D8}" srcOrd="0" destOrd="0" parTransId="{EDD63C66-8382-4E6B-8242-8BB651713F59}" sibTransId="{6B70740D-EAF5-466B-915E-3D2331AD9C13}"/>
    <dgm:cxn modelId="{B00ACC2A-DB33-490A-88A8-A1FDB4034FBB}" srcId="{4B7E48E4-3447-4B86-91D0-FEF227A629D8}" destId="{0FC9E436-4410-45A1-8860-B1174EF2881B}" srcOrd="0" destOrd="0" parTransId="{6C17826A-F03D-40E9-AE28-3565101242EE}" sibTransId="{2068AAA1-624A-4D3C-B2F0-3B8CAC39693A}"/>
    <dgm:cxn modelId="{8B1EA915-3B94-4E04-9230-7C54E9778F07}" type="presOf" srcId="{4B7E48E4-3447-4B86-91D0-FEF227A629D8}" destId="{6579CC6D-A16B-4EE2-B3D4-FCE2673743B8}" srcOrd="0" destOrd="0" presId="urn:microsoft.com/office/officeart/2005/8/layout/hierarchy4"/>
    <dgm:cxn modelId="{C014F2B9-3680-4F6F-A179-67C89618645C}" type="presOf" srcId="{66F7E2D1-0608-4813-B450-B10CB87792EE}" destId="{A53FD3E1-955C-4FD7-B8FC-641633DD2D97}" srcOrd="0" destOrd="0" presId="urn:microsoft.com/office/officeart/2005/8/layout/hierarchy4"/>
    <dgm:cxn modelId="{17BA036C-0BB9-4196-AC0E-5774DAC87F30}" srcId="{66F7E2D1-0608-4813-B450-B10CB87792EE}" destId="{3B6320A4-8C08-4434-B927-5363487675C7}" srcOrd="0" destOrd="0" parTransId="{327512AA-D351-4815-A3B4-4694C01077A5}" sibTransId="{21DCA114-8286-417D-8B7D-56344033AFAF}"/>
    <dgm:cxn modelId="{C40E73AF-ED53-43BB-898A-C598F2871BF4}" type="presOf" srcId="{0FC9E436-4410-45A1-8860-B1174EF2881B}" destId="{E2E2A396-80F7-470D-A418-4324DAEBAECE}" srcOrd="0" destOrd="0" presId="urn:microsoft.com/office/officeart/2005/8/layout/hierarchy4"/>
    <dgm:cxn modelId="{F35FFBFC-1A9B-4C9E-832F-3A531B9BAF09}" type="presOf" srcId="{3B6320A4-8C08-4434-B927-5363487675C7}" destId="{C90A100D-EFB6-43B0-B4FE-D1A874D86AD4}" srcOrd="0" destOrd="0" presId="urn:microsoft.com/office/officeart/2005/8/layout/hierarchy4"/>
    <dgm:cxn modelId="{2D8F55B3-26EA-40CB-8B1E-3A0803E6400C}" type="presParOf" srcId="{A53FD3E1-955C-4FD7-B8FC-641633DD2D97}" destId="{C1CA7708-D79C-4FAE-9D67-F078A50A8AAD}" srcOrd="0" destOrd="0" presId="urn:microsoft.com/office/officeart/2005/8/layout/hierarchy4"/>
    <dgm:cxn modelId="{682B13C3-6E8A-497E-8044-A503F2100472}" type="presParOf" srcId="{C1CA7708-D79C-4FAE-9D67-F078A50A8AAD}" destId="{C90A100D-EFB6-43B0-B4FE-D1A874D86AD4}" srcOrd="0" destOrd="0" presId="urn:microsoft.com/office/officeart/2005/8/layout/hierarchy4"/>
    <dgm:cxn modelId="{DFEFEB8C-99CD-490F-88D3-AF81F2B8E282}" type="presParOf" srcId="{C1CA7708-D79C-4FAE-9D67-F078A50A8AAD}" destId="{49524DF2-D97A-4FEB-A51F-9A6913D22B38}" srcOrd="1" destOrd="0" presId="urn:microsoft.com/office/officeart/2005/8/layout/hierarchy4"/>
    <dgm:cxn modelId="{AF7A0300-0FBC-447F-AB4F-BF8F6EB26304}" type="presParOf" srcId="{C1CA7708-D79C-4FAE-9D67-F078A50A8AAD}" destId="{3614CEBF-A4E2-4A37-83BB-6196F9148944}" srcOrd="2" destOrd="0" presId="urn:microsoft.com/office/officeart/2005/8/layout/hierarchy4"/>
    <dgm:cxn modelId="{F57F861C-9D9A-476D-BAB3-128E84605D76}" type="presParOf" srcId="{3614CEBF-A4E2-4A37-83BB-6196F9148944}" destId="{D18375BD-A699-4E73-9046-6A66E4A3F622}" srcOrd="0" destOrd="0" presId="urn:microsoft.com/office/officeart/2005/8/layout/hierarchy4"/>
    <dgm:cxn modelId="{36A6FF7D-2691-4118-8B6B-F5D8D9FC196B}" type="presParOf" srcId="{D18375BD-A699-4E73-9046-6A66E4A3F622}" destId="{6579CC6D-A16B-4EE2-B3D4-FCE2673743B8}" srcOrd="0" destOrd="0" presId="urn:microsoft.com/office/officeart/2005/8/layout/hierarchy4"/>
    <dgm:cxn modelId="{F87C212F-C1F4-4EBF-8E5C-A6B36124E7DE}" type="presParOf" srcId="{D18375BD-A699-4E73-9046-6A66E4A3F622}" destId="{81EFF711-5B7A-447C-81D1-A6721487A071}" srcOrd="1" destOrd="0" presId="urn:microsoft.com/office/officeart/2005/8/layout/hierarchy4"/>
    <dgm:cxn modelId="{988CEF9F-0E58-48CD-90A4-90F4A51CAD27}" type="presParOf" srcId="{D18375BD-A699-4E73-9046-6A66E4A3F622}" destId="{E7ED65A8-FA89-49C5-BE1F-FE45CA450A1A}" srcOrd="2" destOrd="0" presId="urn:microsoft.com/office/officeart/2005/8/layout/hierarchy4"/>
    <dgm:cxn modelId="{844B9E56-208F-4182-85B0-D42DD1C9FDA6}" type="presParOf" srcId="{E7ED65A8-FA89-49C5-BE1F-FE45CA450A1A}" destId="{6E457C93-F683-4C15-903E-7CAAE2137D67}" srcOrd="0" destOrd="0" presId="urn:microsoft.com/office/officeart/2005/8/layout/hierarchy4"/>
    <dgm:cxn modelId="{0A30CD2E-BE16-4AED-8A1C-DC90C5D13531}" type="presParOf" srcId="{6E457C93-F683-4C15-903E-7CAAE2137D67}" destId="{E2E2A396-80F7-470D-A418-4324DAEBAECE}" srcOrd="0" destOrd="0" presId="urn:microsoft.com/office/officeart/2005/8/layout/hierarchy4"/>
    <dgm:cxn modelId="{A3DE6336-9E68-4581-8E88-EE00E7FCD8CA}" type="presParOf" srcId="{6E457C93-F683-4C15-903E-7CAAE2137D67}" destId="{016D6BF7-D19E-4070-940E-CC9BB4B14218}" srcOrd="1" destOrd="0" presId="urn:microsoft.com/office/officeart/2005/8/layout/hierarchy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D0DFCB-1C52-407A-B7BD-88789CAF3CAE}" type="doc">
      <dgm:prSet loTypeId="urn:microsoft.com/office/officeart/2005/8/layout/process1" loCatId="process" qsTypeId="urn:microsoft.com/office/officeart/2005/8/quickstyle/simple1" qsCatId="simple" csTypeId="urn:microsoft.com/office/officeart/2005/8/colors/accent0_1" csCatId="mainScheme" phldr="1"/>
      <dgm:spPr/>
    </dgm:pt>
    <dgm:pt modelId="{E3ACC7C2-6D85-4A1F-9EC7-6E3F43FB10A3}">
      <dgm:prSet phldrT="[Text]" custT="1"/>
      <dgm:spPr>
        <a:solidFill>
          <a:schemeClr val="accent1">
            <a:lumMod val="20000"/>
            <a:lumOff val="80000"/>
          </a:schemeClr>
        </a:solidFill>
      </dgm:spPr>
      <dgm:t>
        <a:bodyPr/>
        <a:lstStyle/>
        <a:p>
          <a:pPr algn="ctr"/>
          <a:r>
            <a:rPr lang="en-AU" sz="1200" b="1">
              <a:solidFill>
                <a:sysClr val="windowText" lastClr="000000"/>
              </a:solidFill>
            </a:rPr>
            <a:t>Preliminary stage</a:t>
          </a:r>
        </a:p>
        <a:p>
          <a:pPr algn="ctr"/>
          <a:r>
            <a:rPr lang="en-AU" sz="900">
              <a:solidFill>
                <a:sysClr val="windowText" lastClr="000000"/>
              </a:solidFill>
            </a:rPr>
            <a:t>Selection of LGAs and intervention ECECs and CHSs</a:t>
          </a:r>
        </a:p>
        <a:p>
          <a:pPr algn="ctr"/>
          <a:r>
            <a:rPr lang="en-AU" sz="900">
              <a:solidFill>
                <a:sysClr val="windowText" lastClr="000000"/>
              </a:solidFill>
            </a:rPr>
            <a:t>Training of </a:t>
          </a:r>
          <a:r>
            <a:rPr lang="en-AU" sz="900" i="1"/>
            <a:t>Learning Language and Loving It </a:t>
          </a:r>
          <a:r>
            <a:rPr lang="en-AU" sz="900">
              <a:solidFill>
                <a:sysClr val="windowText" lastClr="000000"/>
              </a:solidFill>
            </a:rPr>
            <a:t> paired professionals </a:t>
          </a:r>
        </a:p>
        <a:p>
          <a:pPr algn="ctr"/>
          <a:r>
            <a:rPr lang="en-AU" sz="900">
              <a:solidFill>
                <a:sysClr val="windowText" lastClr="000000"/>
              </a:solidFill>
            </a:rPr>
            <a:t>Recruitment of control ECECs</a:t>
          </a:r>
        </a:p>
        <a:p>
          <a:pPr algn="ctr"/>
          <a:r>
            <a:rPr lang="en-AU" sz="1000">
              <a:solidFill>
                <a:sysClr val="windowText" lastClr="000000"/>
              </a:solidFill>
            </a:rPr>
            <a:t>(Dec 2015 - June 2016)</a:t>
          </a:r>
        </a:p>
      </dgm:t>
    </dgm:pt>
    <dgm:pt modelId="{AA81BDEF-1AA6-4DB4-BC03-4F170CBC86F6}" type="parTrans" cxnId="{870AA9F7-662E-45F3-AB42-C2D970B97D34}">
      <dgm:prSet/>
      <dgm:spPr/>
      <dgm:t>
        <a:bodyPr/>
        <a:lstStyle/>
        <a:p>
          <a:endParaRPr lang="en-AU"/>
        </a:p>
      </dgm:t>
    </dgm:pt>
    <dgm:pt modelId="{08BAC5CB-EC80-48BD-98D9-1D7A91FB93AA}" type="sibTrans" cxnId="{870AA9F7-662E-45F3-AB42-C2D970B97D34}">
      <dgm:prSet/>
      <dgm:spPr/>
      <dgm:t>
        <a:bodyPr/>
        <a:lstStyle/>
        <a:p>
          <a:endParaRPr lang="en-AU"/>
        </a:p>
      </dgm:t>
    </dgm:pt>
    <dgm:pt modelId="{974DEF44-6C50-4512-8825-D148106AD410}">
      <dgm:prSet phldrT="[Text]" custT="1"/>
      <dgm:spPr>
        <a:solidFill>
          <a:schemeClr val="accent1">
            <a:lumMod val="20000"/>
            <a:lumOff val="80000"/>
          </a:schemeClr>
        </a:solidFill>
      </dgm:spPr>
      <dgm:t>
        <a:bodyPr/>
        <a:lstStyle/>
        <a:p>
          <a:r>
            <a:rPr lang="en-AU" sz="1200" b="1">
              <a:solidFill>
                <a:sysClr val="windowText" lastClr="000000"/>
              </a:solidFill>
            </a:rPr>
            <a:t>Baseline stage</a:t>
          </a:r>
        </a:p>
        <a:p>
          <a:endParaRPr lang="en-AU" sz="900">
            <a:solidFill>
              <a:sysClr val="windowText" lastClr="000000"/>
            </a:solidFill>
          </a:endParaRPr>
        </a:p>
        <a:p>
          <a:r>
            <a:rPr lang="en-AU" sz="900">
              <a:solidFill>
                <a:sysClr val="windowText" lastClr="000000"/>
              </a:solidFill>
            </a:rPr>
            <a:t>UoM collection of baseline data in intervention and control sites</a:t>
          </a:r>
        </a:p>
        <a:p>
          <a:endParaRPr lang="en-AU" sz="1000">
            <a:solidFill>
              <a:sysClr val="windowText" lastClr="000000"/>
            </a:solidFill>
          </a:endParaRPr>
        </a:p>
        <a:p>
          <a:endParaRPr lang="en-AU" sz="1000">
            <a:solidFill>
              <a:sysClr val="windowText" lastClr="000000"/>
            </a:solidFill>
          </a:endParaRPr>
        </a:p>
        <a:p>
          <a:r>
            <a:rPr lang="en-AU" sz="1000">
              <a:solidFill>
                <a:sysClr val="windowText" lastClr="000000"/>
              </a:solidFill>
            </a:rPr>
            <a:t>(Jun - Jul 2016)</a:t>
          </a:r>
        </a:p>
      </dgm:t>
    </dgm:pt>
    <dgm:pt modelId="{BF1E6DE9-562C-4453-BE64-404943C0D428}" type="parTrans" cxnId="{90684A0C-C1FB-47D5-B8C9-60CAC576CD5D}">
      <dgm:prSet/>
      <dgm:spPr/>
      <dgm:t>
        <a:bodyPr/>
        <a:lstStyle/>
        <a:p>
          <a:endParaRPr lang="en-AU"/>
        </a:p>
      </dgm:t>
    </dgm:pt>
    <dgm:pt modelId="{298D868D-3A21-4AD4-A024-7CA195684BF9}" type="sibTrans" cxnId="{90684A0C-C1FB-47D5-B8C9-60CAC576CD5D}">
      <dgm:prSet/>
      <dgm:spPr/>
      <dgm:t>
        <a:bodyPr/>
        <a:lstStyle/>
        <a:p>
          <a:endParaRPr lang="en-AU"/>
        </a:p>
      </dgm:t>
    </dgm:pt>
    <dgm:pt modelId="{E0F92660-4BEE-4F9E-A5CA-5CF64C31DB1E}">
      <dgm:prSet phldrT="[Text]" custT="1"/>
      <dgm:spPr>
        <a:solidFill>
          <a:schemeClr val="accent1">
            <a:lumMod val="40000"/>
            <a:lumOff val="60000"/>
          </a:schemeClr>
        </a:solidFill>
      </dgm:spPr>
      <dgm:t>
        <a:bodyPr/>
        <a:lstStyle/>
        <a:p>
          <a:r>
            <a:rPr lang="en-AU" sz="1200" b="1">
              <a:solidFill>
                <a:sysClr val="windowText" lastClr="000000"/>
              </a:solidFill>
            </a:rPr>
            <a:t>Intervention stage</a:t>
          </a:r>
        </a:p>
        <a:p>
          <a:endParaRPr lang="en-AU" sz="900">
            <a:solidFill>
              <a:sysClr val="windowText" lastClr="000000"/>
            </a:solidFill>
          </a:endParaRPr>
        </a:p>
        <a:p>
          <a:r>
            <a:rPr lang="en-AU" sz="900">
              <a:solidFill>
                <a:sysClr val="windowText" lastClr="000000"/>
              </a:solidFill>
            </a:rPr>
            <a:t>Delivery of </a:t>
          </a:r>
          <a:r>
            <a:rPr lang="en-AU" sz="900" i="1">
              <a:solidFill>
                <a:sysClr val="windowText" lastClr="000000"/>
              </a:solidFill>
            </a:rPr>
            <a:t>Learning Language and Loving It </a:t>
          </a:r>
          <a:r>
            <a:rPr lang="en-AU" sz="900" i="0">
              <a:solidFill>
                <a:sysClr val="windowText" lastClr="000000"/>
              </a:solidFill>
            </a:rPr>
            <a:t>by paired professionals across the 7 LGAs</a:t>
          </a:r>
          <a:endParaRPr lang="en-AU" sz="1000" i="0">
            <a:solidFill>
              <a:sysClr val="windowText" lastClr="000000"/>
            </a:solidFill>
          </a:endParaRPr>
        </a:p>
        <a:p>
          <a:r>
            <a:rPr lang="en-AU" sz="1000" i="0">
              <a:solidFill>
                <a:sysClr val="windowText" lastClr="000000"/>
              </a:solidFill>
            </a:rPr>
            <a:t>(Jul - Oct 2016)</a:t>
          </a:r>
          <a:endParaRPr lang="en-AU" sz="1000">
            <a:solidFill>
              <a:sysClr val="windowText" lastClr="000000"/>
            </a:solidFill>
          </a:endParaRPr>
        </a:p>
      </dgm:t>
    </dgm:pt>
    <dgm:pt modelId="{7844DF92-4325-4230-910E-2E3568402033}" type="parTrans" cxnId="{4094B3F7-5D70-489C-B659-1C97DB20DD81}">
      <dgm:prSet/>
      <dgm:spPr/>
      <dgm:t>
        <a:bodyPr/>
        <a:lstStyle/>
        <a:p>
          <a:endParaRPr lang="en-AU"/>
        </a:p>
      </dgm:t>
    </dgm:pt>
    <dgm:pt modelId="{CB44CE31-7FD8-4CC3-AA76-A80ED0012176}" type="sibTrans" cxnId="{4094B3F7-5D70-489C-B659-1C97DB20DD81}">
      <dgm:prSet/>
      <dgm:spPr/>
      <dgm:t>
        <a:bodyPr/>
        <a:lstStyle/>
        <a:p>
          <a:endParaRPr lang="en-AU"/>
        </a:p>
      </dgm:t>
    </dgm:pt>
    <dgm:pt modelId="{96A6E746-BD13-49BC-83CA-B28B92AADE73}">
      <dgm:prSet phldrT="[Text]" custT="1"/>
      <dgm:spPr>
        <a:solidFill>
          <a:schemeClr val="accent1">
            <a:lumMod val="20000"/>
            <a:lumOff val="80000"/>
          </a:schemeClr>
        </a:solidFill>
      </dgm:spPr>
      <dgm:t>
        <a:bodyPr/>
        <a:lstStyle/>
        <a:p>
          <a:r>
            <a:rPr lang="en-AU" sz="1200" b="1">
              <a:solidFill>
                <a:sysClr val="windowText" lastClr="000000"/>
              </a:solidFill>
            </a:rPr>
            <a:t>Primary outcome stage</a:t>
          </a:r>
        </a:p>
        <a:p>
          <a:endParaRPr lang="en-AU" sz="600">
            <a:solidFill>
              <a:sysClr val="windowText" lastClr="000000"/>
            </a:solidFill>
          </a:endParaRPr>
        </a:p>
        <a:p>
          <a:r>
            <a:rPr lang="en-AU" sz="900">
              <a:solidFill>
                <a:sysClr val="windowText" lastClr="000000"/>
              </a:solidFill>
            </a:rPr>
            <a:t>UoM collection of primary outcome measure data in both intervention and control sites</a:t>
          </a:r>
        </a:p>
        <a:p>
          <a:endParaRPr lang="en-AU" sz="500">
            <a:solidFill>
              <a:sysClr val="windowText" lastClr="000000"/>
            </a:solidFill>
          </a:endParaRPr>
        </a:p>
        <a:p>
          <a:r>
            <a:rPr lang="en-AU" sz="1000">
              <a:solidFill>
                <a:sysClr val="windowText" lastClr="000000"/>
              </a:solidFill>
            </a:rPr>
            <a:t>(Oct - Nov 2016)</a:t>
          </a:r>
        </a:p>
      </dgm:t>
    </dgm:pt>
    <dgm:pt modelId="{5C92D3FE-C9B5-4975-B774-30A6080AE367}" type="parTrans" cxnId="{FEEA31D5-03E8-43BA-98BE-B77FBC0A1227}">
      <dgm:prSet/>
      <dgm:spPr/>
      <dgm:t>
        <a:bodyPr/>
        <a:lstStyle/>
        <a:p>
          <a:endParaRPr lang="en-AU"/>
        </a:p>
      </dgm:t>
    </dgm:pt>
    <dgm:pt modelId="{CFD00255-77BC-4F43-B1AE-350AF83107D0}" type="sibTrans" cxnId="{FEEA31D5-03E8-43BA-98BE-B77FBC0A1227}">
      <dgm:prSet/>
      <dgm:spPr/>
      <dgm:t>
        <a:bodyPr/>
        <a:lstStyle/>
        <a:p>
          <a:endParaRPr lang="en-AU"/>
        </a:p>
      </dgm:t>
    </dgm:pt>
    <dgm:pt modelId="{14994F57-9CEB-4DF9-B889-42F2BDEB046F}">
      <dgm:prSet custT="1"/>
      <dgm:spPr>
        <a:solidFill>
          <a:schemeClr val="accent1">
            <a:lumMod val="20000"/>
            <a:lumOff val="80000"/>
          </a:schemeClr>
        </a:solidFill>
      </dgm:spPr>
      <dgm:t>
        <a:bodyPr/>
        <a:lstStyle/>
        <a:p>
          <a:r>
            <a:rPr lang="en-AU" sz="1200" b="1">
              <a:solidFill>
                <a:sysClr val="windowText" lastClr="000000"/>
              </a:solidFill>
            </a:rPr>
            <a:t>Secondary outcome stage</a:t>
          </a:r>
        </a:p>
        <a:p>
          <a:endParaRPr lang="en-AU" sz="900">
            <a:solidFill>
              <a:sysClr val="windowText" lastClr="000000"/>
            </a:solidFill>
          </a:endParaRPr>
        </a:p>
        <a:p>
          <a:r>
            <a:rPr lang="en-AU" sz="900">
              <a:solidFill>
                <a:sysClr val="windowText" lastClr="000000"/>
              </a:solidFill>
            </a:rPr>
            <a:t>UoM collection of secondary outcome data in both intervention and control sites</a:t>
          </a:r>
        </a:p>
        <a:p>
          <a:endParaRPr lang="en-AU" sz="900" b="0">
            <a:solidFill>
              <a:sysClr val="windowText" lastClr="000000"/>
            </a:solidFill>
          </a:endParaRPr>
        </a:p>
        <a:p>
          <a:r>
            <a:rPr lang="en-AU" sz="1000" b="0">
              <a:solidFill>
                <a:sysClr val="windowText" lastClr="000000"/>
              </a:solidFill>
            </a:rPr>
            <a:t>(April 2017)</a:t>
          </a:r>
        </a:p>
      </dgm:t>
    </dgm:pt>
    <dgm:pt modelId="{FFB5D699-7897-41ED-A3B7-2BE82A60C890}" type="parTrans" cxnId="{4B54F1F3-4843-4361-9FAC-AC69C17A0046}">
      <dgm:prSet/>
      <dgm:spPr/>
      <dgm:t>
        <a:bodyPr/>
        <a:lstStyle/>
        <a:p>
          <a:endParaRPr lang="en-AU"/>
        </a:p>
      </dgm:t>
    </dgm:pt>
    <dgm:pt modelId="{7DB06AA1-D780-4D4E-9E78-95D5842727B7}" type="sibTrans" cxnId="{4B54F1F3-4843-4361-9FAC-AC69C17A0046}">
      <dgm:prSet/>
      <dgm:spPr/>
      <dgm:t>
        <a:bodyPr/>
        <a:lstStyle/>
        <a:p>
          <a:endParaRPr lang="en-AU"/>
        </a:p>
      </dgm:t>
    </dgm:pt>
    <dgm:pt modelId="{C3F77F8D-CD69-4EEA-A9FB-9C7A35E5F95E}" type="pres">
      <dgm:prSet presAssocID="{13D0DFCB-1C52-407A-B7BD-88789CAF3CAE}" presName="Name0" presStyleCnt="0">
        <dgm:presLayoutVars>
          <dgm:dir/>
          <dgm:resizeHandles val="exact"/>
        </dgm:presLayoutVars>
      </dgm:prSet>
      <dgm:spPr/>
    </dgm:pt>
    <dgm:pt modelId="{8EB1F760-81F8-428D-8DD7-0065300D752F}" type="pres">
      <dgm:prSet presAssocID="{E3ACC7C2-6D85-4A1F-9EC7-6E3F43FB10A3}" presName="node" presStyleLbl="node1" presStyleIdx="0" presStyleCnt="5" custScaleX="129168">
        <dgm:presLayoutVars>
          <dgm:bulletEnabled val="1"/>
        </dgm:presLayoutVars>
      </dgm:prSet>
      <dgm:spPr/>
      <dgm:t>
        <a:bodyPr/>
        <a:lstStyle/>
        <a:p>
          <a:endParaRPr lang="en-AU"/>
        </a:p>
      </dgm:t>
    </dgm:pt>
    <dgm:pt modelId="{BF3B4B1F-31E6-46FA-81B4-DE3EF7DC03F4}" type="pres">
      <dgm:prSet presAssocID="{08BAC5CB-EC80-48BD-98D9-1D7A91FB93AA}" presName="sibTrans" presStyleLbl="sibTrans2D1" presStyleIdx="0" presStyleCnt="4"/>
      <dgm:spPr/>
      <dgm:t>
        <a:bodyPr/>
        <a:lstStyle/>
        <a:p>
          <a:endParaRPr lang="en-AU"/>
        </a:p>
      </dgm:t>
    </dgm:pt>
    <dgm:pt modelId="{63962F50-8263-4E3B-B020-31158E606156}" type="pres">
      <dgm:prSet presAssocID="{08BAC5CB-EC80-48BD-98D9-1D7A91FB93AA}" presName="connectorText" presStyleLbl="sibTrans2D1" presStyleIdx="0" presStyleCnt="4"/>
      <dgm:spPr/>
      <dgm:t>
        <a:bodyPr/>
        <a:lstStyle/>
        <a:p>
          <a:endParaRPr lang="en-AU"/>
        </a:p>
      </dgm:t>
    </dgm:pt>
    <dgm:pt modelId="{72D1B726-49FE-4D8D-8A5C-D6C48CECE99B}" type="pres">
      <dgm:prSet presAssocID="{974DEF44-6C50-4512-8825-D148106AD410}" presName="node" presStyleLbl="node1" presStyleIdx="1" presStyleCnt="5">
        <dgm:presLayoutVars>
          <dgm:bulletEnabled val="1"/>
        </dgm:presLayoutVars>
      </dgm:prSet>
      <dgm:spPr/>
      <dgm:t>
        <a:bodyPr/>
        <a:lstStyle/>
        <a:p>
          <a:endParaRPr lang="en-AU"/>
        </a:p>
      </dgm:t>
    </dgm:pt>
    <dgm:pt modelId="{2CF938EE-F419-480F-8AD8-246E473F992C}" type="pres">
      <dgm:prSet presAssocID="{298D868D-3A21-4AD4-A024-7CA195684BF9}" presName="sibTrans" presStyleLbl="sibTrans2D1" presStyleIdx="1" presStyleCnt="4"/>
      <dgm:spPr/>
      <dgm:t>
        <a:bodyPr/>
        <a:lstStyle/>
        <a:p>
          <a:endParaRPr lang="en-AU"/>
        </a:p>
      </dgm:t>
    </dgm:pt>
    <dgm:pt modelId="{0ED5D0BA-7AD8-4421-A321-438A2796563B}" type="pres">
      <dgm:prSet presAssocID="{298D868D-3A21-4AD4-A024-7CA195684BF9}" presName="connectorText" presStyleLbl="sibTrans2D1" presStyleIdx="1" presStyleCnt="4"/>
      <dgm:spPr/>
      <dgm:t>
        <a:bodyPr/>
        <a:lstStyle/>
        <a:p>
          <a:endParaRPr lang="en-AU"/>
        </a:p>
      </dgm:t>
    </dgm:pt>
    <dgm:pt modelId="{31447B61-F548-4E12-AB3B-E2E658FDF192}" type="pres">
      <dgm:prSet presAssocID="{E0F92660-4BEE-4F9E-A5CA-5CF64C31DB1E}" presName="node" presStyleLbl="node1" presStyleIdx="2" presStyleCnt="5">
        <dgm:presLayoutVars>
          <dgm:bulletEnabled val="1"/>
        </dgm:presLayoutVars>
      </dgm:prSet>
      <dgm:spPr/>
      <dgm:t>
        <a:bodyPr/>
        <a:lstStyle/>
        <a:p>
          <a:endParaRPr lang="en-AU"/>
        </a:p>
      </dgm:t>
    </dgm:pt>
    <dgm:pt modelId="{73A3A146-8F2C-4396-92E7-51BBBB84CA92}" type="pres">
      <dgm:prSet presAssocID="{CB44CE31-7FD8-4CC3-AA76-A80ED0012176}" presName="sibTrans" presStyleLbl="sibTrans2D1" presStyleIdx="2" presStyleCnt="4"/>
      <dgm:spPr/>
      <dgm:t>
        <a:bodyPr/>
        <a:lstStyle/>
        <a:p>
          <a:endParaRPr lang="en-AU"/>
        </a:p>
      </dgm:t>
    </dgm:pt>
    <dgm:pt modelId="{49F6431F-C0E3-47AB-83A9-AB3A2F2A10F2}" type="pres">
      <dgm:prSet presAssocID="{CB44CE31-7FD8-4CC3-AA76-A80ED0012176}" presName="connectorText" presStyleLbl="sibTrans2D1" presStyleIdx="2" presStyleCnt="4"/>
      <dgm:spPr/>
      <dgm:t>
        <a:bodyPr/>
        <a:lstStyle/>
        <a:p>
          <a:endParaRPr lang="en-AU"/>
        </a:p>
      </dgm:t>
    </dgm:pt>
    <dgm:pt modelId="{5AC64827-2EBA-4F96-8EA5-FC4344C3A267}" type="pres">
      <dgm:prSet presAssocID="{96A6E746-BD13-49BC-83CA-B28B92AADE73}" presName="node" presStyleLbl="node1" presStyleIdx="3" presStyleCnt="5">
        <dgm:presLayoutVars>
          <dgm:bulletEnabled val="1"/>
        </dgm:presLayoutVars>
      </dgm:prSet>
      <dgm:spPr/>
      <dgm:t>
        <a:bodyPr/>
        <a:lstStyle/>
        <a:p>
          <a:endParaRPr lang="en-AU"/>
        </a:p>
      </dgm:t>
    </dgm:pt>
    <dgm:pt modelId="{79E56A21-1BB1-41F7-8026-6288FCDF4545}" type="pres">
      <dgm:prSet presAssocID="{CFD00255-77BC-4F43-B1AE-350AF83107D0}" presName="sibTrans" presStyleLbl="sibTrans2D1" presStyleIdx="3" presStyleCnt="4"/>
      <dgm:spPr/>
      <dgm:t>
        <a:bodyPr/>
        <a:lstStyle/>
        <a:p>
          <a:endParaRPr lang="en-AU"/>
        </a:p>
      </dgm:t>
    </dgm:pt>
    <dgm:pt modelId="{F3124517-2A96-4C78-A155-8627DCB2D923}" type="pres">
      <dgm:prSet presAssocID="{CFD00255-77BC-4F43-B1AE-350AF83107D0}" presName="connectorText" presStyleLbl="sibTrans2D1" presStyleIdx="3" presStyleCnt="4"/>
      <dgm:spPr/>
      <dgm:t>
        <a:bodyPr/>
        <a:lstStyle/>
        <a:p>
          <a:endParaRPr lang="en-AU"/>
        </a:p>
      </dgm:t>
    </dgm:pt>
    <dgm:pt modelId="{2DBE95B6-5EE9-4B55-929E-06892F431683}" type="pres">
      <dgm:prSet presAssocID="{14994F57-9CEB-4DF9-B889-42F2BDEB046F}" presName="node" presStyleLbl="node1" presStyleIdx="4" presStyleCnt="5">
        <dgm:presLayoutVars>
          <dgm:bulletEnabled val="1"/>
        </dgm:presLayoutVars>
      </dgm:prSet>
      <dgm:spPr/>
      <dgm:t>
        <a:bodyPr/>
        <a:lstStyle/>
        <a:p>
          <a:endParaRPr lang="en-AU"/>
        </a:p>
      </dgm:t>
    </dgm:pt>
  </dgm:ptLst>
  <dgm:cxnLst>
    <dgm:cxn modelId="{A7F56E6C-0116-429E-970B-9FEAAE189E4D}" type="presOf" srcId="{96A6E746-BD13-49BC-83CA-B28B92AADE73}" destId="{5AC64827-2EBA-4F96-8EA5-FC4344C3A267}" srcOrd="0" destOrd="0" presId="urn:microsoft.com/office/officeart/2005/8/layout/process1"/>
    <dgm:cxn modelId="{FEEA31D5-03E8-43BA-98BE-B77FBC0A1227}" srcId="{13D0DFCB-1C52-407A-B7BD-88789CAF3CAE}" destId="{96A6E746-BD13-49BC-83CA-B28B92AADE73}" srcOrd="3" destOrd="0" parTransId="{5C92D3FE-C9B5-4975-B774-30A6080AE367}" sibTransId="{CFD00255-77BC-4F43-B1AE-350AF83107D0}"/>
    <dgm:cxn modelId="{5D2294B6-A3C5-4018-B421-BDA32C03AA12}" type="presOf" srcId="{13D0DFCB-1C52-407A-B7BD-88789CAF3CAE}" destId="{C3F77F8D-CD69-4EEA-A9FB-9C7A35E5F95E}" srcOrd="0" destOrd="0" presId="urn:microsoft.com/office/officeart/2005/8/layout/process1"/>
    <dgm:cxn modelId="{AB5CBEE4-E4BF-464D-9AA9-1A0F379A5716}" type="presOf" srcId="{CFD00255-77BC-4F43-B1AE-350AF83107D0}" destId="{79E56A21-1BB1-41F7-8026-6288FCDF4545}" srcOrd="0" destOrd="0" presId="urn:microsoft.com/office/officeart/2005/8/layout/process1"/>
    <dgm:cxn modelId="{4094B3F7-5D70-489C-B659-1C97DB20DD81}" srcId="{13D0DFCB-1C52-407A-B7BD-88789CAF3CAE}" destId="{E0F92660-4BEE-4F9E-A5CA-5CF64C31DB1E}" srcOrd="2" destOrd="0" parTransId="{7844DF92-4325-4230-910E-2E3568402033}" sibTransId="{CB44CE31-7FD8-4CC3-AA76-A80ED0012176}"/>
    <dgm:cxn modelId="{4B54F1F3-4843-4361-9FAC-AC69C17A0046}" srcId="{13D0DFCB-1C52-407A-B7BD-88789CAF3CAE}" destId="{14994F57-9CEB-4DF9-B889-42F2BDEB046F}" srcOrd="4" destOrd="0" parTransId="{FFB5D699-7897-41ED-A3B7-2BE82A60C890}" sibTransId="{7DB06AA1-D780-4D4E-9E78-95D5842727B7}"/>
    <dgm:cxn modelId="{D20D774B-199E-4794-BB33-D2AB60F84BD9}" type="presOf" srcId="{CFD00255-77BC-4F43-B1AE-350AF83107D0}" destId="{F3124517-2A96-4C78-A155-8627DCB2D923}" srcOrd="1" destOrd="0" presId="urn:microsoft.com/office/officeart/2005/8/layout/process1"/>
    <dgm:cxn modelId="{9AE77BE2-6AC3-4B9B-8754-CF06F9ABF6FC}" type="presOf" srcId="{CB44CE31-7FD8-4CC3-AA76-A80ED0012176}" destId="{49F6431F-C0E3-47AB-83A9-AB3A2F2A10F2}" srcOrd="1" destOrd="0" presId="urn:microsoft.com/office/officeart/2005/8/layout/process1"/>
    <dgm:cxn modelId="{2B07A898-5AED-47B6-BC1F-313EF6D42BA7}" type="presOf" srcId="{298D868D-3A21-4AD4-A024-7CA195684BF9}" destId="{0ED5D0BA-7AD8-4421-A321-438A2796563B}" srcOrd="1" destOrd="0" presId="urn:microsoft.com/office/officeart/2005/8/layout/process1"/>
    <dgm:cxn modelId="{2900E3CB-5147-496E-9015-9BBFDC063F12}" type="presOf" srcId="{E0F92660-4BEE-4F9E-A5CA-5CF64C31DB1E}" destId="{31447B61-F548-4E12-AB3B-E2E658FDF192}" srcOrd="0" destOrd="0" presId="urn:microsoft.com/office/officeart/2005/8/layout/process1"/>
    <dgm:cxn modelId="{DB27BE6B-AF1D-4292-A882-90837C6B194B}" type="presOf" srcId="{298D868D-3A21-4AD4-A024-7CA195684BF9}" destId="{2CF938EE-F419-480F-8AD8-246E473F992C}" srcOrd="0" destOrd="0" presId="urn:microsoft.com/office/officeart/2005/8/layout/process1"/>
    <dgm:cxn modelId="{60B7EE9A-E14E-4D02-9306-5FF10536F752}" type="presOf" srcId="{974DEF44-6C50-4512-8825-D148106AD410}" destId="{72D1B726-49FE-4D8D-8A5C-D6C48CECE99B}" srcOrd="0" destOrd="0" presId="urn:microsoft.com/office/officeart/2005/8/layout/process1"/>
    <dgm:cxn modelId="{8E24E740-F61A-4E48-84D5-F3C014B47985}" type="presOf" srcId="{E3ACC7C2-6D85-4A1F-9EC7-6E3F43FB10A3}" destId="{8EB1F760-81F8-428D-8DD7-0065300D752F}" srcOrd="0" destOrd="0" presId="urn:microsoft.com/office/officeart/2005/8/layout/process1"/>
    <dgm:cxn modelId="{870AA9F7-662E-45F3-AB42-C2D970B97D34}" srcId="{13D0DFCB-1C52-407A-B7BD-88789CAF3CAE}" destId="{E3ACC7C2-6D85-4A1F-9EC7-6E3F43FB10A3}" srcOrd="0" destOrd="0" parTransId="{AA81BDEF-1AA6-4DB4-BC03-4F170CBC86F6}" sibTransId="{08BAC5CB-EC80-48BD-98D9-1D7A91FB93AA}"/>
    <dgm:cxn modelId="{90684A0C-C1FB-47D5-B8C9-60CAC576CD5D}" srcId="{13D0DFCB-1C52-407A-B7BD-88789CAF3CAE}" destId="{974DEF44-6C50-4512-8825-D148106AD410}" srcOrd="1" destOrd="0" parTransId="{BF1E6DE9-562C-4453-BE64-404943C0D428}" sibTransId="{298D868D-3A21-4AD4-A024-7CA195684BF9}"/>
    <dgm:cxn modelId="{F7AEFA07-74AD-42D6-9786-F44F0FA92ED3}" type="presOf" srcId="{CB44CE31-7FD8-4CC3-AA76-A80ED0012176}" destId="{73A3A146-8F2C-4396-92E7-51BBBB84CA92}" srcOrd="0" destOrd="0" presId="urn:microsoft.com/office/officeart/2005/8/layout/process1"/>
    <dgm:cxn modelId="{DCBC9B3F-B693-4BC5-AF21-AF10452F6589}" type="presOf" srcId="{14994F57-9CEB-4DF9-B889-42F2BDEB046F}" destId="{2DBE95B6-5EE9-4B55-929E-06892F431683}" srcOrd="0" destOrd="0" presId="urn:microsoft.com/office/officeart/2005/8/layout/process1"/>
    <dgm:cxn modelId="{5AB9F09A-D04B-4434-AE16-9823825CF020}" type="presOf" srcId="{08BAC5CB-EC80-48BD-98D9-1D7A91FB93AA}" destId="{63962F50-8263-4E3B-B020-31158E606156}" srcOrd="1" destOrd="0" presId="urn:microsoft.com/office/officeart/2005/8/layout/process1"/>
    <dgm:cxn modelId="{4F88D7D6-6507-45F5-BD54-08A70E914CFA}" type="presOf" srcId="{08BAC5CB-EC80-48BD-98D9-1D7A91FB93AA}" destId="{BF3B4B1F-31E6-46FA-81B4-DE3EF7DC03F4}" srcOrd="0" destOrd="0" presId="urn:microsoft.com/office/officeart/2005/8/layout/process1"/>
    <dgm:cxn modelId="{DDCB20F5-5B5A-4A79-9123-6ACD7A765652}" type="presParOf" srcId="{C3F77F8D-CD69-4EEA-A9FB-9C7A35E5F95E}" destId="{8EB1F760-81F8-428D-8DD7-0065300D752F}" srcOrd="0" destOrd="0" presId="urn:microsoft.com/office/officeart/2005/8/layout/process1"/>
    <dgm:cxn modelId="{1F07F84B-E470-4F5C-A2C1-0531952F206C}" type="presParOf" srcId="{C3F77F8D-CD69-4EEA-A9FB-9C7A35E5F95E}" destId="{BF3B4B1F-31E6-46FA-81B4-DE3EF7DC03F4}" srcOrd="1" destOrd="0" presId="urn:microsoft.com/office/officeart/2005/8/layout/process1"/>
    <dgm:cxn modelId="{5D5F9AC0-DA12-4F35-A270-5B4A3C001BF5}" type="presParOf" srcId="{BF3B4B1F-31E6-46FA-81B4-DE3EF7DC03F4}" destId="{63962F50-8263-4E3B-B020-31158E606156}" srcOrd="0" destOrd="0" presId="urn:microsoft.com/office/officeart/2005/8/layout/process1"/>
    <dgm:cxn modelId="{71AB3B05-6A6B-4135-BC8F-99C8422A518D}" type="presParOf" srcId="{C3F77F8D-CD69-4EEA-A9FB-9C7A35E5F95E}" destId="{72D1B726-49FE-4D8D-8A5C-D6C48CECE99B}" srcOrd="2" destOrd="0" presId="urn:microsoft.com/office/officeart/2005/8/layout/process1"/>
    <dgm:cxn modelId="{F14F4D4A-5A60-43BB-B786-BC0AF83521E6}" type="presParOf" srcId="{C3F77F8D-CD69-4EEA-A9FB-9C7A35E5F95E}" destId="{2CF938EE-F419-480F-8AD8-246E473F992C}" srcOrd="3" destOrd="0" presId="urn:microsoft.com/office/officeart/2005/8/layout/process1"/>
    <dgm:cxn modelId="{D20CC60B-62BA-4CE0-B633-AAB373C6ECCB}" type="presParOf" srcId="{2CF938EE-F419-480F-8AD8-246E473F992C}" destId="{0ED5D0BA-7AD8-4421-A321-438A2796563B}" srcOrd="0" destOrd="0" presId="urn:microsoft.com/office/officeart/2005/8/layout/process1"/>
    <dgm:cxn modelId="{4F8ADA0C-1A03-4B41-9A2B-4CB172E72187}" type="presParOf" srcId="{C3F77F8D-CD69-4EEA-A9FB-9C7A35E5F95E}" destId="{31447B61-F548-4E12-AB3B-E2E658FDF192}" srcOrd="4" destOrd="0" presId="urn:microsoft.com/office/officeart/2005/8/layout/process1"/>
    <dgm:cxn modelId="{6F779CAF-0D94-4A97-B9D1-C9FE899226F4}" type="presParOf" srcId="{C3F77F8D-CD69-4EEA-A9FB-9C7A35E5F95E}" destId="{73A3A146-8F2C-4396-92E7-51BBBB84CA92}" srcOrd="5" destOrd="0" presId="urn:microsoft.com/office/officeart/2005/8/layout/process1"/>
    <dgm:cxn modelId="{76430426-B9AF-4A96-957E-64EBBD47F96A}" type="presParOf" srcId="{73A3A146-8F2C-4396-92E7-51BBBB84CA92}" destId="{49F6431F-C0E3-47AB-83A9-AB3A2F2A10F2}" srcOrd="0" destOrd="0" presId="urn:microsoft.com/office/officeart/2005/8/layout/process1"/>
    <dgm:cxn modelId="{4ECFE495-8C6F-44B8-807E-7C8EF55521AA}" type="presParOf" srcId="{C3F77F8D-CD69-4EEA-A9FB-9C7A35E5F95E}" destId="{5AC64827-2EBA-4F96-8EA5-FC4344C3A267}" srcOrd="6" destOrd="0" presId="urn:microsoft.com/office/officeart/2005/8/layout/process1"/>
    <dgm:cxn modelId="{D4AFCE50-D7A6-4CDA-A5D3-84A2CFA96E52}" type="presParOf" srcId="{C3F77F8D-CD69-4EEA-A9FB-9C7A35E5F95E}" destId="{79E56A21-1BB1-41F7-8026-6288FCDF4545}" srcOrd="7" destOrd="0" presId="urn:microsoft.com/office/officeart/2005/8/layout/process1"/>
    <dgm:cxn modelId="{ED368935-F69E-455A-BDB5-2EADEF1147AE}" type="presParOf" srcId="{79E56A21-1BB1-41F7-8026-6288FCDF4545}" destId="{F3124517-2A96-4C78-A155-8627DCB2D923}" srcOrd="0" destOrd="0" presId="urn:microsoft.com/office/officeart/2005/8/layout/process1"/>
    <dgm:cxn modelId="{E1161EE6-6FB1-4DC1-910F-B8E5792C333F}" type="presParOf" srcId="{C3F77F8D-CD69-4EEA-A9FB-9C7A35E5F95E}" destId="{2DBE95B6-5EE9-4B55-929E-06892F431683}" srcOrd="8"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6F7E2D1-0608-4813-B450-B10CB87792EE}" type="doc">
      <dgm:prSet loTypeId="urn:microsoft.com/office/officeart/2005/8/layout/hierarchy4" loCatId="list" qsTypeId="urn:microsoft.com/office/officeart/2005/8/quickstyle/simple1" qsCatId="simple" csTypeId="urn:microsoft.com/office/officeart/2005/8/colors/accent1_1" csCatId="accent1" phldr="1"/>
      <dgm:spPr/>
      <dgm:t>
        <a:bodyPr/>
        <a:lstStyle/>
        <a:p>
          <a:endParaRPr lang="en-US"/>
        </a:p>
      </dgm:t>
    </dgm:pt>
    <dgm:pt modelId="{3B6320A4-8C08-4434-B927-5363487675C7}">
      <dgm:prSet phldrT="[Text]" custT="1"/>
      <dgm:spPr>
        <a:solidFill>
          <a:schemeClr val="accent1">
            <a:lumMod val="20000"/>
            <a:lumOff val="80000"/>
          </a:schemeClr>
        </a:solidFill>
      </dgm:spPr>
      <dgm:t>
        <a:bodyPr/>
        <a:lstStyle/>
        <a:p>
          <a:pPr algn="l">
            <a:buFont typeface="+mj-lt"/>
            <a:buAutoNum type="arabicPeriod"/>
          </a:pPr>
          <a:r>
            <a:rPr lang="en-AU" sz="1000"/>
            <a:t> All ECECs within the intervention implementation LGA were identified (Alpine, Brimbank, Greater Geelong, Greater Dandenong, Hume, Mornington and Sunraysia</a:t>
          </a:r>
          <a:endParaRPr lang="en-US" sz="1000"/>
        </a:p>
      </dgm:t>
    </dgm:pt>
    <dgm:pt modelId="{327512AA-D351-4815-A3B4-4694C01077A5}" type="parTrans" cxnId="{17BA036C-0BB9-4196-AC0E-5774DAC87F30}">
      <dgm:prSet/>
      <dgm:spPr/>
      <dgm:t>
        <a:bodyPr/>
        <a:lstStyle/>
        <a:p>
          <a:endParaRPr lang="en-US"/>
        </a:p>
      </dgm:t>
    </dgm:pt>
    <dgm:pt modelId="{21DCA114-8286-417D-8B7D-56344033AFAF}" type="sibTrans" cxnId="{17BA036C-0BB9-4196-AC0E-5774DAC87F30}">
      <dgm:prSet/>
      <dgm:spPr/>
      <dgm:t>
        <a:bodyPr/>
        <a:lstStyle/>
        <a:p>
          <a:endParaRPr lang="en-US"/>
        </a:p>
      </dgm:t>
    </dgm:pt>
    <dgm:pt modelId="{4B7E48E4-3447-4B86-91D0-FEF227A629D8}">
      <dgm:prSet phldrT="[Text]" custT="1"/>
      <dgm:spPr>
        <a:solidFill>
          <a:schemeClr val="accent1">
            <a:lumMod val="20000"/>
            <a:lumOff val="80000"/>
          </a:schemeClr>
        </a:solidFill>
      </dgm:spPr>
      <dgm:t>
        <a:bodyPr/>
        <a:lstStyle/>
        <a:p>
          <a:pPr algn="l">
            <a:buFont typeface="+mj-lt"/>
            <a:buNone/>
          </a:pPr>
          <a:r>
            <a:rPr lang="en-AU" sz="1000"/>
            <a:t>2. All ECECs not participating in </a:t>
          </a:r>
          <a:r>
            <a:rPr lang="en-AU" sz="1000" i="1"/>
            <a:t>Every Toddler Talking</a:t>
          </a:r>
          <a:r>
            <a:rPr lang="en-AU" sz="1000"/>
            <a:t>  that met the following criteria were included as an intervention centre; providing a centre-based long day care service, meeting or exceeding NQS, having approved status and demonstrating compliance with legislative requirements.</a:t>
          </a:r>
          <a:endParaRPr lang="en-US" sz="1000"/>
        </a:p>
      </dgm:t>
    </dgm:pt>
    <dgm:pt modelId="{EDD63C66-8382-4E6B-8242-8BB651713F59}" type="parTrans" cxnId="{B9019DA5-1D7A-4143-9460-DCC2039E1B1D}">
      <dgm:prSet/>
      <dgm:spPr/>
      <dgm:t>
        <a:bodyPr/>
        <a:lstStyle/>
        <a:p>
          <a:endParaRPr lang="en-US"/>
        </a:p>
      </dgm:t>
    </dgm:pt>
    <dgm:pt modelId="{6B70740D-EAF5-466B-915E-3D2331AD9C13}" type="sibTrans" cxnId="{B9019DA5-1D7A-4143-9460-DCC2039E1B1D}">
      <dgm:prSet/>
      <dgm:spPr/>
      <dgm:t>
        <a:bodyPr/>
        <a:lstStyle/>
        <a:p>
          <a:endParaRPr lang="en-US"/>
        </a:p>
      </dgm:t>
    </dgm:pt>
    <dgm:pt modelId="{0FC9E436-4410-45A1-8860-B1174EF2881B}">
      <dgm:prSet phldrT="[Text]" custT="1"/>
      <dgm:spPr>
        <a:solidFill>
          <a:schemeClr val="accent1">
            <a:lumMod val="20000"/>
            <a:lumOff val="80000"/>
          </a:schemeClr>
        </a:solidFill>
      </dgm:spPr>
      <dgm:t>
        <a:bodyPr/>
        <a:lstStyle/>
        <a:p>
          <a:pPr algn="l">
            <a:buFont typeface="Symbol" panose="05050102010706020507" pitchFamily="18" charset="2"/>
            <a:buNone/>
          </a:pPr>
          <a:r>
            <a:rPr lang="en-AU" sz="1000"/>
            <a:t>3. Remaining ECECs were rank-ordered by those that did submit an EOI to participate as an intervention site and were not selected for the intervention, and those that did not, and then by 2011 SEIFA rating (decile 1 to 10), then randomised within SEIFA decile band. </a:t>
          </a:r>
          <a:endParaRPr lang="en-US" sz="1000"/>
        </a:p>
      </dgm:t>
    </dgm:pt>
    <dgm:pt modelId="{6C17826A-F03D-40E9-AE28-3565101242EE}" type="parTrans" cxnId="{B00ACC2A-DB33-490A-88A8-A1FDB4034FBB}">
      <dgm:prSet/>
      <dgm:spPr/>
      <dgm:t>
        <a:bodyPr/>
        <a:lstStyle/>
        <a:p>
          <a:endParaRPr lang="en-US"/>
        </a:p>
      </dgm:t>
    </dgm:pt>
    <dgm:pt modelId="{2068AAA1-624A-4D3C-B2F0-3B8CAC39693A}" type="sibTrans" cxnId="{B00ACC2A-DB33-490A-88A8-A1FDB4034FBB}">
      <dgm:prSet/>
      <dgm:spPr/>
      <dgm:t>
        <a:bodyPr/>
        <a:lstStyle/>
        <a:p>
          <a:endParaRPr lang="en-US"/>
        </a:p>
      </dgm:t>
    </dgm:pt>
    <dgm:pt modelId="{8E6ABB9D-4FAE-4725-81E2-0D6BC895C8BC}">
      <dgm:prSet custT="1"/>
      <dgm:spPr>
        <a:solidFill>
          <a:schemeClr val="accent1">
            <a:lumMod val="20000"/>
            <a:lumOff val="80000"/>
          </a:schemeClr>
        </a:solidFill>
      </dgm:spPr>
      <dgm:t>
        <a:bodyPr/>
        <a:lstStyle/>
        <a:p>
          <a:pPr algn="l"/>
          <a:r>
            <a:rPr lang="en-US" sz="1000">
              <a:solidFill>
                <a:sysClr val="windowText" lastClr="000000"/>
              </a:solidFill>
            </a:rPr>
            <a:t>4. Using the rank-ordered selection list, the first three ECECs were invited via letter to participate as a control site. Replacement ECECs were added as necessary by moving down the rank-ordered list until three sites in the relevant LGAs were recruited. When the list within an LGA was exhausted, the process was repeated within the neighbouring LGAs.</a:t>
          </a:r>
        </a:p>
      </dgm:t>
    </dgm:pt>
    <dgm:pt modelId="{2738405A-F285-42F9-AC53-B60839E53CAC}" type="parTrans" cxnId="{C8F66478-C238-4CFF-922B-B046B69EE55B}">
      <dgm:prSet/>
      <dgm:spPr/>
      <dgm:t>
        <a:bodyPr/>
        <a:lstStyle/>
        <a:p>
          <a:endParaRPr lang="en-US"/>
        </a:p>
      </dgm:t>
    </dgm:pt>
    <dgm:pt modelId="{ADC7A4EA-1F23-4252-B23C-AE622D394FD4}" type="sibTrans" cxnId="{C8F66478-C238-4CFF-922B-B046B69EE55B}">
      <dgm:prSet/>
      <dgm:spPr/>
      <dgm:t>
        <a:bodyPr/>
        <a:lstStyle/>
        <a:p>
          <a:endParaRPr lang="en-US"/>
        </a:p>
      </dgm:t>
    </dgm:pt>
    <dgm:pt modelId="{A53FD3E1-955C-4FD7-B8FC-641633DD2D97}" type="pres">
      <dgm:prSet presAssocID="{66F7E2D1-0608-4813-B450-B10CB87792EE}" presName="Name0" presStyleCnt="0">
        <dgm:presLayoutVars>
          <dgm:chPref val="1"/>
          <dgm:dir/>
          <dgm:animOne val="branch"/>
          <dgm:animLvl val="lvl"/>
          <dgm:resizeHandles/>
        </dgm:presLayoutVars>
      </dgm:prSet>
      <dgm:spPr/>
      <dgm:t>
        <a:bodyPr/>
        <a:lstStyle/>
        <a:p>
          <a:endParaRPr lang="en-AU"/>
        </a:p>
      </dgm:t>
    </dgm:pt>
    <dgm:pt modelId="{C1CA7708-D79C-4FAE-9D67-F078A50A8AAD}" type="pres">
      <dgm:prSet presAssocID="{3B6320A4-8C08-4434-B927-5363487675C7}" presName="vertOne" presStyleCnt="0"/>
      <dgm:spPr/>
    </dgm:pt>
    <dgm:pt modelId="{C90A100D-EFB6-43B0-B4FE-D1A874D86AD4}" type="pres">
      <dgm:prSet presAssocID="{3B6320A4-8C08-4434-B927-5363487675C7}" presName="txOne" presStyleLbl="node0" presStyleIdx="0" presStyleCnt="1" custScaleY="38149">
        <dgm:presLayoutVars>
          <dgm:chPref val="3"/>
        </dgm:presLayoutVars>
      </dgm:prSet>
      <dgm:spPr/>
      <dgm:t>
        <a:bodyPr/>
        <a:lstStyle/>
        <a:p>
          <a:endParaRPr lang="en-AU"/>
        </a:p>
      </dgm:t>
    </dgm:pt>
    <dgm:pt modelId="{49524DF2-D97A-4FEB-A51F-9A6913D22B38}" type="pres">
      <dgm:prSet presAssocID="{3B6320A4-8C08-4434-B927-5363487675C7}" presName="parTransOne" presStyleCnt="0"/>
      <dgm:spPr/>
    </dgm:pt>
    <dgm:pt modelId="{3614CEBF-A4E2-4A37-83BB-6196F9148944}" type="pres">
      <dgm:prSet presAssocID="{3B6320A4-8C08-4434-B927-5363487675C7}" presName="horzOne" presStyleCnt="0"/>
      <dgm:spPr/>
    </dgm:pt>
    <dgm:pt modelId="{D18375BD-A699-4E73-9046-6A66E4A3F622}" type="pres">
      <dgm:prSet presAssocID="{4B7E48E4-3447-4B86-91D0-FEF227A629D8}" presName="vertTwo" presStyleCnt="0"/>
      <dgm:spPr/>
    </dgm:pt>
    <dgm:pt modelId="{6579CC6D-A16B-4EE2-B3D4-FCE2673743B8}" type="pres">
      <dgm:prSet presAssocID="{4B7E48E4-3447-4B86-91D0-FEF227A629D8}" presName="txTwo" presStyleLbl="node2" presStyleIdx="0" presStyleCnt="1" custScaleY="62245">
        <dgm:presLayoutVars>
          <dgm:chPref val="3"/>
        </dgm:presLayoutVars>
      </dgm:prSet>
      <dgm:spPr/>
      <dgm:t>
        <a:bodyPr/>
        <a:lstStyle/>
        <a:p>
          <a:endParaRPr lang="en-AU"/>
        </a:p>
      </dgm:t>
    </dgm:pt>
    <dgm:pt modelId="{81EFF711-5B7A-447C-81D1-A6721487A071}" type="pres">
      <dgm:prSet presAssocID="{4B7E48E4-3447-4B86-91D0-FEF227A629D8}" presName="parTransTwo" presStyleCnt="0"/>
      <dgm:spPr/>
    </dgm:pt>
    <dgm:pt modelId="{E7ED65A8-FA89-49C5-BE1F-FE45CA450A1A}" type="pres">
      <dgm:prSet presAssocID="{4B7E48E4-3447-4B86-91D0-FEF227A629D8}" presName="horzTwo" presStyleCnt="0"/>
      <dgm:spPr/>
    </dgm:pt>
    <dgm:pt modelId="{6E457C93-F683-4C15-903E-7CAAE2137D67}" type="pres">
      <dgm:prSet presAssocID="{0FC9E436-4410-45A1-8860-B1174EF2881B}" presName="vertThree" presStyleCnt="0"/>
      <dgm:spPr/>
    </dgm:pt>
    <dgm:pt modelId="{E2E2A396-80F7-470D-A418-4324DAEBAECE}" type="pres">
      <dgm:prSet presAssocID="{0FC9E436-4410-45A1-8860-B1174EF2881B}" presName="txThree" presStyleLbl="node3" presStyleIdx="0" presStyleCnt="1" custScaleY="61273">
        <dgm:presLayoutVars>
          <dgm:chPref val="3"/>
        </dgm:presLayoutVars>
      </dgm:prSet>
      <dgm:spPr/>
      <dgm:t>
        <a:bodyPr/>
        <a:lstStyle/>
        <a:p>
          <a:endParaRPr lang="en-AU"/>
        </a:p>
      </dgm:t>
    </dgm:pt>
    <dgm:pt modelId="{9B336A5D-E7BD-438F-B188-9DBE87DB1A51}" type="pres">
      <dgm:prSet presAssocID="{0FC9E436-4410-45A1-8860-B1174EF2881B}" presName="parTransThree" presStyleCnt="0"/>
      <dgm:spPr/>
    </dgm:pt>
    <dgm:pt modelId="{016D6BF7-D19E-4070-940E-CC9BB4B14218}" type="pres">
      <dgm:prSet presAssocID="{0FC9E436-4410-45A1-8860-B1174EF2881B}" presName="horzThree" presStyleCnt="0"/>
      <dgm:spPr/>
    </dgm:pt>
    <dgm:pt modelId="{DA8483A6-B0D7-4737-81BC-441B3F992181}" type="pres">
      <dgm:prSet presAssocID="{8E6ABB9D-4FAE-4725-81E2-0D6BC895C8BC}" presName="vertFour" presStyleCnt="0">
        <dgm:presLayoutVars>
          <dgm:chPref val="3"/>
        </dgm:presLayoutVars>
      </dgm:prSet>
      <dgm:spPr/>
    </dgm:pt>
    <dgm:pt modelId="{6573F961-F3F6-4BA9-9D05-5E6150279D9E}" type="pres">
      <dgm:prSet presAssocID="{8E6ABB9D-4FAE-4725-81E2-0D6BC895C8BC}" presName="txFour" presStyleLbl="node4" presStyleIdx="0" presStyleCnt="1" custScaleY="68797">
        <dgm:presLayoutVars>
          <dgm:chPref val="3"/>
        </dgm:presLayoutVars>
      </dgm:prSet>
      <dgm:spPr/>
      <dgm:t>
        <a:bodyPr/>
        <a:lstStyle/>
        <a:p>
          <a:endParaRPr lang="en-AU"/>
        </a:p>
      </dgm:t>
    </dgm:pt>
    <dgm:pt modelId="{6A2EB5B2-C379-472B-BB74-4F9BA8F872A4}" type="pres">
      <dgm:prSet presAssocID="{8E6ABB9D-4FAE-4725-81E2-0D6BC895C8BC}" presName="horzFour" presStyleCnt="0"/>
      <dgm:spPr/>
    </dgm:pt>
  </dgm:ptLst>
  <dgm:cxnLst>
    <dgm:cxn modelId="{7A4133AD-18F3-49E2-A326-CF1BF0C22C90}" type="presOf" srcId="{3B6320A4-8C08-4434-B927-5363487675C7}" destId="{C90A100D-EFB6-43B0-B4FE-D1A874D86AD4}" srcOrd="0" destOrd="0" presId="urn:microsoft.com/office/officeart/2005/8/layout/hierarchy4"/>
    <dgm:cxn modelId="{FB23051E-B50F-48DE-B880-FF4824D693D2}" type="presOf" srcId="{4B7E48E4-3447-4B86-91D0-FEF227A629D8}" destId="{6579CC6D-A16B-4EE2-B3D4-FCE2673743B8}" srcOrd="0" destOrd="0" presId="urn:microsoft.com/office/officeart/2005/8/layout/hierarchy4"/>
    <dgm:cxn modelId="{CF74AD28-27C0-4897-BCA4-E51D2140BE7E}" type="presOf" srcId="{0FC9E436-4410-45A1-8860-B1174EF2881B}" destId="{E2E2A396-80F7-470D-A418-4324DAEBAECE}" srcOrd="0" destOrd="0" presId="urn:microsoft.com/office/officeart/2005/8/layout/hierarchy4"/>
    <dgm:cxn modelId="{E08E809B-054B-4FFD-9CF6-787E0B0AEB00}" type="presOf" srcId="{8E6ABB9D-4FAE-4725-81E2-0D6BC895C8BC}" destId="{6573F961-F3F6-4BA9-9D05-5E6150279D9E}" srcOrd="0" destOrd="0" presId="urn:microsoft.com/office/officeart/2005/8/layout/hierarchy4"/>
    <dgm:cxn modelId="{B9019DA5-1D7A-4143-9460-DCC2039E1B1D}" srcId="{3B6320A4-8C08-4434-B927-5363487675C7}" destId="{4B7E48E4-3447-4B86-91D0-FEF227A629D8}" srcOrd="0" destOrd="0" parTransId="{EDD63C66-8382-4E6B-8242-8BB651713F59}" sibTransId="{6B70740D-EAF5-466B-915E-3D2331AD9C13}"/>
    <dgm:cxn modelId="{17BA036C-0BB9-4196-AC0E-5774DAC87F30}" srcId="{66F7E2D1-0608-4813-B450-B10CB87792EE}" destId="{3B6320A4-8C08-4434-B927-5363487675C7}" srcOrd="0" destOrd="0" parTransId="{327512AA-D351-4815-A3B4-4694C01077A5}" sibTransId="{21DCA114-8286-417D-8B7D-56344033AFAF}"/>
    <dgm:cxn modelId="{B00ACC2A-DB33-490A-88A8-A1FDB4034FBB}" srcId="{4B7E48E4-3447-4B86-91D0-FEF227A629D8}" destId="{0FC9E436-4410-45A1-8860-B1174EF2881B}" srcOrd="0" destOrd="0" parTransId="{6C17826A-F03D-40E9-AE28-3565101242EE}" sibTransId="{2068AAA1-624A-4D3C-B2F0-3B8CAC39693A}"/>
    <dgm:cxn modelId="{C8F66478-C238-4CFF-922B-B046B69EE55B}" srcId="{0FC9E436-4410-45A1-8860-B1174EF2881B}" destId="{8E6ABB9D-4FAE-4725-81E2-0D6BC895C8BC}" srcOrd="0" destOrd="0" parTransId="{2738405A-F285-42F9-AC53-B60839E53CAC}" sibTransId="{ADC7A4EA-1F23-4252-B23C-AE622D394FD4}"/>
    <dgm:cxn modelId="{50D8159C-DEA6-4F2B-916B-2FF7319EB8C5}" type="presOf" srcId="{66F7E2D1-0608-4813-B450-B10CB87792EE}" destId="{A53FD3E1-955C-4FD7-B8FC-641633DD2D97}" srcOrd="0" destOrd="0" presId="urn:microsoft.com/office/officeart/2005/8/layout/hierarchy4"/>
    <dgm:cxn modelId="{0CC61824-C7BD-4387-BB76-388DE8667041}" type="presParOf" srcId="{A53FD3E1-955C-4FD7-B8FC-641633DD2D97}" destId="{C1CA7708-D79C-4FAE-9D67-F078A50A8AAD}" srcOrd="0" destOrd="0" presId="urn:microsoft.com/office/officeart/2005/8/layout/hierarchy4"/>
    <dgm:cxn modelId="{6671F494-6AFA-47A7-8B15-7CE400D9AF8B}" type="presParOf" srcId="{C1CA7708-D79C-4FAE-9D67-F078A50A8AAD}" destId="{C90A100D-EFB6-43B0-B4FE-D1A874D86AD4}" srcOrd="0" destOrd="0" presId="urn:microsoft.com/office/officeart/2005/8/layout/hierarchy4"/>
    <dgm:cxn modelId="{DE46D7AF-4B36-4166-B119-9416C2172D68}" type="presParOf" srcId="{C1CA7708-D79C-4FAE-9D67-F078A50A8AAD}" destId="{49524DF2-D97A-4FEB-A51F-9A6913D22B38}" srcOrd="1" destOrd="0" presId="urn:microsoft.com/office/officeart/2005/8/layout/hierarchy4"/>
    <dgm:cxn modelId="{50D78E25-6EBA-4976-AA8A-4FC0CE698D45}" type="presParOf" srcId="{C1CA7708-D79C-4FAE-9D67-F078A50A8AAD}" destId="{3614CEBF-A4E2-4A37-83BB-6196F9148944}" srcOrd="2" destOrd="0" presId="urn:microsoft.com/office/officeart/2005/8/layout/hierarchy4"/>
    <dgm:cxn modelId="{3FBD0D5A-FE1E-41D2-9973-86FC86B67E5F}" type="presParOf" srcId="{3614CEBF-A4E2-4A37-83BB-6196F9148944}" destId="{D18375BD-A699-4E73-9046-6A66E4A3F622}" srcOrd="0" destOrd="0" presId="urn:microsoft.com/office/officeart/2005/8/layout/hierarchy4"/>
    <dgm:cxn modelId="{B24E028E-C705-459A-93C1-97A073C80F98}" type="presParOf" srcId="{D18375BD-A699-4E73-9046-6A66E4A3F622}" destId="{6579CC6D-A16B-4EE2-B3D4-FCE2673743B8}" srcOrd="0" destOrd="0" presId="urn:microsoft.com/office/officeart/2005/8/layout/hierarchy4"/>
    <dgm:cxn modelId="{1F46BA10-9F96-4436-9144-44940C93E83F}" type="presParOf" srcId="{D18375BD-A699-4E73-9046-6A66E4A3F622}" destId="{81EFF711-5B7A-447C-81D1-A6721487A071}" srcOrd="1" destOrd="0" presId="urn:microsoft.com/office/officeart/2005/8/layout/hierarchy4"/>
    <dgm:cxn modelId="{F9B120F9-580E-4A04-B514-D0AB630631BF}" type="presParOf" srcId="{D18375BD-A699-4E73-9046-6A66E4A3F622}" destId="{E7ED65A8-FA89-49C5-BE1F-FE45CA450A1A}" srcOrd="2" destOrd="0" presId="urn:microsoft.com/office/officeart/2005/8/layout/hierarchy4"/>
    <dgm:cxn modelId="{58E02523-66DE-42C1-9A87-8C5910E185D0}" type="presParOf" srcId="{E7ED65A8-FA89-49C5-BE1F-FE45CA450A1A}" destId="{6E457C93-F683-4C15-903E-7CAAE2137D67}" srcOrd="0" destOrd="0" presId="urn:microsoft.com/office/officeart/2005/8/layout/hierarchy4"/>
    <dgm:cxn modelId="{747FB980-193C-455D-A591-F151D539BF78}" type="presParOf" srcId="{6E457C93-F683-4C15-903E-7CAAE2137D67}" destId="{E2E2A396-80F7-470D-A418-4324DAEBAECE}" srcOrd="0" destOrd="0" presId="urn:microsoft.com/office/officeart/2005/8/layout/hierarchy4"/>
    <dgm:cxn modelId="{F203DDCB-BD3E-4FBC-B572-86AAEB60C67F}" type="presParOf" srcId="{6E457C93-F683-4C15-903E-7CAAE2137D67}" destId="{9B336A5D-E7BD-438F-B188-9DBE87DB1A51}" srcOrd="1" destOrd="0" presId="urn:microsoft.com/office/officeart/2005/8/layout/hierarchy4"/>
    <dgm:cxn modelId="{180AA663-15B0-46AE-AF1E-E3C35D4234D3}" type="presParOf" srcId="{6E457C93-F683-4C15-903E-7CAAE2137D67}" destId="{016D6BF7-D19E-4070-940E-CC9BB4B14218}" srcOrd="2" destOrd="0" presId="urn:microsoft.com/office/officeart/2005/8/layout/hierarchy4"/>
    <dgm:cxn modelId="{AED9893B-14EF-4FF2-AAE6-79532B36B666}" type="presParOf" srcId="{016D6BF7-D19E-4070-940E-CC9BB4B14218}" destId="{DA8483A6-B0D7-4737-81BC-441B3F992181}" srcOrd="0" destOrd="0" presId="urn:microsoft.com/office/officeart/2005/8/layout/hierarchy4"/>
    <dgm:cxn modelId="{AAA5AFE3-4CBF-466D-B76E-550E8ACF750E}" type="presParOf" srcId="{DA8483A6-B0D7-4737-81BC-441B3F992181}" destId="{6573F961-F3F6-4BA9-9D05-5E6150279D9E}" srcOrd="0" destOrd="0" presId="urn:microsoft.com/office/officeart/2005/8/layout/hierarchy4"/>
    <dgm:cxn modelId="{F9C03777-AE7D-4E6E-B85E-0F16EA38CCF9}" type="presParOf" srcId="{DA8483A6-B0D7-4737-81BC-441B3F992181}" destId="{6A2EB5B2-C379-472B-BB74-4F9BA8F872A4}" srcOrd="1" destOrd="0" presId="urn:microsoft.com/office/officeart/2005/8/layout/hierarchy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0A100D-EFB6-43B0-B4FE-D1A874D86AD4}">
      <dsp:nvSpPr>
        <dsp:cNvPr id="0" name=""/>
        <dsp:cNvSpPr/>
      </dsp:nvSpPr>
      <dsp:spPr>
        <a:xfrm>
          <a:off x="2781" y="1732"/>
          <a:ext cx="5690387" cy="696150"/>
        </a:xfrm>
        <a:prstGeom prst="roundRect">
          <a:avLst>
            <a:gd name="adj" fmla="val 10000"/>
          </a:avLst>
        </a:prstGeom>
        <a:solidFill>
          <a:schemeClr val="accent1">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buFont typeface="+mj-lt"/>
            <a:buAutoNum type="arabicPeriod"/>
          </a:pPr>
          <a:r>
            <a:rPr lang="en-AU" sz="1000" kern="1200"/>
            <a:t>1. Early childhood education and care (ECEC) services and community health services (CHS) were invited via DET and DHHS bulletins to submit an expression of interest (EOI) to participate in the trial. Peak bodies were invited to inform their networks of the opportunity and the EOI was open for over four weeks. There were 63 complete EOIs from ECEC services, and 34 from CHS. </a:t>
          </a:r>
          <a:endParaRPr lang="en-US" sz="1000" kern="1200"/>
        </a:p>
      </dsp:txBody>
      <dsp:txXfrm>
        <a:off x="23171" y="22122"/>
        <a:ext cx="5649607" cy="655370"/>
      </dsp:txXfrm>
    </dsp:sp>
    <dsp:sp modelId="{6579CC6D-A16B-4EE2-B3D4-FCE2673743B8}">
      <dsp:nvSpPr>
        <dsp:cNvPr id="0" name=""/>
        <dsp:cNvSpPr/>
      </dsp:nvSpPr>
      <dsp:spPr>
        <a:xfrm>
          <a:off x="8335" y="877616"/>
          <a:ext cx="5679278" cy="476533"/>
        </a:xfrm>
        <a:prstGeom prst="roundRect">
          <a:avLst>
            <a:gd name="adj" fmla="val 10000"/>
          </a:avLst>
        </a:prstGeom>
        <a:solidFill>
          <a:schemeClr val="accent1">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buFont typeface="+mj-lt"/>
            <a:buAutoNum type="arabicPeriod"/>
          </a:pPr>
          <a:r>
            <a:rPr lang="en-AU" sz="1000" kern="1200"/>
            <a:t>2. The selection panel included key members of the </a:t>
          </a:r>
          <a:r>
            <a:rPr lang="en-AU" sz="1000" i="1" kern="1200"/>
            <a:t>Every Toddler Talking</a:t>
          </a:r>
          <a:r>
            <a:rPr lang="en-AU" sz="1000" kern="1200"/>
            <a:t> working group, including representatives from the DET and Department of Health and Human Services (DHHS) regional offices, the Early Learning and Development Reform Branch.</a:t>
          </a:r>
          <a:endParaRPr lang="en-US" sz="1000" kern="1200"/>
        </a:p>
      </dsp:txBody>
      <dsp:txXfrm>
        <a:off x="22292" y="891573"/>
        <a:ext cx="5651364" cy="448619"/>
      </dsp:txXfrm>
    </dsp:sp>
    <dsp:sp modelId="{E2E2A396-80F7-470D-A418-4324DAEBAECE}">
      <dsp:nvSpPr>
        <dsp:cNvPr id="0" name=""/>
        <dsp:cNvSpPr/>
      </dsp:nvSpPr>
      <dsp:spPr>
        <a:xfrm>
          <a:off x="8335" y="1533883"/>
          <a:ext cx="5679278" cy="1702884"/>
        </a:xfrm>
        <a:prstGeom prst="roundRect">
          <a:avLst>
            <a:gd name="adj" fmla="val 10000"/>
          </a:avLst>
        </a:prstGeom>
        <a:solidFill>
          <a:schemeClr val="accent1">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buFont typeface="Symbol" panose="05050102010706020507" pitchFamily="18" charset="2"/>
            <a:buNone/>
          </a:pPr>
          <a:r>
            <a:rPr lang="en-AU" sz="1000" kern="1200"/>
            <a:t>3. The panel undertook the following steps to make their recommendation: </a:t>
          </a:r>
        </a:p>
        <a:p>
          <a:pPr lvl="0" algn="l" defTabSz="444500">
            <a:lnSpc>
              <a:spcPct val="90000"/>
            </a:lnSpc>
            <a:spcBef>
              <a:spcPct val="0"/>
            </a:spcBef>
            <a:spcAft>
              <a:spcPct val="35000"/>
            </a:spcAft>
            <a:buFont typeface="Symbol" panose="05050102010706020507" pitchFamily="18" charset="2"/>
            <a:buChar char=""/>
          </a:pPr>
          <a:r>
            <a:rPr lang="en-AU" sz="1000" kern="1200"/>
            <a:t>Determined eligibility of service applying (an approved centre based long day care service with children aged 0-3 in attendance, that met or exceeded National Quality Standard and had sound compliance with legislative requirements)</a:t>
          </a:r>
        </a:p>
        <a:p>
          <a:pPr lvl="0" algn="l" defTabSz="444500">
            <a:lnSpc>
              <a:spcPct val="90000"/>
            </a:lnSpc>
            <a:spcBef>
              <a:spcPct val="0"/>
            </a:spcBef>
            <a:spcAft>
              <a:spcPct val="35000"/>
            </a:spcAft>
            <a:buFont typeface="Symbol" panose="05050102010706020507" pitchFamily="18" charset="2"/>
            <a:buChar char=""/>
          </a:pPr>
          <a:r>
            <a:rPr lang="en-AU" sz="1000" kern="1200"/>
            <a:t>Identified viable trial locations where a CHS and three ECEC services had applied</a:t>
          </a:r>
        </a:p>
        <a:p>
          <a:pPr lvl="0" algn="l" defTabSz="444500">
            <a:lnSpc>
              <a:spcPct val="90000"/>
            </a:lnSpc>
            <a:spcBef>
              <a:spcPct val="0"/>
            </a:spcBef>
            <a:spcAft>
              <a:spcPct val="35000"/>
            </a:spcAft>
            <a:buFont typeface="Symbol" panose="05050102010706020507" pitchFamily="18" charset="2"/>
            <a:buChar char=""/>
          </a:pPr>
          <a:r>
            <a:rPr lang="en-AU" sz="1000" kern="1200"/>
            <a:t>Reviewed the quality of the service’s online expression of interest</a:t>
          </a:r>
        </a:p>
        <a:p>
          <a:pPr lvl="0" algn="l" defTabSz="444500">
            <a:lnSpc>
              <a:spcPct val="90000"/>
            </a:lnSpc>
            <a:spcBef>
              <a:spcPct val="0"/>
            </a:spcBef>
            <a:spcAft>
              <a:spcPct val="35000"/>
            </a:spcAft>
            <a:buFont typeface="Symbol" panose="05050102010706020507" pitchFamily="18" charset="2"/>
            <a:buChar char=""/>
          </a:pPr>
          <a:r>
            <a:rPr lang="en-AU" sz="1000" kern="1200"/>
            <a:t>Prioritised trial locations according to level of disadvantage using Australian Early Development Census (AEDC) and Socio-Economic Index for Areas (SEIFA) data (decile 1 to 10)</a:t>
          </a:r>
        </a:p>
        <a:p>
          <a:pPr lvl="0" algn="l" defTabSz="444500">
            <a:lnSpc>
              <a:spcPct val="90000"/>
            </a:lnSpc>
            <a:spcBef>
              <a:spcPct val="0"/>
            </a:spcBef>
            <a:spcAft>
              <a:spcPct val="35000"/>
            </a:spcAft>
            <a:buFont typeface="Symbol" panose="05050102010706020507" pitchFamily="18" charset="2"/>
            <a:buChar char=""/>
          </a:pPr>
          <a:r>
            <a:rPr lang="en-AU" sz="1000" kern="1200"/>
            <a:t>Reviewed service characteristics to ensure a mix of legal entities, size of services, rural and metropolitan, and distribution across the four DET regions. </a:t>
          </a:r>
          <a:endParaRPr lang="en-US" sz="1000" kern="1200"/>
        </a:p>
      </dsp:txBody>
      <dsp:txXfrm>
        <a:off x="58211" y="1583759"/>
        <a:ext cx="5579526" cy="16031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B1F760-81F8-428D-8DD7-0065300D752F}">
      <dsp:nvSpPr>
        <dsp:cNvPr id="0" name=""/>
        <dsp:cNvSpPr/>
      </dsp:nvSpPr>
      <dsp:spPr>
        <a:xfrm>
          <a:off x="5159" y="0"/>
          <a:ext cx="1247728" cy="2009775"/>
        </a:xfrm>
        <a:prstGeom prst="roundRect">
          <a:avLst>
            <a:gd name="adj" fmla="val 10000"/>
          </a:avLst>
        </a:prstGeom>
        <a:solidFill>
          <a:schemeClr val="accent1">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a:solidFill>
                <a:sysClr val="windowText" lastClr="000000"/>
              </a:solidFill>
            </a:rPr>
            <a:t>Preliminary stage</a:t>
          </a:r>
        </a:p>
        <a:p>
          <a:pPr lvl="0" algn="ctr" defTabSz="533400">
            <a:lnSpc>
              <a:spcPct val="90000"/>
            </a:lnSpc>
            <a:spcBef>
              <a:spcPct val="0"/>
            </a:spcBef>
            <a:spcAft>
              <a:spcPct val="35000"/>
            </a:spcAft>
          </a:pPr>
          <a:r>
            <a:rPr lang="en-AU" sz="900" kern="1200">
              <a:solidFill>
                <a:sysClr val="windowText" lastClr="000000"/>
              </a:solidFill>
            </a:rPr>
            <a:t>Selection of LGAs and intervention ECECs and CHSs</a:t>
          </a:r>
        </a:p>
        <a:p>
          <a:pPr lvl="0" algn="ctr" defTabSz="533400">
            <a:lnSpc>
              <a:spcPct val="90000"/>
            </a:lnSpc>
            <a:spcBef>
              <a:spcPct val="0"/>
            </a:spcBef>
            <a:spcAft>
              <a:spcPct val="35000"/>
            </a:spcAft>
          </a:pPr>
          <a:r>
            <a:rPr lang="en-AU" sz="900" kern="1200">
              <a:solidFill>
                <a:sysClr val="windowText" lastClr="000000"/>
              </a:solidFill>
            </a:rPr>
            <a:t>Training of </a:t>
          </a:r>
          <a:r>
            <a:rPr lang="en-AU" sz="900" i="1" kern="1200"/>
            <a:t>Learning Language and Loving It </a:t>
          </a:r>
          <a:r>
            <a:rPr lang="en-AU" sz="900" kern="1200">
              <a:solidFill>
                <a:sysClr val="windowText" lastClr="000000"/>
              </a:solidFill>
            </a:rPr>
            <a:t> paired professionals </a:t>
          </a:r>
        </a:p>
        <a:p>
          <a:pPr lvl="0" algn="ctr" defTabSz="533400">
            <a:lnSpc>
              <a:spcPct val="90000"/>
            </a:lnSpc>
            <a:spcBef>
              <a:spcPct val="0"/>
            </a:spcBef>
            <a:spcAft>
              <a:spcPct val="35000"/>
            </a:spcAft>
          </a:pPr>
          <a:r>
            <a:rPr lang="en-AU" sz="900" kern="1200">
              <a:solidFill>
                <a:sysClr val="windowText" lastClr="000000"/>
              </a:solidFill>
            </a:rPr>
            <a:t>Recruitment of control ECECs</a:t>
          </a:r>
        </a:p>
        <a:p>
          <a:pPr lvl="0" algn="ctr" defTabSz="533400">
            <a:lnSpc>
              <a:spcPct val="90000"/>
            </a:lnSpc>
            <a:spcBef>
              <a:spcPct val="0"/>
            </a:spcBef>
            <a:spcAft>
              <a:spcPct val="35000"/>
            </a:spcAft>
          </a:pPr>
          <a:r>
            <a:rPr lang="en-AU" sz="1000" kern="1200">
              <a:solidFill>
                <a:sysClr val="windowText" lastClr="000000"/>
              </a:solidFill>
            </a:rPr>
            <a:t>(Dec 2015 - June 2016)</a:t>
          </a:r>
        </a:p>
      </dsp:txBody>
      <dsp:txXfrm>
        <a:off x="41704" y="36545"/>
        <a:ext cx="1174638" cy="1936685"/>
      </dsp:txXfrm>
    </dsp:sp>
    <dsp:sp modelId="{BF3B4B1F-31E6-46FA-81B4-DE3EF7DC03F4}">
      <dsp:nvSpPr>
        <dsp:cNvPr id="0" name=""/>
        <dsp:cNvSpPr/>
      </dsp:nvSpPr>
      <dsp:spPr>
        <a:xfrm>
          <a:off x="1349485" y="885106"/>
          <a:ext cx="204786" cy="2395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kern="1200"/>
        </a:p>
      </dsp:txBody>
      <dsp:txXfrm>
        <a:off x="1349485" y="933018"/>
        <a:ext cx="143350" cy="143737"/>
      </dsp:txXfrm>
    </dsp:sp>
    <dsp:sp modelId="{72D1B726-49FE-4D8D-8A5C-D6C48CECE99B}">
      <dsp:nvSpPr>
        <dsp:cNvPr id="0" name=""/>
        <dsp:cNvSpPr/>
      </dsp:nvSpPr>
      <dsp:spPr>
        <a:xfrm>
          <a:off x="1639277" y="0"/>
          <a:ext cx="965973" cy="2009775"/>
        </a:xfrm>
        <a:prstGeom prst="roundRect">
          <a:avLst>
            <a:gd name="adj" fmla="val 10000"/>
          </a:avLst>
        </a:prstGeom>
        <a:solidFill>
          <a:schemeClr val="accent1">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a:solidFill>
                <a:sysClr val="windowText" lastClr="000000"/>
              </a:solidFill>
            </a:rPr>
            <a:t>Baseline stage</a:t>
          </a:r>
        </a:p>
        <a:p>
          <a:pPr lvl="0" algn="ctr" defTabSz="533400">
            <a:lnSpc>
              <a:spcPct val="90000"/>
            </a:lnSpc>
            <a:spcBef>
              <a:spcPct val="0"/>
            </a:spcBef>
            <a:spcAft>
              <a:spcPct val="35000"/>
            </a:spcAft>
          </a:pPr>
          <a:endParaRPr lang="en-AU" sz="900" kern="1200">
            <a:solidFill>
              <a:sysClr val="windowText" lastClr="000000"/>
            </a:solidFill>
          </a:endParaRPr>
        </a:p>
        <a:p>
          <a:pPr lvl="0" algn="ctr" defTabSz="533400">
            <a:lnSpc>
              <a:spcPct val="90000"/>
            </a:lnSpc>
            <a:spcBef>
              <a:spcPct val="0"/>
            </a:spcBef>
            <a:spcAft>
              <a:spcPct val="35000"/>
            </a:spcAft>
          </a:pPr>
          <a:r>
            <a:rPr lang="en-AU" sz="900" kern="1200">
              <a:solidFill>
                <a:sysClr val="windowText" lastClr="000000"/>
              </a:solidFill>
            </a:rPr>
            <a:t>UoM collection of baseline data in intervention and control sites</a:t>
          </a:r>
        </a:p>
        <a:p>
          <a:pPr lvl="0" algn="ctr" defTabSz="533400">
            <a:lnSpc>
              <a:spcPct val="90000"/>
            </a:lnSpc>
            <a:spcBef>
              <a:spcPct val="0"/>
            </a:spcBef>
            <a:spcAft>
              <a:spcPct val="35000"/>
            </a:spcAft>
          </a:pPr>
          <a:endParaRPr lang="en-AU" sz="1000" kern="1200">
            <a:solidFill>
              <a:sysClr val="windowText" lastClr="000000"/>
            </a:solidFill>
          </a:endParaRPr>
        </a:p>
        <a:p>
          <a:pPr lvl="0" algn="ctr" defTabSz="533400">
            <a:lnSpc>
              <a:spcPct val="90000"/>
            </a:lnSpc>
            <a:spcBef>
              <a:spcPct val="0"/>
            </a:spcBef>
            <a:spcAft>
              <a:spcPct val="35000"/>
            </a:spcAft>
          </a:pPr>
          <a:endParaRPr lang="en-AU" sz="1000" kern="1200">
            <a:solidFill>
              <a:sysClr val="windowText" lastClr="000000"/>
            </a:solidFill>
          </a:endParaRPr>
        </a:p>
        <a:p>
          <a:pPr lvl="0" algn="ctr" defTabSz="533400">
            <a:lnSpc>
              <a:spcPct val="90000"/>
            </a:lnSpc>
            <a:spcBef>
              <a:spcPct val="0"/>
            </a:spcBef>
            <a:spcAft>
              <a:spcPct val="35000"/>
            </a:spcAft>
          </a:pPr>
          <a:r>
            <a:rPr lang="en-AU" sz="1000" kern="1200">
              <a:solidFill>
                <a:sysClr val="windowText" lastClr="000000"/>
              </a:solidFill>
            </a:rPr>
            <a:t>(Jun - Jul 2016)</a:t>
          </a:r>
        </a:p>
      </dsp:txBody>
      <dsp:txXfrm>
        <a:off x="1667569" y="28292"/>
        <a:ext cx="909389" cy="1953191"/>
      </dsp:txXfrm>
    </dsp:sp>
    <dsp:sp modelId="{2CF938EE-F419-480F-8AD8-246E473F992C}">
      <dsp:nvSpPr>
        <dsp:cNvPr id="0" name=""/>
        <dsp:cNvSpPr/>
      </dsp:nvSpPr>
      <dsp:spPr>
        <a:xfrm>
          <a:off x="2701848" y="885106"/>
          <a:ext cx="204786" cy="2395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kern="1200"/>
        </a:p>
      </dsp:txBody>
      <dsp:txXfrm>
        <a:off x="2701848" y="933018"/>
        <a:ext cx="143350" cy="143737"/>
      </dsp:txXfrm>
    </dsp:sp>
    <dsp:sp modelId="{31447B61-F548-4E12-AB3B-E2E658FDF192}">
      <dsp:nvSpPr>
        <dsp:cNvPr id="0" name=""/>
        <dsp:cNvSpPr/>
      </dsp:nvSpPr>
      <dsp:spPr>
        <a:xfrm>
          <a:off x="2991640" y="0"/>
          <a:ext cx="965973" cy="2009775"/>
        </a:xfrm>
        <a:prstGeom prst="roundRect">
          <a:avLst>
            <a:gd name="adj" fmla="val 10000"/>
          </a:avLst>
        </a:prstGeom>
        <a:solidFill>
          <a:schemeClr val="accent1">
            <a:lumMod val="40000"/>
            <a:lumOff val="6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a:solidFill>
                <a:sysClr val="windowText" lastClr="000000"/>
              </a:solidFill>
            </a:rPr>
            <a:t>Intervention stage</a:t>
          </a:r>
        </a:p>
        <a:p>
          <a:pPr lvl="0" algn="ctr" defTabSz="533400">
            <a:lnSpc>
              <a:spcPct val="90000"/>
            </a:lnSpc>
            <a:spcBef>
              <a:spcPct val="0"/>
            </a:spcBef>
            <a:spcAft>
              <a:spcPct val="35000"/>
            </a:spcAft>
          </a:pPr>
          <a:endParaRPr lang="en-AU" sz="900" kern="1200">
            <a:solidFill>
              <a:sysClr val="windowText" lastClr="000000"/>
            </a:solidFill>
          </a:endParaRPr>
        </a:p>
        <a:p>
          <a:pPr lvl="0" algn="ctr" defTabSz="533400">
            <a:lnSpc>
              <a:spcPct val="90000"/>
            </a:lnSpc>
            <a:spcBef>
              <a:spcPct val="0"/>
            </a:spcBef>
            <a:spcAft>
              <a:spcPct val="35000"/>
            </a:spcAft>
          </a:pPr>
          <a:r>
            <a:rPr lang="en-AU" sz="900" kern="1200">
              <a:solidFill>
                <a:sysClr val="windowText" lastClr="000000"/>
              </a:solidFill>
            </a:rPr>
            <a:t>Delivery of </a:t>
          </a:r>
          <a:r>
            <a:rPr lang="en-AU" sz="900" i="1" kern="1200">
              <a:solidFill>
                <a:sysClr val="windowText" lastClr="000000"/>
              </a:solidFill>
            </a:rPr>
            <a:t>Learning Language and Loving It </a:t>
          </a:r>
          <a:r>
            <a:rPr lang="en-AU" sz="900" i="0" kern="1200">
              <a:solidFill>
                <a:sysClr val="windowText" lastClr="000000"/>
              </a:solidFill>
            </a:rPr>
            <a:t>by paired professionals across the 7 LGAs</a:t>
          </a:r>
          <a:endParaRPr lang="en-AU" sz="1000" i="0" kern="1200">
            <a:solidFill>
              <a:sysClr val="windowText" lastClr="000000"/>
            </a:solidFill>
          </a:endParaRPr>
        </a:p>
        <a:p>
          <a:pPr lvl="0" algn="ctr" defTabSz="533400">
            <a:lnSpc>
              <a:spcPct val="90000"/>
            </a:lnSpc>
            <a:spcBef>
              <a:spcPct val="0"/>
            </a:spcBef>
            <a:spcAft>
              <a:spcPct val="35000"/>
            </a:spcAft>
          </a:pPr>
          <a:r>
            <a:rPr lang="en-AU" sz="1000" i="0" kern="1200">
              <a:solidFill>
                <a:sysClr val="windowText" lastClr="000000"/>
              </a:solidFill>
            </a:rPr>
            <a:t>(Jul - Oct 2016)</a:t>
          </a:r>
          <a:endParaRPr lang="en-AU" sz="1000" kern="1200">
            <a:solidFill>
              <a:sysClr val="windowText" lastClr="000000"/>
            </a:solidFill>
          </a:endParaRPr>
        </a:p>
      </dsp:txBody>
      <dsp:txXfrm>
        <a:off x="3019932" y="28292"/>
        <a:ext cx="909389" cy="1953191"/>
      </dsp:txXfrm>
    </dsp:sp>
    <dsp:sp modelId="{73A3A146-8F2C-4396-92E7-51BBBB84CA92}">
      <dsp:nvSpPr>
        <dsp:cNvPr id="0" name=""/>
        <dsp:cNvSpPr/>
      </dsp:nvSpPr>
      <dsp:spPr>
        <a:xfrm>
          <a:off x="4054211" y="885106"/>
          <a:ext cx="204786" cy="2395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kern="1200"/>
        </a:p>
      </dsp:txBody>
      <dsp:txXfrm>
        <a:off x="4054211" y="933018"/>
        <a:ext cx="143350" cy="143737"/>
      </dsp:txXfrm>
    </dsp:sp>
    <dsp:sp modelId="{5AC64827-2EBA-4F96-8EA5-FC4344C3A267}">
      <dsp:nvSpPr>
        <dsp:cNvPr id="0" name=""/>
        <dsp:cNvSpPr/>
      </dsp:nvSpPr>
      <dsp:spPr>
        <a:xfrm>
          <a:off x="4344003" y="0"/>
          <a:ext cx="965973" cy="2009775"/>
        </a:xfrm>
        <a:prstGeom prst="roundRect">
          <a:avLst>
            <a:gd name="adj" fmla="val 10000"/>
          </a:avLst>
        </a:prstGeom>
        <a:solidFill>
          <a:schemeClr val="accent1">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a:solidFill>
                <a:sysClr val="windowText" lastClr="000000"/>
              </a:solidFill>
            </a:rPr>
            <a:t>Primary outcome stage</a:t>
          </a:r>
        </a:p>
        <a:p>
          <a:pPr lvl="0" algn="ctr" defTabSz="533400">
            <a:lnSpc>
              <a:spcPct val="90000"/>
            </a:lnSpc>
            <a:spcBef>
              <a:spcPct val="0"/>
            </a:spcBef>
            <a:spcAft>
              <a:spcPct val="35000"/>
            </a:spcAft>
          </a:pPr>
          <a:endParaRPr lang="en-AU" sz="600" kern="1200">
            <a:solidFill>
              <a:sysClr val="windowText" lastClr="000000"/>
            </a:solidFill>
          </a:endParaRPr>
        </a:p>
        <a:p>
          <a:pPr lvl="0" algn="ctr" defTabSz="533400">
            <a:lnSpc>
              <a:spcPct val="90000"/>
            </a:lnSpc>
            <a:spcBef>
              <a:spcPct val="0"/>
            </a:spcBef>
            <a:spcAft>
              <a:spcPct val="35000"/>
            </a:spcAft>
          </a:pPr>
          <a:r>
            <a:rPr lang="en-AU" sz="900" kern="1200">
              <a:solidFill>
                <a:sysClr val="windowText" lastClr="000000"/>
              </a:solidFill>
            </a:rPr>
            <a:t>UoM collection of primary outcome measure data in both intervention and control sites</a:t>
          </a:r>
        </a:p>
        <a:p>
          <a:pPr lvl="0" algn="ctr" defTabSz="533400">
            <a:lnSpc>
              <a:spcPct val="90000"/>
            </a:lnSpc>
            <a:spcBef>
              <a:spcPct val="0"/>
            </a:spcBef>
            <a:spcAft>
              <a:spcPct val="35000"/>
            </a:spcAft>
          </a:pPr>
          <a:endParaRPr lang="en-AU" sz="500" kern="1200">
            <a:solidFill>
              <a:sysClr val="windowText" lastClr="000000"/>
            </a:solidFill>
          </a:endParaRPr>
        </a:p>
        <a:p>
          <a:pPr lvl="0" algn="ctr" defTabSz="533400">
            <a:lnSpc>
              <a:spcPct val="90000"/>
            </a:lnSpc>
            <a:spcBef>
              <a:spcPct val="0"/>
            </a:spcBef>
            <a:spcAft>
              <a:spcPct val="35000"/>
            </a:spcAft>
          </a:pPr>
          <a:r>
            <a:rPr lang="en-AU" sz="1000" kern="1200">
              <a:solidFill>
                <a:sysClr val="windowText" lastClr="000000"/>
              </a:solidFill>
            </a:rPr>
            <a:t>(Oct - Nov 2016)</a:t>
          </a:r>
        </a:p>
      </dsp:txBody>
      <dsp:txXfrm>
        <a:off x="4372295" y="28292"/>
        <a:ext cx="909389" cy="1953191"/>
      </dsp:txXfrm>
    </dsp:sp>
    <dsp:sp modelId="{79E56A21-1BB1-41F7-8026-6288FCDF4545}">
      <dsp:nvSpPr>
        <dsp:cNvPr id="0" name=""/>
        <dsp:cNvSpPr/>
      </dsp:nvSpPr>
      <dsp:spPr>
        <a:xfrm>
          <a:off x="5406574" y="885106"/>
          <a:ext cx="204786" cy="2395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kern="1200"/>
        </a:p>
      </dsp:txBody>
      <dsp:txXfrm>
        <a:off x="5406574" y="933018"/>
        <a:ext cx="143350" cy="143737"/>
      </dsp:txXfrm>
    </dsp:sp>
    <dsp:sp modelId="{2DBE95B6-5EE9-4B55-929E-06892F431683}">
      <dsp:nvSpPr>
        <dsp:cNvPr id="0" name=""/>
        <dsp:cNvSpPr/>
      </dsp:nvSpPr>
      <dsp:spPr>
        <a:xfrm>
          <a:off x="5696366" y="0"/>
          <a:ext cx="965973" cy="2009775"/>
        </a:xfrm>
        <a:prstGeom prst="roundRect">
          <a:avLst>
            <a:gd name="adj" fmla="val 10000"/>
          </a:avLst>
        </a:prstGeom>
        <a:solidFill>
          <a:schemeClr val="accent1">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a:solidFill>
                <a:sysClr val="windowText" lastClr="000000"/>
              </a:solidFill>
            </a:rPr>
            <a:t>Secondary outcome stage</a:t>
          </a:r>
        </a:p>
        <a:p>
          <a:pPr lvl="0" algn="ctr" defTabSz="533400">
            <a:lnSpc>
              <a:spcPct val="90000"/>
            </a:lnSpc>
            <a:spcBef>
              <a:spcPct val="0"/>
            </a:spcBef>
            <a:spcAft>
              <a:spcPct val="35000"/>
            </a:spcAft>
          </a:pPr>
          <a:endParaRPr lang="en-AU" sz="900" kern="1200">
            <a:solidFill>
              <a:sysClr val="windowText" lastClr="000000"/>
            </a:solidFill>
          </a:endParaRPr>
        </a:p>
        <a:p>
          <a:pPr lvl="0" algn="ctr" defTabSz="533400">
            <a:lnSpc>
              <a:spcPct val="90000"/>
            </a:lnSpc>
            <a:spcBef>
              <a:spcPct val="0"/>
            </a:spcBef>
            <a:spcAft>
              <a:spcPct val="35000"/>
            </a:spcAft>
          </a:pPr>
          <a:r>
            <a:rPr lang="en-AU" sz="900" kern="1200">
              <a:solidFill>
                <a:sysClr val="windowText" lastClr="000000"/>
              </a:solidFill>
            </a:rPr>
            <a:t>UoM collection of secondary outcome data in both intervention and control sites</a:t>
          </a:r>
        </a:p>
        <a:p>
          <a:pPr lvl="0" algn="ctr" defTabSz="533400">
            <a:lnSpc>
              <a:spcPct val="90000"/>
            </a:lnSpc>
            <a:spcBef>
              <a:spcPct val="0"/>
            </a:spcBef>
            <a:spcAft>
              <a:spcPct val="35000"/>
            </a:spcAft>
          </a:pPr>
          <a:endParaRPr lang="en-AU" sz="900" b="0" kern="1200">
            <a:solidFill>
              <a:sysClr val="windowText" lastClr="000000"/>
            </a:solidFill>
          </a:endParaRPr>
        </a:p>
        <a:p>
          <a:pPr lvl="0" algn="ctr" defTabSz="533400">
            <a:lnSpc>
              <a:spcPct val="90000"/>
            </a:lnSpc>
            <a:spcBef>
              <a:spcPct val="0"/>
            </a:spcBef>
            <a:spcAft>
              <a:spcPct val="35000"/>
            </a:spcAft>
          </a:pPr>
          <a:r>
            <a:rPr lang="en-AU" sz="1000" b="0" kern="1200">
              <a:solidFill>
                <a:sysClr val="windowText" lastClr="000000"/>
              </a:solidFill>
            </a:rPr>
            <a:t>(April 2017)</a:t>
          </a:r>
        </a:p>
      </dsp:txBody>
      <dsp:txXfrm>
        <a:off x="5724658" y="28292"/>
        <a:ext cx="909389" cy="195319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0A100D-EFB6-43B0-B4FE-D1A874D86AD4}">
      <dsp:nvSpPr>
        <dsp:cNvPr id="0" name=""/>
        <dsp:cNvSpPr/>
      </dsp:nvSpPr>
      <dsp:spPr>
        <a:xfrm>
          <a:off x="2767" y="1373"/>
          <a:ext cx="5661840" cy="355573"/>
        </a:xfrm>
        <a:prstGeom prst="roundRect">
          <a:avLst>
            <a:gd name="adj" fmla="val 10000"/>
          </a:avLst>
        </a:prstGeom>
        <a:solidFill>
          <a:schemeClr val="accent1">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buFont typeface="+mj-lt"/>
            <a:buAutoNum type="arabicPeriod"/>
          </a:pPr>
          <a:r>
            <a:rPr lang="en-AU" sz="1000" kern="1200"/>
            <a:t> All ECECs within the intervention implementation LGA were identified (Alpine, Brimbank, Greater Geelong, Greater Dandenong, Hume, Mornington and Sunraysia</a:t>
          </a:r>
          <a:endParaRPr lang="en-US" sz="1000" kern="1200"/>
        </a:p>
      </dsp:txBody>
      <dsp:txXfrm>
        <a:off x="13181" y="11787"/>
        <a:ext cx="5641012" cy="334745"/>
      </dsp:txXfrm>
    </dsp:sp>
    <dsp:sp modelId="{6579CC6D-A16B-4EE2-B3D4-FCE2673743B8}">
      <dsp:nvSpPr>
        <dsp:cNvPr id="0" name=""/>
        <dsp:cNvSpPr/>
      </dsp:nvSpPr>
      <dsp:spPr>
        <a:xfrm>
          <a:off x="8293" y="475032"/>
          <a:ext cx="5650787" cy="580163"/>
        </a:xfrm>
        <a:prstGeom prst="roundRect">
          <a:avLst>
            <a:gd name="adj" fmla="val 10000"/>
          </a:avLst>
        </a:prstGeom>
        <a:solidFill>
          <a:schemeClr val="accent1">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buFont typeface="+mj-lt"/>
            <a:buNone/>
          </a:pPr>
          <a:r>
            <a:rPr lang="en-AU" sz="1000" kern="1200"/>
            <a:t>2. All ECECs not participating in </a:t>
          </a:r>
          <a:r>
            <a:rPr lang="en-AU" sz="1000" i="1" kern="1200"/>
            <a:t>Every Toddler Talking</a:t>
          </a:r>
          <a:r>
            <a:rPr lang="en-AU" sz="1000" kern="1200"/>
            <a:t>  that met the following criteria were included as an intervention centre; providing a centre-based long day care service, meeting or exceeding NQS, having approved status and demonstrating compliance with legislative requirements.</a:t>
          </a:r>
          <a:endParaRPr lang="en-US" sz="1000" kern="1200"/>
        </a:p>
      </dsp:txBody>
      <dsp:txXfrm>
        <a:off x="25285" y="492024"/>
        <a:ext cx="5616803" cy="546179"/>
      </dsp:txXfrm>
    </dsp:sp>
    <dsp:sp modelId="{E2E2A396-80F7-470D-A418-4324DAEBAECE}">
      <dsp:nvSpPr>
        <dsp:cNvPr id="0" name=""/>
        <dsp:cNvSpPr/>
      </dsp:nvSpPr>
      <dsp:spPr>
        <a:xfrm>
          <a:off x="19314" y="1173280"/>
          <a:ext cx="5628746" cy="571103"/>
        </a:xfrm>
        <a:prstGeom prst="roundRect">
          <a:avLst>
            <a:gd name="adj" fmla="val 10000"/>
          </a:avLst>
        </a:prstGeom>
        <a:solidFill>
          <a:schemeClr val="accent1">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buFont typeface="Symbol" panose="05050102010706020507" pitchFamily="18" charset="2"/>
            <a:buNone/>
          </a:pPr>
          <a:r>
            <a:rPr lang="en-AU" sz="1000" kern="1200"/>
            <a:t>3. Remaining ECECs were rank-ordered by those that did submit an EOI to participate as an intervention site and were not selected for the intervention, and those that did not, and then by 2011 SEIFA rating (decile 1 to 10), then randomised within SEIFA decile band. </a:t>
          </a:r>
          <a:endParaRPr lang="en-US" sz="1000" kern="1200"/>
        </a:p>
      </dsp:txBody>
      <dsp:txXfrm>
        <a:off x="36041" y="1190007"/>
        <a:ext cx="5595292" cy="537649"/>
      </dsp:txXfrm>
    </dsp:sp>
    <dsp:sp modelId="{6573F961-F3F6-4BA9-9D05-5E6150279D9E}">
      <dsp:nvSpPr>
        <dsp:cNvPr id="0" name=""/>
        <dsp:cNvSpPr/>
      </dsp:nvSpPr>
      <dsp:spPr>
        <a:xfrm>
          <a:off x="19314" y="1862469"/>
          <a:ext cx="5628746" cy="641232"/>
        </a:xfrm>
        <a:prstGeom prst="roundRect">
          <a:avLst>
            <a:gd name="adj" fmla="val 10000"/>
          </a:avLst>
        </a:prstGeom>
        <a:solidFill>
          <a:schemeClr val="accent1">
            <a:lumMod val="20000"/>
            <a:lumOff val="8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solidFill>
                <a:sysClr val="windowText" lastClr="000000"/>
              </a:solidFill>
            </a:rPr>
            <a:t>4. Using the rank-ordered selection list, the first three ECECs were invited via letter to participate as a control site. Replacement ECECs were added as necessary by moving down the rank-ordered list until three sites in the relevant LGAs were recruited. When the list within an LGA was exhausted, the process was repeated within the neighbouring LGAs.</a:t>
          </a:r>
        </a:p>
      </dsp:txBody>
      <dsp:txXfrm>
        <a:off x="38095" y="1881250"/>
        <a:ext cx="5591184" cy="6036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BC90F-AD89-4D0A-9321-42D2C55F626A}"/>
</file>

<file path=customXml/itemProps2.xml><?xml version="1.0" encoding="utf-8"?>
<ds:datastoreItem xmlns:ds="http://schemas.openxmlformats.org/officeDocument/2006/customXml" ds:itemID="{64AE7B2F-9E05-4693-A4CD-F243562D5910}"/>
</file>

<file path=customXml/itemProps3.xml><?xml version="1.0" encoding="utf-8"?>
<ds:datastoreItem xmlns:ds="http://schemas.openxmlformats.org/officeDocument/2006/customXml" ds:itemID="{A3F14A30-1DCF-4E5B-A8EF-AA8B646BD881}"/>
</file>

<file path=docProps/app.xml><?xml version="1.0" encoding="utf-8"?>
<Properties xmlns="http://schemas.openxmlformats.org/officeDocument/2006/extended-properties" xmlns:vt="http://schemas.openxmlformats.org/officeDocument/2006/docPropsVTypes">
  <Template>Normal</Template>
  <TotalTime>1</TotalTime>
  <Pages>21</Pages>
  <Words>6536</Words>
  <Characters>37258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43707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Stark</dc:creator>
  <cp:lastModifiedBy>Nicholls, Jennifer J</cp:lastModifiedBy>
  <cp:revision>2</cp:revision>
  <dcterms:created xsi:type="dcterms:W3CDTF">2017-07-21T01:02:00Z</dcterms:created>
  <dcterms:modified xsi:type="dcterms:W3CDTF">2017-07-21T01:02:00Z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ContentTypeId">
    <vt:lpwstr>0x0101008840106FE30D4F50BC61A726A7CA6E3800A01D47DD30CBB54F95863B7DC80A2CEC</vt:lpwstr>
  </property>
  <property fmtid="{D5CDD505-2E9C-101B-9397-08002B2CF9AE}" pid="4" name="DEECD_ItemType">
    <vt:lpwstr/>
  </property>
  <property fmtid="{D5CDD505-2E9C-101B-9397-08002B2CF9AE}" pid="5" name="DEECD_SubjectCategory">
    <vt:lpwstr/>
  </property>
  <property fmtid="{D5CDD505-2E9C-101B-9397-08002B2CF9AE}" pid="6" name="DEECD_Audience">
    <vt:lpwstr/>
  </property>
</Properties>
</file>