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80F5" w14:textId="00700B43" w:rsidR="00624A55" w:rsidRPr="00624A55" w:rsidRDefault="00562A7C" w:rsidP="00624A55">
      <w:pPr>
        <w:pStyle w:val="Heading1"/>
        <w:rPr>
          <w:lang w:val="en-AU"/>
        </w:rPr>
      </w:pPr>
      <w:r w:rsidRPr="005B0F7D">
        <w:rPr>
          <w:lang w:val="en-AU"/>
        </w:rPr>
        <w:t>VCE COLLABORATION FUND</w:t>
      </w:r>
    </w:p>
    <w:p w14:paraId="7D101E54" w14:textId="601AC6FA" w:rsidR="00624A55" w:rsidRPr="00624A55" w:rsidRDefault="00624A55" w:rsidP="00095C42">
      <w:pPr>
        <w:pStyle w:val="Intro"/>
        <w:spacing w:after="0"/>
      </w:pPr>
    </w:p>
    <w:p w14:paraId="6E6868DC" w14:textId="447667F2" w:rsidR="00624A55" w:rsidRPr="00624A55" w:rsidRDefault="00562A7C" w:rsidP="00095C42">
      <w:pPr>
        <w:pStyle w:val="Heading2"/>
        <w:spacing w:before="0"/>
        <w:rPr>
          <w:lang w:val="en-AU"/>
        </w:rPr>
      </w:pPr>
      <w:r w:rsidRPr="00562A7C">
        <w:rPr>
          <w:lang w:val="en-AU"/>
        </w:rPr>
        <w:t>2019 GUIDELINES AND EX</w:t>
      </w:r>
      <w:r w:rsidR="00E13B10">
        <w:rPr>
          <w:lang w:val="en-AU"/>
        </w:rPr>
        <w:t xml:space="preserve">PRESSION OF INTEREST – </w:t>
      </w:r>
      <w:r w:rsidR="00E13B10" w:rsidRPr="00C8722D">
        <w:rPr>
          <w:lang w:val="en-AU"/>
        </w:rPr>
        <w:t>ROUND TWO</w:t>
      </w:r>
    </w:p>
    <w:p w14:paraId="3DB9D82A" w14:textId="4ECE4059" w:rsidR="00562A7C" w:rsidRDefault="00562A7C" w:rsidP="00095C42">
      <w:pPr>
        <w:pStyle w:val="Heading3"/>
        <w:jc w:val="both"/>
        <w:rPr>
          <w:lang w:val="en-AU"/>
        </w:rPr>
      </w:pPr>
      <w:r w:rsidRPr="00562A7C">
        <w:rPr>
          <w:lang w:val="en-AU"/>
        </w:rPr>
        <w:t>The purpose of the VCE Collaboration Fund is to broaden VCE subject choice and the quality of VCE offerings in rural and regional Victoria through school partnerships.</w:t>
      </w:r>
    </w:p>
    <w:p w14:paraId="697633CF" w14:textId="77777777" w:rsidR="003E1D95" w:rsidRPr="00F326CE" w:rsidRDefault="003E1D95" w:rsidP="003E1D95">
      <w:pPr>
        <w:rPr>
          <w:lang w:val="en-AU"/>
        </w:rPr>
      </w:pPr>
      <w:r w:rsidRPr="003B2011">
        <w:rPr>
          <w:lang w:val="en-AU"/>
        </w:rPr>
        <w:t>VCE students in rural and regional areas of Victoria</w:t>
      </w:r>
      <w:r w:rsidRPr="00F326CE">
        <w:rPr>
          <w:lang w:val="en-AU"/>
        </w:rPr>
        <w:t xml:space="preserve"> </w:t>
      </w:r>
      <w:r>
        <w:rPr>
          <w:lang w:val="en-AU"/>
        </w:rPr>
        <w:t xml:space="preserve">typically </w:t>
      </w:r>
      <w:r w:rsidRPr="00F326CE">
        <w:rPr>
          <w:lang w:val="en-AU"/>
        </w:rPr>
        <w:t xml:space="preserve">have fewer subjects to choose from than </w:t>
      </w:r>
      <w:r>
        <w:rPr>
          <w:lang w:val="en-AU"/>
        </w:rPr>
        <w:t>those</w:t>
      </w:r>
      <w:r w:rsidRPr="00F326CE">
        <w:rPr>
          <w:lang w:val="en-AU"/>
        </w:rPr>
        <w:t xml:space="preserve"> in metropolitan areas. </w:t>
      </w:r>
    </w:p>
    <w:p w14:paraId="59876F58" w14:textId="76AE7120" w:rsidR="003E1D95" w:rsidRPr="003E1D95" w:rsidRDefault="003E1D95" w:rsidP="003E1D95">
      <w:pPr>
        <w:rPr>
          <w:lang w:val="en-AU"/>
        </w:rPr>
      </w:pPr>
      <w:r>
        <w:rPr>
          <w:lang w:val="en-AU"/>
        </w:rPr>
        <w:t>C</w:t>
      </w:r>
      <w:r w:rsidRPr="00F326CE">
        <w:rPr>
          <w:lang w:val="en-AU"/>
        </w:rPr>
        <w:t>hoice of subjects is a key driver for school retention and completion</w:t>
      </w:r>
      <w:r>
        <w:rPr>
          <w:lang w:val="en-AU"/>
        </w:rPr>
        <w:t>; with</w:t>
      </w:r>
      <w:r w:rsidRPr="00F326CE">
        <w:rPr>
          <w:lang w:val="en-AU"/>
        </w:rPr>
        <w:t xml:space="preserve"> engaged students stay</w:t>
      </w:r>
      <w:r>
        <w:rPr>
          <w:lang w:val="en-AU"/>
        </w:rPr>
        <w:t>ing</w:t>
      </w:r>
      <w:r w:rsidRPr="00F326CE">
        <w:rPr>
          <w:lang w:val="en-AU"/>
        </w:rPr>
        <w:t xml:space="preserve"> at school longer. </w:t>
      </w:r>
      <w:r>
        <w:rPr>
          <w:lang w:val="en-AU"/>
        </w:rPr>
        <w:t>The</w:t>
      </w:r>
      <w:r w:rsidRPr="00F326CE">
        <w:rPr>
          <w:lang w:val="en-AU"/>
        </w:rPr>
        <w:t xml:space="preserve"> choices students make in VCE impact on access to higher education, vocational education and training opportunities</w:t>
      </w:r>
      <w:r>
        <w:rPr>
          <w:lang w:val="en-AU"/>
        </w:rPr>
        <w:t xml:space="preserve"> and employment prospects</w:t>
      </w:r>
      <w:r w:rsidRPr="00F326CE">
        <w:rPr>
          <w:lang w:val="en-AU"/>
        </w:rPr>
        <w:t xml:space="preserve">. Increasing choice </w:t>
      </w:r>
      <w:r>
        <w:rPr>
          <w:lang w:val="en-AU"/>
        </w:rPr>
        <w:t xml:space="preserve">at </w:t>
      </w:r>
      <w:r w:rsidRPr="00F326CE">
        <w:rPr>
          <w:lang w:val="en-AU"/>
        </w:rPr>
        <w:t xml:space="preserve">VCE </w:t>
      </w:r>
      <w:r>
        <w:rPr>
          <w:lang w:val="en-AU"/>
        </w:rPr>
        <w:t xml:space="preserve">also </w:t>
      </w:r>
      <w:r w:rsidRPr="00F326CE">
        <w:rPr>
          <w:lang w:val="en-AU"/>
        </w:rPr>
        <w:t>allows students to engage in courses that appeal to their interests and abilities.</w:t>
      </w:r>
    </w:p>
    <w:p w14:paraId="570CBDCF" w14:textId="5F7D59F2" w:rsidR="00562A7C" w:rsidRPr="00562A7C" w:rsidRDefault="00562A7C" w:rsidP="00562A7C">
      <w:pPr>
        <w:keepNext/>
        <w:keepLines/>
        <w:spacing w:before="240"/>
        <w:outlineLvl w:val="2"/>
        <w:rPr>
          <w:rFonts w:ascii="Arial" w:eastAsia="Times New Roman" w:hAnsi="Arial" w:cs="Times New Roman"/>
          <w:b/>
          <w:color w:val="000000"/>
          <w:sz w:val="24"/>
          <w:lang w:val="en-AU"/>
        </w:rPr>
      </w:pPr>
      <w:r w:rsidRPr="00562A7C">
        <w:rPr>
          <w:rFonts w:ascii="Arial" w:eastAsia="Times New Roman" w:hAnsi="Arial" w:cs="Times New Roman"/>
          <w:b/>
          <w:color w:val="000000"/>
          <w:sz w:val="24"/>
          <w:lang w:val="en-AU"/>
        </w:rPr>
        <w:t>Important dates</w:t>
      </w:r>
    </w:p>
    <w:p w14:paraId="1EDA8A97" w14:textId="18FD9A5D" w:rsidR="00562A7C" w:rsidRPr="003B1D03" w:rsidRDefault="00562A7C" w:rsidP="00562A7C">
      <w:pPr>
        <w:numPr>
          <w:ilvl w:val="0"/>
          <w:numId w:val="18"/>
        </w:numPr>
        <w:pBdr>
          <w:top w:val="single" w:sz="4" w:space="1" w:color="auto"/>
          <w:left w:val="single" w:sz="4" w:space="4" w:color="auto"/>
          <w:bottom w:val="single" w:sz="4" w:space="1" w:color="auto"/>
          <w:right w:val="single" w:sz="4" w:space="4" w:color="auto"/>
        </w:pBdr>
        <w:spacing w:after="160" w:line="259" w:lineRule="auto"/>
        <w:contextualSpacing/>
        <w:jc w:val="both"/>
        <w:rPr>
          <w:rFonts w:ascii="Arial" w:eastAsia="Arial" w:hAnsi="Arial" w:cs="Times New Roman"/>
          <w:szCs w:val="22"/>
          <w:lang w:val="en-AU"/>
        </w:rPr>
      </w:pPr>
      <w:r w:rsidRPr="003B1D03">
        <w:rPr>
          <w:rFonts w:ascii="Arial" w:eastAsia="Arial" w:hAnsi="Arial" w:cs="Times New Roman"/>
          <w:szCs w:val="22"/>
          <w:lang w:val="en-AU"/>
        </w:rPr>
        <w:t xml:space="preserve">Round </w:t>
      </w:r>
      <w:r w:rsidR="00856AB9" w:rsidRPr="003B1D03">
        <w:rPr>
          <w:rFonts w:ascii="Arial" w:eastAsia="Arial" w:hAnsi="Arial" w:cs="Times New Roman"/>
          <w:szCs w:val="22"/>
          <w:lang w:val="en-AU"/>
        </w:rPr>
        <w:t>Two</w:t>
      </w:r>
      <w:r w:rsidRPr="003B1D03">
        <w:rPr>
          <w:rFonts w:ascii="Arial" w:eastAsia="Arial" w:hAnsi="Arial" w:cs="Times New Roman"/>
          <w:szCs w:val="22"/>
          <w:lang w:val="en-AU"/>
        </w:rPr>
        <w:t xml:space="preserve"> applications open</w:t>
      </w:r>
      <w:r w:rsidRPr="003B1D03">
        <w:rPr>
          <w:rFonts w:ascii="Arial" w:eastAsia="Arial" w:hAnsi="Arial" w:cs="Times New Roman"/>
          <w:szCs w:val="22"/>
          <w:lang w:val="en-AU"/>
        </w:rPr>
        <w:tab/>
      </w:r>
      <w:r w:rsidRPr="003B1D03">
        <w:rPr>
          <w:rFonts w:ascii="Arial" w:eastAsia="Arial" w:hAnsi="Arial" w:cs="Times New Roman"/>
          <w:szCs w:val="22"/>
          <w:lang w:val="en-AU"/>
        </w:rPr>
        <w:tab/>
      </w:r>
      <w:r w:rsidR="00E84873" w:rsidRPr="003B1D03">
        <w:rPr>
          <w:rFonts w:ascii="Arial" w:eastAsia="Arial" w:hAnsi="Arial" w:cs="Times New Roman"/>
          <w:b/>
          <w:szCs w:val="22"/>
          <w:lang w:val="en-AU"/>
        </w:rPr>
        <w:t>Monday</w:t>
      </w:r>
      <w:r w:rsidR="0009788B" w:rsidRPr="003B1D03">
        <w:rPr>
          <w:rFonts w:ascii="Arial" w:eastAsia="Arial" w:hAnsi="Arial" w:cs="Times New Roman"/>
          <w:b/>
          <w:szCs w:val="22"/>
          <w:lang w:val="en-AU"/>
        </w:rPr>
        <w:t xml:space="preserve"> </w:t>
      </w:r>
      <w:r w:rsidR="00376CB5" w:rsidRPr="003B1D03">
        <w:rPr>
          <w:rFonts w:ascii="Arial" w:eastAsia="Arial" w:hAnsi="Arial" w:cs="Times New Roman"/>
          <w:b/>
          <w:szCs w:val="22"/>
          <w:lang w:val="en-AU"/>
        </w:rPr>
        <w:t>22</w:t>
      </w:r>
      <w:r w:rsidRPr="003B1D03">
        <w:rPr>
          <w:rFonts w:ascii="Arial" w:eastAsia="Arial" w:hAnsi="Arial" w:cs="Times New Roman"/>
          <w:b/>
          <w:szCs w:val="22"/>
          <w:lang w:val="en-AU"/>
        </w:rPr>
        <w:t xml:space="preserve"> </w:t>
      </w:r>
      <w:r w:rsidR="0009788B" w:rsidRPr="003B1D03">
        <w:rPr>
          <w:rFonts w:ascii="Arial" w:eastAsia="Arial" w:hAnsi="Arial" w:cs="Times New Roman"/>
          <w:b/>
          <w:szCs w:val="22"/>
          <w:lang w:val="en-AU"/>
        </w:rPr>
        <w:t>July</w:t>
      </w:r>
      <w:r w:rsidRPr="003B1D03">
        <w:rPr>
          <w:rFonts w:ascii="Arial" w:eastAsia="Arial" w:hAnsi="Arial" w:cs="Times New Roman"/>
          <w:b/>
          <w:szCs w:val="22"/>
          <w:lang w:val="en-AU"/>
        </w:rPr>
        <w:t xml:space="preserve"> 2019</w:t>
      </w:r>
    </w:p>
    <w:p w14:paraId="410374E8" w14:textId="7CF10C8A" w:rsidR="00562A7C" w:rsidRPr="003B1D03" w:rsidRDefault="00562A7C" w:rsidP="00562A7C">
      <w:pPr>
        <w:numPr>
          <w:ilvl w:val="0"/>
          <w:numId w:val="18"/>
        </w:numPr>
        <w:pBdr>
          <w:top w:val="single" w:sz="4" w:space="1" w:color="auto"/>
          <w:left w:val="single" w:sz="4" w:space="4" w:color="auto"/>
          <w:bottom w:val="single" w:sz="4" w:space="1" w:color="auto"/>
          <w:right w:val="single" w:sz="4" w:space="4" w:color="auto"/>
        </w:pBdr>
        <w:spacing w:after="160" w:line="259" w:lineRule="auto"/>
        <w:contextualSpacing/>
        <w:jc w:val="both"/>
        <w:rPr>
          <w:rFonts w:ascii="Arial" w:eastAsia="Arial" w:hAnsi="Arial" w:cs="Times New Roman"/>
          <w:szCs w:val="22"/>
          <w:lang w:val="en-AU"/>
        </w:rPr>
      </w:pPr>
      <w:r w:rsidRPr="003B1D03">
        <w:rPr>
          <w:rFonts w:ascii="Arial" w:eastAsia="Arial" w:hAnsi="Arial" w:cs="Times New Roman"/>
          <w:szCs w:val="22"/>
          <w:lang w:val="en-AU"/>
        </w:rPr>
        <w:t xml:space="preserve">Round </w:t>
      </w:r>
      <w:r w:rsidR="00856AB9" w:rsidRPr="003B1D03">
        <w:rPr>
          <w:rFonts w:ascii="Arial" w:eastAsia="Arial" w:hAnsi="Arial" w:cs="Times New Roman"/>
          <w:szCs w:val="22"/>
          <w:lang w:val="en-AU"/>
        </w:rPr>
        <w:t>Two</w:t>
      </w:r>
      <w:r w:rsidRPr="003B1D03">
        <w:rPr>
          <w:rFonts w:ascii="Arial" w:eastAsia="Arial" w:hAnsi="Arial" w:cs="Times New Roman"/>
          <w:szCs w:val="22"/>
          <w:lang w:val="en-AU"/>
        </w:rPr>
        <w:t xml:space="preserve"> applications close</w:t>
      </w:r>
      <w:r w:rsidRPr="003B1D03">
        <w:rPr>
          <w:rFonts w:ascii="Arial" w:eastAsia="Arial" w:hAnsi="Arial" w:cs="Times New Roman"/>
          <w:b/>
          <w:szCs w:val="22"/>
          <w:lang w:val="en-AU"/>
        </w:rPr>
        <w:tab/>
      </w:r>
      <w:r w:rsidRPr="003B1D03">
        <w:rPr>
          <w:rFonts w:ascii="Arial" w:eastAsia="Arial" w:hAnsi="Arial" w:cs="Times New Roman"/>
          <w:b/>
          <w:szCs w:val="22"/>
          <w:lang w:val="en-AU"/>
        </w:rPr>
        <w:tab/>
      </w:r>
      <w:r w:rsidR="001E1D2E" w:rsidRPr="003B1D03">
        <w:rPr>
          <w:rFonts w:ascii="Arial" w:eastAsia="Arial" w:hAnsi="Arial" w:cs="Times New Roman"/>
          <w:b/>
          <w:szCs w:val="22"/>
          <w:lang w:val="en-AU"/>
        </w:rPr>
        <w:t>Friday</w:t>
      </w:r>
      <w:r w:rsidRPr="003B1D03">
        <w:rPr>
          <w:rFonts w:ascii="Arial" w:eastAsia="Arial" w:hAnsi="Arial" w:cs="Times New Roman"/>
          <w:b/>
          <w:szCs w:val="22"/>
          <w:lang w:val="en-AU"/>
        </w:rPr>
        <w:t xml:space="preserve"> </w:t>
      </w:r>
      <w:r w:rsidR="00DA24D5" w:rsidRPr="003B1D03">
        <w:rPr>
          <w:rFonts w:ascii="Arial" w:eastAsia="Arial" w:hAnsi="Arial" w:cs="Times New Roman"/>
          <w:b/>
          <w:szCs w:val="22"/>
          <w:lang w:val="en-AU"/>
        </w:rPr>
        <w:t>2</w:t>
      </w:r>
      <w:r w:rsidR="00376CB5" w:rsidRPr="003B1D03">
        <w:rPr>
          <w:rFonts w:ascii="Arial" w:eastAsia="Arial" w:hAnsi="Arial" w:cs="Times New Roman"/>
          <w:b/>
          <w:szCs w:val="22"/>
          <w:lang w:val="en-AU"/>
        </w:rPr>
        <w:t>7</w:t>
      </w:r>
      <w:r w:rsidR="00E84873" w:rsidRPr="003B1D03">
        <w:rPr>
          <w:rFonts w:ascii="Arial" w:eastAsia="Arial" w:hAnsi="Arial" w:cs="Times New Roman"/>
          <w:b/>
          <w:szCs w:val="22"/>
          <w:lang w:val="en-AU"/>
        </w:rPr>
        <w:t xml:space="preserve"> </w:t>
      </w:r>
      <w:r w:rsidR="00DA24D5" w:rsidRPr="003B1D03">
        <w:rPr>
          <w:rFonts w:ascii="Arial" w:eastAsia="Arial" w:hAnsi="Arial" w:cs="Times New Roman"/>
          <w:b/>
          <w:szCs w:val="22"/>
          <w:lang w:val="en-AU"/>
        </w:rPr>
        <w:t>Septembe</w:t>
      </w:r>
      <w:r w:rsidR="00E84873" w:rsidRPr="003B1D03">
        <w:rPr>
          <w:rFonts w:ascii="Arial" w:eastAsia="Arial" w:hAnsi="Arial" w:cs="Times New Roman"/>
          <w:b/>
          <w:szCs w:val="22"/>
          <w:lang w:val="en-AU"/>
        </w:rPr>
        <w:t>r</w:t>
      </w:r>
      <w:r w:rsidRPr="003B1D03">
        <w:rPr>
          <w:rFonts w:ascii="Arial" w:eastAsia="Arial" w:hAnsi="Arial" w:cs="Times New Roman"/>
          <w:b/>
          <w:szCs w:val="22"/>
          <w:lang w:val="en-AU"/>
        </w:rPr>
        <w:t xml:space="preserve"> 2019</w:t>
      </w:r>
    </w:p>
    <w:p w14:paraId="3CA8CF02" w14:textId="38006991" w:rsidR="00562A7C" w:rsidRPr="003B1D03" w:rsidRDefault="00562A7C" w:rsidP="00562A7C">
      <w:pPr>
        <w:numPr>
          <w:ilvl w:val="0"/>
          <w:numId w:val="18"/>
        </w:numPr>
        <w:pBdr>
          <w:top w:val="single" w:sz="4" w:space="1" w:color="auto"/>
          <w:left w:val="single" w:sz="4" w:space="4" w:color="auto"/>
          <w:bottom w:val="single" w:sz="4" w:space="1" w:color="auto"/>
          <w:right w:val="single" w:sz="4" w:space="4" w:color="auto"/>
        </w:pBdr>
        <w:spacing w:after="160" w:line="259" w:lineRule="auto"/>
        <w:contextualSpacing/>
        <w:jc w:val="both"/>
        <w:rPr>
          <w:rFonts w:ascii="Arial" w:eastAsia="Arial" w:hAnsi="Arial" w:cs="Times New Roman"/>
          <w:szCs w:val="22"/>
          <w:lang w:val="en-AU"/>
        </w:rPr>
      </w:pPr>
      <w:r w:rsidRPr="003B1D03">
        <w:rPr>
          <w:rFonts w:ascii="Arial" w:eastAsia="Arial" w:hAnsi="Arial" w:cs="Times New Roman"/>
          <w:szCs w:val="22"/>
          <w:lang w:val="en-AU"/>
        </w:rPr>
        <w:t>Schools notified of application outcome</w:t>
      </w:r>
      <w:r w:rsidRPr="003B1D03">
        <w:rPr>
          <w:rFonts w:ascii="Arial" w:eastAsia="Arial" w:hAnsi="Arial" w:cs="Times New Roman"/>
          <w:szCs w:val="22"/>
          <w:lang w:val="en-AU"/>
        </w:rPr>
        <w:tab/>
      </w:r>
      <w:r w:rsidR="00DA24D5" w:rsidRPr="003B1D03">
        <w:rPr>
          <w:rFonts w:ascii="Arial" w:eastAsia="Arial" w:hAnsi="Arial" w:cs="Times New Roman"/>
          <w:b/>
          <w:szCs w:val="22"/>
          <w:lang w:val="en-AU"/>
        </w:rPr>
        <w:t>October</w:t>
      </w:r>
      <w:r w:rsidRPr="003B1D03">
        <w:rPr>
          <w:rFonts w:ascii="Arial" w:eastAsia="Arial" w:hAnsi="Arial" w:cs="Times New Roman"/>
          <w:b/>
          <w:szCs w:val="22"/>
          <w:lang w:val="en-AU"/>
        </w:rPr>
        <w:t xml:space="preserve"> 2019</w:t>
      </w:r>
    </w:p>
    <w:p w14:paraId="368BB2F0" w14:textId="4B9B1085" w:rsidR="00624A55" w:rsidRPr="00624A55" w:rsidRDefault="00095C42" w:rsidP="00624A55">
      <w:pPr>
        <w:pStyle w:val="Heading3"/>
        <w:rPr>
          <w:lang w:val="en-AU"/>
        </w:rPr>
      </w:pPr>
      <w:r>
        <w:rPr>
          <w:lang w:val="en-AU"/>
        </w:rPr>
        <w:br/>
      </w:r>
      <w:r w:rsidR="00562A7C">
        <w:rPr>
          <w:lang w:val="en-AU"/>
        </w:rPr>
        <w:t>Objectives</w:t>
      </w:r>
    </w:p>
    <w:p w14:paraId="285C7423" w14:textId="20A3F930" w:rsidR="00624A55" w:rsidRPr="00562A7C" w:rsidRDefault="00562A7C" w:rsidP="00E906B3">
      <w:pPr>
        <w:rPr>
          <w:lang w:val="en-AU"/>
        </w:rPr>
      </w:pPr>
      <w:r w:rsidRPr="00562A7C">
        <w:rPr>
          <w:lang w:val="en-AU"/>
        </w:rPr>
        <w:t>The VCE Collaboration Fund has been established to support schools to establish VCE partnerships to broaden VCE subject choice and the quality of offerings for students in rural and regional Victoria.</w:t>
      </w:r>
    </w:p>
    <w:p w14:paraId="52F3042E" w14:textId="5D26D2F4" w:rsidR="00A94D9E" w:rsidRDefault="00562A7C" w:rsidP="00E906B3">
      <w:pPr>
        <w:rPr>
          <w:lang w:val="en-AU"/>
        </w:rPr>
      </w:pPr>
      <w:r w:rsidRPr="00562A7C">
        <w:rPr>
          <w:lang w:val="en-AU"/>
        </w:rPr>
        <w:t xml:space="preserve">This funding is intended to help schools overcome known barriers in setting up collaborative partnerships, such as </w:t>
      </w:r>
      <w:r w:rsidR="00D20BDC">
        <w:rPr>
          <w:lang w:val="en-AU"/>
        </w:rPr>
        <w:t>insufficient staff</w:t>
      </w:r>
      <w:r w:rsidRPr="00562A7C">
        <w:rPr>
          <w:lang w:val="en-AU"/>
        </w:rPr>
        <w:t xml:space="preserve"> time, expertise in managing partnerships, and logistics like timetabling and sharing resources. </w:t>
      </w:r>
      <w:r w:rsidRPr="00B937B9">
        <w:rPr>
          <w:lang w:val="en-AU"/>
        </w:rPr>
        <w:t xml:space="preserve">The Fund will provide </w:t>
      </w:r>
      <w:r w:rsidR="00D20BDC" w:rsidRPr="00B937B9">
        <w:rPr>
          <w:lang w:val="en-AU"/>
        </w:rPr>
        <w:t xml:space="preserve">one-off grants of </w:t>
      </w:r>
      <w:r w:rsidRPr="00B937B9">
        <w:rPr>
          <w:lang w:val="en-AU"/>
        </w:rPr>
        <w:t>up to $40,000 to each successful school partnership based on an expression of interest process.</w:t>
      </w:r>
    </w:p>
    <w:p w14:paraId="165A27AB" w14:textId="77777777" w:rsidR="00095C42" w:rsidRDefault="00095C42" w:rsidP="006F7457">
      <w:pPr>
        <w:pStyle w:val="Heading3"/>
        <w:rPr>
          <w:lang w:val="en-AU"/>
        </w:rPr>
      </w:pPr>
      <w:r w:rsidRPr="00DF0B1F">
        <w:rPr>
          <w:lang w:val="en-AU"/>
        </w:rPr>
        <w:t xml:space="preserve">What </w:t>
      </w:r>
      <w:r>
        <w:rPr>
          <w:lang w:val="en-AU"/>
        </w:rPr>
        <w:t>constitutes a</w:t>
      </w:r>
      <w:r w:rsidRPr="00DF0B1F">
        <w:rPr>
          <w:lang w:val="en-AU"/>
        </w:rPr>
        <w:t xml:space="preserve"> partnership</w:t>
      </w:r>
      <w:r>
        <w:rPr>
          <w:lang w:val="en-AU"/>
        </w:rPr>
        <w:t>?</w:t>
      </w:r>
    </w:p>
    <w:p w14:paraId="1BB081E5" w14:textId="2677B3D6" w:rsidR="00095C42" w:rsidRDefault="00095C42" w:rsidP="00E906B3">
      <w:r>
        <w:t>For the purposes of this initiative, a partnership is defined as a collaborative a</w:t>
      </w:r>
      <w:r w:rsidR="004459BF">
        <w:t>rrangement</w:t>
      </w:r>
      <w:r>
        <w:t xml:space="preserve"> that involves two or more schools.</w:t>
      </w:r>
    </w:p>
    <w:p w14:paraId="0C1024E9" w14:textId="00560EAB" w:rsidR="00A94D9E" w:rsidRDefault="00095C42" w:rsidP="00E906B3">
      <w:pPr>
        <w:rPr>
          <w:lang w:val="en-AU"/>
        </w:rPr>
      </w:pPr>
      <w:r w:rsidRPr="00E906B3">
        <w:rPr>
          <w:lang w:val="en-AU"/>
        </w:rPr>
        <w:t>It is expected these schools will work collaboratively to support and improve access to VCE</w:t>
      </w:r>
      <w:r w:rsidR="00E13B10">
        <w:rPr>
          <w:lang w:val="en-AU"/>
        </w:rPr>
        <w:t xml:space="preserve"> </w:t>
      </w:r>
      <w:r w:rsidR="00E13B10" w:rsidRPr="00BA3985">
        <w:rPr>
          <w:lang w:val="en-AU"/>
        </w:rPr>
        <w:t>(including VCE VET subjects)</w:t>
      </w:r>
      <w:r w:rsidRPr="00E906B3">
        <w:rPr>
          <w:lang w:val="en-AU"/>
        </w:rPr>
        <w:t xml:space="preserve"> for </w:t>
      </w:r>
      <w:r w:rsidR="007F01AB">
        <w:rPr>
          <w:lang w:val="en-AU"/>
        </w:rPr>
        <w:t xml:space="preserve">their </w:t>
      </w:r>
      <w:r w:rsidRPr="00E906B3">
        <w:rPr>
          <w:lang w:val="en-AU"/>
        </w:rPr>
        <w:t>students. The partnership may involve schools sharing resources, knowledge and expertise, addressing common issues and challenges, and realising shared opportunities to support greater choice for VCE students. All partners are expected to make a contribution (financial or in-kind) to the operations agreed upon by all parties. Within these partnerships, all schools will have equitable influence on how the agreement operates and with whom particular responsibilities lie.</w:t>
      </w:r>
    </w:p>
    <w:p w14:paraId="7221BE55" w14:textId="79324555" w:rsidR="00294260" w:rsidRPr="00E906B3" w:rsidRDefault="00294260" w:rsidP="00294260">
      <w:pPr>
        <w:rPr>
          <w:lang w:val="en-AU"/>
        </w:rPr>
      </w:pPr>
      <w:r w:rsidRPr="004A0E0A">
        <w:rPr>
          <w:lang w:val="en-AU"/>
        </w:rPr>
        <w:t xml:space="preserve">Schools may consider liaising with regional staff and/or </w:t>
      </w:r>
      <w:r w:rsidR="00BF5179">
        <w:rPr>
          <w:lang w:val="en-AU"/>
        </w:rPr>
        <w:t>advisors</w:t>
      </w:r>
      <w:r w:rsidRPr="004A0E0A">
        <w:rPr>
          <w:lang w:val="en-AU"/>
        </w:rPr>
        <w:t xml:space="preserve"> to explore ideas and receive support in developing their VCE partnership</w:t>
      </w:r>
      <w:r w:rsidR="00ED4A84">
        <w:rPr>
          <w:lang w:val="en-AU"/>
        </w:rPr>
        <w:t>, noting that government schools participating require regional endorsement.</w:t>
      </w:r>
    </w:p>
    <w:p w14:paraId="224078BD" w14:textId="77777777" w:rsidR="005E2B01" w:rsidRDefault="005E2B01">
      <w:pPr>
        <w:spacing w:after="0"/>
        <w:rPr>
          <w:rFonts w:asciiTheme="majorHAnsi" w:eastAsiaTheme="majorEastAsia" w:hAnsiTheme="majorHAnsi" w:cstheme="majorBidi"/>
          <w:b/>
          <w:color w:val="000000" w:themeColor="text1"/>
          <w:sz w:val="24"/>
          <w:lang w:val="en-AU"/>
        </w:rPr>
      </w:pPr>
      <w:r>
        <w:rPr>
          <w:lang w:val="en-AU"/>
        </w:rPr>
        <w:br w:type="page"/>
      </w:r>
    </w:p>
    <w:p w14:paraId="298636DA" w14:textId="20CE37D4" w:rsidR="00095C42" w:rsidRPr="006F7457" w:rsidRDefault="00095C42" w:rsidP="006F7457">
      <w:pPr>
        <w:pStyle w:val="Heading3"/>
        <w:rPr>
          <w:lang w:val="en-AU"/>
        </w:rPr>
      </w:pPr>
      <w:r w:rsidRPr="006F7457">
        <w:rPr>
          <w:lang w:val="en-AU"/>
        </w:rPr>
        <w:lastRenderedPageBreak/>
        <w:t>How can the funding be used?</w:t>
      </w:r>
    </w:p>
    <w:p w14:paraId="1CF31480" w14:textId="77777777" w:rsidR="00095C42" w:rsidRPr="00095C42" w:rsidRDefault="00095C42" w:rsidP="00054AEF">
      <w:pPr>
        <w:autoSpaceDE w:val="0"/>
        <w:autoSpaceDN w:val="0"/>
        <w:adjustRightInd w:val="0"/>
        <w:spacing w:after="60"/>
        <w:jc w:val="both"/>
        <w:rPr>
          <w:rFonts w:ascii="Arial" w:eastAsia="Arial" w:hAnsi="Arial" w:cs="Times New Roman"/>
          <w:lang w:val="en-AU"/>
        </w:rPr>
      </w:pPr>
      <w:r w:rsidRPr="00095C42">
        <w:rPr>
          <w:rFonts w:ascii="Arial" w:eastAsia="Arial" w:hAnsi="Arial" w:cs="Times New Roman"/>
          <w:lang w:val="en-AU"/>
        </w:rPr>
        <w:t>The funding may be used for costs such as (but not limited to):</w:t>
      </w:r>
    </w:p>
    <w:p w14:paraId="34663B08" w14:textId="77777777" w:rsidR="00095C42" w:rsidRPr="001F1FE1" w:rsidRDefault="00095C42" w:rsidP="00054AEF">
      <w:pPr>
        <w:pStyle w:val="Bullet1"/>
        <w:numPr>
          <w:ilvl w:val="0"/>
          <w:numId w:val="20"/>
        </w:numPr>
        <w:spacing w:after="60"/>
        <w:ind w:left="284" w:hanging="284"/>
      </w:pPr>
      <w:r w:rsidRPr="001F1FE1">
        <w:t>time release for teachers (e.g. casual relief teachers) to design and/or support shared arrangements (e.g. initial meetings to establish relationships and agree on the aims and protocols of the partnership, cross-school timetabling, and assessment and reporting)</w:t>
      </w:r>
    </w:p>
    <w:p w14:paraId="50F37527" w14:textId="77777777" w:rsidR="00095C42" w:rsidRPr="001F1FE1" w:rsidRDefault="00095C42" w:rsidP="00054AEF">
      <w:pPr>
        <w:pStyle w:val="Bullet1"/>
        <w:numPr>
          <w:ilvl w:val="0"/>
          <w:numId w:val="19"/>
        </w:numPr>
        <w:spacing w:after="60"/>
        <w:ind w:left="284" w:hanging="284"/>
      </w:pPr>
      <w:r w:rsidRPr="001F1FE1">
        <w:t>hiring a facilitator to broker and build the partnership and collaborative expertise</w:t>
      </w:r>
    </w:p>
    <w:p w14:paraId="26E22B71" w14:textId="77777777" w:rsidR="00095C42" w:rsidRPr="001F1FE1" w:rsidRDefault="00095C42" w:rsidP="00054AEF">
      <w:pPr>
        <w:pStyle w:val="Bullet1"/>
        <w:numPr>
          <w:ilvl w:val="0"/>
          <w:numId w:val="19"/>
        </w:numPr>
        <w:spacing w:after="60"/>
        <w:ind w:left="284" w:hanging="284"/>
      </w:pPr>
      <w:r w:rsidRPr="001F1FE1">
        <w:t>one-off establishment costs, such as the preparation of shared-use agreements</w:t>
      </w:r>
    </w:p>
    <w:p w14:paraId="4DA95276" w14:textId="4544372F" w:rsidR="00095C42" w:rsidRPr="001F1FE1" w:rsidRDefault="00095C42" w:rsidP="00054AEF">
      <w:pPr>
        <w:pStyle w:val="Bullet1"/>
        <w:numPr>
          <w:ilvl w:val="0"/>
          <w:numId w:val="19"/>
        </w:numPr>
        <w:spacing w:after="60"/>
        <w:ind w:left="284" w:hanging="284"/>
      </w:pPr>
      <w:r w:rsidRPr="001F1FE1">
        <w:t xml:space="preserve">purchase of equipment to support collaboration/sharing of resources (e.g. additional servers, </w:t>
      </w:r>
      <w:r w:rsidR="005419A8">
        <w:t>software and other supports for virtual learning</w:t>
      </w:r>
      <w:r w:rsidRPr="001F1FE1">
        <w:t>, etc.)</w:t>
      </w:r>
    </w:p>
    <w:p w14:paraId="73CD4C7C" w14:textId="3D206DB6" w:rsidR="00095C42" w:rsidRDefault="00095C42" w:rsidP="001F1FE1">
      <w:pPr>
        <w:pStyle w:val="Bullet1"/>
        <w:numPr>
          <w:ilvl w:val="0"/>
          <w:numId w:val="19"/>
        </w:numPr>
        <w:ind w:left="284" w:hanging="284"/>
      </w:pPr>
      <w:r w:rsidRPr="001F1FE1">
        <w:t>professional learning.</w:t>
      </w:r>
    </w:p>
    <w:p w14:paraId="201DBC8E" w14:textId="196F3A7C" w:rsidR="00293CEA" w:rsidRPr="00293CEA" w:rsidRDefault="00293CEA" w:rsidP="00293CEA">
      <w:pPr>
        <w:rPr>
          <w:lang w:val="en-AU"/>
        </w:rPr>
      </w:pPr>
      <w:r>
        <w:rPr>
          <w:lang w:val="en-AU"/>
        </w:rPr>
        <w:t>Government schools should align their partnership activities to their Framework for Improving Student Outcomes (FISO) priorities and their Annual Implementation Plan.</w:t>
      </w:r>
    </w:p>
    <w:p w14:paraId="329C764F" w14:textId="77777777" w:rsidR="00095C42" w:rsidRDefault="00095C42" w:rsidP="006F7457">
      <w:pPr>
        <w:pStyle w:val="Heading3"/>
        <w:rPr>
          <w:lang w:val="en-AU"/>
        </w:rPr>
      </w:pPr>
      <w:r>
        <w:rPr>
          <w:lang w:val="en-AU"/>
        </w:rPr>
        <w:t>Who is eligible for the funding?</w:t>
      </w:r>
    </w:p>
    <w:p w14:paraId="08C21AFF" w14:textId="3B8A2A04" w:rsidR="00A145BC" w:rsidRPr="00B14CF0" w:rsidRDefault="00095C42" w:rsidP="00E906B3">
      <w:pPr>
        <w:rPr>
          <w:lang w:val="en"/>
        </w:rPr>
      </w:pPr>
      <w:r w:rsidRPr="00E906B3">
        <w:rPr>
          <w:lang w:val="en-AU"/>
        </w:rPr>
        <w:t>Funding is available to support partnerships between schools from all sectors</w:t>
      </w:r>
      <w:r w:rsidR="00876AE5">
        <w:rPr>
          <w:lang w:val="en-AU"/>
        </w:rPr>
        <w:t>.</w:t>
      </w:r>
      <w:r w:rsidRPr="00E906B3">
        <w:rPr>
          <w:lang w:val="en-AU"/>
        </w:rPr>
        <w:t xml:space="preserve"> New and existing inter-school partnerships that include at least one regional or rural </w:t>
      </w:r>
      <w:r w:rsidR="00876AE5">
        <w:rPr>
          <w:lang w:val="en-AU"/>
        </w:rPr>
        <w:t xml:space="preserve">government </w:t>
      </w:r>
      <w:r w:rsidRPr="00E906B3">
        <w:rPr>
          <w:lang w:val="en-AU"/>
        </w:rPr>
        <w:t>school are eligible to submit an expression of interest</w:t>
      </w:r>
      <w:r w:rsidR="00253DD7">
        <w:rPr>
          <w:lang w:val="en-AU"/>
        </w:rPr>
        <w:t xml:space="preserve">. Schools must </w:t>
      </w:r>
      <w:r w:rsidRPr="00E906B3">
        <w:rPr>
          <w:lang w:val="en-AU"/>
        </w:rPr>
        <w:t>demonstrate a</w:t>
      </w:r>
      <w:r w:rsidR="00A145BC" w:rsidRPr="00E906B3">
        <w:rPr>
          <w:lang w:val="en-AU"/>
        </w:rPr>
        <w:t xml:space="preserve"> capacity to expand VCE subject choice and improve quality beyond the current arrangements. </w:t>
      </w:r>
      <w:r w:rsidR="005F04CB">
        <w:rPr>
          <w:lang w:val="en-AU"/>
        </w:rPr>
        <w:t xml:space="preserve">Regional and rural schools are those </w:t>
      </w:r>
      <w:r w:rsidR="005A5CB8">
        <w:rPr>
          <w:lang w:val="en-AU"/>
        </w:rPr>
        <w:t xml:space="preserve">in the Department of Education and Training areas of </w:t>
      </w:r>
      <w:r w:rsidR="00810295">
        <w:rPr>
          <w:lang w:val="en-AU"/>
        </w:rPr>
        <w:t>Mallee, Loddon Campaspe, Ovens Murray, Goulburn, Outer Gippsland, Inner Gippsland, Wimmera South West Area</w:t>
      </w:r>
      <w:r w:rsidR="00F318A7">
        <w:rPr>
          <w:lang w:val="en-AU"/>
        </w:rPr>
        <w:t xml:space="preserve">, </w:t>
      </w:r>
      <w:r w:rsidR="00810295">
        <w:rPr>
          <w:lang w:val="en-AU"/>
        </w:rPr>
        <w:t>Barwon</w:t>
      </w:r>
      <w:r w:rsidR="00F318A7">
        <w:rPr>
          <w:lang w:val="en-AU"/>
        </w:rPr>
        <w:t xml:space="preserve"> and Central Highlands</w:t>
      </w:r>
      <w:r w:rsidR="005C52E6">
        <w:rPr>
          <w:lang w:val="en-AU"/>
        </w:rPr>
        <w:t xml:space="preserve">. Further details are </w:t>
      </w:r>
      <w:r w:rsidR="005F417A">
        <w:rPr>
          <w:lang w:val="en-AU"/>
        </w:rPr>
        <w:t>available</w:t>
      </w:r>
      <w:r w:rsidR="005C52E6">
        <w:rPr>
          <w:lang w:val="en-AU"/>
        </w:rPr>
        <w:t xml:space="preserve"> on the Department’s website at: </w:t>
      </w:r>
      <w:hyperlink r:id="rId11" w:history="1">
        <w:r w:rsidR="00810295" w:rsidRPr="00D377C3">
          <w:rPr>
            <w:rStyle w:val="Hyperlink"/>
            <w:lang w:val="en"/>
          </w:rPr>
          <w:t>www.education.vic.gov.au/about/department/structure/Pages/regions.aspx</w:t>
        </w:r>
      </w:hyperlink>
      <w:r w:rsidR="00B14CF0">
        <w:rPr>
          <w:lang w:val="en"/>
        </w:rPr>
        <w:t>.</w:t>
      </w:r>
      <w:r w:rsidR="00B14CF0">
        <w:rPr>
          <w:lang w:val="en"/>
        </w:rPr>
        <w:br/>
      </w:r>
      <w:r w:rsidR="00A145BC" w:rsidRPr="00E906B3">
        <w:rPr>
          <w:lang w:val="en-AU"/>
        </w:rPr>
        <w:t>Applications from schools involved in more than one partnership will be considered on merit.</w:t>
      </w:r>
    </w:p>
    <w:p w14:paraId="6A31B6D5" w14:textId="77777777" w:rsidR="00A145BC" w:rsidRPr="006F7457" w:rsidRDefault="00A145BC" w:rsidP="006F7457">
      <w:pPr>
        <w:pStyle w:val="Heading3"/>
        <w:rPr>
          <w:lang w:val="en-AU"/>
        </w:rPr>
      </w:pPr>
      <w:r w:rsidRPr="00B4391B">
        <w:rPr>
          <w:lang w:val="en-AU"/>
        </w:rPr>
        <w:t>How do schools apply?</w:t>
      </w:r>
    </w:p>
    <w:p w14:paraId="103FF2CE" w14:textId="7D80D1F9" w:rsidR="00A145BC" w:rsidRDefault="00A145BC" w:rsidP="006F7457">
      <w:pPr>
        <w:rPr>
          <w:lang w:val="en-AU"/>
        </w:rPr>
      </w:pPr>
      <w:r w:rsidRPr="001C4396">
        <w:rPr>
          <w:lang w:val="en-AU"/>
        </w:rPr>
        <w:t xml:space="preserve">Each </w:t>
      </w:r>
      <w:r>
        <w:rPr>
          <w:lang w:val="en-AU"/>
        </w:rPr>
        <w:t>school</w:t>
      </w:r>
      <w:r w:rsidRPr="001C4396">
        <w:rPr>
          <w:lang w:val="en-AU"/>
        </w:rPr>
        <w:t xml:space="preserve"> </w:t>
      </w:r>
      <w:r>
        <w:rPr>
          <w:lang w:val="en-AU"/>
        </w:rPr>
        <w:t>is</w:t>
      </w:r>
      <w:r w:rsidRPr="001C4396">
        <w:rPr>
          <w:lang w:val="en-AU"/>
        </w:rPr>
        <w:t xml:space="preserve"> expected to co</w:t>
      </w:r>
      <w:r>
        <w:rPr>
          <w:lang w:val="en-AU"/>
        </w:rPr>
        <w:t>ntribute</w:t>
      </w:r>
      <w:r w:rsidRPr="001C4396">
        <w:rPr>
          <w:lang w:val="en-AU"/>
        </w:rPr>
        <w:t xml:space="preserve"> </w:t>
      </w:r>
      <w:r>
        <w:rPr>
          <w:lang w:val="en-AU"/>
        </w:rPr>
        <w:t>to the partnership</w:t>
      </w:r>
      <w:r w:rsidRPr="001C4396">
        <w:rPr>
          <w:lang w:val="en-AU"/>
        </w:rPr>
        <w:t xml:space="preserve"> and </w:t>
      </w:r>
      <w:r>
        <w:rPr>
          <w:lang w:val="en-AU"/>
        </w:rPr>
        <w:t xml:space="preserve">the joint </w:t>
      </w:r>
      <w:r w:rsidRPr="001C4396">
        <w:rPr>
          <w:lang w:val="en-AU"/>
        </w:rPr>
        <w:t>application</w:t>
      </w:r>
      <w:r>
        <w:rPr>
          <w:lang w:val="en-AU"/>
        </w:rPr>
        <w:t>.</w:t>
      </w:r>
      <w:r w:rsidRPr="001C4396">
        <w:rPr>
          <w:lang w:val="en-AU"/>
        </w:rPr>
        <w:t xml:space="preserve"> </w:t>
      </w:r>
      <w:r w:rsidRPr="00E906B3">
        <w:rPr>
          <w:lang w:val="en-AU"/>
        </w:rPr>
        <w:t>Applications must be made by completing all sections of the Expression of Interest form provided below (using Microsoft Word) and adhering to the word limit for each criterion.</w:t>
      </w:r>
    </w:p>
    <w:p w14:paraId="0052921F" w14:textId="77777777" w:rsidR="00A145BC" w:rsidRDefault="00A145BC" w:rsidP="006F7457">
      <w:pPr>
        <w:spacing w:after="0"/>
      </w:pPr>
      <w:r>
        <w:t>Applications must be submitted to the Student Voice and Academic Excellence Unit by email at:</w:t>
      </w:r>
    </w:p>
    <w:p w14:paraId="7ABC5519" w14:textId="41A53FEA" w:rsidR="00A145BC" w:rsidRDefault="00A37F6C" w:rsidP="006F7457">
      <w:hyperlink r:id="rId12" w:history="1">
        <w:r w:rsidR="005A5CB8" w:rsidRPr="005F0CCA">
          <w:rPr>
            <w:rStyle w:val="Hyperlink"/>
          </w:rPr>
          <w:t>VCE.Collaboration.Fund@edumail.vic.gov.au</w:t>
        </w:r>
      </w:hyperlink>
      <w:r w:rsidR="005A5CB8">
        <w:t>.</w:t>
      </w:r>
    </w:p>
    <w:p w14:paraId="261995DF" w14:textId="0367DA8D" w:rsidR="00A145BC" w:rsidRDefault="00A145BC" w:rsidP="006F7457">
      <w:r>
        <w:t xml:space="preserve">Applications received after close of business on </w:t>
      </w:r>
      <w:r w:rsidR="00665DD6" w:rsidRPr="00656F06">
        <w:rPr>
          <w:b/>
        </w:rPr>
        <w:t xml:space="preserve">Friday </w:t>
      </w:r>
      <w:r w:rsidR="00DA24D5" w:rsidRPr="00656F06">
        <w:rPr>
          <w:b/>
        </w:rPr>
        <w:t>2</w:t>
      </w:r>
      <w:r w:rsidR="00EF799A" w:rsidRPr="00656F06">
        <w:rPr>
          <w:b/>
        </w:rPr>
        <w:t>7</w:t>
      </w:r>
      <w:r w:rsidR="00DA24D5" w:rsidRPr="00656F06">
        <w:rPr>
          <w:b/>
        </w:rPr>
        <w:t xml:space="preserve"> September</w:t>
      </w:r>
      <w:r w:rsidRPr="00656F06">
        <w:rPr>
          <w:b/>
        </w:rPr>
        <w:t xml:space="preserve"> 2019</w:t>
      </w:r>
      <w:r>
        <w:t xml:space="preserve"> will not be considered for this round.</w:t>
      </w:r>
    </w:p>
    <w:p w14:paraId="3E97628E" w14:textId="77777777" w:rsidR="00A145BC" w:rsidRDefault="00A145BC" w:rsidP="006F7457">
      <w:r>
        <w:t>The Department may contact schools and/or regional offices to obtain further information in relation to applications, as required.</w:t>
      </w:r>
    </w:p>
    <w:p w14:paraId="5C375DB8" w14:textId="58617198" w:rsidR="0078226F" w:rsidRDefault="00A145BC" w:rsidP="006F7457">
      <w:r>
        <w:t>All queries regarding the application process should be directed to the Student Voice and Academic Excellence Unit on</w:t>
      </w:r>
      <w:r w:rsidR="00C8722D">
        <w:t xml:space="preserve"> (03) 7022 1894 or by email at: </w:t>
      </w:r>
      <w:hyperlink r:id="rId13" w:history="1">
        <w:r w:rsidRPr="005F0CCA">
          <w:rPr>
            <w:rStyle w:val="Hyperlink"/>
          </w:rPr>
          <w:t>VCE.Collaboration.Fund@edumail.vic.gov.au</w:t>
        </w:r>
      </w:hyperlink>
      <w:r>
        <w:t>.</w:t>
      </w:r>
    </w:p>
    <w:p w14:paraId="42F845FE" w14:textId="77777777" w:rsidR="00A94D9E" w:rsidRPr="00CC50A8" w:rsidRDefault="00A94D9E" w:rsidP="008B7DE3">
      <w:pPr>
        <w:pStyle w:val="Heading3"/>
        <w:rPr>
          <w:lang w:val="en-AU"/>
        </w:rPr>
      </w:pPr>
      <w:r w:rsidRPr="00CC50A8">
        <w:rPr>
          <w:lang w:val="en-AU"/>
        </w:rPr>
        <w:t>How will applications be assessed?</w:t>
      </w:r>
    </w:p>
    <w:p w14:paraId="49A202C1" w14:textId="77777777" w:rsidR="00A94D9E" w:rsidRPr="001C4396" w:rsidRDefault="00A94D9E" w:rsidP="00054AEF">
      <w:pPr>
        <w:autoSpaceDE w:val="0"/>
        <w:autoSpaceDN w:val="0"/>
        <w:adjustRightInd w:val="0"/>
        <w:spacing w:after="60"/>
        <w:jc w:val="both"/>
        <w:rPr>
          <w:lang w:val="en-AU"/>
        </w:rPr>
      </w:pPr>
      <w:r>
        <w:rPr>
          <w:lang w:val="en-AU"/>
        </w:rPr>
        <w:t>Applications will be</w:t>
      </w:r>
      <w:r w:rsidRPr="001C4396">
        <w:rPr>
          <w:lang w:val="en-AU"/>
        </w:rPr>
        <w:t xml:space="preserve"> assessed against </w:t>
      </w:r>
      <w:r>
        <w:rPr>
          <w:lang w:val="en-AU"/>
        </w:rPr>
        <w:t xml:space="preserve">the following </w:t>
      </w:r>
      <w:r w:rsidRPr="001C4396">
        <w:rPr>
          <w:lang w:val="en-AU"/>
        </w:rPr>
        <w:t>criteria</w:t>
      </w:r>
      <w:r>
        <w:rPr>
          <w:lang w:val="en-AU"/>
        </w:rPr>
        <w:t>:</w:t>
      </w:r>
    </w:p>
    <w:p w14:paraId="67508C04" w14:textId="77777777" w:rsidR="00A94D9E" w:rsidRPr="00CF048B" w:rsidRDefault="00A94D9E" w:rsidP="00054AEF">
      <w:pPr>
        <w:pStyle w:val="Bullet1"/>
        <w:numPr>
          <w:ilvl w:val="0"/>
          <w:numId w:val="20"/>
        </w:numPr>
        <w:spacing w:after="60"/>
        <w:ind w:left="284" w:hanging="284"/>
      </w:pPr>
      <w:r>
        <w:t>t</w:t>
      </w:r>
      <w:r w:rsidRPr="00CF048B">
        <w:t>he capacity to broaden and deepen the VCE experience for rural and regional students</w:t>
      </w:r>
    </w:p>
    <w:p w14:paraId="1818507E" w14:textId="77777777" w:rsidR="00A94D9E" w:rsidRPr="00F9776A" w:rsidRDefault="00A94D9E" w:rsidP="00054AEF">
      <w:pPr>
        <w:pStyle w:val="Bullet1"/>
        <w:numPr>
          <w:ilvl w:val="0"/>
          <w:numId w:val="20"/>
        </w:numPr>
        <w:spacing w:after="60"/>
        <w:ind w:left="284" w:hanging="284"/>
      </w:pPr>
      <w:r>
        <w:t>t</w:t>
      </w:r>
      <w:r w:rsidRPr="00F9776A">
        <w:t>he capacity to lift both the quantity of subjects and the quality of teaching and learning</w:t>
      </w:r>
    </w:p>
    <w:p w14:paraId="77D4BFD8" w14:textId="77777777" w:rsidR="00A94D9E" w:rsidRDefault="00A94D9E" w:rsidP="00AC7166">
      <w:pPr>
        <w:pStyle w:val="Bullet1"/>
        <w:numPr>
          <w:ilvl w:val="0"/>
          <w:numId w:val="20"/>
        </w:numPr>
        <w:ind w:left="284" w:hanging="284"/>
      </w:pPr>
      <w:r>
        <w:t>t</w:t>
      </w:r>
      <w:r w:rsidRPr="00F9776A">
        <w:t>he partnership demonstrates commitment from all schools, appropriate governance, a high likelihood of success and sustainability after the financial support ceases.</w:t>
      </w:r>
    </w:p>
    <w:p w14:paraId="37D0CC03" w14:textId="77777777" w:rsidR="00A94D9E" w:rsidRPr="00CC50A8" w:rsidRDefault="00A94D9E" w:rsidP="00A94D9E">
      <w:r>
        <w:t>Partner schools will also need to identify any potential risks and outline how they will be managed in their application.</w:t>
      </w:r>
    </w:p>
    <w:p w14:paraId="16A89E9B" w14:textId="77777777" w:rsidR="00A94D9E" w:rsidRPr="00624A55" w:rsidRDefault="00A94D9E" w:rsidP="006F7457">
      <w:pPr>
        <w:pStyle w:val="Heading3"/>
        <w:rPr>
          <w:lang w:val="en-AU"/>
        </w:rPr>
      </w:pPr>
      <w:r>
        <w:rPr>
          <w:lang w:val="en-AU"/>
        </w:rPr>
        <w:lastRenderedPageBreak/>
        <w:t>How can funding be accessed?</w:t>
      </w:r>
    </w:p>
    <w:p w14:paraId="5DD95CA0" w14:textId="52E6FFD8" w:rsidR="00A94D9E" w:rsidRDefault="00A94D9E" w:rsidP="00A94D9E">
      <w:pPr>
        <w:rPr>
          <w:lang w:val="en-AU"/>
        </w:rPr>
      </w:pPr>
      <w:r>
        <w:rPr>
          <w:lang w:val="en-AU"/>
        </w:rPr>
        <w:t>The leaders of e</w:t>
      </w:r>
      <w:r w:rsidRPr="001C4396">
        <w:rPr>
          <w:lang w:val="en-AU"/>
        </w:rPr>
        <w:t xml:space="preserve">ach </w:t>
      </w:r>
      <w:r>
        <w:rPr>
          <w:lang w:val="en-AU"/>
        </w:rPr>
        <w:t xml:space="preserve">participating school </w:t>
      </w:r>
      <w:r w:rsidRPr="001C4396">
        <w:rPr>
          <w:lang w:val="en-AU"/>
        </w:rPr>
        <w:t xml:space="preserve">will need to </w:t>
      </w:r>
      <w:r>
        <w:rPr>
          <w:lang w:val="en-AU"/>
        </w:rPr>
        <w:t xml:space="preserve">agree on the budgeted expenditure and reflect this in their joint-school application. Each school will be able to access funding in the form of reimbursements or grants up to this agreed amount. No successful partnership in </w:t>
      </w:r>
      <w:r w:rsidRPr="00C8722D">
        <w:rPr>
          <w:lang w:val="en-AU"/>
        </w:rPr>
        <w:t xml:space="preserve">Round </w:t>
      </w:r>
      <w:r w:rsidR="00502CD3" w:rsidRPr="00C8722D">
        <w:rPr>
          <w:lang w:val="en-AU"/>
        </w:rPr>
        <w:t>Two</w:t>
      </w:r>
      <w:r>
        <w:rPr>
          <w:lang w:val="en-AU"/>
        </w:rPr>
        <w:t xml:space="preserve"> will be able to exceed a total spend of $40,000. </w:t>
      </w:r>
      <w:r w:rsidRPr="001C4396">
        <w:rPr>
          <w:lang w:val="en-AU"/>
        </w:rPr>
        <w:t>The funding of</w:t>
      </w:r>
      <w:r>
        <w:rPr>
          <w:lang w:val="en-AU"/>
        </w:rPr>
        <w:t xml:space="preserve"> up to</w:t>
      </w:r>
      <w:r w:rsidRPr="001C4396">
        <w:rPr>
          <w:lang w:val="en-AU"/>
        </w:rPr>
        <w:t xml:space="preserve"> $40,000 must be </w:t>
      </w:r>
      <w:r>
        <w:rPr>
          <w:lang w:val="en-AU"/>
        </w:rPr>
        <w:t xml:space="preserve">expended </w:t>
      </w:r>
      <w:r w:rsidRPr="00F942B0">
        <w:rPr>
          <w:lang w:val="en-AU"/>
        </w:rPr>
        <w:t>and claimed</w:t>
      </w:r>
      <w:r>
        <w:rPr>
          <w:lang w:val="en-AU"/>
        </w:rPr>
        <w:t xml:space="preserve"> by </w:t>
      </w:r>
      <w:r w:rsidRPr="002277E2">
        <w:rPr>
          <w:b/>
          <w:lang w:val="en-AU"/>
        </w:rPr>
        <w:t xml:space="preserve">30 </w:t>
      </w:r>
      <w:r w:rsidR="00D07DF9" w:rsidRPr="002277E2">
        <w:rPr>
          <w:b/>
          <w:lang w:val="en-AU"/>
        </w:rPr>
        <w:t>November</w:t>
      </w:r>
      <w:r w:rsidRPr="002277E2">
        <w:rPr>
          <w:b/>
          <w:lang w:val="en-AU"/>
        </w:rPr>
        <w:t xml:space="preserve"> 2020</w:t>
      </w:r>
      <w:r>
        <w:rPr>
          <w:lang w:val="en-AU"/>
        </w:rPr>
        <w:t xml:space="preserve"> and </w:t>
      </w:r>
      <w:r w:rsidRPr="001C4396">
        <w:rPr>
          <w:lang w:val="en-AU"/>
        </w:rPr>
        <w:t xml:space="preserve">used to purchase resources (including staffing) or services that </w:t>
      </w:r>
      <w:r>
        <w:rPr>
          <w:lang w:val="en-AU"/>
        </w:rPr>
        <w:t>s</w:t>
      </w:r>
      <w:r w:rsidRPr="001C4396">
        <w:rPr>
          <w:lang w:val="en-AU"/>
        </w:rPr>
        <w:t>upport</w:t>
      </w:r>
      <w:r>
        <w:rPr>
          <w:lang w:val="en-AU"/>
        </w:rPr>
        <w:t xml:space="preserve"> </w:t>
      </w:r>
      <w:r w:rsidRPr="001C4396">
        <w:rPr>
          <w:lang w:val="en-AU"/>
        </w:rPr>
        <w:t>extended access to the VCE curriculum.</w:t>
      </w:r>
    </w:p>
    <w:p w14:paraId="3CBE89CA" w14:textId="1D6A9EA2" w:rsidR="00A94D9E" w:rsidRDefault="00A94D9E" w:rsidP="00A94D9E">
      <w:pPr>
        <w:rPr>
          <w:lang w:val="en-AU"/>
        </w:rPr>
      </w:pPr>
      <w:r w:rsidRPr="001C4396">
        <w:rPr>
          <w:lang w:val="en-AU"/>
        </w:rPr>
        <w:t xml:space="preserve">Retrospective </w:t>
      </w:r>
      <w:r>
        <w:rPr>
          <w:lang w:val="en-AU"/>
        </w:rPr>
        <w:t>expenses</w:t>
      </w:r>
      <w:r w:rsidRPr="001C4396">
        <w:rPr>
          <w:lang w:val="en-AU"/>
        </w:rPr>
        <w:t xml:space="preserve"> cannot be included in th</w:t>
      </w:r>
      <w:r>
        <w:rPr>
          <w:lang w:val="en-AU"/>
        </w:rPr>
        <w:t>e</w:t>
      </w:r>
      <w:r w:rsidRPr="001C4396">
        <w:rPr>
          <w:lang w:val="en-AU"/>
        </w:rPr>
        <w:t xml:space="preserve"> funding</w:t>
      </w:r>
      <w:r w:rsidR="008B7DE3">
        <w:rPr>
          <w:lang w:val="en-AU"/>
        </w:rPr>
        <w:t xml:space="preserve">. </w:t>
      </w:r>
      <w:r>
        <w:t>It is the responsibility all schools in the partnership to ensure proper records are maintained to enable clear financial oversight of expenditure.</w:t>
      </w:r>
    </w:p>
    <w:p w14:paraId="74B8DE86" w14:textId="77777777" w:rsidR="00A94D9E" w:rsidRPr="006E20B7" w:rsidRDefault="00A94D9E" w:rsidP="00A94D9E">
      <w:pPr>
        <w:rPr>
          <w:i/>
          <w:lang w:val="en-AU"/>
        </w:rPr>
      </w:pPr>
      <w:r w:rsidRPr="006E20B7">
        <w:rPr>
          <w:i/>
          <w:lang w:val="en-AU"/>
        </w:rPr>
        <w:t>Government schools</w:t>
      </w:r>
    </w:p>
    <w:p w14:paraId="733DBA34" w14:textId="77777777" w:rsidR="00A94D9E" w:rsidRDefault="00A94D9E" w:rsidP="00A94D9E">
      <w:pPr>
        <w:rPr>
          <w:lang w:val="en-AU"/>
        </w:rPr>
      </w:pPr>
      <w:r>
        <w:rPr>
          <w:lang w:val="en-AU"/>
        </w:rPr>
        <w:t>Government s</w:t>
      </w:r>
      <w:r w:rsidRPr="001C4396">
        <w:rPr>
          <w:lang w:val="en-AU"/>
        </w:rPr>
        <w:t xml:space="preserve">chools will </w:t>
      </w:r>
      <w:r>
        <w:rPr>
          <w:lang w:val="en-AU"/>
        </w:rPr>
        <w:t xml:space="preserve">be </w:t>
      </w:r>
      <w:r w:rsidRPr="001C4396">
        <w:rPr>
          <w:lang w:val="en-AU"/>
        </w:rPr>
        <w:t>required to submit claims for reimbursement</w:t>
      </w:r>
      <w:r>
        <w:rPr>
          <w:lang w:val="en-AU"/>
        </w:rPr>
        <w:t>s up to the amount of their budgeted expenditure</w:t>
      </w:r>
      <w:r w:rsidRPr="001C4396">
        <w:rPr>
          <w:lang w:val="en-AU"/>
        </w:rPr>
        <w:t xml:space="preserve"> through the </w:t>
      </w:r>
      <w:hyperlink r:id="rId14" w:history="1">
        <w:r w:rsidRPr="00CF048B">
          <w:rPr>
            <w:rStyle w:val="Hyperlink"/>
            <w:lang w:val="en-AU"/>
          </w:rPr>
          <w:t>Schools Targeted Funding Portal</w:t>
        </w:r>
      </w:hyperlink>
      <w:r w:rsidRPr="001C4396">
        <w:rPr>
          <w:lang w:val="en-AU"/>
        </w:rPr>
        <w:t xml:space="preserve">. Information </w:t>
      </w:r>
      <w:r>
        <w:rPr>
          <w:lang w:val="en-AU"/>
        </w:rPr>
        <w:t>and guidance documents on how to use the portal can be found at the bottom of the homepage.</w:t>
      </w:r>
    </w:p>
    <w:p w14:paraId="221D6317" w14:textId="77777777" w:rsidR="00A94D9E" w:rsidRDefault="00A94D9E" w:rsidP="00054AEF">
      <w:pPr>
        <w:spacing w:after="60"/>
      </w:pPr>
      <w:r>
        <w:t>The Department will establish an Initiative Agreement with each government school for the operational budget amount outlined in the application. Each school will be required to manage reimbursement request submissions against the Initiative Agreement.</w:t>
      </w:r>
    </w:p>
    <w:p w14:paraId="5C6F291E" w14:textId="77777777" w:rsidR="00A94D9E" w:rsidRDefault="00A37F6C" w:rsidP="00054AEF">
      <w:pPr>
        <w:pStyle w:val="Bullet1"/>
        <w:numPr>
          <w:ilvl w:val="0"/>
          <w:numId w:val="20"/>
        </w:numPr>
        <w:spacing w:after="60"/>
        <w:ind w:left="284" w:hanging="284"/>
        <w:rPr>
          <w:color w:val="1F497D"/>
        </w:rPr>
      </w:pPr>
      <w:hyperlink r:id="rId15" w:history="1">
        <w:r w:rsidR="00A94D9E">
          <w:rPr>
            <w:rStyle w:val="Hyperlink"/>
          </w:rPr>
          <w:t>Detailed guidelines for school staff on processes and procedures</w:t>
        </w:r>
      </w:hyperlink>
    </w:p>
    <w:p w14:paraId="2F8953D8" w14:textId="77777777" w:rsidR="00A94D9E" w:rsidRDefault="00A37F6C" w:rsidP="00054AEF">
      <w:pPr>
        <w:pStyle w:val="Bullet1"/>
        <w:numPr>
          <w:ilvl w:val="0"/>
          <w:numId w:val="20"/>
        </w:numPr>
        <w:spacing w:after="60"/>
        <w:ind w:left="284" w:hanging="284"/>
        <w:rPr>
          <w:color w:val="1F497D"/>
        </w:rPr>
      </w:pPr>
      <w:hyperlink r:id="rId16" w:history="1">
        <w:r w:rsidR="00A94D9E">
          <w:rPr>
            <w:rStyle w:val="Hyperlink"/>
          </w:rPr>
          <w:t>Reimbursement checklist</w:t>
        </w:r>
      </w:hyperlink>
    </w:p>
    <w:p w14:paraId="4262472E" w14:textId="77777777" w:rsidR="00A94D9E" w:rsidRDefault="00A37F6C" w:rsidP="00054AEF">
      <w:pPr>
        <w:pStyle w:val="Bullet1"/>
        <w:numPr>
          <w:ilvl w:val="0"/>
          <w:numId w:val="20"/>
        </w:numPr>
        <w:spacing w:after="60"/>
        <w:ind w:left="284" w:hanging="284"/>
        <w:rPr>
          <w:color w:val="353535"/>
        </w:rPr>
      </w:pPr>
      <w:hyperlink r:id="rId17" w:history="1">
        <w:r w:rsidR="00A94D9E">
          <w:rPr>
            <w:rStyle w:val="Hyperlink"/>
          </w:rPr>
          <w:t>Visual guide for submitting reimbursements</w:t>
        </w:r>
      </w:hyperlink>
    </w:p>
    <w:p w14:paraId="4F519503" w14:textId="77777777" w:rsidR="00A94D9E" w:rsidRPr="00EB6914" w:rsidRDefault="00A37F6C" w:rsidP="00841793">
      <w:pPr>
        <w:pStyle w:val="Bullet1"/>
        <w:numPr>
          <w:ilvl w:val="0"/>
          <w:numId w:val="20"/>
        </w:numPr>
        <w:ind w:left="284" w:hanging="284"/>
        <w:rPr>
          <w:color w:val="1F497D"/>
        </w:rPr>
      </w:pPr>
      <w:hyperlink r:id="rId18" w:history="1">
        <w:r w:rsidR="00A94D9E">
          <w:rPr>
            <w:rStyle w:val="Hyperlink"/>
          </w:rPr>
          <w:t>Summarised reimbursement instructions</w:t>
        </w:r>
      </w:hyperlink>
    </w:p>
    <w:p w14:paraId="6B98C4B3" w14:textId="77777777" w:rsidR="00A94D9E" w:rsidRPr="00A94D9E" w:rsidRDefault="00A94D9E" w:rsidP="00A94D9E">
      <w:pPr>
        <w:rPr>
          <w:lang w:val="en-AU"/>
        </w:rPr>
      </w:pPr>
      <w:r w:rsidRPr="00A94D9E">
        <w:rPr>
          <w:lang w:val="en-AU"/>
        </w:rPr>
        <w:t xml:space="preserve">Invoices to the Department and evidence of expenditure in the form of receipts </w:t>
      </w:r>
      <w:r w:rsidRPr="00343AF3">
        <w:rPr>
          <w:b/>
          <w:lang w:val="en-AU"/>
        </w:rPr>
        <w:t>will be required</w:t>
      </w:r>
      <w:r w:rsidRPr="00A94D9E">
        <w:rPr>
          <w:lang w:val="en-AU"/>
        </w:rPr>
        <w:t xml:space="preserve"> before funds can be reimbursed.</w:t>
      </w:r>
    </w:p>
    <w:p w14:paraId="5FEFE67D" w14:textId="77777777" w:rsidR="00A94D9E" w:rsidRPr="00A94D9E" w:rsidRDefault="00A94D9E" w:rsidP="00A94D9E">
      <w:pPr>
        <w:rPr>
          <w:lang w:val="en-AU"/>
        </w:rPr>
      </w:pPr>
      <w:r w:rsidRPr="00A94D9E">
        <w:rPr>
          <w:lang w:val="en-AU"/>
        </w:rPr>
        <w:t>Should a school wish to use the funds to employ staff, the school will be the direct employer and have direct responsibility for the staff member under their employ. Staff will be employed through their ‘base’ school as per school recruitment guidelines and conditions.</w:t>
      </w:r>
    </w:p>
    <w:p w14:paraId="116A365C" w14:textId="77777777" w:rsidR="00A94D9E" w:rsidRPr="00351858" w:rsidRDefault="00A94D9E" w:rsidP="00A94D9E">
      <w:pPr>
        <w:rPr>
          <w:i/>
          <w:lang w:val="en-AU"/>
        </w:rPr>
      </w:pPr>
      <w:r w:rsidRPr="00351858">
        <w:rPr>
          <w:i/>
          <w:lang w:val="en-AU"/>
        </w:rPr>
        <w:t>Independent and Catholic schools</w:t>
      </w:r>
    </w:p>
    <w:p w14:paraId="32B41EF2" w14:textId="77777777" w:rsidR="00A94D9E" w:rsidRPr="00A94D9E" w:rsidRDefault="00A94D9E" w:rsidP="00A94D9E">
      <w:pPr>
        <w:rPr>
          <w:lang w:val="en-AU"/>
        </w:rPr>
      </w:pPr>
      <w:r w:rsidRPr="00A94D9E">
        <w:rPr>
          <w:lang w:val="en-AU"/>
        </w:rPr>
        <w:t>For independent and Catholic schools, funding will be managed as a grant using a Victorian Common Funding Agreement (Standard Form).</w:t>
      </w:r>
    </w:p>
    <w:p w14:paraId="4313F43E" w14:textId="77777777" w:rsidR="00A94D9E" w:rsidRPr="00A94D9E" w:rsidRDefault="00A94D9E" w:rsidP="00A94D9E">
      <w:pPr>
        <w:rPr>
          <w:lang w:val="en-AU"/>
        </w:rPr>
      </w:pPr>
      <w:r w:rsidRPr="00A94D9E">
        <w:rPr>
          <w:lang w:val="en-AU"/>
        </w:rPr>
        <w:t>Employment of staff should be reflective of each school’s recruitment policies and procedures.</w:t>
      </w:r>
    </w:p>
    <w:p w14:paraId="6F8DCF8E" w14:textId="2336061E" w:rsidR="00A94D9E" w:rsidRDefault="00A94D9E" w:rsidP="00A94D9E">
      <w:pPr>
        <w:rPr>
          <w:lang w:val="en-AU"/>
        </w:rPr>
      </w:pPr>
      <w:r w:rsidRPr="00A94D9E">
        <w:rPr>
          <w:lang w:val="en-AU"/>
        </w:rPr>
        <w:t>These schools will be required to provide a grant acquittal report that demonstrates the funding has been expended in accordance with the joint</w:t>
      </w:r>
      <w:r w:rsidR="00C8722D">
        <w:rPr>
          <w:lang w:val="en-AU"/>
        </w:rPr>
        <w:t>-</w:t>
      </w:r>
      <w:r w:rsidRPr="00A94D9E">
        <w:rPr>
          <w:lang w:val="en-AU"/>
        </w:rPr>
        <w:t>school application and funding agreement.</w:t>
      </w:r>
    </w:p>
    <w:p w14:paraId="2E605D0B" w14:textId="77777777" w:rsidR="00A94D9E" w:rsidRPr="00A94D9E" w:rsidRDefault="00A94D9E" w:rsidP="00A94D9E">
      <w:pPr>
        <w:pStyle w:val="Heading3"/>
        <w:rPr>
          <w:lang w:val="en-AU"/>
        </w:rPr>
      </w:pPr>
      <w:r w:rsidRPr="00A94D9E">
        <w:rPr>
          <w:lang w:val="en-AU"/>
        </w:rPr>
        <w:t>How long will the funding be available?</w:t>
      </w:r>
    </w:p>
    <w:p w14:paraId="41DE3C8C" w14:textId="1E3830F7" w:rsidR="00A94D9E" w:rsidRPr="00A94D9E" w:rsidRDefault="00A94D9E" w:rsidP="00A94D9E">
      <w:pPr>
        <w:rPr>
          <w:lang w:val="en-AU"/>
        </w:rPr>
      </w:pPr>
      <w:r w:rsidRPr="00A94D9E">
        <w:rPr>
          <w:lang w:val="en-AU"/>
        </w:rPr>
        <w:t xml:space="preserve">The </w:t>
      </w:r>
      <w:r w:rsidR="0094018C">
        <w:rPr>
          <w:lang w:val="en-AU"/>
        </w:rPr>
        <w:t>funding</w:t>
      </w:r>
      <w:r w:rsidR="0094018C" w:rsidRPr="00A94D9E">
        <w:rPr>
          <w:lang w:val="en-AU"/>
        </w:rPr>
        <w:t xml:space="preserve"> </w:t>
      </w:r>
      <w:r w:rsidRPr="00A94D9E">
        <w:rPr>
          <w:lang w:val="en-AU"/>
        </w:rPr>
        <w:t xml:space="preserve">is intended to support approximately 100 schools over four years (from 2019 to </w:t>
      </w:r>
      <w:r w:rsidR="00B75B00">
        <w:rPr>
          <w:lang w:val="en-AU"/>
        </w:rPr>
        <w:br/>
      </w:r>
      <w:r w:rsidRPr="00A94D9E">
        <w:rPr>
          <w:lang w:val="en-AU"/>
        </w:rPr>
        <w:t xml:space="preserve">June 2022) to set up VCE partnerships. Funding </w:t>
      </w:r>
      <w:r w:rsidR="00E923C5">
        <w:rPr>
          <w:lang w:val="en-AU"/>
        </w:rPr>
        <w:t xml:space="preserve">from each round </w:t>
      </w:r>
      <w:r w:rsidRPr="00A94D9E">
        <w:rPr>
          <w:lang w:val="en-AU"/>
        </w:rPr>
        <w:t xml:space="preserve">will be provided to each VCE partnership </w:t>
      </w:r>
      <w:r w:rsidR="004E3F30">
        <w:rPr>
          <w:lang w:val="en-AU"/>
        </w:rPr>
        <w:t>for up to</w:t>
      </w:r>
      <w:r w:rsidRPr="00A94D9E">
        <w:rPr>
          <w:lang w:val="en-AU"/>
        </w:rPr>
        <w:t xml:space="preserve"> one year, noting that partnerships are expected to be sustainable beyond the funding period. Successful recipients may be able to apply in future rounds for </w:t>
      </w:r>
      <w:r w:rsidRPr="004E3F30">
        <w:rPr>
          <w:lang w:val="en-AU"/>
        </w:rPr>
        <w:t>an extension of their VCE partnership arrangement,</w:t>
      </w:r>
      <w:r w:rsidRPr="00A94D9E">
        <w:rPr>
          <w:lang w:val="en-AU"/>
        </w:rPr>
        <w:t xml:space="preserve"> as long as the total value does not exceed $40,000.</w:t>
      </w:r>
    </w:p>
    <w:p w14:paraId="4159B99B" w14:textId="738E3E12" w:rsidR="00E40111" w:rsidRDefault="00502CD3" w:rsidP="00A94D9E">
      <w:pPr>
        <w:rPr>
          <w:lang w:val="en-AU"/>
        </w:rPr>
      </w:pPr>
      <w:r>
        <w:rPr>
          <w:lang w:val="en-AU"/>
        </w:rPr>
        <w:t>F</w:t>
      </w:r>
      <w:r w:rsidR="00A94D9E" w:rsidRPr="00A94D9E">
        <w:rPr>
          <w:lang w:val="en-AU"/>
        </w:rPr>
        <w:t xml:space="preserve">urther rounds </w:t>
      </w:r>
      <w:r>
        <w:rPr>
          <w:lang w:val="en-AU"/>
        </w:rPr>
        <w:t xml:space="preserve">are </w:t>
      </w:r>
      <w:r w:rsidR="00A94D9E" w:rsidRPr="00A94D9E">
        <w:rPr>
          <w:lang w:val="en-AU"/>
        </w:rPr>
        <w:t xml:space="preserve">scheduled </w:t>
      </w:r>
      <w:r>
        <w:rPr>
          <w:lang w:val="en-AU"/>
        </w:rPr>
        <w:t>for</w:t>
      </w:r>
      <w:r w:rsidR="00A94D9E" w:rsidRPr="00A94D9E">
        <w:rPr>
          <w:lang w:val="en-AU"/>
        </w:rPr>
        <w:t xml:space="preserve"> 2020 and 2021 (dates to be confirmed).</w:t>
      </w:r>
    </w:p>
    <w:p w14:paraId="3B57D7DC" w14:textId="77777777" w:rsidR="00AC7E23" w:rsidRPr="001C4396" w:rsidRDefault="00AC7E23" w:rsidP="007A4EC5">
      <w:pPr>
        <w:pStyle w:val="Heading3"/>
        <w:rPr>
          <w:lang w:val="en-AU"/>
        </w:rPr>
      </w:pPr>
      <w:r w:rsidRPr="00DF0B1F">
        <w:rPr>
          <w:lang w:val="en-AU"/>
        </w:rPr>
        <w:t>What makes a successful partnership?</w:t>
      </w:r>
    </w:p>
    <w:p w14:paraId="3400F89A" w14:textId="77777777" w:rsidR="00AC7E23" w:rsidRPr="001C4396" w:rsidRDefault="00AC7E23" w:rsidP="00054AEF">
      <w:pPr>
        <w:autoSpaceDE w:val="0"/>
        <w:autoSpaceDN w:val="0"/>
        <w:adjustRightInd w:val="0"/>
        <w:spacing w:after="60"/>
        <w:jc w:val="both"/>
        <w:rPr>
          <w:lang w:val="en-AU"/>
        </w:rPr>
      </w:pPr>
      <w:r>
        <w:rPr>
          <w:lang w:val="en-AU"/>
        </w:rPr>
        <w:t>Building and sustaining successful inter-school partnerships requires:</w:t>
      </w:r>
    </w:p>
    <w:p w14:paraId="244DF215" w14:textId="77777777" w:rsidR="00AC7E23" w:rsidRPr="00D5388F" w:rsidRDefault="00AC7E23" w:rsidP="00054AEF">
      <w:pPr>
        <w:pStyle w:val="Bullet1"/>
        <w:numPr>
          <w:ilvl w:val="0"/>
          <w:numId w:val="22"/>
        </w:numPr>
        <w:spacing w:after="60"/>
        <w:ind w:left="284" w:hanging="284"/>
      </w:pPr>
      <w:r>
        <w:t xml:space="preserve">investing in and </w:t>
      </w:r>
      <w:r w:rsidRPr="00D5388F">
        <w:t>building relationships between key people in the partnership, and</w:t>
      </w:r>
    </w:p>
    <w:p w14:paraId="5D4CC3B4" w14:textId="77777777" w:rsidR="00AC7E23" w:rsidRPr="00D5388F" w:rsidRDefault="00AC7E23" w:rsidP="007556F5">
      <w:pPr>
        <w:pStyle w:val="Bullet1"/>
        <w:numPr>
          <w:ilvl w:val="0"/>
          <w:numId w:val="22"/>
        </w:numPr>
        <w:ind w:left="284" w:hanging="284"/>
      </w:pPr>
      <w:r w:rsidRPr="00D5388F">
        <w:lastRenderedPageBreak/>
        <w:t>having a</w:t>
      </w:r>
      <w:r>
        <w:t>n agreed and</w:t>
      </w:r>
      <w:r w:rsidRPr="00D5388F">
        <w:t xml:space="preserve"> shared understanding of the aims, areas of focus and protocols of the partnership through appropriate documentation.</w:t>
      </w:r>
    </w:p>
    <w:p w14:paraId="64FCB372" w14:textId="77777777" w:rsidR="00AC7E23" w:rsidRDefault="00AC7E23" w:rsidP="0078226F">
      <w:pPr>
        <w:rPr>
          <w:lang w:val="en-AU"/>
        </w:rPr>
      </w:pPr>
      <w:r w:rsidRPr="001C4396">
        <w:rPr>
          <w:lang w:val="en-AU"/>
        </w:rPr>
        <w:t>These elements require time, expertise and resources in order to establish the foundation of a successful partnership.</w:t>
      </w:r>
      <w:r>
        <w:rPr>
          <w:lang w:val="en-AU"/>
        </w:rPr>
        <w:t xml:space="preserve"> For further information, please see the School Policy and Funding Advisory Council’s </w:t>
      </w:r>
      <w:r w:rsidRPr="00A17909">
        <w:rPr>
          <w:i/>
          <w:lang w:val="en-AU"/>
        </w:rPr>
        <w:t>Improving Together: A Cross-sector Collaboration Toolkit for Principals</w:t>
      </w:r>
      <w:r w:rsidRPr="00A17909">
        <w:rPr>
          <w:lang w:val="en-AU"/>
        </w:rPr>
        <w:t xml:space="preserve"> (March 2018)</w:t>
      </w:r>
      <w:r>
        <w:rPr>
          <w:lang w:val="en-AU"/>
        </w:rPr>
        <w:t>.</w:t>
      </w:r>
    </w:p>
    <w:p w14:paraId="6B14AC31" w14:textId="77777777" w:rsidR="00AC7E23" w:rsidRPr="007A4EC5" w:rsidRDefault="00AC7E23" w:rsidP="007A4EC5">
      <w:pPr>
        <w:pStyle w:val="Heading3"/>
        <w:rPr>
          <w:lang w:val="en-AU"/>
        </w:rPr>
      </w:pPr>
      <w:r w:rsidRPr="00AC7E23">
        <w:rPr>
          <w:rFonts w:ascii="Arial" w:eastAsia="Times New Roman" w:hAnsi="Arial" w:cs="Times New Roman"/>
          <w:color w:val="000000"/>
          <w:lang w:val="en-AU"/>
        </w:rPr>
        <w:t>Points to consider</w:t>
      </w:r>
    </w:p>
    <w:p w14:paraId="131EB609" w14:textId="77777777" w:rsidR="00AC7E23" w:rsidRPr="00AC7E23" w:rsidRDefault="00AC7E23" w:rsidP="00AC7E23">
      <w:pPr>
        <w:rPr>
          <w:rFonts w:ascii="Arial" w:eastAsia="Arial" w:hAnsi="Arial" w:cs="Times New Roman"/>
        </w:rPr>
      </w:pPr>
      <w:r w:rsidRPr="00AC7E23">
        <w:rPr>
          <w:rFonts w:ascii="Arial" w:eastAsia="Arial" w:hAnsi="Arial" w:cs="Times New Roman"/>
        </w:rPr>
        <w:t>Partner schools will need to establish a process for determining which school will be responsible for registering each student participating in the shared VCE arrangements on the Victorian Assessment Software System (VASS), as well as assessment and reporting procedures for students and their families.</w:t>
      </w:r>
    </w:p>
    <w:p w14:paraId="1C3A2FD8" w14:textId="77777777" w:rsidR="00AC7E23" w:rsidRPr="00AC7E23" w:rsidRDefault="00AC7E23" w:rsidP="00AC7E23">
      <w:pPr>
        <w:rPr>
          <w:rFonts w:ascii="Arial" w:eastAsia="Arial" w:hAnsi="Arial" w:cs="Times New Roman"/>
          <w:lang w:val="en-AU"/>
        </w:rPr>
      </w:pPr>
      <w:r w:rsidRPr="00AC7E23">
        <w:rPr>
          <w:rFonts w:ascii="Arial" w:eastAsia="Arial" w:hAnsi="Arial" w:cs="Times New Roman"/>
          <w:lang w:val="en-AU"/>
        </w:rPr>
        <w:t xml:space="preserve">All partner schools are required to adhere to the Child Safe Standards in delivering shared VCE arrangements for students regardless of the mode of delivery, with base-school principals advised of any issues, breaches or concerns related to the standards. Further information is available on the Department’s website at: </w:t>
      </w:r>
      <w:hyperlink r:id="rId19" w:tooltip="Link to the Department's webpage on child safety" w:history="1">
        <w:r w:rsidRPr="00AC7E23">
          <w:rPr>
            <w:rFonts w:ascii="Arial" w:eastAsia="Arial" w:hAnsi="Arial" w:cs="Times New Roman"/>
            <w:color w:val="004EA8"/>
            <w:szCs w:val="22"/>
            <w:u w:val="single"/>
            <w:lang w:val="en-AU"/>
          </w:rPr>
          <w:t>www.education.vic.gov.au/school/teachers/health/childprotection/Pages/default.aspx</w:t>
        </w:r>
      </w:hyperlink>
    </w:p>
    <w:p w14:paraId="7F4A2A43" w14:textId="7D2B5C07" w:rsidR="00AC7E23" w:rsidRPr="00AC7E23" w:rsidRDefault="00AC7E23" w:rsidP="00AC7E23">
      <w:pPr>
        <w:rPr>
          <w:rFonts w:ascii="Arial" w:eastAsia="Arial" w:hAnsi="Arial" w:cs="Times New Roman"/>
          <w:lang w:val="en-AU"/>
        </w:rPr>
      </w:pPr>
      <w:r w:rsidRPr="00AC7E23">
        <w:rPr>
          <w:rFonts w:ascii="Arial" w:eastAsia="Arial" w:hAnsi="Arial" w:cs="Times New Roman"/>
          <w:lang w:val="en-AU"/>
        </w:rPr>
        <w:t>A Memorandum of Understanding between all partner schools should be developed for each VCE Collaboration Fund partnership</w:t>
      </w:r>
      <w:r w:rsidR="00F5064F">
        <w:rPr>
          <w:rFonts w:ascii="Arial" w:eastAsia="Arial" w:hAnsi="Arial" w:cs="Times New Roman"/>
          <w:lang w:val="en-AU"/>
        </w:rPr>
        <w:t xml:space="preserve">, with a template provided to </w:t>
      </w:r>
      <w:r w:rsidR="006F7110">
        <w:rPr>
          <w:rFonts w:ascii="Arial" w:eastAsia="Arial" w:hAnsi="Arial" w:cs="Times New Roman"/>
          <w:lang w:val="en-AU"/>
        </w:rPr>
        <w:t xml:space="preserve">support </w:t>
      </w:r>
      <w:r w:rsidR="00F5064F">
        <w:rPr>
          <w:rFonts w:ascii="Arial" w:eastAsia="Arial" w:hAnsi="Arial" w:cs="Times New Roman"/>
          <w:lang w:val="en-AU"/>
        </w:rPr>
        <w:t>successful recipients for their consideration</w:t>
      </w:r>
      <w:r w:rsidRPr="00AC7E23">
        <w:rPr>
          <w:rFonts w:ascii="Arial" w:eastAsia="Arial" w:hAnsi="Arial" w:cs="Times New Roman"/>
          <w:lang w:val="en-AU"/>
        </w:rPr>
        <w:t>.</w:t>
      </w:r>
    </w:p>
    <w:p w14:paraId="0B40319C" w14:textId="77777777" w:rsidR="00A178D3" w:rsidRPr="00873E9A" w:rsidRDefault="00A178D3" w:rsidP="008715D3">
      <w:pPr>
        <w:pStyle w:val="Heading3"/>
        <w:rPr>
          <w:lang w:val="en-AU"/>
        </w:rPr>
      </w:pPr>
      <w:r>
        <w:rPr>
          <w:lang w:val="en-AU"/>
        </w:rPr>
        <w:t>Reporting and e</w:t>
      </w:r>
      <w:r w:rsidRPr="00CC50A8">
        <w:rPr>
          <w:lang w:val="en-AU"/>
        </w:rPr>
        <w:t>valuation</w:t>
      </w:r>
    </w:p>
    <w:p w14:paraId="38BBEAD0" w14:textId="1515541B" w:rsidR="00A178D3" w:rsidRDefault="00A178D3" w:rsidP="008715D3">
      <w:r>
        <w:t xml:space="preserve">The VCE Collaboration Fund school partners are required to provide a joint-school report outlining the impact of the funding on broadening VCE subject choice and quality to the Department in </w:t>
      </w:r>
      <w:r w:rsidR="008715D3">
        <w:br/>
      </w:r>
      <w:r w:rsidR="00D07DF9" w:rsidRPr="00054AEF">
        <w:rPr>
          <w:b/>
        </w:rPr>
        <w:t>D</w:t>
      </w:r>
      <w:r w:rsidR="001339FC" w:rsidRPr="00054AEF">
        <w:rPr>
          <w:b/>
        </w:rPr>
        <w:t>ecember</w:t>
      </w:r>
      <w:r w:rsidRPr="00054AEF">
        <w:rPr>
          <w:b/>
        </w:rPr>
        <w:t xml:space="preserve"> 2020</w:t>
      </w:r>
      <w:r w:rsidRPr="00054AEF">
        <w:t>.</w:t>
      </w:r>
    </w:p>
    <w:p w14:paraId="6166BD9B" w14:textId="77777777" w:rsidR="00A178D3" w:rsidRDefault="00A178D3" w:rsidP="00054AEF">
      <w:pPr>
        <w:spacing w:after="60"/>
      </w:pPr>
      <w:r w:rsidRPr="00306EA6">
        <w:t xml:space="preserve">The </w:t>
      </w:r>
      <w:r>
        <w:t>partner schools are also required to participate in a</w:t>
      </w:r>
      <w:r w:rsidRPr="00306EA6">
        <w:t xml:space="preserve"> formative and summative evaluation. This evaluation will</w:t>
      </w:r>
      <w:r>
        <w:t>:</w:t>
      </w:r>
    </w:p>
    <w:p w14:paraId="3D84BB80" w14:textId="77777777" w:rsidR="00A178D3" w:rsidRDefault="00A178D3" w:rsidP="00054AEF">
      <w:pPr>
        <w:pStyle w:val="Bullet1"/>
        <w:numPr>
          <w:ilvl w:val="0"/>
          <w:numId w:val="22"/>
        </w:numPr>
        <w:spacing w:after="60"/>
        <w:ind w:left="284" w:hanging="284"/>
      </w:pPr>
      <w:r w:rsidRPr="00306EA6">
        <w:t>assist in reviewing arrang</w:t>
      </w:r>
      <w:r>
        <w:t>ements across the funded period</w:t>
      </w:r>
    </w:p>
    <w:p w14:paraId="2819EF53" w14:textId="77777777" w:rsidR="00A178D3" w:rsidRDefault="00A178D3" w:rsidP="00054AEF">
      <w:pPr>
        <w:pStyle w:val="Bullet1"/>
        <w:numPr>
          <w:ilvl w:val="0"/>
          <w:numId w:val="22"/>
        </w:numPr>
        <w:spacing w:after="60"/>
        <w:ind w:left="284" w:hanging="284"/>
      </w:pPr>
      <w:r w:rsidRPr="00306EA6">
        <w:t xml:space="preserve">identify any learning that can be applied to other school </w:t>
      </w:r>
      <w:r>
        <w:t>partnerships</w:t>
      </w:r>
    </w:p>
    <w:p w14:paraId="05FF041E" w14:textId="3BF81C36" w:rsidR="00A178D3" w:rsidRDefault="00823BA3" w:rsidP="008715D3">
      <w:pPr>
        <w:pStyle w:val="Bullet1"/>
        <w:numPr>
          <w:ilvl w:val="0"/>
          <w:numId w:val="22"/>
        </w:numPr>
        <w:ind w:left="284" w:hanging="284"/>
      </w:pPr>
      <w:r>
        <w:t>i</w:t>
      </w:r>
      <w:r w:rsidR="00A178D3" w:rsidRPr="00823BA3">
        <w:t>dentify the critical successes of collaboration</w:t>
      </w:r>
      <w:r w:rsidR="00A178D3" w:rsidRPr="00306EA6">
        <w:t>.</w:t>
      </w:r>
    </w:p>
    <w:p w14:paraId="77BA829A" w14:textId="1859CB5A" w:rsidR="00A178D3" w:rsidRDefault="00A178D3" w:rsidP="0084026F">
      <w:pPr>
        <w:rPr>
          <w:lang w:val="en-AU"/>
        </w:rPr>
      </w:pPr>
      <w:r>
        <w:t xml:space="preserve">All schools participating in </w:t>
      </w:r>
      <w:r w:rsidR="00157499">
        <w:t xml:space="preserve">this arrangement </w:t>
      </w:r>
      <w:r>
        <w:t>are required to assist with any evaluation and planning activities, as requested by the Department.</w:t>
      </w:r>
      <w:r w:rsidR="004A0E0A">
        <w:t xml:space="preserve"> </w:t>
      </w:r>
      <w:r w:rsidR="004A0E0A">
        <w:rPr>
          <w:lang w:val="en-AU"/>
        </w:rPr>
        <w:t>Government schools in particular are encouraged to provide details of p</w:t>
      </w:r>
      <w:r w:rsidR="000F6AF6">
        <w:rPr>
          <w:lang w:val="en-AU"/>
        </w:rPr>
        <w:t>artnership activities in their Annual Implementation P</w:t>
      </w:r>
      <w:r w:rsidR="004A0E0A">
        <w:rPr>
          <w:lang w:val="en-AU"/>
        </w:rPr>
        <w:t>lan</w:t>
      </w:r>
      <w:r w:rsidR="000F6AF6">
        <w:rPr>
          <w:lang w:val="en-AU"/>
        </w:rPr>
        <w:t>s</w:t>
      </w:r>
      <w:r w:rsidR="004A0E0A">
        <w:rPr>
          <w:lang w:val="en-AU"/>
        </w:rPr>
        <w:t xml:space="preserve"> and the Strategic Planning Online Tool (SPOT).</w:t>
      </w:r>
    </w:p>
    <w:p w14:paraId="5159DE08" w14:textId="77777777" w:rsidR="00E64758" w:rsidRPr="0084026F" w:rsidRDefault="00E64758" w:rsidP="0084026F">
      <w:pPr>
        <w:rPr>
          <w:lang w:val="en-AU"/>
        </w:rPr>
      </w:pPr>
    </w:p>
    <w:p w14:paraId="7C4CC7B0" w14:textId="28DDE4AE" w:rsidR="007556F5" w:rsidRDefault="007556F5" w:rsidP="0084026F">
      <w:pPr>
        <w:rPr>
          <w:lang w:val="en-AU"/>
        </w:rPr>
      </w:pPr>
    </w:p>
    <w:p w14:paraId="639AA6F9" w14:textId="0FAA1D1B" w:rsidR="005E2B01" w:rsidRDefault="005E2B01" w:rsidP="0084026F">
      <w:pPr>
        <w:rPr>
          <w:lang w:val="en-AU"/>
        </w:rPr>
      </w:pPr>
    </w:p>
    <w:p w14:paraId="1CFDE45C" w14:textId="3E3F4140" w:rsidR="007556F5" w:rsidRDefault="007556F5" w:rsidP="0084026F">
      <w:pPr>
        <w:rPr>
          <w:lang w:val="en-AU"/>
        </w:rPr>
      </w:pPr>
    </w:p>
    <w:p w14:paraId="4E6E7423" w14:textId="77777777" w:rsidR="00A178D3" w:rsidRPr="0084026F" w:rsidRDefault="00A178D3" w:rsidP="0084026F">
      <w:pPr>
        <w:rPr>
          <w:lang w:val="en-AU"/>
        </w:rPr>
      </w:pPr>
    </w:p>
    <w:p w14:paraId="3429BAF2" w14:textId="53612636" w:rsidR="0016287D" w:rsidRPr="001105FA" w:rsidRDefault="0016287D" w:rsidP="00E64758">
      <w:pPr>
        <w:pStyle w:val="FootnoteText"/>
        <w:ind w:right="3395"/>
        <w:rPr>
          <w:sz w:val="12"/>
          <w:szCs w:val="12"/>
        </w:rPr>
      </w:pPr>
      <w:r w:rsidRPr="001105FA">
        <w:rPr>
          <w:sz w:val="12"/>
          <w:szCs w:val="12"/>
        </w:rPr>
        <w:t xml:space="preserve">© State of Victoria (Department of Education and Training) </w:t>
      </w:r>
      <w:r w:rsidR="005F7981">
        <w:rPr>
          <w:sz w:val="12"/>
          <w:szCs w:val="12"/>
        </w:rPr>
        <w:t>2019</w:t>
      </w:r>
    </w:p>
    <w:p w14:paraId="3FF595AE" w14:textId="2F91863A" w:rsidR="0016287D" w:rsidRPr="001105FA" w:rsidRDefault="004539EC" w:rsidP="00E64758">
      <w:pPr>
        <w:pStyle w:val="FootnoteText"/>
        <w:ind w:right="3395"/>
        <w:rPr>
          <w:sz w:val="12"/>
          <w:szCs w:val="12"/>
        </w:rPr>
      </w:pPr>
      <w:r w:rsidRPr="003A616F">
        <w:rPr>
          <w:i/>
          <w:sz w:val="12"/>
          <w:szCs w:val="12"/>
        </w:rPr>
        <w:t xml:space="preserve">2019 </w:t>
      </w:r>
      <w:r w:rsidR="002934B9" w:rsidRPr="003A616F">
        <w:rPr>
          <w:i/>
          <w:sz w:val="12"/>
          <w:szCs w:val="12"/>
        </w:rPr>
        <w:t xml:space="preserve">VCE Collaboration Fund </w:t>
      </w:r>
      <w:r w:rsidR="00054AEF">
        <w:rPr>
          <w:i/>
          <w:sz w:val="12"/>
          <w:szCs w:val="12"/>
        </w:rPr>
        <w:t xml:space="preserve">(Round Two) </w:t>
      </w:r>
      <w:r w:rsidR="002934B9" w:rsidRPr="003A616F">
        <w:rPr>
          <w:i/>
          <w:sz w:val="12"/>
          <w:szCs w:val="12"/>
        </w:rPr>
        <w:t>Engagement Guidelines and EOI</w:t>
      </w:r>
      <w:r>
        <w:rPr>
          <w:sz w:val="12"/>
          <w:szCs w:val="12"/>
        </w:rPr>
        <w:t xml:space="preserve"> </w:t>
      </w:r>
      <w:r w:rsidR="0016287D" w:rsidRPr="001105FA">
        <w:rPr>
          <w:sz w:val="12"/>
          <w:szCs w:val="12"/>
        </w:rPr>
        <w:t>is provided under a Creative Commons Attribution 4.0 International licence. You are free to re-use the work under that licence, on the condition that you credit the State of Victoria (Department of Education and Training), indicate if changes were made and comply</w:t>
      </w:r>
      <w:r w:rsidR="0016287D">
        <w:rPr>
          <w:sz w:val="12"/>
          <w:szCs w:val="12"/>
        </w:rPr>
        <w:t xml:space="preserve"> with the other licence terms, </w:t>
      </w:r>
      <w:r w:rsidR="00E64758">
        <w:rPr>
          <w:sz w:val="12"/>
          <w:szCs w:val="12"/>
        </w:rPr>
        <w:br/>
      </w:r>
      <w:r w:rsidR="0016287D" w:rsidRPr="001105FA">
        <w:rPr>
          <w:sz w:val="12"/>
          <w:szCs w:val="12"/>
        </w:rPr>
        <w:t xml:space="preserve">see: </w:t>
      </w:r>
      <w:hyperlink r:id="rId20" w:history="1">
        <w:r w:rsidR="0016287D" w:rsidRPr="001105FA">
          <w:rPr>
            <w:rStyle w:val="Hyperlink"/>
            <w:sz w:val="12"/>
            <w:szCs w:val="12"/>
          </w:rPr>
          <w:t>Creative Commons Attribution 4.0 International</w:t>
        </w:r>
      </w:hyperlink>
      <w:r w:rsidR="0016287D" w:rsidRPr="001105FA">
        <w:rPr>
          <w:sz w:val="12"/>
          <w:szCs w:val="12"/>
        </w:rPr>
        <w:t xml:space="preserve"> </w:t>
      </w:r>
    </w:p>
    <w:p w14:paraId="4B7BFDCA" w14:textId="77777777" w:rsidR="0016287D" w:rsidRPr="001105FA" w:rsidRDefault="0016287D" w:rsidP="00E64758">
      <w:pPr>
        <w:pStyle w:val="FootnoteText"/>
        <w:ind w:right="3395"/>
        <w:rPr>
          <w:sz w:val="12"/>
          <w:szCs w:val="12"/>
        </w:rPr>
      </w:pPr>
      <w:r w:rsidRPr="001105FA">
        <w:rPr>
          <w:sz w:val="12"/>
          <w:szCs w:val="12"/>
        </w:rPr>
        <w:t>The licence does not apply to:</w:t>
      </w:r>
    </w:p>
    <w:p w14:paraId="6EC41675" w14:textId="77777777" w:rsidR="0016287D" w:rsidRPr="001105FA" w:rsidRDefault="0016287D" w:rsidP="00E64758">
      <w:pPr>
        <w:pStyle w:val="FootnoteText"/>
        <w:tabs>
          <w:tab w:val="left" w:pos="142"/>
          <w:tab w:val="left" w:pos="1276"/>
        </w:tabs>
        <w:ind w:right="3395"/>
        <w:rPr>
          <w:sz w:val="12"/>
          <w:szCs w:val="12"/>
        </w:rPr>
      </w:pPr>
      <w:r w:rsidRPr="001105FA">
        <w:rPr>
          <w:sz w:val="12"/>
          <w:szCs w:val="12"/>
        </w:rPr>
        <w:t>•</w:t>
      </w:r>
      <w:r w:rsidRPr="001105FA">
        <w:rPr>
          <w:sz w:val="12"/>
          <w:szCs w:val="12"/>
        </w:rPr>
        <w:tab/>
        <w:t>any images, photographs, trademarks or branding, including the Victorian Government logo and the DET logo; and</w:t>
      </w:r>
    </w:p>
    <w:p w14:paraId="739E6BCE" w14:textId="77777777" w:rsidR="0016287D" w:rsidRPr="001105FA" w:rsidRDefault="0016287D" w:rsidP="00E64758">
      <w:pPr>
        <w:pStyle w:val="FootnoteText"/>
        <w:tabs>
          <w:tab w:val="left" w:pos="142"/>
        </w:tabs>
        <w:ind w:right="3395"/>
        <w:rPr>
          <w:sz w:val="12"/>
          <w:szCs w:val="12"/>
        </w:rPr>
      </w:pPr>
      <w:r w:rsidRPr="001105FA">
        <w:rPr>
          <w:sz w:val="12"/>
          <w:szCs w:val="12"/>
        </w:rPr>
        <w:t>•</w:t>
      </w:r>
      <w:r w:rsidRPr="001105FA">
        <w:rPr>
          <w:sz w:val="12"/>
          <w:szCs w:val="12"/>
        </w:rPr>
        <w:tab/>
        <w:t>content supplied by third parties.</w:t>
      </w:r>
    </w:p>
    <w:p w14:paraId="1F9AADDB" w14:textId="77777777" w:rsidR="0016287D" w:rsidRPr="001105FA" w:rsidRDefault="0016287D" w:rsidP="00E64758">
      <w:pPr>
        <w:pStyle w:val="FootnoteText"/>
        <w:ind w:right="3395"/>
        <w:rPr>
          <w:sz w:val="12"/>
          <w:szCs w:val="12"/>
        </w:rPr>
      </w:pPr>
      <w:r w:rsidRPr="001105FA">
        <w:rPr>
          <w:sz w:val="12"/>
          <w:szCs w:val="12"/>
        </w:rPr>
        <w:t>Authorised by the Department of Education and Training</w:t>
      </w:r>
    </w:p>
    <w:p w14:paraId="0C0C7351" w14:textId="77777777" w:rsidR="0016287D" w:rsidRPr="001105FA" w:rsidRDefault="0016287D" w:rsidP="00E64758">
      <w:pPr>
        <w:pStyle w:val="FootnoteText"/>
        <w:ind w:right="3395"/>
        <w:rPr>
          <w:sz w:val="12"/>
          <w:szCs w:val="12"/>
        </w:rPr>
      </w:pPr>
      <w:r w:rsidRPr="001105FA">
        <w:rPr>
          <w:sz w:val="12"/>
          <w:szCs w:val="12"/>
        </w:rPr>
        <w:t>2 Treasury Place, East Melbourne, Victoria, 3002</w:t>
      </w:r>
    </w:p>
    <w:p w14:paraId="3950F060" w14:textId="117A615D" w:rsidR="00122369" w:rsidRDefault="0016287D" w:rsidP="00E64758">
      <w:pPr>
        <w:pStyle w:val="FootnoteText"/>
        <w:ind w:right="3395"/>
        <w:rPr>
          <w:rStyle w:val="Hyperlink"/>
          <w:color w:val="004EA8" w:themeColor="accent5"/>
          <w:sz w:val="12"/>
          <w:szCs w:val="12"/>
        </w:rPr>
      </w:pPr>
      <w:r w:rsidRPr="001105FA">
        <w:rPr>
          <w:sz w:val="12"/>
          <w:szCs w:val="12"/>
        </w:rPr>
        <w:t>Copyright queries may be directed to</w:t>
      </w:r>
      <w:r w:rsidR="00E64758">
        <w:rPr>
          <w:sz w:val="12"/>
          <w:szCs w:val="12"/>
        </w:rPr>
        <w:t xml:space="preserve"> </w:t>
      </w:r>
      <w:hyperlink r:id="rId21" w:history="1">
        <w:r w:rsidRPr="001105FA">
          <w:rPr>
            <w:rStyle w:val="Hyperlink"/>
            <w:color w:val="004EA8" w:themeColor="accent5"/>
            <w:sz w:val="12"/>
            <w:szCs w:val="12"/>
          </w:rPr>
          <w:t>copyright@edumail.vic.gov.au</w:t>
        </w:r>
      </w:hyperlink>
    </w:p>
    <w:p w14:paraId="1274F06F" w14:textId="77777777" w:rsidR="00A178D3" w:rsidRPr="00CB4586" w:rsidRDefault="00A178D3" w:rsidP="0084026F">
      <w:pPr>
        <w:pStyle w:val="Heading1"/>
        <w:spacing w:before="40"/>
        <w:jc w:val="center"/>
        <w:rPr>
          <w:rFonts w:eastAsia="Times New Roman"/>
          <w:sz w:val="32"/>
          <w:lang w:val="en-AU"/>
        </w:rPr>
      </w:pPr>
      <w:r w:rsidRPr="00CB4586">
        <w:rPr>
          <w:rFonts w:eastAsia="Times New Roman"/>
          <w:sz w:val="32"/>
          <w:lang w:val="en-AU"/>
        </w:rPr>
        <w:lastRenderedPageBreak/>
        <w:t>VCE Collaboration Fund</w:t>
      </w:r>
    </w:p>
    <w:p w14:paraId="2B387CCF" w14:textId="54963006" w:rsidR="00A178D3" w:rsidRPr="006F525E" w:rsidRDefault="00A178D3" w:rsidP="0084026F">
      <w:pPr>
        <w:pStyle w:val="Heading1"/>
        <w:spacing w:before="40" w:after="240"/>
        <w:jc w:val="center"/>
        <w:rPr>
          <w:rFonts w:eastAsia="Times New Roman"/>
          <w:sz w:val="26"/>
          <w:szCs w:val="26"/>
          <w:lang w:val="en-AU"/>
        </w:rPr>
      </w:pPr>
      <w:r w:rsidRPr="006F525E">
        <w:rPr>
          <w:rFonts w:eastAsia="Times New Roman"/>
          <w:sz w:val="26"/>
          <w:szCs w:val="26"/>
          <w:lang w:val="en-AU"/>
        </w:rPr>
        <w:t xml:space="preserve">expression of interest – ROUND </w:t>
      </w:r>
      <w:r w:rsidR="00856AB9">
        <w:rPr>
          <w:rFonts w:eastAsia="Times New Roman"/>
          <w:sz w:val="26"/>
          <w:szCs w:val="26"/>
          <w:lang w:val="en-AU"/>
        </w:rPr>
        <w:t>two</w:t>
      </w:r>
    </w:p>
    <w:p w14:paraId="3118EAAA" w14:textId="372AC873" w:rsidR="00A178D3" w:rsidRPr="00CB4586" w:rsidRDefault="00A178D3" w:rsidP="00A178D3">
      <w:pPr>
        <w:keepNext/>
        <w:keepLines/>
        <w:outlineLvl w:val="1"/>
        <w:rPr>
          <w:rStyle w:val="IntenseReference"/>
          <w:lang w:val="en-AU"/>
        </w:rPr>
      </w:pPr>
      <w:r w:rsidRPr="00CB4586">
        <w:rPr>
          <w:rStyle w:val="IntenseReference"/>
          <w:lang w:val="en-AU"/>
        </w:rPr>
        <w:t>SECTION 1 – SCHOOL DETAILS</w:t>
      </w:r>
    </w:p>
    <w:p w14:paraId="23EF50F4" w14:textId="77777777" w:rsidR="00A178D3" w:rsidRPr="00A178D3" w:rsidRDefault="00A178D3" w:rsidP="00A178D3">
      <w:pPr>
        <w:rPr>
          <w:rFonts w:ascii="Arial" w:eastAsia="Arial" w:hAnsi="Arial" w:cs="Times New Roman"/>
          <w:b/>
        </w:rPr>
      </w:pPr>
      <w:r w:rsidRPr="00A178D3">
        <w:rPr>
          <w:rFonts w:ascii="Arial" w:eastAsia="Arial" w:hAnsi="Arial" w:cs="Times New Roman"/>
          <w:b/>
        </w:rPr>
        <w:t>School 1</w:t>
      </w:r>
    </w:p>
    <w:p w14:paraId="2D60AF77" w14:textId="77777777" w:rsidR="00DE2D34" w:rsidRPr="00A178D3" w:rsidRDefault="00DE2D34" w:rsidP="00DE2D34">
      <w:pPr>
        <w:rPr>
          <w:rFonts w:ascii="Arial" w:eastAsia="Arial" w:hAnsi="Arial" w:cs="Times New Roman"/>
        </w:rPr>
      </w:pPr>
      <w:r w:rsidRPr="00A178D3">
        <w:rPr>
          <w:rFonts w:ascii="Arial" w:eastAsia="Arial" w:hAnsi="Arial" w:cs="Times New Roman"/>
        </w:rPr>
        <w:t>School name: __________________________________________________________________</w:t>
      </w:r>
    </w:p>
    <w:p w14:paraId="7138358E" w14:textId="77777777" w:rsidR="00DE2D34" w:rsidRPr="00A178D3" w:rsidRDefault="00DE2D34" w:rsidP="00DE2D34">
      <w:pPr>
        <w:rPr>
          <w:rFonts w:ascii="Arial" w:eastAsia="Arial" w:hAnsi="Arial" w:cs="Times New Roman"/>
        </w:rPr>
      </w:pPr>
      <w:r w:rsidRPr="00A178D3">
        <w:rPr>
          <w:rFonts w:ascii="Arial" w:eastAsia="Arial" w:hAnsi="Arial" w:cs="Times New Roman"/>
        </w:rPr>
        <w:t>School principal: ________________________________________________________________</w:t>
      </w:r>
    </w:p>
    <w:p w14:paraId="146B73D0" w14:textId="77777777" w:rsidR="00DE2D34" w:rsidRPr="00FA56B1" w:rsidRDefault="00DE2D34" w:rsidP="00DE2D34">
      <w:pPr>
        <w:rPr>
          <w:rFonts w:ascii="Arial" w:eastAsia="Arial" w:hAnsi="Arial" w:cs="Times New Roman"/>
          <w:u w:val="single"/>
        </w:rPr>
      </w:pPr>
      <w:r>
        <w:rPr>
          <w:rFonts w:ascii="Arial" w:eastAsia="Arial" w:hAnsi="Arial" w:cs="Times New Roman"/>
        </w:rPr>
        <w:t>P</w:t>
      </w:r>
      <w:r w:rsidRPr="00A178D3">
        <w:rPr>
          <w:rFonts w:ascii="Arial" w:eastAsia="Arial" w:hAnsi="Arial" w:cs="Times New Roman"/>
        </w:rPr>
        <w:t>rincipal em</w:t>
      </w:r>
      <w:r>
        <w:rPr>
          <w:rFonts w:ascii="Arial" w:eastAsia="Arial" w:hAnsi="Arial" w:cs="Times New Roman"/>
        </w:rPr>
        <w:t>ail: ____________________________ P</w:t>
      </w:r>
      <w:r w:rsidRPr="00A178D3">
        <w:rPr>
          <w:rFonts w:ascii="Arial" w:eastAsia="Arial" w:hAnsi="Arial" w:cs="Times New Roman"/>
        </w:rPr>
        <w:t xml:space="preserve">rincipal </w:t>
      </w:r>
      <w:r>
        <w:rPr>
          <w:rFonts w:ascii="Arial" w:eastAsia="Arial" w:hAnsi="Arial" w:cs="Times New Roman"/>
        </w:rPr>
        <w:t>phone number: ________</w:t>
      </w:r>
      <w:r w:rsidRPr="00054913">
        <w:rPr>
          <w:rFonts w:ascii="Arial" w:eastAsia="Arial" w:hAnsi="Arial" w:cs="Times New Roman"/>
        </w:rPr>
        <w:t>__</w:t>
      </w:r>
      <w:r>
        <w:rPr>
          <w:rFonts w:ascii="Arial" w:eastAsia="Arial" w:hAnsi="Arial" w:cs="Times New Roman"/>
        </w:rPr>
        <w:t>______</w:t>
      </w:r>
    </w:p>
    <w:p w14:paraId="7946A356" w14:textId="77777777" w:rsidR="00DE2D34" w:rsidRPr="00A178D3" w:rsidRDefault="00DE2D34" w:rsidP="00DE2D34">
      <w:pPr>
        <w:rPr>
          <w:rFonts w:ascii="Arial" w:eastAsia="Arial" w:hAnsi="Arial" w:cs="Times New Roman"/>
        </w:rPr>
      </w:pPr>
      <w:r w:rsidRPr="00A178D3">
        <w:rPr>
          <w:rFonts w:ascii="Arial" w:eastAsia="Arial" w:hAnsi="Arial" w:cs="Times New Roman"/>
        </w:rPr>
        <w:t>Lead contact person (if different from principal): _______________________________________</w:t>
      </w:r>
    </w:p>
    <w:p w14:paraId="25F523F6" w14:textId="77777777" w:rsidR="00DE2D34" w:rsidRDefault="00DE2D34" w:rsidP="00DE2D34">
      <w:pPr>
        <w:rPr>
          <w:rFonts w:ascii="Arial" w:eastAsia="Arial" w:hAnsi="Arial" w:cs="Times New Roman"/>
        </w:rPr>
      </w:pPr>
      <w:r w:rsidRPr="00A178D3">
        <w:rPr>
          <w:rFonts w:ascii="Arial" w:eastAsia="Arial" w:hAnsi="Arial" w:cs="Times New Roman"/>
        </w:rPr>
        <w:t xml:space="preserve">Region: __________________________________No. of VCE </w:t>
      </w:r>
      <w:r>
        <w:rPr>
          <w:rFonts w:ascii="Arial" w:eastAsia="Arial" w:hAnsi="Arial" w:cs="Times New Roman"/>
        </w:rPr>
        <w:t>s</w:t>
      </w:r>
      <w:r w:rsidRPr="00A178D3">
        <w:rPr>
          <w:rFonts w:ascii="Arial" w:eastAsia="Arial" w:hAnsi="Arial" w:cs="Times New Roman"/>
        </w:rPr>
        <w:t>tudents____________________</w:t>
      </w:r>
    </w:p>
    <w:p w14:paraId="487168D0" w14:textId="77777777" w:rsidR="00DE2D34" w:rsidRPr="00A178D3" w:rsidRDefault="00DE2D34" w:rsidP="00CC29BC">
      <w:pPr>
        <w:spacing w:after="0"/>
        <w:rPr>
          <w:rFonts w:ascii="Arial" w:eastAsia="Arial" w:hAnsi="Arial" w:cs="Times New Roman"/>
        </w:rPr>
      </w:pPr>
      <w:r>
        <w:rPr>
          <w:rFonts w:ascii="Arial" w:eastAsia="Arial" w:hAnsi="Arial" w:cs="Times New Roman"/>
        </w:rPr>
        <w:t xml:space="preserve">Local Government Area (LGA): </w:t>
      </w:r>
      <w:r w:rsidRPr="00A178D3">
        <w:rPr>
          <w:rFonts w:ascii="Arial" w:eastAsia="Arial" w:hAnsi="Arial" w:cs="Times New Roman"/>
        </w:rPr>
        <w:t>____________________________________________________</w:t>
      </w:r>
    </w:p>
    <w:p w14:paraId="35F9D27D" w14:textId="77777777" w:rsidR="00A178D3" w:rsidRPr="00CC29BC" w:rsidRDefault="00A178D3" w:rsidP="005E2B01">
      <w:pPr>
        <w:spacing w:before="40" w:after="40"/>
        <w:rPr>
          <w:rFonts w:ascii="Arial" w:eastAsia="Arial" w:hAnsi="Arial" w:cs="Times New Roman"/>
        </w:rPr>
      </w:pPr>
    </w:p>
    <w:p w14:paraId="265DBF1A" w14:textId="0D2056DA" w:rsidR="00FA56B1" w:rsidRPr="00A178D3" w:rsidRDefault="00FA56B1" w:rsidP="00FA56B1">
      <w:pPr>
        <w:rPr>
          <w:rFonts w:ascii="Arial" w:eastAsia="Arial" w:hAnsi="Arial" w:cs="Times New Roman"/>
          <w:b/>
        </w:rPr>
      </w:pPr>
      <w:r>
        <w:rPr>
          <w:rFonts w:ascii="Arial" w:eastAsia="Arial" w:hAnsi="Arial" w:cs="Times New Roman"/>
          <w:b/>
        </w:rPr>
        <w:t>School 2</w:t>
      </w:r>
    </w:p>
    <w:p w14:paraId="7578FE9E" w14:textId="77777777" w:rsidR="00FA56B1" w:rsidRPr="00A178D3" w:rsidRDefault="00FA56B1" w:rsidP="00FA56B1">
      <w:pPr>
        <w:rPr>
          <w:rFonts w:ascii="Arial" w:eastAsia="Arial" w:hAnsi="Arial" w:cs="Times New Roman"/>
        </w:rPr>
      </w:pPr>
      <w:r w:rsidRPr="00A178D3">
        <w:rPr>
          <w:rFonts w:ascii="Arial" w:eastAsia="Arial" w:hAnsi="Arial" w:cs="Times New Roman"/>
        </w:rPr>
        <w:t>School name: __________________________________________________________________</w:t>
      </w:r>
    </w:p>
    <w:p w14:paraId="3DCCD9C0" w14:textId="0BDF5509" w:rsidR="00FA56B1" w:rsidRPr="00A178D3" w:rsidRDefault="00FA56B1" w:rsidP="00FA56B1">
      <w:pPr>
        <w:rPr>
          <w:rFonts w:ascii="Arial" w:eastAsia="Arial" w:hAnsi="Arial" w:cs="Times New Roman"/>
        </w:rPr>
      </w:pPr>
      <w:r w:rsidRPr="00A178D3">
        <w:rPr>
          <w:rFonts w:ascii="Arial" w:eastAsia="Arial" w:hAnsi="Arial" w:cs="Times New Roman"/>
        </w:rPr>
        <w:t>School principal: ________________________________________________________________</w:t>
      </w:r>
    </w:p>
    <w:p w14:paraId="76CA7962" w14:textId="328784CC" w:rsidR="00FA56B1" w:rsidRPr="00FA56B1" w:rsidRDefault="00FA56B1" w:rsidP="00FA56B1">
      <w:pPr>
        <w:rPr>
          <w:rFonts w:ascii="Arial" w:eastAsia="Arial" w:hAnsi="Arial" w:cs="Times New Roman"/>
          <w:u w:val="single"/>
        </w:rPr>
      </w:pPr>
      <w:r>
        <w:rPr>
          <w:rFonts w:ascii="Arial" w:eastAsia="Arial" w:hAnsi="Arial" w:cs="Times New Roman"/>
        </w:rPr>
        <w:t>P</w:t>
      </w:r>
      <w:r w:rsidRPr="00A178D3">
        <w:rPr>
          <w:rFonts w:ascii="Arial" w:eastAsia="Arial" w:hAnsi="Arial" w:cs="Times New Roman"/>
        </w:rPr>
        <w:t>rincipal em</w:t>
      </w:r>
      <w:r>
        <w:rPr>
          <w:rFonts w:ascii="Arial" w:eastAsia="Arial" w:hAnsi="Arial" w:cs="Times New Roman"/>
        </w:rPr>
        <w:t>ail: ____________________</w:t>
      </w:r>
      <w:r w:rsidR="00BC1F43">
        <w:rPr>
          <w:rFonts w:ascii="Arial" w:eastAsia="Arial" w:hAnsi="Arial" w:cs="Times New Roman"/>
        </w:rPr>
        <w:t>________</w:t>
      </w:r>
      <w:r>
        <w:rPr>
          <w:rFonts w:ascii="Arial" w:eastAsia="Arial" w:hAnsi="Arial" w:cs="Times New Roman"/>
        </w:rPr>
        <w:t xml:space="preserve"> P</w:t>
      </w:r>
      <w:r w:rsidRPr="00A178D3">
        <w:rPr>
          <w:rFonts w:ascii="Arial" w:eastAsia="Arial" w:hAnsi="Arial" w:cs="Times New Roman"/>
        </w:rPr>
        <w:t xml:space="preserve">rincipal </w:t>
      </w:r>
      <w:r>
        <w:rPr>
          <w:rFonts w:ascii="Arial" w:eastAsia="Arial" w:hAnsi="Arial" w:cs="Times New Roman"/>
        </w:rPr>
        <w:t>phone number: ________</w:t>
      </w:r>
      <w:r w:rsidRPr="00CA6C2F">
        <w:rPr>
          <w:rFonts w:ascii="Arial" w:eastAsia="Arial" w:hAnsi="Arial" w:cs="Times New Roman"/>
        </w:rPr>
        <w:t>_</w:t>
      </w:r>
      <w:r w:rsidRPr="003A14C7">
        <w:rPr>
          <w:rFonts w:ascii="Arial" w:eastAsia="Arial" w:hAnsi="Arial" w:cs="Times New Roman"/>
        </w:rPr>
        <w:t>_</w:t>
      </w:r>
      <w:r>
        <w:rPr>
          <w:rFonts w:ascii="Arial" w:eastAsia="Arial" w:hAnsi="Arial" w:cs="Times New Roman"/>
        </w:rPr>
        <w:t>______</w:t>
      </w:r>
    </w:p>
    <w:p w14:paraId="509F8E40" w14:textId="5FD6F797" w:rsidR="00FA56B1" w:rsidRPr="00A178D3" w:rsidRDefault="00FA56B1" w:rsidP="00FA56B1">
      <w:pPr>
        <w:rPr>
          <w:rFonts w:ascii="Arial" w:eastAsia="Arial" w:hAnsi="Arial" w:cs="Times New Roman"/>
        </w:rPr>
      </w:pPr>
      <w:r w:rsidRPr="00A178D3">
        <w:rPr>
          <w:rFonts w:ascii="Arial" w:eastAsia="Arial" w:hAnsi="Arial" w:cs="Times New Roman"/>
        </w:rPr>
        <w:t>Lead contact person (if different from principal): _______________________________________</w:t>
      </w:r>
    </w:p>
    <w:p w14:paraId="14210B96" w14:textId="13FE5563" w:rsidR="00FA56B1" w:rsidRDefault="00FA56B1" w:rsidP="00FA56B1">
      <w:pPr>
        <w:rPr>
          <w:rFonts w:ascii="Arial" w:eastAsia="Arial" w:hAnsi="Arial" w:cs="Times New Roman"/>
        </w:rPr>
      </w:pPr>
      <w:r w:rsidRPr="00A178D3">
        <w:rPr>
          <w:rFonts w:ascii="Arial" w:eastAsia="Arial" w:hAnsi="Arial" w:cs="Times New Roman"/>
        </w:rPr>
        <w:t xml:space="preserve">Region: __________________________________No. of VCE </w:t>
      </w:r>
      <w:r w:rsidR="00DE2D34">
        <w:rPr>
          <w:rFonts w:ascii="Arial" w:eastAsia="Arial" w:hAnsi="Arial" w:cs="Times New Roman"/>
        </w:rPr>
        <w:t>s</w:t>
      </w:r>
      <w:r w:rsidRPr="00A178D3">
        <w:rPr>
          <w:rFonts w:ascii="Arial" w:eastAsia="Arial" w:hAnsi="Arial" w:cs="Times New Roman"/>
        </w:rPr>
        <w:t>tudents____________________</w:t>
      </w:r>
    </w:p>
    <w:p w14:paraId="52C64744" w14:textId="0D941B63" w:rsidR="00FA56B1" w:rsidRPr="00A178D3" w:rsidRDefault="00BC1F43" w:rsidP="00CC29BC">
      <w:pPr>
        <w:spacing w:after="0"/>
        <w:rPr>
          <w:rFonts w:ascii="Arial" w:eastAsia="Arial" w:hAnsi="Arial" w:cs="Times New Roman"/>
        </w:rPr>
      </w:pPr>
      <w:r>
        <w:rPr>
          <w:rFonts w:ascii="Arial" w:eastAsia="Arial" w:hAnsi="Arial" w:cs="Times New Roman"/>
        </w:rPr>
        <w:t xml:space="preserve">Local Government </w:t>
      </w:r>
      <w:r w:rsidR="00FA56B1">
        <w:rPr>
          <w:rFonts w:ascii="Arial" w:eastAsia="Arial" w:hAnsi="Arial" w:cs="Times New Roman"/>
        </w:rPr>
        <w:t>Area</w:t>
      </w:r>
      <w:r>
        <w:rPr>
          <w:rFonts w:ascii="Arial" w:eastAsia="Arial" w:hAnsi="Arial" w:cs="Times New Roman"/>
        </w:rPr>
        <w:t xml:space="preserve"> (LGA)</w:t>
      </w:r>
      <w:r w:rsidR="00FA56B1">
        <w:rPr>
          <w:rFonts w:ascii="Arial" w:eastAsia="Arial" w:hAnsi="Arial" w:cs="Times New Roman"/>
        </w:rPr>
        <w:t xml:space="preserve">: </w:t>
      </w:r>
      <w:r w:rsidRPr="00A178D3">
        <w:rPr>
          <w:rFonts w:ascii="Arial" w:eastAsia="Arial" w:hAnsi="Arial" w:cs="Times New Roman"/>
        </w:rPr>
        <w:t>____________________________________________________</w:t>
      </w:r>
    </w:p>
    <w:p w14:paraId="61D81156" w14:textId="77777777" w:rsidR="00A178D3" w:rsidRPr="00A178D3" w:rsidRDefault="00A178D3" w:rsidP="005E2B01">
      <w:pPr>
        <w:spacing w:before="40" w:after="40"/>
        <w:rPr>
          <w:rFonts w:ascii="Arial" w:eastAsia="Arial" w:hAnsi="Arial" w:cs="Times New Roman"/>
        </w:rPr>
      </w:pPr>
    </w:p>
    <w:p w14:paraId="07A38012" w14:textId="503538D8" w:rsidR="00FA56B1" w:rsidRPr="00A178D3" w:rsidRDefault="00FA56B1" w:rsidP="00FA56B1">
      <w:pPr>
        <w:rPr>
          <w:rFonts w:ascii="Arial" w:eastAsia="Arial" w:hAnsi="Arial" w:cs="Times New Roman"/>
          <w:b/>
        </w:rPr>
      </w:pPr>
      <w:r>
        <w:rPr>
          <w:rFonts w:ascii="Arial" w:eastAsia="Arial" w:hAnsi="Arial" w:cs="Times New Roman"/>
          <w:b/>
        </w:rPr>
        <w:t>School 3</w:t>
      </w:r>
    </w:p>
    <w:p w14:paraId="21C023C1" w14:textId="77777777" w:rsidR="00DE2D34" w:rsidRPr="00A178D3" w:rsidRDefault="00DE2D34" w:rsidP="00DE2D34">
      <w:pPr>
        <w:rPr>
          <w:rFonts w:ascii="Arial" w:eastAsia="Arial" w:hAnsi="Arial" w:cs="Times New Roman"/>
        </w:rPr>
      </w:pPr>
      <w:r w:rsidRPr="00A178D3">
        <w:rPr>
          <w:rFonts w:ascii="Arial" w:eastAsia="Arial" w:hAnsi="Arial" w:cs="Times New Roman"/>
        </w:rPr>
        <w:t>School name: __________________________________________________________________</w:t>
      </w:r>
    </w:p>
    <w:p w14:paraId="63287070" w14:textId="77777777" w:rsidR="00DE2D34" w:rsidRPr="00A178D3" w:rsidRDefault="00DE2D34" w:rsidP="00DE2D34">
      <w:pPr>
        <w:rPr>
          <w:rFonts w:ascii="Arial" w:eastAsia="Arial" w:hAnsi="Arial" w:cs="Times New Roman"/>
        </w:rPr>
      </w:pPr>
      <w:r w:rsidRPr="00A178D3">
        <w:rPr>
          <w:rFonts w:ascii="Arial" w:eastAsia="Arial" w:hAnsi="Arial" w:cs="Times New Roman"/>
        </w:rPr>
        <w:t>School principal: ________________________________________________________________</w:t>
      </w:r>
    </w:p>
    <w:p w14:paraId="216E63E9" w14:textId="77777777" w:rsidR="00DE2D34" w:rsidRPr="00FA56B1" w:rsidRDefault="00DE2D34" w:rsidP="00DE2D34">
      <w:pPr>
        <w:rPr>
          <w:rFonts w:ascii="Arial" w:eastAsia="Arial" w:hAnsi="Arial" w:cs="Times New Roman"/>
          <w:u w:val="single"/>
        </w:rPr>
      </w:pPr>
      <w:r>
        <w:rPr>
          <w:rFonts w:ascii="Arial" w:eastAsia="Arial" w:hAnsi="Arial" w:cs="Times New Roman"/>
        </w:rPr>
        <w:t>P</w:t>
      </w:r>
      <w:r w:rsidRPr="00A178D3">
        <w:rPr>
          <w:rFonts w:ascii="Arial" w:eastAsia="Arial" w:hAnsi="Arial" w:cs="Times New Roman"/>
        </w:rPr>
        <w:t>rincipal em</w:t>
      </w:r>
      <w:r>
        <w:rPr>
          <w:rFonts w:ascii="Arial" w:eastAsia="Arial" w:hAnsi="Arial" w:cs="Times New Roman"/>
        </w:rPr>
        <w:t>ail: ____________________________ P</w:t>
      </w:r>
      <w:r w:rsidRPr="00A178D3">
        <w:rPr>
          <w:rFonts w:ascii="Arial" w:eastAsia="Arial" w:hAnsi="Arial" w:cs="Times New Roman"/>
        </w:rPr>
        <w:t xml:space="preserve">rincipal </w:t>
      </w:r>
      <w:r>
        <w:rPr>
          <w:rFonts w:ascii="Arial" w:eastAsia="Arial" w:hAnsi="Arial" w:cs="Times New Roman"/>
        </w:rPr>
        <w:t>phone number: ________</w:t>
      </w:r>
      <w:r w:rsidRPr="00054913">
        <w:rPr>
          <w:rFonts w:ascii="Arial" w:eastAsia="Arial" w:hAnsi="Arial" w:cs="Times New Roman"/>
        </w:rPr>
        <w:t>__</w:t>
      </w:r>
      <w:r>
        <w:rPr>
          <w:rFonts w:ascii="Arial" w:eastAsia="Arial" w:hAnsi="Arial" w:cs="Times New Roman"/>
        </w:rPr>
        <w:t>______</w:t>
      </w:r>
    </w:p>
    <w:p w14:paraId="22FBB8B7" w14:textId="77777777" w:rsidR="00DE2D34" w:rsidRPr="00A178D3" w:rsidRDefault="00DE2D34" w:rsidP="00DE2D34">
      <w:pPr>
        <w:rPr>
          <w:rFonts w:ascii="Arial" w:eastAsia="Arial" w:hAnsi="Arial" w:cs="Times New Roman"/>
        </w:rPr>
      </w:pPr>
      <w:r w:rsidRPr="00A178D3">
        <w:rPr>
          <w:rFonts w:ascii="Arial" w:eastAsia="Arial" w:hAnsi="Arial" w:cs="Times New Roman"/>
        </w:rPr>
        <w:t>Lead contact person (if different from principal): _______________________________________</w:t>
      </w:r>
    </w:p>
    <w:p w14:paraId="2DE9FA81" w14:textId="6BC3A607" w:rsidR="00DE2D34" w:rsidRDefault="00DE2D34" w:rsidP="00DE2D34">
      <w:pPr>
        <w:rPr>
          <w:rFonts w:ascii="Arial" w:eastAsia="Arial" w:hAnsi="Arial" w:cs="Times New Roman"/>
        </w:rPr>
      </w:pPr>
      <w:r w:rsidRPr="00A178D3">
        <w:rPr>
          <w:rFonts w:ascii="Arial" w:eastAsia="Arial" w:hAnsi="Arial" w:cs="Times New Roman"/>
        </w:rPr>
        <w:t>Region: ______________</w:t>
      </w:r>
      <w:r>
        <w:rPr>
          <w:rFonts w:ascii="Arial" w:eastAsia="Arial" w:hAnsi="Arial" w:cs="Times New Roman"/>
        </w:rPr>
        <w:t>____________________No. of VCE s</w:t>
      </w:r>
      <w:r w:rsidRPr="00A178D3">
        <w:rPr>
          <w:rFonts w:ascii="Arial" w:eastAsia="Arial" w:hAnsi="Arial" w:cs="Times New Roman"/>
        </w:rPr>
        <w:t>tudents____________________</w:t>
      </w:r>
    </w:p>
    <w:p w14:paraId="043BFF48" w14:textId="77777777" w:rsidR="00DE2D34" w:rsidRPr="00A178D3" w:rsidRDefault="00DE2D34" w:rsidP="00CC29BC">
      <w:pPr>
        <w:spacing w:after="0"/>
        <w:rPr>
          <w:rFonts w:ascii="Arial" w:eastAsia="Arial" w:hAnsi="Arial" w:cs="Times New Roman"/>
        </w:rPr>
      </w:pPr>
      <w:r>
        <w:rPr>
          <w:rFonts w:ascii="Arial" w:eastAsia="Arial" w:hAnsi="Arial" w:cs="Times New Roman"/>
        </w:rPr>
        <w:t xml:space="preserve">Local Government Area (LGA): </w:t>
      </w:r>
      <w:r w:rsidRPr="00A178D3">
        <w:rPr>
          <w:rFonts w:ascii="Arial" w:eastAsia="Arial" w:hAnsi="Arial" w:cs="Times New Roman"/>
        </w:rPr>
        <w:t>____________________________________________________</w:t>
      </w:r>
    </w:p>
    <w:p w14:paraId="61AEA10F" w14:textId="77777777" w:rsidR="00A178D3" w:rsidRPr="00A178D3" w:rsidRDefault="00A178D3" w:rsidP="005E2B01">
      <w:pPr>
        <w:spacing w:before="40" w:after="40"/>
        <w:rPr>
          <w:rFonts w:ascii="Arial" w:eastAsia="Arial" w:hAnsi="Arial" w:cs="Times New Roman"/>
        </w:rPr>
      </w:pPr>
    </w:p>
    <w:p w14:paraId="6757ADE9" w14:textId="6752506D" w:rsidR="00FA56B1" w:rsidRPr="00A178D3" w:rsidRDefault="00FA56B1" w:rsidP="00FA56B1">
      <w:pPr>
        <w:rPr>
          <w:rFonts w:ascii="Arial" w:eastAsia="Arial" w:hAnsi="Arial" w:cs="Times New Roman"/>
          <w:b/>
        </w:rPr>
      </w:pPr>
      <w:r>
        <w:rPr>
          <w:rFonts w:ascii="Arial" w:eastAsia="Arial" w:hAnsi="Arial" w:cs="Times New Roman"/>
          <w:b/>
        </w:rPr>
        <w:t>School 4</w:t>
      </w:r>
    </w:p>
    <w:p w14:paraId="7BAAFAE3" w14:textId="77777777" w:rsidR="00DE2D34" w:rsidRPr="00A178D3" w:rsidRDefault="00DE2D34" w:rsidP="00DE2D34">
      <w:pPr>
        <w:rPr>
          <w:rFonts w:ascii="Arial" w:eastAsia="Arial" w:hAnsi="Arial" w:cs="Times New Roman"/>
        </w:rPr>
      </w:pPr>
      <w:r w:rsidRPr="00A178D3">
        <w:rPr>
          <w:rFonts w:ascii="Arial" w:eastAsia="Arial" w:hAnsi="Arial" w:cs="Times New Roman"/>
        </w:rPr>
        <w:t>School name: __________________________________________________________________</w:t>
      </w:r>
    </w:p>
    <w:p w14:paraId="6967D910" w14:textId="77777777" w:rsidR="00DE2D34" w:rsidRPr="00A178D3" w:rsidRDefault="00DE2D34" w:rsidP="00DE2D34">
      <w:pPr>
        <w:rPr>
          <w:rFonts w:ascii="Arial" w:eastAsia="Arial" w:hAnsi="Arial" w:cs="Times New Roman"/>
        </w:rPr>
      </w:pPr>
      <w:r w:rsidRPr="00A178D3">
        <w:rPr>
          <w:rFonts w:ascii="Arial" w:eastAsia="Arial" w:hAnsi="Arial" w:cs="Times New Roman"/>
        </w:rPr>
        <w:t>School principal: ________________________________________________________________</w:t>
      </w:r>
    </w:p>
    <w:p w14:paraId="4FFF2BBB" w14:textId="77777777" w:rsidR="00DE2D34" w:rsidRPr="00FA56B1" w:rsidRDefault="00DE2D34" w:rsidP="00DE2D34">
      <w:pPr>
        <w:rPr>
          <w:rFonts w:ascii="Arial" w:eastAsia="Arial" w:hAnsi="Arial" w:cs="Times New Roman"/>
          <w:u w:val="single"/>
        </w:rPr>
      </w:pPr>
      <w:r>
        <w:rPr>
          <w:rFonts w:ascii="Arial" w:eastAsia="Arial" w:hAnsi="Arial" w:cs="Times New Roman"/>
        </w:rPr>
        <w:t>P</w:t>
      </w:r>
      <w:r w:rsidRPr="00A178D3">
        <w:rPr>
          <w:rFonts w:ascii="Arial" w:eastAsia="Arial" w:hAnsi="Arial" w:cs="Times New Roman"/>
        </w:rPr>
        <w:t>rincipal em</w:t>
      </w:r>
      <w:r>
        <w:rPr>
          <w:rFonts w:ascii="Arial" w:eastAsia="Arial" w:hAnsi="Arial" w:cs="Times New Roman"/>
        </w:rPr>
        <w:t>ail: ____________________________ P</w:t>
      </w:r>
      <w:r w:rsidRPr="00A178D3">
        <w:rPr>
          <w:rFonts w:ascii="Arial" w:eastAsia="Arial" w:hAnsi="Arial" w:cs="Times New Roman"/>
        </w:rPr>
        <w:t xml:space="preserve">rincipal </w:t>
      </w:r>
      <w:r>
        <w:rPr>
          <w:rFonts w:ascii="Arial" w:eastAsia="Arial" w:hAnsi="Arial" w:cs="Times New Roman"/>
        </w:rPr>
        <w:t>phone number: ________</w:t>
      </w:r>
      <w:r w:rsidRPr="00054913">
        <w:rPr>
          <w:rFonts w:ascii="Arial" w:eastAsia="Arial" w:hAnsi="Arial" w:cs="Times New Roman"/>
        </w:rPr>
        <w:t>__</w:t>
      </w:r>
      <w:r>
        <w:rPr>
          <w:rFonts w:ascii="Arial" w:eastAsia="Arial" w:hAnsi="Arial" w:cs="Times New Roman"/>
        </w:rPr>
        <w:t>______</w:t>
      </w:r>
    </w:p>
    <w:p w14:paraId="0B3D7483" w14:textId="77777777" w:rsidR="00DE2D34" w:rsidRPr="00A178D3" w:rsidRDefault="00DE2D34" w:rsidP="00DE2D34">
      <w:pPr>
        <w:rPr>
          <w:rFonts w:ascii="Arial" w:eastAsia="Arial" w:hAnsi="Arial" w:cs="Times New Roman"/>
        </w:rPr>
      </w:pPr>
      <w:r w:rsidRPr="00A178D3">
        <w:rPr>
          <w:rFonts w:ascii="Arial" w:eastAsia="Arial" w:hAnsi="Arial" w:cs="Times New Roman"/>
        </w:rPr>
        <w:t>Lead contact person (if different from principal): _______________________________________</w:t>
      </w:r>
    </w:p>
    <w:p w14:paraId="4FAB7552" w14:textId="0000C46E" w:rsidR="00DE2D34" w:rsidRDefault="00DE2D34" w:rsidP="00DE2D34">
      <w:pPr>
        <w:rPr>
          <w:rFonts w:ascii="Arial" w:eastAsia="Arial" w:hAnsi="Arial" w:cs="Times New Roman"/>
        </w:rPr>
      </w:pPr>
      <w:r w:rsidRPr="00A178D3">
        <w:rPr>
          <w:rFonts w:ascii="Arial" w:eastAsia="Arial" w:hAnsi="Arial" w:cs="Times New Roman"/>
        </w:rPr>
        <w:t>Region: ______________</w:t>
      </w:r>
      <w:r>
        <w:rPr>
          <w:rFonts w:ascii="Arial" w:eastAsia="Arial" w:hAnsi="Arial" w:cs="Times New Roman"/>
        </w:rPr>
        <w:t>____________________No. of VCE s</w:t>
      </w:r>
      <w:r w:rsidRPr="00A178D3">
        <w:rPr>
          <w:rFonts w:ascii="Arial" w:eastAsia="Arial" w:hAnsi="Arial" w:cs="Times New Roman"/>
        </w:rPr>
        <w:t>tudents____________________</w:t>
      </w:r>
    </w:p>
    <w:p w14:paraId="7FC0994F" w14:textId="5FD77FAA" w:rsidR="00DE2D34" w:rsidRDefault="00DE2D34" w:rsidP="00CC29BC">
      <w:pPr>
        <w:spacing w:after="0"/>
        <w:rPr>
          <w:rFonts w:ascii="Arial" w:eastAsia="Arial" w:hAnsi="Arial" w:cs="Times New Roman"/>
        </w:rPr>
      </w:pPr>
      <w:r>
        <w:rPr>
          <w:rFonts w:ascii="Arial" w:eastAsia="Arial" w:hAnsi="Arial" w:cs="Times New Roman"/>
        </w:rPr>
        <w:t xml:space="preserve">Local Government Area (LGA): </w:t>
      </w:r>
      <w:r w:rsidRPr="00A178D3">
        <w:rPr>
          <w:rFonts w:ascii="Arial" w:eastAsia="Arial" w:hAnsi="Arial" w:cs="Times New Roman"/>
        </w:rPr>
        <w:t>____________________________________________________</w:t>
      </w:r>
    </w:p>
    <w:p w14:paraId="69497D7D" w14:textId="77777777" w:rsidR="00752AE2" w:rsidRDefault="00752AE2" w:rsidP="005E2B01">
      <w:pPr>
        <w:spacing w:before="40" w:after="40"/>
        <w:rPr>
          <w:rFonts w:ascii="Arial" w:eastAsia="Arial" w:hAnsi="Arial" w:cs="Times New Roman"/>
        </w:rPr>
      </w:pPr>
    </w:p>
    <w:p w14:paraId="00F3476F" w14:textId="6BE0DF48" w:rsidR="00CC29BC" w:rsidRPr="00CC29BC" w:rsidRDefault="00752AE2" w:rsidP="00D936B9">
      <w:pPr>
        <w:keepNext/>
        <w:keepLines/>
        <w:outlineLvl w:val="1"/>
        <w:rPr>
          <w:rStyle w:val="IntenseReference"/>
          <w:lang w:val="en-AU"/>
        </w:rPr>
      </w:pPr>
      <w:r w:rsidRPr="008F6212">
        <w:rPr>
          <w:rStyle w:val="IntenseReference"/>
          <w:lang w:val="en-AU"/>
        </w:rPr>
        <w:t xml:space="preserve">how did </w:t>
      </w:r>
      <w:r w:rsidR="00CC29BC" w:rsidRPr="008F6212">
        <w:rPr>
          <w:rStyle w:val="IntenseReference"/>
          <w:lang w:val="en-AU"/>
        </w:rPr>
        <w:t>you</w:t>
      </w:r>
      <w:r w:rsidRPr="008F6212">
        <w:rPr>
          <w:rStyle w:val="IntenseReference"/>
          <w:lang w:val="en-AU"/>
        </w:rPr>
        <w:t xml:space="preserve"> hear about the vce collaboration fund?</w:t>
      </w:r>
    </w:p>
    <w:p w14:paraId="4AB471D7" w14:textId="77777777" w:rsidR="00CC29BC" w:rsidRPr="00A178D3" w:rsidRDefault="00CC29BC" w:rsidP="00CC29BC">
      <w:pPr>
        <w:rPr>
          <w:rFonts w:ascii="Arial" w:eastAsia="Arial" w:hAnsi="Arial" w:cs="Times New Roman"/>
        </w:rPr>
      </w:pPr>
      <w:r w:rsidRPr="00A178D3">
        <w:rPr>
          <w:rFonts w:ascii="Arial" w:eastAsia="Arial" w:hAnsi="Arial" w:cs="Times New Roman"/>
        </w:rPr>
        <w:t>__________________________________________________________________</w:t>
      </w:r>
    </w:p>
    <w:p w14:paraId="3FDBD3AF" w14:textId="08046D54" w:rsidR="00A178D3" w:rsidRPr="00CB4586" w:rsidRDefault="00A178D3" w:rsidP="00FA56B1">
      <w:pPr>
        <w:keepNext/>
        <w:keepLines/>
        <w:outlineLvl w:val="1"/>
        <w:rPr>
          <w:rStyle w:val="IntenseReference"/>
          <w:lang w:val="en-AU"/>
        </w:rPr>
      </w:pPr>
      <w:r w:rsidRPr="00CB4586">
        <w:rPr>
          <w:rStyle w:val="IntenseReference"/>
          <w:lang w:val="en-AU"/>
        </w:rPr>
        <w:lastRenderedPageBreak/>
        <w:t>SECTION 2 – SELECTION CRITERIA</w:t>
      </w:r>
    </w:p>
    <w:p w14:paraId="6F54C400" w14:textId="77777777" w:rsidR="00A178D3" w:rsidRPr="00A178D3" w:rsidRDefault="00A178D3" w:rsidP="00A178D3">
      <w:pPr>
        <w:keepNext/>
        <w:keepLines/>
        <w:numPr>
          <w:ilvl w:val="0"/>
          <w:numId w:val="25"/>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lang w:val="en-AU"/>
        </w:rPr>
        <w:t>Outline how the collaboration funding will be used (e.g. time release for teachers, hiring a facilitator, one-off establishment costs, purchase of equipment, professional learning, etc.), specifically:</w:t>
      </w:r>
    </w:p>
    <w:p w14:paraId="21F035A1" w14:textId="77777777" w:rsidR="00A178D3" w:rsidRPr="00A178D3" w:rsidRDefault="00A178D3" w:rsidP="00A178D3">
      <w:pPr>
        <w:keepNext/>
        <w:keepLines/>
        <w:numPr>
          <w:ilvl w:val="0"/>
          <w:numId w:val="24"/>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lang w:val="en-AU"/>
        </w:rPr>
        <w:t>What will the funding be used for (refer to Budget Breakdown in Section 5)?</w:t>
      </w:r>
    </w:p>
    <w:p w14:paraId="17461E42" w14:textId="77777777" w:rsidR="00A178D3" w:rsidRPr="00A178D3" w:rsidRDefault="00A178D3" w:rsidP="00A178D3">
      <w:pPr>
        <w:keepNext/>
        <w:keepLines/>
        <w:numPr>
          <w:ilvl w:val="0"/>
          <w:numId w:val="24"/>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lang w:val="en-AU"/>
        </w:rPr>
        <w:t>How will this benefit students?</w:t>
      </w:r>
    </w:p>
    <w:p w14:paraId="7803895D" w14:textId="77777777" w:rsidR="00A178D3" w:rsidRPr="00A178D3" w:rsidRDefault="00A178D3" w:rsidP="00A178D3">
      <w:pPr>
        <w:keepNext/>
        <w:keepLines/>
        <w:numPr>
          <w:ilvl w:val="0"/>
          <w:numId w:val="24"/>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lang w:val="en-AU"/>
        </w:rPr>
        <w:t>Which VCE subjects will students have greater access to?</w:t>
      </w:r>
    </w:p>
    <w:p w14:paraId="3AB9A840" w14:textId="77777777" w:rsidR="00A178D3" w:rsidRPr="00A178D3" w:rsidRDefault="00A178D3" w:rsidP="00A178D3">
      <w:pPr>
        <w:keepNext/>
        <w:keepLines/>
        <w:numPr>
          <w:ilvl w:val="0"/>
          <w:numId w:val="24"/>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rPr>
        <w:t>How will VCE subject quality be improved?</w:t>
      </w:r>
    </w:p>
    <w:p w14:paraId="7F7875A4" w14:textId="2953944D" w:rsidR="00A178D3" w:rsidRDefault="00A178D3" w:rsidP="00A178D3">
      <w:pPr>
        <w:keepNext/>
        <w:keepLines/>
        <w:numPr>
          <w:ilvl w:val="0"/>
          <w:numId w:val="24"/>
        </w:numPr>
        <w:spacing w:before="40"/>
        <w:outlineLvl w:val="2"/>
        <w:rPr>
          <w:rFonts w:ascii="Arial" w:eastAsia="Times New Roman" w:hAnsi="Arial" w:cs="Times New Roman"/>
          <w:b/>
          <w:color w:val="000000"/>
          <w:sz w:val="24"/>
          <w:lang w:val="en-AU"/>
        </w:rPr>
      </w:pPr>
      <w:r w:rsidRPr="00A178D3">
        <w:rPr>
          <w:rFonts w:ascii="Arial" w:eastAsia="Times New Roman" w:hAnsi="Arial" w:cs="Times New Roman"/>
          <w:b/>
          <w:color w:val="000000"/>
          <w:sz w:val="24"/>
          <w:lang w:val="en-AU"/>
        </w:rPr>
        <w:t>What is the proposed delivery mode, e.g. face-to-face, virtual, blended approach (max 500 words)?</w:t>
      </w:r>
    </w:p>
    <w:p w14:paraId="066D0B58" w14:textId="5550C421" w:rsidR="00380373" w:rsidRPr="00094503" w:rsidRDefault="00094503" w:rsidP="00094503">
      <w:pPr>
        <w:keepNext/>
        <w:keepLines/>
        <w:spacing w:before="40"/>
        <w:ind w:left="360"/>
        <w:outlineLvl w:val="2"/>
        <w:rPr>
          <w:rFonts w:ascii="Arial" w:eastAsia="Times New Roman" w:hAnsi="Arial" w:cs="Times New Roman"/>
          <w:b/>
          <w:i/>
          <w:color w:val="000000"/>
          <w:sz w:val="24"/>
          <w:lang w:val="en-AU"/>
        </w:rPr>
      </w:pPr>
      <w:r w:rsidRPr="00094503">
        <w:rPr>
          <w:rFonts w:ascii="Arial" w:eastAsia="Times New Roman" w:hAnsi="Arial" w:cs="Times New Roman"/>
          <w:b/>
          <w:i/>
          <w:color w:val="000000"/>
          <w:sz w:val="24"/>
          <w:lang w:val="en-AU"/>
        </w:rPr>
        <w:t>Weighting: 40 per cent</w:t>
      </w:r>
    </w:p>
    <w:p w14:paraId="7EBE82F4" w14:textId="0D559941"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27E4FE13" w14:textId="5838956F"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0DC9B931" w14:textId="0CEE60E1"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30076092" w14:textId="68C2D888"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15F9CB4D" w14:textId="677C4628"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259C638F" w14:textId="131C3636"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3C5882CB" w14:textId="7324A846"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60588122" w14:textId="4ACE5FB9"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6A3B184B" w14:textId="1B46CF78"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0691F422" w14:textId="77E4BFA6"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1D993220" w14:textId="4B500934"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587DFE8F" w14:textId="4093862A"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768ED8A3" w14:textId="5A7C4E3E"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6DD28B12" w14:textId="3F1EE192"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1EC06F1D" w14:textId="3F95EFF5"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76235095" w14:textId="5095C080"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1C06DC6C" w14:textId="0BBEEEEB"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36E05D7A" w14:textId="4D5C3BBA"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666C28EF" w14:textId="6773FC44"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67A1B7E2" w14:textId="37765518"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51AB434C" w14:textId="61F45A83"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7FDD4CB2" w14:textId="337B86C7" w:rsidR="00380373" w:rsidRPr="0084026F" w:rsidRDefault="00380373" w:rsidP="00380373">
      <w:pPr>
        <w:keepNext/>
        <w:keepLines/>
        <w:spacing w:before="40"/>
        <w:outlineLvl w:val="2"/>
        <w:rPr>
          <w:rFonts w:ascii="Arial" w:eastAsia="Times New Roman" w:hAnsi="Arial" w:cs="Times New Roman"/>
          <w:color w:val="000000"/>
          <w:sz w:val="24"/>
          <w:lang w:val="en-AU"/>
        </w:rPr>
      </w:pPr>
    </w:p>
    <w:p w14:paraId="02C90B0E" w14:textId="77777777" w:rsidR="00380373" w:rsidRPr="00906BBE" w:rsidRDefault="00380373" w:rsidP="00380373">
      <w:pPr>
        <w:pStyle w:val="ListParagraph"/>
        <w:numPr>
          <w:ilvl w:val="0"/>
          <w:numId w:val="25"/>
        </w:numPr>
        <w:rPr>
          <w:rFonts w:asciiTheme="majorHAnsi" w:eastAsiaTheme="majorEastAsia" w:hAnsiTheme="majorHAnsi" w:cstheme="majorBidi"/>
          <w:b/>
          <w:color w:val="000000" w:themeColor="text1"/>
          <w:sz w:val="24"/>
        </w:rPr>
      </w:pPr>
      <w:r w:rsidRPr="00906BBE">
        <w:rPr>
          <w:rFonts w:asciiTheme="majorHAnsi" w:eastAsiaTheme="majorEastAsia" w:hAnsiTheme="majorHAnsi" w:cstheme="majorBidi"/>
          <w:b/>
          <w:color w:val="000000" w:themeColor="text1"/>
          <w:sz w:val="24"/>
        </w:rPr>
        <w:lastRenderedPageBreak/>
        <w:t>What measures of success will be used to assess the level of impact this funding is expected to have? What processes will be in place to review and refine (as needed) the way in which the partnership is working? (max 500 words)</w:t>
      </w:r>
    </w:p>
    <w:p w14:paraId="287EEC98" w14:textId="06BB44F2" w:rsidR="00094503" w:rsidRPr="00094503" w:rsidRDefault="00094503" w:rsidP="00094503">
      <w:pPr>
        <w:keepNext/>
        <w:keepLines/>
        <w:spacing w:before="40"/>
        <w:ind w:left="360"/>
        <w:outlineLvl w:val="2"/>
        <w:rPr>
          <w:rFonts w:ascii="Arial" w:eastAsia="Times New Roman" w:hAnsi="Arial" w:cs="Times New Roman"/>
          <w:b/>
          <w:i/>
          <w:color w:val="000000"/>
          <w:sz w:val="24"/>
          <w:lang w:val="en-AU"/>
        </w:rPr>
      </w:pPr>
      <w:r>
        <w:rPr>
          <w:rFonts w:ascii="Arial" w:eastAsia="Times New Roman" w:hAnsi="Arial" w:cs="Times New Roman"/>
          <w:b/>
          <w:i/>
          <w:color w:val="000000"/>
          <w:sz w:val="24"/>
          <w:lang w:val="en-AU"/>
        </w:rPr>
        <w:t>Weighting: 3</w:t>
      </w:r>
      <w:r w:rsidRPr="00094503">
        <w:rPr>
          <w:rFonts w:ascii="Arial" w:eastAsia="Times New Roman" w:hAnsi="Arial" w:cs="Times New Roman"/>
          <w:b/>
          <w:i/>
          <w:color w:val="000000"/>
          <w:sz w:val="24"/>
          <w:lang w:val="en-AU"/>
        </w:rPr>
        <w:t>0 per cent</w:t>
      </w:r>
    </w:p>
    <w:p w14:paraId="75B9CD6F"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40B01C0"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654F1F34"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276D02DB"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1C1353CB"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2C824A1F"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1D6243A8"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5DCA46F1"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34106D42"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53C516B"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260C6AE9"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456E3BFE"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310066D3"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775878A"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2DD9FA2"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3B41F646"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6C91AEF9"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2BF2749A"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0F701263"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597E1CA8"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561E37D1"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60501E25"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CA16DBE"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57FC1F56"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E4B1642"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21A1D106"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57DC8E26"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43461FC5" w14:textId="77777777" w:rsidR="00380373" w:rsidRPr="0084026F" w:rsidRDefault="00380373" w:rsidP="00380373">
      <w:pPr>
        <w:rPr>
          <w:rFonts w:asciiTheme="majorHAnsi" w:eastAsiaTheme="majorEastAsia" w:hAnsiTheme="majorHAnsi" w:cstheme="majorBidi"/>
          <w:color w:val="000000" w:themeColor="text1"/>
          <w:sz w:val="24"/>
          <w:lang w:val="en-AU"/>
        </w:rPr>
      </w:pPr>
    </w:p>
    <w:p w14:paraId="743DABD8" w14:textId="09DF7BBB" w:rsidR="0077307E" w:rsidRDefault="0077307E">
      <w:pPr>
        <w:spacing w:after="0"/>
        <w:rPr>
          <w:rFonts w:asciiTheme="majorHAnsi" w:eastAsiaTheme="majorEastAsia" w:hAnsiTheme="majorHAnsi" w:cstheme="majorBidi"/>
          <w:color w:val="000000" w:themeColor="text1"/>
          <w:sz w:val="24"/>
          <w:lang w:val="en-AU"/>
        </w:rPr>
      </w:pPr>
      <w:r>
        <w:rPr>
          <w:rFonts w:asciiTheme="majorHAnsi" w:eastAsiaTheme="majorEastAsia" w:hAnsiTheme="majorHAnsi" w:cstheme="majorBidi"/>
          <w:color w:val="000000" w:themeColor="text1"/>
          <w:sz w:val="24"/>
          <w:lang w:val="en-AU"/>
        </w:rPr>
        <w:br w:type="page"/>
      </w:r>
    </w:p>
    <w:p w14:paraId="18FB0764" w14:textId="36D12E41" w:rsidR="00380373" w:rsidRDefault="00380373" w:rsidP="00380373">
      <w:pPr>
        <w:pStyle w:val="ListParagraph"/>
        <w:numPr>
          <w:ilvl w:val="0"/>
          <w:numId w:val="25"/>
        </w:numPr>
        <w:rPr>
          <w:rFonts w:asciiTheme="majorHAnsi" w:eastAsiaTheme="majorEastAsia" w:hAnsiTheme="majorHAnsi" w:cstheme="majorBidi"/>
          <w:b/>
          <w:color w:val="000000" w:themeColor="text1"/>
          <w:sz w:val="24"/>
        </w:rPr>
      </w:pPr>
      <w:r w:rsidRPr="00906BBE">
        <w:rPr>
          <w:rFonts w:asciiTheme="majorHAnsi" w:eastAsiaTheme="majorEastAsia" w:hAnsiTheme="majorHAnsi" w:cstheme="majorBidi"/>
          <w:b/>
          <w:color w:val="000000" w:themeColor="text1"/>
          <w:sz w:val="24"/>
        </w:rPr>
        <w:lastRenderedPageBreak/>
        <w:t xml:space="preserve">What commitments (financial and otherwise) have been agreed to ensure the sustainability of this partnership once the funding has been exhausted? </w:t>
      </w:r>
      <w:r w:rsidRPr="00906BBE">
        <w:rPr>
          <w:rFonts w:asciiTheme="majorHAnsi" w:eastAsiaTheme="majorEastAsia" w:hAnsiTheme="majorHAnsi" w:cstheme="majorBidi"/>
          <w:b/>
          <w:color w:val="000000" w:themeColor="text1"/>
          <w:sz w:val="24"/>
        </w:rPr>
        <w:br/>
        <w:t>(max 500 words)</w:t>
      </w:r>
    </w:p>
    <w:p w14:paraId="264E675F" w14:textId="77777777" w:rsidR="00F0722C" w:rsidRPr="00094503" w:rsidRDefault="00F0722C" w:rsidP="00F0722C">
      <w:pPr>
        <w:keepNext/>
        <w:keepLines/>
        <w:spacing w:before="40"/>
        <w:ind w:left="360"/>
        <w:outlineLvl w:val="2"/>
        <w:rPr>
          <w:rFonts w:ascii="Arial" w:eastAsia="Times New Roman" w:hAnsi="Arial" w:cs="Times New Roman"/>
          <w:b/>
          <w:i/>
          <w:color w:val="000000"/>
          <w:sz w:val="24"/>
          <w:lang w:val="en-AU"/>
        </w:rPr>
      </w:pPr>
      <w:r>
        <w:rPr>
          <w:rFonts w:ascii="Arial" w:eastAsia="Times New Roman" w:hAnsi="Arial" w:cs="Times New Roman"/>
          <w:b/>
          <w:i/>
          <w:color w:val="000000"/>
          <w:sz w:val="24"/>
          <w:lang w:val="en-AU"/>
        </w:rPr>
        <w:t>Weighting: 3</w:t>
      </w:r>
      <w:r w:rsidRPr="00094503">
        <w:rPr>
          <w:rFonts w:ascii="Arial" w:eastAsia="Times New Roman" w:hAnsi="Arial" w:cs="Times New Roman"/>
          <w:b/>
          <w:i/>
          <w:color w:val="000000"/>
          <w:sz w:val="24"/>
          <w:lang w:val="en-AU"/>
        </w:rPr>
        <w:t>0 per cent</w:t>
      </w:r>
    </w:p>
    <w:p w14:paraId="11E8564C" w14:textId="5B11E2BF" w:rsidR="0077307E" w:rsidRDefault="0077307E" w:rsidP="0077307E"/>
    <w:p w14:paraId="5834A848" w14:textId="067DF0AE" w:rsidR="0077307E" w:rsidRDefault="0077307E" w:rsidP="0077307E"/>
    <w:p w14:paraId="2886ECCC" w14:textId="70F98DD7" w:rsidR="0077307E" w:rsidRDefault="0077307E" w:rsidP="0077307E"/>
    <w:p w14:paraId="30C35A4E" w14:textId="1ECF9AFF" w:rsidR="0077307E" w:rsidRDefault="0077307E" w:rsidP="0077307E"/>
    <w:p w14:paraId="1D79EC4D" w14:textId="549B4200" w:rsidR="0077307E" w:rsidRDefault="0077307E" w:rsidP="0077307E"/>
    <w:p w14:paraId="633FE5F8" w14:textId="7A06EC9D" w:rsidR="0077307E" w:rsidRDefault="0077307E" w:rsidP="0077307E"/>
    <w:p w14:paraId="76B04C27" w14:textId="7A0F571E" w:rsidR="0077307E" w:rsidRDefault="0077307E" w:rsidP="0077307E"/>
    <w:p w14:paraId="398E0E7D" w14:textId="625D0C94" w:rsidR="0077307E" w:rsidRDefault="0077307E" w:rsidP="0077307E"/>
    <w:p w14:paraId="26B86FBF" w14:textId="76C07EF7" w:rsidR="0077307E" w:rsidRDefault="0077307E" w:rsidP="0077307E"/>
    <w:p w14:paraId="51D3C5F6" w14:textId="49D17419" w:rsidR="0077307E" w:rsidRDefault="0077307E" w:rsidP="0077307E"/>
    <w:p w14:paraId="035FCC83" w14:textId="7D98F7A0" w:rsidR="0077307E" w:rsidRDefault="0077307E" w:rsidP="0077307E"/>
    <w:p w14:paraId="7060A31E" w14:textId="37A8494A" w:rsidR="0077307E" w:rsidRDefault="0077307E" w:rsidP="0077307E"/>
    <w:p w14:paraId="4E105D72" w14:textId="35A50ADB" w:rsidR="0077307E" w:rsidRDefault="0077307E" w:rsidP="0077307E"/>
    <w:p w14:paraId="179E430F" w14:textId="1888EDD2" w:rsidR="0077307E" w:rsidRDefault="0077307E" w:rsidP="0077307E"/>
    <w:p w14:paraId="58185CAA" w14:textId="4CFF03F4" w:rsidR="0077307E" w:rsidRDefault="0077307E" w:rsidP="0077307E"/>
    <w:p w14:paraId="6E477304" w14:textId="6A2B2AD5" w:rsidR="0077307E" w:rsidRDefault="0077307E" w:rsidP="0077307E"/>
    <w:p w14:paraId="15172052" w14:textId="4C608BC2" w:rsidR="0077307E" w:rsidRDefault="0077307E" w:rsidP="0077307E"/>
    <w:p w14:paraId="2EDE5D4E" w14:textId="08ACD031" w:rsidR="0077307E" w:rsidRDefault="0077307E" w:rsidP="0077307E"/>
    <w:p w14:paraId="68BBA863" w14:textId="3892C1F0" w:rsidR="0077307E" w:rsidRDefault="0077307E" w:rsidP="0077307E"/>
    <w:p w14:paraId="7126EC73" w14:textId="5121447A" w:rsidR="0077307E" w:rsidRDefault="0077307E" w:rsidP="0077307E"/>
    <w:p w14:paraId="044CEB85" w14:textId="1BEFD843" w:rsidR="0077307E" w:rsidRDefault="0077307E" w:rsidP="0077307E"/>
    <w:p w14:paraId="5B4834D7" w14:textId="0B4827BF" w:rsidR="0077307E" w:rsidRDefault="0077307E" w:rsidP="0077307E"/>
    <w:p w14:paraId="6A297C5D" w14:textId="35A82B15" w:rsidR="0077307E" w:rsidRDefault="0077307E" w:rsidP="0077307E"/>
    <w:p w14:paraId="0F89A1C5" w14:textId="0A2AEEF0" w:rsidR="0077307E" w:rsidRDefault="0077307E" w:rsidP="0077307E"/>
    <w:p w14:paraId="2C1D1427" w14:textId="2B7447CA" w:rsidR="0077307E" w:rsidRDefault="0077307E" w:rsidP="0077307E"/>
    <w:p w14:paraId="26F2E0C8" w14:textId="386E4D2C" w:rsidR="0077307E" w:rsidRDefault="0077307E" w:rsidP="0077307E"/>
    <w:p w14:paraId="7A937130" w14:textId="1671CEB3" w:rsidR="0077307E" w:rsidRDefault="0077307E" w:rsidP="0077307E"/>
    <w:p w14:paraId="271363B3" w14:textId="49BCD655" w:rsidR="0077307E" w:rsidRDefault="0077307E" w:rsidP="0077307E"/>
    <w:p w14:paraId="6C775FE1" w14:textId="4D69CDAA" w:rsidR="0077307E" w:rsidRDefault="0077307E" w:rsidP="0077307E"/>
    <w:p w14:paraId="4612FC3D" w14:textId="230B3384" w:rsidR="0077307E" w:rsidRDefault="0077307E" w:rsidP="0077307E"/>
    <w:p w14:paraId="7FC40D4A" w14:textId="5D1DE0F9" w:rsidR="0077307E" w:rsidRDefault="0077307E" w:rsidP="0077307E"/>
    <w:p w14:paraId="0DD9AAE9" w14:textId="77777777" w:rsidR="0077307E" w:rsidRDefault="0077307E">
      <w:pPr>
        <w:spacing w:after="0"/>
      </w:pPr>
      <w:r>
        <w:br w:type="page"/>
      </w:r>
    </w:p>
    <w:p w14:paraId="100042CD" w14:textId="4BFC0CDE" w:rsidR="00380373" w:rsidRPr="0077307E" w:rsidRDefault="00380373" w:rsidP="0077307E">
      <w:pPr>
        <w:keepNext/>
        <w:keepLines/>
        <w:outlineLvl w:val="1"/>
        <w:rPr>
          <w:rStyle w:val="IntenseReference"/>
        </w:rPr>
      </w:pPr>
      <w:r w:rsidRPr="0077307E">
        <w:rPr>
          <w:rStyle w:val="IntenseReference"/>
        </w:rPr>
        <w:lastRenderedPageBreak/>
        <w:t>SECTION 4 – RISK ASSESSMENT</w:t>
      </w:r>
    </w:p>
    <w:p w14:paraId="750F602D" w14:textId="6D9AF9B1" w:rsidR="00380373" w:rsidRPr="00FF1F98" w:rsidRDefault="00380373" w:rsidP="00380373">
      <w:pPr>
        <w:spacing w:after="0"/>
        <w:jc w:val="both"/>
        <w:rPr>
          <w:rFonts w:ascii="Arial" w:hAnsi="Arial" w:cs="Arial"/>
          <w:b/>
          <w:iCs/>
        </w:rPr>
      </w:pPr>
      <w:r w:rsidRPr="00FF1F98">
        <w:rPr>
          <w:rFonts w:ascii="Arial" w:hAnsi="Arial" w:cs="Arial"/>
          <w:b/>
          <w:iCs/>
        </w:rPr>
        <w:t xml:space="preserve">Describe potential risks identified by the </w:t>
      </w:r>
      <w:r>
        <w:rPr>
          <w:rFonts w:ascii="Arial" w:hAnsi="Arial" w:cs="Arial"/>
          <w:b/>
          <w:iCs/>
        </w:rPr>
        <w:t>partnership</w:t>
      </w:r>
      <w:r w:rsidRPr="00FF1F98">
        <w:rPr>
          <w:rFonts w:ascii="Arial" w:hAnsi="Arial" w:cs="Arial"/>
          <w:b/>
          <w:iCs/>
        </w:rPr>
        <w:t xml:space="preserve"> for the proposed initiative/s, and the strategies</w:t>
      </w:r>
      <w:r w:rsidR="003A14C7">
        <w:rPr>
          <w:rFonts w:ascii="Arial" w:hAnsi="Arial" w:cs="Arial"/>
          <w:b/>
          <w:iCs/>
        </w:rPr>
        <w:t xml:space="preserve"> that</w:t>
      </w:r>
      <w:r w:rsidRPr="00FF1F98">
        <w:rPr>
          <w:rFonts w:ascii="Arial" w:hAnsi="Arial" w:cs="Arial"/>
          <w:b/>
          <w:iCs/>
        </w:rPr>
        <w:t xml:space="preserve"> will be implemented to mitigate these risks. </w:t>
      </w:r>
    </w:p>
    <w:p w14:paraId="69E996E8" w14:textId="77777777" w:rsidR="00380373" w:rsidRPr="000A36CE" w:rsidRDefault="00380373" w:rsidP="00380373">
      <w:pPr>
        <w:spacing w:after="0"/>
        <w:jc w:val="both"/>
        <w:rPr>
          <w:rFonts w:ascii="Arial" w:hAnsi="Arial" w:cs="Arial"/>
          <w:b/>
          <w:iCs/>
        </w:rPr>
      </w:pPr>
    </w:p>
    <w:tbl>
      <w:tblPr>
        <w:tblW w:w="9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ummary of risks and management strategies"/>
      </w:tblPr>
      <w:tblGrid>
        <w:gridCol w:w="4863"/>
        <w:gridCol w:w="4850"/>
      </w:tblGrid>
      <w:tr w:rsidR="00380373" w:rsidRPr="0016305E" w14:paraId="53B0F190" w14:textId="77777777" w:rsidTr="00504CAA">
        <w:trPr>
          <w:trHeight w:val="612"/>
        </w:trPr>
        <w:tc>
          <w:tcPr>
            <w:tcW w:w="4863" w:type="dxa"/>
            <w:shd w:val="clear" w:color="auto" w:fill="D9D9D6" w:themeFill="background2"/>
            <w:vAlign w:val="center"/>
          </w:tcPr>
          <w:p w14:paraId="414F2629" w14:textId="77777777" w:rsidR="00380373" w:rsidRPr="0016305E" w:rsidRDefault="00380373" w:rsidP="00504CAA">
            <w:pPr>
              <w:spacing w:after="0" w:line="276" w:lineRule="auto"/>
              <w:jc w:val="center"/>
              <w:rPr>
                <w:rFonts w:ascii="Arial" w:hAnsi="Arial" w:cs="Arial"/>
                <w:b/>
                <w:sz w:val="18"/>
                <w:szCs w:val="20"/>
              </w:rPr>
            </w:pPr>
            <w:r w:rsidRPr="0016305E">
              <w:rPr>
                <w:rFonts w:ascii="Arial" w:hAnsi="Arial" w:cs="Arial"/>
                <w:b/>
                <w:sz w:val="18"/>
                <w:szCs w:val="20"/>
              </w:rPr>
              <w:t>Risks</w:t>
            </w:r>
          </w:p>
        </w:tc>
        <w:tc>
          <w:tcPr>
            <w:tcW w:w="4850" w:type="dxa"/>
            <w:shd w:val="clear" w:color="auto" w:fill="D9D9D6" w:themeFill="background2"/>
            <w:vAlign w:val="center"/>
          </w:tcPr>
          <w:p w14:paraId="1477D19B" w14:textId="77777777" w:rsidR="00380373" w:rsidRPr="0016305E" w:rsidRDefault="00380373" w:rsidP="00504CAA">
            <w:pPr>
              <w:spacing w:after="0" w:line="276" w:lineRule="auto"/>
              <w:jc w:val="center"/>
              <w:rPr>
                <w:rFonts w:ascii="Arial" w:hAnsi="Arial" w:cs="Arial"/>
                <w:b/>
                <w:sz w:val="18"/>
                <w:szCs w:val="20"/>
              </w:rPr>
            </w:pPr>
            <w:r w:rsidRPr="0016305E">
              <w:rPr>
                <w:rFonts w:ascii="Arial" w:hAnsi="Arial" w:cs="Arial"/>
                <w:b/>
                <w:sz w:val="18"/>
                <w:szCs w:val="20"/>
              </w:rPr>
              <w:t>Strategies</w:t>
            </w:r>
          </w:p>
        </w:tc>
      </w:tr>
      <w:tr w:rsidR="00380373" w:rsidRPr="0016305E" w14:paraId="4DD8C72B" w14:textId="77777777" w:rsidTr="00504CAA">
        <w:trPr>
          <w:trHeight w:val="2202"/>
        </w:trPr>
        <w:tc>
          <w:tcPr>
            <w:tcW w:w="4863" w:type="dxa"/>
          </w:tcPr>
          <w:p w14:paraId="462FFB60" w14:textId="77777777" w:rsidR="00380373" w:rsidRPr="0016305E" w:rsidRDefault="00380373" w:rsidP="00504CAA">
            <w:pPr>
              <w:spacing w:before="120"/>
              <w:rPr>
                <w:rFonts w:ascii="Arial" w:hAnsi="Arial" w:cs="Arial"/>
                <w:sz w:val="18"/>
                <w:szCs w:val="20"/>
              </w:rPr>
            </w:pPr>
            <w:r>
              <w:rPr>
                <w:rFonts w:ascii="Arial" w:hAnsi="Arial" w:cs="Arial"/>
                <w:sz w:val="18"/>
                <w:szCs w:val="20"/>
              </w:rPr>
              <w:t>E.g. Child safety</w:t>
            </w:r>
          </w:p>
        </w:tc>
        <w:tc>
          <w:tcPr>
            <w:tcW w:w="4850" w:type="dxa"/>
          </w:tcPr>
          <w:p w14:paraId="39CB7874" w14:textId="77777777" w:rsidR="00380373" w:rsidRPr="0016305E" w:rsidRDefault="00380373" w:rsidP="00504CAA">
            <w:pPr>
              <w:spacing w:before="120"/>
              <w:rPr>
                <w:rFonts w:ascii="Arial" w:hAnsi="Arial" w:cs="Arial"/>
                <w:sz w:val="18"/>
                <w:szCs w:val="20"/>
              </w:rPr>
            </w:pPr>
          </w:p>
        </w:tc>
      </w:tr>
      <w:tr w:rsidR="00380373" w:rsidRPr="0016305E" w14:paraId="08ECE4D5" w14:textId="77777777" w:rsidTr="00504CAA">
        <w:trPr>
          <w:trHeight w:val="2202"/>
        </w:trPr>
        <w:tc>
          <w:tcPr>
            <w:tcW w:w="4863" w:type="dxa"/>
          </w:tcPr>
          <w:p w14:paraId="105D8BF9" w14:textId="77777777" w:rsidR="00380373" w:rsidRPr="0016305E" w:rsidRDefault="00380373" w:rsidP="00504CAA">
            <w:pPr>
              <w:spacing w:before="120" w:after="0" w:line="276" w:lineRule="auto"/>
              <w:rPr>
                <w:rFonts w:ascii="Arial" w:hAnsi="Arial" w:cs="Arial"/>
                <w:sz w:val="18"/>
                <w:szCs w:val="20"/>
              </w:rPr>
            </w:pPr>
          </w:p>
        </w:tc>
        <w:tc>
          <w:tcPr>
            <w:tcW w:w="4850" w:type="dxa"/>
          </w:tcPr>
          <w:p w14:paraId="6FCF90A4" w14:textId="77777777" w:rsidR="00380373" w:rsidRPr="0016305E" w:rsidRDefault="00380373" w:rsidP="00504CAA">
            <w:pPr>
              <w:spacing w:before="120" w:after="0" w:line="276" w:lineRule="auto"/>
              <w:rPr>
                <w:rFonts w:ascii="Arial" w:hAnsi="Arial" w:cs="Arial"/>
                <w:sz w:val="18"/>
                <w:szCs w:val="20"/>
              </w:rPr>
            </w:pPr>
          </w:p>
        </w:tc>
      </w:tr>
      <w:tr w:rsidR="00380373" w:rsidRPr="0016305E" w14:paraId="4F0CBB3D" w14:textId="77777777" w:rsidTr="00504CAA">
        <w:trPr>
          <w:trHeight w:val="2202"/>
        </w:trPr>
        <w:tc>
          <w:tcPr>
            <w:tcW w:w="4863" w:type="dxa"/>
          </w:tcPr>
          <w:p w14:paraId="03137F99" w14:textId="77777777" w:rsidR="00380373" w:rsidRPr="0016305E" w:rsidRDefault="00380373" w:rsidP="00504CAA">
            <w:pPr>
              <w:spacing w:before="120" w:after="0" w:line="276" w:lineRule="auto"/>
              <w:rPr>
                <w:rFonts w:ascii="Arial" w:hAnsi="Arial" w:cs="Arial"/>
                <w:sz w:val="18"/>
                <w:szCs w:val="20"/>
              </w:rPr>
            </w:pPr>
          </w:p>
        </w:tc>
        <w:tc>
          <w:tcPr>
            <w:tcW w:w="4850" w:type="dxa"/>
          </w:tcPr>
          <w:p w14:paraId="1E12B73F" w14:textId="77777777" w:rsidR="00380373" w:rsidRPr="0016305E" w:rsidRDefault="00380373" w:rsidP="00504CAA">
            <w:pPr>
              <w:spacing w:before="120" w:after="0" w:line="276" w:lineRule="auto"/>
              <w:rPr>
                <w:rFonts w:ascii="Arial" w:hAnsi="Arial" w:cs="Arial"/>
                <w:sz w:val="18"/>
                <w:szCs w:val="20"/>
              </w:rPr>
            </w:pPr>
          </w:p>
        </w:tc>
      </w:tr>
    </w:tbl>
    <w:p w14:paraId="3677EB5A" w14:textId="77777777" w:rsidR="00380373" w:rsidRDefault="00380373" w:rsidP="00380373">
      <w:pPr>
        <w:rPr>
          <w:lang w:val="en-AU"/>
        </w:rPr>
      </w:pPr>
    </w:p>
    <w:p w14:paraId="318CAD85" w14:textId="73F50ECF" w:rsidR="00325DC0" w:rsidRDefault="00325DC0">
      <w:pPr>
        <w:spacing w:after="0"/>
        <w:rPr>
          <w:lang w:val="en-AU"/>
        </w:rPr>
      </w:pPr>
      <w:r>
        <w:rPr>
          <w:lang w:val="en-AU"/>
        </w:rPr>
        <w:br w:type="page"/>
      </w:r>
    </w:p>
    <w:p w14:paraId="32C047FA" w14:textId="77777777" w:rsidR="00325DC0" w:rsidRPr="00CB4586" w:rsidRDefault="00325DC0" w:rsidP="00325DC0">
      <w:pPr>
        <w:pStyle w:val="Heading1"/>
        <w:spacing w:before="40"/>
        <w:jc w:val="center"/>
        <w:rPr>
          <w:rFonts w:eastAsia="Times New Roman"/>
          <w:sz w:val="32"/>
          <w:lang w:val="en-AU"/>
        </w:rPr>
      </w:pPr>
      <w:r w:rsidRPr="00CB4586">
        <w:rPr>
          <w:rFonts w:eastAsia="Times New Roman"/>
          <w:sz w:val="32"/>
          <w:lang w:val="en-AU"/>
        </w:rPr>
        <w:lastRenderedPageBreak/>
        <w:t>VCE Collaboration Fund</w:t>
      </w:r>
    </w:p>
    <w:p w14:paraId="15960E40" w14:textId="258B71BD" w:rsidR="00325DC0" w:rsidRPr="006F525E" w:rsidRDefault="00325DC0" w:rsidP="00325DC0">
      <w:pPr>
        <w:pStyle w:val="Heading1"/>
        <w:spacing w:before="40" w:after="240"/>
        <w:jc w:val="center"/>
        <w:rPr>
          <w:rFonts w:eastAsia="Times New Roman"/>
          <w:sz w:val="26"/>
          <w:szCs w:val="26"/>
          <w:lang w:val="en-AU"/>
        </w:rPr>
      </w:pPr>
      <w:r w:rsidRPr="006F525E">
        <w:rPr>
          <w:rFonts w:eastAsia="Times New Roman"/>
          <w:sz w:val="26"/>
          <w:szCs w:val="26"/>
          <w:lang w:val="en-AU"/>
        </w:rPr>
        <w:t xml:space="preserve">expression of interest – ROUND </w:t>
      </w:r>
      <w:r w:rsidR="00856AB9">
        <w:rPr>
          <w:rFonts w:eastAsia="Times New Roman"/>
          <w:sz w:val="26"/>
          <w:szCs w:val="26"/>
          <w:lang w:val="en-AU"/>
        </w:rPr>
        <w:t>two</w:t>
      </w:r>
    </w:p>
    <w:p w14:paraId="0B2D5E12" w14:textId="00564909" w:rsidR="00325DC0" w:rsidRPr="0077307E" w:rsidRDefault="00325DC0" w:rsidP="00325DC0">
      <w:pPr>
        <w:keepNext/>
        <w:keepLines/>
        <w:outlineLvl w:val="1"/>
        <w:rPr>
          <w:rStyle w:val="IntenseReference"/>
        </w:rPr>
      </w:pPr>
      <w:r w:rsidRPr="0077307E">
        <w:rPr>
          <w:rStyle w:val="IntenseReference"/>
        </w:rPr>
        <w:t xml:space="preserve">SECTION </w:t>
      </w:r>
      <w:r>
        <w:rPr>
          <w:rStyle w:val="IntenseReference"/>
        </w:rPr>
        <w:t>5</w:t>
      </w:r>
      <w:r w:rsidRPr="0077307E">
        <w:rPr>
          <w:rStyle w:val="IntenseReference"/>
        </w:rPr>
        <w:t xml:space="preserve"> – </w:t>
      </w:r>
      <w:r>
        <w:rPr>
          <w:rStyle w:val="IntenseReference"/>
          <w:szCs w:val="22"/>
        </w:rPr>
        <w:t>FUNDING OUTLINE</w:t>
      </w:r>
    </w:p>
    <w:p w14:paraId="1E30FEE9" w14:textId="77777777" w:rsidR="00031DBD" w:rsidRPr="00390614" w:rsidRDefault="00031DBD" w:rsidP="00031DBD">
      <w:pPr>
        <w:tabs>
          <w:tab w:val="left" w:pos="885"/>
        </w:tabs>
        <w:rPr>
          <w:b/>
          <w:lang w:val="en-AU"/>
        </w:rPr>
      </w:pPr>
      <w:r w:rsidRPr="00390614">
        <w:rPr>
          <w:b/>
          <w:lang w:val="en-AU"/>
        </w:rPr>
        <w:t>1. Initiative funding summary</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ummary of total funding sought"/>
      </w:tblPr>
      <w:tblGrid>
        <w:gridCol w:w="3515"/>
        <w:gridCol w:w="2835"/>
        <w:gridCol w:w="3289"/>
      </w:tblGrid>
      <w:tr w:rsidR="00031DBD" w:rsidRPr="00A96084" w14:paraId="6C199AB4" w14:textId="77777777" w:rsidTr="00504CAA">
        <w:trPr>
          <w:trHeight w:val="494"/>
        </w:trPr>
        <w:tc>
          <w:tcPr>
            <w:tcW w:w="3515" w:type="dxa"/>
            <w:shd w:val="clear" w:color="auto" w:fill="D9D9D6" w:themeFill="background2"/>
            <w:vAlign w:val="center"/>
          </w:tcPr>
          <w:p w14:paraId="58AFF0EF" w14:textId="77777777" w:rsidR="00031DBD" w:rsidRPr="00A96084" w:rsidRDefault="00031DBD" w:rsidP="00504CAA">
            <w:pPr>
              <w:spacing w:after="200" w:line="276" w:lineRule="auto"/>
              <w:rPr>
                <w:rFonts w:ascii="Arial" w:hAnsi="Arial" w:cs="Arial"/>
                <w:b/>
                <w:sz w:val="20"/>
                <w:szCs w:val="20"/>
              </w:rPr>
            </w:pPr>
            <w:r w:rsidRPr="00A96084">
              <w:rPr>
                <w:rFonts w:ascii="Arial" w:hAnsi="Arial" w:cs="Arial"/>
                <w:b/>
                <w:sz w:val="20"/>
                <w:szCs w:val="20"/>
              </w:rPr>
              <w:t xml:space="preserve">Total </w:t>
            </w:r>
            <w:r>
              <w:rPr>
                <w:rFonts w:ascii="Arial" w:hAnsi="Arial" w:cs="Arial"/>
                <w:b/>
                <w:sz w:val="20"/>
                <w:szCs w:val="20"/>
              </w:rPr>
              <w:t>initiative</w:t>
            </w:r>
            <w:r w:rsidRPr="00A96084">
              <w:rPr>
                <w:rFonts w:ascii="Arial" w:hAnsi="Arial" w:cs="Arial"/>
                <w:b/>
                <w:sz w:val="20"/>
                <w:szCs w:val="20"/>
              </w:rPr>
              <w:t xml:space="preserve"> cost</w:t>
            </w:r>
          </w:p>
        </w:tc>
        <w:tc>
          <w:tcPr>
            <w:tcW w:w="2835" w:type="dxa"/>
            <w:shd w:val="clear" w:color="auto" w:fill="D9D9D6" w:themeFill="background2"/>
            <w:vAlign w:val="center"/>
          </w:tcPr>
          <w:p w14:paraId="70BAD4D1" w14:textId="77777777" w:rsidR="00031DBD" w:rsidRPr="00A96084" w:rsidRDefault="00031DBD" w:rsidP="00504CAA">
            <w:pPr>
              <w:spacing w:after="0" w:line="276" w:lineRule="auto"/>
              <w:rPr>
                <w:rFonts w:ascii="Arial" w:hAnsi="Arial" w:cs="Arial"/>
                <w:b/>
                <w:sz w:val="20"/>
                <w:szCs w:val="20"/>
              </w:rPr>
            </w:pPr>
            <w:r w:rsidRPr="00A96084">
              <w:rPr>
                <w:rFonts w:ascii="Arial" w:hAnsi="Arial" w:cs="Arial"/>
                <w:b/>
                <w:sz w:val="20"/>
                <w:szCs w:val="20"/>
              </w:rPr>
              <w:t>Funding sought from DET</w:t>
            </w:r>
            <w:r>
              <w:rPr>
                <w:rFonts w:ascii="Arial" w:hAnsi="Arial" w:cs="Arial"/>
                <w:b/>
                <w:sz w:val="20"/>
                <w:szCs w:val="20"/>
              </w:rPr>
              <w:t xml:space="preserve"> for VCE Collaboration in 2019 and 2020 </w:t>
            </w:r>
            <w:r w:rsidRPr="006A4007">
              <w:rPr>
                <w:rFonts w:ascii="Arial" w:hAnsi="Arial" w:cs="Arial"/>
                <w:b/>
                <w:sz w:val="16"/>
                <w:szCs w:val="20"/>
              </w:rPr>
              <w:t>(Max $40,000)</w:t>
            </w:r>
          </w:p>
        </w:tc>
        <w:tc>
          <w:tcPr>
            <w:tcW w:w="3289" w:type="dxa"/>
            <w:shd w:val="clear" w:color="auto" w:fill="D9D9D6" w:themeFill="background2"/>
            <w:vAlign w:val="center"/>
          </w:tcPr>
          <w:p w14:paraId="4A834784" w14:textId="77777777" w:rsidR="00031DBD" w:rsidRPr="00A96084" w:rsidRDefault="00031DBD" w:rsidP="00504CAA">
            <w:pPr>
              <w:spacing w:after="0" w:line="276" w:lineRule="auto"/>
              <w:rPr>
                <w:rFonts w:ascii="Arial" w:hAnsi="Arial" w:cs="Arial"/>
                <w:b/>
                <w:sz w:val="20"/>
                <w:szCs w:val="20"/>
              </w:rPr>
            </w:pPr>
            <w:r>
              <w:rPr>
                <w:rFonts w:ascii="Arial" w:hAnsi="Arial" w:cs="Arial"/>
                <w:b/>
                <w:sz w:val="20"/>
                <w:szCs w:val="20"/>
              </w:rPr>
              <w:t>Contributions</w:t>
            </w:r>
          </w:p>
          <w:p w14:paraId="295B7AE1" w14:textId="77777777" w:rsidR="00031DBD" w:rsidRPr="00A96084" w:rsidRDefault="00031DBD" w:rsidP="00504CAA">
            <w:pPr>
              <w:spacing w:after="0" w:line="276" w:lineRule="auto"/>
              <w:rPr>
                <w:rFonts w:ascii="Arial" w:hAnsi="Arial" w:cs="Arial"/>
                <w:b/>
                <w:sz w:val="20"/>
                <w:szCs w:val="20"/>
              </w:rPr>
            </w:pPr>
            <w:r w:rsidRPr="00A96084">
              <w:rPr>
                <w:rFonts w:ascii="Arial" w:hAnsi="Arial" w:cs="Arial"/>
                <w:b/>
                <w:sz w:val="20"/>
                <w:szCs w:val="20"/>
              </w:rPr>
              <w:t>from participati</w:t>
            </w:r>
            <w:r>
              <w:rPr>
                <w:rFonts w:ascii="Arial" w:hAnsi="Arial" w:cs="Arial"/>
                <w:b/>
                <w:sz w:val="20"/>
                <w:szCs w:val="20"/>
              </w:rPr>
              <w:t>ng schools and other sources</w:t>
            </w:r>
          </w:p>
          <w:p w14:paraId="3585E11B" w14:textId="77777777" w:rsidR="00031DBD" w:rsidRPr="00A96084" w:rsidRDefault="00031DBD" w:rsidP="00504CAA">
            <w:pPr>
              <w:spacing w:after="0" w:line="276" w:lineRule="auto"/>
              <w:rPr>
                <w:rFonts w:ascii="Arial" w:hAnsi="Arial" w:cs="Arial"/>
                <w:b/>
                <w:sz w:val="20"/>
                <w:szCs w:val="20"/>
              </w:rPr>
            </w:pPr>
            <w:r w:rsidRPr="00A96084">
              <w:rPr>
                <w:rFonts w:ascii="Arial" w:hAnsi="Arial" w:cs="Arial"/>
                <w:b/>
                <w:sz w:val="20"/>
                <w:szCs w:val="20"/>
              </w:rPr>
              <w:t>(cash/in-kind)</w:t>
            </w:r>
          </w:p>
        </w:tc>
      </w:tr>
      <w:tr w:rsidR="00031DBD" w:rsidRPr="00A96084" w14:paraId="2AD9B51C" w14:textId="77777777" w:rsidTr="00504CAA">
        <w:trPr>
          <w:trHeight w:val="516"/>
        </w:trPr>
        <w:tc>
          <w:tcPr>
            <w:tcW w:w="3515" w:type="dxa"/>
            <w:vAlign w:val="center"/>
          </w:tcPr>
          <w:p w14:paraId="2D50D9B0" w14:textId="77777777" w:rsidR="00031DBD" w:rsidRPr="00A96084" w:rsidRDefault="00031DBD" w:rsidP="00504CAA">
            <w:pPr>
              <w:spacing w:after="0" w:line="276" w:lineRule="auto"/>
              <w:rPr>
                <w:rFonts w:ascii="Arial" w:hAnsi="Arial" w:cs="Arial"/>
                <w:sz w:val="20"/>
                <w:szCs w:val="20"/>
              </w:rPr>
            </w:pPr>
            <w:r w:rsidRPr="00A96084">
              <w:rPr>
                <w:rFonts w:ascii="Arial" w:hAnsi="Arial" w:cs="Arial"/>
                <w:sz w:val="20"/>
                <w:szCs w:val="20"/>
              </w:rPr>
              <w:t>$</w:t>
            </w:r>
          </w:p>
        </w:tc>
        <w:tc>
          <w:tcPr>
            <w:tcW w:w="2835" w:type="dxa"/>
            <w:vAlign w:val="center"/>
          </w:tcPr>
          <w:p w14:paraId="11BBF6CD" w14:textId="77777777" w:rsidR="00031DBD" w:rsidRPr="00A96084" w:rsidRDefault="00031DBD" w:rsidP="00504CAA">
            <w:pPr>
              <w:spacing w:after="0" w:line="276" w:lineRule="auto"/>
              <w:rPr>
                <w:rFonts w:ascii="Arial" w:hAnsi="Arial" w:cs="Arial"/>
                <w:sz w:val="20"/>
                <w:szCs w:val="20"/>
              </w:rPr>
            </w:pPr>
            <w:r>
              <w:rPr>
                <w:rFonts w:ascii="Arial" w:hAnsi="Arial" w:cs="Arial"/>
                <w:sz w:val="20"/>
                <w:szCs w:val="20"/>
              </w:rPr>
              <w:t>$</w:t>
            </w:r>
          </w:p>
        </w:tc>
        <w:tc>
          <w:tcPr>
            <w:tcW w:w="3289" w:type="dxa"/>
            <w:vAlign w:val="center"/>
          </w:tcPr>
          <w:p w14:paraId="72F7E359" w14:textId="77777777" w:rsidR="00031DBD" w:rsidRPr="00A96084" w:rsidRDefault="00031DBD" w:rsidP="00504CAA">
            <w:pPr>
              <w:spacing w:after="0" w:line="276" w:lineRule="auto"/>
              <w:rPr>
                <w:rFonts w:ascii="Arial" w:hAnsi="Arial" w:cs="Arial"/>
                <w:sz w:val="20"/>
                <w:szCs w:val="20"/>
              </w:rPr>
            </w:pPr>
            <w:r w:rsidRPr="00A96084">
              <w:rPr>
                <w:rFonts w:ascii="Arial" w:hAnsi="Arial" w:cs="Arial"/>
                <w:sz w:val="20"/>
                <w:szCs w:val="20"/>
              </w:rPr>
              <w:t>$</w:t>
            </w:r>
          </w:p>
        </w:tc>
      </w:tr>
    </w:tbl>
    <w:p w14:paraId="7D05BCAC" w14:textId="77777777" w:rsidR="00031DBD" w:rsidRDefault="00031DBD" w:rsidP="00031DBD">
      <w:pPr>
        <w:tabs>
          <w:tab w:val="left" w:pos="885"/>
        </w:tabs>
        <w:spacing w:after="0"/>
        <w:rPr>
          <w:lang w:val="en-AU"/>
        </w:rPr>
      </w:pPr>
    </w:p>
    <w:p w14:paraId="602419F4" w14:textId="77777777" w:rsidR="00031DBD" w:rsidRPr="00390614" w:rsidRDefault="00031DBD" w:rsidP="00031DBD">
      <w:pPr>
        <w:tabs>
          <w:tab w:val="left" w:pos="885"/>
        </w:tabs>
        <w:rPr>
          <w:b/>
          <w:lang w:val="en-AU"/>
        </w:rPr>
      </w:pPr>
      <w:r w:rsidRPr="00390614">
        <w:rPr>
          <w:b/>
          <w:lang w:val="en-AU"/>
        </w:rPr>
        <w:t>2. Proposed budget breakdown</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Proposed budget breakdown"/>
        <w:tblDescription w:val="Proposed budget breakdown"/>
      </w:tblPr>
      <w:tblGrid>
        <w:gridCol w:w="964"/>
        <w:gridCol w:w="2013"/>
        <w:gridCol w:w="538"/>
        <w:gridCol w:w="1574"/>
        <w:gridCol w:w="108"/>
        <w:gridCol w:w="2004"/>
        <w:gridCol w:w="2438"/>
      </w:tblGrid>
      <w:tr w:rsidR="00031DBD" w:rsidRPr="00A96084" w14:paraId="76D4AA6A" w14:textId="77777777" w:rsidTr="00504CAA">
        <w:trPr>
          <w:trHeight w:val="803"/>
        </w:trPr>
        <w:tc>
          <w:tcPr>
            <w:tcW w:w="964" w:type="dxa"/>
            <w:vMerge w:val="restart"/>
            <w:shd w:val="clear" w:color="auto" w:fill="707068" w:themeFill="background2" w:themeFillShade="80"/>
            <w:textDirection w:val="btLr"/>
            <w:vAlign w:val="center"/>
          </w:tcPr>
          <w:p w14:paraId="64048F10" w14:textId="77777777" w:rsidR="00031DBD" w:rsidRPr="00A96084" w:rsidRDefault="00031DBD" w:rsidP="00504CAA">
            <w:pPr>
              <w:spacing w:after="0"/>
              <w:ind w:left="113" w:right="113"/>
              <w:jc w:val="center"/>
              <w:rPr>
                <w:rFonts w:ascii="Arial" w:hAnsi="Arial" w:cs="Arial"/>
                <w:b/>
                <w:bCs/>
                <w:sz w:val="20"/>
                <w:szCs w:val="20"/>
              </w:rPr>
            </w:pPr>
            <w:r w:rsidRPr="00A96084">
              <w:rPr>
                <w:rFonts w:ascii="Arial" w:hAnsi="Arial" w:cs="Arial"/>
                <w:b/>
                <w:bCs/>
                <w:sz w:val="20"/>
                <w:szCs w:val="20"/>
              </w:rPr>
              <w:t>School Contributions</w:t>
            </w:r>
          </w:p>
        </w:tc>
        <w:tc>
          <w:tcPr>
            <w:tcW w:w="2551" w:type="dxa"/>
            <w:gridSpan w:val="2"/>
            <w:shd w:val="clear" w:color="auto" w:fill="D9D9D9"/>
            <w:vAlign w:val="center"/>
          </w:tcPr>
          <w:p w14:paraId="1DF14875" w14:textId="77777777" w:rsidR="00031DBD" w:rsidRPr="00A96084" w:rsidRDefault="00031DBD" w:rsidP="00504CAA">
            <w:pPr>
              <w:spacing w:after="0" w:line="276" w:lineRule="auto"/>
              <w:rPr>
                <w:rFonts w:ascii="Arial" w:hAnsi="Arial" w:cs="Arial"/>
                <w:b/>
                <w:bCs/>
                <w:sz w:val="20"/>
                <w:szCs w:val="20"/>
              </w:rPr>
            </w:pPr>
            <w:r w:rsidRPr="00A96084">
              <w:rPr>
                <w:rFonts w:ascii="Arial" w:hAnsi="Arial" w:cs="Arial"/>
                <w:b/>
                <w:bCs/>
                <w:sz w:val="20"/>
                <w:szCs w:val="20"/>
              </w:rPr>
              <w:t>Name of school</w:t>
            </w:r>
            <w:r>
              <w:rPr>
                <w:rFonts w:ascii="Arial" w:hAnsi="Arial" w:cs="Arial"/>
                <w:b/>
                <w:bCs/>
                <w:sz w:val="20"/>
                <w:szCs w:val="20"/>
              </w:rPr>
              <w:t>s</w:t>
            </w:r>
          </w:p>
        </w:tc>
        <w:tc>
          <w:tcPr>
            <w:tcW w:w="1682" w:type="dxa"/>
            <w:gridSpan w:val="2"/>
            <w:shd w:val="clear" w:color="auto" w:fill="D9D9D9"/>
            <w:vAlign w:val="center"/>
          </w:tcPr>
          <w:p w14:paraId="4C757CB5" w14:textId="77777777" w:rsidR="00031DBD" w:rsidRPr="00A96084" w:rsidRDefault="00031DBD" w:rsidP="00504CAA">
            <w:pPr>
              <w:spacing w:after="0" w:line="276" w:lineRule="auto"/>
              <w:rPr>
                <w:rFonts w:ascii="Arial" w:hAnsi="Arial" w:cs="Arial"/>
                <w:b/>
                <w:sz w:val="20"/>
                <w:szCs w:val="20"/>
              </w:rPr>
            </w:pPr>
            <w:r w:rsidRPr="00A96084">
              <w:rPr>
                <w:rFonts w:ascii="Arial" w:hAnsi="Arial" w:cs="Arial"/>
                <w:b/>
                <w:sz w:val="20"/>
                <w:szCs w:val="20"/>
              </w:rPr>
              <w:t>Cash contribution</w:t>
            </w:r>
          </w:p>
        </w:tc>
        <w:tc>
          <w:tcPr>
            <w:tcW w:w="2004" w:type="dxa"/>
            <w:shd w:val="clear" w:color="auto" w:fill="D9D9D9"/>
            <w:vAlign w:val="center"/>
          </w:tcPr>
          <w:p w14:paraId="523DFB2D" w14:textId="77777777" w:rsidR="00031DBD" w:rsidRPr="00A96084" w:rsidRDefault="00031DBD" w:rsidP="00504CAA">
            <w:pPr>
              <w:spacing w:after="0" w:line="276" w:lineRule="auto"/>
              <w:rPr>
                <w:rFonts w:ascii="Arial" w:hAnsi="Arial" w:cs="Arial"/>
                <w:b/>
                <w:bCs/>
                <w:sz w:val="20"/>
                <w:szCs w:val="20"/>
              </w:rPr>
            </w:pPr>
            <w:r w:rsidRPr="00A96084">
              <w:rPr>
                <w:rFonts w:ascii="Arial" w:hAnsi="Arial" w:cs="Arial"/>
                <w:b/>
                <w:bCs/>
                <w:sz w:val="20"/>
                <w:szCs w:val="20"/>
              </w:rPr>
              <w:t>In-kind contribution (Please specify)</w:t>
            </w:r>
          </w:p>
        </w:tc>
        <w:tc>
          <w:tcPr>
            <w:tcW w:w="2438" w:type="dxa"/>
            <w:shd w:val="clear" w:color="auto" w:fill="D9D9D9"/>
            <w:vAlign w:val="center"/>
          </w:tcPr>
          <w:p w14:paraId="2ED9DBDE" w14:textId="77777777" w:rsidR="00031DBD" w:rsidRPr="00A96084" w:rsidRDefault="00031DBD" w:rsidP="00504CAA">
            <w:pPr>
              <w:spacing w:after="0" w:line="276" w:lineRule="auto"/>
              <w:rPr>
                <w:rFonts w:ascii="Arial" w:hAnsi="Arial" w:cs="Arial"/>
                <w:b/>
                <w:bCs/>
                <w:sz w:val="20"/>
                <w:szCs w:val="20"/>
              </w:rPr>
            </w:pPr>
            <w:r w:rsidRPr="00A96084">
              <w:rPr>
                <w:rFonts w:ascii="Arial" w:hAnsi="Arial" w:cs="Arial"/>
                <w:b/>
                <w:bCs/>
                <w:sz w:val="20"/>
                <w:szCs w:val="20"/>
              </w:rPr>
              <w:t>Total contribution from each participating school</w:t>
            </w:r>
          </w:p>
        </w:tc>
      </w:tr>
      <w:tr w:rsidR="00031DBD" w:rsidRPr="00A96084" w14:paraId="21CC9A7E" w14:textId="77777777" w:rsidTr="00504CAA">
        <w:trPr>
          <w:trHeight w:val="170"/>
        </w:trPr>
        <w:tc>
          <w:tcPr>
            <w:tcW w:w="964" w:type="dxa"/>
            <w:vMerge/>
            <w:shd w:val="clear" w:color="auto" w:fill="707068" w:themeFill="background2" w:themeFillShade="80"/>
          </w:tcPr>
          <w:p w14:paraId="579A8B62" w14:textId="77777777" w:rsidR="00031DBD" w:rsidRPr="00A96084" w:rsidRDefault="00031DBD" w:rsidP="00504CAA">
            <w:pPr>
              <w:spacing w:after="0" w:line="276" w:lineRule="auto"/>
              <w:rPr>
                <w:rFonts w:ascii="Arial" w:hAnsi="Arial" w:cs="Arial"/>
                <w:bCs/>
                <w:sz w:val="20"/>
                <w:szCs w:val="20"/>
              </w:rPr>
            </w:pPr>
          </w:p>
        </w:tc>
        <w:tc>
          <w:tcPr>
            <w:tcW w:w="2551" w:type="dxa"/>
            <w:gridSpan w:val="2"/>
          </w:tcPr>
          <w:p w14:paraId="5EE21793" w14:textId="77777777" w:rsidR="00031DBD" w:rsidRPr="00A96084" w:rsidRDefault="00031DBD" w:rsidP="00504CAA">
            <w:pPr>
              <w:spacing w:after="0" w:line="276" w:lineRule="auto"/>
              <w:rPr>
                <w:rFonts w:ascii="Arial" w:hAnsi="Arial" w:cs="Arial"/>
                <w:bCs/>
                <w:sz w:val="20"/>
                <w:szCs w:val="20"/>
              </w:rPr>
            </w:pPr>
          </w:p>
        </w:tc>
        <w:tc>
          <w:tcPr>
            <w:tcW w:w="1682" w:type="dxa"/>
            <w:gridSpan w:val="2"/>
          </w:tcPr>
          <w:p w14:paraId="22AF4E9A"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c>
          <w:tcPr>
            <w:tcW w:w="2004" w:type="dxa"/>
          </w:tcPr>
          <w:p w14:paraId="3A672883"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c>
          <w:tcPr>
            <w:tcW w:w="2438" w:type="dxa"/>
          </w:tcPr>
          <w:p w14:paraId="2289F6C5"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r>
      <w:tr w:rsidR="00031DBD" w:rsidRPr="00A96084" w14:paraId="0DFB1F4D" w14:textId="77777777" w:rsidTr="00504CAA">
        <w:trPr>
          <w:trHeight w:val="170"/>
        </w:trPr>
        <w:tc>
          <w:tcPr>
            <w:tcW w:w="964" w:type="dxa"/>
            <w:vMerge/>
            <w:shd w:val="clear" w:color="auto" w:fill="707068" w:themeFill="background2" w:themeFillShade="80"/>
          </w:tcPr>
          <w:p w14:paraId="414F8CB8" w14:textId="77777777" w:rsidR="00031DBD" w:rsidRPr="00A96084" w:rsidRDefault="00031DBD" w:rsidP="00504CAA">
            <w:pPr>
              <w:spacing w:after="0" w:line="276" w:lineRule="auto"/>
              <w:rPr>
                <w:rFonts w:ascii="Arial" w:hAnsi="Arial" w:cs="Arial"/>
                <w:bCs/>
                <w:sz w:val="20"/>
                <w:szCs w:val="20"/>
              </w:rPr>
            </w:pPr>
          </w:p>
        </w:tc>
        <w:tc>
          <w:tcPr>
            <w:tcW w:w="2551" w:type="dxa"/>
            <w:gridSpan w:val="2"/>
          </w:tcPr>
          <w:p w14:paraId="23D64A7C" w14:textId="77777777" w:rsidR="00031DBD" w:rsidRPr="00A96084" w:rsidRDefault="00031DBD" w:rsidP="00504CAA">
            <w:pPr>
              <w:spacing w:after="0" w:line="276" w:lineRule="auto"/>
              <w:rPr>
                <w:rFonts w:ascii="Arial" w:hAnsi="Arial" w:cs="Arial"/>
                <w:bCs/>
                <w:sz w:val="20"/>
                <w:szCs w:val="20"/>
              </w:rPr>
            </w:pPr>
          </w:p>
        </w:tc>
        <w:tc>
          <w:tcPr>
            <w:tcW w:w="1682" w:type="dxa"/>
            <w:gridSpan w:val="2"/>
          </w:tcPr>
          <w:p w14:paraId="6EF43024"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c>
          <w:tcPr>
            <w:tcW w:w="2004" w:type="dxa"/>
          </w:tcPr>
          <w:p w14:paraId="28E7BEA7"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c>
          <w:tcPr>
            <w:tcW w:w="2438" w:type="dxa"/>
          </w:tcPr>
          <w:p w14:paraId="5D89E3F5"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35E5DD17" w14:textId="77777777" w:rsidTr="00504CAA">
        <w:trPr>
          <w:trHeight w:val="170"/>
        </w:trPr>
        <w:tc>
          <w:tcPr>
            <w:tcW w:w="964" w:type="dxa"/>
            <w:vMerge/>
            <w:shd w:val="clear" w:color="auto" w:fill="707068" w:themeFill="background2" w:themeFillShade="80"/>
          </w:tcPr>
          <w:p w14:paraId="75EC72A9" w14:textId="77777777" w:rsidR="00031DBD" w:rsidRPr="00A96084" w:rsidRDefault="00031DBD" w:rsidP="00504CAA">
            <w:pPr>
              <w:spacing w:after="0" w:line="276" w:lineRule="auto"/>
              <w:rPr>
                <w:rFonts w:ascii="Arial" w:hAnsi="Arial" w:cs="Arial"/>
                <w:bCs/>
                <w:sz w:val="20"/>
                <w:szCs w:val="20"/>
              </w:rPr>
            </w:pPr>
          </w:p>
        </w:tc>
        <w:tc>
          <w:tcPr>
            <w:tcW w:w="2551" w:type="dxa"/>
            <w:gridSpan w:val="2"/>
          </w:tcPr>
          <w:p w14:paraId="0AF7A540" w14:textId="77777777" w:rsidR="00031DBD" w:rsidRPr="00A96084" w:rsidRDefault="00031DBD" w:rsidP="00504CAA">
            <w:pPr>
              <w:spacing w:after="0" w:line="276" w:lineRule="auto"/>
              <w:rPr>
                <w:rFonts w:ascii="Arial" w:hAnsi="Arial" w:cs="Arial"/>
                <w:bCs/>
                <w:sz w:val="20"/>
                <w:szCs w:val="20"/>
              </w:rPr>
            </w:pPr>
          </w:p>
        </w:tc>
        <w:tc>
          <w:tcPr>
            <w:tcW w:w="1682" w:type="dxa"/>
            <w:gridSpan w:val="2"/>
          </w:tcPr>
          <w:p w14:paraId="598B326F"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c>
          <w:tcPr>
            <w:tcW w:w="2004" w:type="dxa"/>
          </w:tcPr>
          <w:p w14:paraId="4C1AB047"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c>
          <w:tcPr>
            <w:tcW w:w="2438" w:type="dxa"/>
          </w:tcPr>
          <w:p w14:paraId="36E97979"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7A97E39E" w14:textId="77777777" w:rsidTr="00504CAA">
        <w:trPr>
          <w:trHeight w:val="170"/>
        </w:trPr>
        <w:tc>
          <w:tcPr>
            <w:tcW w:w="964" w:type="dxa"/>
            <w:vMerge/>
            <w:shd w:val="clear" w:color="auto" w:fill="707068" w:themeFill="background2" w:themeFillShade="80"/>
          </w:tcPr>
          <w:p w14:paraId="4E5F95CB" w14:textId="77777777" w:rsidR="00031DBD" w:rsidRPr="00A96084" w:rsidRDefault="00031DBD" w:rsidP="00504CAA">
            <w:pPr>
              <w:spacing w:after="0" w:line="276" w:lineRule="auto"/>
              <w:rPr>
                <w:rFonts w:ascii="Arial" w:hAnsi="Arial" w:cs="Arial"/>
                <w:bCs/>
                <w:sz w:val="20"/>
                <w:szCs w:val="20"/>
              </w:rPr>
            </w:pPr>
          </w:p>
        </w:tc>
        <w:tc>
          <w:tcPr>
            <w:tcW w:w="2551" w:type="dxa"/>
            <w:gridSpan w:val="2"/>
          </w:tcPr>
          <w:p w14:paraId="44026FCD" w14:textId="77777777" w:rsidR="00031DBD" w:rsidRPr="00A96084" w:rsidRDefault="00031DBD" w:rsidP="00504CAA">
            <w:pPr>
              <w:spacing w:after="0" w:line="276" w:lineRule="auto"/>
              <w:rPr>
                <w:rFonts w:ascii="Arial" w:hAnsi="Arial" w:cs="Arial"/>
                <w:bCs/>
                <w:sz w:val="20"/>
                <w:szCs w:val="20"/>
              </w:rPr>
            </w:pPr>
          </w:p>
        </w:tc>
        <w:tc>
          <w:tcPr>
            <w:tcW w:w="1682" w:type="dxa"/>
            <w:gridSpan w:val="2"/>
          </w:tcPr>
          <w:p w14:paraId="2C87EA42" w14:textId="77777777" w:rsidR="00031DBD" w:rsidRPr="00A96084" w:rsidRDefault="00031DBD" w:rsidP="00504CAA">
            <w:pPr>
              <w:spacing w:after="0" w:line="276" w:lineRule="auto"/>
              <w:rPr>
                <w:rFonts w:ascii="Arial" w:hAnsi="Arial" w:cs="Arial"/>
                <w:bCs/>
                <w:sz w:val="20"/>
                <w:szCs w:val="20"/>
              </w:rPr>
            </w:pPr>
            <w:r>
              <w:rPr>
                <w:rFonts w:ascii="Arial" w:hAnsi="Arial" w:cs="Arial"/>
                <w:bCs/>
                <w:sz w:val="20"/>
                <w:szCs w:val="20"/>
              </w:rPr>
              <w:t>$</w:t>
            </w:r>
          </w:p>
        </w:tc>
        <w:tc>
          <w:tcPr>
            <w:tcW w:w="2004" w:type="dxa"/>
          </w:tcPr>
          <w:p w14:paraId="7532B732"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c>
          <w:tcPr>
            <w:tcW w:w="2438" w:type="dxa"/>
          </w:tcPr>
          <w:p w14:paraId="35AAF579" w14:textId="77777777" w:rsidR="00031DBD" w:rsidRPr="00A54CAD" w:rsidRDefault="00031DBD" w:rsidP="00504CAA">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2611ED0C" w14:textId="77777777" w:rsidTr="00504CAA">
        <w:trPr>
          <w:trHeight w:val="423"/>
        </w:trPr>
        <w:tc>
          <w:tcPr>
            <w:tcW w:w="964" w:type="dxa"/>
            <w:vMerge/>
            <w:shd w:val="clear" w:color="auto" w:fill="707068" w:themeFill="background2" w:themeFillShade="80"/>
          </w:tcPr>
          <w:p w14:paraId="30041B3C" w14:textId="77777777" w:rsidR="00031DBD" w:rsidRPr="00A96084" w:rsidRDefault="00031DBD" w:rsidP="00504CAA">
            <w:pPr>
              <w:spacing w:after="0" w:line="276" w:lineRule="auto"/>
              <w:rPr>
                <w:rFonts w:ascii="Arial" w:hAnsi="Arial" w:cs="Arial"/>
                <w:b/>
                <w:bCs/>
                <w:sz w:val="20"/>
                <w:szCs w:val="20"/>
              </w:rPr>
            </w:pPr>
          </w:p>
        </w:tc>
        <w:tc>
          <w:tcPr>
            <w:tcW w:w="6237" w:type="dxa"/>
            <w:gridSpan w:val="5"/>
            <w:shd w:val="clear" w:color="auto" w:fill="707068" w:themeFill="background2" w:themeFillShade="80"/>
            <w:vAlign w:val="center"/>
          </w:tcPr>
          <w:p w14:paraId="2895A9EF" w14:textId="77777777" w:rsidR="00031DBD" w:rsidRPr="00A96084" w:rsidRDefault="00031DBD" w:rsidP="00504CAA">
            <w:pPr>
              <w:spacing w:after="0" w:line="276" w:lineRule="auto"/>
              <w:rPr>
                <w:rFonts w:ascii="Arial" w:hAnsi="Arial" w:cs="Arial"/>
                <w:b/>
                <w:bCs/>
                <w:sz w:val="20"/>
                <w:szCs w:val="20"/>
              </w:rPr>
            </w:pPr>
            <w:r w:rsidRPr="00A96084">
              <w:rPr>
                <w:rFonts w:ascii="Arial" w:hAnsi="Arial" w:cs="Arial"/>
                <w:b/>
                <w:bCs/>
                <w:sz w:val="20"/>
                <w:szCs w:val="20"/>
              </w:rPr>
              <w:t>Total contribution from participating schools</w:t>
            </w:r>
          </w:p>
        </w:tc>
        <w:tc>
          <w:tcPr>
            <w:tcW w:w="2438" w:type="dxa"/>
            <w:shd w:val="clear" w:color="auto" w:fill="707068" w:themeFill="background2" w:themeFillShade="80"/>
            <w:vAlign w:val="center"/>
          </w:tcPr>
          <w:p w14:paraId="10A50733" w14:textId="77777777" w:rsidR="00031DBD" w:rsidRPr="00A96084" w:rsidRDefault="00031DBD" w:rsidP="00504CAA">
            <w:pPr>
              <w:spacing w:after="0" w:line="276" w:lineRule="auto"/>
              <w:rPr>
                <w:rFonts w:ascii="Arial" w:hAnsi="Arial" w:cs="Arial"/>
                <w:b/>
                <w:bCs/>
                <w:sz w:val="20"/>
                <w:szCs w:val="20"/>
              </w:rPr>
            </w:pPr>
            <w:r>
              <w:rPr>
                <w:rFonts w:ascii="Arial" w:hAnsi="Arial" w:cs="Arial"/>
                <w:b/>
                <w:bCs/>
                <w:sz w:val="20"/>
                <w:szCs w:val="20"/>
              </w:rPr>
              <w:t>$</w:t>
            </w:r>
          </w:p>
        </w:tc>
      </w:tr>
      <w:tr w:rsidR="00031DBD" w:rsidRPr="00A96084" w14:paraId="146777EA" w14:textId="77777777" w:rsidTr="00504CAA">
        <w:trPr>
          <w:trHeight w:val="783"/>
        </w:trPr>
        <w:tc>
          <w:tcPr>
            <w:tcW w:w="964" w:type="dxa"/>
            <w:vMerge w:val="restart"/>
            <w:shd w:val="clear" w:color="auto" w:fill="707068" w:themeFill="background2" w:themeFillShade="80"/>
            <w:textDirection w:val="btLr"/>
            <w:vAlign w:val="center"/>
          </w:tcPr>
          <w:p w14:paraId="18BF9DB5" w14:textId="77777777" w:rsidR="00031DBD" w:rsidRPr="00A96084" w:rsidRDefault="00031DBD" w:rsidP="00504CAA">
            <w:pPr>
              <w:spacing w:after="0"/>
              <w:ind w:left="113" w:right="113"/>
              <w:jc w:val="center"/>
              <w:rPr>
                <w:rFonts w:ascii="Arial" w:hAnsi="Arial" w:cs="Arial"/>
                <w:b/>
                <w:bCs/>
                <w:sz w:val="20"/>
                <w:szCs w:val="20"/>
              </w:rPr>
            </w:pPr>
            <w:r>
              <w:rPr>
                <w:rFonts w:ascii="Arial" w:hAnsi="Arial" w:cs="Arial"/>
                <w:b/>
                <w:bCs/>
                <w:sz w:val="20"/>
                <w:szCs w:val="20"/>
              </w:rPr>
              <w:t>Proposed Collaboration Fund Expenditure</w:t>
            </w:r>
          </w:p>
        </w:tc>
        <w:tc>
          <w:tcPr>
            <w:tcW w:w="4233" w:type="dxa"/>
            <w:gridSpan w:val="4"/>
            <w:shd w:val="clear" w:color="auto" w:fill="D9D9D9"/>
            <w:vAlign w:val="center"/>
          </w:tcPr>
          <w:p w14:paraId="0A11F303" w14:textId="77777777" w:rsidR="00031DBD" w:rsidRDefault="00031DBD" w:rsidP="00504CAA">
            <w:pPr>
              <w:spacing w:after="0" w:line="276" w:lineRule="auto"/>
              <w:rPr>
                <w:rFonts w:ascii="Arial" w:hAnsi="Arial" w:cs="Arial"/>
                <w:b/>
                <w:bCs/>
                <w:sz w:val="20"/>
                <w:szCs w:val="20"/>
              </w:rPr>
            </w:pPr>
            <w:r>
              <w:rPr>
                <w:rFonts w:ascii="Arial" w:hAnsi="Arial" w:cs="Arial"/>
                <w:b/>
                <w:bCs/>
                <w:sz w:val="20"/>
                <w:szCs w:val="20"/>
              </w:rPr>
              <w:t>Funding expenditure</w:t>
            </w:r>
          </w:p>
          <w:p w14:paraId="6DA46DCA" w14:textId="77777777" w:rsidR="00031DBD" w:rsidRPr="00A96084" w:rsidRDefault="00031DBD" w:rsidP="00504CAA">
            <w:pPr>
              <w:spacing w:after="0" w:line="276" w:lineRule="auto"/>
              <w:rPr>
                <w:rFonts w:ascii="Arial" w:hAnsi="Arial" w:cs="Arial"/>
                <w:b/>
                <w:sz w:val="20"/>
                <w:szCs w:val="20"/>
              </w:rPr>
            </w:pPr>
            <w:r w:rsidRPr="00A96084">
              <w:rPr>
                <w:rFonts w:ascii="Arial" w:hAnsi="Arial" w:cs="Arial"/>
                <w:b/>
                <w:bCs/>
                <w:sz w:val="20"/>
                <w:szCs w:val="20"/>
              </w:rPr>
              <w:t>(Please specify)</w:t>
            </w:r>
          </w:p>
        </w:tc>
        <w:tc>
          <w:tcPr>
            <w:tcW w:w="2004" w:type="dxa"/>
            <w:shd w:val="clear" w:color="auto" w:fill="D9D9D9"/>
            <w:vAlign w:val="center"/>
          </w:tcPr>
          <w:p w14:paraId="5814C4F5" w14:textId="77777777" w:rsidR="00031DBD" w:rsidRPr="00A96084" w:rsidRDefault="00031DBD" w:rsidP="00504CAA">
            <w:pPr>
              <w:spacing w:after="0" w:line="276" w:lineRule="auto"/>
              <w:rPr>
                <w:rFonts w:ascii="Arial" w:hAnsi="Arial" w:cs="Arial"/>
                <w:b/>
                <w:bCs/>
                <w:sz w:val="20"/>
                <w:szCs w:val="20"/>
              </w:rPr>
            </w:pPr>
            <w:r>
              <w:rPr>
                <w:rFonts w:ascii="Arial" w:hAnsi="Arial" w:cs="Arial"/>
                <w:b/>
                <w:bCs/>
                <w:sz w:val="20"/>
                <w:szCs w:val="20"/>
              </w:rPr>
              <w:t>School leading this expenditure</w:t>
            </w:r>
          </w:p>
        </w:tc>
        <w:tc>
          <w:tcPr>
            <w:tcW w:w="2438" w:type="dxa"/>
            <w:shd w:val="clear" w:color="auto" w:fill="D9D9D9"/>
            <w:vAlign w:val="center"/>
          </w:tcPr>
          <w:p w14:paraId="2FD4DE78" w14:textId="77777777" w:rsidR="00031DBD" w:rsidRPr="00A96084" w:rsidRDefault="00031DBD" w:rsidP="00504CAA">
            <w:pPr>
              <w:spacing w:after="0" w:line="276" w:lineRule="auto"/>
              <w:rPr>
                <w:rFonts w:ascii="Arial" w:hAnsi="Arial" w:cs="Arial"/>
                <w:b/>
                <w:bCs/>
                <w:sz w:val="20"/>
                <w:szCs w:val="20"/>
              </w:rPr>
            </w:pPr>
            <w:r>
              <w:rPr>
                <w:rFonts w:ascii="Arial" w:hAnsi="Arial" w:cs="Arial"/>
                <w:b/>
                <w:sz w:val="20"/>
                <w:szCs w:val="20"/>
              </w:rPr>
              <w:t>Cost (ex GST)</w:t>
            </w:r>
          </w:p>
        </w:tc>
      </w:tr>
      <w:tr w:rsidR="00031DBD" w:rsidRPr="00A96084" w14:paraId="097A762B" w14:textId="77777777" w:rsidTr="00D566C3">
        <w:trPr>
          <w:trHeight w:val="170"/>
        </w:trPr>
        <w:tc>
          <w:tcPr>
            <w:tcW w:w="964" w:type="dxa"/>
            <w:vMerge/>
            <w:shd w:val="clear" w:color="auto" w:fill="707068" w:themeFill="background2" w:themeFillShade="80"/>
          </w:tcPr>
          <w:p w14:paraId="60700913"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4518F92A" w14:textId="77777777" w:rsidR="00031DBD" w:rsidRPr="00A54CAD" w:rsidRDefault="00031DBD" w:rsidP="00A54CAD">
            <w:pPr>
              <w:spacing w:after="0" w:line="276" w:lineRule="auto"/>
              <w:rPr>
                <w:rFonts w:ascii="Arial" w:hAnsi="Arial" w:cs="Arial"/>
                <w:bCs/>
                <w:sz w:val="20"/>
                <w:szCs w:val="20"/>
              </w:rPr>
            </w:pPr>
          </w:p>
        </w:tc>
        <w:tc>
          <w:tcPr>
            <w:tcW w:w="2004" w:type="dxa"/>
          </w:tcPr>
          <w:p w14:paraId="6A1BA33C" w14:textId="77777777" w:rsidR="00031DBD" w:rsidRPr="00A54CAD" w:rsidRDefault="00031DBD" w:rsidP="00A54CAD">
            <w:pPr>
              <w:spacing w:after="0" w:line="276" w:lineRule="auto"/>
              <w:rPr>
                <w:rFonts w:ascii="Arial" w:hAnsi="Arial" w:cs="Arial"/>
                <w:bCs/>
                <w:sz w:val="20"/>
                <w:szCs w:val="20"/>
              </w:rPr>
            </w:pPr>
          </w:p>
        </w:tc>
        <w:tc>
          <w:tcPr>
            <w:tcW w:w="2438" w:type="dxa"/>
          </w:tcPr>
          <w:p w14:paraId="415232FA"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65B9F126" w14:textId="77777777" w:rsidTr="00D566C3">
        <w:trPr>
          <w:trHeight w:val="170"/>
        </w:trPr>
        <w:tc>
          <w:tcPr>
            <w:tcW w:w="964" w:type="dxa"/>
            <w:vMerge/>
            <w:shd w:val="clear" w:color="auto" w:fill="707068" w:themeFill="background2" w:themeFillShade="80"/>
          </w:tcPr>
          <w:p w14:paraId="3A13FED4"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2C23CF21" w14:textId="77777777" w:rsidR="00031DBD" w:rsidRPr="00A54CAD" w:rsidRDefault="00031DBD" w:rsidP="00A54CAD">
            <w:pPr>
              <w:spacing w:after="0" w:line="276" w:lineRule="auto"/>
              <w:rPr>
                <w:rFonts w:ascii="Arial" w:hAnsi="Arial" w:cs="Arial"/>
                <w:bCs/>
                <w:sz w:val="20"/>
                <w:szCs w:val="20"/>
              </w:rPr>
            </w:pPr>
          </w:p>
        </w:tc>
        <w:tc>
          <w:tcPr>
            <w:tcW w:w="2004" w:type="dxa"/>
          </w:tcPr>
          <w:p w14:paraId="74CDDCBB" w14:textId="77777777" w:rsidR="00031DBD" w:rsidRPr="00A54CAD" w:rsidRDefault="00031DBD" w:rsidP="00A54CAD">
            <w:pPr>
              <w:spacing w:after="0" w:line="276" w:lineRule="auto"/>
              <w:rPr>
                <w:rFonts w:ascii="Arial" w:hAnsi="Arial" w:cs="Arial"/>
                <w:bCs/>
                <w:sz w:val="20"/>
                <w:szCs w:val="20"/>
              </w:rPr>
            </w:pPr>
          </w:p>
        </w:tc>
        <w:tc>
          <w:tcPr>
            <w:tcW w:w="2438" w:type="dxa"/>
          </w:tcPr>
          <w:p w14:paraId="1899F789"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3E036BB1" w14:textId="77777777" w:rsidTr="00D566C3">
        <w:trPr>
          <w:trHeight w:val="170"/>
        </w:trPr>
        <w:tc>
          <w:tcPr>
            <w:tcW w:w="964" w:type="dxa"/>
            <w:vMerge/>
            <w:shd w:val="clear" w:color="auto" w:fill="707068" w:themeFill="background2" w:themeFillShade="80"/>
          </w:tcPr>
          <w:p w14:paraId="2965295B"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28F046C6" w14:textId="77777777" w:rsidR="00031DBD" w:rsidRPr="00A54CAD" w:rsidRDefault="00031DBD" w:rsidP="00A54CAD">
            <w:pPr>
              <w:spacing w:after="0" w:line="276" w:lineRule="auto"/>
              <w:rPr>
                <w:rFonts w:ascii="Arial" w:hAnsi="Arial" w:cs="Arial"/>
                <w:bCs/>
                <w:sz w:val="20"/>
                <w:szCs w:val="20"/>
              </w:rPr>
            </w:pPr>
          </w:p>
        </w:tc>
        <w:tc>
          <w:tcPr>
            <w:tcW w:w="2004" w:type="dxa"/>
          </w:tcPr>
          <w:p w14:paraId="24D7F50B" w14:textId="77777777" w:rsidR="00031DBD" w:rsidRPr="00A54CAD" w:rsidRDefault="00031DBD" w:rsidP="00A54CAD">
            <w:pPr>
              <w:spacing w:after="0" w:line="276" w:lineRule="auto"/>
              <w:rPr>
                <w:rFonts w:ascii="Arial" w:hAnsi="Arial" w:cs="Arial"/>
                <w:bCs/>
                <w:sz w:val="20"/>
                <w:szCs w:val="20"/>
              </w:rPr>
            </w:pPr>
          </w:p>
        </w:tc>
        <w:tc>
          <w:tcPr>
            <w:tcW w:w="2438" w:type="dxa"/>
          </w:tcPr>
          <w:p w14:paraId="0BE07C0B"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6F6B7342" w14:textId="77777777" w:rsidTr="00D566C3">
        <w:trPr>
          <w:trHeight w:val="170"/>
        </w:trPr>
        <w:tc>
          <w:tcPr>
            <w:tcW w:w="964" w:type="dxa"/>
            <w:vMerge/>
            <w:shd w:val="clear" w:color="auto" w:fill="707068" w:themeFill="background2" w:themeFillShade="80"/>
          </w:tcPr>
          <w:p w14:paraId="244739E6"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5B84E2CD" w14:textId="77777777" w:rsidR="00031DBD" w:rsidRPr="00A54CAD" w:rsidRDefault="00031DBD" w:rsidP="00A54CAD">
            <w:pPr>
              <w:spacing w:after="0" w:line="276" w:lineRule="auto"/>
              <w:rPr>
                <w:rFonts w:ascii="Arial" w:hAnsi="Arial" w:cs="Arial"/>
                <w:bCs/>
                <w:sz w:val="20"/>
                <w:szCs w:val="20"/>
              </w:rPr>
            </w:pPr>
          </w:p>
        </w:tc>
        <w:tc>
          <w:tcPr>
            <w:tcW w:w="2004" w:type="dxa"/>
          </w:tcPr>
          <w:p w14:paraId="13FDBFCC" w14:textId="77777777" w:rsidR="00031DBD" w:rsidRPr="00A54CAD" w:rsidRDefault="00031DBD" w:rsidP="00A54CAD">
            <w:pPr>
              <w:spacing w:after="0" w:line="276" w:lineRule="auto"/>
              <w:rPr>
                <w:rFonts w:ascii="Arial" w:hAnsi="Arial" w:cs="Arial"/>
                <w:bCs/>
                <w:sz w:val="20"/>
                <w:szCs w:val="20"/>
              </w:rPr>
            </w:pPr>
          </w:p>
        </w:tc>
        <w:tc>
          <w:tcPr>
            <w:tcW w:w="2438" w:type="dxa"/>
          </w:tcPr>
          <w:p w14:paraId="08B3A91D"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79DD5FB7" w14:textId="77777777" w:rsidTr="00D566C3">
        <w:trPr>
          <w:trHeight w:val="170"/>
        </w:trPr>
        <w:tc>
          <w:tcPr>
            <w:tcW w:w="964" w:type="dxa"/>
            <w:vMerge/>
            <w:shd w:val="clear" w:color="auto" w:fill="707068" w:themeFill="background2" w:themeFillShade="80"/>
          </w:tcPr>
          <w:p w14:paraId="08318DE3"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701CE7F2" w14:textId="77777777" w:rsidR="00031DBD" w:rsidRPr="00A54CAD" w:rsidRDefault="00031DBD" w:rsidP="00A54CAD">
            <w:pPr>
              <w:spacing w:after="0" w:line="276" w:lineRule="auto"/>
              <w:rPr>
                <w:rFonts w:ascii="Arial" w:hAnsi="Arial" w:cs="Arial"/>
                <w:bCs/>
                <w:sz w:val="20"/>
                <w:szCs w:val="20"/>
              </w:rPr>
            </w:pPr>
          </w:p>
        </w:tc>
        <w:tc>
          <w:tcPr>
            <w:tcW w:w="2004" w:type="dxa"/>
          </w:tcPr>
          <w:p w14:paraId="1FFB2EBE" w14:textId="77777777" w:rsidR="00031DBD" w:rsidRPr="00A54CAD" w:rsidRDefault="00031DBD" w:rsidP="00A54CAD">
            <w:pPr>
              <w:spacing w:after="0" w:line="276" w:lineRule="auto"/>
              <w:rPr>
                <w:rFonts w:ascii="Arial" w:hAnsi="Arial" w:cs="Arial"/>
                <w:bCs/>
                <w:sz w:val="20"/>
                <w:szCs w:val="20"/>
              </w:rPr>
            </w:pPr>
          </w:p>
        </w:tc>
        <w:tc>
          <w:tcPr>
            <w:tcW w:w="2438" w:type="dxa"/>
          </w:tcPr>
          <w:p w14:paraId="023D045F"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4D7A5A8D" w14:textId="77777777" w:rsidTr="00A54CAD">
        <w:trPr>
          <w:trHeight w:val="181"/>
        </w:trPr>
        <w:tc>
          <w:tcPr>
            <w:tcW w:w="964" w:type="dxa"/>
            <w:vMerge/>
            <w:shd w:val="clear" w:color="auto" w:fill="707068" w:themeFill="background2" w:themeFillShade="80"/>
          </w:tcPr>
          <w:p w14:paraId="3CADD9F5"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748F5AC0" w14:textId="77777777" w:rsidR="00031DBD" w:rsidRPr="00A54CAD" w:rsidRDefault="00031DBD" w:rsidP="00A54CAD">
            <w:pPr>
              <w:spacing w:after="0" w:line="276" w:lineRule="auto"/>
              <w:rPr>
                <w:rFonts w:ascii="Arial" w:hAnsi="Arial" w:cs="Arial"/>
                <w:bCs/>
                <w:sz w:val="20"/>
                <w:szCs w:val="20"/>
              </w:rPr>
            </w:pPr>
          </w:p>
        </w:tc>
        <w:tc>
          <w:tcPr>
            <w:tcW w:w="2004" w:type="dxa"/>
          </w:tcPr>
          <w:p w14:paraId="3A997448" w14:textId="77777777" w:rsidR="00031DBD" w:rsidRPr="00A54CAD" w:rsidRDefault="00031DBD" w:rsidP="00A54CAD">
            <w:pPr>
              <w:spacing w:after="0" w:line="276" w:lineRule="auto"/>
              <w:rPr>
                <w:rFonts w:ascii="Arial" w:hAnsi="Arial" w:cs="Arial"/>
                <w:bCs/>
                <w:sz w:val="20"/>
                <w:szCs w:val="20"/>
              </w:rPr>
            </w:pPr>
          </w:p>
        </w:tc>
        <w:tc>
          <w:tcPr>
            <w:tcW w:w="2438" w:type="dxa"/>
          </w:tcPr>
          <w:p w14:paraId="2C0EC3CD"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2AB4B7A6" w14:textId="77777777" w:rsidTr="00D566C3">
        <w:trPr>
          <w:trHeight w:val="170"/>
        </w:trPr>
        <w:tc>
          <w:tcPr>
            <w:tcW w:w="964" w:type="dxa"/>
            <w:vMerge/>
            <w:shd w:val="clear" w:color="auto" w:fill="707068" w:themeFill="background2" w:themeFillShade="80"/>
          </w:tcPr>
          <w:p w14:paraId="69F0AD36" w14:textId="77777777" w:rsidR="00031DBD" w:rsidRPr="00A96084" w:rsidRDefault="00031DBD" w:rsidP="00504CAA">
            <w:pPr>
              <w:spacing w:after="200" w:line="276" w:lineRule="auto"/>
              <w:rPr>
                <w:rFonts w:ascii="Arial" w:hAnsi="Arial" w:cs="Arial"/>
                <w:b/>
                <w:bCs/>
                <w:sz w:val="20"/>
                <w:szCs w:val="20"/>
              </w:rPr>
            </w:pPr>
          </w:p>
        </w:tc>
        <w:tc>
          <w:tcPr>
            <w:tcW w:w="4233" w:type="dxa"/>
            <w:gridSpan w:val="4"/>
          </w:tcPr>
          <w:p w14:paraId="5131D03A" w14:textId="77777777" w:rsidR="00031DBD" w:rsidRPr="00A54CAD" w:rsidRDefault="00031DBD" w:rsidP="00A54CAD">
            <w:pPr>
              <w:spacing w:after="0" w:line="276" w:lineRule="auto"/>
              <w:rPr>
                <w:rFonts w:ascii="Arial" w:hAnsi="Arial" w:cs="Arial"/>
                <w:bCs/>
                <w:sz w:val="20"/>
                <w:szCs w:val="20"/>
              </w:rPr>
            </w:pPr>
          </w:p>
        </w:tc>
        <w:tc>
          <w:tcPr>
            <w:tcW w:w="2004" w:type="dxa"/>
          </w:tcPr>
          <w:p w14:paraId="7F0E1237" w14:textId="77777777" w:rsidR="00031DBD" w:rsidRPr="00A54CAD" w:rsidRDefault="00031DBD" w:rsidP="00A54CAD">
            <w:pPr>
              <w:spacing w:after="0" w:line="276" w:lineRule="auto"/>
              <w:rPr>
                <w:rFonts w:ascii="Arial" w:hAnsi="Arial" w:cs="Arial"/>
                <w:bCs/>
                <w:sz w:val="20"/>
                <w:szCs w:val="20"/>
              </w:rPr>
            </w:pPr>
          </w:p>
        </w:tc>
        <w:tc>
          <w:tcPr>
            <w:tcW w:w="2438" w:type="dxa"/>
          </w:tcPr>
          <w:p w14:paraId="59DDBD51"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04CE4A0D" w14:textId="77777777" w:rsidTr="00504CAA">
        <w:trPr>
          <w:cantSplit/>
          <w:trHeight w:val="485"/>
        </w:trPr>
        <w:tc>
          <w:tcPr>
            <w:tcW w:w="964" w:type="dxa"/>
            <w:tcBorders>
              <w:left w:val="nil"/>
              <w:bottom w:val="nil"/>
            </w:tcBorders>
            <w:shd w:val="clear" w:color="auto" w:fill="FFFFFF"/>
            <w:textDirection w:val="btLr"/>
            <w:vAlign w:val="center"/>
          </w:tcPr>
          <w:p w14:paraId="71F6325E" w14:textId="77777777" w:rsidR="00031DBD" w:rsidRPr="00A96084" w:rsidRDefault="00031DBD" w:rsidP="00504CAA">
            <w:pPr>
              <w:spacing w:after="0"/>
              <w:ind w:left="113" w:right="113"/>
              <w:jc w:val="center"/>
              <w:rPr>
                <w:rFonts w:ascii="Arial" w:hAnsi="Arial" w:cs="Arial"/>
                <w:b/>
                <w:bCs/>
                <w:sz w:val="20"/>
                <w:szCs w:val="20"/>
              </w:rPr>
            </w:pPr>
          </w:p>
        </w:tc>
        <w:tc>
          <w:tcPr>
            <w:tcW w:w="8675" w:type="dxa"/>
            <w:gridSpan w:val="6"/>
            <w:tcBorders>
              <w:bottom w:val="single" w:sz="4" w:space="0" w:color="000000"/>
            </w:tcBorders>
            <w:shd w:val="clear" w:color="auto" w:fill="C4C4C0" w:themeFill="background2" w:themeFillShade="E6"/>
            <w:vAlign w:val="center"/>
          </w:tcPr>
          <w:p w14:paraId="0CF742E7" w14:textId="77777777" w:rsidR="00031DBD" w:rsidRDefault="00031DBD" w:rsidP="00504CAA">
            <w:pPr>
              <w:spacing w:after="0"/>
              <w:rPr>
                <w:rFonts w:ascii="Arial" w:hAnsi="Arial" w:cs="Arial"/>
                <w:b/>
                <w:bCs/>
                <w:sz w:val="20"/>
                <w:szCs w:val="20"/>
              </w:rPr>
            </w:pPr>
            <w:r>
              <w:rPr>
                <w:rFonts w:ascii="Arial" w:hAnsi="Arial" w:cs="Arial"/>
                <w:b/>
                <w:bCs/>
                <w:sz w:val="20"/>
                <w:szCs w:val="20"/>
              </w:rPr>
              <w:t>Total funding sought from DET for each participating school</w:t>
            </w:r>
          </w:p>
        </w:tc>
      </w:tr>
      <w:tr w:rsidR="00031DBD" w:rsidRPr="00A96084" w14:paraId="448A4288" w14:textId="77777777" w:rsidTr="00504CAA">
        <w:trPr>
          <w:cantSplit/>
          <w:trHeight w:val="485"/>
        </w:trPr>
        <w:tc>
          <w:tcPr>
            <w:tcW w:w="964" w:type="dxa"/>
            <w:tcBorders>
              <w:top w:val="nil"/>
              <w:left w:val="nil"/>
              <w:bottom w:val="nil"/>
              <w:right w:val="single" w:sz="4" w:space="0" w:color="auto"/>
            </w:tcBorders>
            <w:shd w:val="clear" w:color="auto" w:fill="FFFFFF"/>
            <w:textDirection w:val="btLr"/>
            <w:vAlign w:val="center"/>
          </w:tcPr>
          <w:p w14:paraId="78FB75B0" w14:textId="77777777" w:rsidR="00031DBD" w:rsidRPr="00A96084" w:rsidRDefault="00031DBD" w:rsidP="00504CAA">
            <w:pPr>
              <w:spacing w:after="0"/>
              <w:ind w:left="113" w:right="113"/>
              <w:jc w:val="center"/>
              <w:rPr>
                <w:rFonts w:ascii="Arial" w:hAnsi="Arial" w:cs="Arial"/>
                <w:b/>
                <w:bCs/>
                <w:sz w:val="20"/>
                <w:szCs w:val="20"/>
              </w:rPr>
            </w:pPr>
          </w:p>
        </w:tc>
        <w:tc>
          <w:tcPr>
            <w:tcW w:w="2013" w:type="dxa"/>
            <w:tcBorders>
              <w:left w:val="single" w:sz="4" w:space="0" w:color="auto"/>
            </w:tcBorders>
            <w:shd w:val="clear" w:color="auto" w:fill="FFFFFF" w:themeFill="background1"/>
            <w:vAlign w:val="center"/>
          </w:tcPr>
          <w:p w14:paraId="61DEDE24" w14:textId="77777777" w:rsidR="00031DBD" w:rsidRDefault="00031DBD" w:rsidP="00504CAA">
            <w:pPr>
              <w:spacing w:after="0"/>
              <w:rPr>
                <w:rFonts w:ascii="Arial" w:hAnsi="Arial" w:cs="Arial"/>
                <w:b/>
                <w:bCs/>
                <w:sz w:val="20"/>
                <w:szCs w:val="20"/>
              </w:rPr>
            </w:pPr>
            <w:r>
              <w:rPr>
                <w:rFonts w:ascii="Arial" w:hAnsi="Arial" w:cs="Arial"/>
                <w:b/>
                <w:bCs/>
                <w:sz w:val="20"/>
                <w:szCs w:val="20"/>
              </w:rPr>
              <w:t>School</w:t>
            </w:r>
          </w:p>
        </w:tc>
        <w:tc>
          <w:tcPr>
            <w:tcW w:w="2112" w:type="dxa"/>
            <w:gridSpan w:val="2"/>
            <w:tcBorders>
              <w:left w:val="single" w:sz="4" w:space="0" w:color="auto"/>
            </w:tcBorders>
            <w:shd w:val="clear" w:color="auto" w:fill="FFFFFF" w:themeFill="background1"/>
            <w:vAlign w:val="center"/>
          </w:tcPr>
          <w:p w14:paraId="3DFCF900" w14:textId="4502CD1F" w:rsidR="00031DBD" w:rsidRPr="00A96084" w:rsidRDefault="00031DBD" w:rsidP="00502CD3">
            <w:pPr>
              <w:spacing w:after="0"/>
              <w:rPr>
                <w:rFonts w:ascii="Arial" w:hAnsi="Arial" w:cs="Arial"/>
                <w:b/>
                <w:bCs/>
                <w:sz w:val="20"/>
                <w:szCs w:val="20"/>
              </w:rPr>
            </w:pPr>
            <w:r w:rsidRPr="00E34B84">
              <w:rPr>
                <w:rFonts w:ascii="Arial" w:hAnsi="Arial" w:cs="Arial"/>
                <w:b/>
                <w:bCs/>
                <w:sz w:val="20"/>
                <w:szCs w:val="20"/>
              </w:rPr>
              <w:t>201</w:t>
            </w:r>
            <w:r w:rsidR="00502CD3" w:rsidRPr="00E34B84">
              <w:rPr>
                <w:rFonts w:ascii="Arial" w:hAnsi="Arial" w:cs="Arial"/>
                <w:b/>
                <w:bCs/>
                <w:sz w:val="20"/>
                <w:szCs w:val="20"/>
              </w:rPr>
              <w:t>9</w:t>
            </w:r>
            <w:r w:rsidRPr="00E34B84">
              <w:rPr>
                <w:rFonts w:ascii="Arial" w:hAnsi="Arial" w:cs="Arial"/>
                <w:b/>
                <w:bCs/>
                <w:sz w:val="20"/>
                <w:szCs w:val="20"/>
              </w:rPr>
              <w:t>-</w:t>
            </w:r>
            <w:r w:rsidR="00502CD3" w:rsidRPr="00E34B84">
              <w:rPr>
                <w:rFonts w:ascii="Arial" w:hAnsi="Arial" w:cs="Arial"/>
                <w:b/>
                <w:bCs/>
                <w:sz w:val="20"/>
                <w:szCs w:val="20"/>
              </w:rPr>
              <w:t>20</w:t>
            </w:r>
            <w:r>
              <w:rPr>
                <w:rFonts w:ascii="Arial" w:hAnsi="Arial" w:cs="Arial"/>
                <w:b/>
                <w:bCs/>
                <w:sz w:val="20"/>
                <w:szCs w:val="20"/>
              </w:rPr>
              <w:t xml:space="preserve"> Financial Year (ex GST)</w:t>
            </w:r>
          </w:p>
        </w:tc>
        <w:tc>
          <w:tcPr>
            <w:tcW w:w="2112" w:type="dxa"/>
            <w:gridSpan w:val="2"/>
            <w:tcBorders>
              <w:left w:val="single" w:sz="4" w:space="0" w:color="auto"/>
            </w:tcBorders>
            <w:shd w:val="clear" w:color="auto" w:fill="FFFFFF" w:themeFill="background1"/>
            <w:vAlign w:val="center"/>
          </w:tcPr>
          <w:p w14:paraId="2CE93A63" w14:textId="02D35DFF" w:rsidR="00031DBD" w:rsidRPr="00A96084" w:rsidRDefault="00031DBD" w:rsidP="00502CD3">
            <w:pPr>
              <w:spacing w:after="0"/>
              <w:rPr>
                <w:rFonts w:ascii="Arial" w:hAnsi="Arial" w:cs="Arial"/>
                <w:b/>
                <w:bCs/>
                <w:sz w:val="20"/>
                <w:szCs w:val="20"/>
              </w:rPr>
            </w:pPr>
            <w:r w:rsidRPr="00E34B84">
              <w:rPr>
                <w:rFonts w:ascii="Arial" w:hAnsi="Arial" w:cs="Arial"/>
                <w:b/>
                <w:bCs/>
                <w:sz w:val="20"/>
                <w:szCs w:val="20"/>
              </w:rPr>
              <w:t>20</w:t>
            </w:r>
            <w:r w:rsidR="00502CD3" w:rsidRPr="00E34B84">
              <w:rPr>
                <w:rFonts w:ascii="Arial" w:hAnsi="Arial" w:cs="Arial"/>
                <w:b/>
                <w:bCs/>
                <w:sz w:val="20"/>
                <w:szCs w:val="20"/>
              </w:rPr>
              <w:t>20</w:t>
            </w:r>
            <w:r w:rsidRPr="00E34B84">
              <w:rPr>
                <w:rFonts w:ascii="Arial" w:hAnsi="Arial" w:cs="Arial"/>
                <w:b/>
                <w:bCs/>
                <w:sz w:val="20"/>
                <w:szCs w:val="20"/>
              </w:rPr>
              <w:t>-2</w:t>
            </w:r>
            <w:r w:rsidR="00502CD3" w:rsidRPr="00E34B84">
              <w:rPr>
                <w:rFonts w:ascii="Arial" w:hAnsi="Arial" w:cs="Arial"/>
                <w:b/>
                <w:bCs/>
                <w:sz w:val="20"/>
                <w:szCs w:val="20"/>
              </w:rPr>
              <w:t>1</w:t>
            </w:r>
            <w:r>
              <w:rPr>
                <w:rFonts w:ascii="Arial" w:hAnsi="Arial" w:cs="Arial"/>
                <w:b/>
                <w:bCs/>
                <w:sz w:val="20"/>
                <w:szCs w:val="20"/>
              </w:rPr>
              <w:t xml:space="preserve"> Financial Year (ex GST)</w:t>
            </w:r>
          </w:p>
        </w:tc>
        <w:tc>
          <w:tcPr>
            <w:tcW w:w="2438" w:type="dxa"/>
            <w:shd w:val="clear" w:color="auto" w:fill="FFFFFF" w:themeFill="background1"/>
            <w:vAlign w:val="center"/>
          </w:tcPr>
          <w:p w14:paraId="0A71A316" w14:textId="77777777" w:rsidR="00031DBD" w:rsidRDefault="00031DBD" w:rsidP="00504CAA">
            <w:pPr>
              <w:spacing w:after="0"/>
              <w:rPr>
                <w:rFonts w:ascii="Arial" w:hAnsi="Arial" w:cs="Arial"/>
                <w:b/>
                <w:bCs/>
                <w:sz w:val="20"/>
                <w:szCs w:val="20"/>
              </w:rPr>
            </w:pPr>
            <w:r>
              <w:rPr>
                <w:rFonts w:ascii="Arial" w:hAnsi="Arial" w:cs="Arial"/>
                <w:b/>
                <w:bCs/>
                <w:sz w:val="20"/>
                <w:szCs w:val="20"/>
              </w:rPr>
              <w:t>Total (ex GST)</w:t>
            </w:r>
          </w:p>
        </w:tc>
      </w:tr>
      <w:tr w:rsidR="00031DBD" w:rsidRPr="00A96084" w14:paraId="7DF8B2D4" w14:textId="77777777" w:rsidTr="00504CAA">
        <w:trPr>
          <w:cantSplit/>
          <w:trHeight w:val="485"/>
        </w:trPr>
        <w:tc>
          <w:tcPr>
            <w:tcW w:w="964" w:type="dxa"/>
            <w:tcBorders>
              <w:top w:val="nil"/>
              <w:left w:val="nil"/>
              <w:bottom w:val="nil"/>
              <w:right w:val="single" w:sz="4" w:space="0" w:color="auto"/>
            </w:tcBorders>
            <w:shd w:val="clear" w:color="auto" w:fill="FFFFFF"/>
            <w:textDirection w:val="btLr"/>
            <w:vAlign w:val="center"/>
          </w:tcPr>
          <w:p w14:paraId="07273673" w14:textId="77777777" w:rsidR="00031DBD" w:rsidRPr="00A96084" w:rsidRDefault="00031DBD" w:rsidP="00504CAA">
            <w:pPr>
              <w:spacing w:after="0"/>
              <w:ind w:left="113" w:right="113"/>
              <w:jc w:val="center"/>
              <w:rPr>
                <w:rFonts w:ascii="Arial" w:hAnsi="Arial" w:cs="Arial"/>
                <w:b/>
                <w:bCs/>
                <w:sz w:val="20"/>
                <w:szCs w:val="20"/>
              </w:rPr>
            </w:pPr>
          </w:p>
        </w:tc>
        <w:tc>
          <w:tcPr>
            <w:tcW w:w="2013" w:type="dxa"/>
            <w:tcBorders>
              <w:left w:val="single" w:sz="4" w:space="0" w:color="auto"/>
            </w:tcBorders>
            <w:shd w:val="clear" w:color="auto" w:fill="FFFFFF" w:themeFill="background1"/>
            <w:vAlign w:val="center"/>
          </w:tcPr>
          <w:p w14:paraId="0660817E"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Name of school</w:t>
            </w:r>
          </w:p>
        </w:tc>
        <w:tc>
          <w:tcPr>
            <w:tcW w:w="2112" w:type="dxa"/>
            <w:gridSpan w:val="2"/>
            <w:tcBorders>
              <w:left w:val="single" w:sz="4" w:space="0" w:color="auto"/>
            </w:tcBorders>
            <w:shd w:val="clear" w:color="auto" w:fill="FFFFFF" w:themeFill="background1"/>
            <w:vAlign w:val="center"/>
          </w:tcPr>
          <w:p w14:paraId="3F547C97"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112" w:type="dxa"/>
            <w:gridSpan w:val="2"/>
            <w:tcBorders>
              <w:left w:val="single" w:sz="4" w:space="0" w:color="auto"/>
            </w:tcBorders>
            <w:shd w:val="clear" w:color="auto" w:fill="FFFFFF" w:themeFill="background1"/>
            <w:vAlign w:val="center"/>
          </w:tcPr>
          <w:p w14:paraId="273C8114"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438" w:type="dxa"/>
            <w:shd w:val="clear" w:color="auto" w:fill="FFFFFF" w:themeFill="background1"/>
            <w:vAlign w:val="center"/>
          </w:tcPr>
          <w:p w14:paraId="57309609"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720D2EE6" w14:textId="77777777" w:rsidTr="00504CAA">
        <w:trPr>
          <w:cantSplit/>
          <w:trHeight w:val="485"/>
        </w:trPr>
        <w:tc>
          <w:tcPr>
            <w:tcW w:w="964" w:type="dxa"/>
            <w:tcBorders>
              <w:top w:val="nil"/>
              <w:left w:val="nil"/>
              <w:bottom w:val="nil"/>
              <w:right w:val="single" w:sz="4" w:space="0" w:color="auto"/>
            </w:tcBorders>
            <w:shd w:val="clear" w:color="auto" w:fill="FFFFFF"/>
            <w:textDirection w:val="btLr"/>
            <w:vAlign w:val="center"/>
          </w:tcPr>
          <w:p w14:paraId="48F16DDE" w14:textId="77777777" w:rsidR="00031DBD" w:rsidRDefault="00031DBD" w:rsidP="00504CAA">
            <w:pPr>
              <w:spacing w:after="0"/>
              <w:ind w:left="113" w:right="113"/>
              <w:jc w:val="center"/>
              <w:rPr>
                <w:rFonts w:ascii="Arial" w:hAnsi="Arial" w:cs="Arial"/>
                <w:b/>
                <w:bCs/>
                <w:sz w:val="20"/>
                <w:szCs w:val="20"/>
              </w:rPr>
            </w:pPr>
          </w:p>
        </w:tc>
        <w:tc>
          <w:tcPr>
            <w:tcW w:w="2013" w:type="dxa"/>
            <w:tcBorders>
              <w:left w:val="single" w:sz="4" w:space="0" w:color="auto"/>
            </w:tcBorders>
            <w:shd w:val="clear" w:color="auto" w:fill="FFFFFF" w:themeFill="background1"/>
            <w:vAlign w:val="center"/>
          </w:tcPr>
          <w:p w14:paraId="7110CB6A"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Name of school</w:t>
            </w:r>
          </w:p>
        </w:tc>
        <w:tc>
          <w:tcPr>
            <w:tcW w:w="2112" w:type="dxa"/>
            <w:gridSpan w:val="2"/>
            <w:tcBorders>
              <w:left w:val="single" w:sz="4" w:space="0" w:color="auto"/>
            </w:tcBorders>
            <w:shd w:val="clear" w:color="auto" w:fill="FFFFFF" w:themeFill="background1"/>
            <w:vAlign w:val="center"/>
          </w:tcPr>
          <w:p w14:paraId="2C58A5AF"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112" w:type="dxa"/>
            <w:gridSpan w:val="2"/>
            <w:tcBorders>
              <w:left w:val="single" w:sz="4" w:space="0" w:color="auto"/>
            </w:tcBorders>
            <w:shd w:val="clear" w:color="auto" w:fill="FFFFFF" w:themeFill="background1"/>
            <w:vAlign w:val="center"/>
          </w:tcPr>
          <w:p w14:paraId="5FD8EDEF"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438" w:type="dxa"/>
            <w:shd w:val="clear" w:color="auto" w:fill="FFFFFF" w:themeFill="background1"/>
            <w:vAlign w:val="center"/>
          </w:tcPr>
          <w:p w14:paraId="202CCEFB"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2688FFF2" w14:textId="77777777" w:rsidTr="00504CAA">
        <w:trPr>
          <w:cantSplit/>
          <w:trHeight w:val="485"/>
        </w:trPr>
        <w:tc>
          <w:tcPr>
            <w:tcW w:w="964" w:type="dxa"/>
            <w:tcBorders>
              <w:top w:val="nil"/>
              <w:left w:val="nil"/>
              <w:bottom w:val="nil"/>
              <w:right w:val="single" w:sz="4" w:space="0" w:color="auto"/>
            </w:tcBorders>
            <w:shd w:val="clear" w:color="auto" w:fill="FFFFFF"/>
            <w:textDirection w:val="btLr"/>
            <w:vAlign w:val="center"/>
          </w:tcPr>
          <w:p w14:paraId="7ECD24D6" w14:textId="77777777" w:rsidR="00031DBD" w:rsidRDefault="00031DBD" w:rsidP="00504CAA">
            <w:pPr>
              <w:spacing w:after="0"/>
              <w:ind w:left="113" w:right="113"/>
              <w:jc w:val="center"/>
              <w:rPr>
                <w:rFonts w:ascii="Arial" w:hAnsi="Arial" w:cs="Arial"/>
                <w:b/>
                <w:bCs/>
                <w:sz w:val="20"/>
                <w:szCs w:val="20"/>
              </w:rPr>
            </w:pPr>
          </w:p>
        </w:tc>
        <w:tc>
          <w:tcPr>
            <w:tcW w:w="2013" w:type="dxa"/>
            <w:tcBorders>
              <w:left w:val="single" w:sz="4" w:space="0" w:color="auto"/>
            </w:tcBorders>
            <w:shd w:val="clear" w:color="auto" w:fill="FFFFFF" w:themeFill="background1"/>
            <w:vAlign w:val="center"/>
          </w:tcPr>
          <w:p w14:paraId="1F0B2C8A"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Name of school</w:t>
            </w:r>
          </w:p>
        </w:tc>
        <w:tc>
          <w:tcPr>
            <w:tcW w:w="2112" w:type="dxa"/>
            <w:gridSpan w:val="2"/>
            <w:tcBorders>
              <w:left w:val="single" w:sz="4" w:space="0" w:color="auto"/>
            </w:tcBorders>
            <w:shd w:val="clear" w:color="auto" w:fill="FFFFFF" w:themeFill="background1"/>
            <w:vAlign w:val="center"/>
          </w:tcPr>
          <w:p w14:paraId="0AB87B49"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112" w:type="dxa"/>
            <w:gridSpan w:val="2"/>
            <w:tcBorders>
              <w:left w:val="single" w:sz="4" w:space="0" w:color="auto"/>
            </w:tcBorders>
            <w:shd w:val="clear" w:color="auto" w:fill="FFFFFF" w:themeFill="background1"/>
            <w:vAlign w:val="center"/>
          </w:tcPr>
          <w:p w14:paraId="625E4821"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c>
          <w:tcPr>
            <w:tcW w:w="2438" w:type="dxa"/>
            <w:shd w:val="clear" w:color="auto" w:fill="FFFFFF" w:themeFill="background1"/>
            <w:vAlign w:val="center"/>
          </w:tcPr>
          <w:p w14:paraId="5602050F" w14:textId="77777777" w:rsidR="00031DBD" w:rsidRPr="00A54CAD" w:rsidRDefault="00031DBD" w:rsidP="00A54CAD">
            <w:pPr>
              <w:spacing w:after="0" w:line="276" w:lineRule="auto"/>
              <w:rPr>
                <w:rFonts w:ascii="Arial" w:hAnsi="Arial" w:cs="Arial"/>
                <w:bCs/>
                <w:sz w:val="20"/>
                <w:szCs w:val="20"/>
              </w:rPr>
            </w:pPr>
            <w:r w:rsidRPr="00A54CAD">
              <w:rPr>
                <w:rFonts w:ascii="Arial" w:hAnsi="Arial" w:cs="Arial"/>
                <w:bCs/>
                <w:sz w:val="20"/>
                <w:szCs w:val="20"/>
              </w:rPr>
              <w:t>$</w:t>
            </w:r>
          </w:p>
        </w:tc>
      </w:tr>
      <w:tr w:rsidR="00031DBD" w:rsidRPr="00A96084" w14:paraId="06383C7F" w14:textId="77777777" w:rsidTr="00504CAA">
        <w:trPr>
          <w:cantSplit/>
          <w:trHeight w:val="485"/>
        </w:trPr>
        <w:tc>
          <w:tcPr>
            <w:tcW w:w="964" w:type="dxa"/>
            <w:vMerge w:val="restart"/>
            <w:tcBorders>
              <w:top w:val="nil"/>
              <w:left w:val="nil"/>
              <w:bottom w:val="nil"/>
              <w:right w:val="single" w:sz="4" w:space="0" w:color="auto"/>
            </w:tcBorders>
            <w:shd w:val="clear" w:color="auto" w:fill="FFFFFF"/>
            <w:textDirection w:val="btLr"/>
            <w:vAlign w:val="center"/>
          </w:tcPr>
          <w:p w14:paraId="70CFA52D" w14:textId="77777777" w:rsidR="00031DBD" w:rsidRPr="00A96084" w:rsidRDefault="00031DBD" w:rsidP="00504CAA">
            <w:pPr>
              <w:spacing w:after="0"/>
              <w:ind w:left="113" w:right="113"/>
              <w:jc w:val="center"/>
              <w:rPr>
                <w:rFonts w:ascii="Arial" w:hAnsi="Arial" w:cs="Arial"/>
                <w:b/>
                <w:bCs/>
                <w:sz w:val="20"/>
                <w:szCs w:val="20"/>
              </w:rPr>
            </w:pPr>
          </w:p>
        </w:tc>
        <w:tc>
          <w:tcPr>
            <w:tcW w:w="6237" w:type="dxa"/>
            <w:gridSpan w:val="5"/>
            <w:tcBorders>
              <w:left w:val="single" w:sz="4" w:space="0" w:color="auto"/>
            </w:tcBorders>
            <w:shd w:val="clear" w:color="auto" w:fill="C4C4C0" w:themeFill="background2" w:themeFillShade="E6"/>
            <w:vAlign w:val="center"/>
          </w:tcPr>
          <w:p w14:paraId="6900AD60" w14:textId="7BED2034" w:rsidR="00031DBD" w:rsidRPr="00A96084" w:rsidRDefault="00031DBD" w:rsidP="00A15BCC">
            <w:pPr>
              <w:spacing w:after="0"/>
              <w:rPr>
                <w:rFonts w:ascii="Arial" w:hAnsi="Arial" w:cs="Arial"/>
                <w:b/>
                <w:bCs/>
                <w:sz w:val="20"/>
                <w:szCs w:val="20"/>
              </w:rPr>
            </w:pPr>
            <w:r>
              <w:rPr>
                <w:rFonts w:ascii="Arial" w:hAnsi="Arial" w:cs="Arial"/>
                <w:b/>
                <w:bCs/>
                <w:sz w:val="20"/>
                <w:szCs w:val="20"/>
              </w:rPr>
              <w:t>Total f</w:t>
            </w:r>
            <w:r w:rsidRPr="00A96084">
              <w:rPr>
                <w:rFonts w:ascii="Arial" w:hAnsi="Arial" w:cs="Arial"/>
                <w:b/>
                <w:bCs/>
                <w:sz w:val="20"/>
                <w:szCs w:val="20"/>
              </w:rPr>
              <w:t>unding sought from DET</w:t>
            </w:r>
            <w:r>
              <w:rPr>
                <w:rFonts w:ascii="Arial" w:hAnsi="Arial" w:cs="Arial"/>
                <w:b/>
                <w:bCs/>
                <w:sz w:val="20"/>
                <w:szCs w:val="20"/>
              </w:rPr>
              <w:t xml:space="preserve"> </w:t>
            </w:r>
            <w:r w:rsidR="00A15BCC">
              <w:rPr>
                <w:rFonts w:ascii="Arial" w:hAnsi="Arial" w:cs="Arial"/>
                <w:b/>
                <w:bCs/>
                <w:sz w:val="20"/>
                <w:szCs w:val="20"/>
              </w:rPr>
              <w:t>by</w:t>
            </w:r>
            <w:r>
              <w:rPr>
                <w:rFonts w:ascii="Arial" w:hAnsi="Arial" w:cs="Arial"/>
                <w:b/>
                <w:bCs/>
                <w:sz w:val="20"/>
                <w:szCs w:val="20"/>
              </w:rPr>
              <w:t xml:space="preserve"> </w:t>
            </w:r>
            <w:r w:rsidR="00CE495D" w:rsidRPr="00E34B84">
              <w:rPr>
                <w:rFonts w:ascii="Arial" w:hAnsi="Arial" w:cs="Arial"/>
                <w:b/>
                <w:bCs/>
                <w:sz w:val="20"/>
                <w:szCs w:val="20"/>
              </w:rPr>
              <w:t>November</w:t>
            </w:r>
            <w:r w:rsidRPr="00E34B84">
              <w:rPr>
                <w:rFonts w:ascii="Arial" w:hAnsi="Arial" w:cs="Arial"/>
                <w:b/>
                <w:bCs/>
                <w:sz w:val="20"/>
                <w:szCs w:val="20"/>
              </w:rPr>
              <w:t xml:space="preserve"> 2020</w:t>
            </w:r>
          </w:p>
        </w:tc>
        <w:tc>
          <w:tcPr>
            <w:tcW w:w="2438" w:type="dxa"/>
            <w:shd w:val="clear" w:color="auto" w:fill="C4C4C0" w:themeFill="background2" w:themeFillShade="E6"/>
            <w:vAlign w:val="center"/>
          </w:tcPr>
          <w:p w14:paraId="5A0829CB" w14:textId="77777777" w:rsidR="00031DBD" w:rsidRPr="00A96084" w:rsidRDefault="00031DBD" w:rsidP="00504CAA">
            <w:pPr>
              <w:spacing w:after="0"/>
              <w:rPr>
                <w:rFonts w:ascii="Arial" w:hAnsi="Arial" w:cs="Arial"/>
                <w:b/>
                <w:bCs/>
                <w:sz w:val="20"/>
                <w:szCs w:val="20"/>
              </w:rPr>
            </w:pPr>
            <w:r>
              <w:rPr>
                <w:rFonts w:ascii="Arial" w:hAnsi="Arial" w:cs="Arial"/>
                <w:b/>
                <w:bCs/>
                <w:sz w:val="20"/>
                <w:szCs w:val="20"/>
              </w:rPr>
              <w:t>$</w:t>
            </w:r>
          </w:p>
        </w:tc>
      </w:tr>
      <w:tr w:rsidR="00031DBD" w:rsidRPr="00A96084" w14:paraId="2B3A7E5A" w14:textId="77777777" w:rsidTr="00A54CAD">
        <w:trPr>
          <w:trHeight w:val="492"/>
        </w:trPr>
        <w:tc>
          <w:tcPr>
            <w:tcW w:w="964" w:type="dxa"/>
            <w:vMerge/>
            <w:tcBorders>
              <w:top w:val="nil"/>
              <w:left w:val="nil"/>
              <w:bottom w:val="nil"/>
              <w:right w:val="single" w:sz="4" w:space="0" w:color="auto"/>
            </w:tcBorders>
            <w:shd w:val="clear" w:color="auto" w:fill="FFFFFF"/>
          </w:tcPr>
          <w:p w14:paraId="36758F42" w14:textId="77777777" w:rsidR="00031DBD" w:rsidRPr="00A96084" w:rsidRDefault="00031DBD" w:rsidP="00504CAA">
            <w:pPr>
              <w:spacing w:after="0" w:line="276" w:lineRule="auto"/>
              <w:rPr>
                <w:rFonts w:ascii="Arial" w:hAnsi="Arial" w:cs="Arial"/>
                <w:b/>
                <w:bCs/>
                <w:sz w:val="20"/>
                <w:szCs w:val="20"/>
              </w:rPr>
            </w:pPr>
          </w:p>
        </w:tc>
        <w:tc>
          <w:tcPr>
            <w:tcW w:w="6237" w:type="dxa"/>
            <w:gridSpan w:val="5"/>
            <w:tcBorders>
              <w:left w:val="single" w:sz="4" w:space="0" w:color="auto"/>
            </w:tcBorders>
            <w:shd w:val="clear" w:color="auto" w:fill="707068" w:themeFill="background2" w:themeFillShade="80"/>
            <w:vAlign w:val="center"/>
          </w:tcPr>
          <w:p w14:paraId="57059684" w14:textId="77777777" w:rsidR="00031DBD" w:rsidRPr="00A96084" w:rsidRDefault="00031DBD" w:rsidP="00504CAA">
            <w:pPr>
              <w:spacing w:after="0"/>
              <w:rPr>
                <w:rFonts w:ascii="Arial" w:hAnsi="Arial" w:cs="Arial"/>
                <w:b/>
                <w:bCs/>
                <w:sz w:val="20"/>
                <w:szCs w:val="20"/>
              </w:rPr>
            </w:pPr>
            <w:r w:rsidRPr="00A96084">
              <w:rPr>
                <w:rFonts w:ascii="Arial" w:hAnsi="Arial" w:cs="Arial"/>
                <w:b/>
                <w:bCs/>
                <w:sz w:val="20"/>
                <w:szCs w:val="20"/>
              </w:rPr>
              <w:t>Total initiative cost</w:t>
            </w:r>
          </w:p>
        </w:tc>
        <w:tc>
          <w:tcPr>
            <w:tcW w:w="2438" w:type="dxa"/>
            <w:shd w:val="clear" w:color="auto" w:fill="707068" w:themeFill="background2" w:themeFillShade="80"/>
            <w:vAlign w:val="center"/>
          </w:tcPr>
          <w:p w14:paraId="0C6C20FF" w14:textId="77777777" w:rsidR="00031DBD" w:rsidRPr="00A96084" w:rsidRDefault="00031DBD" w:rsidP="00504CAA">
            <w:pPr>
              <w:spacing w:after="0"/>
              <w:rPr>
                <w:rFonts w:ascii="Arial" w:hAnsi="Arial" w:cs="Arial"/>
                <w:b/>
                <w:bCs/>
                <w:sz w:val="20"/>
                <w:szCs w:val="20"/>
              </w:rPr>
            </w:pPr>
            <w:r w:rsidRPr="00A96084">
              <w:rPr>
                <w:rFonts w:ascii="Arial" w:hAnsi="Arial" w:cs="Arial"/>
                <w:b/>
                <w:bCs/>
                <w:sz w:val="20"/>
                <w:szCs w:val="20"/>
              </w:rPr>
              <w:t>$</w:t>
            </w:r>
          </w:p>
        </w:tc>
      </w:tr>
    </w:tbl>
    <w:p w14:paraId="62CC5B12" w14:textId="77777777" w:rsidR="00D566C3" w:rsidRPr="007122D6" w:rsidRDefault="00D566C3" w:rsidP="007122D6">
      <w:pPr>
        <w:tabs>
          <w:tab w:val="left" w:pos="885"/>
        </w:tabs>
        <w:spacing w:after="0"/>
        <w:rPr>
          <w:lang w:val="en-AU"/>
        </w:rPr>
      </w:pPr>
    </w:p>
    <w:p w14:paraId="171FD369" w14:textId="77777777" w:rsidR="00D566C3" w:rsidRPr="00170044" w:rsidRDefault="00D566C3" w:rsidP="00D566C3">
      <w:pPr>
        <w:rPr>
          <w:rFonts w:eastAsiaTheme="majorEastAsia"/>
          <w:color w:val="000000" w:themeColor="text1"/>
          <w:lang w:val="en-AU"/>
        </w:rPr>
      </w:pPr>
      <w:r>
        <w:rPr>
          <w:lang w:val="en-AU"/>
        </w:rPr>
        <w:br w:type="page"/>
      </w:r>
    </w:p>
    <w:p w14:paraId="37C94C87" w14:textId="77777777" w:rsidR="007122D6" w:rsidRPr="00CB4586" w:rsidRDefault="007122D6" w:rsidP="007122D6">
      <w:pPr>
        <w:pStyle w:val="Heading1"/>
        <w:spacing w:before="40"/>
        <w:jc w:val="center"/>
        <w:rPr>
          <w:rFonts w:eastAsia="Times New Roman"/>
          <w:sz w:val="32"/>
          <w:lang w:val="en-AU"/>
        </w:rPr>
      </w:pPr>
      <w:r w:rsidRPr="00CB4586">
        <w:rPr>
          <w:rFonts w:eastAsia="Times New Roman"/>
          <w:sz w:val="32"/>
          <w:lang w:val="en-AU"/>
        </w:rPr>
        <w:lastRenderedPageBreak/>
        <w:t>VCE Collaboration Fund</w:t>
      </w:r>
    </w:p>
    <w:p w14:paraId="4089AF62" w14:textId="396BE7C4" w:rsidR="007122D6" w:rsidRPr="006F525E" w:rsidRDefault="007122D6" w:rsidP="007122D6">
      <w:pPr>
        <w:pStyle w:val="Heading1"/>
        <w:spacing w:before="40" w:after="240"/>
        <w:jc w:val="center"/>
        <w:rPr>
          <w:rFonts w:eastAsia="Times New Roman"/>
          <w:sz w:val="26"/>
          <w:szCs w:val="26"/>
          <w:lang w:val="en-AU"/>
        </w:rPr>
      </w:pPr>
      <w:r w:rsidRPr="006F525E">
        <w:rPr>
          <w:rFonts w:eastAsia="Times New Roman"/>
          <w:sz w:val="26"/>
          <w:szCs w:val="26"/>
          <w:lang w:val="en-AU"/>
        </w:rPr>
        <w:t xml:space="preserve">expression of interest – ROUND </w:t>
      </w:r>
      <w:r w:rsidR="00856AB9">
        <w:rPr>
          <w:rFonts w:eastAsia="Times New Roman"/>
          <w:sz w:val="26"/>
          <w:szCs w:val="26"/>
          <w:lang w:val="en-AU"/>
        </w:rPr>
        <w:t>two</w:t>
      </w:r>
    </w:p>
    <w:p w14:paraId="6779BAE2" w14:textId="1D5602E8" w:rsidR="00031DBD" w:rsidRPr="00906BBE" w:rsidRDefault="00031DBD" w:rsidP="00031DBD">
      <w:pPr>
        <w:pStyle w:val="Heading2"/>
        <w:rPr>
          <w:rFonts w:asciiTheme="minorHAnsi" w:hAnsiTheme="minorHAnsi" w:cstheme="minorHAnsi"/>
          <w:sz w:val="22"/>
          <w:szCs w:val="22"/>
          <w:lang w:val="en-AU"/>
        </w:rPr>
      </w:pPr>
      <w:r w:rsidRPr="00906BBE">
        <w:rPr>
          <w:rFonts w:asciiTheme="minorHAnsi" w:hAnsiTheme="minorHAnsi" w:cstheme="minorHAnsi"/>
          <w:noProof/>
          <w:sz w:val="22"/>
          <w:szCs w:val="22"/>
          <w:lang w:val="en-AU" w:eastAsia="en-AU"/>
        </w:rPr>
        <mc:AlternateContent>
          <mc:Choice Requires="wps">
            <w:drawing>
              <wp:anchor distT="45720" distB="45720" distL="114300" distR="114300" simplePos="0" relativeHeight="251659264" behindDoc="0" locked="0" layoutInCell="1" allowOverlap="1" wp14:anchorId="02C0C119" wp14:editId="7C5C9644">
                <wp:simplePos x="0" y="0"/>
                <wp:positionH relativeFrom="margin">
                  <wp:posOffset>-43815</wp:posOffset>
                </wp:positionH>
                <wp:positionV relativeFrom="paragraph">
                  <wp:posOffset>370205</wp:posOffset>
                </wp:positionV>
                <wp:extent cx="6381750" cy="7048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04850"/>
                        </a:xfrm>
                        <a:prstGeom prst="rect">
                          <a:avLst/>
                        </a:prstGeom>
                        <a:solidFill>
                          <a:srgbClr val="FFFFFF"/>
                        </a:solidFill>
                        <a:ln w="9525">
                          <a:solidFill>
                            <a:srgbClr val="000000"/>
                          </a:solidFill>
                          <a:miter lim="800000"/>
                          <a:headEnd/>
                          <a:tailEnd/>
                        </a:ln>
                      </wps:spPr>
                      <wps:txbx>
                        <w:txbxContent>
                          <w:p w14:paraId="6E434392" w14:textId="77777777" w:rsidR="00031DBD" w:rsidRPr="000A36CE" w:rsidRDefault="00031DBD" w:rsidP="00031DBD">
                            <w:pPr>
                              <w:shd w:val="clear" w:color="auto" w:fill="D9D9D6" w:themeFill="background2"/>
                              <w:rPr>
                                <w:b/>
                                <w:sz w:val="28"/>
                                <w:lang w:val="en-AU"/>
                              </w:rPr>
                            </w:pPr>
                            <w:r>
                              <w:rPr>
                                <w:b/>
                                <w:sz w:val="28"/>
                                <w:lang w:val="en-AU"/>
                              </w:rPr>
                              <w:t>Schools involved</w:t>
                            </w:r>
                            <w:r w:rsidRPr="000A36CE">
                              <w:rPr>
                                <w:b/>
                                <w:sz w:val="28"/>
                                <w:lang w:val="en-AU"/>
                              </w:rPr>
                              <w:t>:</w:t>
                            </w:r>
                          </w:p>
                          <w:p w14:paraId="25842AE8" w14:textId="77777777" w:rsidR="00031DBD" w:rsidRPr="00532653" w:rsidRDefault="00031DBD" w:rsidP="00031DBD">
                            <w:pPr>
                              <w:shd w:val="clear" w:color="auto" w:fill="D9D9D6" w:themeFill="background2"/>
                              <w:rPr>
                                <w:b/>
                                <w:sz w:val="28"/>
                                <w:lang w:val="en-AU"/>
                              </w:rPr>
                            </w:pPr>
                            <w:r w:rsidRPr="000A36CE">
                              <w:rPr>
                                <w:b/>
                                <w:sz w:val="28"/>
                                <w:lang w:val="en-AU"/>
                              </w:rPr>
                              <w:t>Region</w:t>
                            </w:r>
                            <w:r>
                              <w:rPr>
                                <w:b/>
                                <w:sz w:val="28"/>
                                <w:lang w:val="en-AU"/>
                              </w:rPr>
                              <w:t>/s</w:t>
                            </w:r>
                            <w:r w:rsidRPr="000A36CE">
                              <w:rPr>
                                <w:b/>
                                <w:sz w:val="28"/>
                                <w:lang w:val="en-A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0C119" id="_x0000_t202" coordsize="21600,21600" o:spt="202" path="m,l,21600r21600,l21600,xe">
                <v:stroke joinstyle="miter"/>
                <v:path gradientshapeok="t" o:connecttype="rect"/>
              </v:shapetype>
              <v:shape id="Text Box 2" o:spid="_x0000_s1026" type="#_x0000_t202" style="position:absolute;margin-left:-3.45pt;margin-top:29.15pt;width:502.5pt;height: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">
                <v:textbox>
                  <w:txbxContent>
                    <w:p w14:paraId="6E434392" w14:textId="77777777" w:rsidR="00031DBD" w:rsidRPr="000A36CE" w:rsidRDefault="00031DBD" w:rsidP="00031DBD">
                      <w:pPr>
                        <w:shd w:val="clear" w:color="auto" w:fill="D9D9D6" w:themeFill="background2"/>
                        <w:rPr>
                          <w:b/>
                          <w:sz w:val="28"/>
                          <w:lang w:val="en-AU"/>
                        </w:rPr>
                      </w:pPr>
                      <w:r>
                        <w:rPr>
                          <w:b/>
                          <w:sz w:val="28"/>
                          <w:lang w:val="en-AU"/>
                        </w:rPr>
                        <w:t>Schools involved</w:t>
                      </w:r>
                      <w:r w:rsidRPr="000A36CE">
                        <w:rPr>
                          <w:b/>
                          <w:sz w:val="28"/>
                          <w:lang w:val="en-AU"/>
                        </w:rPr>
                        <w:t>:</w:t>
                      </w:r>
                    </w:p>
                    <w:p w14:paraId="25842AE8" w14:textId="77777777" w:rsidR="00031DBD" w:rsidRPr="00532653" w:rsidRDefault="00031DBD" w:rsidP="00031DBD">
                      <w:pPr>
                        <w:shd w:val="clear" w:color="auto" w:fill="D9D9D6" w:themeFill="background2"/>
                        <w:rPr>
                          <w:b/>
                          <w:sz w:val="28"/>
                          <w:lang w:val="en-AU"/>
                        </w:rPr>
                      </w:pPr>
                      <w:r w:rsidRPr="000A36CE">
                        <w:rPr>
                          <w:b/>
                          <w:sz w:val="28"/>
                          <w:lang w:val="en-AU"/>
                        </w:rPr>
                        <w:t>Region</w:t>
                      </w:r>
                      <w:r>
                        <w:rPr>
                          <w:b/>
                          <w:sz w:val="28"/>
                          <w:lang w:val="en-AU"/>
                        </w:rPr>
                        <w:t>/s</w:t>
                      </w:r>
                      <w:r w:rsidRPr="000A36CE">
                        <w:rPr>
                          <w:b/>
                          <w:sz w:val="28"/>
                          <w:lang w:val="en-AU"/>
                        </w:rPr>
                        <w:t>:</w:t>
                      </w:r>
                    </w:p>
                  </w:txbxContent>
                </v:textbox>
                <w10:wrap type="square" anchorx="margin"/>
              </v:shape>
            </w:pict>
          </mc:Fallback>
        </mc:AlternateContent>
      </w:r>
      <w:r w:rsidRPr="00906BBE">
        <w:rPr>
          <w:rFonts w:asciiTheme="minorHAnsi" w:hAnsiTheme="minorHAnsi" w:cstheme="minorHAnsi"/>
          <w:sz w:val="22"/>
          <w:szCs w:val="22"/>
          <w:lang w:val="en-AU"/>
        </w:rPr>
        <w:t xml:space="preserve">SECTION </w:t>
      </w:r>
      <w:r>
        <w:rPr>
          <w:rFonts w:asciiTheme="minorHAnsi" w:hAnsiTheme="minorHAnsi" w:cstheme="minorHAnsi"/>
          <w:sz w:val="22"/>
          <w:szCs w:val="22"/>
          <w:lang w:val="en-AU"/>
        </w:rPr>
        <w:t>6</w:t>
      </w:r>
      <w:r w:rsidRPr="00906BBE">
        <w:rPr>
          <w:rFonts w:asciiTheme="minorHAnsi" w:hAnsiTheme="minorHAnsi" w:cstheme="minorHAnsi"/>
          <w:sz w:val="22"/>
          <w:szCs w:val="22"/>
          <w:lang w:val="en-AU"/>
        </w:rPr>
        <w:t xml:space="preserve"> – Principal Declaration and endorsement form</w:t>
      </w:r>
    </w:p>
    <w:p w14:paraId="44036A9C" w14:textId="77777777" w:rsidR="00031DBD" w:rsidRPr="00A96084" w:rsidRDefault="00031DBD" w:rsidP="00031DBD">
      <w:pPr>
        <w:spacing w:line="276" w:lineRule="auto"/>
        <w:rPr>
          <w:rFonts w:ascii="Arial" w:hAnsi="Arial" w:cs="Arial"/>
          <w:sz w:val="24"/>
        </w:rPr>
      </w:pPr>
      <w:r w:rsidRPr="00A96084">
        <w:rPr>
          <w:rFonts w:ascii="Arial" w:hAnsi="Arial" w:cs="Arial"/>
          <w:sz w:val="24"/>
        </w:rPr>
        <w:t>I declare that:</w:t>
      </w:r>
    </w:p>
    <w:p w14:paraId="521DBBD6" w14:textId="77777777" w:rsidR="00031DBD" w:rsidRPr="00A96084" w:rsidRDefault="00031DBD" w:rsidP="00D566C3">
      <w:pPr>
        <w:pStyle w:val="Bullet1"/>
        <w:numPr>
          <w:ilvl w:val="0"/>
          <w:numId w:val="26"/>
        </w:numPr>
        <w:ind w:left="284" w:hanging="284"/>
        <w:rPr>
          <w:rFonts w:ascii="Arial" w:hAnsi="Arial" w:cs="Arial"/>
          <w:sz w:val="24"/>
        </w:rPr>
      </w:pPr>
      <w:r w:rsidRPr="00A96084">
        <w:rPr>
          <w:rFonts w:ascii="Arial" w:hAnsi="Arial" w:cs="Arial"/>
          <w:sz w:val="24"/>
        </w:rPr>
        <w:t xml:space="preserve">I have read and understand the content of the abovementioned </w:t>
      </w:r>
      <w:r>
        <w:rPr>
          <w:rFonts w:ascii="Arial" w:hAnsi="Arial" w:cs="Arial"/>
          <w:sz w:val="24"/>
        </w:rPr>
        <w:t>partnership’s</w:t>
      </w:r>
      <w:r w:rsidRPr="00A96084">
        <w:rPr>
          <w:rFonts w:ascii="Arial" w:hAnsi="Arial" w:cs="Arial"/>
          <w:sz w:val="24"/>
        </w:rPr>
        <w:t xml:space="preserve"> expression of interest for the </w:t>
      </w:r>
      <w:r>
        <w:rPr>
          <w:rFonts w:ascii="Arial" w:hAnsi="Arial" w:cs="Arial"/>
          <w:sz w:val="24"/>
        </w:rPr>
        <w:t>VCE Collaboration Fund Initiative.</w:t>
      </w:r>
    </w:p>
    <w:p w14:paraId="59BBE06D" w14:textId="77777777" w:rsidR="00031DBD" w:rsidRPr="00A96084" w:rsidRDefault="00031DBD" w:rsidP="00D566C3">
      <w:pPr>
        <w:pStyle w:val="Bullet1"/>
        <w:numPr>
          <w:ilvl w:val="0"/>
          <w:numId w:val="26"/>
        </w:numPr>
        <w:ind w:left="284" w:hanging="284"/>
        <w:rPr>
          <w:rFonts w:ascii="Arial" w:hAnsi="Arial" w:cs="Arial"/>
          <w:sz w:val="24"/>
        </w:rPr>
      </w:pPr>
      <w:r w:rsidRPr="00A96084">
        <w:rPr>
          <w:rFonts w:ascii="Arial" w:hAnsi="Arial" w:cs="Arial"/>
          <w:sz w:val="24"/>
        </w:rPr>
        <w:t>To the best of my knowledge, the information provided is true, correct and accurate in all particulars.</w:t>
      </w:r>
    </w:p>
    <w:p w14:paraId="179D8DB7" w14:textId="77777777" w:rsidR="00031DBD" w:rsidRPr="00A96084" w:rsidRDefault="00031DBD" w:rsidP="00D566C3">
      <w:pPr>
        <w:pStyle w:val="Bullet1"/>
        <w:numPr>
          <w:ilvl w:val="0"/>
          <w:numId w:val="26"/>
        </w:numPr>
        <w:ind w:left="284" w:hanging="284"/>
        <w:rPr>
          <w:rFonts w:ascii="Arial" w:hAnsi="Arial" w:cs="Arial"/>
          <w:sz w:val="24"/>
        </w:rPr>
      </w:pPr>
      <w:r w:rsidRPr="00A96084">
        <w:rPr>
          <w:rFonts w:ascii="Arial" w:hAnsi="Arial" w:cs="Arial"/>
          <w:sz w:val="24"/>
        </w:rPr>
        <w:t>I understand that the information contained in this form may be disclosed to others, including other state, federal and/or local government agencies, organisations and individuals.</w:t>
      </w:r>
    </w:p>
    <w:p w14:paraId="12527056" w14:textId="14BBE22E" w:rsidR="00031DBD" w:rsidRPr="00A96084" w:rsidRDefault="00031DBD" w:rsidP="00D566C3">
      <w:pPr>
        <w:pStyle w:val="Bullet1"/>
        <w:numPr>
          <w:ilvl w:val="0"/>
          <w:numId w:val="26"/>
        </w:numPr>
        <w:ind w:left="284" w:hanging="284"/>
        <w:rPr>
          <w:rFonts w:ascii="Arial" w:hAnsi="Arial" w:cs="Arial"/>
          <w:sz w:val="24"/>
        </w:rPr>
      </w:pPr>
      <w:r w:rsidRPr="00A96084">
        <w:rPr>
          <w:rFonts w:ascii="Arial" w:hAnsi="Arial" w:cs="Arial"/>
          <w:sz w:val="24"/>
        </w:rPr>
        <w:t xml:space="preserve">I will immediately inform the </w:t>
      </w:r>
      <w:r>
        <w:rPr>
          <w:rFonts w:ascii="Arial" w:hAnsi="Arial" w:cs="Arial"/>
          <w:sz w:val="24"/>
        </w:rPr>
        <w:t>Student Voice and Academic Excellence</w:t>
      </w:r>
      <w:r w:rsidR="0060300D">
        <w:rPr>
          <w:rFonts w:ascii="Arial" w:hAnsi="Arial" w:cs="Arial"/>
          <w:sz w:val="24"/>
        </w:rPr>
        <w:t xml:space="preserve"> Unit</w:t>
      </w:r>
      <w:r w:rsidRPr="00A96084">
        <w:rPr>
          <w:rFonts w:ascii="Arial" w:hAnsi="Arial" w:cs="Arial"/>
          <w:sz w:val="24"/>
        </w:rPr>
        <w:t>, DET</w:t>
      </w:r>
      <w:r>
        <w:rPr>
          <w:rFonts w:ascii="Arial" w:hAnsi="Arial" w:cs="Arial"/>
          <w:sz w:val="24"/>
        </w:rPr>
        <w:t>,</w:t>
      </w:r>
      <w:r w:rsidRPr="00A96084">
        <w:rPr>
          <w:rFonts w:ascii="Arial" w:hAnsi="Arial" w:cs="Arial"/>
          <w:sz w:val="24"/>
        </w:rPr>
        <w:t xml:space="preserve"> of any changes in the circumstances outlined in this expression of interest.</w:t>
      </w:r>
    </w:p>
    <w:p w14:paraId="7FAC5853" w14:textId="77777777" w:rsidR="00031DBD" w:rsidRDefault="00031DBD" w:rsidP="00031DBD">
      <w:pPr>
        <w:pStyle w:val="Heading2"/>
        <w:rPr>
          <w:sz w:val="24"/>
          <w:lang w:val="en-AU"/>
        </w:rPr>
      </w:pPr>
      <w:r>
        <w:rPr>
          <w:sz w:val="24"/>
          <w:lang w:val="en-AU"/>
        </w:rPr>
        <w:t>Signed by</w:t>
      </w:r>
      <w:r w:rsidRPr="00250872">
        <w:rPr>
          <w:sz w:val="24"/>
          <w:lang w:val="en-AU"/>
        </w:rPr>
        <w:t xml:space="preserve"> </w:t>
      </w:r>
      <w:r>
        <w:rPr>
          <w:sz w:val="24"/>
          <w:lang w:val="en-AU"/>
        </w:rPr>
        <w:t xml:space="preserve">All participating school </w:t>
      </w:r>
      <w:r w:rsidRPr="00250872">
        <w:rPr>
          <w:sz w:val="24"/>
          <w:lang w:val="en-AU"/>
        </w:rPr>
        <w:t>Principal</w:t>
      </w:r>
      <w:r>
        <w:rPr>
          <w:sz w:val="24"/>
          <w:lang w:val="en-AU"/>
        </w:rPr>
        <w:t>s</w:t>
      </w:r>
      <w:r w:rsidRPr="00250872">
        <w:rPr>
          <w:sz w:val="24"/>
          <w:lang w:val="en-AU"/>
        </w:rPr>
        <w:t xml:space="preserve"> </w:t>
      </w:r>
      <w:r>
        <w:rPr>
          <w:sz w:val="24"/>
          <w:lang w:val="en-AU"/>
        </w:rPr>
        <w:t>and regional staff</w:t>
      </w:r>
    </w:p>
    <w:tbl>
      <w:tblPr>
        <w:tblStyle w:val="TableGrid"/>
        <w:tblW w:w="10442" w:type="dxa"/>
        <w:tblInd w:w="-113" w:type="dxa"/>
        <w:tblLook w:val="04A0" w:firstRow="1" w:lastRow="0" w:firstColumn="1" w:lastColumn="0" w:noHBand="0" w:noVBand="1"/>
        <w:tblCaption w:val="Table for school principals to sign to demonstrating their endorsement"/>
        <w:tblDescription w:val="Table for school principals to sign to demonstrating their endorsement"/>
      </w:tblPr>
      <w:tblGrid>
        <w:gridCol w:w="5221"/>
        <w:gridCol w:w="5221"/>
      </w:tblGrid>
      <w:tr w:rsidR="00031DBD" w14:paraId="63776C45" w14:textId="77777777" w:rsidTr="00504CAA">
        <w:trPr>
          <w:cnfStyle w:val="100000000000" w:firstRow="1" w:lastRow="0" w:firstColumn="0" w:lastColumn="0" w:oddVBand="0" w:evenVBand="0" w:oddHBand="0" w:evenHBand="0" w:firstRowFirstColumn="0" w:firstRowLastColumn="0" w:lastRowFirstColumn="0" w:lastRowLastColumn="0"/>
          <w:trHeight w:val="2791"/>
          <w:tblHeader/>
        </w:trPr>
        <w:tc>
          <w:tcPr>
            <w:cnfStyle w:val="001000000000" w:firstRow="0" w:lastRow="0" w:firstColumn="1" w:lastColumn="0" w:oddVBand="0" w:evenVBand="0" w:oddHBand="0" w:evenHBand="0" w:firstRowFirstColumn="0" w:firstRowLastColumn="0" w:lastRowFirstColumn="0" w:lastRowLastColumn="0"/>
            <w:tcW w:w="5221" w:type="dxa"/>
            <w:shd w:val="clear" w:color="auto" w:fill="D9D9D6" w:themeFill="background2"/>
          </w:tcPr>
          <w:p w14:paraId="11C55421" w14:textId="77777777" w:rsidR="00031DBD" w:rsidRPr="00DD2483" w:rsidRDefault="00031DBD" w:rsidP="003B21C5">
            <w:pPr>
              <w:spacing w:after="160" w:line="276" w:lineRule="auto"/>
              <w:rPr>
                <w:rFonts w:ascii="Arial" w:hAnsi="Arial" w:cs="Arial"/>
                <w:b w:val="0"/>
                <w:color w:val="auto"/>
                <w:szCs w:val="22"/>
              </w:rPr>
            </w:pPr>
            <w:r w:rsidRPr="00DD2483">
              <w:rPr>
                <w:rFonts w:ascii="Arial" w:hAnsi="Arial" w:cs="Arial"/>
                <w:b w:val="0"/>
                <w:color w:val="auto"/>
                <w:szCs w:val="22"/>
              </w:rPr>
              <w:t>School #1:</w:t>
            </w:r>
          </w:p>
          <w:p w14:paraId="5A391FB9" w14:textId="77777777" w:rsidR="00031DBD" w:rsidRPr="00DD2483" w:rsidRDefault="00031DBD" w:rsidP="003B21C5">
            <w:pPr>
              <w:spacing w:after="160" w:line="276" w:lineRule="auto"/>
              <w:rPr>
                <w:rFonts w:ascii="Arial" w:hAnsi="Arial" w:cs="Arial"/>
                <w:b w:val="0"/>
                <w:color w:val="auto"/>
                <w:szCs w:val="22"/>
              </w:rPr>
            </w:pPr>
            <w:r w:rsidRPr="00DD2483">
              <w:rPr>
                <w:rFonts w:ascii="Arial" w:hAnsi="Arial" w:cs="Arial"/>
                <w:b w:val="0"/>
                <w:color w:val="auto"/>
                <w:szCs w:val="22"/>
              </w:rPr>
              <w:t>Principal:</w:t>
            </w:r>
          </w:p>
          <w:p w14:paraId="5C82DCB7" w14:textId="77777777" w:rsidR="00031DBD" w:rsidRPr="00E72C78" w:rsidRDefault="00031DBD" w:rsidP="00504CAA">
            <w:pPr>
              <w:spacing w:after="60" w:line="276" w:lineRule="auto"/>
              <w:rPr>
                <w:rFonts w:ascii="Arial" w:hAnsi="Arial" w:cs="Arial"/>
                <w:b w:val="0"/>
                <w:color w:val="auto"/>
                <w:szCs w:val="22"/>
              </w:rPr>
            </w:pPr>
            <w:r w:rsidRPr="00DD2483">
              <w:rPr>
                <w:rFonts w:ascii="Arial" w:hAnsi="Arial" w:cs="Arial"/>
                <w:b w:val="0"/>
                <w:color w:val="auto"/>
                <w:szCs w:val="22"/>
              </w:rPr>
              <w:t xml:space="preserve">Signature:                                    Date: </w:t>
            </w:r>
            <w:r w:rsidRPr="00DD2483">
              <w:rPr>
                <w:rFonts w:ascii="Arial" w:hAnsi="Arial" w:cs="Arial"/>
                <w:color w:val="auto"/>
                <w:szCs w:val="22"/>
              </w:rPr>
              <w:t xml:space="preserve">   /     / </w:t>
            </w:r>
            <w:r w:rsidRPr="00DD2483">
              <w:rPr>
                <w:rFonts w:ascii="Arial" w:hAnsi="Arial" w:cs="Arial"/>
                <w:b w:val="0"/>
                <w:color w:val="auto"/>
                <w:szCs w:val="22"/>
              </w:rPr>
              <w:t>2019</w:t>
            </w:r>
          </w:p>
          <w:p w14:paraId="235A3086" w14:textId="77777777" w:rsidR="00031DBD" w:rsidRPr="00DD2483" w:rsidRDefault="00031DBD" w:rsidP="003B21C5">
            <w:pPr>
              <w:spacing w:after="40" w:line="276" w:lineRule="auto"/>
              <w:rPr>
                <w:rFonts w:ascii="Arial" w:hAnsi="Arial" w:cs="Arial"/>
                <w:i/>
                <w:color w:val="auto"/>
                <w:szCs w:val="22"/>
              </w:rPr>
            </w:pPr>
            <w:r w:rsidRPr="00DD2483">
              <w:rPr>
                <w:rFonts w:ascii="Arial" w:hAnsi="Arial" w:cs="Arial"/>
                <w:i/>
                <w:color w:val="auto"/>
                <w:szCs w:val="22"/>
              </w:rPr>
              <w:t>For government schools</w:t>
            </w:r>
          </w:p>
          <w:p w14:paraId="56044890" w14:textId="77777777" w:rsidR="00031DBD" w:rsidRPr="00DD2483" w:rsidRDefault="00031DBD" w:rsidP="00504CAA">
            <w:pPr>
              <w:spacing w:after="200" w:line="276" w:lineRule="auto"/>
              <w:rPr>
                <w:rFonts w:ascii="Arial" w:hAnsi="Arial" w:cs="Arial"/>
                <w:b w:val="0"/>
                <w:color w:val="auto"/>
                <w:szCs w:val="22"/>
              </w:rPr>
            </w:pPr>
            <w:r w:rsidRPr="00DD2483">
              <w:rPr>
                <w:rFonts w:ascii="Arial" w:hAnsi="Arial" w:cs="Arial"/>
                <w:b w:val="0"/>
                <w:color w:val="auto"/>
                <w:szCs w:val="22"/>
              </w:rPr>
              <w:t xml:space="preserve">Regional Area Executive Director/SEIL: </w:t>
            </w:r>
          </w:p>
          <w:p w14:paraId="7D60ABE1" w14:textId="77777777" w:rsidR="00031DBD" w:rsidRPr="00DD2483" w:rsidRDefault="00031DBD" w:rsidP="00504CAA">
            <w:pPr>
              <w:spacing w:after="0" w:line="276" w:lineRule="auto"/>
              <w:rPr>
                <w:rFonts w:ascii="Arial" w:hAnsi="Arial" w:cs="Arial"/>
                <w:b w:val="0"/>
                <w:color w:val="auto"/>
                <w:szCs w:val="22"/>
              </w:rPr>
            </w:pPr>
          </w:p>
          <w:p w14:paraId="00AEC257" w14:textId="77777777" w:rsidR="00031DBD" w:rsidRPr="00DD2483" w:rsidRDefault="00031DBD" w:rsidP="00504CAA">
            <w:pPr>
              <w:spacing w:after="200" w:line="276" w:lineRule="auto"/>
              <w:rPr>
                <w:rFonts w:ascii="Arial" w:hAnsi="Arial" w:cs="Arial"/>
                <w:b w:val="0"/>
                <w:color w:val="auto"/>
                <w:szCs w:val="22"/>
              </w:rPr>
            </w:pPr>
            <w:r w:rsidRPr="00DD2483">
              <w:rPr>
                <w:rFonts w:ascii="Arial" w:hAnsi="Arial" w:cs="Arial"/>
                <w:b w:val="0"/>
                <w:color w:val="auto"/>
                <w:szCs w:val="22"/>
              </w:rPr>
              <w:t xml:space="preserve">Signature:                                    Date: </w:t>
            </w:r>
            <w:r w:rsidRPr="00DD2483">
              <w:rPr>
                <w:rFonts w:ascii="Arial" w:hAnsi="Arial" w:cs="Arial"/>
                <w:color w:val="auto"/>
                <w:szCs w:val="22"/>
              </w:rPr>
              <w:t xml:space="preserve">   /     / </w:t>
            </w:r>
            <w:r w:rsidRPr="00DD2483">
              <w:rPr>
                <w:rFonts w:ascii="Arial" w:hAnsi="Arial" w:cs="Arial"/>
                <w:b w:val="0"/>
                <w:color w:val="auto"/>
                <w:szCs w:val="22"/>
              </w:rPr>
              <w:t>2019</w:t>
            </w:r>
          </w:p>
        </w:tc>
        <w:tc>
          <w:tcPr>
            <w:tcW w:w="5221" w:type="dxa"/>
            <w:shd w:val="clear" w:color="auto" w:fill="D9D9D6" w:themeFill="background2"/>
          </w:tcPr>
          <w:p w14:paraId="4B6230C9" w14:textId="77777777" w:rsidR="00031DBD" w:rsidRPr="00DD2483" w:rsidRDefault="00031DBD" w:rsidP="003B21C5">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r w:rsidRPr="00DD2483">
              <w:rPr>
                <w:rFonts w:ascii="Arial" w:hAnsi="Arial" w:cs="Arial"/>
                <w:b w:val="0"/>
                <w:color w:val="auto"/>
                <w:szCs w:val="22"/>
              </w:rPr>
              <w:t>School #2:</w:t>
            </w:r>
          </w:p>
          <w:p w14:paraId="10F67D2B" w14:textId="77777777" w:rsidR="00031DBD" w:rsidRPr="00DD2483" w:rsidRDefault="00031DBD" w:rsidP="003B21C5">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r w:rsidRPr="00DD2483">
              <w:rPr>
                <w:rFonts w:ascii="Arial" w:hAnsi="Arial" w:cs="Arial"/>
                <w:b w:val="0"/>
                <w:color w:val="auto"/>
                <w:szCs w:val="22"/>
              </w:rPr>
              <w:t>Principal:</w:t>
            </w:r>
          </w:p>
          <w:p w14:paraId="5B2C9A02" w14:textId="77777777" w:rsidR="00031DBD" w:rsidRPr="00E72C78" w:rsidRDefault="00031DBD" w:rsidP="00504CAA">
            <w:pPr>
              <w:spacing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r w:rsidRPr="00DD2483">
              <w:rPr>
                <w:rFonts w:ascii="Arial" w:hAnsi="Arial" w:cs="Arial"/>
                <w:b w:val="0"/>
                <w:color w:val="auto"/>
                <w:szCs w:val="22"/>
              </w:rPr>
              <w:t xml:space="preserve">Signature:                                    Date: </w:t>
            </w:r>
            <w:r w:rsidRPr="00DD2483">
              <w:rPr>
                <w:rFonts w:ascii="Arial" w:hAnsi="Arial" w:cs="Arial"/>
                <w:color w:val="auto"/>
                <w:szCs w:val="22"/>
              </w:rPr>
              <w:t xml:space="preserve">   /     / </w:t>
            </w:r>
            <w:r w:rsidRPr="00DD2483">
              <w:rPr>
                <w:rFonts w:ascii="Arial" w:hAnsi="Arial" w:cs="Arial"/>
                <w:b w:val="0"/>
                <w:color w:val="auto"/>
                <w:szCs w:val="22"/>
              </w:rPr>
              <w:t>2019</w:t>
            </w:r>
          </w:p>
          <w:p w14:paraId="591D3231" w14:textId="77777777" w:rsidR="00031DBD" w:rsidRPr="00DD2483" w:rsidRDefault="00031DBD" w:rsidP="003B21C5">
            <w:pPr>
              <w:spacing w:after="40" w:line="276" w:lineRule="auto"/>
              <w:cnfStyle w:val="100000000000" w:firstRow="1" w:lastRow="0" w:firstColumn="0" w:lastColumn="0" w:oddVBand="0" w:evenVBand="0" w:oddHBand="0" w:evenHBand="0" w:firstRowFirstColumn="0" w:firstRowLastColumn="0" w:lastRowFirstColumn="0" w:lastRowLastColumn="0"/>
              <w:rPr>
                <w:rFonts w:ascii="Arial" w:hAnsi="Arial" w:cs="Arial"/>
                <w:i/>
                <w:color w:val="auto"/>
                <w:szCs w:val="22"/>
              </w:rPr>
            </w:pPr>
            <w:r w:rsidRPr="00DD2483">
              <w:rPr>
                <w:rFonts w:ascii="Arial" w:hAnsi="Arial" w:cs="Arial"/>
                <w:i/>
                <w:color w:val="auto"/>
                <w:szCs w:val="22"/>
              </w:rPr>
              <w:t>For government schools</w:t>
            </w:r>
          </w:p>
          <w:p w14:paraId="501B581E" w14:textId="496E7C50" w:rsidR="00031DBD" w:rsidRPr="00DD2483" w:rsidRDefault="00031DBD" w:rsidP="00504CAA">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r w:rsidRPr="00DD2483">
              <w:rPr>
                <w:rFonts w:ascii="Arial" w:hAnsi="Arial" w:cs="Arial"/>
                <w:b w:val="0"/>
                <w:color w:val="auto"/>
                <w:szCs w:val="22"/>
              </w:rPr>
              <w:t>Regiona</w:t>
            </w:r>
            <w:r w:rsidR="007122D6">
              <w:rPr>
                <w:rFonts w:ascii="Arial" w:hAnsi="Arial" w:cs="Arial"/>
                <w:b w:val="0"/>
                <w:color w:val="auto"/>
                <w:szCs w:val="22"/>
              </w:rPr>
              <w:t>l Area Executive Director/SEIL:</w:t>
            </w:r>
          </w:p>
          <w:p w14:paraId="44105A54" w14:textId="77777777" w:rsidR="00031DBD" w:rsidRPr="00DD2483" w:rsidRDefault="00031DBD" w:rsidP="00504CAA">
            <w:pPr>
              <w:spacing w:after="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p>
          <w:p w14:paraId="426623C7" w14:textId="77777777" w:rsidR="00031DBD" w:rsidRPr="00DD2483" w:rsidRDefault="00031DBD" w:rsidP="00504CAA">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Cs w:val="22"/>
              </w:rPr>
            </w:pPr>
            <w:r w:rsidRPr="00DD2483">
              <w:rPr>
                <w:rFonts w:ascii="Arial" w:hAnsi="Arial" w:cs="Arial"/>
                <w:b w:val="0"/>
                <w:color w:val="auto"/>
                <w:szCs w:val="22"/>
              </w:rPr>
              <w:t xml:space="preserve">Signature:                                    Date: </w:t>
            </w:r>
            <w:r w:rsidRPr="00DD2483">
              <w:rPr>
                <w:rFonts w:ascii="Arial" w:hAnsi="Arial" w:cs="Arial"/>
                <w:color w:val="auto"/>
                <w:szCs w:val="22"/>
              </w:rPr>
              <w:t xml:space="preserve">   /     / </w:t>
            </w:r>
            <w:r w:rsidRPr="00DD2483">
              <w:rPr>
                <w:rFonts w:ascii="Arial" w:hAnsi="Arial" w:cs="Arial"/>
                <w:b w:val="0"/>
                <w:color w:val="auto"/>
                <w:szCs w:val="22"/>
              </w:rPr>
              <w:t>2019</w:t>
            </w:r>
          </w:p>
        </w:tc>
      </w:tr>
      <w:tr w:rsidR="00031DBD" w14:paraId="39E9C681" w14:textId="77777777" w:rsidTr="00504CAA">
        <w:trPr>
          <w:trHeight w:val="2069"/>
        </w:trPr>
        <w:tc>
          <w:tcPr>
            <w:cnfStyle w:val="001000000000" w:firstRow="0" w:lastRow="0" w:firstColumn="1" w:lastColumn="0" w:oddVBand="0" w:evenVBand="0" w:oddHBand="0" w:evenHBand="0" w:firstRowFirstColumn="0" w:firstRowLastColumn="0" w:lastRowFirstColumn="0" w:lastRowLastColumn="0"/>
            <w:tcW w:w="5221" w:type="dxa"/>
            <w:shd w:val="clear" w:color="auto" w:fill="D9D9D6" w:themeFill="background2"/>
          </w:tcPr>
          <w:p w14:paraId="7781913E" w14:textId="77777777" w:rsidR="00031DBD" w:rsidRPr="00DD2483" w:rsidRDefault="00031DBD" w:rsidP="003B21C5">
            <w:pPr>
              <w:spacing w:after="160" w:line="276" w:lineRule="auto"/>
              <w:rPr>
                <w:rFonts w:ascii="Arial" w:hAnsi="Arial" w:cs="Arial"/>
                <w:b/>
                <w:color w:val="auto"/>
                <w:szCs w:val="22"/>
              </w:rPr>
            </w:pPr>
            <w:r w:rsidRPr="00DD2483">
              <w:rPr>
                <w:rFonts w:ascii="Arial" w:hAnsi="Arial" w:cs="Arial"/>
                <w:color w:val="auto"/>
                <w:szCs w:val="22"/>
              </w:rPr>
              <w:t>School #3:</w:t>
            </w:r>
          </w:p>
          <w:p w14:paraId="40ADF33B" w14:textId="77777777" w:rsidR="00031DBD" w:rsidRPr="00DD2483" w:rsidRDefault="00031DBD" w:rsidP="003B21C5">
            <w:pPr>
              <w:spacing w:after="160" w:line="276" w:lineRule="auto"/>
              <w:rPr>
                <w:rFonts w:ascii="Arial" w:hAnsi="Arial" w:cs="Arial"/>
                <w:b/>
                <w:color w:val="auto"/>
                <w:szCs w:val="22"/>
              </w:rPr>
            </w:pPr>
            <w:r w:rsidRPr="00DD2483">
              <w:rPr>
                <w:rFonts w:ascii="Arial" w:hAnsi="Arial" w:cs="Arial"/>
                <w:color w:val="auto"/>
                <w:szCs w:val="22"/>
              </w:rPr>
              <w:t>Principal:</w:t>
            </w:r>
          </w:p>
          <w:p w14:paraId="6C58F413" w14:textId="77777777" w:rsidR="00031DBD" w:rsidRPr="00DD2483" w:rsidRDefault="00031DBD" w:rsidP="00504CAA">
            <w:pPr>
              <w:spacing w:after="60" w:line="276" w:lineRule="auto"/>
              <w:rPr>
                <w:rFonts w:ascii="Arial" w:hAnsi="Arial" w:cs="Arial"/>
                <w:color w:val="auto"/>
                <w:szCs w:val="22"/>
              </w:rPr>
            </w:pPr>
            <w:r w:rsidRPr="00DD2483">
              <w:rPr>
                <w:rFonts w:ascii="Arial" w:hAnsi="Arial" w:cs="Arial"/>
                <w:color w:val="auto"/>
                <w:szCs w:val="22"/>
              </w:rPr>
              <w:t>Signature:                                    Date:    /     / 2019</w:t>
            </w:r>
          </w:p>
          <w:p w14:paraId="2B986E58" w14:textId="77777777" w:rsidR="00031DBD" w:rsidRPr="00DD2483" w:rsidRDefault="00031DBD" w:rsidP="003B21C5">
            <w:pPr>
              <w:spacing w:after="40" w:line="276" w:lineRule="auto"/>
              <w:rPr>
                <w:rFonts w:ascii="Arial" w:hAnsi="Arial" w:cs="Arial"/>
                <w:b/>
                <w:i/>
                <w:color w:val="auto"/>
                <w:szCs w:val="22"/>
              </w:rPr>
            </w:pPr>
            <w:r w:rsidRPr="00DD2483">
              <w:rPr>
                <w:rFonts w:ascii="Arial" w:hAnsi="Arial" w:cs="Arial"/>
                <w:b/>
                <w:i/>
                <w:color w:val="auto"/>
                <w:szCs w:val="22"/>
              </w:rPr>
              <w:t>For government schools</w:t>
            </w:r>
          </w:p>
          <w:p w14:paraId="11CE001C" w14:textId="77777777" w:rsidR="00031DBD" w:rsidRDefault="00031DBD" w:rsidP="00504CAA">
            <w:pPr>
              <w:spacing w:after="200" w:line="276" w:lineRule="auto"/>
              <w:rPr>
                <w:rFonts w:ascii="Arial" w:hAnsi="Arial" w:cs="Arial"/>
                <w:color w:val="auto"/>
                <w:szCs w:val="22"/>
              </w:rPr>
            </w:pPr>
            <w:r w:rsidRPr="00DD2483">
              <w:rPr>
                <w:rFonts w:ascii="Arial" w:hAnsi="Arial" w:cs="Arial"/>
                <w:color w:val="auto"/>
                <w:szCs w:val="22"/>
              </w:rPr>
              <w:t>Regiona</w:t>
            </w:r>
            <w:r>
              <w:rPr>
                <w:rFonts w:ascii="Arial" w:hAnsi="Arial" w:cs="Arial"/>
                <w:color w:val="auto"/>
                <w:szCs w:val="22"/>
              </w:rPr>
              <w:t>l Area Executive Director/SEIL:</w:t>
            </w:r>
          </w:p>
          <w:p w14:paraId="26E6F95B" w14:textId="77777777" w:rsidR="00031DBD" w:rsidRPr="00DD2483" w:rsidRDefault="00031DBD" w:rsidP="00504CAA">
            <w:pPr>
              <w:spacing w:after="0" w:line="276" w:lineRule="auto"/>
              <w:rPr>
                <w:rFonts w:ascii="Arial" w:hAnsi="Arial" w:cs="Arial"/>
                <w:color w:val="auto"/>
                <w:szCs w:val="22"/>
              </w:rPr>
            </w:pPr>
          </w:p>
          <w:p w14:paraId="05F8E0F8" w14:textId="77777777" w:rsidR="00031DBD" w:rsidRPr="00DD2483" w:rsidRDefault="00031DBD" w:rsidP="00504CAA">
            <w:pPr>
              <w:spacing w:after="200" w:line="276" w:lineRule="auto"/>
              <w:rPr>
                <w:rFonts w:ascii="Arial" w:hAnsi="Arial" w:cs="Arial"/>
                <w:color w:val="auto"/>
                <w:szCs w:val="22"/>
              </w:rPr>
            </w:pPr>
            <w:r w:rsidRPr="00DD2483">
              <w:rPr>
                <w:rFonts w:ascii="Arial" w:hAnsi="Arial" w:cs="Arial"/>
                <w:color w:val="auto"/>
                <w:szCs w:val="22"/>
              </w:rPr>
              <w:t>Signature:                                    Date:    /     / 2019</w:t>
            </w:r>
          </w:p>
        </w:tc>
        <w:tc>
          <w:tcPr>
            <w:tcW w:w="5221" w:type="dxa"/>
            <w:shd w:val="clear" w:color="auto" w:fill="D9D9D6" w:themeFill="background2"/>
          </w:tcPr>
          <w:p w14:paraId="37DB3374" w14:textId="77777777" w:rsidR="00031DBD" w:rsidRPr="00DD2483" w:rsidRDefault="00031DBD" w:rsidP="003B21C5">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DD2483">
              <w:rPr>
                <w:rFonts w:ascii="Arial" w:hAnsi="Arial" w:cs="Arial"/>
                <w:szCs w:val="22"/>
              </w:rPr>
              <w:t>School #</w:t>
            </w:r>
            <w:r>
              <w:rPr>
                <w:rFonts w:ascii="Arial" w:hAnsi="Arial" w:cs="Arial"/>
                <w:szCs w:val="22"/>
              </w:rPr>
              <w:t>4</w:t>
            </w:r>
            <w:r w:rsidRPr="00DD2483">
              <w:rPr>
                <w:rFonts w:ascii="Arial" w:hAnsi="Arial" w:cs="Arial"/>
                <w:szCs w:val="22"/>
              </w:rPr>
              <w:t>:</w:t>
            </w:r>
          </w:p>
          <w:p w14:paraId="6F51CD2B" w14:textId="77777777" w:rsidR="00031DBD" w:rsidRPr="00DD2483" w:rsidRDefault="00031DBD" w:rsidP="003B21C5">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DD2483">
              <w:rPr>
                <w:rFonts w:ascii="Arial" w:hAnsi="Arial" w:cs="Arial"/>
                <w:szCs w:val="22"/>
              </w:rPr>
              <w:t>Principal:</w:t>
            </w:r>
          </w:p>
          <w:p w14:paraId="3038D745" w14:textId="77777777" w:rsidR="00031DBD" w:rsidRPr="00DD2483" w:rsidRDefault="00031DBD" w:rsidP="00504CAA">
            <w:pPr>
              <w:spacing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DD2483">
              <w:rPr>
                <w:rFonts w:ascii="Arial" w:hAnsi="Arial" w:cs="Arial"/>
                <w:szCs w:val="22"/>
              </w:rPr>
              <w:t>Signature:                                    Date:    /     / 2019</w:t>
            </w:r>
          </w:p>
          <w:p w14:paraId="0FA7343B" w14:textId="77777777" w:rsidR="00031DBD" w:rsidRPr="00DD2483" w:rsidRDefault="00031DBD" w:rsidP="003B21C5">
            <w:pPr>
              <w:spacing w:after="4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i/>
                <w:szCs w:val="22"/>
              </w:rPr>
            </w:pPr>
            <w:r w:rsidRPr="00DD2483">
              <w:rPr>
                <w:rFonts w:ascii="Arial" w:hAnsi="Arial" w:cs="Arial"/>
                <w:b/>
                <w:i/>
                <w:szCs w:val="22"/>
              </w:rPr>
              <w:t>For government schools</w:t>
            </w:r>
          </w:p>
          <w:p w14:paraId="1C8B7DD3" w14:textId="77777777" w:rsidR="00031DBD" w:rsidRPr="00DD2483" w:rsidRDefault="00031DBD" w:rsidP="00504CAA">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DD2483">
              <w:rPr>
                <w:rFonts w:ascii="Arial" w:hAnsi="Arial" w:cs="Arial"/>
                <w:szCs w:val="22"/>
              </w:rPr>
              <w:t>Regional Area Executive Director/SEIL:</w:t>
            </w:r>
          </w:p>
          <w:p w14:paraId="2E66B895" w14:textId="77777777" w:rsidR="00031DBD" w:rsidRPr="00DD2483" w:rsidRDefault="00031DBD" w:rsidP="00504CAA">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5C3F70F" w14:textId="77777777" w:rsidR="00031DBD" w:rsidRPr="00DD2483" w:rsidRDefault="00031DBD" w:rsidP="00504CAA">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DD2483">
              <w:rPr>
                <w:rFonts w:ascii="Arial" w:hAnsi="Arial" w:cs="Arial"/>
                <w:szCs w:val="22"/>
              </w:rPr>
              <w:t>Signature:                                    Date:    /     / 2019</w:t>
            </w:r>
          </w:p>
        </w:tc>
      </w:tr>
    </w:tbl>
    <w:p w14:paraId="6D64A5AC" w14:textId="1F4F5298" w:rsidR="00031DBD" w:rsidRPr="003B21C5" w:rsidRDefault="00031DBD" w:rsidP="00031DBD">
      <w:pPr>
        <w:spacing w:before="120" w:after="0"/>
        <w:rPr>
          <w:szCs w:val="22"/>
          <w:u w:val="single"/>
        </w:rPr>
      </w:pPr>
      <w:r>
        <w:rPr>
          <w:lang w:val="en-AU"/>
        </w:rPr>
        <w:t>Email the Expression of Interest form to the</w:t>
      </w:r>
      <w:r>
        <w:t xml:space="preserve"> Student Voice and Academic Excellence Unit at: </w:t>
      </w:r>
      <w:hyperlink r:id="rId22" w:history="1">
        <w:r w:rsidRPr="003B21C5">
          <w:rPr>
            <w:rStyle w:val="Hyperlink"/>
          </w:rPr>
          <w:t>VCE.Collaboration.Fund@edumail.vic.gov.au</w:t>
        </w:r>
      </w:hyperlink>
      <w:r w:rsidRPr="003B21C5">
        <w:t>.</w:t>
      </w:r>
    </w:p>
    <w:sectPr w:rsidR="00031DBD" w:rsidRPr="003B21C5" w:rsidSect="00CC29BC">
      <w:headerReference w:type="even" r:id="rId23"/>
      <w:headerReference w:type="default" r:id="rId24"/>
      <w:footerReference w:type="even" r:id="rId25"/>
      <w:footerReference w:type="default" r:id="rId26"/>
      <w:headerReference w:type="first" r:id="rId27"/>
      <w:footerReference w:type="first" r:id="rId28"/>
      <w:pgSz w:w="11900" w:h="16840"/>
      <w:pgMar w:top="215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4631" w14:textId="77777777" w:rsidR="00A37F6C" w:rsidRDefault="00A37F6C" w:rsidP="003967DD">
      <w:pPr>
        <w:spacing w:after="0"/>
      </w:pPr>
      <w:r>
        <w:separator/>
      </w:r>
    </w:p>
  </w:endnote>
  <w:endnote w:type="continuationSeparator" w:id="0">
    <w:p w14:paraId="7CB6F79F" w14:textId="77777777" w:rsidR="00A37F6C" w:rsidRDefault="00A37F6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52046AED"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426E8">
      <w:rPr>
        <w:rStyle w:val="PageNumber"/>
        <w:noProof/>
      </w:rPr>
      <w:t>11</w:t>
    </w:r>
    <w:r>
      <w:rPr>
        <w:rStyle w:val="PageNumber"/>
      </w:rPr>
      <w:fldChar w:fldCharType="end"/>
    </w:r>
  </w:p>
  <w:p w14:paraId="0CD3DE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CE1B" w14:textId="77777777" w:rsidR="00EF799A" w:rsidRDefault="00EF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5F94" w14:textId="77777777" w:rsidR="00A37F6C" w:rsidRDefault="00A37F6C" w:rsidP="003967DD">
      <w:pPr>
        <w:spacing w:after="0"/>
      </w:pPr>
      <w:r>
        <w:separator/>
      </w:r>
    </w:p>
  </w:footnote>
  <w:footnote w:type="continuationSeparator" w:id="0">
    <w:p w14:paraId="6791AF88" w14:textId="77777777" w:rsidR="00A37F6C" w:rsidRDefault="00A37F6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56B9" w14:textId="77777777" w:rsidR="00EF799A" w:rsidRDefault="00EF7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204990E8" w:rsidR="003967DD" w:rsidRDefault="00080DA9">
    <w:pPr>
      <w:pStyle w:val="Header"/>
    </w:pPr>
    <w:bookmarkStart w:id="0" w:name="_GoBack"/>
    <w:r>
      <w:rPr>
        <w:noProof/>
        <w:lang w:val="en-AU" w:eastAsia="en-AU"/>
      </w:rPr>
      <w:drawing>
        <wp:anchor distT="0" distB="0" distL="114300" distR="114300" simplePos="0" relativeHeight="251657216" behindDoc="1" locked="0" layoutInCell="1" allowOverlap="1" wp14:anchorId="09AEF259" wp14:editId="03196A70">
          <wp:simplePos x="0" y="0"/>
          <wp:positionH relativeFrom="page">
            <wp:posOffset>0</wp:posOffset>
          </wp:positionH>
          <wp:positionV relativeFrom="page">
            <wp:posOffset>6927</wp:posOffset>
          </wp:positionV>
          <wp:extent cx="7556400" cy="10680558"/>
          <wp:effectExtent l="0" t="0" r="6985" b="0"/>
          <wp:wrapNone/>
          <wp:docPr id="4" name="Picture 4" descr="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7868" w14:textId="77777777" w:rsidR="00EF799A" w:rsidRDefault="00EF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F302C"/>
    <w:multiLevelType w:val="hybridMultilevel"/>
    <w:tmpl w:val="1A50F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CF4373"/>
    <w:multiLevelType w:val="hybridMultilevel"/>
    <w:tmpl w:val="D0249A8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0AF10238"/>
    <w:multiLevelType w:val="hybridMultilevel"/>
    <w:tmpl w:val="606C7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5D3B3F"/>
    <w:multiLevelType w:val="hybridMultilevel"/>
    <w:tmpl w:val="FBA467A0"/>
    <w:lvl w:ilvl="0" w:tplc="E95E6D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73670"/>
    <w:multiLevelType w:val="hybridMultilevel"/>
    <w:tmpl w:val="8A0C5F1C"/>
    <w:lvl w:ilvl="0" w:tplc="0C090001">
      <w:start w:val="1"/>
      <w:numFmt w:val="bullet"/>
      <w:lvlText w:val=""/>
      <w:lvlJc w:val="left"/>
      <w:pPr>
        <w:ind w:left="720" w:hanging="360"/>
      </w:pPr>
      <w:rPr>
        <w:rFonts w:ascii="Symbol" w:hAnsi="Symbol" w:hint="default"/>
      </w:rPr>
    </w:lvl>
    <w:lvl w:ilvl="1" w:tplc="3CF04DFA">
      <w:numFmt w:val="bullet"/>
      <w:lvlText w:val="•"/>
      <w:lvlJc w:val="left"/>
      <w:pPr>
        <w:ind w:left="1440" w:hanging="360"/>
      </w:pPr>
      <w:rPr>
        <w:rFonts w:ascii="Arial" w:eastAsia="Times New Roman"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12A8E"/>
    <w:multiLevelType w:val="hybridMultilevel"/>
    <w:tmpl w:val="921A6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28526BE"/>
    <w:multiLevelType w:val="hybridMultilevel"/>
    <w:tmpl w:val="1AC2E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461516"/>
    <w:multiLevelType w:val="hybridMultilevel"/>
    <w:tmpl w:val="030AD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C5E6B"/>
    <w:multiLevelType w:val="hybridMultilevel"/>
    <w:tmpl w:val="A2CE61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8"/>
  </w:num>
  <w:num w:numId="13">
    <w:abstractNumId w:val="23"/>
  </w:num>
  <w:num w:numId="14">
    <w:abstractNumId w:val="24"/>
  </w:num>
  <w:num w:numId="15">
    <w:abstractNumId w:val="16"/>
  </w:num>
  <w:num w:numId="16">
    <w:abstractNumId w:val="21"/>
  </w:num>
  <w:num w:numId="17">
    <w:abstractNumId w:val="17"/>
  </w:num>
  <w:num w:numId="18">
    <w:abstractNumId w:val="22"/>
  </w:num>
  <w:num w:numId="19">
    <w:abstractNumId w:val="20"/>
  </w:num>
  <w:num w:numId="20">
    <w:abstractNumId w:val="14"/>
  </w:num>
  <w:num w:numId="21">
    <w:abstractNumId w:val="19"/>
  </w:num>
  <w:num w:numId="22">
    <w:abstractNumId w:val="11"/>
  </w:num>
  <w:num w:numId="23">
    <w:abstractNumId w:val="12"/>
  </w:num>
  <w:num w:numId="24">
    <w:abstractNumId w:val="13"/>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25E1"/>
    <w:rsid w:val="00013339"/>
    <w:rsid w:val="00020007"/>
    <w:rsid w:val="0002523D"/>
    <w:rsid w:val="000256E2"/>
    <w:rsid w:val="00031DBD"/>
    <w:rsid w:val="00054AEF"/>
    <w:rsid w:val="000739D1"/>
    <w:rsid w:val="0007631E"/>
    <w:rsid w:val="000809E0"/>
    <w:rsid w:val="00080DA9"/>
    <w:rsid w:val="00091FCA"/>
    <w:rsid w:val="00094503"/>
    <w:rsid w:val="00095C42"/>
    <w:rsid w:val="0009788B"/>
    <w:rsid w:val="000A47D4"/>
    <w:rsid w:val="000C1E6B"/>
    <w:rsid w:val="000C25EB"/>
    <w:rsid w:val="000F3D66"/>
    <w:rsid w:val="000F6AF6"/>
    <w:rsid w:val="00122369"/>
    <w:rsid w:val="00131EFD"/>
    <w:rsid w:val="001339FC"/>
    <w:rsid w:val="001458D9"/>
    <w:rsid w:val="00150E0F"/>
    <w:rsid w:val="00157499"/>
    <w:rsid w:val="0016287D"/>
    <w:rsid w:val="00170044"/>
    <w:rsid w:val="001873E1"/>
    <w:rsid w:val="001B09B2"/>
    <w:rsid w:val="001C0DC8"/>
    <w:rsid w:val="001D13F9"/>
    <w:rsid w:val="001E1D2E"/>
    <w:rsid w:val="001F1FE1"/>
    <w:rsid w:val="00214F6D"/>
    <w:rsid w:val="002277E2"/>
    <w:rsid w:val="002418C3"/>
    <w:rsid w:val="002512BE"/>
    <w:rsid w:val="00253DD7"/>
    <w:rsid w:val="00281215"/>
    <w:rsid w:val="00283C53"/>
    <w:rsid w:val="00291A73"/>
    <w:rsid w:val="002934B9"/>
    <w:rsid w:val="00293CEA"/>
    <w:rsid w:val="00294260"/>
    <w:rsid w:val="002A4A96"/>
    <w:rsid w:val="002A5B71"/>
    <w:rsid w:val="002D3DD2"/>
    <w:rsid w:val="002E36E1"/>
    <w:rsid w:val="002E3BED"/>
    <w:rsid w:val="002F193A"/>
    <w:rsid w:val="002F2DF6"/>
    <w:rsid w:val="002F6115"/>
    <w:rsid w:val="00301EDD"/>
    <w:rsid w:val="00312720"/>
    <w:rsid w:val="00325DC0"/>
    <w:rsid w:val="003323EA"/>
    <w:rsid w:val="00343AF3"/>
    <w:rsid w:val="0034745C"/>
    <w:rsid w:val="00351858"/>
    <w:rsid w:val="003672F1"/>
    <w:rsid w:val="00376CB5"/>
    <w:rsid w:val="00380373"/>
    <w:rsid w:val="003967DD"/>
    <w:rsid w:val="003A14C7"/>
    <w:rsid w:val="003A51CF"/>
    <w:rsid w:val="003A616F"/>
    <w:rsid w:val="003B1905"/>
    <w:rsid w:val="003B1D03"/>
    <w:rsid w:val="003B21C5"/>
    <w:rsid w:val="003C4CB8"/>
    <w:rsid w:val="003E1D95"/>
    <w:rsid w:val="004174EA"/>
    <w:rsid w:val="004459BF"/>
    <w:rsid w:val="004539EC"/>
    <w:rsid w:val="0046232F"/>
    <w:rsid w:val="00484503"/>
    <w:rsid w:val="0049095C"/>
    <w:rsid w:val="004A0E0A"/>
    <w:rsid w:val="004B2ED6"/>
    <w:rsid w:val="004D69E3"/>
    <w:rsid w:val="004E3F30"/>
    <w:rsid w:val="004F1907"/>
    <w:rsid w:val="00502CD3"/>
    <w:rsid w:val="00526D8D"/>
    <w:rsid w:val="00526DD7"/>
    <w:rsid w:val="0053121E"/>
    <w:rsid w:val="005419A8"/>
    <w:rsid w:val="00555277"/>
    <w:rsid w:val="00562A7C"/>
    <w:rsid w:val="00584366"/>
    <w:rsid w:val="005931C8"/>
    <w:rsid w:val="005A4F12"/>
    <w:rsid w:val="005A5CB8"/>
    <w:rsid w:val="005B0F7D"/>
    <w:rsid w:val="005C52E6"/>
    <w:rsid w:val="005D00F0"/>
    <w:rsid w:val="005E2B01"/>
    <w:rsid w:val="005F04CB"/>
    <w:rsid w:val="005F2B65"/>
    <w:rsid w:val="005F417A"/>
    <w:rsid w:val="005F7981"/>
    <w:rsid w:val="0060300D"/>
    <w:rsid w:val="00616713"/>
    <w:rsid w:val="00624A50"/>
    <w:rsid w:val="00624A55"/>
    <w:rsid w:val="00624CDB"/>
    <w:rsid w:val="00630694"/>
    <w:rsid w:val="00656F06"/>
    <w:rsid w:val="00660D78"/>
    <w:rsid w:val="00665DD6"/>
    <w:rsid w:val="006671CE"/>
    <w:rsid w:val="006A06A6"/>
    <w:rsid w:val="006A25AC"/>
    <w:rsid w:val="006A7804"/>
    <w:rsid w:val="006E2B9A"/>
    <w:rsid w:val="006F525E"/>
    <w:rsid w:val="006F7110"/>
    <w:rsid w:val="006F7457"/>
    <w:rsid w:val="00710CED"/>
    <w:rsid w:val="007122D6"/>
    <w:rsid w:val="00752AE2"/>
    <w:rsid w:val="007556F5"/>
    <w:rsid w:val="00763918"/>
    <w:rsid w:val="00764B25"/>
    <w:rsid w:val="0077307E"/>
    <w:rsid w:val="0078226F"/>
    <w:rsid w:val="00784335"/>
    <w:rsid w:val="007A269F"/>
    <w:rsid w:val="007A4EC5"/>
    <w:rsid w:val="007B556E"/>
    <w:rsid w:val="007D0C8F"/>
    <w:rsid w:val="007D3E38"/>
    <w:rsid w:val="007F01AB"/>
    <w:rsid w:val="007F0E67"/>
    <w:rsid w:val="00802D66"/>
    <w:rsid w:val="00803E5C"/>
    <w:rsid w:val="008065DA"/>
    <w:rsid w:val="00810295"/>
    <w:rsid w:val="00814055"/>
    <w:rsid w:val="00823BA3"/>
    <w:rsid w:val="0084026F"/>
    <w:rsid w:val="00841793"/>
    <w:rsid w:val="00856AB9"/>
    <w:rsid w:val="008715D3"/>
    <w:rsid w:val="00876AE5"/>
    <w:rsid w:val="008B1737"/>
    <w:rsid w:val="008B19E2"/>
    <w:rsid w:val="008B7DE3"/>
    <w:rsid w:val="008D4818"/>
    <w:rsid w:val="008F6212"/>
    <w:rsid w:val="009200A2"/>
    <w:rsid w:val="0094018C"/>
    <w:rsid w:val="00940FA8"/>
    <w:rsid w:val="00952690"/>
    <w:rsid w:val="00980179"/>
    <w:rsid w:val="009E3AC6"/>
    <w:rsid w:val="009E4F8E"/>
    <w:rsid w:val="00A145BC"/>
    <w:rsid w:val="00A15BCC"/>
    <w:rsid w:val="00A178D3"/>
    <w:rsid w:val="00A31926"/>
    <w:rsid w:val="00A37F6C"/>
    <w:rsid w:val="00A426E8"/>
    <w:rsid w:val="00A54CAD"/>
    <w:rsid w:val="00A63252"/>
    <w:rsid w:val="00A70041"/>
    <w:rsid w:val="00A710DF"/>
    <w:rsid w:val="00A94D9E"/>
    <w:rsid w:val="00AC7166"/>
    <w:rsid w:val="00AC7E23"/>
    <w:rsid w:val="00B14CF0"/>
    <w:rsid w:val="00B35DC8"/>
    <w:rsid w:val="00B75B00"/>
    <w:rsid w:val="00B92F45"/>
    <w:rsid w:val="00B937B9"/>
    <w:rsid w:val="00BA3985"/>
    <w:rsid w:val="00BC1F43"/>
    <w:rsid w:val="00BF5179"/>
    <w:rsid w:val="00C61407"/>
    <w:rsid w:val="00C8722D"/>
    <w:rsid w:val="00C974DF"/>
    <w:rsid w:val="00CA6C2F"/>
    <w:rsid w:val="00CB4586"/>
    <w:rsid w:val="00CB6721"/>
    <w:rsid w:val="00CC29BC"/>
    <w:rsid w:val="00CC5AA8"/>
    <w:rsid w:val="00CD5993"/>
    <w:rsid w:val="00CE495D"/>
    <w:rsid w:val="00D07DF9"/>
    <w:rsid w:val="00D20BDC"/>
    <w:rsid w:val="00D566C3"/>
    <w:rsid w:val="00D71BEB"/>
    <w:rsid w:val="00D8224A"/>
    <w:rsid w:val="00D936B9"/>
    <w:rsid w:val="00DA24D5"/>
    <w:rsid w:val="00DB203D"/>
    <w:rsid w:val="00DE2D34"/>
    <w:rsid w:val="00DF2195"/>
    <w:rsid w:val="00DF2B00"/>
    <w:rsid w:val="00E13B10"/>
    <w:rsid w:val="00E34263"/>
    <w:rsid w:val="00E34B84"/>
    <w:rsid w:val="00E40111"/>
    <w:rsid w:val="00E5030B"/>
    <w:rsid w:val="00E64758"/>
    <w:rsid w:val="00E83F97"/>
    <w:rsid w:val="00E84873"/>
    <w:rsid w:val="00E906B3"/>
    <w:rsid w:val="00E90F89"/>
    <w:rsid w:val="00E923C5"/>
    <w:rsid w:val="00ED4A84"/>
    <w:rsid w:val="00EE07C0"/>
    <w:rsid w:val="00EF799A"/>
    <w:rsid w:val="00F0722C"/>
    <w:rsid w:val="00F24585"/>
    <w:rsid w:val="00F318A7"/>
    <w:rsid w:val="00F5064F"/>
    <w:rsid w:val="00F52341"/>
    <w:rsid w:val="00F55C1A"/>
    <w:rsid w:val="00F83734"/>
    <w:rsid w:val="00F97F08"/>
    <w:rsid w:val="00FA56B1"/>
    <w:rsid w:val="00FC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2C"/>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4EA8"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7189D" w:themeColor="followedHyperlink"/>
      <w:u w:val="single"/>
    </w:rPr>
  </w:style>
  <w:style w:type="paragraph" w:styleId="ListParagraph">
    <w:name w:val="List Paragraph"/>
    <w:basedOn w:val="Normal"/>
    <w:uiPriority w:val="34"/>
    <w:qFormat/>
    <w:rsid w:val="00A94D9E"/>
    <w:pPr>
      <w:spacing w:after="160" w:line="259" w:lineRule="auto"/>
      <w:ind w:left="720"/>
      <w:contextualSpacing/>
    </w:pPr>
    <w:rPr>
      <w:szCs w:val="22"/>
      <w:lang w:val="en-AU"/>
    </w:rPr>
  </w:style>
  <w:style w:type="character" w:styleId="IntenseReference">
    <w:name w:val="Intense Reference"/>
    <w:basedOn w:val="DefaultParagraphFont"/>
    <w:uiPriority w:val="32"/>
    <w:qFormat/>
    <w:rsid w:val="00CB4586"/>
    <w:rPr>
      <w:b/>
      <w:bCs/>
      <w:smallCaps/>
      <w:color w:val="AF272F" w:themeColor="accent1"/>
      <w:spacing w:val="5"/>
    </w:rPr>
  </w:style>
  <w:style w:type="paragraph" w:styleId="BalloonText">
    <w:name w:val="Balloon Text"/>
    <w:basedOn w:val="Normal"/>
    <w:link w:val="BalloonTextChar"/>
    <w:uiPriority w:val="99"/>
    <w:semiHidden/>
    <w:unhideWhenUsed/>
    <w:rsid w:val="00F97F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08"/>
    <w:rPr>
      <w:rFonts w:ascii="Segoe UI" w:hAnsi="Segoe UI" w:cs="Segoe UI"/>
      <w:sz w:val="18"/>
      <w:szCs w:val="18"/>
    </w:rPr>
  </w:style>
  <w:style w:type="character" w:styleId="CommentReference">
    <w:name w:val="annotation reference"/>
    <w:basedOn w:val="DefaultParagraphFont"/>
    <w:uiPriority w:val="99"/>
    <w:semiHidden/>
    <w:unhideWhenUsed/>
    <w:rsid w:val="0049095C"/>
    <w:rPr>
      <w:sz w:val="16"/>
      <w:szCs w:val="16"/>
    </w:rPr>
  </w:style>
  <w:style w:type="paragraph" w:styleId="CommentText">
    <w:name w:val="annotation text"/>
    <w:basedOn w:val="Normal"/>
    <w:link w:val="CommentTextChar"/>
    <w:uiPriority w:val="99"/>
    <w:semiHidden/>
    <w:unhideWhenUsed/>
    <w:rsid w:val="0049095C"/>
    <w:rPr>
      <w:sz w:val="20"/>
      <w:szCs w:val="20"/>
    </w:rPr>
  </w:style>
  <w:style w:type="character" w:customStyle="1" w:styleId="CommentTextChar">
    <w:name w:val="Comment Text Char"/>
    <w:basedOn w:val="DefaultParagraphFont"/>
    <w:link w:val="CommentText"/>
    <w:uiPriority w:val="99"/>
    <w:semiHidden/>
    <w:rsid w:val="0049095C"/>
    <w:rPr>
      <w:sz w:val="20"/>
      <w:szCs w:val="20"/>
    </w:rPr>
  </w:style>
  <w:style w:type="paragraph" w:styleId="CommentSubject">
    <w:name w:val="annotation subject"/>
    <w:basedOn w:val="CommentText"/>
    <w:next w:val="CommentText"/>
    <w:link w:val="CommentSubjectChar"/>
    <w:uiPriority w:val="99"/>
    <w:semiHidden/>
    <w:unhideWhenUsed/>
    <w:rsid w:val="0049095C"/>
    <w:rPr>
      <w:b/>
      <w:bCs/>
    </w:rPr>
  </w:style>
  <w:style w:type="character" w:customStyle="1" w:styleId="CommentSubjectChar">
    <w:name w:val="Comment Subject Char"/>
    <w:basedOn w:val="CommentTextChar"/>
    <w:link w:val="CommentSubject"/>
    <w:uiPriority w:val="99"/>
    <w:semiHidden/>
    <w:rsid w:val="00490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CE.Collaboration.Fund@edumail.vic.gov.au" TargetMode="External"/><Relationship Id="rId18" Type="http://schemas.openxmlformats.org/officeDocument/2006/relationships/hyperlink" Target="https://edugate.eduweb.vic.gov.au/edrms/keyprocess/stfg/Schools%20Targeted%20Funding%20Pilot%20documents/STFGM-Schools_reimbursement_instructions_summarised.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pyright@edumail.vic.gov.au" TargetMode="External"/><Relationship Id="rId7" Type="http://schemas.openxmlformats.org/officeDocument/2006/relationships/settings" Target="settings.xml"/><Relationship Id="rId12" Type="http://schemas.openxmlformats.org/officeDocument/2006/relationships/hyperlink" Target="mailto:VCE.Collaboration.Fund@edumail.vic.gov.au" TargetMode="External"/><Relationship Id="rId17" Type="http://schemas.openxmlformats.org/officeDocument/2006/relationships/hyperlink" Target="https://edugate.eduweb.vic.gov.au/edrms/keyprocess/stfg/Schools%20Targeted%20Funding%20Pilot%20documents/STFGM_School_visual_guide_submitting_reimbursement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gate.eduweb.vic.gov.au/edrms/keyprocess/stfg/Schools%20Targeted%20Funding%20Pilot%20documents/STFGM-Schools_reimbursement_checklist.pdf" TargetMode="External"/><Relationship Id="rId20" Type="http://schemas.openxmlformats.org/officeDocument/2006/relationships/hyperlink" Target="https://creativecommons.org/licenses/by/4.0/" TargetMode="External"/><Relationship Id="rId29" Type="http://schemas.openxmlformats.org/officeDocument/2006/relationships/fontTable" Target="fontTable.xml"/><Relationship Id="rId24" Type="http://schemas.openxmlformats.org/officeDocument/2006/relationships/header" Target="header2.xml"/><Relationship Id="rId6" Type="http://schemas.openxmlformats.org/officeDocument/2006/relationships/styles" Target="styles.xml"/><Relationship Id="rId11" Type="http://schemas.openxmlformats.org/officeDocument/2006/relationships/hyperlink" Target="http://www.education.vic.gov.au/about/department/structure/Pages/regions.aspx" TargetMode="External"/><Relationship Id="rId5" Type="http://schemas.openxmlformats.org/officeDocument/2006/relationships/numbering" Target="numbering.xml"/><Relationship Id="rId15" Type="http://schemas.openxmlformats.org/officeDocument/2006/relationships/hyperlink" Target="https://edugate.eduweb.vic.gov.au/edrms/keyprocess/stfg/Schools%20Targeted%20Funding%20Pilot%20documents/STFGM-Schools_Processes_and_Procedur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ducation.vic.gov.au/school/teachers/health/childprotection/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gate.eduweb.vic.gov.au/edrms/keyprocess/stfg/Pages/default.aspx" TargetMode="External"/><Relationship Id="rId22" Type="http://schemas.openxmlformats.org/officeDocument/2006/relationships/hyperlink" Target="mailto:VCE.Collaboration.Fund@edumail.vic.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vce-collab-fund-guidelines-eoi</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B55C-2D51-4EE3-9016-D7B944B7C8F9}">
  <ds:schemaRefs>
    <ds:schemaRef ds:uri="http://schemas.microsoft.com/sharepoint/events"/>
  </ds:schemaRefs>
</ds:datastoreItem>
</file>

<file path=customXml/itemProps2.xml><?xml version="1.0" encoding="utf-8"?>
<ds:datastoreItem xmlns:ds="http://schemas.openxmlformats.org/officeDocument/2006/customXml" ds:itemID="{3F51AF4A-CBB2-40CA-B5DB-A461FF1D72F6}"/>
</file>

<file path=customXml/itemProps3.xml><?xml version="1.0" encoding="utf-8"?>
<ds:datastoreItem xmlns:ds="http://schemas.openxmlformats.org/officeDocument/2006/customXml" ds:itemID="{EA65BF7C-D23A-43AC-939D-215111ED39FF}">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s>
</ds:datastoreItem>
</file>

<file path=customXml/itemProps4.xml><?xml version="1.0" encoding="utf-8"?>
<ds:datastoreItem xmlns:ds="http://schemas.openxmlformats.org/officeDocument/2006/customXml" ds:itemID="{A89F6537-BF58-436A-AB19-79126B7C3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Beck, Luke L</cp:lastModifiedBy>
  <cp:revision>34</cp:revision>
  <cp:lastPrinted>2019-07-01T01:37:00Z</cp:lastPrinted>
  <dcterms:created xsi:type="dcterms:W3CDTF">2019-03-08T06:22:00Z</dcterms:created>
  <dcterms:modified xsi:type="dcterms:W3CDTF">2019-07-05T02:04:00Z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{d16e5dc4-e4f9-4632-b958-ab2b3db33b76}</vt:lpwstr>
  </property>
  <property fmtid="{D5CDD505-2E9C-101B-9397-08002B2CF9AE}" pid="8" name="RecordPoint_SubmissionCompleted">
    <vt:lpwstr>2019-07-03T13:46:22.8937823+10:00</vt:lpwstr>
  </property>
  <property fmtid="{D5CDD505-2E9C-101B-9397-08002B2CF9AE}" pid="9" name="RecordPoint_ActiveItemListId">
    <vt:lpwstr>{7055a35b-67f2-40b0-bf96-398fe239066a}</vt:lpwstr>
  </property>
  <property fmtid="{D5CDD505-2E9C-101B-9397-08002B2CF9AE}" pid="10" name="RecordPoint_ActiveItemWebId">
    <vt:lpwstr>{a5aac4e7-642e-466c-a7f1-132e81d07b01}</vt:lpwstr>
  </property>
  <property fmtid="{D5CDD505-2E9C-101B-9397-08002B2CF9AE}" pid="11" name="RecordPoint_ActiveItemSiteId">
    <vt:lpwstr>{03dc8113-b288-4f44-a289-6e7ea0196235}</vt:lpwstr>
  </property>
  <property fmtid="{D5CDD505-2E9C-101B-9397-08002B2CF9AE}" pid="12" name="RecordPoint_RecordNumberSubmitted">
    <vt:lpwstr>R20190124129</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