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6ED6" w14:textId="77777777" w:rsidR="00F20E7F" w:rsidRDefault="00FB2F19" w:rsidP="00F20E7F">
      <w:pPr>
        <w:pStyle w:val="Heading1"/>
      </w:pPr>
      <w:r w:rsidRPr="00FB2F19">
        <w:rPr>
          <w:rFonts w:ascii="Arial Unicode MS" w:eastAsia="Arial Unicode MS" w:hAnsi="Arial Unicode MS" w:cs="Arial Unicode MS" w:hint="cs"/>
          <w:b w:val="0"/>
          <w:bCs/>
          <w:szCs w:val="44"/>
          <w:cs/>
          <w:lang w:bidi="hi-IN"/>
        </w:rPr>
        <w:t>कक्षा 11 और 12 के लिए तैयार हो जाएँ</w:t>
      </w:r>
    </w:p>
    <w:p w14:paraId="3A286ED7" w14:textId="77777777" w:rsidR="00F20E7F" w:rsidRPr="00F20E7F" w:rsidRDefault="00F20E7F" w:rsidP="00F20E7F">
      <w:pPr>
        <w:pStyle w:val="Numberlist"/>
        <w:numPr>
          <w:ilvl w:val="0"/>
          <w:numId w:val="0"/>
        </w:numPr>
        <w:ind w:left="284"/>
      </w:pPr>
    </w:p>
    <w:p w14:paraId="3A286ED8" w14:textId="77777777" w:rsidR="00954139" w:rsidRPr="00954139" w:rsidRDefault="00954139" w:rsidP="00954139">
      <w:pPr>
        <w:pStyle w:val="Numberlist"/>
        <w:ind w:left="426" w:hanging="426"/>
        <w:rPr>
          <w:rFonts w:cstheme="minorHAnsi"/>
          <w:szCs w:val="22"/>
        </w:rPr>
      </w:pP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अपनी संतान को प्रोत्साहित करें कि वह शुरूआत में ही स्कूल करियर सलाहकार से बात करे </w:t>
      </w:r>
      <w:r>
        <w:rPr>
          <w:rFonts w:ascii="Arial Unicode MS" w:eastAsia="Arial Unicode MS" w:hAnsi="Arial Unicode MS" w:cs="Arial Unicode MS"/>
          <w:szCs w:val="22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अलग-अलग मार्ग मौजूद होते हैं, </w:t>
      </w:r>
      <w:r w:rsidRPr="00661ED9">
        <w:rPr>
          <w:rFonts w:cstheme="minorHAnsi"/>
          <w:szCs w:val="22"/>
        </w:rPr>
        <w:t>VCE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ही केवल एकमात्र विकल्प नहीं है।  </w:t>
      </w:r>
    </w:p>
    <w:p w14:paraId="3A286ED9" w14:textId="77777777" w:rsidR="00954139" w:rsidRPr="00954139" w:rsidRDefault="00954139" w:rsidP="00954139">
      <w:pPr>
        <w:pStyle w:val="Numberlist"/>
        <w:ind w:left="426" w:hanging="426"/>
        <w:rPr>
          <w:rFonts w:cstheme="minorHAnsi"/>
          <w:szCs w:val="22"/>
        </w:rPr>
      </w:pPr>
      <w:r w:rsidRPr="00954139">
        <w:rPr>
          <w:rFonts w:ascii="Arial Unicode MS" w:eastAsia="Arial Unicode MS" w:hAnsi="Arial Unicode MS" w:cs="Arial Unicode MS" w:hint="cs"/>
          <w:szCs w:val="22"/>
          <w:cs/>
        </w:rPr>
        <w:t>स्कूल शुरू होने से पहले टेक्स्टबुक (पाठयपुस्तकों) की व्यवस्था करें ताकि आपकी संतान विषयों के साथ परिचित हो सके।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</w:t>
      </w:r>
    </w:p>
    <w:p w14:paraId="3A286EDA" w14:textId="77777777" w:rsidR="00954139" w:rsidRPr="00954139" w:rsidRDefault="00954139" w:rsidP="00954139">
      <w:pPr>
        <w:pStyle w:val="Numberlist"/>
        <w:ind w:left="426" w:hanging="426"/>
        <w:rPr>
          <w:rFonts w:cstheme="minorHAnsi"/>
          <w:szCs w:val="22"/>
        </w:rPr>
      </w:pP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>स्कूल की मुख्य तिथियों का कैलेंडर घर पर रखें।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</w:t>
      </w:r>
    </w:p>
    <w:p w14:paraId="3A286EDB" w14:textId="77777777" w:rsidR="00954139" w:rsidRPr="00954139" w:rsidRDefault="00954139" w:rsidP="00954139">
      <w:pPr>
        <w:pStyle w:val="Numberlist"/>
        <w:ind w:left="426" w:hanging="426"/>
        <w:rPr>
          <w:rFonts w:cstheme="minorHAnsi"/>
          <w:szCs w:val="22"/>
        </w:rPr>
      </w:pP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 xml:space="preserve">इस बारे में बात करें कि स्कूल कैसा जा रहा है और यदि इससे संबंधित आपकी संतान की कोई चिंताएँ हैं </w:t>
      </w:r>
      <w:r w:rsidRPr="00954139">
        <w:rPr>
          <w:rFonts w:ascii="Arial Unicode MS" w:eastAsia="Arial Unicode MS" w:hAnsi="Arial Unicode MS" w:cs="Arial Unicode MS"/>
          <w:szCs w:val="22"/>
        </w:rPr>
        <w:t xml:space="preserve">– </w:t>
      </w: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>उनकी स्वतंत्रता का सम्मान करते हुए उन्हें बतायें कि आप इनकी सहायता करने के लिए मौजूद हैं।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</w:t>
      </w:r>
    </w:p>
    <w:p w14:paraId="3A286EDC" w14:textId="77777777" w:rsidR="00954139" w:rsidRPr="00954139" w:rsidRDefault="00954139" w:rsidP="00954139">
      <w:pPr>
        <w:pStyle w:val="Numberlist"/>
        <w:ind w:left="426" w:hanging="426"/>
        <w:rPr>
          <w:rFonts w:cstheme="minorHAnsi"/>
          <w:szCs w:val="22"/>
        </w:rPr>
      </w:pP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>अपनी संतान को स्कूली गतिविधियों</w:t>
      </w:r>
      <w:r w:rsidRPr="00954139">
        <w:rPr>
          <w:rFonts w:ascii="Arial Unicode MS" w:eastAsia="Arial Unicode MS" w:hAnsi="Arial Unicode MS" w:cs="Arial Unicode MS"/>
          <w:szCs w:val="22"/>
        </w:rPr>
        <w:t xml:space="preserve">, </w:t>
      </w: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>जैसे कि खेलकूद और संगीत में भाग लेने के लिए प्रोत्साहित करें।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</w:t>
      </w:r>
    </w:p>
    <w:p w14:paraId="3A286EDD" w14:textId="77777777" w:rsidR="00954139" w:rsidRDefault="00954139" w:rsidP="00954139">
      <w:pPr>
        <w:pStyle w:val="Numberlist"/>
        <w:ind w:left="426" w:hanging="426"/>
        <w:rPr>
          <w:rFonts w:ascii="Arial Unicode MS" w:eastAsia="Arial Unicode MS" w:hAnsi="Arial Unicode MS" w:cs="Arial Unicode MS"/>
          <w:szCs w:val="22"/>
          <w:lang w:bidi="hi-IN"/>
        </w:rPr>
      </w:pP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 xml:space="preserve">अपनी संतान को पढ़ाई करने की अच्छी आदतें डालने में सहायता दें </w:t>
      </w:r>
      <w:r w:rsidRPr="00954139">
        <w:rPr>
          <w:rFonts w:ascii="Arial Unicode MS" w:eastAsia="Arial Unicode MS" w:hAnsi="Arial Unicode MS" w:cs="Arial Unicode MS"/>
          <w:szCs w:val="22"/>
        </w:rPr>
        <w:t xml:space="preserve">– </w:t>
      </w: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>नियमित रूप से विराम लेने के साथ।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</w:t>
      </w:r>
    </w:p>
    <w:p w14:paraId="3A286EDE" w14:textId="77777777" w:rsidR="00954139" w:rsidRDefault="00954139" w:rsidP="00954139">
      <w:pPr>
        <w:pStyle w:val="Numberlist"/>
        <w:ind w:left="426" w:hanging="426"/>
        <w:rPr>
          <w:rFonts w:ascii="Arial Unicode MS" w:eastAsia="Arial Unicode MS" w:hAnsi="Arial Unicode MS" w:cs="Arial Unicode MS"/>
          <w:szCs w:val="22"/>
          <w:lang w:bidi="hi-IN"/>
        </w:rPr>
      </w:pPr>
      <w:r w:rsidRPr="00954139">
        <w:rPr>
          <w:rFonts w:ascii="Arial Unicode MS" w:eastAsia="Arial Unicode MS" w:hAnsi="Arial Unicode MS" w:cs="Arial Unicode MS" w:hint="cs"/>
          <w:szCs w:val="22"/>
          <w:cs/>
          <w:lang w:bidi="hi-IN"/>
        </w:rPr>
        <w:t>संतुलित आहार और पर्याप्त मात्रा में आराम करना महत्वपूर्ण है।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</w:t>
      </w:r>
    </w:p>
    <w:p w14:paraId="3A286EDF" w14:textId="77777777" w:rsidR="00954139" w:rsidRDefault="00954139" w:rsidP="00954139">
      <w:pPr>
        <w:pStyle w:val="Numberlist"/>
        <w:ind w:left="426" w:hanging="426"/>
        <w:rPr>
          <w:rFonts w:ascii="Arial Unicode MS" w:eastAsia="Arial Unicode MS" w:hAnsi="Arial Unicode MS" w:cs="Arial Unicode MS"/>
          <w:szCs w:val="22"/>
          <w:lang w:bidi="hi-IN"/>
        </w:rPr>
      </w:pP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 xml:space="preserve">यह सुनिश्चित करें कि आपकी संतान को यह पता है कि क्या समर्थन उपलब्ध है </w:t>
      </w:r>
      <w:r w:rsidRPr="00954139">
        <w:rPr>
          <w:rFonts w:ascii="Arial Unicode MS" w:eastAsia="Arial Unicode MS" w:hAnsi="Arial Unicode MS" w:cs="Arial Unicode MS"/>
          <w:szCs w:val="22"/>
        </w:rPr>
        <w:t xml:space="preserve">– </w:t>
      </w: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>स्कूल की स्वास्थ्य एवं कल्याण टीम</w:t>
      </w:r>
      <w:r w:rsidRPr="00954139">
        <w:rPr>
          <w:rFonts w:ascii="Arial Unicode MS" w:eastAsia="Arial Unicode MS" w:hAnsi="Arial Unicode MS" w:cs="Arial Unicode MS"/>
          <w:szCs w:val="22"/>
        </w:rPr>
        <w:t xml:space="preserve">, Kids Helpline, LifeLine, Headspace </w:t>
      </w: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 xml:space="preserve">और </w:t>
      </w:r>
      <w:r w:rsidRPr="00954139">
        <w:rPr>
          <w:rFonts w:ascii="Arial Unicode MS" w:eastAsia="Arial Unicode MS" w:hAnsi="Arial Unicode MS" w:cs="Arial Unicode MS"/>
          <w:szCs w:val="22"/>
        </w:rPr>
        <w:t>Beyond Blue</w:t>
      </w: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>।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</w:t>
      </w:r>
    </w:p>
    <w:p w14:paraId="3A286EE0" w14:textId="77777777" w:rsidR="00B51EC6" w:rsidRDefault="00954139" w:rsidP="00954139">
      <w:pPr>
        <w:pStyle w:val="Numberlist"/>
        <w:ind w:left="426" w:hanging="426"/>
        <w:rPr>
          <w:rFonts w:ascii="Arial Unicode MS" w:eastAsia="Arial Unicode MS" w:hAnsi="Arial Unicode MS" w:cs="Arial Unicode MS"/>
          <w:szCs w:val="22"/>
          <w:lang w:bidi="hi-IN"/>
        </w:rPr>
      </w:pP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>यदि आपकी संतान पढ़ाई करने या परीक्षाओं को लेकर चिंतित है</w:t>
      </w:r>
      <w:r w:rsidRPr="00954139">
        <w:rPr>
          <w:rFonts w:ascii="Arial Unicode MS" w:eastAsia="Arial Unicode MS" w:hAnsi="Arial Unicode MS" w:cs="Arial Unicode MS"/>
          <w:szCs w:val="22"/>
        </w:rPr>
        <w:t xml:space="preserve">, </w:t>
      </w: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>तो शांत बने रहें और उनकी चिंताएँ सुनें।</w:t>
      </w:r>
      <w:r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 </w:t>
      </w:r>
    </w:p>
    <w:p w14:paraId="3A286EE1" w14:textId="77777777" w:rsidR="00F20E7F" w:rsidRPr="00954139" w:rsidRDefault="00954139" w:rsidP="00954139">
      <w:pPr>
        <w:pStyle w:val="Numberlist"/>
        <w:ind w:left="426" w:hanging="426"/>
        <w:rPr>
          <w:rFonts w:ascii="Arial Unicode MS" w:eastAsia="Arial Unicode MS" w:hAnsi="Arial Unicode MS" w:cs="Arial Unicode MS"/>
          <w:szCs w:val="22"/>
          <w:lang w:bidi="hi-IN"/>
        </w:rPr>
      </w:pP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 xml:space="preserve">अपनी संतान को युनिवर्सिटियों और </w:t>
      </w:r>
      <w:r w:rsidRPr="00954139">
        <w:rPr>
          <w:rFonts w:ascii="Arial Unicode MS" w:eastAsia="Arial Unicode MS" w:hAnsi="Arial Unicode MS" w:cs="Arial Unicode MS"/>
          <w:szCs w:val="22"/>
        </w:rPr>
        <w:t xml:space="preserve">TAFEs </w:t>
      </w:r>
      <w:r w:rsidRPr="00954139">
        <w:rPr>
          <w:rFonts w:ascii="Arial Unicode MS" w:eastAsia="Arial Unicode MS" w:hAnsi="Arial Unicode MS" w:cs="Arial Unicode MS"/>
          <w:szCs w:val="22"/>
          <w:cs/>
          <w:lang w:bidi="hi-IN"/>
        </w:rPr>
        <w:t xml:space="preserve">के ओपन डे पर जाने के लिए प्रोत्साहित करें। इनमें भाग लेने के लिए यह ज़रूरी नहीं है कि वे कक्षा 12 में पढ़ाई करते हों।   </w:t>
      </w:r>
    </w:p>
    <w:p w14:paraId="3A286EE2" w14:textId="77777777" w:rsidR="00F20E7F" w:rsidRDefault="00F20E7F" w:rsidP="00F20E7F">
      <w:pPr>
        <w:rPr>
          <w:lang w:val="en-AU"/>
        </w:rPr>
      </w:pPr>
    </w:p>
    <w:p w14:paraId="3A286EE3" w14:textId="66EEA4FC" w:rsidR="00F20E7F" w:rsidRPr="00F20E7F" w:rsidRDefault="00FB2F19" w:rsidP="00F20E7F">
      <w:pPr>
        <w:rPr>
          <w:lang w:val="en-AU"/>
        </w:rPr>
      </w:pPr>
      <w:r>
        <w:rPr>
          <w:rFonts w:ascii="Arial Unicode MS" w:eastAsia="Arial Unicode MS" w:hAnsi="Arial Unicode MS" w:cs="Arial Unicode MS" w:hint="cs"/>
          <w:sz w:val="24"/>
          <w:cs/>
          <w:lang w:val="en-AU" w:bidi="hi-IN"/>
        </w:rPr>
        <w:t xml:space="preserve">और अधिक जानकारी के लिए </w:t>
      </w:r>
      <w:bookmarkStart w:id="0" w:name="_GoBack"/>
      <w:bookmarkEnd w:id="0"/>
      <w:r w:rsidR="003B04F9">
        <w:rPr>
          <w:rFonts w:ascii="VIC-SemiBold" w:hAnsi="VIC-SemiBold" w:cs="VIC-SemiBold"/>
          <w:b/>
          <w:bCs/>
          <w:sz w:val="24"/>
          <w:lang w:val="en-AU"/>
        </w:rPr>
        <w:t>www.e</w:t>
      </w:r>
      <w:r>
        <w:rPr>
          <w:rFonts w:ascii="VIC-SemiBold" w:hAnsi="VIC-SemiBold" w:cs="VIC-SemiBold"/>
          <w:b/>
          <w:bCs/>
          <w:sz w:val="24"/>
          <w:lang w:val="en-AU"/>
        </w:rPr>
        <w:t>ducation.vic.gov.au/parents/going-to-school</w:t>
      </w:r>
      <w:r>
        <w:rPr>
          <w:rFonts w:ascii="Arial Unicode MS" w:eastAsia="Arial Unicode MS" w:hAnsi="Arial Unicode MS" w:cs="Arial Unicode MS" w:hint="cs"/>
          <w:sz w:val="24"/>
          <w:cs/>
          <w:lang w:val="en-AU" w:bidi="hi-IN"/>
        </w:rPr>
        <w:t xml:space="preserve"> देखें</w:t>
      </w:r>
    </w:p>
    <w:sectPr w:rsidR="00F20E7F" w:rsidRPr="00F20E7F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86EE6" w14:textId="77777777" w:rsidR="00D25A6C" w:rsidRDefault="00D25A6C" w:rsidP="003967DD">
      <w:pPr>
        <w:spacing w:after="0"/>
      </w:pPr>
      <w:r>
        <w:separator/>
      </w:r>
    </w:p>
  </w:endnote>
  <w:endnote w:type="continuationSeparator" w:id="0">
    <w:p w14:paraId="3A286EE7" w14:textId="77777777" w:rsidR="00D25A6C" w:rsidRDefault="00D25A6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IC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6EEA" w14:textId="77777777" w:rsidR="00A31926" w:rsidRDefault="00AD4D22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86EEB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6EEC" w14:textId="14848E55" w:rsidR="00A31926" w:rsidRDefault="00AD4D22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4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286EED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6EEF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6EE4" w14:textId="77777777" w:rsidR="00D25A6C" w:rsidRDefault="00D25A6C" w:rsidP="003967DD">
      <w:pPr>
        <w:spacing w:after="0"/>
      </w:pPr>
      <w:r>
        <w:separator/>
      </w:r>
    </w:p>
  </w:footnote>
  <w:footnote w:type="continuationSeparator" w:id="0">
    <w:p w14:paraId="3A286EE5" w14:textId="77777777" w:rsidR="00D25A6C" w:rsidRDefault="00D25A6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6EE8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6EE9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A286EF0" wp14:editId="3A286E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6EEE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65524B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101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7A5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4988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0FA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64B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94AC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3438C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1703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13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11"/>
  </w:num>
  <w:num w:numId="23">
    <w:abstractNumId w:val="19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7DD"/>
    <w:rsid w:val="00013339"/>
    <w:rsid w:val="00026DEA"/>
    <w:rsid w:val="000A47D4"/>
    <w:rsid w:val="000B775C"/>
    <w:rsid w:val="00122369"/>
    <w:rsid w:val="001D13F9"/>
    <w:rsid w:val="001F5E90"/>
    <w:rsid w:val="00261F25"/>
    <w:rsid w:val="002A4A96"/>
    <w:rsid w:val="002B19ED"/>
    <w:rsid w:val="002E2445"/>
    <w:rsid w:val="002E3BED"/>
    <w:rsid w:val="002F38CC"/>
    <w:rsid w:val="00312720"/>
    <w:rsid w:val="003967DD"/>
    <w:rsid w:val="003B04F9"/>
    <w:rsid w:val="00442CA7"/>
    <w:rsid w:val="004B2ED6"/>
    <w:rsid w:val="004F3141"/>
    <w:rsid w:val="004F6984"/>
    <w:rsid w:val="00584366"/>
    <w:rsid w:val="005A4F12"/>
    <w:rsid w:val="005B65D1"/>
    <w:rsid w:val="00624A55"/>
    <w:rsid w:val="00661ED9"/>
    <w:rsid w:val="006671CE"/>
    <w:rsid w:val="006A25AC"/>
    <w:rsid w:val="006E2B9A"/>
    <w:rsid w:val="007B556E"/>
    <w:rsid w:val="007D3E38"/>
    <w:rsid w:val="008065DA"/>
    <w:rsid w:val="00885CA4"/>
    <w:rsid w:val="008B1737"/>
    <w:rsid w:val="00954139"/>
    <w:rsid w:val="00A31926"/>
    <w:rsid w:val="00AD4D22"/>
    <w:rsid w:val="00B238C5"/>
    <w:rsid w:val="00B411D0"/>
    <w:rsid w:val="00B51EC6"/>
    <w:rsid w:val="00D25A6C"/>
    <w:rsid w:val="00D85DBD"/>
    <w:rsid w:val="00E34263"/>
    <w:rsid w:val="00EC2199"/>
    <w:rsid w:val="00F034BF"/>
    <w:rsid w:val="00F20E7F"/>
    <w:rsid w:val="00F42238"/>
    <w:rsid w:val="00F5514A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A286ED6"/>
  <w15:docId w15:val="{AB69EC9E-FD10-4C84-AFA7-7FD53FC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F5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 to school tips for Year 11 and 12 in Hindi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76B2A761-B440-4723-9C7A-C3E431182EBB}"/>
</file>

<file path=customXml/itemProps2.xml><?xml version="1.0" encoding="utf-8"?>
<ds:datastoreItem xmlns:ds="http://schemas.openxmlformats.org/officeDocument/2006/customXml" ds:itemID="{EDB1C9F4-BA50-4F76-AE61-3ECCEDD35655}"/>
</file>

<file path=customXml/itemProps3.xml><?xml version="1.0" encoding="utf-8"?>
<ds:datastoreItem xmlns:ds="http://schemas.openxmlformats.org/officeDocument/2006/customXml" ds:itemID="{7CCD52CA-D8E3-4413-9AD1-CBB661F5165B}"/>
</file>

<file path=customXml/itemProps4.xml><?xml version="1.0" encoding="utf-8"?>
<ds:datastoreItem xmlns:ds="http://schemas.openxmlformats.org/officeDocument/2006/customXml" ds:itemID="{44B07F93-3E12-49CE-BDD0-38F5554579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Zhao, Yiz Y</cp:lastModifiedBy>
  <cp:revision>4</cp:revision>
  <dcterms:created xsi:type="dcterms:W3CDTF">2019-01-07T11:41:00Z</dcterms:created>
  <dcterms:modified xsi:type="dcterms:W3CDTF">2019-02-18T04:56:00Z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