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FAB94" w14:textId="77777777" w:rsidR="00905213" w:rsidRDefault="003C7420" w:rsidP="00905213">
      <w:pPr>
        <w:pStyle w:val="Heading1"/>
        <w:sectPr w:rsidR="00905213" w:rsidSect="00684319">
          <w:headerReference w:type="default" r:id="rId13"/>
          <w:footerReference w:type="default" r:id="rId14"/>
          <w:type w:val="continuous"/>
          <w:pgSz w:w="11900" w:h="16840"/>
          <w:pgMar w:top="2835" w:right="737" w:bottom="1304" w:left="1304" w:header="624" w:footer="737" w:gutter="0"/>
          <w:cols w:space="397"/>
          <w:docGrid w:linePitch="360"/>
        </w:sectPr>
      </w:pPr>
      <w:r w:rsidRPr="003E29B5">
        <w:rPr>
          <w:noProof/>
          <w:lang w:val="en-AU" w:eastAsia="en-AU"/>
        </w:rPr>
        <mc:AlternateContent>
          <mc:Choice Requires="wps">
            <w:drawing>
              <wp:anchor distT="0" distB="0" distL="114300" distR="114300" simplePos="0" relativeHeight="251673600" behindDoc="0" locked="1" layoutInCell="1" allowOverlap="1" wp14:anchorId="2AFFABDD" wp14:editId="2AFFABDE">
                <wp:simplePos x="0" y="0"/>
                <wp:positionH relativeFrom="margin">
                  <wp:posOffset>-370840</wp:posOffset>
                </wp:positionH>
                <wp:positionV relativeFrom="page">
                  <wp:posOffset>1312545</wp:posOffset>
                </wp:positionV>
                <wp:extent cx="6882765" cy="42354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6882765" cy="42354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FFABED" w14:textId="77777777" w:rsidR="00C03656" w:rsidRPr="00F7230B" w:rsidRDefault="00C03656" w:rsidP="00F7230B">
                            <w:pPr>
                              <w:pStyle w:val="Title"/>
                              <w:jc w:val="center"/>
                              <w:rPr>
                                <w:rStyle w:val="SubtleEmphasis"/>
                                <w:b w:val="0"/>
                                <w:i w:val="0"/>
                                <w:color w:val="AF272F"/>
                                <w:sz w:val="44"/>
                                <w:szCs w:val="44"/>
                              </w:rPr>
                            </w:pPr>
                            <w:r w:rsidRPr="00F7230B">
                              <w:rPr>
                                <w:sz w:val="44"/>
                                <w:szCs w:val="44"/>
                              </w:rPr>
                              <w:t xml:space="preserve">Best Start </w:t>
                            </w:r>
                            <w:r>
                              <w:rPr>
                                <w:sz w:val="44"/>
                                <w:szCs w:val="44"/>
                              </w:rPr>
                              <w:t>– improving local support for families</w:t>
                            </w:r>
                          </w:p>
                        </w:txbxContent>
                      </wps:txbx>
                      <wps:bodyPr rot="0" spcFirstLastPara="0" vertOverflow="overflow" horzOverflow="overflow" vert="horz" wrap="square" lIns="0" tIns="4572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2pt;margin-top:103.35pt;width:541.95pt;height:33.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" filled="f" stroked="f">
                <v:textbox inset="0,,2.5mm">
                  <w:txbxContent>
                    <w:p w14:paraId="2AFFABED" w14:textId="77777777" w:rsidR="00C03656" w:rsidRPr="00F7230B" w:rsidRDefault="00C03656" w:rsidP="00F7230B">
                      <w:pPr>
                        <w:pStyle w:val="Title"/>
                        <w:jc w:val="center"/>
                        <w:rPr>
                          <w:rStyle w:val="SubtleEmphasis"/>
                          <w:b w:val="0"/>
                          <w:i w:val="0"/>
                          <w:color w:val="AF272F"/>
                          <w:sz w:val="44"/>
                          <w:szCs w:val="44"/>
                        </w:rPr>
                      </w:pPr>
                      <w:r w:rsidRPr="00F7230B">
                        <w:rPr>
                          <w:sz w:val="44"/>
                          <w:szCs w:val="44"/>
                        </w:rPr>
                        <w:t xml:space="preserve">Best Start </w:t>
                      </w:r>
                      <w:r>
                        <w:rPr>
                          <w:sz w:val="44"/>
                          <w:szCs w:val="44"/>
                        </w:rPr>
                        <w:t>– improving local support for families</w:t>
                      </w:r>
                    </w:p>
                  </w:txbxContent>
                </v:textbox>
                <w10:wrap type="topAndBottom" anchorx="margin" anchory="page"/>
                <w10:anchorlock/>
              </v:shape>
            </w:pict>
          </mc:Fallback>
        </mc:AlternateContent>
      </w:r>
    </w:p>
    <w:p w14:paraId="2AFFAB95" w14:textId="77777777" w:rsidR="00F7230B" w:rsidRDefault="00D77244" w:rsidP="00905213">
      <w:pPr>
        <w:pStyle w:val="Heading1"/>
      </w:pPr>
      <w:r>
        <w:rPr>
          <w:noProof/>
          <w:lang w:val="en-AU" w:eastAsia="en-AU"/>
        </w:rPr>
        <w:lastRenderedPageBreak/>
        <w:drawing>
          <wp:anchor distT="0" distB="0" distL="114300" distR="114300" simplePos="0" relativeHeight="251664383" behindDoc="1" locked="0" layoutInCell="1" allowOverlap="0" wp14:anchorId="2AFFABDF" wp14:editId="2AFFABE0">
            <wp:simplePos x="0" y="0"/>
            <wp:positionH relativeFrom="margin">
              <wp:posOffset>451485</wp:posOffset>
            </wp:positionH>
            <wp:positionV relativeFrom="margin">
              <wp:posOffset>77470</wp:posOffset>
            </wp:positionV>
            <wp:extent cx="5194935" cy="333756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P_KatePhoenix-2341_lowRes.jpg"/>
                    <pic:cNvPicPr/>
                  </pic:nvPicPr>
                  <pic:blipFill>
                    <a:blip r:embed="rId15">
                      <a:extLst>
                        <a:ext uri="{28A0092B-C50C-407E-A947-70E740481C1C}">
                          <a14:useLocalDpi xmlns:a14="http://schemas.microsoft.com/office/drawing/2010/main" val="0"/>
                        </a:ext>
                      </a:extLst>
                    </a:blip>
                    <a:stretch>
                      <a:fillRect/>
                    </a:stretch>
                  </pic:blipFill>
                  <pic:spPr>
                    <a:xfrm>
                      <a:off x="0" y="0"/>
                      <a:ext cx="5194935" cy="333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FAB96" w14:textId="77777777" w:rsidR="00F7230B" w:rsidRDefault="00F7230B" w:rsidP="00905213">
      <w:pPr>
        <w:pStyle w:val="Heading1"/>
      </w:pPr>
    </w:p>
    <w:p w14:paraId="2AFFAB97" w14:textId="77777777" w:rsidR="00F7230B" w:rsidRDefault="00F7230B" w:rsidP="00905213">
      <w:pPr>
        <w:pStyle w:val="Heading1"/>
      </w:pPr>
    </w:p>
    <w:p w14:paraId="2AFFAB98" w14:textId="77777777" w:rsidR="00F7230B" w:rsidRDefault="00F7230B" w:rsidP="00905213">
      <w:pPr>
        <w:pStyle w:val="Heading1"/>
      </w:pPr>
    </w:p>
    <w:p w14:paraId="2AFFAB99" w14:textId="77777777" w:rsidR="00F7230B" w:rsidRDefault="00F7230B" w:rsidP="00905213">
      <w:pPr>
        <w:pStyle w:val="Heading1"/>
      </w:pPr>
    </w:p>
    <w:p w14:paraId="2AFFAB9A" w14:textId="77777777" w:rsidR="00F7230B" w:rsidRDefault="00F7230B" w:rsidP="00905213">
      <w:pPr>
        <w:pStyle w:val="Heading1"/>
      </w:pPr>
    </w:p>
    <w:p w14:paraId="2AFFAB9B" w14:textId="77777777" w:rsidR="00F7230B" w:rsidRDefault="00F7230B" w:rsidP="00905213">
      <w:pPr>
        <w:pStyle w:val="Heading1"/>
      </w:pPr>
    </w:p>
    <w:p w14:paraId="2AFFAB9C" w14:textId="77777777" w:rsidR="00F7230B" w:rsidRDefault="00F7230B" w:rsidP="00905213">
      <w:pPr>
        <w:pStyle w:val="Heading1"/>
      </w:pPr>
    </w:p>
    <w:p w14:paraId="2AFFAB9D" w14:textId="77777777" w:rsidR="00F7230B" w:rsidRDefault="00F7230B" w:rsidP="00905213">
      <w:pPr>
        <w:pStyle w:val="Heading1"/>
      </w:pPr>
    </w:p>
    <w:p w14:paraId="2AFFAB9E" w14:textId="77777777" w:rsidR="00F7230B" w:rsidRDefault="00F7230B" w:rsidP="00905213">
      <w:pPr>
        <w:pStyle w:val="Heading1"/>
      </w:pPr>
    </w:p>
    <w:p w14:paraId="2AFFAB9F" w14:textId="77777777" w:rsidR="00F7230B" w:rsidRDefault="00F7230B" w:rsidP="00905213">
      <w:pPr>
        <w:pStyle w:val="Heading1"/>
      </w:pPr>
    </w:p>
    <w:p w14:paraId="2AFFABA0" w14:textId="77777777" w:rsidR="00F7230B" w:rsidRDefault="00F7230B" w:rsidP="00905213">
      <w:pPr>
        <w:pStyle w:val="Heading1"/>
      </w:pPr>
    </w:p>
    <w:p w14:paraId="2AFFABA1" w14:textId="77777777" w:rsidR="00905213" w:rsidRDefault="00682698" w:rsidP="00905213">
      <w:pPr>
        <w:pStyle w:val="Heading1"/>
      </w:pPr>
      <w:r>
        <w:t>What is best start?</w:t>
      </w:r>
    </w:p>
    <w:p w14:paraId="2AFFABA2" w14:textId="77777777" w:rsidR="00952BB6" w:rsidRPr="00952BB6" w:rsidRDefault="00952BB6" w:rsidP="00952BB6">
      <w:pPr>
        <w:rPr>
          <w:rFonts w:eastAsia="Times New Roman" w:cs="Times New Roman"/>
          <w:color w:val="auto"/>
          <w:szCs w:val="22"/>
          <w:lang w:bidi="en-US"/>
        </w:rPr>
      </w:pPr>
      <w:r w:rsidRPr="00952BB6">
        <w:rPr>
          <w:rFonts w:eastAsia="Times New Roman" w:cs="Times New Roman"/>
          <w:color w:val="auto"/>
          <w:szCs w:val="22"/>
          <w:lang w:bidi="en-US"/>
        </w:rPr>
        <w:t xml:space="preserve">The first years of life are crucial to lifelong learning, wellbeing and success. The </w:t>
      </w:r>
      <w:r w:rsidR="00D77244">
        <w:rPr>
          <w:rFonts w:eastAsia="Times New Roman" w:cs="Times New Roman"/>
          <w:color w:val="auto"/>
          <w:szCs w:val="22"/>
          <w:lang w:bidi="en-US"/>
        </w:rPr>
        <w:t xml:space="preserve">Andrews Labor </w:t>
      </w:r>
      <w:r w:rsidRPr="00952BB6">
        <w:rPr>
          <w:rFonts w:eastAsia="Times New Roman" w:cs="Times New Roman"/>
          <w:color w:val="auto"/>
          <w:szCs w:val="22"/>
          <w:lang w:bidi="en-US"/>
        </w:rPr>
        <w:t xml:space="preserve">Government is making Victoria the Education State and this begins with giving every child a great start in life by strengthening early childhood services for children and families. </w:t>
      </w:r>
    </w:p>
    <w:p w14:paraId="2AFFABA3" w14:textId="77777777" w:rsidR="001343DF" w:rsidRDefault="001343DF" w:rsidP="001343DF">
      <w:pPr>
        <w:rPr>
          <w:color w:val="auto"/>
        </w:rPr>
      </w:pPr>
      <w:r w:rsidRPr="001343DF">
        <w:t>Best Start is a prevention and early intervention pro</w:t>
      </w:r>
      <w:r w:rsidR="00BB2E20">
        <w:t>gram</w:t>
      </w:r>
      <w:r w:rsidRPr="001343DF">
        <w:t xml:space="preserve"> that aims to improve the health, development, learning and wellbeing of all Victorian children from conception through to </w:t>
      </w:r>
      <w:r w:rsidRPr="000C7560">
        <w:rPr>
          <w:color w:val="auto"/>
        </w:rPr>
        <w:t>transition to school</w:t>
      </w:r>
      <w:r w:rsidR="000C7560">
        <w:rPr>
          <w:color w:val="auto"/>
        </w:rPr>
        <w:t xml:space="preserve"> (up to eight years old)</w:t>
      </w:r>
      <w:r w:rsidRPr="000C7560">
        <w:rPr>
          <w:color w:val="auto"/>
        </w:rPr>
        <w:t>.</w:t>
      </w:r>
    </w:p>
    <w:p w14:paraId="2AFFABA4" w14:textId="77777777" w:rsidR="00BD52AA" w:rsidRPr="00BD52AA" w:rsidRDefault="00BD52AA" w:rsidP="00BD52AA">
      <w:r w:rsidRPr="00BD52AA">
        <w:t>There is consensus that a loving, healthy and intellectually stimulating early childhood</w:t>
      </w:r>
      <w:r>
        <w:t xml:space="preserve"> </w:t>
      </w:r>
      <w:r w:rsidRPr="00BD52AA">
        <w:t xml:space="preserve">is critical to a person’s wellbeing and success throughout their life. </w:t>
      </w:r>
      <w:r>
        <w:t>Children</w:t>
      </w:r>
      <w:r w:rsidRPr="00BD52AA">
        <w:t xml:space="preserve"> who have a strong start in life are more likely to do well academically and socially as they grow older. Conversely, young children who miss out on positive experiences with parents, caregivers and educators are much more likely to have to struggle to catch up.</w:t>
      </w:r>
    </w:p>
    <w:p w14:paraId="2AFFABA5" w14:textId="77777777" w:rsidR="00952BB6" w:rsidRDefault="001343DF" w:rsidP="005B650C">
      <w:pPr>
        <w:rPr>
          <w:rFonts w:eastAsia="Times New Roman" w:cs="Times New Roman"/>
          <w:color w:val="auto"/>
          <w:szCs w:val="22"/>
          <w:lang w:bidi="en-US"/>
        </w:rPr>
      </w:pPr>
      <w:r w:rsidRPr="000C7560">
        <w:rPr>
          <w:rFonts w:eastAsia="Times New Roman" w:cs="Times New Roman"/>
          <w:color w:val="auto"/>
          <w:szCs w:val="22"/>
          <w:lang w:bidi="en-US"/>
        </w:rPr>
        <w:t>Best Start is characterised by an approach that supports parents and caregivers</w:t>
      </w:r>
      <w:r w:rsidR="00BD52AA">
        <w:rPr>
          <w:rFonts w:eastAsia="Times New Roman" w:cs="Times New Roman"/>
          <w:color w:val="auto"/>
          <w:szCs w:val="22"/>
          <w:lang w:bidi="en-US"/>
        </w:rPr>
        <w:t xml:space="preserve"> to create a positive environment for children</w:t>
      </w:r>
      <w:r w:rsidRPr="000C7560">
        <w:rPr>
          <w:rFonts w:eastAsia="Times New Roman" w:cs="Times New Roman"/>
          <w:color w:val="auto"/>
          <w:szCs w:val="22"/>
          <w:lang w:bidi="en-US"/>
        </w:rPr>
        <w:t xml:space="preserve"> by encouraging</w:t>
      </w:r>
      <w:r w:rsidR="00D77244">
        <w:rPr>
          <w:rFonts w:eastAsia="Times New Roman" w:cs="Times New Roman"/>
          <w:color w:val="auto"/>
          <w:szCs w:val="22"/>
          <w:lang w:bidi="en-US"/>
        </w:rPr>
        <w:t xml:space="preserve"> communities to work with their </w:t>
      </w:r>
      <w:r w:rsidR="00D77244" w:rsidRPr="00D77244">
        <w:rPr>
          <w:rFonts w:eastAsia="Times New Roman" w:cs="Times New Roman"/>
          <w:color w:val="auto"/>
          <w:szCs w:val="22"/>
          <w:lang w:bidi="en-US"/>
        </w:rPr>
        <w:t>local early years services and schools.</w:t>
      </w:r>
    </w:p>
    <w:p w14:paraId="2AFFABA6" w14:textId="77777777" w:rsidR="00952BB6" w:rsidRDefault="00952BB6" w:rsidP="005B650C">
      <w:pPr>
        <w:rPr>
          <w:rFonts w:eastAsia="Times New Roman" w:cs="Times New Roman"/>
          <w:color w:val="auto"/>
          <w:szCs w:val="22"/>
          <w:lang w:bidi="en-US"/>
        </w:rPr>
      </w:pPr>
    </w:p>
    <w:p w14:paraId="2AFFABA7" w14:textId="77777777" w:rsidR="00952BB6" w:rsidRDefault="00952BB6" w:rsidP="005B650C">
      <w:pPr>
        <w:rPr>
          <w:rFonts w:eastAsia="Times New Roman" w:cs="Times New Roman"/>
          <w:color w:val="auto"/>
          <w:szCs w:val="22"/>
          <w:lang w:bidi="en-US"/>
        </w:rPr>
      </w:pPr>
    </w:p>
    <w:p w14:paraId="2AFFABA8" w14:textId="77777777" w:rsidR="00952BB6" w:rsidRDefault="00952BB6" w:rsidP="005B650C">
      <w:pPr>
        <w:rPr>
          <w:rFonts w:eastAsia="Times New Roman" w:cs="Times New Roman"/>
          <w:color w:val="auto"/>
          <w:szCs w:val="22"/>
          <w:lang w:bidi="en-US"/>
        </w:rPr>
      </w:pPr>
    </w:p>
    <w:p w14:paraId="2AFFABA9" w14:textId="77777777" w:rsidR="00952BB6" w:rsidRDefault="00952BB6" w:rsidP="005B650C">
      <w:pPr>
        <w:rPr>
          <w:rFonts w:eastAsia="Times New Roman" w:cs="Times New Roman"/>
          <w:color w:val="auto"/>
          <w:szCs w:val="22"/>
          <w:lang w:bidi="en-US"/>
        </w:rPr>
      </w:pPr>
    </w:p>
    <w:p w14:paraId="2AFFABAA" w14:textId="77777777" w:rsidR="00952BB6" w:rsidRDefault="00952BB6" w:rsidP="005B650C">
      <w:pPr>
        <w:rPr>
          <w:rFonts w:eastAsia="Times New Roman" w:cs="Times New Roman"/>
          <w:color w:val="auto"/>
          <w:szCs w:val="22"/>
          <w:lang w:bidi="en-US"/>
        </w:rPr>
      </w:pPr>
    </w:p>
    <w:p w14:paraId="2AFFABAB" w14:textId="77777777" w:rsidR="00952BB6" w:rsidRDefault="00952BB6" w:rsidP="005B650C">
      <w:pPr>
        <w:rPr>
          <w:rFonts w:eastAsia="Times New Roman" w:cs="Times New Roman"/>
          <w:color w:val="auto"/>
          <w:szCs w:val="22"/>
          <w:lang w:bidi="en-US"/>
        </w:rPr>
      </w:pPr>
    </w:p>
    <w:p w14:paraId="2AFFABAC" w14:textId="77777777" w:rsidR="00952BB6" w:rsidRDefault="00952BB6" w:rsidP="005B650C">
      <w:pPr>
        <w:rPr>
          <w:rFonts w:eastAsia="Times New Roman" w:cs="Times New Roman"/>
          <w:color w:val="auto"/>
          <w:szCs w:val="22"/>
          <w:lang w:bidi="en-US"/>
        </w:rPr>
      </w:pPr>
    </w:p>
    <w:p w14:paraId="2AFFABAD" w14:textId="77777777" w:rsidR="00952BB6" w:rsidRDefault="00952BB6" w:rsidP="005B650C">
      <w:pPr>
        <w:rPr>
          <w:rFonts w:eastAsia="Times New Roman" w:cs="Times New Roman"/>
          <w:color w:val="auto"/>
          <w:szCs w:val="22"/>
          <w:lang w:bidi="en-US"/>
        </w:rPr>
      </w:pPr>
    </w:p>
    <w:p w14:paraId="2AFFABAE" w14:textId="77777777" w:rsidR="00952BB6" w:rsidRDefault="00952BB6" w:rsidP="005B650C">
      <w:pPr>
        <w:rPr>
          <w:rFonts w:eastAsia="Times New Roman" w:cs="Times New Roman"/>
          <w:color w:val="auto"/>
          <w:szCs w:val="22"/>
          <w:lang w:bidi="en-US"/>
        </w:rPr>
      </w:pPr>
    </w:p>
    <w:p w14:paraId="2AFFABAF" w14:textId="77777777" w:rsidR="00952BB6" w:rsidRDefault="00952BB6" w:rsidP="005B650C">
      <w:pPr>
        <w:rPr>
          <w:rFonts w:eastAsia="Times New Roman" w:cs="Times New Roman"/>
          <w:color w:val="auto"/>
          <w:szCs w:val="22"/>
          <w:lang w:bidi="en-US"/>
        </w:rPr>
      </w:pPr>
    </w:p>
    <w:p w14:paraId="2AFFABB0" w14:textId="77777777" w:rsidR="00952BB6" w:rsidRDefault="00952BB6" w:rsidP="005B650C">
      <w:pPr>
        <w:rPr>
          <w:rFonts w:eastAsia="Times New Roman" w:cs="Times New Roman"/>
          <w:color w:val="auto"/>
          <w:szCs w:val="22"/>
          <w:lang w:bidi="en-US"/>
        </w:rPr>
      </w:pPr>
    </w:p>
    <w:p w14:paraId="2AFFABB1" w14:textId="77777777" w:rsidR="00952BB6" w:rsidRDefault="00952BB6" w:rsidP="005B650C">
      <w:pPr>
        <w:rPr>
          <w:rFonts w:eastAsia="Times New Roman" w:cs="Times New Roman"/>
          <w:color w:val="auto"/>
          <w:szCs w:val="22"/>
          <w:lang w:bidi="en-US"/>
        </w:rPr>
      </w:pPr>
    </w:p>
    <w:p w14:paraId="2AFFABB2" w14:textId="77777777" w:rsidR="00952BB6" w:rsidRDefault="00952BB6" w:rsidP="005B650C">
      <w:pPr>
        <w:rPr>
          <w:rFonts w:eastAsia="Times New Roman" w:cs="Times New Roman"/>
          <w:color w:val="auto"/>
          <w:szCs w:val="22"/>
          <w:lang w:bidi="en-US"/>
        </w:rPr>
      </w:pPr>
    </w:p>
    <w:p w14:paraId="2AFFABB3" w14:textId="77777777" w:rsidR="00D77244" w:rsidRDefault="00D77244" w:rsidP="005B650C">
      <w:pPr>
        <w:rPr>
          <w:rFonts w:eastAsia="Times New Roman" w:cs="Times New Roman"/>
          <w:color w:val="auto"/>
          <w:szCs w:val="22"/>
          <w:lang w:bidi="en-US"/>
        </w:rPr>
      </w:pPr>
    </w:p>
    <w:p w14:paraId="2AFFABB4" w14:textId="77777777" w:rsidR="005B650C" w:rsidRPr="008B603A" w:rsidRDefault="00803B77" w:rsidP="005B650C">
      <w:pPr>
        <w:rPr>
          <w:rFonts w:eastAsia="Times New Roman" w:cs="Times New Roman"/>
          <w:color w:val="3B3C3C"/>
          <w:szCs w:val="22"/>
          <w:lang w:bidi="en-US"/>
        </w:rPr>
      </w:pPr>
      <w:r w:rsidRPr="00803B77">
        <w:rPr>
          <w:rFonts w:eastAsia="Times New Roman" w:cs="Times New Roman"/>
          <w:color w:val="auto"/>
          <w:szCs w:val="22"/>
          <w:lang w:bidi="en-US"/>
        </w:rPr>
        <w:t>C</w:t>
      </w:r>
      <w:r w:rsidR="005B650C" w:rsidRPr="00803B77">
        <w:rPr>
          <w:rFonts w:eastAsia="Times New Roman" w:cs="Times New Roman"/>
          <w:color w:val="auto"/>
          <w:szCs w:val="22"/>
          <w:lang w:bidi="en-US"/>
        </w:rPr>
        <w:t>ommunities and service providers collaborate to address issues as they are experienced at a neighbourhood or regional level.</w:t>
      </w:r>
    </w:p>
    <w:p w14:paraId="2AFFABB5" w14:textId="77777777" w:rsidR="001343DF" w:rsidRDefault="00BE1F78" w:rsidP="00682698">
      <w:pPr>
        <w:rPr>
          <w:rFonts w:eastAsia="Times New Roman" w:cs="Times New Roman"/>
          <w:color w:val="auto"/>
          <w:szCs w:val="22"/>
          <w:lang w:bidi="en-US"/>
        </w:rPr>
      </w:pPr>
      <w:r>
        <w:rPr>
          <w:rFonts w:eastAsia="Times New Roman" w:cs="Times New Roman"/>
          <w:color w:val="auto"/>
          <w:szCs w:val="22"/>
          <w:lang w:bidi="en-US"/>
        </w:rPr>
        <w:t>T</w:t>
      </w:r>
      <w:r w:rsidR="001343DF" w:rsidRPr="000C7560">
        <w:rPr>
          <w:rFonts w:eastAsia="Times New Roman" w:cs="Times New Roman"/>
          <w:color w:val="auto"/>
          <w:szCs w:val="22"/>
          <w:lang w:bidi="en-US"/>
        </w:rPr>
        <w:t xml:space="preserve">his localised, targeted way of </w:t>
      </w:r>
      <w:r w:rsidR="005B650C">
        <w:rPr>
          <w:rFonts w:eastAsia="Times New Roman" w:cs="Times New Roman"/>
          <w:color w:val="auto"/>
          <w:szCs w:val="22"/>
          <w:lang w:bidi="en-US"/>
        </w:rPr>
        <w:t>finding solutions to problems</w:t>
      </w:r>
      <w:r w:rsidR="000C7560" w:rsidRPr="000C7560">
        <w:rPr>
          <w:rFonts w:eastAsia="Times New Roman" w:cs="Times New Roman"/>
          <w:color w:val="auto"/>
          <w:szCs w:val="22"/>
          <w:lang w:bidi="en-US"/>
        </w:rPr>
        <w:t xml:space="preserve"> faced by families has been shown to be </w:t>
      </w:r>
      <w:r w:rsidR="005B650C">
        <w:rPr>
          <w:rFonts w:eastAsia="Times New Roman" w:cs="Times New Roman"/>
          <w:color w:val="auto"/>
          <w:szCs w:val="22"/>
          <w:lang w:bidi="en-US"/>
        </w:rPr>
        <w:t xml:space="preserve">extremely </w:t>
      </w:r>
      <w:r w:rsidR="000C7560" w:rsidRPr="00BE1F78">
        <w:rPr>
          <w:rFonts w:eastAsia="Times New Roman" w:cs="Times New Roman"/>
          <w:color w:val="auto"/>
          <w:szCs w:val="22"/>
          <w:lang w:bidi="en-US"/>
        </w:rPr>
        <w:t>effect</w:t>
      </w:r>
      <w:r w:rsidRPr="00BE1F78">
        <w:rPr>
          <w:rFonts w:eastAsia="Times New Roman" w:cs="Times New Roman"/>
          <w:color w:val="auto"/>
          <w:szCs w:val="22"/>
          <w:lang w:bidi="en-US"/>
        </w:rPr>
        <w:t>ive. Efforts are focused on</w:t>
      </w:r>
      <w:r>
        <w:rPr>
          <w:rFonts w:eastAsia="Times New Roman" w:cs="Times New Roman"/>
          <w:color w:val="auto"/>
          <w:szCs w:val="22"/>
          <w:lang w:bidi="en-US"/>
        </w:rPr>
        <w:t xml:space="preserve"> boosting children’s participation in the programs we know have the best results for setting them up for success, such as kindergarten and maternal and child he</w:t>
      </w:r>
      <w:r w:rsidR="00BF130D">
        <w:rPr>
          <w:rFonts w:eastAsia="Times New Roman" w:cs="Times New Roman"/>
          <w:color w:val="auto"/>
          <w:szCs w:val="22"/>
          <w:lang w:bidi="en-US"/>
        </w:rPr>
        <w:t>alth (MCH) services. The program also</w:t>
      </w:r>
      <w:r w:rsidRPr="00BE1F78">
        <w:rPr>
          <w:rFonts w:eastAsia="Times New Roman" w:cs="Times New Roman"/>
          <w:color w:val="auto"/>
          <w:szCs w:val="22"/>
          <w:lang w:bidi="en-US"/>
        </w:rPr>
        <w:t xml:space="preserve"> put</w:t>
      </w:r>
      <w:r w:rsidR="00BF130D">
        <w:rPr>
          <w:rFonts w:eastAsia="Times New Roman" w:cs="Times New Roman"/>
          <w:color w:val="auto"/>
          <w:szCs w:val="22"/>
          <w:lang w:bidi="en-US"/>
        </w:rPr>
        <w:t>s</w:t>
      </w:r>
      <w:r w:rsidRPr="00BE1F78">
        <w:rPr>
          <w:rFonts w:eastAsia="Times New Roman" w:cs="Times New Roman"/>
          <w:color w:val="auto"/>
          <w:szCs w:val="22"/>
          <w:lang w:bidi="en-US"/>
        </w:rPr>
        <w:t xml:space="preserve"> in place prevention strategies, such as providing</w:t>
      </w:r>
      <w:r>
        <w:rPr>
          <w:rFonts w:eastAsia="Times New Roman" w:cs="Times New Roman"/>
          <w:color w:val="auto"/>
          <w:szCs w:val="22"/>
          <w:lang w:bidi="en-US"/>
        </w:rPr>
        <w:t xml:space="preserve"> </w:t>
      </w:r>
      <w:r w:rsidRPr="00BE1F78">
        <w:rPr>
          <w:rFonts w:eastAsia="Times New Roman" w:cs="Times New Roman"/>
          <w:color w:val="auto"/>
          <w:szCs w:val="22"/>
          <w:lang w:bidi="en-US"/>
        </w:rPr>
        <w:t xml:space="preserve">referral pathways when targeted supports are required. </w:t>
      </w:r>
    </w:p>
    <w:p w14:paraId="2AFFABB6" w14:textId="77777777" w:rsidR="00952BB6" w:rsidRPr="00952BB6" w:rsidRDefault="00952BB6" w:rsidP="00682698">
      <w:pPr>
        <w:rPr>
          <w:rFonts w:eastAsia="Times New Roman" w:cs="Times New Roman"/>
          <w:color w:val="auto"/>
          <w:szCs w:val="22"/>
          <w:lang w:bidi="en-US"/>
        </w:rPr>
      </w:pPr>
      <w:r w:rsidRPr="00952BB6">
        <w:rPr>
          <w:rFonts w:eastAsia="Times New Roman" w:cs="Times New Roman"/>
          <w:color w:val="auto"/>
          <w:szCs w:val="22"/>
          <w:lang w:bidi="en-US"/>
        </w:rPr>
        <w:t>Victoria has a strong early childhood system with high participation rates in MCH services and kindergarten – howeve</w:t>
      </w:r>
      <w:r>
        <w:rPr>
          <w:rFonts w:eastAsia="Times New Roman" w:cs="Times New Roman"/>
          <w:color w:val="auto"/>
          <w:szCs w:val="22"/>
          <w:lang w:bidi="en-US"/>
        </w:rPr>
        <w:t>r some children are missing out. T</w:t>
      </w:r>
      <w:r w:rsidRPr="00952BB6">
        <w:rPr>
          <w:rFonts w:eastAsia="Times New Roman" w:cs="Times New Roman"/>
          <w:color w:val="auto"/>
          <w:szCs w:val="22"/>
          <w:lang w:bidi="en-US"/>
        </w:rPr>
        <w:t>ypically, the</w:t>
      </w:r>
      <w:r>
        <w:rPr>
          <w:rFonts w:eastAsia="Times New Roman" w:cs="Times New Roman"/>
          <w:color w:val="auto"/>
          <w:szCs w:val="22"/>
          <w:lang w:bidi="en-US"/>
        </w:rPr>
        <w:t>se are</w:t>
      </w:r>
      <w:r w:rsidRPr="00952BB6">
        <w:rPr>
          <w:rFonts w:eastAsia="Times New Roman" w:cs="Times New Roman"/>
          <w:color w:val="auto"/>
          <w:szCs w:val="22"/>
          <w:lang w:bidi="en-US"/>
        </w:rPr>
        <w:t xml:space="preserve"> children who are experiencing vulnerability and have the most to gain from engaging in high-quality services. </w:t>
      </w:r>
    </w:p>
    <w:p w14:paraId="2AFFABB7" w14:textId="77777777" w:rsidR="000C7560" w:rsidRPr="000C7560" w:rsidRDefault="000C7560" w:rsidP="00682698">
      <w:pPr>
        <w:rPr>
          <w:rFonts w:eastAsia="Times New Roman" w:cs="Times New Roman"/>
          <w:color w:val="3B3C3C"/>
          <w:szCs w:val="22"/>
          <w:lang w:bidi="en-US"/>
        </w:rPr>
      </w:pPr>
      <w:r w:rsidRPr="000C7560">
        <w:rPr>
          <w:rFonts w:eastAsia="Times New Roman" w:cs="Times New Roman"/>
          <w:color w:val="auto"/>
          <w:szCs w:val="22"/>
          <w:lang w:bidi="en-US"/>
        </w:rPr>
        <w:t xml:space="preserve">The Best Start program operates </w:t>
      </w:r>
      <w:r w:rsidR="00682698" w:rsidRPr="000C7560">
        <w:rPr>
          <w:rFonts w:eastAsia="Times New Roman" w:cs="Times New Roman"/>
          <w:color w:val="auto"/>
          <w:szCs w:val="22"/>
          <w:lang w:bidi="en-US"/>
        </w:rPr>
        <w:t>in 30 locations across Victoria</w:t>
      </w:r>
      <w:r w:rsidRPr="000C7560">
        <w:rPr>
          <w:rFonts w:eastAsia="Times New Roman" w:cs="Times New Roman"/>
          <w:color w:val="auto"/>
          <w:szCs w:val="22"/>
          <w:lang w:bidi="en-US"/>
        </w:rPr>
        <w:t>.</w:t>
      </w:r>
      <w:r w:rsidRPr="000C7560">
        <w:rPr>
          <w:rFonts w:eastAsia="Times New Roman" w:cs="Times New Roman"/>
          <w:color w:val="3B3C3C"/>
          <w:szCs w:val="22"/>
          <w:lang w:bidi="en-US"/>
        </w:rPr>
        <w:t xml:space="preserve"> </w:t>
      </w:r>
      <w:r w:rsidRPr="00803B77">
        <w:rPr>
          <w:rFonts w:eastAsia="Times New Roman" w:cs="Times New Roman"/>
          <w:color w:val="auto"/>
          <w:szCs w:val="22"/>
          <w:lang w:bidi="en-US"/>
        </w:rPr>
        <w:t xml:space="preserve">There are 24 mainstream </w:t>
      </w:r>
      <w:r w:rsidR="005B650C" w:rsidRPr="00803B77">
        <w:rPr>
          <w:rFonts w:eastAsia="Times New Roman" w:cs="Times New Roman"/>
          <w:color w:val="auto"/>
          <w:szCs w:val="22"/>
          <w:lang w:bidi="en-US"/>
        </w:rPr>
        <w:t xml:space="preserve">sites </w:t>
      </w:r>
      <w:r w:rsidRPr="00803B77">
        <w:rPr>
          <w:rFonts w:eastAsia="Times New Roman" w:cs="Times New Roman"/>
          <w:color w:val="auto"/>
          <w:szCs w:val="22"/>
          <w:lang w:bidi="en-US"/>
        </w:rPr>
        <w:t>and six Aboriginal Best Start sites in rural and metropolitan locations.</w:t>
      </w:r>
    </w:p>
    <w:p w14:paraId="2AFFABB8" w14:textId="77777777" w:rsidR="0013131B" w:rsidRPr="00803B77" w:rsidRDefault="0083777B" w:rsidP="00CF5241">
      <w:pPr>
        <w:rPr>
          <w:rFonts w:eastAsia="Times New Roman" w:cs="Times New Roman"/>
          <w:color w:val="auto"/>
          <w:szCs w:val="22"/>
          <w:lang w:bidi="en-US"/>
        </w:rPr>
      </w:pPr>
      <w:r w:rsidRPr="00803B77">
        <w:rPr>
          <w:rFonts w:eastAsia="Times New Roman" w:cs="Times New Roman"/>
          <w:color w:val="auto"/>
          <w:szCs w:val="22"/>
          <w:lang w:bidi="en-US"/>
        </w:rPr>
        <w:t>It is based on formal partnerships of local agencies and service providers to improve the outcomes for children</w:t>
      </w:r>
      <w:r w:rsidR="00B1259D" w:rsidRPr="00803B77">
        <w:rPr>
          <w:rFonts w:eastAsia="Times New Roman" w:cs="Times New Roman"/>
          <w:color w:val="auto"/>
          <w:szCs w:val="22"/>
          <w:lang w:bidi="en-US"/>
        </w:rPr>
        <w:t>.</w:t>
      </w:r>
    </w:p>
    <w:p w14:paraId="2AFFABB9" w14:textId="77777777" w:rsidR="0013131B" w:rsidRDefault="0013131B" w:rsidP="0013131B">
      <w:pPr>
        <w:pStyle w:val="Heading1"/>
      </w:pPr>
      <w:r>
        <w:lastRenderedPageBreak/>
        <w:t>ABORIGINAL best start</w:t>
      </w:r>
    </w:p>
    <w:p w14:paraId="2AFFABBA" w14:textId="77777777" w:rsidR="00803B77" w:rsidRPr="00CD7B1D" w:rsidRDefault="00803B77" w:rsidP="00803B77">
      <w:pPr>
        <w:rPr>
          <w:color w:val="auto"/>
        </w:rPr>
      </w:pPr>
      <w:r w:rsidRPr="00803B77">
        <w:t xml:space="preserve">The Aboriginal Best Start projects have been established to ensure that local Aboriginal communities and organisations are given every possible opportunity to </w:t>
      </w:r>
      <w:r w:rsidRPr="00CD7B1D">
        <w:rPr>
          <w:color w:val="auto"/>
        </w:rPr>
        <w:t>support positive outcomes for their children and families.</w:t>
      </w:r>
    </w:p>
    <w:p w14:paraId="2AFFABBB" w14:textId="77777777" w:rsidR="0013131B" w:rsidRPr="00CD7B1D" w:rsidRDefault="00803B77" w:rsidP="00694455">
      <w:pPr>
        <w:rPr>
          <w:rFonts w:eastAsia="Times New Roman" w:cs="Times New Roman"/>
          <w:color w:val="auto"/>
          <w:szCs w:val="22"/>
          <w:lang w:bidi="en-US"/>
        </w:rPr>
      </w:pPr>
      <w:r w:rsidRPr="00CD7B1D">
        <w:rPr>
          <w:rFonts w:eastAsia="Times New Roman" w:cs="Times New Roman"/>
          <w:color w:val="auto"/>
          <w:szCs w:val="22"/>
          <w:lang w:bidi="en-US"/>
        </w:rPr>
        <w:t>The</w:t>
      </w:r>
      <w:r w:rsidR="00C16529" w:rsidRPr="00CD7B1D">
        <w:rPr>
          <w:rFonts w:eastAsia="Times New Roman" w:cs="Times New Roman"/>
          <w:color w:val="auto"/>
          <w:szCs w:val="22"/>
          <w:lang w:bidi="en-US"/>
        </w:rPr>
        <w:t xml:space="preserve"> </w:t>
      </w:r>
      <w:r w:rsidR="00CF5241" w:rsidRPr="00CD7B1D">
        <w:rPr>
          <w:rFonts w:eastAsia="Times New Roman" w:cs="Times New Roman"/>
          <w:color w:val="auto"/>
          <w:szCs w:val="22"/>
          <w:lang w:bidi="en-US"/>
        </w:rPr>
        <w:t>A</w:t>
      </w:r>
      <w:r w:rsidR="00CF5241" w:rsidRPr="00CD7B1D">
        <w:rPr>
          <w:color w:val="auto"/>
        </w:rPr>
        <w:t>b</w:t>
      </w:r>
      <w:r w:rsidR="00CF5241" w:rsidRPr="00CD7B1D">
        <w:rPr>
          <w:rFonts w:eastAsia="Times New Roman" w:cs="Times New Roman"/>
          <w:color w:val="auto"/>
          <w:szCs w:val="22"/>
          <w:lang w:bidi="en-US"/>
        </w:rPr>
        <w:t>original Best Start</w:t>
      </w:r>
      <w:r w:rsidRPr="00CD7B1D">
        <w:rPr>
          <w:rFonts w:eastAsia="Times New Roman" w:cs="Times New Roman"/>
          <w:color w:val="auto"/>
          <w:szCs w:val="22"/>
          <w:lang w:bidi="en-US"/>
        </w:rPr>
        <w:t xml:space="preserve"> sites</w:t>
      </w:r>
      <w:r w:rsidR="00CF5241" w:rsidRPr="00CD7B1D">
        <w:rPr>
          <w:rFonts w:eastAsia="Times New Roman" w:cs="Times New Roman"/>
          <w:color w:val="auto"/>
          <w:szCs w:val="22"/>
          <w:lang w:bidi="en-US"/>
        </w:rPr>
        <w:t xml:space="preserve"> </w:t>
      </w:r>
      <w:r w:rsidR="00C16529" w:rsidRPr="00CD7B1D">
        <w:rPr>
          <w:rFonts w:eastAsia="Times New Roman" w:cs="Times New Roman"/>
          <w:color w:val="auto"/>
          <w:szCs w:val="22"/>
          <w:lang w:bidi="en-US"/>
        </w:rPr>
        <w:t>are opera</w:t>
      </w:r>
      <w:r w:rsidRPr="00CD7B1D">
        <w:rPr>
          <w:rFonts w:eastAsia="Times New Roman" w:cs="Times New Roman"/>
          <w:color w:val="auto"/>
          <w:szCs w:val="22"/>
          <w:lang w:bidi="en-US"/>
        </w:rPr>
        <w:t>ted by Aboriginal organisations</w:t>
      </w:r>
      <w:r w:rsidR="00BC587B">
        <w:rPr>
          <w:rFonts w:eastAsia="Times New Roman" w:cs="Times New Roman"/>
          <w:color w:val="auto"/>
          <w:szCs w:val="22"/>
          <w:lang w:bidi="en-US"/>
        </w:rPr>
        <w:t xml:space="preserve"> in</w:t>
      </w:r>
      <w:r w:rsidRPr="00CD7B1D">
        <w:rPr>
          <w:rFonts w:eastAsia="Times New Roman" w:cs="Times New Roman"/>
          <w:color w:val="auto"/>
          <w:szCs w:val="22"/>
          <w:lang w:bidi="en-US"/>
        </w:rPr>
        <w:t xml:space="preserve"> Horsham; La Trobe and Baw Baw; Wathaurong-Geelong; Echuca; and Dandenong</w:t>
      </w:r>
      <w:r w:rsidR="00BC587B">
        <w:rPr>
          <w:rFonts w:eastAsia="Times New Roman" w:cs="Times New Roman"/>
          <w:color w:val="auto"/>
          <w:szCs w:val="22"/>
          <w:lang w:bidi="en-US"/>
        </w:rPr>
        <w:t>-Casey</w:t>
      </w:r>
      <w:r w:rsidRPr="00CD7B1D">
        <w:rPr>
          <w:rFonts w:eastAsia="Times New Roman" w:cs="Times New Roman"/>
          <w:color w:val="auto"/>
          <w:szCs w:val="22"/>
          <w:lang w:bidi="en-US"/>
        </w:rPr>
        <w:t>.</w:t>
      </w:r>
      <w:r w:rsidR="00CF5241" w:rsidRPr="00CD7B1D">
        <w:rPr>
          <w:rFonts w:eastAsia="Times New Roman" w:cs="Times New Roman"/>
          <w:color w:val="auto"/>
          <w:szCs w:val="22"/>
          <w:lang w:bidi="en-US"/>
        </w:rPr>
        <w:t xml:space="preserve"> </w:t>
      </w:r>
      <w:r w:rsidR="00BC587B">
        <w:rPr>
          <w:rFonts w:eastAsia="Times New Roman" w:cs="Times New Roman"/>
          <w:color w:val="auto"/>
          <w:szCs w:val="22"/>
          <w:lang w:bidi="en-US"/>
        </w:rPr>
        <w:t>The East Gippsland Aboriginal Best Start site is operated by East Gippsland Shire.</w:t>
      </w:r>
    </w:p>
    <w:p w14:paraId="2AFFABBC" w14:textId="77777777" w:rsidR="00942670" w:rsidRDefault="00CD7B1D" w:rsidP="00942670">
      <w:pPr>
        <w:rPr>
          <w:rFonts w:eastAsiaTheme="majorEastAsia" w:cstheme="majorBidi"/>
          <w:b/>
          <w:bCs/>
          <w:caps/>
          <w:color w:val="AF272F"/>
          <w:szCs w:val="20"/>
        </w:rPr>
      </w:pPr>
      <w:r>
        <w:rPr>
          <w:rFonts w:eastAsiaTheme="majorEastAsia" w:cstheme="majorBidi"/>
          <w:b/>
          <w:bCs/>
          <w:caps/>
          <w:color w:val="AF272F"/>
          <w:szCs w:val="20"/>
        </w:rPr>
        <w:t>WHY IS</w:t>
      </w:r>
      <w:r w:rsidR="00682698" w:rsidRPr="00682698">
        <w:rPr>
          <w:rFonts w:eastAsiaTheme="majorEastAsia" w:cstheme="majorBidi"/>
          <w:b/>
          <w:bCs/>
          <w:caps/>
          <w:color w:val="AF272F"/>
          <w:szCs w:val="20"/>
        </w:rPr>
        <w:t xml:space="preserve"> Best Start</w:t>
      </w:r>
      <w:r>
        <w:rPr>
          <w:rFonts w:eastAsiaTheme="majorEastAsia" w:cstheme="majorBidi"/>
          <w:b/>
          <w:bCs/>
          <w:caps/>
          <w:color w:val="AF272F"/>
          <w:szCs w:val="20"/>
        </w:rPr>
        <w:t xml:space="preserve"> CHANGING</w:t>
      </w:r>
      <w:r w:rsidR="00682698" w:rsidRPr="00682698">
        <w:rPr>
          <w:rFonts w:eastAsiaTheme="majorEastAsia" w:cstheme="majorBidi"/>
          <w:b/>
          <w:bCs/>
          <w:caps/>
          <w:color w:val="AF272F"/>
          <w:szCs w:val="20"/>
        </w:rPr>
        <w:t>?</w:t>
      </w:r>
    </w:p>
    <w:p w14:paraId="2AFFABBD" w14:textId="77777777" w:rsidR="00CD7B1D" w:rsidRDefault="00942670" w:rsidP="00942670">
      <w:pPr>
        <w:rPr>
          <w:rFonts w:eastAsia="Times New Roman" w:cs="Times New Roman"/>
          <w:color w:val="auto"/>
          <w:szCs w:val="22"/>
          <w:lang w:bidi="en-US"/>
        </w:rPr>
      </w:pPr>
      <w:r w:rsidRPr="00CD7B1D">
        <w:rPr>
          <w:rFonts w:eastAsia="Times New Roman" w:cs="Times New Roman"/>
          <w:color w:val="auto"/>
          <w:szCs w:val="22"/>
          <w:lang w:bidi="en-US"/>
        </w:rPr>
        <w:t>In</w:t>
      </w:r>
      <w:r w:rsidR="00B1259D" w:rsidRPr="00CD7B1D">
        <w:rPr>
          <w:rFonts w:eastAsia="Times New Roman" w:cs="Times New Roman"/>
          <w:color w:val="auto"/>
          <w:szCs w:val="22"/>
          <w:lang w:bidi="en-US"/>
        </w:rPr>
        <w:t xml:space="preserve"> 2015</w:t>
      </w:r>
      <w:r w:rsidR="00803B77" w:rsidRPr="00CD7B1D">
        <w:rPr>
          <w:rFonts w:eastAsia="Times New Roman" w:cs="Times New Roman"/>
          <w:color w:val="auto"/>
          <w:szCs w:val="22"/>
          <w:lang w:bidi="en-US"/>
        </w:rPr>
        <w:t>,</w:t>
      </w:r>
      <w:r w:rsidR="00B1259D" w:rsidRPr="00CD7B1D">
        <w:rPr>
          <w:rFonts w:eastAsia="Times New Roman" w:cs="Times New Roman"/>
          <w:color w:val="auto"/>
          <w:szCs w:val="22"/>
          <w:lang w:bidi="en-US"/>
        </w:rPr>
        <w:t xml:space="preserve"> </w:t>
      </w:r>
      <w:r w:rsidR="00CD7B1D">
        <w:rPr>
          <w:rFonts w:eastAsia="Times New Roman" w:cs="Times New Roman"/>
          <w:color w:val="auto"/>
          <w:szCs w:val="22"/>
          <w:lang w:bidi="en-US"/>
        </w:rPr>
        <w:t>the Department of Education and Training conducted a</w:t>
      </w:r>
      <w:r w:rsidRPr="00CD7B1D">
        <w:rPr>
          <w:rFonts w:eastAsia="Times New Roman" w:cs="Times New Roman"/>
          <w:color w:val="auto"/>
          <w:szCs w:val="22"/>
          <w:lang w:bidi="en-US"/>
        </w:rPr>
        <w:t xml:space="preserve"> comprehensive </w:t>
      </w:r>
      <w:r w:rsidR="00884630" w:rsidRPr="00CD7B1D">
        <w:rPr>
          <w:rFonts w:eastAsia="Times New Roman" w:cs="Times New Roman"/>
          <w:color w:val="auto"/>
          <w:szCs w:val="22"/>
          <w:lang w:bidi="en-US"/>
        </w:rPr>
        <w:t>review of Best Start</w:t>
      </w:r>
      <w:r w:rsidR="00CD7B1D">
        <w:rPr>
          <w:rFonts w:eastAsia="Times New Roman" w:cs="Times New Roman"/>
          <w:color w:val="auto"/>
          <w:szCs w:val="22"/>
          <w:lang w:bidi="en-US"/>
        </w:rPr>
        <w:t xml:space="preserve"> with the aim of updating the project in light of the latest research and policy developments.</w:t>
      </w:r>
    </w:p>
    <w:p w14:paraId="2AFFABBE" w14:textId="77777777" w:rsidR="00B1259D" w:rsidRPr="00CD7B1D" w:rsidRDefault="00884630" w:rsidP="00942670">
      <w:pPr>
        <w:rPr>
          <w:rFonts w:eastAsia="Times New Roman" w:cs="Times New Roman"/>
          <w:color w:val="auto"/>
          <w:szCs w:val="22"/>
          <w:lang w:bidi="en-US"/>
        </w:rPr>
      </w:pPr>
      <w:r w:rsidRPr="00CD7B1D">
        <w:rPr>
          <w:rFonts w:eastAsia="Times New Roman" w:cs="Times New Roman"/>
          <w:color w:val="auto"/>
          <w:szCs w:val="22"/>
          <w:lang w:bidi="en-US"/>
        </w:rPr>
        <w:t xml:space="preserve">The review </w:t>
      </w:r>
      <w:r w:rsidR="00CD7B1D">
        <w:rPr>
          <w:rFonts w:eastAsia="Times New Roman" w:cs="Times New Roman"/>
          <w:color w:val="auto"/>
          <w:szCs w:val="22"/>
          <w:lang w:bidi="en-US"/>
        </w:rPr>
        <w:t>identified a number of priorities</w:t>
      </w:r>
      <w:r w:rsidRPr="00CD7B1D">
        <w:rPr>
          <w:rFonts w:eastAsia="Times New Roman" w:cs="Times New Roman"/>
          <w:color w:val="auto"/>
          <w:szCs w:val="22"/>
          <w:lang w:bidi="en-US"/>
        </w:rPr>
        <w:t xml:space="preserve"> </w:t>
      </w:r>
      <w:r w:rsidR="00CD7B1D">
        <w:rPr>
          <w:rFonts w:eastAsia="Times New Roman" w:cs="Times New Roman"/>
          <w:color w:val="auto"/>
          <w:szCs w:val="22"/>
          <w:lang w:bidi="en-US"/>
        </w:rPr>
        <w:t xml:space="preserve">to ensure that </w:t>
      </w:r>
      <w:r w:rsidR="00B1259D" w:rsidRPr="00CD7B1D">
        <w:rPr>
          <w:rFonts w:eastAsia="Times New Roman" w:cs="Times New Roman"/>
          <w:color w:val="auto"/>
          <w:szCs w:val="22"/>
          <w:lang w:bidi="en-US"/>
        </w:rPr>
        <w:t xml:space="preserve">Best </w:t>
      </w:r>
      <w:r w:rsidR="00862F27" w:rsidRPr="00CD7B1D">
        <w:rPr>
          <w:rFonts w:eastAsia="Times New Roman" w:cs="Times New Roman"/>
          <w:color w:val="auto"/>
          <w:szCs w:val="22"/>
          <w:lang w:bidi="en-US"/>
        </w:rPr>
        <w:t xml:space="preserve">Start </w:t>
      </w:r>
      <w:r w:rsidR="00CD7B1D">
        <w:rPr>
          <w:rFonts w:eastAsia="Times New Roman" w:cs="Times New Roman"/>
          <w:color w:val="auto"/>
          <w:szCs w:val="22"/>
          <w:lang w:bidi="en-US"/>
        </w:rPr>
        <w:t>remains an effective program for supporting families, including the need for</w:t>
      </w:r>
      <w:r w:rsidR="00263D61" w:rsidRPr="00CD7B1D">
        <w:rPr>
          <w:rFonts w:eastAsia="Times New Roman" w:cs="Times New Roman"/>
          <w:color w:val="auto"/>
          <w:szCs w:val="22"/>
          <w:lang w:bidi="en-US"/>
        </w:rPr>
        <w:t>:</w:t>
      </w:r>
    </w:p>
    <w:p w14:paraId="2AFFABBF" w14:textId="77777777" w:rsidR="00862F27" w:rsidRPr="00CD7B1D" w:rsidRDefault="00862F27" w:rsidP="00CD7B1D">
      <w:pPr>
        <w:pStyle w:val="ListParagraph"/>
      </w:pPr>
      <w:r w:rsidRPr="00CD7B1D">
        <w:t xml:space="preserve">clearer, more measurable and more evidence-based strategies and actions  </w:t>
      </w:r>
    </w:p>
    <w:p w14:paraId="2AFFABC0" w14:textId="77777777" w:rsidR="00B1259D" w:rsidRPr="00F7230B" w:rsidRDefault="00CD7B1D" w:rsidP="00CD7B1D">
      <w:pPr>
        <w:pStyle w:val="ListParagraph"/>
      </w:pPr>
      <w:r>
        <w:t>a strengthened</w:t>
      </w:r>
      <w:r w:rsidR="00B1259D" w:rsidRPr="00F7230B">
        <w:t xml:space="preserve"> focus on </w:t>
      </w:r>
      <w:r>
        <w:t>boosting the</w:t>
      </w:r>
      <w:r w:rsidR="00B1259D" w:rsidRPr="00F7230B">
        <w:t xml:space="preserve"> participation of all Aboriginal children and children experiencing vulnerability in key universal and targeted services, in part</w:t>
      </w:r>
      <w:r>
        <w:t>icular in kindergarten, m</w:t>
      </w:r>
      <w:r w:rsidR="00862F27">
        <w:t xml:space="preserve">aternal </w:t>
      </w:r>
      <w:r>
        <w:t>and c</w:t>
      </w:r>
      <w:r w:rsidR="00862F27">
        <w:t xml:space="preserve">hild </w:t>
      </w:r>
      <w:r>
        <w:t>h</w:t>
      </w:r>
      <w:r w:rsidR="00862F27">
        <w:t>ealth</w:t>
      </w:r>
      <w:r w:rsidR="00B1259D" w:rsidRPr="00F7230B">
        <w:t xml:space="preserve"> </w:t>
      </w:r>
      <w:r>
        <w:t>services and supported p</w:t>
      </w:r>
      <w:r w:rsidR="00B1259D" w:rsidRPr="00F7230B">
        <w:t>laygroups</w:t>
      </w:r>
      <w:r>
        <w:t>; and</w:t>
      </w:r>
    </w:p>
    <w:p w14:paraId="2AFFABC1" w14:textId="77777777" w:rsidR="00B1259D" w:rsidRDefault="00B1259D" w:rsidP="00CD7B1D">
      <w:pPr>
        <w:pStyle w:val="ListParagraph"/>
      </w:pPr>
      <w:r w:rsidRPr="00F7230B">
        <w:t>improved monitoring, data collection and reporting</w:t>
      </w:r>
      <w:r w:rsidR="00F7230B">
        <w:t>.</w:t>
      </w:r>
      <w:r w:rsidRPr="00F7230B">
        <w:t xml:space="preserve"> </w:t>
      </w:r>
    </w:p>
    <w:p w14:paraId="2AFFABC2" w14:textId="099CB15B" w:rsidR="00BE1F78" w:rsidRPr="00F7230B" w:rsidRDefault="00BE1F78" w:rsidP="00BE1F78">
      <w:r>
        <w:t xml:space="preserve">The review has led to the development </w:t>
      </w:r>
      <w:r w:rsidR="00E60EBD">
        <w:t>of</w:t>
      </w:r>
      <w:r>
        <w:t xml:space="preserve"> a set of new Best Start guidelines.</w:t>
      </w:r>
    </w:p>
    <w:p w14:paraId="2AFFABC3" w14:textId="77777777" w:rsidR="00CD7B1D" w:rsidRPr="00CD7B1D" w:rsidRDefault="00CD7B1D" w:rsidP="00CD7B1D">
      <w:pPr>
        <w:pStyle w:val="Heading1"/>
      </w:pPr>
      <w:r w:rsidRPr="00CD7B1D">
        <w:t>WH</w:t>
      </w:r>
      <w:r>
        <w:t xml:space="preserve">AT HAS </w:t>
      </w:r>
      <w:r w:rsidRPr="00CD7B1D">
        <w:t>CHANG</w:t>
      </w:r>
      <w:r>
        <w:t>ED</w:t>
      </w:r>
      <w:r w:rsidRPr="00CD7B1D">
        <w:t>?</w:t>
      </w:r>
    </w:p>
    <w:p w14:paraId="2AFFABC4" w14:textId="77777777" w:rsidR="00952BB6" w:rsidRDefault="00BE1F78" w:rsidP="00952BB6">
      <w:pPr>
        <w:rPr>
          <w:rFonts w:eastAsia="Times New Roman" w:cs="Times New Roman"/>
          <w:color w:val="auto"/>
          <w:szCs w:val="22"/>
          <w:lang w:bidi="en-US"/>
        </w:rPr>
      </w:pPr>
      <w:r>
        <w:rPr>
          <w:rFonts w:eastAsia="Times New Roman" w:cs="Times New Roman"/>
          <w:color w:val="auto"/>
          <w:szCs w:val="22"/>
          <w:lang w:bidi="en-US"/>
        </w:rPr>
        <w:t>The new guidelines set out f</w:t>
      </w:r>
      <w:r w:rsidR="00CD7B1D">
        <w:rPr>
          <w:rFonts w:eastAsia="Times New Roman" w:cs="Times New Roman"/>
          <w:color w:val="auto"/>
          <w:szCs w:val="22"/>
          <w:lang w:bidi="en-US"/>
        </w:rPr>
        <w:t xml:space="preserve">our new </w:t>
      </w:r>
      <w:r>
        <w:rPr>
          <w:rFonts w:eastAsia="Times New Roman" w:cs="Times New Roman"/>
          <w:color w:val="auto"/>
          <w:szCs w:val="22"/>
          <w:lang w:bidi="en-US"/>
        </w:rPr>
        <w:t>priorities. These replace the 15 indicators in the previous guidelines.</w:t>
      </w:r>
    </w:p>
    <w:p w14:paraId="2AFFABC5" w14:textId="77777777" w:rsidR="00952BB6" w:rsidRDefault="00952BB6" w:rsidP="00952BB6">
      <w:pPr>
        <w:rPr>
          <w:rFonts w:eastAsia="Times New Roman" w:cs="Times New Roman"/>
          <w:color w:val="auto"/>
          <w:szCs w:val="22"/>
          <w:lang w:bidi="en-US"/>
        </w:rPr>
      </w:pPr>
      <w:r>
        <w:rPr>
          <w:rFonts w:eastAsia="Times New Roman" w:cs="Times New Roman"/>
          <w:color w:val="auto"/>
          <w:szCs w:val="22"/>
          <w:lang w:bidi="en-US"/>
        </w:rPr>
        <w:t>T</w:t>
      </w:r>
      <w:r w:rsidRPr="00BE1F78">
        <w:rPr>
          <w:rFonts w:eastAsia="Times New Roman" w:cs="Times New Roman"/>
          <w:color w:val="auto"/>
          <w:szCs w:val="22"/>
          <w:lang w:bidi="en-US"/>
        </w:rPr>
        <w:t>he new outcomes have a sharper focus than the previous 15 indicators, and emphasise a child’s holistic growth, including their learning, health and development.</w:t>
      </w:r>
      <w:r>
        <w:rPr>
          <w:rFonts w:eastAsia="Times New Roman" w:cs="Times New Roman"/>
          <w:color w:val="auto"/>
          <w:szCs w:val="22"/>
          <w:lang w:bidi="en-US"/>
        </w:rPr>
        <w:t xml:space="preserve"> There is also a greater focus on ways to improve and tailor the service for families and children experiencing significant challenges.</w:t>
      </w:r>
    </w:p>
    <w:p w14:paraId="2AFFABC6" w14:textId="77777777" w:rsidR="00DD31B7" w:rsidRPr="00CD7B1D" w:rsidRDefault="00DD31B7" w:rsidP="00F7230B">
      <w:pPr>
        <w:rPr>
          <w:rFonts w:eastAsia="Times New Roman" w:cs="Times New Roman"/>
          <w:color w:val="auto"/>
          <w:szCs w:val="22"/>
          <w:lang w:bidi="en-US"/>
        </w:rPr>
      </w:pPr>
      <w:bookmarkStart w:id="0" w:name="_GoBack"/>
      <w:bookmarkEnd w:id="0"/>
    </w:p>
    <w:tbl>
      <w:tblPr>
        <w:tblStyle w:val="GridTable4"/>
        <w:tblW w:w="0" w:type="auto"/>
        <w:tblLook w:val="04A0" w:firstRow="1" w:lastRow="0" w:firstColumn="1" w:lastColumn="0" w:noHBand="0" w:noVBand="1"/>
      </w:tblPr>
      <w:tblGrid>
        <w:gridCol w:w="959"/>
        <w:gridCol w:w="3988"/>
      </w:tblGrid>
      <w:tr w:rsidR="009A67B2" w14:paraId="2AFFABC8" w14:textId="77777777" w:rsidTr="00C03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gridSpan w:val="2"/>
          </w:tcPr>
          <w:p w14:paraId="2AFFABC7" w14:textId="77777777" w:rsidR="009A67B2" w:rsidRDefault="009A67B2" w:rsidP="009A67B2">
            <w:pPr>
              <w:pStyle w:val="Bullet"/>
              <w:numPr>
                <w:ilvl w:val="0"/>
                <w:numId w:val="0"/>
              </w:numPr>
              <w:jc w:val="center"/>
              <w:rPr>
                <w:rFonts w:eastAsia="Times New Roman"/>
                <w:shd w:val="clear" w:color="auto" w:fill="auto"/>
                <w:lang w:val="en-US" w:bidi="en-US"/>
              </w:rPr>
            </w:pPr>
            <w:r w:rsidRPr="009A67B2">
              <w:rPr>
                <w:rFonts w:eastAsia="Times New Roman"/>
                <w:color w:val="FFFFFF" w:themeColor="background1"/>
                <w:shd w:val="clear" w:color="auto" w:fill="auto"/>
                <w:lang w:val="en-US" w:bidi="en-US"/>
              </w:rPr>
              <w:lastRenderedPageBreak/>
              <w:t>Best Start Outcomes</w:t>
            </w:r>
          </w:p>
        </w:tc>
      </w:tr>
      <w:tr w:rsidR="009A67B2" w14:paraId="2AFFABCB" w14:textId="77777777" w:rsidTr="009A6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val="restart"/>
          </w:tcPr>
          <w:p w14:paraId="2AFFABC9" w14:textId="77777777" w:rsidR="009A67B2" w:rsidRPr="009A67B2" w:rsidRDefault="009A67B2" w:rsidP="00884630">
            <w:pPr>
              <w:pStyle w:val="Bullet"/>
              <w:numPr>
                <w:ilvl w:val="0"/>
                <w:numId w:val="0"/>
              </w:numPr>
              <w:rPr>
                <w:rFonts w:eastAsia="Times New Roman"/>
                <w:b w:val="0"/>
                <w:sz w:val="16"/>
                <w:szCs w:val="16"/>
                <w:shd w:val="clear" w:color="auto" w:fill="auto"/>
                <w:lang w:val="en-US" w:bidi="en-US"/>
              </w:rPr>
            </w:pPr>
            <w:r w:rsidRPr="009A67B2">
              <w:rPr>
                <w:rFonts w:eastAsia="Times New Roman"/>
                <w:b w:val="0"/>
                <w:sz w:val="16"/>
                <w:szCs w:val="16"/>
                <w:shd w:val="clear" w:color="auto" w:fill="auto"/>
                <w:lang w:val="en-US" w:bidi="en-US"/>
              </w:rPr>
              <w:t>Primary</w:t>
            </w:r>
          </w:p>
        </w:tc>
        <w:tc>
          <w:tcPr>
            <w:tcW w:w="3988" w:type="dxa"/>
          </w:tcPr>
          <w:p w14:paraId="2AFFABCA" w14:textId="4AA8D8F7" w:rsidR="009A67B2" w:rsidRPr="00CD7B1D" w:rsidRDefault="009A67B2" w:rsidP="007C1705">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shd w:val="clear" w:color="auto" w:fill="auto"/>
                <w:lang w:val="en-US" w:bidi="en-US"/>
              </w:rPr>
            </w:pPr>
            <w:r w:rsidRPr="00CD7B1D">
              <w:rPr>
                <w:rFonts w:eastAsia="Times New Roman"/>
                <w:color w:val="auto"/>
                <w:sz w:val="16"/>
                <w:szCs w:val="16"/>
                <w:shd w:val="clear" w:color="auto" w:fill="auto"/>
                <w:lang w:val="en-US" w:bidi="en-US"/>
              </w:rPr>
              <w:t xml:space="preserve">Children engage and participate in early childhood </w:t>
            </w:r>
            <w:r w:rsidR="00BE1F78">
              <w:rPr>
                <w:rFonts w:eastAsia="Times New Roman"/>
                <w:color w:val="auto"/>
                <w:sz w:val="16"/>
                <w:szCs w:val="16"/>
                <w:shd w:val="clear" w:color="auto" w:fill="auto"/>
                <w:lang w:val="en-US" w:bidi="en-US"/>
              </w:rPr>
              <w:t>education (kindergarten and supported p</w:t>
            </w:r>
            <w:r w:rsidRPr="00CD7B1D">
              <w:rPr>
                <w:rFonts w:eastAsia="Times New Roman"/>
                <w:color w:val="auto"/>
                <w:sz w:val="16"/>
                <w:szCs w:val="16"/>
                <w:shd w:val="clear" w:color="auto" w:fill="auto"/>
                <w:lang w:val="en-US" w:bidi="en-US"/>
              </w:rPr>
              <w:t>laygroups)</w:t>
            </w:r>
            <w:r w:rsidR="00545E92" w:rsidRPr="00CD7B1D">
              <w:rPr>
                <w:rFonts w:eastAsia="Times New Roman"/>
                <w:color w:val="auto"/>
                <w:sz w:val="16"/>
                <w:szCs w:val="16"/>
                <w:shd w:val="clear" w:color="auto" w:fill="auto"/>
                <w:lang w:val="en-US" w:bidi="en-US"/>
              </w:rPr>
              <w:t>.</w:t>
            </w:r>
          </w:p>
        </w:tc>
      </w:tr>
      <w:tr w:rsidR="009A67B2" w14:paraId="2AFFABCE" w14:textId="77777777" w:rsidTr="009A67B2">
        <w:tc>
          <w:tcPr>
            <w:cnfStyle w:val="001000000000" w:firstRow="0" w:lastRow="0" w:firstColumn="1" w:lastColumn="0" w:oddVBand="0" w:evenVBand="0" w:oddHBand="0" w:evenHBand="0" w:firstRowFirstColumn="0" w:firstRowLastColumn="0" w:lastRowFirstColumn="0" w:lastRowLastColumn="0"/>
            <w:tcW w:w="959" w:type="dxa"/>
            <w:vMerge/>
            <w:shd w:val="clear" w:color="auto" w:fill="F2C9CC" w:themeFill="accent2" w:themeFillTint="33"/>
          </w:tcPr>
          <w:p w14:paraId="2AFFABCC" w14:textId="77777777" w:rsidR="009A67B2" w:rsidRPr="009A67B2" w:rsidRDefault="009A67B2" w:rsidP="00884630">
            <w:pPr>
              <w:pStyle w:val="Bullet"/>
              <w:numPr>
                <w:ilvl w:val="0"/>
                <w:numId w:val="0"/>
              </w:numPr>
              <w:rPr>
                <w:rFonts w:eastAsia="Times New Roman"/>
                <w:b w:val="0"/>
                <w:shd w:val="clear" w:color="auto" w:fill="auto"/>
                <w:lang w:val="en-US" w:bidi="en-US"/>
              </w:rPr>
            </w:pPr>
          </w:p>
        </w:tc>
        <w:tc>
          <w:tcPr>
            <w:tcW w:w="3988" w:type="dxa"/>
            <w:shd w:val="clear" w:color="auto" w:fill="F2C9CC" w:themeFill="accent2" w:themeFillTint="33"/>
          </w:tcPr>
          <w:p w14:paraId="2AFFABCD" w14:textId="77777777" w:rsidR="009A67B2" w:rsidRPr="00CD7B1D" w:rsidRDefault="009A67B2" w:rsidP="00884630">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shd w:val="clear" w:color="auto" w:fill="auto"/>
                <w:lang w:val="en-US" w:bidi="en-US"/>
              </w:rPr>
            </w:pPr>
            <w:r w:rsidRPr="00CD7B1D">
              <w:rPr>
                <w:rFonts w:eastAsia="Times New Roman"/>
                <w:color w:val="auto"/>
                <w:sz w:val="16"/>
                <w:szCs w:val="16"/>
                <w:shd w:val="clear" w:color="auto" w:fill="auto"/>
                <w:lang w:val="en-US" w:bidi="en-US"/>
              </w:rPr>
              <w:t>Children and families actively engage with MCH services, attending key ages and stages visits</w:t>
            </w:r>
            <w:r w:rsidR="00545E92" w:rsidRPr="00CD7B1D">
              <w:rPr>
                <w:rFonts w:eastAsia="Times New Roman"/>
                <w:color w:val="auto"/>
                <w:sz w:val="16"/>
                <w:szCs w:val="16"/>
                <w:shd w:val="clear" w:color="auto" w:fill="auto"/>
                <w:lang w:val="en-US" w:bidi="en-US"/>
              </w:rPr>
              <w:t>.</w:t>
            </w:r>
          </w:p>
        </w:tc>
      </w:tr>
      <w:tr w:rsidR="009A67B2" w14:paraId="2AFFABD1" w14:textId="77777777" w:rsidTr="009A6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val="restart"/>
            <w:shd w:val="clear" w:color="auto" w:fill="auto"/>
          </w:tcPr>
          <w:p w14:paraId="2AFFABCF" w14:textId="77777777" w:rsidR="009A67B2" w:rsidRPr="009A67B2" w:rsidRDefault="009A67B2" w:rsidP="00884630">
            <w:pPr>
              <w:pStyle w:val="Bullet"/>
              <w:numPr>
                <w:ilvl w:val="0"/>
                <w:numId w:val="0"/>
              </w:numPr>
              <w:rPr>
                <w:rFonts w:eastAsia="Times New Roman"/>
                <w:b w:val="0"/>
                <w:sz w:val="16"/>
                <w:szCs w:val="16"/>
                <w:shd w:val="clear" w:color="auto" w:fill="auto"/>
                <w:lang w:val="en-US" w:bidi="en-US"/>
              </w:rPr>
            </w:pPr>
            <w:r w:rsidRPr="009A67B2">
              <w:rPr>
                <w:rFonts w:eastAsia="Times New Roman"/>
                <w:b w:val="0"/>
                <w:sz w:val="16"/>
                <w:szCs w:val="16"/>
                <w:shd w:val="clear" w:color="auto" w:fill="auto"/>
                <w:lang w:val="en-US" w:bidi="en-US"/>
              </w:rPr>
              <w:t>Optional</w:t>
            </w:r>
          </w:p>
        </w:tc>
        <w:tc>
          <w:tcPr>
            <w:tcW w:w="3988" w:type="dxa"/>
            <w:shd w:val="clear" w:color="auto" w:fill="auto"/>
          </w:tcPr>
          <w:p w14:paraId="2AFFABD0" w14:textId="77777777" w:rsidR="009A67B2" w:rsidRPr="00CD7B1D" w:rsidRDefault="009A67B2" w:rsidP="00884630">
            <w:pPr>
              <w:pStyle w:val="Bullet"/>
              <w:numPr>
                <w:ilvl w:val="0"/>
                <w:numId w:val="0"/>
              </w:numP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shd w:val="clear" w:color="auto" w:fill="auto"/>
                <w:lang w:val="en-US" w:bidi="en-US"/>
              </w:rPr>
            </w:pPr>
            <w:r w:rsidRPr="00CD7B1D">
              <w:rPr>
                <w:rFonts w:eastAsia="Times New Roman"/>
                <w:color w:val="auto"/>
                <w:sz w:val="16"/>
                <w:szCs w:val="16"/>
                <w:shd w:val="clear" w:color="auto" w:fill="auto"/>
                <w:lang w:val="en-US" w:bidi="en-US"/>
              </w:rPr>
              <w:t>Children acquire literacy and numeracy skills through active participation in their education</w:t>
            </w:r>
            <w:r w:rsidR="00545E92" w:rsidRPr="00CD7B1D">
              <w:rPr>
                <w:rFonts w:eastAsia="Times New Roman"/>
                <w:color w:val="auto"/>
                <w:sz w:val="16"/>
                <w:szCs w:val="16"/>
                <w:shd w:val="clear" w:color="auto" w:fill="auto"/>
                <w:lang w:val="en-US" w:bidi="en-US"/>
              </w:rPr>
              <w:t>.</w:t>
            </w:r>
          </w:p>
        </w:tc>
      </w:tr>
      <w:tr w:rsidR="009A67B2" w14:paraId="2AFFABD4" w14:textId="77777777" w:rsidTr="009A67B2">
        <w:tc>
          <w:tcPr>
            <w:cnfStyle w:val="001000000000" w:firstRow="0" w:lastRow="0" w:firstColumn="1" w:lastColumn="0" w:oddVBand="0" w:evenVBand="0" w:oddHBand="0" w:evenHBand="0" w:firstRowFirstColumn="0" w:firstRowLastColumn="0" w:lastRowFirstColumn="0" w:lastRowLastColumn="0"/>
            <w:tcW w:w="959" w:type="dxa"/>
            <w:vMerge/>
          </w:tcPr>
          <w:p w14:paraId="2AFFABD2" w14:textId="77777777" w:rsidR="009A67B2" w:rsidRPr="009A67B2" w:rsidRDefault="009A67B2" w:rsidP="00884630">
            <w:pPr>
              <w:pStyle w:val="Bullet"/>
              <w:numPr>
                <w:ilvl w:val="0"/>
                <w:numId w:val="0"/>
              </w:numPr>
              <w:rPr>
                <w:rFonts w:eastAsia="Times New Roman"/>
                <w:sz w:val="16"/>
                <w:szCs w:val="16"/>
                <w:shd w:val="clear" w:color="auto" w:fill="auto"/>
                <w:lang w:val="en-US" w:bidi="en-US"/>
              </w:rPr>
            </w:pPr>
          </w:p>
        </w:tc>
        <w:tc>
          <w:tcPr>
            <w:tcW w:w="3988" w:type="dxa"/>
          </w:tcPr>
          <w:p w14:paraId="2AFFABD3" w14:textId="77777777" w:rsidR="009A67B2" w:rsidRPr="00CD7B1D" w:rsidRDefault="009A67B2" w:rsidP="00884630">
            <w:pPr>
              <w:pStyle w:val="Bullet"/>
              <w:numPr>
                <w:ilvl w:val="0"/>
                <w:numId w:val="0"/>
              </w:numP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shd w:val="clear" w:color="auto" w:fill="auto"/>
                <w:lang w:val="en-US" w:bidi="en-US"/>
              </w:rPr>
            </w:pPr>
            <w:r w:rsidRPr="00CD7B1D">
              <w:rPr>
                <w:rFonts w:eastAsia="Times New Roman"/>
                <w:color w:val="auto"/>
                <w:sz w:val="16"/>
                <w:szCs w:val="16"/>
                <w:shd w:val="clear" w:color="auto" w:fill="auto"/>
                <w:lang w:val="en-US" w:bidi="en-US"/>
              </w:rPr>
              <w:t>Early childhood servic</w:t>
            </w:r>
            <w:r w:rsidR="00BE1F78">
              <w:rPr>
                <w:rFonts w:eastAsia="Times New Roman"/>
                <w:color w:val="auto"/>
                <w:sz w:val="16"/>
                <w:szCs w:val="16"/>
                <w:shd w:val="clear" w:color="auto" w:fill="auto"/>
                <w:lang w:val="en-US" w:bidi="en-US"/>
              </w:rPr>
              <w:t>es provide an engaging and high-</w:t>
            </w:r>
            <w:r w:rsidRPr="00CD7B1D">
              <w:rPr>
                <w:rFonts w:eastAsia="Times New Roman"/>
                <w:color w:val="auto"/>
                <w:sz w:val="16"/>
                <w:szCs w:val="16"/>
                <w:shd w:val="clear" w:color="auto" w:fill="auto"/>
                <w:lang w:val="en-US" w:bidi="en-US"/>
              </w:rPr>
              <w:t>quality environment for children and families experiencing vulnerability</w:t>
            </w:r>
            <w:r w:rsidR="00545E92" w:rsidRPr="00CD7B1D">
              <w:rPr>
                <w:rFonts w:eastAsia="Times New Roman"/>
                <w:color w:val="auto"/>
                <w:sz w:val="16"/>
                <w:szCs w:val="16"/>
                <w:shd w:val="clear" w:color="auto" w:fill="auto"/>
                <w:lang w:val="en-US" w:bidi="en-US"/>
              </w:rPr>
              <w:t>.</w:t>
            </w:r>
          </w:p>
        </w:tc>
      </w:tr>
    </w:tbl>
    <w:p w14:paraId="2AFFABD5" w14:textId="77777777" w:rsidR="00952BB6" w:rsidRDefault="00952BB6" w:rsidP="00952BB6">
      <w:pPr>
        <w:rPr>
          <w:rFonts w:eastAsia="Times New Roman" w:cs="Times New Roman"/>
          <w:b/>
          <w:color w:val="auto"/>
          <w:szCs w:val="22"/>
          <w:lang w:bidi="en-US"/>
        </w:rPr>
      </w:pPr>
      <w:r w:rsidRPr="00952BB6">
        <w:rPr>
          <w:rFonts w:eastAsia="Times New Roman" w:cs="Times New Roman"/>
          <w:color w:val="auto"/>
          <w:szCs w:val="22"/>
          <w:lang w:bidi="en-US"/>
        </w:rPr>
        <w:t xml:space="preserve">The new approach is also centered on monitoring and reporting. An evaluation of the Best Start program highlighted the need for clearer, more measurable and more evidence-based strategies and actions. </w:t>
      </w:r>
    </w:p>
    <w:p w14:paraId="2AFFABD6" w14:textId="77777777" w:rsidR="00952BB6" w:rsidRDefault="00952BB6" w:rsidP="00952BB6">
      <w:pPr>
        <w:rPr>
          <w:rFonts w:eastAsia="Times New Roman" w:cs="Times New Roman"/>
          <w:color w:val="auto"/>
          <w:szCs w:val="22"/>
          <w:lang w:bidi="en-US"/>
        </w:rPr>
      </w:pPr>
      <w:r w:rsidRPr="00952BB6">
        <w:rPr>
          <w:rFonts w:eastAsia="Times New Roman" w:cs="Times New Roman"/>
          <w:color w:val="auto"/>
          <w:szCs w:val="22"/>
          <w:lang w:bidi="en-US"/>
        </w:rPr>
        <w:t>The new approach provides Best Start partnerships with evidence-based strategies and actions to deliver measurable benefits for young children.</w:t>
      </w:r>
    </w:p>
    <w:p w14:paraId="2AFFABD7" w14:textId="77777777" w:rsidR="00952BB6" w:rsidRPr="00952BB6" w:rsidRDefault="00952BB6" w:rsidP="00952BB6">
      <w:pPr>
        <w:rPr>
          <w:rFonts w:eastAsia="Times New Roman" w:cs="Times New Roman"/>
          <w:color w:val="auto"/>
          <w:szCs w:val="22"/>
          <w:lang w:bidi="en-US"/>
        </w:rPr>
      </w:pPr>
      <w:r w:rsidRPr="00952BB6">
        <w:rPr>
          <w:rFonts w:eastAsia="Times New Roman" w:cs="Times New Roman"/>
          <w:color w:val="auto"/>
          <w:szCs w:val="22"/>
          <w:lang w:bidi="en-US"/>
        </w:rPr>
        <w:t xml:space="preserve">Best Start Partnerships will now use rapid action-reflection ‘Plan, Do, Study, Act’ cycles. The cycle tests an idea by temporarily </w:t>
      </w:r>
      <w:r w:rsidR="00D6309B" w:rsidRPr="00952BB6">
        <w:rPr>
          <w:rFonts w:eastAsia="Times New Roman" w:cs="Times New Roman"/>
          <w:color w:val="auto"/>
          <w:szCs w:val="22"/>
          <w:lang w:bidi="en-US"/>
        </w:rPr>
        <w:t>trialing</w:t>
      </w:r>
      <w:r w:rsidRPr="00952BB6">
        <w:rPr>
          <w:rFonts w:eastAsia="Times New Roman" w:cs="Times New Roman"/>
          <w:color w:val="auto"/>
          <w:szCs w:val="22"/>
          <w:lang w:bidi="en-US"/>
        </w:rPr>
        <w:t xml:space="preserve"> a change and assessing its immediate impact.  </w:t>
      </w:r>
    </w:p>
    <w:p w14:paraId="2AFFABD8" w14:textId="77777777" w:rsidR="00B1259D" w:rsidRPr="00B1259D" w:rsidRDefault="00CF5241" w:rsidP="00905213">
      <w:pPr>
        <w:rPr>
          <w:rFonts w:eastAsiaTheme="majorEastAsia" w:cstheme="majorBidi"/>
          <w:b/>
          <w:bCs/>
          <w:caps/>
          <w:color w:val="AF272F"/>
          <w:szCs w:val="20"/>
        </w:rPr>
      </w:pPr>
      <w:r>
        <w:rPr>
          <w:rFonts w:eastAsiaTheme="majorEastAsia" w:cstheme="majorBidi"/>
          <w:b/>
          <w:bCs/>
          <w:caps/>
          <w:color w:val="AF272F"/>
          <w:szCs w:val="20"/>
        </w:rPr>
        <w:t>How will the new</w:t>
      </w:r>
      <w:r w:rsidR="00B1259D" w:rsidRPr="00B1259D">
        <w:rPr>
          <w:rFonts w:eastAsiaTheme="majorEastAsia" w:cstheme="majorBidi"/>
          <w:b/>
          <w:bCs/>
          <w:caps/>
          <w:color w:val="AF272F"/>
          <w:szCs w:val="20"/>
        </w:rPr>
        <w:t xml:space="preserve"> approach</w:t>
      </w:r>
      <w:r>
        <w:rPr>
          <w:rFonts w:eastAsiaTheme="majorEastAsia" w:cstheme="majorBidi"/>
          <w:b/>
          <w:bCs/>
          <w:caps/>
          <w:color w:val="AF272F"/>
          <w:szCs w:val="20"/>
        </w:rPr>
        <w:t xml:space="preserve"> be implemented</w:t>
      </w:r>
      <w:r w:rsidR="00B1259D" w:rsidRPr="00B1259D">
        <w:rPr>
          <w:rFonts w:eastAsiaTheme="majorEastAsia" w:cstheme="majorBidi"/>
          <w:b/>
          <w:bCs/>
          <w:caps/>
          <w:color w:val="AF272F"/>
          <w:szCs w:val="20"/>
        </w:rPr>
        <w:t>?</w:t>
      </w:r>
    </w:p>
    <w:p w14:paraId="2AFFABD9" w14:textId="77777777" w:rsidR="00952BB6" w:rsidRPr="00952BB6" w:rsidRDefault="00952BB6" w:rsidP="00952BB6">
      <w:pPr>
        <w:rPr>
          <w:rFonts w:eastAsia="Times New Roman" w:cs="Times New Roman"/>
          <w:color w:val="auto"/>
          <w:szCs w:val="22"/>
          <w:lang w:bidi="en-US"/>
        </w:rPr>
      </w:pPr>
      <w:r w:rsidRPr="00952BB6">
        <w:rPr>
          <w:rFonts w:eastAsia="Times New Roman" w:cs="Times New Roman"/>
          <w:color w:val="auto"/>
          <w:szCs w:val="22"/>
          <w:lang w:bidi="en-US"/>
        </w:rPr>
        <w:t xml:space="preserve">The approach will commence from 1 July 2016. Training and support to Best Start sites has already commenced and will continue throughout 2016 and into 2017. </w:t>
      </w:r>
    </w:p>
    <w:p w14:paraId="2AFFABDA" w14:textId="77777777" w:rsidR="00B1259D" w:rsidRPr="00952BB6" w:rsidRDefault="00382632" w:rsidP="00DF2365">
      <w:pPr>
        <w:rPr>
          <w:color w:val="auto"/>
        </w:rPr>
      </w:pPr>
      <w:r w:rsidRPr="00952BB6">
        <w:rPr>
          <w:rFonts w:eastAsia="Times New Roman" w:cs="Times New Roman"/>
          <w:color w:val="auto"/>
          <w:szCs w:val="22"/>
          <w:lang w:bidi="en-US"/>
        </w:rPr>
        <w:t>Improved</w:t>
      </w:r>
      <w:r w:rsidR="00DD31B7" w:rsidRPr="00952BB6">
        <w:rPr>
          <w:rFonts w:eastAsia="Times New Roman" w:cs="Times New Roman"/>
          <w:color w:val="auto"/>
          <w:szCs w:val="22"/>
          <w:lang w:bidi="en-US"/>
        </w:rPr>
        <w:t xml:space="preserve"> data collection and reporting </w:t>
      </w:r>
      <w:r w:rsidR="00DF2365" w:rsidRPr="00952BB6">
        <w:rPr>
          <w:rFonts w:eastAsia="Times New Roman" w:cs="Times New Roman"/>
          <w:color w:val="auto"/>
          <w:szCs w:val="22"/>
          <w:lang w:bidi="en-US"/>
        </w:rPr>
        <w:t>will assist</w:t>
      </w:r>
      <w:r w:rsidR="00332FC4" w:rsidRPr="00952BB6">
        <w:rPr>
          <w:rFonts w:eastAsia="Times New Roman" w:cs="Times New Roman"/>
          <w:color w:val="auto"/>
          <w:szCs w:val="22"/>
          <w:lang w:bidi="en-US"/>
        </w:rPr>
        <w:t xml:space="preserve"> local communities</w:t>
      </w:r>
      <w:r w:rsidR="008B603A" w:rsidRPr="00952BB6">
        <w:rPr>
          <w:rFonts w:eastAsia="Times New Roman" w:cs="Times New Roman"/>
          <w:color w:val="auto"/>
          <w:szCs w:val="22"/>
          <w:lang w:bidi="en-US"/>
        </w:rPr>
        <w:t>, service providers</w:t>
      </w:r>
      <w:r w:rsidR="00332FC4" w:rsidRPr="00952BB6">
        <w:rPr>
          <w:rFonts w:eastAsia="Times New Roman" w:cs="Times New Roman"/>
          <w:color w:val="auto"/>
          <w:szCs w:val="22"/>
          <w:lang w:bidi="en-US"/>
        </w:rPr>
        <w:t xml:space="preserve"> and Government</w:t>
      </w:r>
      <w:r w:rsidR="008B603A" w:rsidRPr="00952BB6">
        <w:rPr>
          <w:rFonts w:eastAsia="Times New Roman" w:cs="Times New Roman"/>
          <w:color w:val="auto"/>
          <w:szCs w:val="22"/>
          <w:lang w:bidi="en-US"/>
        </w:rPr>
        <w:t xml:space="preserve"> to</w:t>
      </w:r>
      <w:r w:rsidR="00DF2365" w:rsidRPr="00952BB6">
        <w:rPr>
          <w:rFonts w:eastAsia="Times New Roman" w:cs="Times New Roman"/>
          <w:color w:val="auto"/>
          <w:szCs w:val="22"/>
          <w:lang w:bidi="en-US"/>
        </w:rPr>
        <w:t xml:space="preserve"> track and regularly monitor the progress towards the outcomes</w:t>
      </w:r>
      <w:r w:rsidR="00DF2365" w:rsidRPr="00952BB6">
        <w:rPr>
          <w:color w:val="auto"/>
        </w:rPr>
        <w:t>.</w:t>
      </w:r>
    </w:p>
    <w:p w14:paraId="2AFFABDB" w14:textId="77777777" w:rsidR="00D1458D" w:rsidRPr="00D1458D" w:rsidRDefault="00D1458D" w:rsidP="00D1458D">
      <w:pPr>
        <w:rPr>
          <w:rFonts w:eastAsiaTheme="majorEastAsia" w:cstheme="majorBidi"/>
          <w:b/>
          <w:bCs/>
          <w:caps/>
          <w:color w:val="AF272F"/>
          <w:szCs w:val="20"/>
        </w:rPr>
      </w:pPr>
      <w:r w:rsidRPr="00D1458D">
        <w:rPr>
          <w:rFonts w:eastAsiaTheme="majorEastAsia" w:cstheme="majorBidi"/>
          <w:b/>
          <w:bCs/>
          <w:caps/>
          <w:color w:val="AF272F"/>
          <w:szCs w:val="20"/>
        </w:rPr>
        <w:t xml:space="preserve">What support </w:t>
      </w:r>
      <w:r w:rsidR="00DD31B7">
        <w:rPr>
          <w:rFonts w:eastAsiaTheme="majorEastAsia" w:cstheme="majorBidi"/>
          <w:b/>
          <w:bCs/>
          <w:caps/>
          <w:color w:val="AF272F"/>
          <w:szCs w:val="20"/>
        </w:rPr>
        <w:t>will be provided</w:t>
      </w:r>
      <w:r w:rsidRPr="00D1458D">
        <w:rPr>
          <w:rFonts w:eastAsiaTheme="majorEastAsia" w:cstheme="majorBidi"/>
          <w:b/>
          <w:bCs/>
          <w:caps/>
          <w:color w:val="AF272F"/>
          <w:szCs w:val="20"/>
        </w:rPr>
        <w:t>?</w:t>
      </w:r>
    </w:p>
    <w:p w14:paraId="2AFFABDC" w14:textId="77777777" w:rsidR="00945652" w:rsidRPr="00952BB6" w:rsidRDefault="00D1458D" w:rsidP="00F7230B">
      <w:pPr>
        <w:rPr>
          <w:rStyle w:val="Heading4Char"/>
          <w:rFonts w:ascii="Arial" w:eastAsiaTheme="minorEastAsia" w:hAnsi="Arial" w:cs="Arial"/>
          <w:i w:val="0"/>
          <w:iCs w:val="0"/>
          <w:color w:val="auto"/>
        </w:rPr>
      </w:pPr>
      <w:r w:rsidRPr="00952BB6">
        <w:rPr>
          <w:rFonts w:eastAsia="Times New Roman" w:cs="Times New Roman"/>
          <w:color w:val="auto"/>
          <w:szCs w:val="22"/>
          <w:lang w:bidi="en-US"/>
        </w:rPr>
        <w:t>The Murdoc</w:t>
      </w:r>
      <w:r w:rsidR="007D2BB9">
        <w:rPr>
          <w:rFonts w:eastAsia="Times New Roman" w:cs="Times New Roman"/>
          <w:color w:val="auto"/>
          <w:szCs w:val="22"/>
          <w:lang w:bidi="en-US"/>
        </w:rPr>
        <w:t>h Children</w:t>
      </w:r>
      <w:r w:rsidR="00382632" w:rsidRPr="00952BB6">
        <w:rPr>
          <w:rFonts w:eastAsia="Times New Roman" w:cs="Times New Roman"/>
          <w:color w:val="auto"/>
          <w:szCs w:val="22"/>
          <w:lang w:bidi="en-US"/>
        </w:rPr>
        <w:t xml:space="preserve">s Research Institute’s </w:t>
      </w:r>
      <w:r w:rsidRPr="00952BB6">
        <w:rPr>
          <w:rFonts w:eastAsia="Times New Roman" w:cs="Times New Roman"/>
          <w:color w:val="auto"/>
          <w:szCs w:val="22"/>
          <w:lang w:bidi="en-US"/>
        </w:rPr>
        <w:t xml:space="preserve">Centre for Community Child Health will deliver training and support to Best Start Facilitators to assist </w:t>
      </w:r>
      <w:r w:rsidR="00C85863" w:rsidRPr="00952BB6">
        <w:rPr>
          <w:rFonts w:eastAsia="Times New Roman" w:cs="Times New Roman"/>
          <w:color w:val="auto"/>
          <w:szCs w:val="22"/>
          <w:lang w:bidi="en-US"/>
        </w:rPr>
        <w:t xml:space="preserve">all </w:t>
      </w:r>
      <w:r w:rsidRPr="00952BB6">
        <w:rPr>
          <w:rFonts w:eastAsia="Times New Roman" w:cs="Times New Roman"/>
          <w:color w:val="auto"/>
          <w:szCs w:val="22"/>
          <w:lang w:bidi="en-US"/>
        </w:rPr>
        <w:t xml:space="preserve">Best Start Partnerships </w:t>
      </w:r>
      <w:r w:rsidR="00C85863" w:rsidRPr="00952BB6">
        <w:rPr>
          <w:rFonts w:eastAsia="Times New Roman" w:cs="Times New Roman"/>
          <w:color w:val="auto"/>
          <w:szCs w:val="22"/>
          <w:lang w:bidi="en-US"/>
        </w:rPr>
        <w:t>implement the new approach</w:t>
      </w:r>
      <w:r w:rsidR="00952BB6">
        <w:rPr>
          <w:rFonts w:eastAsia="Times New Roman" w:cs="Times New Roman"/>
          <w:color w:val="auto"/>
          <w:szCs w:val="22"/>
          <w:lang w:bidi="en-US"/>
        </w:rPr>
        <w:t>.</w:t>
      </w:r>
      <w:r w:rsidRPr="00952BB6">
        <w:rPr>
          <w:rFonts w:eastAsia="Times New Roman" w:cs="Times New Roman"/>
          <w:color w:val="auto"/>
          <w:szCs w:val="22"/>
          <w:lang w:bidi="en-US"/>
        </w:rPr>
        <w:t xml:space="preserve"> </w:t>
      </w:r>
      <w:r w:rsidR="00DD31B7" w:rsidRPr="00952BB6">
        <w:rPr>
          <w:rFonts w:eastAsia="Times New Roman" w:cs="Times New Roman"/>
          <w:color w:val="auto"/>
          <w:szCs w:val="22"/>
          <w:lang w:bidi="en-US"/>
        </w:rPr>
        <w:t xml:space="preserve">This will include a focus on building local capacity to understand and apply </w:t>
      </w:r>
      <w:r w:rsidR="00655F4F" w:rsidRPr="00952BB6">
        <w:rPr>
          <w:rFonts w:eastAsia="Times New Roman" w:cs="Times New Roman"/>
          <w:color w:val="auto"/>
          <w:szCs w:val="22"/>
          <w:lang w:bidi="en-US"/>
        </w:rPr>
        <w:t>data from a range to sources to plan and implement effect</w:t>
      </w:r>
      <w:r w:rsidR="00952BB6">
        <w:rPr>
          <w:rFonts w:eastAsia="Times New Roman" w:cs="Times New Roman"/>
          <w:color w:val="auto"/>
          <w:szCs w:val="22"/>
          <w:lang w:bidi="en-US"/>
        </w:rPr>
        <w:t xml:space="preserve">ive strategies to improve children’s learning and development </w:t>
      </w:r>
      <w:r w:rsidR="00655F4F" w:rsidRPr="00952BB6">
        <w:rPr>
          <w:rFonts w:eastAsia="Times New Roman" w:cs="Times New Roman"/>
          <w:color w:val="auto"/>
          <w:szCs w:val="22"/>
          <w:lang w:bidi="en-US"/>
        </w:rPr>
        <w:t>outcomes.</w:t>
      </w:r>
    </w:p>
    <w:sectPr w:rsidR="00945652" w:rsidRPr="00952BB6" w:rsidSect="00B31A24">
      <w:type w:val="continuous"/>
      <w:pgSz w:w="11900" w:h="16840"/>
      <w:pgMar w:top="2835" w:right="737" w:bottom="1304" w:left="1304" w:header="624" w:footer="737"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FABE3" w14:textId="77777777" w:rsidR="00C03656" w:rsidRDefault="00C03656" w:rsidP="00950C38">
      <w:pPr>
        <w:spacing w:before="0" w:after="0" w:line="240" w:lineRule="auto"/>
      </w:pPr>
      <w:r>
        <w:separator/>
      </w:r>
    </w:p>
  </w:endnote>
  <w:endnote w:type="continuationSeparator" w:id="0">
    <w:p w14:paraId="2AFFABE4" w14:textId="77777777" w:rsidR="00C03656" w:rsidRDefault="00C03656" w:rsidP="00950C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FABE6" w14:textId="77777777" w:rsidR="00C03656" w:rsidRDefault="00C03656">
    <w:pPr>
      <w:pStyle w:val="Footer"/>
    </w:pPr>
    <w:r w:rsidRPr="00E30684">
      <w:rPr>
        <w:noProof/>
        <w:lang w:val="en-AU" w:eastAsia="en-AU"/>
      </w:rPr>
      <w:drawing>
        <wp:anchor distT="0" distB="0" distL="114300" distR="114300" simplePos="0" relativeHeight="251664384" behindDoc="0" locked="0" layoutInCell="1" allowOverlap="1" wp14:anchorId="2AFFABEB" wp14:editId="2AFFABEC">
          <wp:simplePos x="0" y="0"/>
          <wp:positionH relativeFrom="column">
            <wp:posOffset>253870</wp:posOffset>
          </wp:positionH>
          <wp:positionV relativeFrom="paragraph">
            <wp:posOffset>-144811</wp:posOffset>
          </wp:positionV>
          <wp:extent cx="6260465" cy="6045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0465" cy="6045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FABE1" w14:textId="77777777" w:rsidR="00C03656" w:rsidRDefault="00C03656" w:rsidP="00950C38">
      <w:pPr>
        <w:spacing w:before="0" w:after="0" w:line="240" w:lineRule="auto"/>
      </w:pPr>
      <w:r>
        <w:separator/>
      </w:r>
    </w:p>
  </w:footnote>
  <w:footnote w:type="continuationSeparator" w:id="0">
    <w:p w14:paraId="2AFFABE2" w14:textId="77777777" w:rsidR="00C03656" w:rsidRDefault="00C03656" w:rsidP="00950C3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FABE5" w14:textId="77777777" w:rsidR="00C03656" w:rsidRDefault="00C03656">
    <w:pPr>
      <w:pStyle w:val="Header"/>
    </w:pPr>
    <w:r w:rsidRPr="00CA06C8">
      <w:rPr>
        <w:noProof/>
        <w:color w:val="auto"/>
        <w:lang w:val="en-AU" w:eastAsia="en-AU"/>
      </w:rPr>
      <mc:AlternateContent>
        <mc:Choice Requires="wps">
          <w:drawing>
            <wp:anchor distT="0" distB="0" distL="114300" distR="114300" simplePos="0" relativeHeight="251662336" behindDoc="0" locked="0" layoutInCell="1" allowOverlap="1" wp14:anchorId="2AFFABE7" wp14:editId="2AFFABE8">
              <wp:simplePos x="0" y="0"/>
              <wp:positionH relativeFrom="column">
                <wp:posOffset>2769870</wp:posOffset>
              </wp:positionH>
              <wp:positionV relativeFrom="paragraph">
                <wp:posOffset>-210185</wp:posOffset>
              </wp:positionV>
              <wp:extent cx="3544570" cy="685165"/>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3544570" cy="685165"/>
                      </a:xfrm>
                      <a:prstGeom prst="rect">
                        <a:avLst/>
                      </a:prstGeom>
                      <a:noFill/>
                      <a:ln>
                        <a:noFill/>
                      </a:ln>
                      <a:effectLst/>
                    </wps:spPr>
                    <wps:txbx>
                      <w:txbxContent>
                        <w:p w14:paraId="2AFFABEE" w14:textId="77777777" w:rsidR="00C03656" w:rsidRDefault="00C03656" w:rsidP="00CA06C8">
                          <w:pPr>
                            <w:jc w:val="right"/>
                            <w:rPr>
                              <w:b/>
                              <w:color w:val="FFFFFF" w:themeColor="background1"/>
                              <w:sz w:val="28"/>
                              <w:szCs w:val="28"/>
                            </w:rPr>
                          </w:pPr>
                          <w:r>
                            <w:rPr>
                              <w:b/>
                              <w:color w:val="FFFFFF" w:themeColor="background1"/>
                              <w:sz w:val="28"/>
                              <w:szCs w:val="28"/>
                            </w:rPr>
                            <w:t>EARLY CHILDHOOD FACT</w:t>
                          </w:r>
                          <w:r w:rsidRPr="0044699D">
                            <w:rPr>
                              <w:b/>
                              <w:color w:val="FFFFFF" w:themeColor="background1"/>
                              <w:sz w:val="28"/>
                              <w:szCs w:val="28"/>
                            </w:rPr>
                            <w:t xml:space="preserve"> SHEET:</w:t>
                          </w:r>
                        </w:p>
                        <w:p w14:paraId="2AFFABEF" w14:textId="77777777" w:rsidR="00C03656" w:rsidRPr="0044699D" w:rsidRDefault="00C03656" w:rsidP="00CA06C8">
                          <w:pPr>
                            <w:jc w:val="right"/>
                            <w:rPr>
                              <w:color w:val="FFFFFF" w:themeColor="background1"/>
                              <w:sz w:val="28"/>
                              <w:szCs w:val="28"/>
                            </w:rPr>
                          </w:pPr>
                          <w:r>
                            <w:rPr>
                              <w:color w:val="FFFFFF" w:themeColor="background1"/>
                              <w:sz w:val="28"/>
                              <w:szCs w:val="28"/>
                            </w:rPr>
                            <w:t>Best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18.1pt;margin-top:-16.55pt;width:279.1pt;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" filled="f" stroked="f">
              <v:textbox>
                <w:txbxContent>
                  <w:p w14:paraId="2AFFABEE" w14:textId="77777777" w:rsidR="00C03656" w:rsidRDefault="00C03656" w:rsidP="00CA06C8">
                    <w:pPr>
                      <w:jc w:val="right"/>
                      <w:rPr>
                        <w:b/>
                        <w:color w:val="FFFFFF" w:themeColor="background1"/>
                        <w:sz w:val="28"/>
                        <w:szCs w:val="28"/>
                      </w:rPr>
                    </w:pPr>
                    <w:r>
                      <w:rPr>
                        <w:b/>
                        <w:color w:val="FFFFFF" w:themeColor="background1"/>
                        <w:sz w:val="28"/>
                        <w:szCs w:val="28"/>
                      </w:rPr>
                      <w:t>EARLY CHILDHOOD FACT</w:t>
                    </w:r>
                    <w:r w:rsidRPr="0044699D">
                      <w:rPr>
                        <w:b/>
                        <w:color w:val="FFFFFF" w:themeColor="background1"/>
                        <w:sz w:val="28"/>
                        <w:szCs w:val="28"/>
                      </w:rPr>
                      <w:t xml:space="preserve"> SHEET:</w:t>
                    </w:r>
                  </w:p>
                  <w:p w14:paraId="2AFFABEF" w14:textId="77777777" w:rsidR="00C03656" w:rsidRPr="0044699D" w:rsidRDefault="00C03656" w:rsidP="00CA06C8">
                    <w:pPr>
                      <w:jc w:val="right"/>
                      <w:rPr>
                        <w:color w:val="FFFFFF" w:themeColor="background1"/>
                        <w:sz w:val="28"/>
                        <w:szCs w:val="28"/>
                      </w:rPr>
                    </w:pPr>
                    <w:r>
                      <w:rPr>
                        <w:color w:val="FFFFFF" w:themeColor="background1"/>
                        <w:sz w:val="28"/>
                        <w:szCs w:val="28"/>
                      </w:rPr>
                      <w:t>Best Start</w:t>
                    </w:r>
                  </w:p>
                </w:txbxContent>
              </v:textbox>
            </v:shape>
          </w:pict>
        </mc:Fallback>
      </mc:AlternateContent>
    </w:r>
    <w:r w:rsidRPr="00CA06C8">
      <w:rPr>
        <w:noProof/>
        <w:color w:val="auto"/>
        <w:lang w:val="en-AU" w:eastAsia="en-AU"/>
      </w:rPr>
      <w:drawing>
        <wp:anchor distT="0" distB="0" distL="114300" distR="114300" simplePos="0" relativeHeight="251661312" behindDoc="0" locked="0" layoutInCell="1" allowOverlap="1" wp14:anchorId="2AFFABE9" wp14:editId="2AFFABEA">
          <wp:simplePos x="0" y="0"/>
          <wp:positionH relativeFrom="margin">
            <wp:posOffset>-661035</wp:posOffset>
          </wp:positionH>
          <wp:positionV relativeFrom="margin">
            <wp:posOffset>-1686552</wp:posOffset>
          </wp:positionV>
          <wp:extent cx="7252970" cy="925195"/>
          <wp:effectExtent l="0" t="0" r="1143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State Standard A4 head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2970" cy="925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484C"/>
    <w:multiLevelType w:val="hybridMultilevel"/>
    <w:tmpl w:val="307EAADC"/>
    <w:lvl w:ilvl="0" w:tplc="549098C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E3A607B"/>
    <w:multiLevelType w:val="hybridMultilevel"/>
    <w:tmpl w:val="09D46932"/>
    <w:lvl w:ilvl="0" w:tplc="1C625A2A">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F1F37"/>
    <w:multiLevelType w:val="hybridMultilevel"/>
    <w:tmpl w:val="940041EE"/>
    <w:lvl w:ilvl="0" w:tplc="0C090005">
      <w:start w:val="1"/>
      <w:numFmt w:val="bullet"/>
      <w:pStyle w:val="Bullet"/>
      <w:lvlText w:val=""/>
      <w:lvlJc w:val="left"/>
      <w:pPr>
        <w:ind w:left="360" w:hanging="360"/>
      </w:pPr>
      <w:rPr>
        <w:rFonts w:ascii="Symbol" w:hAnsi="Symbol" w:hint="default"/>
        <w:color w:val="3B3C3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62326D"/>
    <w:multiLevelType w:val="multilevel"/>
    <w:tmpl w:val="223CD8F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D767740"/>
    <w:multiLevelType w:val="hybridMultilevel"/>
    <w:tmpl w:val="A61E4554"/>
    <w:lvl w:ilvl="0" w:tplc="21842B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02"/>
    <w:rsid w:val="000059B4"/>
    <w:rsid w:val="000C7560"/>
    <w:rsid w:val="000F0153"/>
    <w:rsid w:val="0013131B"/>
    <w:rsid w:val="001343DF"/>
    <w:rsid w:val="00136B39"/>
    <w:rsid w:val="0014689E"/>
    <w:rsid w:val="00175D89"/>
    <w:rsid w:val="001946F3"/>
    <w:rsid w:val="00263B6D"/>
    <w:rsid w:val="00263D61"/>
    <w:rsid w:val="00292F60"/>
    <w:rsid w:val="002A46CF"/>
    <w:rsid w:val="002D494C"/>
    <w:rsid w:val="002E1C98"/>
    <w:rsid w:val="002F470A"/>
    <w:rsid w:val="002F6190"/>
    <w:rsid w:val="00332FC4"/>
    <w:rsid w:val="00351CF3"/>
    <w:rsid w:val="003729E9"/>
    <w:rsid w:val="00382632"/>
    <w:rsid w:val="003C7420"/>
    <w:rsid w:val="003D6694"/>
    <w:rsid w:val="00403A22"/>
    <w:rsid w:val="00410E59"/>
    <w:rsid w:val="0044699D"/>
    <w:rsid w:val="00504E0C"/>
    <w:rsid w:val="00544A97"/>
    <w:rsid w:val="00544D61"/>
    <w:rsid w:val="00545E92"/>
    <w:rsid w:val="00590FCA"/>
    <w:rsid w:val="005B650C"/>
    <w:rsid w:val="005D00DA"/>
    <w:rsid w:val="006375CF"/>
    <w:rsid w:val="00653EA5"/>
    <w:rsid w:val="00655F4F"/>
    <w:rsid w:val="00682698"/>
    <w:rsid w:val="00684319"/>
    <w:rsid w:val="00694455"/>
    <w:rsid w:val="006A56A7"/>
    <w:rsid w:val="006B11A7"/>
    <w:rsid w:val="006D6AB9"/>
    <w:rsid w:val="007235BA"/>
    <w:rsid w:val="00723F02"/>
    <w:rsid w:val="00755F14"/>
    <w:rsid w:val="007831BD"/>
    <w:rsid w:val="007A6901"/>
    <w:rsid w:val="007C1705"/>
    <w:rsid w:val="007D2BB9"/>
    <w:rsid w:val="007E31B3"/>
    <w:rsid w:val="00803B77"/>
    <w:rsid w:val="00813C8C"/>
    <w:rsid w:val="0083777B"/>
    <w:rsid w:val="008462CE"/>
    <w:rsid w:val="008600A6"/>
    <w:rsid w:val="00862F27"/>
    <w:rsid w:val="008824EE"/>
    <w:rsid w:val="00884630"/>
    <w:rsid w:val="00890ADE"/>
    <w:rsid w:val="00895533"/>
    <w:rsid w:val="008B603A"/>
    <w:rsid w:val="008C5BEB"/>
    <w:rsid w:val="00905213"/>
    <w:rsid w:val="00942670"/>
    <w:rsid w:val="00945652"/>
    <w:rsid w:val="00950C38"/>
    <w:rsid w:val="00952BB6"/>
    <w:rsid w:val="00975FBC"/>
    <w:rsid w:val="00986BC1"/>
    <w:rsid w:val="009952D2"/>
    <w:rsid w:val="009A67B2"/>
    <w:rsid w:val="009D7CE1"/>
    <w:rsid w:val="009F1644"/>
    <w:rsid w:val="00A11AF2"/>
    <w:rsid w:val="00AE5BB5"/>
    <w:rsid w:val="00AF6F86"/>
    <w:rsid w:val="00B1259D"/>
    <w:rsid w:val="00B301E6"/>
    <w:rsid w:val="00B30B24"/>
    <w:rsid w:val="00B31A24"/>
    <w:rsid w:val="00B60166"/>
    <w:rsid w:val="00B658FF"/>
    <w:rsid w:val="00B812D3"/>
    <w:rsid w:val="00BA06EE"/>
    <w:rsid w:val="00BB2E20"/>
    <w:rsid w:val="00BB6395"/>
    <w:rsid w:val="00BC587B"/>
    <w:rsid w:val="00BD52AA"/>
    <w:rsid w:val="00BE1F78"/>
    <w:rsid w:val="00BF130D"/>
    <w:rsid w:val="00BF2416"/>
    <w:rsid w:val="00C03656"/>
    <w:rsid w:val="00C16529"/>
    <w:rsid w:val="00C37DCC"/>
    <w:rsid w:val="00C6562E"/>
    <w:rsid w:val="00C85863"/>
    <w:rsid w:val="00C90268"/>
    <w:rsid w:val="00C97F7D"/>
    <w:rsid w:val="00CA06C8"/>
    <w:rsid w:val="00CB1E36"/>
    <w:rsid w:val="00CB2E2D"/>
    <w:rsid w:val="00CC08A4"/>
    <w:rsid w:val="00CD7B1D"/>
    <w:rsid w:val="00CF5241"/>
    <w:rsid w:val="00D1458D"/>
    <w:rsid w:val="00D6309B"/>
    <w:rsid w:val="00D77244"/>
    <w:rsid w:val="00DA3FFE"/>
    <w:rsid w:val="00DC39DF"/>
    <w:rsid w:val="00DD31B7"/>
    <w:rsid w:val="00DD6C93"/>
    <w:rsid w:val="00DD6ECB"/>
    <w:rsid w:val="00DF2365"/>
    <w:rsid w:val="00E30684"/>
    <w:rsid w:val="00E60EBD"/>
    <w:rsid w:val="00E72B8E"/>
    <w:rsid w:val="00E83AC1"/>
    <w:rsid w:val="00EA4849"/>
    <w:rsid w:val="00EE7DD3"/>
    <w:rsid w:val="00F1535C"/>
    <w:rsid w:val="00F54207"/>
    <w:rsid w:val="00F54F6E"/>
    <w:rsid w:val="00F7230B"/>
    <w:rsid w:val="00F85EAF"/>
    <w:rsid w:val="00F93D27"/>
    <w:rsid w:val="00FA1477"/>
    <w:rsid w:val="00FB0D7D"/>
    <w:rsid w:val="00FC1A6B"/>
    <w:rsid w:val="00FC475C"/>
    <w:rsid w:val="00FD2E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FF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D3"/>
    <w:pPr>
      <w:spacing w:before="120" w:after="120" w:line="280" w:lineRule="exact"/>
    </w:pPr>
    <w:rPr>
      <w:rFonts w:ascii="Arial" w:eastAsiaTheme="minorEastAsia" w:hAnsi="Arial" w:cs="Arial"/>
      <w:color w:val="000000"/>
      <w:sz w:val="18"/>
      <w:szCs w:val="18"/>
      <w:lang w:val="en-US"/>
    </w:rPr>
  </w:style>
  <w:style w:type="paragraph" w:styleId="Heading1">
    <w:name w:val="heading 1"/>
    <w:basedOn w:val="Normal"/>
    <w:next w:val="Normal"/>
    <w:link w:val="Heading1Char"/>
    <w:uiPriority w:val="9"/>
    <w:qFormat/>
    <w:rsid w:val="00723F02"/>
    <w:pPr>
      <w:keepNext/>
      <w:keepLines/>
      <w:spacing w:after="40"/>
      <w:outlineLvl w:val="0"/>
    </w:pPr>
    <w:rPr>
      <w:rFonts w:eastAsiaTheme="majorEastAsia" w:cstheme="majorBidi"/>
      <w:b/>
      <w:bCs/>
      <w:caps/>
      <w:color w:val="AF272F"/>
      <w:szCs w:val="20"/>
    </w:rPr>
  </w:style>
  <w:style w:type="paragraph" w:styleId="Heading2">
    <w:name w:val="heading 2"/>
    <w:basedOn w:val="Heading1"/>
    <w:next w:val="Normal"/>
    <w:link w:val="Heading2Char"/>
    <w:uiPriority w:val="9"/>
    <w:unhideWhenUsed/>
    <w:qFormat/>
    <w:rsid w:val="00723F02"/>
    <w:pPr>
      <w:pBdr>
        <w:top w:val="single" w:sz="8" w:space="3" w:color="AF272F"/>
      </w:pBdr>
      <w:spacing w:before="200"/>
      <w:outlineLvl w:val="1"/>
    </w:pPr>
    <w:rPr>
      <w:bCs w:val="0"/>
    </w:rPr>
  </w:style>
  <w:style w:type="paragraph" w:styleId="Heading3">
    <w:name w:val="heading 3"/>
    <w:basedOn w:val="Normal"/>
    <w:next w:val="Normal"/>
    <w:link w:val="Heading3Char"/>
    <w:uiPriority w:val="9"/>
    <w:unhideWhenUsed/>
    <w:qFormat/>
    <w:rsid w:val="00723F02"/>
    <w:pPr>
      <w:keepNext/>
      <w:keepLines/>
      <w:spacing w:before="40" w:after="0"/>
      <w:outlineLvl w:val="2"/>
    </w:pPr>
    <w:rPr>
      <w:rFonts w:asciiTheme="majorHAnsi" w:eastAsiaTheme="majorEastAsia" w:hAnsiTheme="majorHAnsi" w:cstheme="majorBidi"/>
      <w:color w:val="A52631"/>
      <w:sz w:val="24"/>
      <w:szCs w:val="24"/>
    </w:rPr>
  </w:style>
  <w:style w:type="paragraph" w:styleId="Heading4">
    <w:name w:val="heading 4"/>
    <w:basedOn w:val="Normal"/>
    <w:next w:val="Normal"/>
    <w:link w:val="Heading4Char"/>
    <w:uiPriority w:val="9"/>
    <w:unhideWhenUsed/>
    <w:qFormat/>
    <w:rsid w:val="00723F02"/>
    <w:pPr>
      <w:keepNext/>
      <w:keepLines/>
      <w:spacing w:before="40" w:after="0"/>
      <w:outlineLvl w:val="3"/>
    </w:pPr>
    <w:rPr>
      <w:rFonts w:asciiTheme="majorHAnsi" w:eastAsiaTheme="majorEastAsia" w:hAnsiTheme="majorHAnsi" w:cstheme="majorBidi"/>
      <w:i/>
      <w:iCs/>
      <w:color w:val="A52631"/>
    </w:rPr>
  </w:style>
  <w:style w:type="paragraph" w:styleId="Heading5">
    <w:name w:val="heading 5"/>
    <w:basedOn w:val="Normal"/>
    <w:next w:val="Normal"/>
    <w:link w:val="Heading5Char"/>
    <w:uiPriority w:val="9"/>
    <w:unhideWhenUsed/>
    <w:qFormat/>
    <w:rsid w:val="00F85EAF"/>
    <w:pPr>
      <w:keepNext/>
      <w:keepLines/>
      <w:spacing w:before="40" w:after="0"/>
      <w:outlineLvl w:val="4"/>
    </w:pPr>
    <w:rPr>
      <w:rFonts w:asciiTheme="majorHAnsi" w:eastAsiaTheme="majorEastAsia" w:hAnsiTheme="majorHAnsi" w:cstheme="majorBidi"/>
      <w:color w:val="171717" w:themeColor="background2" w:themeShade="1A"/>
    </w:rPr>
  </w:style>
  <w:style w:type="paragraph" w:styleId="Heading6">
    <w:name w:val="heading 6"/>
    <w:basedOn w:val="Normal"/>
    <w:next w:val="Normal"/>
    <w:link w:val="Heading6Char"/>
    <w:uiPriority w:val="9"/>
    <w:unhideWhenUsed/>
    <w:qFormat/>
    <w:rsid w:val="00F85EAF"/>
    <w:pPr>
      <w:keepNext/>
      <w:keepLines/>
      <w:spacing w:before="40" w:after="0"/>
      <w:outlineLvl w:val="5"/>
    </w:pPr>
    <w:rPr>
      <w:rFonts w:asciiTheme="majorHAnsi" w:eastAsiaTheme="majorEastAsia" w:hAnsiTheme="majorHAnsi" w:cstheme="majorBidi"/>
      <w:color w:val="171717" w:themeColor="background2"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F02"/>
    <w:rPr>
      <w:rFonts w:ascii="Arial" w:eastAsiaTheme="majorEastAsia" w:hAnsi="Arial" w:cstheme="majorBidi"/>
      <w:b/>
      <w:bCs/>
      <w:caps/>
      <w:color w:val="AF272F"/>
      <w:sz w:val="18"/>
      <w:szCs w:val="20"/>
      <w:lang w:val="en-US"/>
    </w:rPr>
  </w:style>
  <w:style w:type="character" w:customStyle="1" w:styleId="Heading2Char">
    <w:name w:val="Heading 2 Char"/>
    <w:basedOn w:val="DefaultParagraphFont"/>
    <w:link w:val="Heading2"/>
    <w:uiPriority w:val="9"/>
    <w:rsid w:val="00723F02"/>
    <w:rPr>
      <w:rFonts w:ascii="Arial" w:eastAsiaTheme="majorEastAsia" w:hAnsi="Arial" w:cstheme="majorBidi"/>
      <w:b/>
      <w:caps/>
      <w:color w:val="AF272F"/>
      <w:sz w:val="18"/>
      <w:szCs w:val="20"/>
      <w:lang w:val="en-US"/>
    </w:rPr>
  </w:style>
  <w:style w:type="character" w:customStyle="1" w:styleId="Heading3Char">
    <w:name w:val="Heading 3 Char"/>
    <w:basedOn w:val="DefaultParagraphFont"/>
    <w:link w:val="Heading3"/>
    <w:uiPriority w:val="9"/>
    <w:rsid w:val="00723F02"/>
    <w:rPr>
      <w:rFonts w:asciiTheme="majorHAnsi" w:eastAsiaTheme="majorEastAsia" w:hAnsiTheme="majorHAnsi" w:cstheme="majorBidi"/>
      <w:color w:val="A52631"/>
      <w:lang w:val="en-US"/>
    </w:rPr>
  </w:style>
  <w:style w:type="character" w:customStyle="1" w:styleId="Heading4Char">
    <w:name w:val="Heading 4 Char"/>
    <w:basedOn w:val="DefaultParagraphFont"/>
    <w:link w:val="Heading4"/>
    <w:uiPriority w:val="9"/>
    <w:rsid w:val="00723F02"/>
    <w:rPr>
      <w:rFonts w:asciiTheme="majorHAnsi" w:eastAsiaTheme="majorEastAsia" w:hAnsiTheme="majorHAnsi" w:cstheme="majorBidi"/>
      <w:i/>
      <w:iCs/>
      <w:color w:val="A52631"/>
      <w:sz w:val="18"/>
      <w:szCs w:val="18"/>
      <w:lang w:val="en-US"/>
    </w:rPr>
  </w:style>
  <w:style w:type="paragraph" w:styleId="Quote">
    <w:name w:val="Quote"/>
    <w:basedOn w:val="Normal"/>
    <w:next w:val="Normal"/>
    <w:link w:val="QuoteChar"/>
    <w:uiPriority w:val="29"/>
    <w:qFormat/>
    <w:rsid w:val="00B812D3"/>
    <w:pPr>
      <w:spacing w:after="60" w:line="300" w:lineRule="atLeast"/>
    </w:pPr>
    <w:rPr>
      <w:bCs/>
      <w:i/>
      <w:color w:val="5A5A59"/>
      <w:sz w:val="24"/>
      <w:szCs w:val="25"/>
    </w:rPr>
  </w:style>
  <w:style w:type="character" w:customStyle="1" w:styleId="QuoteChar">
    <w:name w:val="Quote Char"/>
    <w:basedOn w:val="DefaultParagraphFont"/>
    <w:link w:val="Quote"/>
    <w:uiPriority w:val="29"/>
    <w:rsid w:val="00B812D3"/>
    <w:rPr>
      <w:rFonts w:ascii="Arial" w:eastAsiaTheme="minorEastAsia" w:hAnsi="Arial" w:cs="Arial"/>
      <w:bCs/>
      <w:i/>
      <w:color w:val="5A5A59"/>
      <w:szCs w:val="25"/>
      <w:lang w:val="en-US"/>
    </w:rPr>
  </w:style>
  <w:style w:type="paragraph" w:styleId="Subtitle">
    <w:name w:val="Subtitle"/>
    <w:basedOn w:val="Normal"/>
    <w:next w:val="Normal"/>
    <w:link w:val="SubtitleChar"/>
    <w:uiPriority w:val="11"/>
    <w:qFormat/>
    <w:rsid w:val="00723F02"/>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723F02"/>
    <w:rPr>
      <w:rFonts w:ascii="Arial" w:eastAsiaTheme="majorEastAsia" w:hAnsi="Arial" w:cstheme="majorBidi"/>
      <w:color w:val="5A5A59"/>
      <w:sz w:val="27"/>
      <w:szCs w:val="27"/>
      <w:lang w:val="en-US"/>
    </w:rPr>
  </w:style>
  <w:style w:type="character" w:styleId="SubtleEmphasis">
    <w:name w:val="Subtle Emphasis"/>
    <w:basedOn w:val="DefaultParagraphFont"/>
    <w:uiPriority w:val="19"/>
    <w:rsid w:val="00F85EAF"/>
    <w:rPr>
      <w:i/>
      <w:iCs/>
      <w:color w:val="171717" w:themeColor="background2" w:themeShade="1A"/>
    </w:rPr>
  </w:style>
  <w:style w:type="paragraph" w:styleId="Title">
    <w:name w:val="Title"/>
    <w:next w:val="Subtitle"/>
    <w:link w:val="TitleChar"/>
    <w:uiPriority w:val="10"/>
    <w:qFormat/>
    <w:rsid w:val="00723F02"/>
    <w:pPr>
      <w:spacing w:after="120" w:line="340" w:lineRule="atLeast"/>
      <w:outlineLvl w:val="0"/>
    </w:pPr>
    <w:rPr>
      <w:rFonts w:ascii="Arial" w:eastAsiaTheme="majorEastAsia" w:hAnsi="Arial" w:cstheme="majorBidi"/>
      <w:b/>
      <w:color w:val="AF272F"/>
      <w:spacing w:val="5"/>
      <w:kern w:val="28"/>
      <w:sz w:val="40"/>
      <w:szCs w:val="40"/>
      <w:lang w:val="en-US"/>
    </w:rPr>
  </w:style>
  <w:style w:type="character" w:customStyle="1" w:styleId="TitleChar">
    <w:name w:val="Title Char"/>
    <w:basedOn w:val="DefaultParagraphFont"/>
    <w:link w:val="Title"/>
    <w:uiPriority w:val="10"/>
    <w:rsid w:val="00723F02"/>
    <w:rPr>
      <w:rFonts w:ascii="Arial" w:eastAsiaTheme="majorEastAsia" w:hAnsi="Arial" w:cstheme="majorBidi"/>
      <w:b/>
      <w:color w:val="AF272F"/>
      <w:spacing w:val="5"/>
      <w:kern w:val="28"/>
      <w:sz w:val="40"/>
      <w:szCs w:val="40"/>
      <w:lang w:val="en-US"/>
    </w:rPr>
  </w:style>
  <w:style w:type="paragraph" w:styleId="EndnoteText">
    <w:name w:val="endnote text"/>
    <w:basedOn w:val="Normal"/>
    <w:link w:val="EndnoteTextChar"/>
    <w:uiPriority w:val="99"/>
    <w:unhideWhenUsed/>
    <w:qFormat/>
    <w:rsid w:val="00723F02"/>
    <w:pPr>
      <w:spacing w:after="240"/>
    </w:pPr>
    <w:rPr>
      <w:b/>
      <w:color w:val="5A5A59"/>
      <w:szCs w:val="24"/>
    </w:rPr>
  </w:style>
  <w:style w:type="character" w:customStyle="1" w:styleId="EndnoteTextChar">
    <w:name w:val="Endnote Text Char"/>
    <w:basedOn w:val="DefaultParagraphFont"/>
    <w:link w:val="EndnoteText"/>
    <w:uiPriority w:val="99"/>
    <w:rsid w:val="00723F02"/>
    <w:rPr>
      <w:rFonts w:ascii="Arial" w:eastAsiaTheme="minorEastAsia" w:hAnsi="Arial" w:cs="Arial"/>
      <w:b/>
      <w:color w:val="5A5A59"/>
      <w:sz w:val="18"/>
      <w:lang w:val="en-US"/>
    </w:rPr>
  </w:style>
  <w:style w:type="character" w:styleId="Strong">
    <w:name w:val="Strong"/>
    <w:basedOn w:val="DefaultParagraphFont"/>
    <w:uiPriority w:val="22"/>
    <w:qFormat/>
    <w:rsid w:val="00F85EAF"/>
    <w:rPr>
      <w:rFonts w:asciiTheme="minorHAnsi" w:hAnsiTheme="minorHAnsi"/>
      <w:b/>
      <w:bCs/>
      <w:color w:val="171717" w:themeColor="background2" w:themeShade="1A"/>
      <w:sz w:val="18"/>
    </w:rPr>
  </w:style>
  <w:style w:type="paragraph" w:styleId="ListParagraph">
    <w:name w:val="List Paragraph"/>
    <w:basedOn w:val="Normal"/>
    <w:autoRedefine/>
    <w:uiPriority w:val="34"/>
    <w:qFormat/>
    <w:rsid w:val="00CD7B1D"/>
    <w:pPr>
      <w:keepLines/>
      <w:numPr>
        <w:numId w:val="5"/>
      </w:numPr>
      <w:suppressAutoHyphens/>
    </w:pPr>
    <w:rPr>
      <w:rFonts w:eastAsia="Times New Roman" w:cs="Times New Roman"/>
      <w:color w:val="auto"/>
      <w:szCs w:val="22"/>
      <w:lang w:bidi="en-US"/>
    </w:rPr>
  </w:style>
  <w:style w:type="paragraph" w:customStyle="1" w:styleId="SUBTITLE0">
    <w:name w:val="SUB TITLE"/>
    <w:basedOn w:val="Title"/>
    <w:qFormat/>
    <w:rsid w:val="00723F02"/>
    <w:pPr>
      <w:spacing w:after="100" w:afterAutospacing="1" w:line="440" w:lineRule="exact"/>
      <w:contextualSpacing/>
    </w:pPr>
    <w:rPr>
      <w:b w:val="0"/>
    </w:rPr>
  </w:style>
  <w:style w:type="table" w:styleId="TableGrid">
    <w:name w:val="Table Grid"/>
    <w:basedOn w:val="TableNormal"/>
    <w:uiPriority w:val="59"/>
    <w:rsid w:val="00723F0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723F02"/>
    <w:rPr>
      <w:rFonts w:eastAsiaTheme="minorEastAsia"/>
      <w:lang w:val="en-US"/>
    </w:rPr>
    <w:tblPr>
      <w:tblStyleRowBandSize w:val="1"/>
      <w:tblStyleColBandSize w:val="1"/>
      <w:tblBorders>
        <w:top w:val="single" w:sz="4" w:space="0" w:color="E1E1E0" w:themeColor="accent3" w:themeTint="66"/>
        <w:left w:val="single" w:sz="4" w:space="0" w:color="E1E1E0" w:themeColor="accent3" w:themeTint="66"/>
        <w:bottom w:val="single" w:sz="4" w:space="0" w:color="E1E1E0" w:themeColor="accent3" w:themeTint="66"/>
        <w:right w:val="single" w:sz="4" w:space="0" w:color="E1E1E0" w:themeColor="accent3" w:themeTint="66"/>
        <w:insideH w:val="single" w:sz="4" w:space="0" w:color="E1E1E0" w:themeColor="accent3" w:themeTint="66"/>
        <w:insideV w:val="single" w:sz="4" w:space="0" w:color="E1E1E0" w:themeColor="accent3" w:themeTint="66"/>
      </w:tblBorders>
    </w:tblPr>
    <w:tblStylePr w:type="firstRow">
      <w:rPr>
        <w:b/>
        <w:bCs/>
      </w:rPr>
      <w:tblPr/>
      <w:tcPr>
        <w:tcBorders>
          <w:bottom w:val="single" w:sz="12" w:space="0" w:color="D2D2D1" w:themeColor="accent3" w:themeTint="99"/>
        </w:tcBorders>
      </w:tcPr>
    </w:tblStylePr>
    <w:tblStylePr w:type="lastRow">
      <w:rPr>
        <w:b/>
        <w:bCs/>
      </w:rPr>
      <w:tblPr/>
      <w:tcPr>
        <w:tcBorders>
          <w:top w:val="double" w:sz="2" w:space="0" w:color="D2D2D1"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23F02"/>
    <w:rPr>
      <w:rFonts w:eastAsiaTheme="minorEastAsia"/>
      <w:lang w:val="en-US"/>
    </w:rPr>
    <w:tblPr>
      <w:tblStyleRowBandSize w:val="1"/>
      <w:tblStyleColBandSize w:val="1"/>
      <w:tblBorders>
        <w:top w:val="single" w:sz="4" w:space="0" w:color="E89BA1" w:themeColor="text1" w:themeTint="66"/>
        <w:left w:val="single" w:sz="4" w:space="0" w:color="E89BA1" w:themeColor="text1" w:themeTint="66"/>
        <w:bottom w:val="single" w:sz="4" w:space="0" w:color="E89BA1" w:themeColor="text1" w:themeTint="66"/>
        <w:right w:val="single" w:sz="4" w:space="0" w:color="E89BA1" w:themeColor="text1" w:themeTint="66"/>
        <w:insideH w:val="single" w:sz="4" w:space="0" w:color="E89BA1" w:themeColor="text1" w:themeTint="66"/>
        <w:insideV w:val="single" w:sz="4" w:space="0" w:color="E89BA1" w:themeColor="text1" w:themeTint="66"/>
      </w:tblBorders>
    </w:tblPr>
    <w:tblStylePr w:type="firstRow">
      <w:rPr>
        <w:b/>
        <w:bCs/>
      </w:rPr>
      <w:tblPr/>
      <w:tcPr>
        <w:tcBorders>
          <w:bottom w:val="single" w:sz="12" w:space="0" w:color="DC6973" w:themeColor="text1" w:themeTint="99"/>
        </w:tcBorders>
      </w:tcPr>
    </w:tblStylePr>
    <w:tblStylePr w:type="lastRow">
      <w:rPr>
        <w:b/>
        <w:bCs/>
      </w:rPr>
      <w:tblPr/>
      <w:tcPr>
        <w:tcBorders>
          <w:top w:val="double" w:sz="2" w:space="0" w:color="DC6973"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50C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38"/>
    <w:rPr>
      <w:rFonts w:ascii="Arial" w:eastAsiaTheme="minorEastAsia" w:hAnsi="Arial" w:cs="Arial"/>
      <w:sz w:val="18"/>
      <w:szCs w:val="18"/>
      <w:lang w:val="en-US"/>
    </w:rPr>
  </w:style>
  <w:style w:type="paragraph" w:styleId="Footer">
    <w:name w:val="footer"/>
    <w:basedOn w:val="Normal"/>
    <w:link w:val="FooterChar"/>
    <w:uiPriority w:val="99"/>
    <w:unhideWhenUsed/>
    <w:rsid w:val="00950C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38"/>
    <w:rPr>
      <w:rFonts w:ascii="Arial" w:eastAsiaTheme="minorEastAsia" w:hAnsi="Arial" w:cs="Arial"/>
      <w:sz w:val="18"/>
      <w:szCs w:val="18"/>
      <w:lang w:val="en-US"/>
    </w:rPr>
  </w:style>
  <w:style w:type="character" w:customStyle="1" w:styleId="Heading5Char">
    <w:name w:val="Heading 5 Char"/>
    <w:basedOn w:val="DefaultParagraphFont"/>
    <w:link w:val="Heading5"/>
    <w:uiPriority w:val="9"/>
    <w:rsid w:val="00F85EAF"/>
    <w:rPr>
      <w:rFonts w:asciiTheme="majorHAnsi" w:eastAsiaTheme="majorEastAsia" w:hAnsiTheme="majorHAnsi" w:cstheme="majorBidi"/>
      <w:color w:val="171717" w:themeColor="background2" w:themeShade="1A"/>
      <w:sz w:val="18"/>
      <w:szCs w:val="18"/>
      <w:lang w:val="en-US"/>
    </w:rPr>
  </w:style>
  <w:style w:type="paragraph" w:customStyle="1" w:styleId="Body-White">
    <w:name w:val="Body-White"/>
    <w:basedOn w:val="Normal"/>
    <w:qFormat/>
    <w:rsid w:val="00890ADE"/>
    <w:pPr>
      <w:spacing w:before="0" w:line="240" w:lineRule="auto"/>
    </w:pPr>
    <w:rPr>
      <w:rFonts w:asciiTheme="minorHAnsi" w:eastAsiaTheme="minorHAnsi" w:hAnsiTheme="minorHAnsi" w:cstheme="minorBidi"/>
      <w:color w:val="E7E6E6" w:themeColor="background2"/>
      <w:szCs w:val="22"/>
      <w:lang w:val="en-AU"/>
    </w:rPr>
  </w:style>
  <w:style w:type="character" w:customStyle="1" w:styleId="Heading6Char">
    <w:name w:val="Heading 6 Char"/>
    <w:basedOn w:val="DefaultParagraphFont"/>
    <w:link w:val="Heading6"/>
    <w:uiPriority w:val="9"/>
    <w:rsid w:val="00F85EAF"/>
    <w:rPr>
      <w:rFonts w:asciiTheme="majorHAnsi" w:eastAsiaTheme="majorEastAsia" w:hAnsiTheme="majorHAnsi" w:cstheme="majorBidi"/>
      <w:color w:val="171717" w:themeColor="background2" w:themeShade="1A"/>
      <w:sz w:val="18"/>
      <w:szCs w:val="18"/>
      <w:lang w:val="en-US"/>
    </w:rPr>
  </w:style>
  <w:style w:type="paragraph" w:styleId="IntenseQuote">
    <w:name w:val="Intense Quote"/>
    <w:basedOn w:val="Normal"/>
    <w:next w:val="Normal"/>
    <w:link w:val="IntenseQuoteChar"/>
    <w:uiPriority w:val="30"/>
    <w:qFormat/>
    <w:rsid w:val="00F85EAF"/>
    <w:pPr>
      <w:pBdr>
        <w:top w:val="single" w:sz="4" w:space="10" w:color="26BAE0" w:themeColor="accent1"/>
        <w:bottom w:val="single" w:sz="4" w:space="10" w:color="26BAE0" w:themeColor="accent1"/>
      </w:pBdr>
      <w:spacing w:before="360" w:after="360"/>
      <w:ind w:left="864" w:right="864"/>
      <w:jc w:val="center"/>
    </w:pPr>
    <w:rPr>
      <w:i/>
      <w:iCs/>
      <w:color w:val="171717" w:themeColor="background2" w:themeShade="1A"/>
    </w:rPr>
  </w:style>
  <w:style w:type="character" w:customStyle="1" w:styleId="IntenseQuoteChar">
    <w:name w:val="Intense Quote Char"/>
    <w:basedOn w:val="DefaultParagraphFont"/>
    <w:link w:val="IntenseQuote"/>
    <w:uiPriority w:val="30"/>
    <w:rsid w:val="00F85EAF"/>
    <w:rPr>
      <w:rFonts w:ascii="Arial" w:eastAsiaTheme="minorEastAsia" w:hAnsi="Arial" w:cs="Arial"/>
      <w:i/>
      <w:iCs/>
      <w:color w:val="171717" w:themeColor="background2" w:themeShade="1A"/>
      <w:sz w:val="18"/>
      <w:szCs w:val="18"/>
      <w:lang w:val="en-US"/>
    </w:rPr>
  </w:style>
  <w:style w:type="character" w:styleId="SubtleReference">
    <w:name w:val="Subtle Reference"/>
    <w:basedOn w:val="DefaultParagraphFont"/>
    <w:uiPriority w:val="31"/>
    <w:qFormat/>
    <w:rsid w:val="00F85EAF"/>
    <w:rPr>
      <w:smallCaps/>
      <w:color w:val="171717" w:themeColor="background2" w:themeShade="1A"/>
    </w:rPr>
  </w:style>
  <w:style w:type="character" w:styleId="IntenseReference">
    <w:name w:val="Intense Reference"/>
    <w:basedOn w:val="DefaultParagraphFont"/>
    <w:uiPriority w:val="32"/>
    <w:qFormat/>
    <w:rsid w:val="00F85EAF"/>
    <w:rPr>
      <w:b/>
      <w:bCs/>
      <w:smallCaps/>
      <w:color w:val="171717" w:themeColor="background2" w:themeShade="1A"/>
      <w:spacing w:val="5"/>
    </w:rPr>
  </w:style>
  <w:style w:type="character" w:styleId="IntenseEmphasis">
    <w:name w:val="Intense Emphasis"/>
    <w:basedOn w:val="DefaultParagraphFont"/>
    <w:uiPriority w:val="21"/>
    <w:qFormat/>
    <w:rsid w:val="00F85EAF"/>
    <w:rPr>
      <w:i/>
      <w:iCs/>
      <w:color w:val="171717" w:themeColor="background2" w:themeShade="1A"/>
    </w:rPr>
  </w:style>
  <w:style w:type="table" w:customStyle="1" w:styleId="PlainTable41">
    <w:name w:val="Plain Table 41"/>
    <w:basedOn w:val="TableNormal"/>
    <w:uiPriority w:val="44"/>
    <w:rsid w:val="008C5B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C5BEB"/>
    <w:tblPr>
      <w:tblStyleRowBandSize w:val="1"/>
      <w:tblStyleColBandSize w:val="1"/>
      <w:tblBorders>
        <w:top w:val="single" w:sz="4" w:space="0" w:color="E28189" w:themeColor="text1" w:themeTint="80"/>
        <w:bottom w:val="single" w:sz="4" w:space="0" w:color="E28189" w:themeColor="text1" w:themeTint="80"/>
      </w:tblBorders>
    </w:tblPr>
    <w:tblStylePr w:type="firstRow">
      <w:rPr>
        <w:b/>
        <w:bCs/>
      </w:rPr>
      <w:tblPr/>
      <w:tcPr>
        <w:tcBorders>
          <w:bottom w:val="single" w:sz="4" w:space="0" w:color="E28189" w:themeColor="text1" w:themeTint="80"/>
        </w:tcBorders>
      </w:tcPr>
    </w:tblStylePr>
    <w:tblStylePr w:type="lastRow">
      <w:rPr>
        <w:b/>
        <w:bCs/>
      </w:rPr>
      <w:tblPr/>
      <w:tcPr>
        <w:tcBorders>
          <w:top w:val="single" w:sz="4" w:space="0" w:color="E28189" w:themeColor="text1" w:themeTint="80"/>
        </w:tcBorders>
      </w:tcPr>
    </w:tblStylePr>
    <w:tblStylePr w:type="firstCol">
      <w:rPr>
        <w:b/>
        <w:bCs/>
      </w:rPr>
    </w:tblStylePr>
    <w:tblStylePr w:type="lastCol">
      <w:rPr>
        <w:b/>
        <w:bCs/>
      </w:rPr>
    </w:tblStylePr>
    <w:tblStylePr w:type="band1Vert">
      <w:tblPr/>
      <w:tcPr>
        <w:tcBorders>
          <w:left w:val="single" w:sz="4" w:space="0" w:color="E28189" w:themeColor="text1" w:themeTint="80"/>
          <w:right w:val="single" w:sz="4" w:space="0" w:color="E28189" w:themeColor="text1" w:themeTint="80"/>
        </w:tcBorders>
      </w:tcPr>
    </w:tblStylePr>
    <w:tblStylePr w:type="band2Vert">
      <w:tblPr/>
      <w:tcPr>
        <w:tcBorders>
          <w:left w:val="single" w:sz="4" w:space="0" w:color="E28189" w:themeColor="text1" w:themeTint="80"/>
          <w:right w:val="single" w:sz="4" w:space="0" w:color="E28189" w:themeColor="text1" w:themeTint="80"/>
        </w:tcBorders>
      </w:tcPr>
    </w:tblStylePr>
    <w:tblStylePr w:type="band1Horz">
      <w:tblPr/>
      <w:tcPr>
        <w:tcBorders>
          <w:top w:val="single" w:sz="4" w:space="0" w:color="E28189" w:themeColor="text1" w:themeTint="80"/>
          <w:bottom w:val="single" w:sz="4" w:space="0" w:color="E28189" w:themeColor="text1" w:themeTint="80"/>
        </w:tcBorders>
      </w:tcPr>
    </w:tblStylePr>
  </w:style>
  <w:style w:type="character" w:styleId="BookTitle">
    <w:name w:val="Book Title"/>
    <w:basedOn w:val="DefaultParagraphFont"/>
    <w:uiPriority w:val="33"/>
    <w:qFormat/>
    <w:rsid w:val="00B812D3"/>
    <w:rPr>
      <w:b/>
      <w:bCs/>
      <w:i/>
      <w:iCs/>
      <w:spacing w:val="5"/>
    </w:rPr>
  </w:style>
  <w:style w:type="paragraph" w:customStyle="1" w:styleId="TableHeaderBlack">
    <w:name w:val="Table Header Black"/>
    <w:basedOn w:val="Heading1"/>
    <w:qFormat/>
    <w:rsid w:val="006D6AB9"/>
    <w:pPr>
      <w:outlineLvl w:val="9"/>
    </w:pPr>
    <w:rPr>
      <w:bCs w:val="0"/>
      <w:color w:val="000000"/>
    </w:rPr>
  </w:style>
  <w:style w:type="table" w:customStyle="1" w:styleId="PlainTable2">
    <w:name w:val="Plain Table 2"/>
    <w:basedOn w:val="TableNormal"/>
    <w:uiPriority w:val="42"/>
    <w:rsid w:val="006D6AB9"/>
    <w:tblPr>
      <w:tblStyleRowBandSize w:val="1"/>
      <w:tblStyleColBandSize w:val="1"/>
      <w:tblBorders>
        <w:top w:val="single" w:sz="4" w:space="0" w:color="E28189" w:themeColor="text1" w:themeTint="80"/>
        <w:bottom w:val="single" w:sz="4" w:space="0" w:color="E28189" w:themeColor="text1" w:themeTint="80"/>
      </w:tblBorders>
    </w:tblPr>
    <w:tblStylePr w:type="firstRow">
      <w:rPr>
        <w:b/>
        <w:bCs/>
      </w:rPr>
      <w:tblPr/>
      <w:tcPr>
        <w:tcBorders>
          <w:bottom w:val="single" w:sz="4" w:space="0" w:color="E28189" w:themeColor="text1" w:themeTint="80"/>
        </w:tcBorders>
      </w:tcPr>
    </w:tblStylePr>
    <w:tblStylePr w:type="lastRow">
      <w:rPr>
        <w:b/>
        <w:bCs/>
      </w:rPr>
      <w:tblPr/>
      <w:tcPr>
        <w:tcBorders>
          <w:top w:val="single" w:sz="4" w:space="0" w:color="E28189" w:themeColor="text1" w:themeTint="80"/>
        </w:tcBorders>
      </w:tcPr>
    </w:tblStylePr>
    <w:tblStylePr w:type="firstCol">
      <w:rPr>
        <w:b/>
        <w:bCs/>
      </w:rPr>
    </w:tblStylePr>
    <w:tblStylePr w:type="lastCol">
      <w:rPr>
        <w:b/>
        <w:bCs/>
      </w:rPr>
    </w:tblStylePr>
    <w:tblStylePr w:type="band1Vert">
      <w:tblPr/>
      <w:tcPr>
        <w:tcBorders>
          <w:left w:val="single" w:sz="4" w:space="0" w:color="E28189" w:themeColor="text1" w:themeTint="80"/>
          <w:right w:val="single" w:sz="4" w:space="0" w:color="E28189" w:themeColor="text1" w:themeTint="80"/>
        </w:tcBorders>
      </w:tcPr>
    </w:tblStylePr>
    <w:tblStylePr w:type="band2Vert">
      <w:tblPr/>
      <w:tcPr>
        <w:tcBorders>
          <w:left w:val="single" w:sz="4" w:space="0" w:color="E28189" w:themeColor="text1" w:themeTint="80"/>
          <w:right w:val="single" w:sz="4" w:space="0" w:color="E28189" w:themeColor="text1" w:themeTint="80"/>
        </w:tcBorders>
      </w:tcPr>
    </w:tblStylePr>
    <w:tblStylePr w:type="band1Horz">
      <w:tblPr/>
      <w:tcPr>
        <w:tcBorders>
          <w:top w:val="single" w:sz="4" w:space="0" w:color="E28189" w:themeColor="text1" w:themeTint="80"/>
          <w:bottom w:val="single" w:sz="4" w:space="0" w:color="E28189" w:themeColor="text1" w:themeTint="80"/>
        </w:tcBorders>
      </w:tcPr>
    </w:tblStylePr>
  </w:style>
  <w:style w:type="table" w:customStyle="1" w:styleId="GridTable1LightAccent2">
    <w:name w:val="Grid Table 1 Light Accent 2"/>
    <w:basedOn w:val="TableNormal"/>
    <w:uiPriority w:val="46"/>
    <w:rsid w:val="006D6AB9"/>
    <w:tblPr>
      <w:tblStyleRowBandSize w:val="1"/>
      <w:tblStyleColBandSize w:val="1"/>
      <w:tblBorders>
        <w:top w:val="single" w:sz="4" w:space="0" w:color="E6949A" w:themeColor="accent2" w:themeTint="66"/>
        <w:left w:val="single" w:sz="4" w:space="0" w:color="E6949A" w:themeColor="accent2" w:themeTint="66"/>
        <w:bottom w:val="single" w:sz="4" w:space="0" w:color="E6949A" w:themeColor="accent2" w:themeTint="66"/>
        <w:right w:val="single" w:sz="4" w:space="0" w:color="E6949A" w:themeColor="accent2" w:themeTint="66"/>
        <w:insideH w:val="single" w:sz="4" w:space="0" w:color="E6949A" w:themeColor="accent2" w:themeTint="66"/>
        <w:insideV w:val="single" w:sz="4" w:space="0" w:color="E6949A" w:themeColor="accent2" w:themeTint="66"/>
      </w:tblBorders>
    </w:tblPr>
    <w:tblStylePr w:type="firstRow">
      <w:rPr>
        <w:b/>
        <w:bCs/>
      </w:rPr>
      <w:tblPr/>
      <w:tcPr>
        <w:tcBorders>
          <w:bottom w:val="single" w:sz="12" w:space="0" w:color="DA5F68" w:themeColor="accent2" w:themeTint="99"/>
        </w:tcBorders>
      </w:tcPr>
    </w:tblStylePr>
    <w:tblStylePr w:type="lastRow">
      <w:rPr>
        <w:b/>
        <w:bCs/>
      </w:rPr>
      <w:tblPr/>
      <w:tcPr>
        <w:tcBorders>
          <w:top w:val="double" w:sz="2" w:space="0" w:color="DA5F68" w:themeColor="accent2" w:themeTint="99"/>
        </w:tcBorders>
      </w:tcPr>
    </w:tblStylePr>
    <w:tblStylePr w:type="firstCol">
      <w:rPr>
        <w:b/>
        <w:bCs/>
      </w:rPr>
    </w:tblStylePr>
    <w:tblStylePr w:type="lastCol">
      <w:rPr>
        <w:b/>
        <w:bCs/>
      </w:rPr>
    </w:tblStylePr>
  </w:style>
  <w:style w:type="table" w:customStyle="1" w:styleId="GridTable3Accent2">
    <w:name w:val="Grid Table 3 Accent 2"/>
    <w:basedOn w:val="TableNormal"/>
    <w:uiPriority w:val="48"/>
    <w:rsid w:val="006D6AB9"/>
    <w:tblPr>
      <w:tblStyleRowBandSize w:val="1"/>
      <w:tblStyleColBandSize w:val="1"/>
      <w:tblBorders>
        <w:top w:val="single" w:sz="4" w:space="0" w:color="DA5F68" w:themeColor="accent2" w:themeTint="99"/>
        <w:left w:val="single" w:sz="4" w:space="0" w:color="DA5F68" w:themeColor="accent2" w:themeTint="99"/>
        <w:bottom w:val="single" w:sz="4" w:space="0" w:color="DA5F68" w:themeColor="accent2" w:themeTint="99"/>
        <w:right w:val="single" w:sz="4" w:space="0" w:color="DA5F68" w:themeColor="accent2" w:themeTint="99"/>
        <w:insideH w:val="single" w:sz="4" w:space="0" w:color="DA5F68" w:themeColor="accent2" w:themeTint="99"/>
        <w:insideV w:val="single" w:sz="4" w:space="0" w:color="DA5F6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9CC" w:themeFill="accent2" w:themeFillTint="33"/>
      </w:tcPr>
    </w:tblStylePr>
    <w:tblStylePr w:type="band1Horz">
      <w:tblPr/>
      <w:tcPr>
        <w:shd w:val="clear" w:color="auto" w:fill="F2C9CC" w:themeFill="accent2" w:themeFillTint="33"/>
      </w:tcPr>
    </w:tblStylePr>
    <w:tblStylePr w:type="neCell">
      <w:tblPr/>
      <w:tcPr>
        <w:tcBorders>
          <w:bottom w:val="single" w:sz="4" w:space="0" w:color="DA5F68" w:themeColor="accent2" w:themeTint="99"/>
        </w:tcBorders>
      </w:tcPr>
    </w:tblStylePr>
    <w:tblStylePr w:type="nwCell">
      <w:tblPr/>
      <w:tcPr>
        <w:tcBorders>
          <w:bottom w:val="single" w:sz="4" w:space="0" w:color="DA5F68" w:themeColor="accent2" w:themeTint="99"/>
        </w:tcBorders>
      </w:tcPr>
    </w:tblStylePr>
    <w:tblStylePr w:type="seCell">
      <w:tblPr/>
      <w:tcPr>
        <w:tcBorders>
          <w:top w:val="single" w:sz="4" w:space="0" w:color="DA5F68" w:themeColor="accent2" w:themeTint="99"/>
        </w:tcBorders>
      </w:tcPr>
    </w:tblStylePr>
    <w:tblStylePr w:type="swCell">
      <w:tblPr/>
      <w:tcPr>
        <w:tcBorders>
          <w:top w:val="single" w:sz="4" w:space="0" w:color="DA5F68" w:themeColor="accent2" w:themeTint="99"/>
        </w:tcBorders>
      </w:tcPr>
    </w:tblStylePr>
  </w:style>
  <w:style w:type="table" w:customStyle="1" w:styleId="GridTable3">
    <w:name w:val="Grid Table 3"/>
    <w:basedOn w:val="TableNormal"/>
    <w:uiPriority w:val="48"/>
    <w:rsid w:val="006D6AB9"/>
    <w:tblPr>
      <w:tblStyleRowBandSize w:val="1"/>
      <w:tblStyleColBandSize w:val="1"/>
      <w:tblBorders>
        <w:top w:val="single" w:sz="4" w:space="0" w:color="DC6973" w:themeColor="text1" w:themeTint="99"/>
        <w:left w:val="single" w:sz="4" w:space="0" w:color="DC6973" w:themeColor="text1" w:themeTint="99"/>
        <w:bottom w:val="single" w:sz="4" w:space="0" w:color="DC6973" w:themeColor="text1" w:themeTint="99"/>
        <w:right w:val="single" w:sz="4" w:space="0" w:color="DC6973" w:themeColor="text1" w:themeTint="99"/>
        <w:insideH w:val="single" w:sz="4" w:space="0" w:color="DC6973" w:themeColor="text1" w:themeTint="99"/>
        <w:insideV w:val="single" w:sz="4" w:space="0" w:color="DC697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CD0" w:themeFill="text1" w:themeFillTint="33"/>
      </w:tcPr>
    </w:tblStylePr>
    <w:tblStylePr w:type="band1Horz">
      <w:tblPr/>
      <w:tcPr>
        <w:shd w:val="clear" w:color="auto" w:fill="F3CCD0" w:themeFill="text1" w:themeFillTint="33"/>
      </w:tcPr>
    </w:tblStylePr>
    <w:tblStylePr w:type="neCell">
      <w:tblPr/>
      <w:tcPr>
        <w:tcBorders>
          <w:bottom w:val="single" w:sz="4" w:space="0" w:color="DC6973" w:themeColor="text1" w:themeTint="99"/>
        </w:tcBorders>
      </w:tcPr>
    </w:tblStylePr>
    <w:tblStylePr w:type="nwCell">
      <w:tblPr/>
      <w:tcPr>
        <w:tcBorders>
          <w:bottom w:val="single" w:sz="4" w:space="0" w:color="DC6973" w:themeColor="text1" w:themeTint="99"/>
        </w:tcBorders>
      </w:tcPr>
    </w:tblStylePr>
    <w:tblStylePr w:type="seCell">
      <w:tblPr/>
      <w:tcPr>
        <w:tcBorders>
          <w:top w:val="single" w:sz="4" w:space="0" w:color="DC6973" w:themeColor="text1" w:themeTint="99"/>
        </w:tcBorders>
      </w:tcPr>
    </w:tblStylePr>
    <w:tblStylePr w:type="swCell">
      <w:tblPr/>
      <w:tcPr>
        <w:tcBorders>
          <w:top w:val="single" w:sz="4" w:space="0" w:color="DC6973" w:themeColor="text1" w:themeTint="99"/>
        </w:tcBorders>
      </w:tcPr>
    </w:tblStylePr>
  </w:style>
  <w:style w:type="table" w:customStyle="1" w:styleId="GridTable2Accent2">
    <w:name w:val="Grid Table 2 Accent 2"/>
    <w:basedOn w:val="TableNormal"/>
    <w:uiPriority w:val="47"/>
    <w:rsid w:val="006D6AB9"/>
    <w:tblPr>
      <w:tblStyleRowBandSize w:val="1"/>
      <w:tblStyleColBandSize w:val="1"/>
      <w:tblBorders>
        <w:top w:val="single" w:sz="2" w:space="0" w:color="DA5F68" w:themeColor="accent2" w:themeTint="99"/>
        <w:bottom w:val="single" w:sz="2" w:space="0" w:color="DA5F68" w:themeColor="accent2" w:themeTint="99"/>
        <w:insideH w:val="single" w:sz="2" w:space="0" w:color="DA5F68" w:themeColor="accent2" w:themeTint="99"/>
        <w:insideV w:val="single" w:sz="2" w:space="0" w:color="DA5F68" w:themeColor="accent2" w:themeTint="99"/>
      </w:tblBorders>
    </w:tblPr>
    <w:tblStylePr w:type="firstRow">
      <w:rPr>
        <w:b/>
        <w:bCs/>
      </w:rPr>
      <w:tblPr/>
      <w:tcPr>
        <w:tcBorders>
          <w:top w:val="nil"/>
          <w:bottom w:val="single" w:sz="12" w:space="0" w:color="DA5F68" w:themeColor="accent2" w:themeTint="99"/>
          <w:insideH w:val="nil"/>
          <w:insideV w:val="nil"/>
        </w:tcBorders>
        <w:shd w:val="clear" w:color="auto" w:fill="FFFFFF" w:themeFill="background1"/>
      </w:tcPr>
    </w:tblStylePr>
    <w:tblStylePr w:type="lastRow">
      <w:rPr>
        <w:b/>
        <w:bCs/>
      </w:rPr>
      <w:tblPr/>
      <w:tcPr>
        <w:tcBorders>
          <w:top w:val="double" w:sz="2" w:space="0" w:color="DA5F6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9CC" w:themeFill="accent2" w:themeFillTint="33"/>
      </w:tcPr>
    </w:tblStylePr>
    <w:tblStylePr w:type="band1Horz">
      <w:tblPr/>
      <w:tcPr>
        <w:shd w:val="clear" w:color="auto" w:fill="F2C9CC" w:themeFill="accent2" w:themeFillTint="33"/>
      </w:tcPr>
    </w:tblStylePr>
  </w:style>
  <w:style w:type="table" w:customStyle="1" w:styleId="GridTable4">
    <w:name w:val="Grid Table 4"/>
    <w:basedOn w:val="TableNormal"/>
    <w:uiPriority w:val="49"/>
    <w:rsid w:val="006D6AB9"/>
    <w:tblPr>
      <w:tblStyleRowBandSize w:val="1"/>
      <w:tblStyleColBandSize w:val="1"/>
      <w:tblBorders>
        <w:top w:val="single" w:sz="4" w:space="0" w:color="DC6973" w:themeColor="text1" w:themeTint="99"/>
        <w:left w:val="single" w:sz="4" w:space="0" w:color="DC6973" w:themeColor="text1" w:themeTint="99"/>
        <w:bottom w:val="single" w:sz="4" w:space="0" w:color="DC6973" w:themeColor="text1" w:themeTint="99"/>
        <w:right w:val="single" w:sz="4" w:space="0" w:color="DC6973" w:themeColor="text1" w:themeTint="99"/>
        <w:insideH w:val="single" w:sz="4" w:space="0" w:color="DC6973" w:themeColor="text1" w:themeTint="99"/>
        <w:insideV w:val="single" w:sz="4" w:space="0" w:color="DC6973" w:themeColor="text1" w:themeTint="99"/>
      </w:tblBorders>
    </w:tblPr>
    <w:tblStylePr w:type="firstRow">
      <w:rPr>
        <w:b/>
        <w:bCs/>
        <w:color w:val="FFFFFF" w:themeColor="background1"/>
      </w:rPr>
      <w:tblPr/>
      <w:tcPr>
        <w:tcBorders>
          <w:top w:val="single" w:sz="4" w:space="0" w:color="A52631" w:themeColor="text1"/>
          <w:left w:val="single" w:sz="4" w:space="0" w:color="A52631" w:themeColor="text1"/>
          <w:bottom w:val="single" w:sz="4" w:space="0" w:color="A52631" w:themeColor="text1"/>
          <w:right w:val="single" w:sz="4" w:space="0" w:color="A52631" w:themeColor="text1"/>
          <w:insideH w:val="nil"/>
          <w:insideV w:val="nil"/>
        </w:tcBorders>
        <w:shd w:val="clear" w:color="auto" w:fill="A52631" w:themeFill="text1"/>
      </w:tcPr>
    </w:tblStylePr>
    <w:tblStylePr w:type="lastRow">
      <w:rPr>
        <w:b/>
        <w:bCs/>
      </w:rPr>
      <w:tblPr/>
      <w:tcPr>
        <w:tcBorders>
          <w:top w:val="double" w:sz="4" w:space="0" w:color="A52631" w:themeColor="text1"/>
        </w:tcBorders>
      </w:tcPr>
    </w:tblStylePr>
    <w:tblStylePr w:type="firstCol">
      <w:rPr>
        <w:b/>
        <w:bCs/>
      </w:rPr>
    </w:tblStylePr>
    <w:tblStylePr w:type="lastCol">
      <w:rPr>
        <w:b/>
        <w:bCs/>
      </w:rPr>
    </w:tblStylePr>
    <w:tblStylePr w:type="band1Vert">
      <w:tblPr/>
      <w:tcPr>
        <w:shd w:val="clear" w:color="auto" w:fill="F3CCD0" w:themeFill="text1" w:themeFillTint="33"/>
      </w:tcPr>
    </w:tblStylePr>
    <w:tblStylePr w:type="band1Horz">
      <w:tblPr/>
      <w:tcPr>
        <w:shd w:val="clear" w:color="auto" w:fill="F3CCD0" w:themeFill="text1" w:themeFillTint="33"/>
      </w:tcPr>
    </w:tblStylePr>
  </w:style>
  <w:style w:type="table" w:customStyle="1" w:styleId="GridTable4Accent3">
    <w:name w:val="Grid Table 4 Accent 3"/>
    <w:basedOn w:val="TableNormal"/>
    <w:uiPriority w:val="49"/>
    <w:rsid w:val="006D6AB9"/>
    <w:tblPr>
      <w:tblStyleRowBandSize w:val="1"/>
      <w:tblStyleColBandSize w:val="1"/>
      <w:tblBorders>
        <w:top w:val="single" w:sz="4" w:space="0" w:color="D2D2D1" w:themeColor="accent3" w:themeTint="99"/>
        <w:left w:val="single" w:sz="4" w:space="0" w:color="D2D2D1" w:themeColor="accent3" w:themeTint="99"/>
        <w:bottom w:val="single" w:sz="4" w:space="0" w:color="D2D2D1" w:themeColor="accent3" w:themeTint="99"/>
        <w:right w:val="single" w:sz="4" w:space="0" w:color="D2D2D1" w:themeColor="accent3" w:themeTint="99"/>
        <w:insideH w:val="single" w:sz="4" w:space="0" w:color="D2D2D1" w:themeColor="accent3" w:themeTint="99"/>
        <w:insideV w:val="single" w:sz="4" w:space="0" w:color="D2D2D1" w:themeColor="accent3" w:themeTint="99"/>
      </w:tblBorders>
    </w:tblPr>
    <w:tblStylePr w:type="firstRow">
      <w:rPr>
        <w:b/>
        <w:bCs/>
        <w:color w:val="FFFFFF" w:themeColor="background1"/>
      </w:rPr>
      <w:tblPr/>
      <w:tcPr>
        <w:tcBorders>
          <w:top w:val="single" w:sz="4" w:space="0" w:color="B4B4B3" w:themeColor="accent3"/>
          <w:left w:val="single" w:sz="4" w:space="0" w:color="B4B4B3" w:themeColor="accent3"/>
          <w:bottom w:val="single" w:sz="4" w:space="0" w:color="B4B4B3" w:themeColor="accent3"/>
          <w:right w:val="single" w:sz="4" w:space="0" w:color="B4B4B3" w:themeColor="accent3"/>
          <w:insideH w:val="nil"/>
          <w:insideV w:val="nil"/>
        </w:tcBorders>
        <w:shd w:val="clear" w:color="auto" w:fill="B4B4B3" w:themeFill="accent3"/>
      </w:tcPr>
    </w:tblStylePr>
    <w:tblStylePr w:type="lastRow">
      <w:rPr>
        <w:b/>
        <w:bCs/>
      </w:rPr>
      <w:tblPr/>
      <w:tcPr>
        <w:tcBorders>
          <w:top w:val="double" w:sz="4" w:space="0" w:color="B4B4B3" w:themeColor="accent3"/>
        </w:tcBorders>
      </w:tcPr>
    </w:tblStylePr>
    <w:tblStylePr w:type="firstCol">
      <w:rPr>
        <w:b/>
        <w:bCs/>
      </w:rPr>
    </w:tblStylePr>
    <w:tblStylePr w:type="lastCol">
      <w:rPr>
        <w:b/>
        <w:bCs/>
      </w:rPr>
    </w:tblStylePr>
    <w:tblStylePr w:type="band1Vert">
      <w:tblPr/>
      <w:tcPr>
        <w:shd w:val="clear" w:color="auto" w:fill="F0F0EF" w:themeFill="accent3" w:themeFillTint="33"/>
      </w:tcPr>
    </w:tblStylePr>
    <w:tblStylePr w:type="band1Horz">
      <w:tblPr/>
      <w:tcPr>
        <w:shd w:val="clear" w:color="auto" w:fill="F0F0EF" w:themeFill="accent3" w:themeFillTint="33"/>
      </w:tcPr>
    </w:tblStylePr>
  </w:style>
  <w:style w:type="paragraph" w:customStyle="1" w:styleId="Body">
    <w:name w:val="Body"/>
    <w:link w:val="BodyChar"/>
    <w:qFormat/>
    <w:rsid w:val="00B1259D"/>
    <w:pPr>
      <w:spacing w:before="210" w:line="260" w:lineRule="atLeast"/>
    </w:pPr>
    <w:rPr>
      <w:rFonts w:ascii="Arial" w:eastAsia="Batang" w:hAnsi="Arial" w:cs="Arial"/>
      <w:color w:val="3B3C3C"/>
      <w:sz w:val="18"/>
      <w:szCs w:val="18"/>
    </w:rPr>
  </w:style>
  <w:style w:type="character" w:customStyle="1" w:styleId="BodyChar">
    <w:name w:val="Body Char"/>
    <w:link w:val="Body"/>
    <w:rsid w:val="00B1259D"/>
    <w:rPr>
      <w:rFonts w:ascii="Arial" w:eastAsia="Batang" w:hAnsi="Arial" w:cs="Arial"/>
      <w:color w:val="3B3C3C"/>
      <w:sz w:val="18"/>
      <w:szCs w:val="18"/>
    </w:rPr>
  </w:style>
  <w:style w:type="paragraph" w:styleId="FootnoteText">
    <w:name w:val="footnote text"/>
    <w:basedOn w:val="Normal"/>
    <w:link w:val="FootnoteTextChar"/>
    <w:unhideWhenUsed/>
    <w:rsid w:val="00B1259D"/>
    <w:pPr>
      <w:spacing w:before="0" w:after="0" w:line="240" w:lineRule="auto"/>
    </w:pPr>
    <w:rPr>
      <w:rFonts w:eastAsia="Batang" w:cs="Times New Roman"/>
      <w:color w:val="3B3C3C"/>
      <w:sz w:val="16"/>
      <w:szCs w:val="16"/>
      <w:lang w:val="en-AU"/>
    </w:rPr>
  </w:style>
  <w:style w:type="character" w:customStyle="1" w:styleId="FootnoteTextChar">
    <w:name w:val="Footnote Text Char"/>
    <w:basedOn w:val="DefaultParagraphFont"/>
    <w:link w:val="FootnoteText"/>
    <w:rsid w:val="00B1259D"/>
    <w:rPr>
      <w:rFonts w:ascii="Arial" w:eastAsia="Batang" w:hAnsi="Arial" w:cs="Times New Roman"/>
      <w:color w:val="3B3C3C"/>
      <w:sz w:val="16"/>
      <w:szCs w:val="16"/>
    </w:rPr>
  </w:style>
  <w:style w:type="character" w:styleId="FootnoteReference">
    <w:name w:val="footnote reference"/>
    <w:unhideWhenUsed/>
    <w:rsid w:val="00B1259D"/>
    <w:rPr>
      <w:vertAlign w:val="superscript"/>
    </w:rPr>
  </w:style>
  <w:style w:type="paragraph" w:customStyle="1" w:styleId="Bodyafterheading">
    <w:name w:val="Body after heading"/>
    <w:next w:val="Body"/>
    <w:link w:val="BodyafterheadingChar"/>
    <w:qFormat/>
    <w:rsid w:val="00B1259D"/>
    <w:pPr>
      <w:spacing w:before="40" w:line="260" w:lineRule="atLeast"/>
    </w:pPr>
    <w:rPr>
      <w:rFonts w:ascii="Arial" w:eastAsia="Times New Roman" w:hAnsi="Arial" w:cs="Times New Roman"/>
      <w:color w:val="3B3C3C"/>
      <w:sz w:val="18"/>
      <w:szCs w:val="22"/>
      <w:lang w:val="en-US" w:bidi="en-US"/>
    </w:rPr>
  </w:style>
  <w:style w:type="character" w:customStyle="1" w:styleId="BodyafterheadingChar">
    <w:name w:val="Body after heading Char"/>
    <w:link w:val="Bodyafterheading"/>
    <w:rsid w:val="00B1259D"/>
    <w:rPr>
      <w:rFonts w:ascii="Arial" w:eastAsia="Times New Roman" w:hAnsi="Arial" w:cs="Times New Roman"/>
      <w:color w:val="3B3C3C"/>
      <w:sz w:val="18"/>
      <w:szCs w:val="22"/>
      <w:lang w:val="en-US" w:bidi="en-US"/>
    </w:rPr>
  </w:style>
  <w:style w:type="paragraph" w:customStyle="1" w:styleId="Bullet">
    <w:name w:val="Bullet"/>
    <w:basedOn w:val="Normal"/>
    <w:qFormat/>
    <w:rsid w:val="00B1259D"/>
    <w:pPr>
      <w:numPr>
        <w:numId w:val="3"/>
      </w:numPr>
      <w:tabs>
        <w:tab w:val="left" w:pos="357"/>
      </w:tabs>
      <w:spacing w:before="80" w:after="60" w:line="260" w:lineRule="atLeast"/>
    </w:pPr>
    <w:rPr>
      <w:rFonts w:eastAsia="Batang" w:cs="Times New Roman"/>
      <w:color w:val="3B3C3C"/>
      <w:szCs w:val="22"/>
      <w:shd w:val="clear" w:color="auto" w:fill="FFFFFF"/>
      <w:lang w:val="en-AU"/>
    </w:rPr>
  </w:style>
  <w:style w:type="paragraph" w:styleId="BalloonText">
    <w:name w:val="Balloon Text"/>
    <w:basedOn w:val="Normal"/>
    <w:link w:val="BalloonTextChar"/>
    <w:uiPriority w:val="99"/>
    <w:semiHidden/>
    <w:unhideWhenUsed/>
    <w:rsid w:val="0094267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670"/>
    <w:rPr>
      <w:rFonts w:ascii="Tahoma" w:eastAsiaTheme="minorEastAsia"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D3"/>
    <w:pPr>
      <w:spacing w:before="120" w:after="120" w:line="280" w:lineRule="exact"/>
    </w:pPr>
    <w:rPr>
      <w:rFonts w:ascii="Arial" w:eastAsiaTheme="minorEastAsia" w:hAnsi="Arial" w:cs="Arial"/>
      <w:color w:val="000000"/>
      <w:sz w:val="18"/>
      <w:szCs w:val="18"/>
      <w:lang w:val="en-US"/>
    </w:rPr>
  </w:style>
  <w:style w:type="paragraph" w:styleId="Heading1">
    <w:name w:val="heading 1"/>
    <w:basedOn w:val="Normal"/>
    <w:next w:val="Normal"/>
    <w:link w:val="Heading1Char"/>
    <w:uiPriority w:val="9"/>
    <w:qFormat/>
    <w:rsid w:val="00723F02"/>
    <w:pPr>
      <w:keepNext/>
      <w:keepLines/>
      <w:spacing w:after="40"/>
      <w:outlineLvl w:val="0"/>
    </w:pPr>
    <w:rPr>
      <w:rFonts w:eastAsiaTheme="majorEastAsia" w:cstheme="majorBidi"/>
      <w:b/>
      <w:bCs/>
      <w:caps/>
      <w:color w:val="AF272F"/>
      <w:szCs w:val="20"/>
    </w:rPr>
  </w:style>
  <w:style w:type="paragraph" w:styleId="Heading2">
    <w:name w:val="heading 2"/>
    <w:basedOn w:val="Heading1"/>
    <w:next w:val="Normal"/>
    <w:link w:val="Heading2Char"/>
    <w:uiPriority w:val="9"/>
    <w:unhideWhenUsed/>
    <w:qFormat/>
    <w:rsid w:val="00723F02"/>
    <w:pPr>
      <w:pBdr>
        <w:top w:val="single" w:sz="8" w:space="3" w:color="AF272F"/>
      </w:pBdr>
      <w:spacing w:before="200"/>
      <w:outlineLvl w:val="1"/>
    </w:pPr>
    <w:rPr>
      <w:bCs w:val="0"/>
    </w:rPr>
  </w:style>
  <w:style w:type="paragraph" w:styleId="Heading3">
    <w:name w:val="heading 3"/>
    <w:basedOn w:val="Normal"/>
    <w:next w:val="Normal"/>
    <w:link w:val="Heading3Char"/>
    <w:uiPriority w:val="9"/>
    <w:unhideWhenUsed/>
    <w:qFormat/>
    <w:rsid w:val="00723F02"/>
    <w:pPr>
      <w:keepNext/>
      <w:keepLines/>
      <w:spacing w:before="40" w:after="0"/>
      <w:outlineLvl w:val="2"/>
    </w:pPr>
    <w:rPr>
      <w:rFonts w:asciiTheme="majorHAnsi" w:eastAsiaTheme="majorEastAsia" w:hAnsiTheme="majorHAnsi" w:cstheme="majorBidi"/>
      <w:color w:val="A52631"/>
      <w:sz w:val="24"/>
      <w:szCs w:val="24"/>
    </w:rPr>
  </w:style>
  <w:style w:type="paragraph" w:styleId="Heading4">
    <w:name w:val="heading 4"/>
    <w:basedOn w:val="Normal"/>
    <w:next w:val="Normal"/>
    <w:link w:val="Heading4Char"/>
    <w:uiPriority w:val="9"/>
    <w:unhideWhenUsed/>
    <w:qFormat/>
    <w:rsid w:val="00723F02"/>
    <w:pPr>
      <w:keepNext/>
      <w:keepLines/>
      <w:spacing w:before="40" w:after="0"/>
      <w:outlineLvl w:val="3"/>
    </w:pPr>
    <w:rPr>
      <w:rFonts w:asciiTheme="majorHAnsi" w:eastAsiaTheme="majorEastAsia" w:hAnsiTheme="majorHAnsi" w:cstheme="majorBidi"/>
      <w:i/>
      <w:iCs/>
      <w:color w:val="A52631"/>
    </w:rPr>
  </w:style>
  <w:style w:type="paragraph" w:styleId="Heading5">
    <w:name w:val="heading 5"/>
    <w:basedOn w:val="Normal"/>
    <w:next w:val="Normal"/>
    <w:link w:val="Heading5Char"/>
    <w:uiPriority w:val="9"/>
    <w:unhideWhenUsed/>
    <w:qFormat/>
    <w:rsid w:val="00F85EAF"/>
    <w:pPr>
      <w:keepNext/>
      <w:keepLines/>
      <w:spacing w:before="40" w:after="0"/>
      <w:outlineLvl w:val="4"/>
    </w:pPr>
    <w:rPr>
      <w:rFonts w:asciiTheme="majorHAnsi" w:eastAsiaTheme="majorEastAsia" w:hAnsiTheme="majorHAnsi" w:cstheme="majorBidi"/>
      <w:color w:val="171717" w:themeColor="background2" w:themeShade="1A"/>
    </w:rPr>
  </w:style>
  <w:style w:type="paragraph" w:styleId="Heading6">
    <w:name w:val="heading 6"/>
    <w:basedOn w:val="Normal"/>
    <w:next w:val="Normal"/>
    <w:link w:val="Heading6Char"/>
    <w:uiPriority w:val="9"/>
    <w:unhideWhenUsed/>
    <w:qFormat/>
    <w:rsid w:val="00F85EAF"/>
    <w:pPr>
      <w:keepNext/>
      <w:keepLines/>
      <w:spacing w:before="40" w:after="0"/>
      <w:outlineLvl w:val="5"/>
    </w:pPr>
    <w:rPr>
      <w:rFonts w:asciiTheme="majorHAnsi" w:eastAsiaTheme="majorEastAsia" w:hAnsiTheme="majorHAnsi" w:cstheme="majorBidi"/>
      <w:color w:val="171717" w:themeColor="background2"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F02"/>
    <w:rPr>
      <w:rFonts w:ascii="Arial" w:eastAsiaTheme="majorEastAsia" w:hAnsi="Arial" w:cstheme="majorBidi"/>
      <w:b/>
      <w:bCs/>
      <w:caps/>
      <w:color w:val="AF272F"/>
      <w:sz w:val="18"/>
      <w:szCs w:val="20"/>
      <w:lang w:val="en-US"/>
    </w:rPr>
  </w:style>
  <w:style w:type="character" w:customStyle="1" w:styleId="Heading2Char">
    <w:name w:val="Heading 2 Char"/>
    <w:basedOn w:val="DefaultParagraphFont"/>
    <w:link w:val="Heading2"/>
    <w:uiPriority w:val="9"/>
    <w:rsid w:val="00723F02"/>
    <w:rPr>
      <w:rFonts w:ascii="Arial" w:eastAsiaTheme="majorEastAsia" w:hAnsi="Arial" w:cstheme="majorBidi"/>
      <w:b/>
      <w:caps/>
      <w:color w:val="AF272F"/>
      <w:sz w:val="18"/>
      <w:szCs w:val="20"/>
      <w:lang w:val="en-US"/>
    </w:rPr>
  </w:style>
  <w:style w:type="character" w:customStyle="1" w:styleId="Heading3Char">
    <w:name w:val="Heading 3 Char"/>
    <w:basedOn w:val="DefaultParagraphFont"/>
    <w:link w:val="Heading3"/>
    <w:uiPriority w:val="9"/>
    <w:rsid w:val="00723F02"/>
    <w:rPr>
      <w:rFonts w:asciiTheme="majorHAnsi" w:eastAsiaTheme="majorEastAsia" w:hAnsiTheme="majorHAnsi" w:cstheme="majorBidi"/>
      <w:color w:val="A52631"/>
      <w:lang w:val="en-US"/>
    </w:rPr>
  </w:style>
  <w:style w:type="character" w:customStyle="1" w:styleId="Heading4Char">
    <w:name w:val="Heading 4 Char"/>
    <w:basedOn w:val="DefaultParagraphFont"/>
    <w:link w:val="Heading4"/>
    <w:uiPriority w:val="9"/>
    <w:rsid w:val="00723F02"/>
    <w:rPr>
      <w:rFonts w:asciiTheme="majorHAnsi" w:eastAsiaTheme="majorEastAsia" w:hAnsiTheme="majorHAnsi" w:cstheme="majorBidi"/>
      <w:i/>
      <w:iCs/>
      <w:color w:val="A52631"/>
      <w:sz w:val="18"/>
      <w:szCs w:val="18"/>
      <w:lang w:val="en-US"/>
    </w:rPr>
  </w:style>
  <w:style w:type="paragraph" w:styleId="Quote">
    <w:name w:val="Quote"/>
    <w:basedOn w:val="Normal"/>
    <w:next w:val="Normal"/>
    <w:link w:val="QuoteChar"/>
    <w:uiPriority w:val="29"/>
    <w:qFormat/>
    <w:rsid w:val="00B812D3"/>
    <w:pPr>
      <w:spacing w:after="60" w:line="300" w:lineRule="atLeast"/>
    </w:pPr>
    <w:rPr>
      <w:bCs/>
      <w:i/>
      <w:color w:val="5A5A59"/>
      <w:sz w:val="24"/>
      <w:szCs w:val="25"/>
    </w:rPr>
  </w:style>
  <w:style w:type="character" w:customStyle="1" w:styleId="QuoteChar">
    <w:name w:val="Quote Char"/>
    <w:basedOn w:val="DefaultParagraphFont"/>
    <w:link w:val="Quote"/>
    <w:uiPriority w:val="29"/>
    <w:rsid w:val="00B812D3"/>
    <w:rPr>
      <w:rFonts w:ascii="Arial" w:eastAsiaTheme="minorEastAsia" w:hAnsi="Arial" w:cs="Arial"/>
      <w:bCs/>
      <w:i/>
      <w:color w:val="5A5A59"/>
      <w:szCs w:val="25"/>
      <w:lang w:val="en-US"/>
    </w:rPr>
  </w:style>
  <w:style w:type="paragraph" w:styleId="Subtitle">
    <w:name w:val="Subtitle"/>
    <w:basedOn w:val="Normal"/>
    <w:next w:val="Normal"/>
    <w:link w:val="SubtitleChar"/>
    <w:uiPriority w:val="11"/>
    <w:qFormat/>
    <w:rsid w:val="00723F02"/>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723F02"/>
    <w:rPr>
      <w:rFonts w:ascii="Arial" w:eastAsiaTheme="majorEastAsia" w:hAnsi="Arial" w:cstheme="majorBidi"/>
      <w:color w:val="5A5A59"/>
      <w:sz w:val="27"/>
      <w:szCs w:val="27"/>
      <w:lang w:val="en-US"/>
    </w:rPr>
  </w:style>
  <w:style w:type="character" w:styleId="SubtleEmphasis">
    <w:name w:val="Subtle Emphasis"/>
    <w:basedOn w:val="DefaultParagraphFont"/>
    <w:uiPriority w:val="19"/>
    <w:rsid w:val="00F85EAF"/>
    <w:rPr>
      <w:i/>
      <w:iCs/>
      <w:color w:val="171717" w:themeColor="background2" w:themeShade="1A"/>
    </w:rPr>
  </w:style>
  <w:style w:type="paragraph" w:styleId="Title">
    <w:name w:val="Title"/>
    <w:next w:val="Subtitle"/>
    <w:link w:val="TitleChar"/>
    <w:uiPriority w:val="10"/>
    <w:qFormat/>
    <w:rsid w:val="00723F02"/>
    <w:pPr>
      <w:spacing w:after="120" w:line="340" w:lineRule="atLeast"/>
      <w:outlineLvl w:val="0"/>
    </w:pPr>
    <w:rPr>
      <w:rFonts w:ascii="Arial" w:eastAsiaTheme="majorEastAsia" w:hAnsi="Arial" w:cstheme="majorBidi"/>
      <w:b/>
      <w:color w:val="AF272F"/>
      <w:spacing w:val="5"/>
      <w:kern w:val="28"/>
      <w:sz w:val="40"/>
      <w:szCs w:val="40"/>
      <w:lang w:val="en-US"/>
    </w:rPr>
  </w:style>
  <w:style w:type="character" w:customStyle="1" w:styleId="TitleChar">
    <w:name w:val="Title Char"/>
    <w:basedOn w:val="DefaultParagraphFont"/>
    <w:link w:val="Title"/>
    <w:uiPriority w:val="10"/>
    <w:rsid w:val="00723F02"/>
    <w:rPr>
      <w:rFonts w:ascii="Arial" w:eastAsiaTheme="majorEastAsia" w:hAnsi="Arial" w:cstheme="majorBidi"/>
      <w:b/>
      <w:color w:val="AF272F"/>
      <w:spacing w:val="5"/>
      <w:kern w:val="28"/>
      <w:sz w:val="40"/>
      <w:szCs w:val="40"/>
      <w:lang w:val="en-US"/>
    </w:rPr>
  </w:style>
  <w:style w:type="paragraph" w:styleId="EndnoteText">
    <w:name w:val="endnote text"/>
    <w:basedOn w:val="Normal"/>
    <w:link w:val="EndnoteTextChar"/>
    <w:uiPriority w:val="99"/>
    <w:unhideWhenUsed/>
    <w:qFormat/>
    <w:rsid w:val="00723F02"/>
    <w:pPr>
      <w:spacing w:after="240"/>
    </w:pPr>
    <w:rPr>
      <w:b/>
      <w:color w:val="5A5A59"/>
      <w:szCs w:val="24"/>
    </w:rPr>
  </w:style>
  <w:style w:type="character" w:customStyle="1" w:styleId="EndnoteTextChar">
    <w:name w:val="Endnote Text Char"/>
    <w:basedOn w:val="DefaultParagraphFont"/>
    <w:link w:val="EndnoteText"/>
    <w:uiPriority w:val="99"/>
    <w:rsid w:val="00723F02"/>
    <w:rPr>
      <w:rFonts w:ascii="Arial" w:eastAsiaTheme="minorEastAsia" w:hAnsi="Arial" w:cs="Arial"/>
      <w:b/>
      <w:color w:val="5A5A59"/>
      <w:sz w:val="18"/>
      <w:lang w:val="en-US"/>
    </w:rPr>
  </w:style>
  <w:style w:type="character" w:styleId="Strong">
    <w:name w:val="Strong"/>
    <w:basedOn w:val="DefaultParagraphFont"/>
    <w:uiPriority w:val="22"/>
    <w:qFormat/>
    <w:rsid w:val="00F85EAF"/>
    <w:rPr>
      <w:rFonts w:asciiTheme="minorHAnsi" w:hAnsiTheme="minorHAnsi"/>
      <w:b/>
      <w:bCs/>
      <w:color w:val="171717" w:themeColor="background2" w:themeShade="1A"/>
      <w:sz w:val="18"/>
    </w:rPr>
  </w:style>
  <w:style w:type="paragraph" w:styleId="ListParagraph">
    <w:name w:val="List Paragraph"/>
    <w:basedOn w:val="Normal"/>
    <w:autoRedefine/>
    <w:uiPriority w:val="34"/>
    <w:qFormat/>
    <w:rsid w:val="00CD7B1D"/>
    <w:pPr>
      <w:keepLines/>
      <w:numPr>
        <w:numId w:val="5"/>
      </w:numPr>
      <w:suppressAutoHyphens/>
    </w:pPr>
    <w:rPr>
      <w:rFonts w:eastAsia="Times New Roman" w:cs="Times New Roman"/>
      <w:color w:val="auto"/>
      <w:szCs w:val="22"/>
      <w:lang w:bidi="en-US"/>
    </w:rPr>
  </w:style>
  <w:style w:type="paragraph" w:customStyle="1" w:styleId="SUBTITLE0">
    <w:name w:val="SUB TITLE"/>
    <w:basedOn w:val="Title"/>
    <w:qFormat/>
    <w:rsid w:val="00723F02"/>
    <w:pPr>
      <w:spacing w:after="100" w:afterAutospacing="1" w:line="440" w:lineRule="exact"/>
      <w:contextualSpacing/>
    </w:pPr>
    <w:rPr>
      <w:b w:val="0"/>
    </w:rPr>
  </w:style>
  <w:style w:type="table" w:styleId="TableGrid">
    <w:name w:val="Table Grid"/>
    <w:basedOn w:val="TableNormal"/>
    <w:uiPriority w:val="59"/>
    <w:rsid w:val="00723F0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723F02"/>
    <w:rPr>
      <w:rFonts w:eastAsiaTheme="minorEastAsia"/>
      <w:lang w:val="en-US"/>
    </w:rPr>
    <w:tblPr>
      <w:tblStyleRowBandSize w:val="1"/>
      <w:tblStyleColBandSize w:val="1"/>
      <w:tblBorders>
        <w:top w:val="single" w:sz="4" w:space="0" w:color="E1E1E0" w:themeColor="accent3" w:themeTint="66"/>
        <w:left w:val="single" w:sz="4" w:space="0" w:color="E1E1E0" w:themeColor="accent3" w:themeTint="66"/>
        <w:bottom w:val="single" w:sz="4" w:space="0" w:color="E1E1E0" w:themeColor="accent3" w:themeTint="66"/>
        <w:right w:val="single" w:sz="4" w:space="0" w:color="E1E1E0" w:themeColor="accent3" w:themeTint="66"/>
        <w:insideH w:val="single" w:sz="4" w:space="0" w:color="E1E1E0" w:themeColor="accent3" w:themeTint="66"/>
        <w:insideV w:val="single" w:sz="4" w:space="0" w:color="E1E1E0" w:themeColor="accent3" w:themeTint="66"/>
      </w:tblBorders>
    </w:tblPr>
    <w:tblStylePr w:type="firstRow">
      <w:rPr>
        <w:b/>
        <w:bCs/>
      </w:rPr>
      <w:tblPr/>
      <w:tcPr>
        <w:tcBorders>
          <w:bottom w:val="single" w:sz="12" w:space="0" w:color="D2D2D1" w:themeColor="accent3" w:themeTint="99"/>
        </w:tcBorders>
      </w:tcPr>
    </w:tblStylePr>
    <w:tblStylePr w:type="lastRow">
      <w:rPr>
        <w:b/>
        <w:bCs/>
      </w:rPr>
      <w:tblPr/>
      <w:tcPr>
        <w:tcBorders>
          <w:top w:val="double" w:sz="2" w:space="0" w:color="D2D2D1"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23F02"/>
    <w:rPr>
      <w:rFonts w:eastAsiaTheme="minorEastAsia"/>
      <w:lang w:val="en-US"/>
    </w:rPr>
    <w:tblPr>
      <w:tblStyleRowBandSize w:val="1"/>
      <w:tblStyleColBandSize w:val="1"/>
      <w:tblBorders>
        <w:top w:val="single" w:sz="4" w:space="0" w:color="E89BA1" w:themeColor="text1" w:themeTint="66"/>
        <w:left w:val="single" w:sz="4" w:space="0" w:color="E89BA1" w:themeColor="text1" w:themeTint="66"/>
        <w:bottom w:val="single" w:sz="4" w:space="0" w:color="E89BA1" w:themeColor="text1" w:themeTint="66"/>
        <w:right w:val="single" w:sz="4" w:space="0" w:color="E89BA1" w:themeColor="text1" w:themeTint="66"/>
        <w:insideH w:val="single" w:sz="4" w:space="0" w:color="E89BA1" w:themeColor="text1" w:themeTint="66"/>
        <w:insideV w:val="single" w:sz="4" w:space="0" w:color="E89BA1" w:themeColor="text1" w:themeTint="66"/>
      </w:tblBorders>
    </w:tblPr>
    <w:tblStylePr w:type="firstRow">
      <w:rPr>
        <w:b/>
        <w:bCs/>
      </w:rPr>
      <w:tblPr/>
      <w:tcPr>
        <w:tcBorders>
          <w:bottom w:val="single" w:sz="12" w:space="0" w:color="DC6973" w:themeColor="text1" w:themeTint="99"/>
        </w:tcBorders>
      </w:tcPr>
    </w:tblStylePr>
    <w:tblStylePr w:type="lastRow">
      <w:rPr>
        <w:b/>
        <w:bCs/>
      </w:rPr>
      <w:tblPr/>
      <w:tcPr>
        <w:tcBorders>
          <w:top w:val="double" w:sz="2" w:space="0" w:color="DC6973"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50C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38"/>
    <w:rPr>
      <w:rFonts w:ascii="Arial" w:eastAsiaTheme="minorEastAsia" w:hAnsi="Arial" w:cs="Arial"/>
      <w:sz w:val="18"/>
      <w:szCs w:val="18"/>
      <w:lang w:val="en-US"/>
    </w:rPr>
  </w:style>
  <w:style w:type="paragraph" w:styleId="Footer">
    <w:name w:val="footer"/>
    <w:basedOn w:val="Normal"/>
    <w:link w:val="FooterChar"/>
    <w:uiPriority w:val="99"/>
    <w:unhideWhenUsed/>
    <w:rsid w:val="00950C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38"/>
    <w:rPr>
      <w:rFonts w:ascii="Arial" w:eastAsiaTheme="minorEastAsia" w:hAnsi="Arial" w:cs="Arial"/>
      <w:sz w:val="18"/>
      <w:szCs w:val="18"/>
      <w:lang w:val="en-US"/>
    </w:rPr>
  </w:style>
  <w:style w:type="character" w:customStyle="1" w:styleId="Heading5Char">
    <w:name w:val="Heading 5 Char"/>
    <w:basedOn w:val="DefaultParagraphFont"/>
    <w:link w:val="Heading5"/>
    <w:uiPriority w:val="9"/>
    <w:rsid w:val="00F85EAF"/>
    <w:rPr>
      <w:rFonts w:asciiTheme="majorHAnsi" w:eastAsiaTheme="majorEastAsia" w:hAnsiTheme="majorHAnsi" w:cstheme="majorBidi"/>
      <w:color w:val="171717" w:themeColor="background2" w:themeShade="1A"/>
      <w:sz w:val="18"/>
      <w:szCs w:val="18"/>
      <w:lang w:val="en-US"/>
    </w:rPr>
  </w:style>
  <w:style w:type="paragraph" w:customStyle="1" w:styleId="Body-White">
    <w:name w:val="Body-White"/>
    <w:basedOn w:val="Normal"/>
    <w:qFormat/>
    <w:rsid w:val="00890ADE"/>
    <w:pPr>
      <w:spacing w:before="0" w:line="240" w:lineRule="auto"/>
    </w:pPr>
    <w:rPr>
      <w:rFonts w:asciiTheme="minorHAnsi" w:eastAsiaTheme="minorHAnsi" w:hAnsiTheme="minorHAnsi" w:cstheme="minorBidi"/>
      <w:color w:val="E7E6E6" w:themeColor="background2"/>
      <w:szCs w:val="22"/>
      <w:lang w:val="en-AU"/>
    </w:rPr>
  </w:style>
  <w:style w:type="character" w:customStyle="1" w:styleId="Heading6Char">
    <w:name w:val="Heading 6 Char"/>
    <w:basedOn w:val="DefaultParagraphFont"/>
    <w:link w:val="Heading6"/>
    <w:uiPriority w:val="9"/>
    <w:rsid w:val="00F85EAF"/>
    <w:rPr>
      <w:rFonts w:asciiTheme="majorHAnsi" w:eastAsiaTheme="majorEastAsia" w:hAnsiTheme="majorHAnsi" w:cstheme="majorBidi"/>
      <w:color w:val="171717" w:themeColor="background2" w:themeShade="1A"/>
      <w:sz w:val="18"/>
      <w:szCs w:val="18"/>
      <w:lang w:val="en-US"/>
    </w:rPr>
  </w:style>
  <w:style w:type="paragraph" w:styleId="IntenseQuote">
    <w:name w:val="Intense Quote"/>
    <w:basedOn w:val="Normal"/>
    <w:next w:val="Normal"/>
    <w:link w:val="IntenseQuoteChar"/>
    <w:uiPriority w:val="30"/>
    <w:qFormat/>
    <w:rsid w:val="00F85EAF"/>
    <w:pPr>
      <w:pBdr>
        <w:top w:val="single" w:sz="4" w:space="10" w:color="26BAE0" w:themeColor="accent1"/>
        <w:bottom w:val="single" w:sz="4" w:space="10" w:color="26BAE0" w:themeColor="accent1"/>
      </w:pBdr>
      <w:spacing w:before="360" w:after="360"/>
      <w:ind w:left="864" w:right="864"/>
      <w:jc w:val="center"/>
    </w:pPr>
    <w:rPr>
      <w:i/>
      <w:iCs/>
      <w:color w:val="171717" w:themeColor="background2" w:themeShade="1A"/>
    </w:rPr>
  </w:style>
  <w:style w:type="character" w:customStyle="1" w:styleId="IntenseQuoteChar">
    <w:name w:val="Intense Quote Char"/>
    <w:basedOn w:val="DefaultParagraphFont"/>
    <w:link w:val="IntenseQuote"/>
    <w:uiPriority w:val="30"/>
    <w:rsid w:val="00F85EAF"/>
    <w:rPr>
      <w:rFonts w:ascii="Arial" w:eastAsiaTheme="minorEastAsia" w:hAnsi="Arial" w:cs="Arial"/>
      <w:i/>
      <w:iCs/>
      <w:color w:val="171717" w:themeColor="background2" w:themeShade="1A"/>
      <w:sz w:val="18"/>
      <w:szCs w:val="18"/>
      <w:lang w:val="en-US"/>
    </w:rPr>
  </w:style>
  <w:style w:type="character" w:styleId="SubtleReference">
    <w:name w:val="Subtle Reference"/>
    <w:basedOn w:val="DefaultParagraphFont"/>
    <w:uiPriority w:val="31"/>
    <w:qFormat/>
    <w:rsid w:val="00F85EAF"/>
    <w:rPr>
      <w:smallCaps/>
      <w:color w:val="171717" w:themeColor="background2" w:themeShade="1A"/>
    </w:rPr>
  </w:style>
  <w:style w:type="character" w:styleId="IntenseReference">
    <w:name w:val="Intense Reference"/>
    <w:basedOn w:val="DefaultParagraphFont"/>
    <w:uiPriority w:val="32"/>
    <w:qFormat/>
    <w:rsid w:val="00F85EAF"/>
    <w:rPr>
      <w:b/>
      <w:bCs/>
      <w:smallCaps/>
      <w:color w:val="171717" w:themeColor="background2" w:themeShade="1A"/>
      <w:spacing w:val="5"/>
    </w:rPr>
  </w:style>
  <w:style w:type="character" w:styleId="IntenseEmphasis">
    <w:name w:val="Intense Emphasis"/>
    <w:basedOn w:val="DefaultParagraphFont"/>
    <w:uiPriority w:val="21"/>
    <w:qFormat/>
    <w:rsid w:val="00F85EAF"/>
    <w:rPr>
      <w:i/>
      <w:iCs/>
      <w:color w:val="171717" w:themeColor="background2" w:themeShade="1A"/>
    </w:rPr>
  </w:style>
  <w:style w:type="table" w:customStyle="1" w:styleId="PlainTable41">
    <w:name w:val="Plain Table 41"/>
    <w:basedOn w:val="TableNormal"/>
    <w:uiPriority w:val="44"/>
    <w:rsid w:val="008C5B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C5BEB"/>
    <w:tblPr>
      <w:tblStyleRowBandSize w:val="1"/>
      <w:tblStyleColBandSize w:val="1"/>
      <w:tblBorders>
        <w:top w:val="single" w:sz="4" w:space="0" w:color="E28189" w:themeColor="text1" w:themeTint="80"/>
        <w:bottom w:val="single" w:sz="4" w:space="0" w:color="E28189" w:themeColor="text1" w:themeTint="80"/>
      </w:tblBorders>
    </w:tblPr>
    <w:tblStylePr w:type="firstRow">
      <w:rPr>
        <w:b/>
        <w:bCs/>
      </w:rPr>
      <w:tblPr/>
      <w:tcPr>
        <w:tcBorders>
          <w:bottom w:val="single" w:sz="4" w:space="0" w:color="E28189" w:themeColor="text1" w:themeTint="80"/>
        </w:tcBorders>
      </w:tcPr>
    </w:tblStylePr>
    <w:tblStylePr w:type="lastRow">
      <w:rPr>
        <w:b/>
        <w:bCs/>
      </w:rPr>
      <w:tblPr/>
      <w:tcPr>
        <w:tcBorders>
          <w:top w:val="single" w:sz="4" w:space="0" w:color="E28189" w:themeColor="text1" w:themeTint="80"/>
        </w:tcBorders>
      </w:tcPr>
    </w:tblStylePr>
    <w:tblStylePr w:type="firstCol">
      <w:rPr>
        <w:b/>
        <w:bCs/>
      </w:rPr>
    </w:tblStylePr>
    <w:tblStylePr w:type="lastCol">
      <w:rPr>
        <w:b/>
        <w:bCs/>
      </w:rPr>
    </w:tblStylePr>
    <w:tblStylePr w:type="band1Vert">
      <w:tblPr/>
      <w:tcPr>
        <w:tcBorders>
          <w:left w:val="single" w:sz="4" w:space="0" w:color="E28189" w:themeColor="text1" w:themeTint="80"/>
          <w:right w:val="single" w:sz="4" w:space="0" w:color="E28189" w:themeColor="text1" w:themeTint="80"/>
        </w:tcBorders>
      </w:tcPr>
    </w:tblStylePr>
    <w:tblStylePr w:type="band2Vert">
      <w:tblPr/>
      <w:tcPr>
        <w:tcBorders>
          <w:left w:val="single" w:sz="4" w:space="0" w:color="E28189" w:themeColor="text1" w:themeTint="80"/>
          <w:right w:val="single" w:sz="4" w:space="0" w:color="E28189" w:themeColor="text1" w:themeTint="80"/>
        </w:tcBorders>
      </w:tcPr>
    </w:tblStylePr>
    <w:tblStylePr w:type="band1Horz">
      <w:tblPr/>
      <w:tcPr>
        <w:tcBorders>
          <w:top w:val="single" w:sz="4" w:space="0" w:color="E28189" w:themeColor="text1" w:themeTint="80"/>
          <w:bottom w:val="single" w:sz="4" w:space="0" w:color="E28189" w:themeColor="text1" w:themeTint="80"/>
        </w:tcBorders>
      </w:tcPr>
    </w:tblStylePr>
  </w:style>
  <w:style w:type="character" w:styleId="BookTitle">
    <w:name w:val="Book Title"/>
    <w:basedOn w:val="DefaultParagraphFont"/>
    <w:uiPriority w:val="33"/>
    <w:qFormat/>
    <w:rsid w:val="00B812D3"/>
    <w:rPr>
      <w:b/>
      <w:bCs/>
      <w:i/>
      <w:iCs/>
      <w:spacing w:val="5"/>
    </w:rPr>
  </w:style>
  <w:style w:type="paragraph" w:customStyle="1" w:styleId="TableHeaderBlack">
    <w:name w:val="Table Header Black"/>
    <w:basedOn w:val="Heading1"/>
    <w:qFormat/>
    <w:rsid w:val="006D6AB9"/>
    <w:pPr>
      <w:outlineLvl w:val="9"/>
    </w:pPr>
    <w:rPr>
      <w:bCs w:val="0"/>
      <w:color w:val="000000"/>
    </w:rPr>
  </w:style>
  <w:style w:type="table" w:customStyle="1" w:styleId="PlainTable2">
    <w:name w:val="Plain Table 2"/>
    <w:basedOn w:val="TableNormal"/>
    <w:uiPriority w:val="42"/>
    <w:rsid w:val="006D6AB9"/>
    <w:tblPr>
      <w:tblStyleRowBandSize w:val="1"/>
      <w:tblStyleColBandSize w:val="1"/>
      <w:tblBorders>
        <w:top w:val="single" w:sz="4" w:space="0" w:color="E28189" w:themeColor="text1" w:themeTint="80"/>
        <w:bottom w:val="single" w:sz="4" w:space="0" w:color="E28189" w:themeColor="text1" w:themeTint="80"/>
      </w:tblBorders>
    </w:tblPr>
    <w:tblStylePr w:type="firstRow">
      <w:rPr>
        <w:b/>
        <w:bCs/>
      </w:rPr>
      <w:tblPr/>
      <w:tcPr>
        <w:tcBorders>
          <w:bottom w:val="single" w:sz="4" w:space="0" w:color="E28189" w:themeColor="text1" w:themeTint="80"/>
        </w:tcBorders>
      </w:tcPr>
    </w:tblStylePr>
    <w:tblStylePr w:type="lastRow">
      <w:rPr>
        <w:b/>
        <w:bCs/>
      </w:rPr>
      <w:tblPr/>
      <w:tcPr>
        <w:tcBorders>
          <w:top w:val="single" w:sz="4" w:space="0" w:color="E28189" w:themeColor="text1" w:themeTint="80"/>
        </w:tcBorders>
      </w:tcPr>
    </w:tblStylePr>
    <w:tblStylePr w:type="firstCol">
      <w:rPr>
        <w:b/>
        <w:bCs/>
      </w:rPr>
    </w:tblStylePr>
    <w:tblStylePr w:type="lastCol">
      <w:rPr>
        <w:b/>
        <w:bCs/>
      </w:rPr>
    </w:tblStylePr>
    <w:tblStylePr w:type="band1Vert">
      <w:tblPr/>
      <w:tcPr>
        <w:tcBorders>
          <w:left w:val="single" w:sz="4" w:space="0" w:color="E28189" w:themeColor="text1" w:themeTint="80"/>
          <w:right w:val="single" w:sz="4" w:space="0" w:color="E28189" w:themeColor="text1" w:themeTint="80"/>
        </w:tcBorders>
      </w:tcPr>
    </w:tblStylePr>
    <w:tblStylePr w:type="band2Vert">
      <w:tblPr/>
      <w:tcPr>
        <w:tcBorders>
          <w:left w:val="single" w:sz="4" w:space="0" w:color="E28189" w:themeColor="text1" w:themeTint="80"/>
          <w:right w:val="single" w:sz="4" w:space="0" w:color="E28189" w:themeColor="text1" w:themeTint="80"/>
        </w:tcBorders>
      </w:tcPr>
    </w:tblStylePr>
    <w:tblStylePr w:type="band1Horz">
      <w:tblPr/>
      <w:tcPr>
        <w:tcBorders>
          <w:top w:val="single" w:sz="4" w:space="0" w:color="E28189" w:themeColor="text1" w:themeTint="80"/>
          <w:bottom w:val="single" w:sz="4" w:space="0" w:color="E28189" w:themeColor="text1" w:themeTint="80"/>
        </w:tcBorders>
      </w:tcPr>
    </w:tblStylePr>
  </w:style>
  <w:style w:type="table" w:customStyle="1" w:styleId="GridTable1LightAccent2">
    <w:name w:val="Grid Table 1 Light Accent 2"/>
    <w:basedOn w:val="TableNormal"/>
    <w:uiPriority w:val="46"/>
    <w:rsid w:val="006D6AB9"/>
    <w:tblPr>
      <w:tblStyleRowBandSize w:val="1"/>
      <w:tblStyleColBandSize w:val="1"/>
      <w:tblBorders>
        <w:top w:val="single" w:sz="4" w:space="0" w:color="E6949A" w:themeColor="accent2" w:themeTint="66"/>
        <w:left w:val="single" w:sz="4" w:space="0" w:color="E6949A" w:themeColor="accent2" w:themeTint="66"/>
        <w:bottom w:val="single" w:sz="4" w:space="0" w:color="E6949A" w:themeColor="accent2" w:themeTint="66"/>
        <w:right w:val="single" w:sz="4" w:space="0" w:color="E6949A" w:themeColor="accent2" w:themeTint="66"/>
        <w:insideH w:val="single" w:sz="4" w:space="0" w:color="E6949A" w:themeColor="accent2" w:themeTint="66"/>
        <w:insideV w:val="single" w:sz="4" w:space="0" w:color="E6949A" w:themeColor="accent2" w:themeTint="66"/>
      </w:tblBorders>
    </w:tblPr>
    <w:tblStylePr w:type="firstRow">
      <w:rPr>
        <w:b/>
        <w:bCs/>
      </w:rPr>
      <w:tblPr/>
      <w:tcPr>
        <w:tcBorders>
          <w:bottom w:val="single" w:sz="12" w:space="0" w:color="DA5F68" w:themeColor="accent2" w:themeTint="99"/>
        </w:tcBorders>
      </w:tcPr>
    </w:tblStylePr>
    <w:tblStylePr w:type="lastRow">
      <w:rPr>
        <w:b/>
        <w:bCs/>
      </w:rPr>
      <w:tblPr/>
      <w:tcPr>
        <w:tcBorders>
          <w:top w:val="double" w:sz="2" w:space="0" w:color="DA5F68" w:themeColor="accent2" w:themeTint="99"/>
        </w:tcBorders>
      </w:tcPr>
    </w:tblStylePr>
    <w:tblStylePr w:type="firstCol">
      <w:rPr>
        <w:b/>
        <w:bCs/>
      </w:rPr>
    </w:tblStylePr>
    <w:tblStylePr w:type="lastCol">
      <w:rPr>
        <w:b/>
        <w:bCs/>
      </w:rPr>
    </w:tblStylePr>
  </w:style>
  <w:style w:type="table" w:customStyle="1" w:styleId="GridTable3Accent2">
    <w:name w:val="Grid Table 3 Accent 2"/>
    <w:basedOn w:val="TableNormal"/>
    <w:uiPriority w:val="48"/>
    <w:rsid w:val="006D6AB9"/>
    <w:tblPr>
      <w:tblStyleRowBandSize w:val="1"/>
      <w:tblStyleColBandSize w:val="1"/>
      <w:tblBorders>
        <w:top w:val="single" w:sz="4" w:space="0" w:color="DA5F68" w:themeColor="accent2" w:themeTint="99"/>
        <w:left w:val="single" w:sz="4" w:space="0" w:color="DA5F68" w:themeColor="accent2" w:themeTint="99"/>
        <w:bottom w:val="single" w:sz="4" w:space="0" w:color="DA5F68" w:themeColor="accent2" w:themeTint="99"/>
        <w:right w:val="single" w:sz="4" w:space="0" w:color="DA5F68" w:themeColor="accent2" w:themeTint="99"/>
        <w:insideH w:val="single" w:sz="4" w:space="0" w:color="DA5F68" w:themeColor="accent2" w:themeTint="99"/>
        <w:insideV w:val="single" w:sz="4" w:space="0" w:color="DA5F6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9CC" w:themeFill="accent2" w:themeFillTint="33"/>
      </w:tcPr>
    </w:tblStylePr>
    <w:tblStylePr w:type="band1Horz">
      <w:tblPr/>
      <w:tcPr>
        <w:shd w:val="clear" w:color="auto" w:fill="F2C9CC" w:themeFill="accent2" w:themeFillTint="33"/>
      </w:tcPr>
    </w:tblStylePr>
    <w:tblStylePr w:type="neCell">
      <w:tblPr/>
      <w:tcPr>
        <w:tcBorders>
          <w:bottom w:val="single" w:sz="4" w:space="0" w:color="DA5F68" w:themeColor="accent2" w:themeTint="99"/>
        </w:tcBorders>
      </w:tcPr>
    </w:tblStylePr>
    <w:tblStylePr w:type="nwCell">
      <w:tblPr/>
      <w:tcPr>
        <w:tcBorders>
          <w:bottom w:val="single" w:sz="4" w:space="0" w:color="DA5F68" w:themeColor="accent2" w:themeTint="99"/>
        </w:tcBorders>
      </w:tcPr>
    </w:tblStylePr>
    <w:tblStylePr w:type="seCell">
      <w:tblPr/>
      <w:tcPr>
        <w:tcBorders>
          <w:top w:val="single" w:sz="4" w:space="0" w:color="DA5F68" w:themeColor="accent2" w:themeTint="99"/>
        </w:tcBorders>
      </w:tcPr>
    </w:tblStylePr>
    <w:tblStylePr w:type="swCell">
      <w:tblPr/>
      <w:tcPr>
        <w:tcBorders>
          <w:top w:val="single" w:sz="4" w:space="0" w:color="DA5F68" w:themeColor="accent2" w:themeTint="99"/>
        </w:tcBorders>
      </w:tcPr>
    </w:tblStylePr>
  </w:style>
  <w:style w:type="table" w:customStyle="1" w:styleId="GridTable3">
    <w:name w:val="Grid Table 3"/>
    <w:basedOn w:val="TableNormal"/>
    <w:uiPriority w:val="48"/>
    <w:rsid w:val="006D6AB9"/>
    <w:tblPr>
      <w:tblStyleRowBandSize w:val="1"/>
      <w:tblStyleColBandSize w:val="1"/>
      <w:tblBorders>
        <w:top w:val="single" w:sz="4" w:space="0" w:color="DC6973" w:themeColor="text1" w:themeTint="99"/>
        <w:left w:val="single" w:sz="4" w:space="0" w:color="DC6973" w:themeColor="text1" w:themeTint="99"/>
        <w:bottom w:val="single" w:sz="4" w:space="0" w:color="DC6973" w:themeColor="text1" w:themeTint="99"/>
        <w:right w:val="single" w:sz="4" w:space="0" w:color="DC6973" w:themeColor="text1" w:themeTint="99"/>
        <w:insideH w:val="single" w:sz="4" w:space="0" w:color="DC6973" w:themeColor="text1" w:themeTint="99"/>
        <w:insideV w:val="single" w:sz="4" w:space="0" w:color="DC697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CD0" w:themeFill="text1" w:themeFillTint="33"/>
      </w:tcPr>
    </w:tblStylePr>
    <w:tblStylePr w:type="band1Horz">
      <w:tblPr/>
      <w:tcPr>
        <w:shd w:val="clear" w:color="auto" w:fill="F3CCD0" w:themeFill="text1" w:themeFillTint="33"/>
      </w:tcPr>
    </w:tblStylePr>
    <w:tblStylePr w:type="neCell">
      <w:tblPr/>
      <w:tcPr>
        <w:tcBorders>
          <w:bottom w:val="single" w:sz="4" w:space="0" w:color="DC6973" w:themeColor="text1" w:themeTint="99"/>
        </w:tcBorders>
      </w:tcPr>
    </w:tblStylePr>
    <w:tblStylePr w:type="nwCell">
      <w:tblPr/>
      <w:tcPr>
        <w:tcBorders>
          <w:bottom w:val="single" w:sz="4" w:space="0" w:color="DC6973" w:themeColor="text1" w:themeTint="99"/>
        </w:tcBorders>
      </w:tcPr>
    </w:tblStylePr>
    <w:tblStylePr w:type="seCell">
      <w:tblPr/>
      <w:tcPr>
        <w:tcBorders>
          <w:top w:val="single" w:sz="4" w:space="0" w:color="DC6973" w:themeColor="text1" w:themeTint="99"/>
        </w:tcBorders>
      </w:tcPr>
    </w:tblStylePr>
    <w:tblStylePr w:type="swCell">
      <w:tblPr/>
      <w:tcPr>
        <w:tcBorders>
          <w:top w:val="single" w:sz="4" w:space="0" w:color="DC6973" w:themeColor="text1" w:themeTint="99"/>
        </w:tcBorders>
      </w:tcPr>
    </w:tblStylePr>
  </w:style>
  <w:style w:type="table" w:customStyle="1" w:styleId="GridTable2Accent2">
    <w:name w:val="Grid Table 2 Accent 2"/>
    <w:basedOn w:val="TableNormal"/>
    <w:uiPriority w:val="47"/>
    <w:rsid w:val="006D6AB9"/>
    <w:tblPr>
      <w:tblStyleRowBandSize w:val="1"/>
      <w:tblStyleColBandSize w:val="1"/>
      <w:tblBorders>
        <w:top w:val="single" w:sz="2" w:space="0" w:color="DA5F68" w:themeColor="accent2" w:themeTint="99"/>
        <w:bottom w:val="single" w:sz="2" w:space="0" w:color="DA5F68" w:themeColor="accent2" w:themeTint="99"/>
        <w:insideH w:val="single" w:sz="2" w:space="0" w:color="DA5F68" w:themeColor="accent2" w:themeTint="99"/>
        <w:insideV w:val="single" w:sz="2" w:space="0" w:color="DA5F68" w:themeColor="accent2" w:themeTint="99"/>
      </w:tblBorders>
    </w:tblPr>
    <w:tblStylePr w:type="firstRow">
      <w:rPr>
        <w:b/>
        <w:bCs/>
      </w:rPr>
      <w:tblPr/>
      <w:tcPr>
        <w:tcBorders>
          <w:top w:val="nil"/>
          <w:bottom w:val="single" w:sz="12" w:space="0" w:color="DA5F68" w:themeColor="accent2" w:themeTint="99"/>
          <w:insideH w:val="nil"/>
          <w:insideV w:val="nil"/>
        </w:tcBorders>
        <w:shd w:val="clear" w:color="auto" w:fill="FFFFFF" w:themeFill="background1"/>
      </w:tcPr>
    </w:tblStylePr>
    <w:tblStylePr w:type="lastRow">
      <w:rPr>
        <w:b/>
        <w:bCs/>
      </w:rPr>
      <w:tblPr/>
      <w:tcPr>
        <w:tcBorders>
          <w:top w:val="double" w:sz="2" w:space="0" w:color="DA5F6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9CC" w:themeFill="accent2" w:themeFillTint="33"/>
      </w:tcPr>
    </w:tblStylePr>
    <w:tblStylePr w:type="band1Horz">
      <w:tblPr/>
      <w:tcPr>
        <w:shd w:val="clear" w:color="auto" w:fill="F2C9CC" w:themeFill="accent2" w:themeFillTint="33"/>
      </w:tcPr>
    </w:tblStylePr>
  </w:style>
  <w:style w:type="table" w:customStyle="1" w:styleId="GridTable4">
    <w:name w:val="Grid Table 4"/>
    <w:basedOn w:val="TableNormal"/>
    <w:uiPriority w:val="49"/>
    <w:rsid w:val="006D6AB9"/>
    <w:tblPr>
      <w:tblStyleRowBandSize w:val="1"/>
      <w:tblStyleColBandSize w:val="1"/>
      <w:tblBorders>
        <w:top w:val="single" w:sz="4" w:space="0" w:color="DC6973" w:themeColor="text1" w:themeTint="99"/>
        <w:left w:val="single" w:sz="4" w:space="0" w:color="DC6973" w:themeColor="text1" w:themeTint="99"/>
        <w:bottom w:val="single" w:sz="4" w:space="0" w:color="DC6973" w:themeColor="text1" w:themeTint="99"/>
        <w:right w:val="single" w:sz="4" w:space="0" w:color="DC6973" w:themeColor="text1" w:themeTint="99"/>
        <w:insideH w:val="single" w:sz="4" w:space="0" w:color="DC6973" w:themeColor="text1" w:themeTint="99"/>
        <w:insideV w:val="single" w:sz="4" w:space="0" w:color="DC6973" w:themeColor="text1" w:themeTint="99"/>
      </w:tblBorders>
    </w:tblPr>
    <w:tblStylePr w:type="firstRow">
      <w:rPr>
        <w:b/>
        <w:bCs/>
        <w:color w:val="FFFFFF" w:themeColor="background1"/>
      </w:rPr>
      <w:tblPr/>
      <w:tcPr>
        <w:tcBorders>
          <w:top w:val="single" w:sz="4" w:space="0" w:color="A52631" w:themeColor="text1"/>
          <w:left w:val="single" w:sz="4" w:space="0" w:color="A52631" w:themeColor="text1"/>
          <w:bottom w:val="single" w:sz="4" w:space="0" w:color="A52631" w:themeColor="text1"/>
          <w:right w:val="single" w:sz="4" w:space="0" w:color="A52631" w:themeColor="text1"/>
          <w:insideH w:val="nil"/>
          <w:insideV w:val="nil"/>
        </w:tcBorders>
        <w:shd w:val="clear" w:color="auto" w:fill="A52631" w:themeFill="text1"/>
      </w:tcPr>
    </w:tblStylePr>
    <w:tblStylePr w:type="lastRow">
      <w:rPr>
        <w:b/>
        <w:bCs/>
      </w:rPr>
      <w:tblPr/>
      <w:tcPr>
        <w:tcBorders>
          <w:top w:val="double" w:sz="4" w:space="0" w:color="A52631" w:themeColor="text1"/>
        </w:tcBorders>
      </w:tcPr>
    </w:tblStylePr>
    <w:tblStylePr w:type="firstCol">
      <w:rPr>
        <w:b/>
        <w:bCs/>
      </w:rPr>
    </w:tblStylePr>
    <w:tblStylePr w:type="lastCol">
      <w:rPr>
        <w:b/>
        <w:bCs/>
      </w:rPr>
    </w:tblStylePr>
    <w:tblStylePr w:type="band1Vert">
      <w:tblPr/>
      <w:tcPr>
        <w:shd w:val="clear" w:color="auto" w:fill="F3CCD0" w:themeFill="text1" w:themeFillTint="33"/>
      </w:tcPr>
    </w:tblStylePr>
    <w:tblStylePr w:type="band1Horz">
      <w:tblPr/>
      <w:tcPr>
        <w:shd w:val="clear" w:color="auto" w:fill="F3CCD0" w:themeFill="text1" w:themeFillTint="33"/>
      </w:tcPr>
    </w:tblStylePr>
  </w:style>
  <w:style w:type="table" w:customStyle="1" w:styleId="GridTable4Accent3">
    <w:name w:val="Grid Table 4 Accent 3"/>
    <w:basedOn w:val="TableNormal"/>
    <w:uiPriority w:val="49"/>
    <w:rsid w:val="006D6AB9"/>
    <w:tblPr>
      <w:tblStyleRowBandSize w:val="1"/>
      <w:tblStyleColBandSize w:val="1"/>
      <w:tblBorders>
        <w:top w:val="single" w:sz="4" w:space="0" w:color="D2D2D1" w:themeColor="accent3" w:themeTint="99"/>
        <w:left w:val="single" w:sz="4" w:space="0" w:color="D2D2D1" w:themeColor="accent3" w:themeTint="99"/>
        <w:bottom w:val="single" w:sz="4" w:space="0" w:color="D2D2D1" w:themeColor="accent3" w:themeTint="99"/>
        <w:right w:val="single" w:sz="4" w:space="0" w:color="D2D2D1" w:themeColor="accent3" w:themeTint="99"/>
        <w:insideH w:val="single" w:sz="4" w:space="0" w:color="D2D2D1" w:themeColor="accent3" w:themeTint="99"/>
        <w:insideV w:val="single" w:sz="4" w:space="0" w:color="D2D2D1" w:themeColor="accent3" w:themeTint="99"/>
      </w:tblBorders>
    </w:tblPr>
    <w:tblStylePr w:type="firstRow">
      <w:rPr>
        <w:b/>
        <w:bCs/>
        <w:color w:val="FFFFFF" w:themeColor="background1"/>
      </w:rPr>
      <w:tblPr/>
      <w:tcPr>
        <w:tcBorders>
          <w:top w:val="single" w:sz="4" w:space="0" w:color="B4B4B3" w:themeColor="accent3"/>
          <w:left w:val="single" w:sz="4" w:space="0" w:color="B4B4B3" w:themeColor="accent3"/>
          <w:bottom w:val="single" w:sz="4" w:space="0" w:color="B4B4B3" w:themeColor="accent3"/>
          <w:right w:val="single" w:sz="4" w:space="0" w:color="B4B4B3" w:themeColor="accent3"/>
          <w:insideH w:val="nil"/>
          <w:insideV w:val="nil"/>
        </w:tcBorders>
        <w:shd w:val="clear" w:color="auto" w:fill="B4B4B3" w:themeFill="accent3"/>
      </w:tcPr>
    </w:tblStylePr>
    <w:tblStylePr w:type="lastRow">
      <w:rPr>
        <w:b/>
        <w:bCs/>
      </w:rPr>
      <w:tblPr/>
      <w:tcPr>
        <w:tcBorders>
          <w:top w:val="double" w:sz="4" w:space="0" w:color="B4B4B3" w:themeColor="accent3"/>
        </w:tcBorders>
      </w:tcPr>
    </w:tblStylePr>
    <w:tblStylePr w:type="firstCol">
      <w:rPr>
        <w:b/>
        <w:bCs/>
      </w:rPr>
    </w:tblStylePr>
    <w:tblStylePr w:type="lastCol">
      <w:rPr>
        <w:b/>
        <w:bCs/>
      </w:rPr>
    </w:tblStylePr>
    <w:tblStylePr w:type="band1Vert">
      <w:tblPr/>
      <w:tcPr>
        <w:shd w:val="clear" w:color="auto" w:fill="F0F0EF" w:themeFill="accent3" w:themeFillTint="33"/>
      </w:tcPr>
    </w:tblStylePr>
    <w:tblStylePr w:type="band1Horz">
      <w:tblPr/>
      <w:tcPr>
        <w:shd w:val="clear" w:color="auto" w:fill="F0F0EF" w:themeFill="accent3" w:themeFillTint="33"/>
      </w:tcPr>
    </w:tblStylePr>
  </w:style>
  <w:style w:type="paragraph" w:customStyle="1" w:styleId="Body">
    <w:name w:val="Body"/>
    <w:link w:val="BodyChar"/>
    <w:qFormat/>
    <w:rsid w:val="00B1259D"/>
    <w:pPr>
      <w:spacing w:before="210" w:line="260" w:lineRule="atLeast"/>
    </w:pPr>
    <w:rPr>
      <w:rFonts w:ascii="Arial" w:eastAsia="Batang" w:hAnsi="Arial" w:cs="Arial"/>
      <w:color w:val="3B3C3C"/>
      <w:sz w:val="18"/>
      <w:szCs w:val="18"/>
    </w:rPr>
  </w:style>
  <w:style w:type="character" w:customStyle="1" w:styleId="BodyChar">
    <w:name w:val="Body Char"/>
    <w:link w:val="Body"/>
    <w:rsid w:val="00B1259D"/>
    <w:rPr>
      <w:rFonts w:ascii="Arial" w:eastAsia="Batang" w:hAnsi="Arial" w:cs="Arial"/>
      <w:color w:val="3B3C3C"/>
      <w:sz w:val="18"/>
      <w:szCs w:val="18"/>
    </w:rPr>
  </w:style>
  <w:style w:type="paragraph" w:styleId="FootnoteText">
    <w:name w:val="footnote text"/>
    <w:basedOn w:val="Normal"/>
    <w:link w:val="FootnoteTextChar"/>
    <w:unhideWhenUsed/>
    <w:rsid w:val="00B1259D"/>
    <w:pPr>
      <w:spacing w:before="0" w:after="0" w:line="240" w:lineRule="auto"/>
    </w:pPr>
    <w:rPr>
      <w:rFonts w:eastAsia="Batang" w:cs="Times New Roman"/>
      <w:color w:val="3B3C3C"/>
      <w:sz w:val="16"/>
      <w:szCs w:val="16"/>
      <w:lang w:val="en-AU"/>
    </w:rPr>
  </w:style>
  <w:style w:type="character" w:customStyle="1" w:styleId="FootnoteTextChar">
    <w:name w:val="Footnote Text Char"/>
    <w:basedOn w:val="DefaultParagraphFont"/>
    <w:link w:val="FootnoteText"/>
    <w:rsid w:val="00B1259D"/>
    <w:rPr>
      <w:rFonts w:ascii="Arial" w:eastAsia="Batang" w:hAnsi="Arial" w:cs="Times New Roman"/>
      <w:color w:val="3B3C3C"/>
      <w:sz w:val="16"/>
      <w:szCs w:val="16"/>
    </w:rPr>
  </w:style>
  <w:style w:type="character" w:styleId="FootnoteReference">
    <w:name w:val="footnote reference"/>
    <w:unhideWhenUsed/>
    <w:rsid w:val="00B1259D"/>
    <w:rPr>
      <w:vertAlign w:val="superscript"/>
    </w:rPr>
  </w:style>
  <w:style w:type="paragraph" w:customStyle="1" w:styleId="Bodyafterheading">
    <w:name w:val="Body after heading"/>
    <w:next w:val="Body"/>
    <w:link w:val="BodyafterheadingChar"/>
    <w:qFormat/>
    <w:rsid w:val="00B1259D"/>
    <w:pPr>
      <w:spacing w:before="40" w:line="260" w:lineRule="atLeast"/>
    </w:pPr>
    <w:rPr>
      <w:rFonts w:ascii="Arial" w:eastAsia="Times New Roman" w:hAnsi="Arial" w:cs="Times New Roman"/>
      <w:color w:val="3B3C3C"/>
      <w:sz w:val="18"/>
      <w:szCs w:val="22"/>
      <w:lang w:val="en-US" w:bidi="en-US"/>
    </w:rPr>
  </w:style>
  <w:style w:type="character" w:customStyle="1" w:styleId="BodyafterheadingChar">
    <w:name w:val="Body after heading Char"/>
    <w:link w:val="Bodyafterheading"/>
    <w:rsid w:val="00B1259D"/>
    <w:rPr>
      <w:rFonts w:ascii="Arial" w:eastAsia="Times New Roman" w:hAnsi="Arial" w:cs="Times New Roman"/>
      <w:color w:val="3B3C3C"/>
      <w:sz w:val="18"/>
      <w:szCs w:val="22"/>
      <w:lang w:val="en-US" w:bidi="en-US"/>
    </w:rPr>
  </w:style>
  <w:style w:type="paragraph" w:customStyle="1" w:styleId="Bullet">
    <w:name w:val="Bullet"/>
    <w:basedOn w:val="Normal"/>
    <w:qFormat/>
    <w:rsid w:val="00B1259D"/>
    <w:pPr>
      <w:numPr>
        <w:numId w:val="3"/>
      </w:numPr>
      <w:tabs>
        <w:tab w:val="left" w:pos="357"/>
      </w:tabs>
      <w:spacing w:before="80" w:after="60" w:line="260" w:lineRule="atLeast"/>
    </w:pPr>
    <w:rPr>
      <w:rFonts w:eastAsia="Batang" w:cs="Times New Roman"/>
      <w:color w:val="3B3C3C"/>
      <w:szCs w:val="22"/>
      <w:shd w:val="clear" w:color="auto" w:fill="FFFFFF"/>
      <w:lang w:val="en-AU"/>
    </w:rPr>
  </w:style>
  <w:style w:type="paragraph" w:styleId="BalloonText">
    <w:name w:val="Balloon Text"/>
    <w:basedOn w:val="Normal"/>
    <w:link w:val="BalloonTextChar"/>
    <w:uiPriority w:val="99"/>
    <w:semiHidden/>
    <w:unhideWhenUsed/>
    <w:rsid w:val="0094267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670"/>
    <w:rPr>
      <w:rFonts w:ascii="Tahoma" w:eastAsiaTheme="minorEastAsi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duState">
  <a:themeElements>
    <a:clrScheme name="Custom 1">
      <a:dk1>
        <a:srgbClr val="A52631"/>
      </a:dk1>
      <a:lt1>
        <a:srgbClr val="FFFFFF"/>
      </a:lt1>
      <a:dk2>
        <a:srgbClr val="695292"/>
      </a:dk2>
      <a:lt2>
        <a:srgbClr val="E7E6E6"/>
      </a:lt2>
      <a:accent1>
        <a:srgbClr val="26BAE0"/>
      </a:accent1>
      <a:accent2>
        <a:srgbClr val="95222B"/>
      </a:accent2>
      <a:accent3>
        <a:srgbClr val="B4B4B3"/>
      </a:accent3>
      <a:accent4>
        <a:srgbClr val="ADDCEC"/>
      </a:accent4>
      <a:accent5>
        <a:srgbClr val="4472C4"/>
      </a:accent5>
      <a:accent6>
        <a:srgbClr val="70AD47"/>
      </a:accent6>
      <a:hlink>
        <a:srgbClr val="26BAE0"/>
      </a:hlink>
      <a:folHlink>
        <a:srgbClr val="95222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EduState" id="{9EA6EB5B-C10F-F544-8DA8-C097AC9A3114}" vid="{33DE361A-A978-3A47-A719-4B87817725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19492-3A9B-4779-99B3-04705697848F}"/>
</file>

<file path=customXml/itemProps2.xml><?xml version="1.0" encoding="utf-8"?>
<ds:datastoreItem xmlns:ds="http://schemas.openxmlformats.org/officeDocument/2006/customXml" ds:itemID="{1EAE4ADF-47C1-453D-B2AC-D5F917A6F855}"/>
</file>

<file path=customXml/itemProps3.xml><?xml version="1.0" encoding="utf-8"?>
<ds:datastoreItem xmlns:ds="http://schemas.openxmlformats.org/officeDocument/2006/customXml" ds:itemID="{21F9A91D-DAE0-4A8A-BDFD-23C9B3226154}"/>
</file>

<file path=customXml/itemProps4.xml><?xml version="1.0" encoding="utf-8"?>
<ds:datastoreItem xmlns:ds="http://schemas.openxmlformats.org/officeDocument/2006/customXml" ds:itemID="{1A3A5534-BB41-4724-83FD-ACC000D4AB60}"/>
</file>

<file path=customXml/itemProps5.xml><?xml version="1.0" encoding="utf-8"?>
<ds:datastoreItem xmlns:ds="http://schemas.openxmlformats.org/officeDocument/2006/customXml" ds:itemID="{03BE2DCE-6508-446D-AB4F-91C1811C9127}"/>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Felicity Case-Mejia</dc:creator>
  <cp:lastModifiedBy>Mullin, Rachel E</cp:lastModifiedBy>
  <cp:revision>2</cp:revision>
  <cp:lastPrinted>2016-06-29T05:27:00Z</cp:lastPrinted>
  <dcterms:created xsi:type="dcterms:W3CDTF">2016-09-21T03:26:00Z</dcterms:created>
  <dcterms:modified xsi:type="dcterms:W3CDTF">2016-09-21T03:26:00Z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{c91231ac-16ab-4f2c-9530-0c7efbb14004}</vt:lpwstr>
  </property>
  <property fmtid="{D5CDD505-2E9C-101B-9397-08002B2CF9AE}" pid="7" name="RecordPoint_ActiveItemWebId">
    <vt:lpwstr>{de116572-ebc2-42de-a5e6-3f7ae519199d}</vt:lpwstr>
  </property>
  <property fmtid="{D5CDD505-2E9C-101B-9397-08002B2CF9AE}" pid="8" name="RecordPoint_ActiveItemSiteId">
    <vt:lpwstr>{03dc8113-b288-4f44-a289-6e7ea0196235}</vt:lpwstr>
  </property>
  <property fmtid="{D5CDD505-2E9C-101B-9397-08002B2CF9AE}" pid="9" name="RecordPoint_ActiveItemListId">
    <vt:lpwstr>{2c688501-d107-4ddc-9236-b33dca59da49}</vt:lpwstr>
  </property>
  <property fmtid="{D5CDD505-2E9C-101B-9397-08002B2CF9AE}" pid="10" name="DET_EDRMS_RCS">
    <vt:lpwstr>28;#13.1.2 Internal Policy|ad985a07-89db-41e4-84da-e1a6cef79014</vt:lpwstr>
  </property>
  <property fmtid="{D5CDD505-2E9C-101B-9397-08002B2CF9AE}" pid="11" name="RecordPoint_SubmissionDate">
    <vt:lpwstr/>
  </property>
  <property fmtid="{D5CDD505-2E9C-101B-9397-08002B2CF9AE}" pid="12" name="RecordPoint_RecordNumberSubmitted">
    <vt:lpwstr>R0000366300</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2016-08-29T12:45:57.9789133+10:00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