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F3F1C" w14:textId="1DD9505A" w:rsidR="00160B55" w:rsidRPr="00566985" w:rsidRDefault="00160B55" w:rsidP="00160B55">
      <w:pPr>
        <w:pStyle w:val="Heading1"/>
      </w:pPr>
      <w:r w:rsidRPr="00566985">
        <w:t>The importance of self-care and wellbeing</w:t>
      </w:r>
    </w:p>
    <w:p w14:paraId="35B1066F" w14:textId="5DEB6F44" w:rsidR="00FE68A6" w:rsidRPr="00566985" w:rsidRDefault="00FE68A6" w:rsidP="00160B55">
      <w:pPr>
        <w:pStyle w:val="Intro"/>
        <w:rPr>
          <w:b/>
          <w:caps/>
          <w:lang w:val="en-GB"/>
        </w:rPr>
      </w:pPr>
      <w:r w:rsidRPr="00566985">
        <w:rPr>
          <w:lang w:val="en-GB"/>
        </w:rPr>
        <w:t>For those working in school communities impacted by bushfire.</w:t>
      </w:r>
    </w:p>
    <w:p w14:paraId="2137BB2F" w14:textId="77777777" w:rsidR="00160B55" w:rsidRPr="007256D9" w:rsidRDefault="00160B55" w:rsidP="007256D9">
      <w:pPr>
        <w:pStyle w:val="Heading2"/>
      </w:pPr>
      <w:r w:rsidRPr="007256D9">
        <w:t>OVERVIEW</w:t>
      </w:r>
    </w:p>
    <w:p w14:paraId="15290A90" w14:textId="265EC999" w:rsidR="00160B55" w:rsidRPr="00566985" w:rsidRDefault="00160B55" w:rsidP="007256D9">
      <w:pPr>
        <w:rPr>
          <w:b/>
          <w:caps/>
        </w:rPr>
      </w:pPr>
      <w:r w:rsidRPr="00566985">
        <w:t>Working in a community impacted by bushfire is challenging yet it also has the potential to be immensely rewarding. Community recovery occurs over the years following a disaster and many people, particularly in rural areas, both work and live in an affected area. For these reasons, it is likely that exposure to traumatic and distressing information will be frequent. To reduce the likelihood of negative health effects and to promote wellbeing, identifying and putting in place strategies to manage one’s health across the duration of recovery is vital.</w:t>
      </w:r>
    </w:p>
    <w:p w14:paraId="29E567AA" w14:textId="21FF3E69" w:rsidR="00160B55" w:rsidRPr="00566985" w:rsidRDefault="00160B55" w:rsidP="007256D9">
      <w:pPr>
        <w:rPr>
          <w:b/>
          <w:caps/>
        </w:rPr>
      </w:pPr>
      <w:r w:rsidRPr="00566985">
        <w:t xml:space="preserve">Wellbeing is a state of being that is connected to a person’s emotional, </w:t>
      </w:r>
      <w:proofErr w:type="gramStart"/>
      <w:r w:rsidRPr="00566985">
        <w:t>physical</w:t>
      </w:r>
      <w:proofErr w:type="gramEnd"/>
      <w:r w:rsidRPr="00566985">
        <w:t xml:space="preserve"> and social health. People who have higher levels of wellbeing generally also have higher levels of happiness and life satisfaction.</w:t>
      </w:r>
    </w:p>
    <w:p w14:paraId="425FD2B4" w14:textId="32F1AE51" w:rsidR="00160B55" w:rsidRPr="00566985" w:rsidRDefault="00160B55" w:rsidP="007256D9">
      <w:pPr>
        <w:rPr>
          <w:b/>
          <w:caps/>
        </w:rPr>
      </w:pPr>
      <w:r w:rsidRPr="00566985">
        <w:t>Self-care refers to the strategies, practices, habits, and routines that assist in creating and maintaining a state of wellbeing. Key strategies that promote wellbeing must be remembered and maintained in a post disaster context. They are represented by the acronym RAC:</w:t>
      </w:r>
    </w:p>
    <w:p w14:paraId="7123235F" w14:textId="65712938" w:rsidR="00160B55" w:rsidRPr="00566985" w:rsidRDefault="00CE1057" w:rsidP="00C51A53">
      <w:pPr>
        <w:pStyle w:val="Bullet1"/>
        <w:ind w:left="511"/>
        <w:rPr>
          <w:lang w:val="en-GB"/>
        </w:rPr>
      </w:pPr>
      <w:r w:rsidRPr="00566985">
        <w:rPr>
          <w:b/>
          <w:lang w:val="en-GB"/>
        </w:rPr>
        <w:t>R - Rhythms and</w:t>
      </w:r>
      <w:r w:rsidR="00160B55" w:rsidRPr="00566985">
        <w:rPr>
          <w:b/>
          <w:lang w:val="en-GB"/>
        </w:rPr>
        <w:t xml:space="preserve"> routines:</w:t>
      </w:r>
      <w:r w:rsidR="00160B55" w:rsidRPr="00566985">
        <w:rPr>
          <w:lang w:val="en-GB"/>
        </w:rPr>
        <w:t xml:space="preserve">  these should be restored as soon as possible after a disaster to help maintain work life balance and ensure adequate relaxation.</w:t>
      </w:r>
    </w:p>
    <w:p w14:paraId="6C10E780" w14:textId="04300A23" w:rsidR="00160B55" w:rsidRPr="00566985" w:rsidRDefault="00160B55" w:rsidP="00C51A53">
      <w:pPr>
        <w:pStyle w:val="Bullet1"/>
        <w:ind w:left="511"/>
        <w:rPr>
          <w:lang w:val="en-GB"/>
        </w:rPr>
      </w:pPr>
      <w:r w:rsidRPr="00566985">
        <w:rPr>
          <w:b/>
          <w:lang w:val="en-GB"/>
        </w:rPr>
        <w:t>A - Active management</w:t>
      </w:r>
      <w:r w:rsidRPr="00566985">
        <w:rPr>
          <w:lang w:val="en-GB"/>
        </w:rPr>
        <w:t>:  of the pillars of wellbeing including sleep, exercise, diet, recreation, as well as leisure and pleasure.</w:t>
      </w:r>
    </w:p>
    <w:p w14:paraId="64C59674" w14:textId="628C4E09" w:rsidR="00160B55" w:rsidRPr="00566985" w:rsidRDefault="00CE1057" w:rsidP="00C51A53">
      <w:pPr>
        <w:pStyle w:val="Bullet1"/>
        <w:ind w:left="511"/>
        <w:rPr>
          <w:lang w:val="en-GB"/>
        </w:rPr>
      </w:pPr>
      <w:r w:rsidRPr="00566985">
        <w:rPr>
          <w:b/>
          <w:lang w:val="en-GB"/>
        </w:rPr>
        <w:t>C - Community and</w:t>
      </w:r>
      <w:r w:rsidR="00160B55" w:rsidRPr="00566985">
        <w:rPr>
          <w:b/>
          <w:lang w:val="en-GB"/>
        </w:rPr>
        <w:t xml:space="preserve"> social supports:</w:t>
      </w:r>
      <w:r w:rsidR="00160B55" w:rsidRPr="00566985">
        <w:rPr>
          <w:lang w:val="en-GB"/>
        </w:rPr>
        <w:t xml:space="preserve">  being connected to community and taking the time to preserve and maintain relationships is an important element of remaining socially supported.</w:t>
      </w:r>
    </w:p>
    <w:p w14:paraId="5C7730D8" w14:textId="150462E8" w:rsidR="00160B55" w:rsidRPr="00566985" w:rsidRDefault="00160B55" w:rsidP="007256D9">
      <w:pPr>
        <w:rPr>
          <w:b/>
          <w:caps/>
        </w:rPr>
      </w:pPr>
      <w:r w:rsidRPr="00566985">
        <w:t>This information handout provides self-care tips and suggestions for those working in a school community impacted by bushfire. It is suggested that you create your own ‘plan for self-care’.</w:t>
      </w:r>
    </w:p>
    <w:p w14:paraId="6399AFE0" w14:textId="77777777" w:rsidR="00160B55" w:rsidRPr="00566985" w:rsidRDefault="00160B55" w:rsidP="007256D9">
      <w:pPr>
        <w:pStyle w:val="Heading3"/>
      </w:pPr>
      <w:r w:rsidRPr="00566985">
        <w:t>Authors</w:t>
      </w:r>
    </w:p>
    <w:p w14:paraId="19FD0350" w14:textId="255E11EE" w:rsidR="00160B55" w:rsidRPr="00566985" w:rsidRDefault="00160B55" w:rsidP="00C51A53">
      <w:pPr>
        <w:pStyle w:val="Bullet1"/>
        <w:ind w:left="647"/>
        <w:rPr>
          <w:b/>
          <w:caps/>
          <w:lang w:val="en-GB"/>
        </w:rPr>
      </w:pPr>
      <w:r w:rsidRPr="00566985">
        <w:rPr>
          <w:lang w:val="en-GB"/>
        </w:rPr>
        <w:t>Dr Rob Gordon – Clinical Psychologist &amp; Independent Consultant</w:t>
      </w:r>
    </w:p>
    <w:p w14:paraId="1A74CCDC" w14:textId="73484A64" w:rsidR="00160B55" w:rsidRPr="00566985" w:rsidRDefault="00160B55" w:rsidP="00C51A53">
      <w:pPr>
        <w:pStyle w:val="Bullet1"/>
        <w:ind w:left="647"/>
        <w:rPr>
          <w:b/>
          <w:caps/>
          <w:lang w:val="en-GB"/>
        </w:rPr>
      </w:pPr>
      <w:r w:rsidRPr="00566985">
        <w:rPr>
          <w:lang w:val="en-GB"/>
        </w:rPr>
        <w:t>David Younger – Clinical Psychologist &amp; Independent Consultant</w:t>
      </w:r>
    </w:p>
    <w:p w14:paraId="6B714828" w14:textId="282F950E" w:rsidR="00624A55" w:rsidRPr="00566985" w:rsidRDefault="00160B55" w:rsidP="007256D9">
      <w:pPr>
        <w:pStyle w:val="Heading2"/>
      </w:pPr>
      <w:r w:rsidRPr="00566985">
        <w:t>Individual self-care</w:t>
      </w:r>
    </w:p>
    <w:p w14:paraId="6D7CFC02" w14:textId="388C321D" w:rsidR="00160B55" w:rsidRPr="00566985" w:rsidRDefault="00160B55" w:rsidP="00DC6D13">
      <w:pPr>
        <w:pStyle w:val="Bullet1"/>
      </w:pPr>
      <w:r w:rsidRPr="007256D9">
        <w:rPr>
          <w:b/>
          <w:bCs/>
        </w:rPr>
        <w:t>Physical self-care:</w:t>
      </w:r>
      <w:r w:rsidRPr="00566985">
        <w:t xml:space="preserve"> for example, regular physical exercise; healthy</w:t>
      </w:r>
      <w:r w:rsidR="004C123D" w:rsidRPr="00566985">
        <w:t xml:space="preserve"> eating,</w:t>
      </w:r>
      <w:r w:rsidRPr="00566985">
        <w:t xml:space="preserve"> avoiding excessive amounts of simulants such as coffee, </w:t>
      </w:r>
      <w:proofErr w:type="gramStart"/>
      <w:r w:rsidRPr="00566985">
        <w:t>tea</w:t>
      </w:r>
      <w:proofErr w:type="gramEnd"/>
      <w:r w:rsidRPr="00566985">
        <w:t xml:space="preserve"> and energy drinks; ge</w:t>
      </w:r>
      <w:r w:rsidR="004C123D" w:rsidRPr="00566985">
        <w:t xml:space="preserve">t massages; good sleep hygiene, </w:t>
      </w:r>
      <w:r w:rsidRPr="00566985">
        <w:t>taking regular rest breaks and holidays.</w:t>
      </w:r>
    </w:p>
    <w:p w14:paraId="6EDCCB5D" w14:textId="12DAFB50" w:rsidR="00160B55" w:rsidRDefault="00160B55" w:rsidP="007256D9">
      <w:pPr>
        <w:pStyle w:val="Bullet1"/>
      </w:pPr>
      <w:r w:rsidRPr="00566985">
        <w:rPr>
          <w:b/>
          <w:bCs/>
        </w:rPr>
        <w:t>Psychological self-care:</w:t>
      </w:r>
      <w:r w:rsidRPr="00566985">
        <w:t xml:space="preserve"> for example, meditative and mindfulness techniques; read literature that is unrelated to work; decrease stress in your life; write in a journal; notice your inner experiences (listen to thoughts and emotions); undertake new activities to stimulate creativity and thought.</w:t>
      </w:r>
    </w:p>
    <w:p w14:paraId="2772ABB1" w14:textId="41F07A0C" w:rsidR="00160B55" w:rsidRPr="00566985" w:rsidRDefault="00160B55" w:rsidP="007256D9">
      <w:pPr>
        <w:pStyle w:val="Bullet1"/>
      </w:pPr>
      <w:r w:rsidRPr="00566985">
        <w:rPr>
          <w:b/>
          <w:bCs/>
        </w:rPr>
        <w:t>Emotional self-care:</w:t>
      </w:r>
      <w:r w:rsidRPr="00566985">
        <w:t xml:space="preserve"> for example, engage in positive activities; spend time with family and friends; stay in contact with important people in your life; do things that make you laugh; say positive affirmations to yourself.</w:t>
      </w:r>
    </w:p>
    <w:p w14:paraId="75317758" w14:textId="331891AC" w:rsidR="00160B55" w:rsidRPr="00566985" w:rsidRDefault="00160B55" w:rsidP="007256D9">
      <w:pPr>
        <w:pStyle w:val="Bullet1"/>
      </w:pPr>
      <w:r w:rsidRPr="00566985">
        <w:rPr>
          <w:b/>
          <w:bCs/>
        </w:rPr>
        <w:lastRenderedPageBreak/>
        <w:t>Spiritual self-care:</w:t>
      </w:r>
      <w:r w:rsidRPr="00566985">
        <w:t xml:space="preserve"> for example, spend time with nature; pray; meditate; sing; read inspirational literature; identify what is meaningful in your life and notice its place in your life; try at times not to be in charge or to be the expert.</w:t>
      </w:r>
    </w:p>
    <w:p w14:paraId="27CFEFAA" w14:textId="3038A5B0" w:rsidR="00160B55" w:rsidRPr="00566985" w:rsidRDefault="00160B55" w:rsidP="007256D9">
      <w:pPr>
        <w:pStyle w:val="Bullet1"/>
      </w:pPr>
      <w:r w:rsidRPr="00566985">
        <w:rPr>
          <w:b/>
          <w:bCs/>
        </w:rPr>
        <w:t>Balance:</w:t>
      </w:r>
      <w:r w:rsidRPr="00566985">
        <w:t xml:space="preserve"> for example, strive for balance within your work-life and </w:t>
      </w:r>
      <w:r w:rsidR="00705598" w:rsidRPr="00566985">
        <w:t>workday;</w:t>
      </w:r>
      <w:r w:rsidRPr="00566985">
        <w:t xml:space="preserve"> strive for balance among work, family, relationships, play, and rest.</w:t>
      </w:r>
    </w:p>
    <w:p w14:paraId="6F2A01F4" w14:textId="77777777" w:rsidR="00160B55" w:rsidRPr="00566985" w:rsidRDefault="00160B55" w:rsidP="00F13142">
      <w:pPr>
        <w:pStyle w:val="Heading3"/>
      </w:pPr>
      <w:r w:rsidRPr="00566985">
        <w:t>SELF-REFLECTION</w:t>
      </w:r>
    </w:p>
    <w:p w14:paraId="3999EC7F" w14:textId="77777777" w:rsidR="00160B55" w:rsidRPr="00566985" w:rsidRDefault="00160B55" w:rsidP="007256D9">
      <w:pPr>
        <w:pStyle w:val="Bullet1"/>
      </w:pPr>
      <w:r w:rsidRPr="00566985">
        <w:t>Decide on how you will set aside time for self-reflection.</w:t>
      </w:r>
    </w:p>
    <w:p w14:paraId="1F80314F" w14:textId="35950B7C" w:rsidR="00160B55" w:rsidRPr="00566985" w:rsidRDefault="00160B55" w:rsidP="007256D9">
      <w:pPr>
        <w:pStyle w:val="Bullet1"/>
      </w:pPr>
      <w:r w:rsidRPr="00566985">
        <w:t>After an activation, take time to self-reflect and consider any reactions that you might be having. This involves ‘digesting’ experiences to gain a healthy perspective.</w:t>
      </w:r>
    </w:p>
    <w:p w14:paraId="13F06710" w14:textId="77777777" w:rsidR="00160B55" w:rsidRPr="00566985" w:rsidRDefault="00160B55" w:rsidP="007256D9">
      <w:pPr>
        <w:pStyle w:val="Heading2"/>
      </w:pPr>
      <w:r w:rsidRPr="00566985">
        <w:t>PROFESSIONAL DEVELOPMENT</w:t>
      </w:r>
    </w:p>
    <w:p w14:paraId="08AE8F9B" w14:textId="77777777" w:rsidR="00160B55" w:rsidRPr="00566985" w:rsidRDefault="00160B55" w:rsidP="007256D9">
      <w:pPr>
        <w:pStyle w:val="Bullet1"/>
      </w:pPr>
      <w:r w:rsidRPr="00566985">
        <w:t>Be confident in knowing that your leadership team are key in supporting you in your workplace.</w:t>
      </w:r>
    </w:p>
    <w:p w14:paraId="2BC7E907" w14:textId="674CA17E" w:rsidR="00160B55" w:rsidRPr="00566985" w:rsidRDefault="00160B55" w:rsidP="007256D9">
      <w:pPr>
        <w:pStyle w:val="Bullet1"/>
      </w:pPr>
      <w:r w:rsidRPr="00566985">
        <w:t xml:space="preserve">If you are experiencing difficulties or have </w:t>
      </w:r>
      <w:r w:rsidR="00AB4312" w:rsidRPr="00566985">
        <w:t>questions,</w:t>
      </w:r>
      <w:r w:rsidRPr="00566985">
        <w:t xml:space="preserve"> </w:t>
      </w:r>
      <w:r w:rsidR="00AB4312" w:rsidRPr="00566985">
        <w:t>do not</w:t>
      </w:r>
      <w:r w:rsidRPr="00566985">
        <w:t xml:space="preserve"> hesitate to talk to your leadership team. They can help you to build on skills and knowledge by providing advice and feedback.</w:t>
      </w:r>
    </w:p>
    <w:p w14:paraId="4BF0EFAA" w14:textId="2B4EEA91" w:rsidR="00160B55" w:rsidRPr="00566985" w:rsidRDefault="00160B55" w:rsidP="007256D9">
      <w:pPr>
        <w:pStyle w:val="Bullet1"/>
      </w:pPr>
      <w:r w:rsidRPr="00566985">
        <w:t>Consider what you can learn in this unique situation and suggest themes for professional development or training that will achieve learning.</w:t>
      </w:r>
    </w:p>
    <w:p w14:paraId="75271DD4" w14:textId="77777777" w:rsidR="00160B55" w:rsidRPr="00566985" w:rsidRDefault="00160B55" w:rsidP="007256D9">
      <w:pPr>
        <w:pStyle w:val="Heading2"/>
      </w:pPr>
      <w:r w:rsidRPr="00566985">
        <w:t>WORKPLACE MANAGEMENT</w:t>
      </w:r>
    </w:p>
    <w:p w14:paraId="78B03C62" w14:textId="77777777" w:rsidR="00160B55" w:rsidRPr="00566985" w:rsidRDefault="00160B55" w:rsidP="007256D9">
      <w:pPr>
        <w:pStyle w:val="Bullet1"/>
      </w:pPr>
      <w:r w:rsidRPr="00566985">
        <w:t>Ensure that you are familiar with workplace protocols and systems.</w:t>
      </w:r>
    </w:p>
    <w:p w14:paraId="1C096ADF" w14:textId="77777777" w:rsidR="00160B55" w:rsidRPr="00566985" w:rsidRDefault="00160B55" w:rsidP="007256D9">
      <w:pPr>
        <w:pStyle w:val="Bullet1"/>
      </w:pPr>
      <w:r w:rsidRPr="00566985">
        <w:t>This may relate to general work duties as well as activations after emergency events.</w:t>
      </w:r>
    </w:p>
    <w:p w14:paraId="3055BCD0" w14:textId="04E13839" w:rsidR="00160B55" w:rsidRPr="00566985" w:rsidRDefault="00160B55" w:rsidP="007256D9">
      <w:pPr>
        <w:pStyle w:val="Bullet1"/>
      </w:pPr>
      <w:r w:rsidRPr="00566985">
        <w:t>Familiarity with such protocols and systems will help to lower your own anxiety/arousal and give you an increased sense of confidence.</w:t>
      </w:r>
    </w:p>
    <w:p w14:paraId="64393C32" w14:textId="77777777" w:rsidR="00160B55" w:rsidRPr="00566985" w:rsidRDefault="00160B55" w:rsidP="007256D9">
      <w:pPr>
        <w:pStyle w:val="Heading2"/>
      </w:pPr>
      <w:r w:rsidRPr="00566985">
        <w:t>SUPPORTING COLLEAGUES</w:t>
      </w:r>
    </w:p>
    <w:p w14:paraId="2EF072B0" w14:textId="4DB124C6" w:rsidR="00160B55" w:rsidRPr="00566985" w:rsidRDefault="00160B55" w:rsidP="00160B55">
      <w:pPr>
        <w:spacing w:line="360" w:lineRule="auto"/>
        <w:rPr>
          <w:rFonts w:ascii="Arial" w:hAnsi="Arial" w:cs="Arial"/>
          <w:szCs w:val="22"/>
        </w:rPr>
      </w:pPr>
      <w:r w:rsidRPr="00566985">
        <w:rPr>
          <w:rFonts w:ascii="Arial" w:hAnsi="Arial" w:cs="Arial"/>
          <w:szCs w:val="22"/>
        </w:rPr>
        <w:t xml:space="preserve">It is important know how to support colleagues and being able to recognise typical stress reactions is an important first step. Reactions </w:t>
      </w:r>
      <w:r w:rsidR="00D53360" w:rsidRPr="00566985">
        <w:rPr>
          <w:rFonts w:ascii="Arial" w:hAnsi="Arial" w:cs="Arial"/>
          <w:szCs w:val="22"/>
        </w:rPr>
        <w:t>include being upset and emotional, irritability/anger, physical agitation, forgetfulness</w:t>
      </w:r>
      <w:r w:rsidRPr="00566985">
        <w:rPr>
          <w:rFonts w:ascii="Arial" w:hAnsi="Arial" w:cs="Arial"/>
          <w:szCs w:val="22"/>
        </w:rPr>
        <w:t xml:space="preserve"> and becoming confused.</w:t>
      </w:r>
    </w:p>
    <w:p w14:paraId="596CA13B" w14:textId="77777777" w:rsidR="00160B55" w:rsidRPr="00566985" w:rsidRDefault="00160B55" w:rsidP="007256D9">
      <w:pPr>
        <w:pStyle w:val="Bullet1"/>
      </w:pPr>
      <w:r w:rsidRPr="00566985">
        <w:t>Be aware that for most people such reactions settle quite quickly.</w:t>
      </w:r>
    </w:p>
    <w:p w14:paraId="339C7723" w14:textId="0F460BDF" w:rsidR="00160B55" w:rsidRPr="00566985" w:rsidRDefault="00160B55" w:rsidP="007256D9">
      <w:pPr>
        <w:pStyle w:val="Bullet1"/>
      </w:pPr>
      <w:r w:rsidRPr="00566985">
        <w:t>Give them some space to digest their experiences.</w:t>
      </w:r>
      <w:r w:rsidR="00A12980" w:rsidRPr="00566985">
        <w:t xml:space="preserve"> </w:t>
      </w:r>
      <w:r w:rsidR="00566985" w:rsidRPr="00566985">
        <w:t>However, a</w:t>
      </w:r>
      <w:r w:rsidR="00A12980" w:rsidRPr="00566985">
        <w:t>lso</w:t>
      </w:r>
      <w:r w:rsidRPr="00566985">
        <w:t xml:space="preserve"> make use of informal time such as tea breaks/lunchtime where through general conversation, people </w:t>
      </w:r>
      <w:proofErr w:type="gramStart"/>
      <w:r w:rsidRPr="00566985">
        <w:t>are able to</w:t>
      </w:r>
      <w:proofErr w:type="gramEnd"/>
      <w:r w:rsidRPr="00566985">
        <w:t xml:space="preserve"> support one another.</w:t>
      </w:r>
    </w:p>
    <w:p w14:paraId="14933C08" w14:textId="77777777" w:rsidR="00160B55" w:rsidRPr="00566985" w:rsidRDefault="00160B55" w:rsidP="007256D9">
      <w:pPr>
        <w:pStyle w:val="Bullet1"/>
      </w:pPr>
      <w:r w:rsidRPr="00566985">
        <w:t>Avoid judging or giving an opinion.</w:t>
      </w:r>
    </w:p>
    <w:p w14:paraId="6F72A8DD" w14:textId="3455DAE1" w:rsidR="00160B55" w:rsidRPr="00566985" w:rsidRDefault="00D53360" w:rsidP="007256D9">
      <w:pPr>
        <w:pStyle w:val="Bullet1"/>
      </w:pPr>
      <w:r w:rsidRPr="00566985">
        <w:t>Try to ‘depersonalise’</w:t>
      </w:r>
      <w:r w:rsidR="00160B55" w:rsidRPr="00566985">
        <w:t xml:space="preserve"> dif</w:t>
      </w:r>
      <w:r w:rsidR="00566985" w:rsidRPr="00566985">
        <w:t>ficult interactions and recognis</w:t>
      </w:r>
      <w:r w:rsidR="00160B55" w:rsidRPr="00566985">
        <w:t>e that it is created by the situation everyone is in</w:t>
      </w:r>
      <w:r w:rsidR="00566985" w:rsidRPr="00566985">
        <w:t>.</w:t>
      </w:r>
    </w:p>
    <w:p w14:paraId="34026D25" w14:textId="77777777" w:rsidR="007256D9" w:rsidRPr="007256D9" w:rsidRDefault="00160B55" w:rsidP="006C5886">
      <w:pPr>
        <w:pStyle w:val="Bullet1"/>
      </w:pPr>
      <w:r w:rsidRPr="00566985">
        <w:t>Avoid advising people what they should be thinking or feeling.</w:t>
      </w:r>
    </w:p>
    <w:p w14:paraId="664E978C" w14:textId="66BB2189" w:rsidR="007256D9" w:rsidRPr="007256D9" w:rsidRDefault="00160B55" w:rsidP="006C5886">
      <w:pPr>
        <w:pStyle w:val="Bullet1"/>
      </w:pPr>
      <w:r w:rsidRPr="007256D9">
        <w:t>Provide support in practical ways.</w:t>
      </w:r>
    </w:p>
    <w:p w14:paraId="3950F060" w14:textId="6435280E" w:rsidR="00122369" w:rsidRPr="007256D9" w:rsidRDefault="00160B55" w:rsidP="007256D9">
      <w:pPr>
        <w:pStyle w:val="Bullet1"/>
      </w:pPr>
      <w:r w:rsidRPr="007256D9">
        <w:t>Remind them of their own plan for self-care.</w:t>
      </w:r>
    </w:p>
    <w:sectPr w:rsidR="00122369" w:rsidRPr="007256D9"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E4BB1" w14:textId="77777777" w:rsidR="00521327" w:rsidRDefault="00521327" w:rsidP="003967DD">
      <w:pPr>
        <w:spacing w:after="0"/>
      </w:pPr>
      <w:r>
        <w:separator/>
      </w:r>
    </w:p>
  </w:endnote>
  <w:endnote w:type="continuationSeparator" w:id="0">
    <w:p w14:paraId="7622B03C" w14:textId="77777777" w:rsidR="00521327" w:rsidRDefault="0052132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5860C57D"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E6735">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620EC" w14:textId="77777777" w:rsidR="00521327" w:rsidRDefault="00521327" w:rsidP="003967DD">
      <w:pPr>
        <w:spacing w:after="0"/>
      </w:pPr>
      <w:r>
        <w:separator/>
      </w:r>
    </w:p>
  </w:footnote>
  <w:footnote w:type="continuationSeparator" w:id="0">
    <w:p w14:paraId="15D8E4A2" w14:textId="77777777" w:rsidR="00521327" w:rsidRDefault="0052132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79949C67" w:rsidR="003967DD" w:rsidRDefault="00B86D41">
    <w:pPr>
      <w:pStyle w:val="Header"/>
    </w:pPr>
    <w:r>
      <w:rPr>
        <w:noProof/>
        <w:lang w:val="en-AU" w:eastAsia="en-AU"/>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E0090"/>
    <w:multiLevelType w:val="hybridMultilevel"/>
    <w:tmpl w:val="9432D0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512D9"/>
    <w:multiLevelType w:val="hybridMultilevel"/>
    <w:tmpl w:val="806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C6E63"/>
    <w:multiLevelType w:val="hybridMultilevel"/>
    <w:tmpl w:val="D9DEA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741DCC"/>
    <w:multiLevelType w:val="hybridMultilevel"/>
    <w:tmpl w:val="A688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44460"/>
    <w:multiLevelType w:val="hybridMultilevel"/>
    <w:tmpl w:val="B83C8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8"/>
  </w:num>
  <w:num w:numId="14">
    <w:abstractNumId w:val="21"/>
  </w:num>
  <w:num w:numId="15">
    <w:abstractNumId w:val="11"/>
  </w:num>
  <w:num w:numId="16">
    <w:abstractNumId w:val="17"/>
  </w:num>
  <w:num w:numId="17">
    <w:abstractNumId w:val="13"/>
  </w:num>
  <w:num w:numId="18">
    <w:abstractNumId w:val="19"/>
  </w:num>
  <w:num w:numId="19">
    <w:abstractNumId w:val="15"/>
  </w:num>
  <w:num w:numId="20">
    <w:abstractNumId w:val="16"/>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76DE0"/>
    <w:rsid w:val="00080DA9"/>
    <w:rsid w:val="000A47D4"/>
    <w:rsid w:val="00122369"/>
    <w:rsid w:val="00150E0F"/>
    <w:rsid w:val="00157212"/>
    <w:rsid w:val="00160B55"/>
    <w:rsid w:val="0016287D"/>
    <w:rsid w:val="00162EA4"/>
    <w:rsid w:val="00190E71"/>
    <w:rsid w:val="001D0D94"/>
    <w:rsid w:val="001D13F9"/>
    <w:rsid w:val="001E6735"/>
    <w:rsid w:val="001F39DD"/>
    <w:rsid w:val="002512BE"/>
    <w:rsid w:val="00275FB8"/>
    <w:rsid w:val="002A4A96"/>
    <w:rsid w:val="002E3BED"/>
    <w:rsid w:val="002F6115"/>
    <w:rsid w:val="00312720"/>
    <w:rsid w:val="00343AFC"/>
    <w:rsid w:val="0034745C"/>
    <w:rsid w:val="003967DD"/>
    <w:rsid w:val="003A4C39"/>
    <w:rsid w:val="0042333B"/>
    <w:rsid w:val="004B2ED6"/>
    <w:rsid w:val="004C123D"/>
    <w:rsid w:val="00521327"/>
    <w:rsid w:val="00555277"/>
    <w:rsid w:val="00566985"/>
    <w:rsid w:val="00567CF0"/>
    <w:rsid w:val="00584366"/>
    <w:rsid w:val="005A4F12"/>
    <w:rsid w:val="005D5367"/>
    <w:rsid w:val="005F5AEF"/>
    <w:rsid w:val="00602A09"/>
    <w:rsid w:val="00624A55"/>
    <w:rsid w:val="00627797"/>
    <w:rsid w:val="006671CE"/>
    <w:rsid w:val="006677E4"/>
    <w:rsid w:val="006A25AC"/>
    <w:rsid w:val="006E2B9A"/>
    <w:rsid w:val="00705598"/>
    <w:rsid w:val="00710CED"/>
    <w:rsid w:val="007256D9"/>
    <w:rsid w:val="00756C01"/>
    <w:rsid w:val="007A6549"/>
    <w:rsid w:val="007B556E"/>
    <w:rsid w:val="007D3E38"/>
    <w:rsid w:val="008065DA"/>
    <w:rsid w:val="008B1737"/>
    <w:rsid w:val="00952690"/>
    <w:rsid w:val="009A5796"/>
    <w:rsid w:val="00A12980"/>
    <w:rsid w:val="00A31926"/>
    <w:rsid w:val="00A710DF"/>
    <w:rsid w:val="00AB4312"/>
    <w:rsid w:val="00AF184E"/>
    <w:rsid w:val="00B21562"/>
    <w:rsid w:val="00B86D41"/>
    <w:rsid w:val="00C51A53"/>
    <w:rsid w:val="00C539BB"/>
    <w:rsid w:val="00CC5AA8"/>
    <w:rsid w:val="00CD1A5D"/>
    <w:rsid w:val="00CD5993"/>
    <w:rsid w:val="00CE1057"/>
    <w:rsid w:val="00CF308B"/>
    <w:rsid w:val="00D53360"/>
    <w:rsid w:val="00DC4D0D"/>
    <w:rsid w:val="00E34263"/>
    <w:rsid w:val="00E34721"/>
    <w:rsid w:val="00E4317E"/>
    <w:rsid w:val="00E5030B"/>
    <w:rsid w:val="00E64758"/>
    <w:rsid w:val="00E77EB9"/>
    <w:rsid w:val="00F13142"/>
    <w:rsid w:val="00F5271F"/>
    <w:rsid w:val="00F80FC3"/>
    <w:rsid w:val="00F94715"/>
    <w:rsid w:val="00FD3A81"/>
    <w:rsid w:val="00FE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7256D9"/>
    <w:pPr>
      <w:keepNext/>
      <w:keepLines/>
      <w:spacing w:before="2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7256D9"/>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C51A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factsheet_importance_of_self_care_and_wellbeing</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E13FBF-97BA-45F0-9A97-337909DABE29}"/>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C8CE2459-04C3-4478-B85F-C713B89B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factsheet_importance_of_self_care_and_wellbeing</dc:title>
  <dc:subject/>
  <dc:creator>Isabel Lim</dc:creator>
  <cp:keywords/>
  <dc:description/>
  <cp:lastModifiedBy>Star, Mazzy M</cp:lastModifiedBy>
  <cp:revision>5</cp:revision>
  <cp:lastPrinted>2020-01-31T00:01:00Z</cp:lastPrinted>
  <dcterms:created xsi:type="dcterms:W3CDTF">2020-05-22T01:14:00Z</dcterms:created>
  <dcterms:modified xsi:type="dcterms:W3CDTF">2020-05-22T01:21:00Z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