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901F39" w14:textId="3EC4BD4D" w:rsidR="00110AC8" w:rsidRPr="001B082E" w:rsidRDefault="00110AC8" w:rsidP="001B082E">
      <w:pPr>
        <w:pStyle w:val="Covertitle"/>
        <w:rPr>
          <w:caps/>
        </w:rPr>
      </w:pPr>
      <w:bookmarkStart w:id="0" w:name="_Toc505353494"/>
      <w:bookmarkStart w:id="1" w:name="_Toc505609971"/>
      <w:bookmarkStart w:id="2" w:name="_Toc505610464"/>
      <w:bookmarkStart w:id="3" w:name="_Toc505610565"/>
      <w:bookmarkStart w:id="4" w:name="_Toc508278626"/>
      <w:r w:rsidRPr="001B082E">
        <w:rPr>
          <w:caps/>
        </w:rPr>
        <w:t>Bendigo Education Plan</w:t>
      </w:r>
      <w:bookmarkEnd w:id="0"/>
      <w:bookmarkEnd w:id="1"/>
      <w:bookmarkEnd w:id="2"/>
      <w:bookmarkEnd w:id="3"/>
      <w:bookmarkEnd w:id="4"/>
      <w:r w:rsidRPr="001B082E">
        <w:rPr>
          <w:caps/>
        </w:rPr>
        <w:t xml:space="preserve"> </w:t>
      </w:r>
    </w:p>
    <w:p w14:paraId="7F0AA346" w14:textId="699D775B" w:rsidR="00110AC8" w:rsidRPr="00F2006D" w:rsidRDefault="00110AC8" w:rsidP="00110AC8">
      <w:pPr>
        <w:rPr>
          <w:b/>
          <w:color w:val="AF272F" w:themeColor="accent1"/>
          <w:sz w:val="44"/>
          <w:szCs w:val="44"/>
        </w:rPr>
        <w:sectPr w:rsidR="00110AC8" w:rsidRPr="00F2006D" w:rsidSect="00A63D55">
          <w:headerReference w:type="default" r:id="rId12"/>
          <w:footerReference w:type="even" r:id="rId13"/>
          <w:footerReference w:type="default" r:id="rId14"/>
          <w:pgSz w:w="11900" w:h="16840"/>
          <w:pgMar w:top="992" w:right="1134" w:bottom="1701" w:left="1134" w:header="709" w:footer="709" w:gutter="0"/>
          <w:cols w:space="708"/>
          <w:docGrid w:linePitch="360"/>
        </w:sectPr>
      </w:pPr>
      <w:bookmarkStart w:id="5" w:name="_Toc505353495"/>
      <w:bookmarkStart w:id="6" w:name="_Toc505609972"/>
      <w:bookmarkStart w:id="7" w:name="_Toc505610465"/>
      <w:bookmarkStart w:id="8" w:name="_Toc505610566"/>
      <w:bookmarkStart w:id="9" w:name="_Toc508278627"/>
      <w:r w:rsidRPr="00F2006D">
        <w:rPr>
          <w:b/>
          <w:color w:val="AF272F" w:themeColor="accent1"/>
          <w:sz w:val="44"/>
          <w:szCs w:val="44"/>
        </w:rPr>
        <w:t>2018</w:t>
      </w:r>
      <w:bookmarkEnd w:id="5"/>
      <w:bookmarkEnd w:id="6"/>
      <w:bookmarkEnd w:id="7"/>
      <w:bookmarkEnd w:id="8"/>
      <w:bookmarkEnd w:id="9"/>
    </w:p>
    <w:p w14:paraId="56269EE7" w14:textId="77777777" w:rsidR="00110AC8" w:rsidRPr="00984A3D" w:rsidRDefault="00110AC8" w:rsidP="00110AC8">
      <w:pPr>
        <w:spacing w:after="40"/>
        <w:rPr>
          <w:rFonts w:cstheme="minorHAnsi"/>
          <w:b/>
          <w:color w:val="AF272F"/>
          <w:sz w:val="42"/>
          <w:szCs w:val="44"/>
        </w:rPr>
      </w:pPr>
      <w:r w:rsidRPr="00984A3D">
        <w:rPr>
          <w:rFonts w:cstheme="minorHAnsi"/>
          <w:b/>
          <w:color w:val="AF272F"/>
          <w:sz w:val="42"/>
          <w:szCs w:val="44"/>
        </w:rPr>
        <w:lastRenderedPageBreak/>
        <w:t xml:space="preserve">CONTENTS </w:t>
      </w:r>
    </w:p>
    <w:p w14:paraId="2FDE7816" w14:textId="77777777" w:rsidR="003F37E7" w:rsidRDefault="003F37E7" w:rsidP="003F37E7">
      <w:pPr>
        <w:pStyle w:val="TOC3"/>
        <w:rPr>
          <w:sz w:val="20"/>
        </w:rPr>
      </w:pPr>
    </w:p>
    <w:sdt>
      <w:sdtPr>
        <w:rPr>
          <w:rFonts w:asciiTheme="minorHAnsi" w:eastAsiaTheme="minorHAnsi" w:hAnsiTheme="minorHAnsi" w:cstheme="minorBidi"/>
          <w:b w:val="0"/>
          <w:color w:val="auto"/>
          <w:szCs w:val="24"/>
          <w:lang w:val="en-GB"/>
        </w:rPr>
        <w:id w:val="18277304"/>
        <w:docPartObj>
          <w:docPartGallery w:val="Table of Contents"/>
          <w:docPartUnique/>
        </w:docPartObj>
      </w:sdtPr>
      <w:sdtEndPr>
        <w:rPr>
          <w:bCs/>
          <w:noProof/>
        </w:rPr>
      </w:sdtEndPr>
      <w:sdtContent>
        <w:p w14:paraId="70205DD3" w14:textId="4D51169F" w:rsidR="00632A8B" w:rsidRDefault="003F37E7">
          <w:pPr>
            <w:pStyle w:val="TOC1"/>
            <w:rPr>
              <w:rFonts w:asciiTheme="minorHAnsi" w:hAnsiTheme="minorHAnsi" w:cstheme="minorBidi"/>
              <w:b w:val="0"/>
              <w:noProof/>
              <w:color w:val="auto"/>
              <w:szCs w:val="22"/>
              <w:lang w:val="en-AU" w:eastAsia="en-AU"/>
            </w:rPr>
          </w:pPr>
          <w:r>
            <w:fldChar w:fldCharType="begin"/>
          </w:r>
          <w:r>
            <w:instrText xml:space="preserve"> TOC \o "1-3" \h \z \u </w:instrText>
          </w:r>
          <w:r>
            <w:fldChar w:fldCharType="separate"/>
          </w:r>
          <w:hyperlink w:anchor="_Toc508972406" w:history="1">
            <w:r w:rsidR="00632A8B" w:rsidRPr="00433247">
              <w:rPr>
                <w:rStyle w:val="Hyperlink"/>
                <w:noProof/>
              </w:rPr>
              <w:t>Acknowledgement of Country</w:t>
            </w:r>
            <w:r w:rsidR="00632A8B">
              <w:rPr>
                <w:noProof/>
                <w:webHidden/>
              </w:rPr>
              <w:tab/>
            </w:r>
            <w:r w:rsidR="00632A8B">
              <w:rPr>
                <w:noProof/>
                <w:webHidden/>
              </w:rPr>
              <w:fldChar w:fldCharType="begin"/>
            </w:r>
            <w:r w:rsidR="00632A8B">
              <w:rPr>
                <w:noProof/>
                <w:webHidden/>
              </w:rPr>
              <w:instrText xml:space="preserve"> PAGEREF _Toc508972406 \h </w:instrText>
            </w:r>
            <w:r w:rsidR="00632A8B">
              <w:rPr>
                <w:noProof/>
                <w:webHidden/>
              </w:rPr>
            </w:r>
            <w:r w:rsidR="00632A8B">
              <w:rPr>
                <w:noProof/>
                <w:webHidden/>
              </w:rPr>
              <w:fldChar w:fldCharType="separate"/>
            </w:r>
            <w:r w:rsidR="00632A8B">
              <w:rPr>
                <w:noProof/>
                <w:webHidden/>
              </w:rPr>
              <w:t>4</w:t>
            </w:r>
            <w:r w:rsidR="00632A8B">
              <w:rPr>
                <w:noProof/>
                <w:webHidden/>
              </w:rPr>
              <w:fldChar w:fldCharType="end"/>
            </w:r>
          </w:hyperlink>
        </w:p>
        <w:p w14:paraId="24BC6ADB" w14:textId="216ADF8B" w:rsidR="00632A8B" w:rsidRDefault="00A517F6">
          <w:pPr>
            <w:pStyle w:val="TOC1"/>
            <w:rPr>
              <w:rFonts w:asciiTheme="minorHAnsi" w:hAnsiTheme="minorHAnsi" w:cstheme="minorBidi"/>
              <w:b w:val="0"/>
              <w:noProof/>
              <w:color w:val="auto"/>
              <w:szCs w:val="22"/>
              <w:lang w:val="en-AU" w:eastAsia="en-AU"/>
            </w:rPr>
          </w:pPr>
          <w:hyperlink w:anchor="_Toc508972407" w:history="1">
            <w:r w:rsidR="00632A8B" w:rsidRPr="00433247">
              <w:rPr>
                <w:rStyle w:val="Hyperlink"/>
                <w:noProof/>
              </w:rPr>
              <w:t>Executive summary</w:t>
            </w:r>
            <w:r w:rsidR="00632A8B">
              <w:rPr>
                <w:noProof/>
                <w:webHidden/>
              </w:rPr>
              <w:tab/>
            </w:r>
            <w:r w:rsidR="00632A8B">
              <w:rPr>
                <w:noProof/>
                <w:webHidden/>
              </w:rPr>
              <w:fldChar w:fldCharType="begin"/>
            </w:r>
            <w:r w:rsidR="00632A8B">
              <w:rPr>
                <w:noProof/>
                <w:webHidden/>
              </w:rPr>
              <w:instrText xml:space="preserve"> PAGEREF _Toc508972407 \h </w:instrText>
            </w:r>
            <w:r w:rsidR="00632A8B">
              <w:rPr>
                <w:noProof/>
                <w:webHidden/>
              </w:rPr>
            </w:r>
            <w:r w:rsidR="00632A8B">
              <w:rPr>
                <w:noProof/>
                <w:webHidden/>
              </w:rPr>
              <w:fldChar w:fldCharType="separate"/>
            </w:r>
            <w:r w:rsidR="00632A8B">
              <w:rPr>
                <w:noProof/>
                <w:webHidden/>
              </w:rPr>
              <w:t>5</w:t>
            </w:r>
            <w:r w:rsidR="00632A8B">
              <w:rPr>
                <w:noProof/>
                <w:webHidden/>
              </w:rPr>
              <w:fldChar w:fldCharType="end"/>
            </w:r>
          </w:hyperlink>
        </w:p>
        <w:p w14:paraId="6B5C0921" w14:textId="7C45E112" w:rsidR="00632A8B" w:rsidRDefault="00A517F6">
          <w:pPr>
            <w:pStyle w:val="TOC2"/>
            <w:rPr>
              <w:rFonts w:asciiTheme="minorHAnsi" w:hAnsiTheme="minorHAnsi" w:cstheme="minorBidi"/>
              <w:noProof/>
              <w:color w:val="auto"/>
              <w:szCs w:val="22"/>
              <w:lang w:val="en-AU" w:eastAsia="en-AU"/>
            </w:rPr>
          </w:pPr>
          <w:hyperlink w:anchor="_Toc508972408" w:history="1">
            <w:r w:rsidR="00632A8B" w:rsidRPr="00433247">
              <w:rPr>
                <w:rStyle w:val="Hyperlink"/>
                <w:noProof/>
              </w:rPr>
              <w:t>The case for change</w:t>
            </w:r>
            <w:r w:rsidR="00632A8B">
              <w:rPr>
                <w:noProof/>
                <w:webHidden/>
              </w:rPr>
              <w:tab/>
            </w:r>
            <w:r w:rsidR="00632A8B">
              <w:rPr>
                <w:noProof/>
                <w:webHidden/>
              </w:rPr>
              <w:fldChar w:fldCharType="begin"/>
            </w:r>
            <w:r w:rsidR="00632A8B">
              <w:rPr>
                <w:noProof/>
                <w:webHidden/>
              </w:rPr>
              <w:instrText xml:space="preserve"> PAGEREF _Toc508972408 \h </w:instrText>
            </w:r>
            <w:r w:rsidR="00632A8B">
              <w:rPr>
                <w:noProof/>
                <w:webHidden/>
              </w:rPr>
            </w:r>
            <w:r w:rsidR="00632A8B">
              <w:rPr>
                <w:noProof/>
                <w:webHidden/>
              </w:rPr>
              <w:fldChar w:fldCharType="separate"/>
            </w:r>
            <w:r w:rsidR="00632A8B">
              <w:rPr>
                <w:noProof/>
                <w:webHidden/>
              </w:rPr>
              <w:t>6</w:t>
            </w:r>
            <w:r w:rsidR="00632A8B">
              <w:rPr>
                <w:noProof/>
                <w:webHidden/>
              </w:rPr>
              <w:fldChar w:fldCharType="end"/>
            </w:r>
          </w:hyperlink>
        </w:p>
        <w:p w14:paraId="44D73252" w14:textId="13892494" w:rsidR="00632A8B" w:rsidRDefault="00A517F6">
          <w:pPr>
            <w:pStyle w:val="TOC2"/>
            <w:rPr>
              <w:rFonts w:asciiTheme="minorHAnsi" w:hAnsiTheme="minorHAnsi" w:cstheme="minorBidi"/>
              <w:noProof/>
              <w:color w:val="auto"/>
              <w:szCs w:val="22"/>
              <w:lang w:val="en-AU" w:eastAsia="en-AU"/>
            </w:rPr>
          </w:pPr>
          <w:hyperlink w:anchor="_Toc508972409" w:history="1">
            <w:r w:rsidR="00632A8B" w:rsidRPr="00433247">
              <w:rPr>
                <w:rStyle w:val="Hyperlink"/>
                <w:noProof/>
              </w:rPr>
              <w:t>A shared vision</w:t>
            </w:r>
            <w:r w:rsidR="00632A8B">
              <w:rPr>
                <w:noProof/>
                <w:webHidden/>
              </w:rPr>
              <w:tab/>
            </w:r>
            <w:r w:rsidR="00632A8B">
              <w:rPr>
                <w:noProof/>
                <w:webHidden/>
              </w:rPr>
              <w:fldChar w:fldCharType="begin"/>
            </w:r>
            <w:r w:rsidR="00632A8B">
              <w:rPr>
                <w:noProof/>
                <w:webHidden/>
              </w:rPr>
              <w:instrText xml:space="preserve"> PAGEREF _Toc508972409 \h </w:instrText>
            </w:r>
            <w:r w:rsidR="00632A8B">
              <w:rPr>
                <w:noProof/>
                <w:webHidden/>
              </w:rPr>
            </w:r>
            <w:r w:rsidR="00632A8B">
              <w:rPr>
                <w:noProof/>
                <w:webHidden/>
              </w:rPr>
              <w:fldChar w:fldCharType="separate"/>
            </w:r>
            <w:r w:rsidR="00632A8B">
              <w:rPr>
                <w:noProof/>
                <w:webHidden/>
              </w:rPr>
              <w:t>7</w:t>
            </w:r>
            <w:r w:rsidR="00632A8B">
              <w:rPr>
                <w:noProof/>
                <w:webHidden/>
              </w:rPr>
              <w:fldChar w:fldCharType="end"/>
            </w:r>
          </w:hyperlink>
        </w:p>
        <w:p w14:paraId="0EB24D08" w14:textId="2086C297" w:rsidR="00632A8B" w:rsidRDefault="00A517F6">
          <w:pPr>
            <w:pStyle w:val="TOC2"/>
            <w:rPr>
              <w:rFonts w:asciiTheme="minorHAnsi" w:hAnsiTheme="minorHAnsi" w:cstheme="minorBidi"/>
              <w:noProof/>
              <w:color w:val="auto"/>
              <w:szCs w:val="22"/>
              <w:lang w:val="en-AU" w:eastAsia="en-AU"/>
            </w:rPr>
          </w:pPr>
          <w:hyperlink w:anchor="_Toc508972410" w:history="1">
            <w:r w:rsidR="00632A8B" w:rsidRPr="00433247">
              <w:rPr>
                <w:rStyle w:val="Hyperlink"/>
                <w:noProof/>
              </w:rPr>
              <w:t>Realising the vision</w:t>
            </w:r>
            <w:r w:rsidR="00632A8B">
              <w:rPr>
                <w:noProof/>
                <w:webHidden/>
              </w:rPr>
              <w:tab/>
            </w:r>
            <w:r w:rsidR="00632A8B">
              <w:rPr>
                <w:noProof/>
                <w:webHidden/>
              </w:rPr>
              <w:fldChar w:fldCharType="begin"/>
            </w:r>
            <w:r w:rsidR="00632A8B">
              <w:rPr>
                <w:noProof/>
                <w:webHidden/>
              </w:rPr>
              <w:instrText xml:space="preserve"> PAGEREF _Toc508972410 \h </w:instrText>
            </w:r>
            <w:r w:rsidR="00632A8B">
              <w:rPr>
                <w:noProof/>
                <w:webHidden/>
              </w:rPr>
            </w:r>
            <w:r w:rsidR="00632A8B">
              <w:rPr>
                <w:noProof/>
                <w:webHidden/>
              </w:rPr>
              <w:fldChar w:fldCharType="separate"/>
            </w:r>
            <w:r w:rsidR="00632A8B">
              <w:rPr>
                <w:noProof/>
                <w:webHidden/>
              </w:rPr>
              <w:t>8</w:t>
            </w:r>
            <w:r w:rsidR="00632A8B">
              <w:rPr>
                <w:noProof/>
                <w:webHidden/>
              </w:rPr>
              <w:fldChar w:fldCharType="end"/>
            </w:r>
          </w:hyperlink>
        </w:p>
        <w:p w14:paraId="6941EC31" w14:textId="6A45FAFC" w:rsidR="00632A8B" w:rsidRDefault="00A517F6">
          <w:pPr>
            <w:pStyle w:val="TOC2"/>
            <w:rPr>
              <w:rFonts w:asciiTheme="minorHAnsi" w:hAnsiTheme="minorHAnsi" w:cstheme="minorBidi"/>
              <w:noProof/>
              <w:color w:val="auto"/>
              <w:szCs w:val="22"/>
              <w:lang w:val="en-AU" w:eastAsia="en-AU"/>
            </w:rPr>
          </w:pPr>
          <w:hyperlink w:anchor="_Toc508972411" w:history="1">
            <w:r w:rsidR="00632A8B" w:rsidRPr="00433247">
              <w:rPr>
                <w:rStyle w:val="Hyperlink"/>
                <w:noProof/>
              </w:rPr>
              <w:t>Implementation</w:t>
            </w:r>
            <w:r w:rsidR="00632A8B">
              <w:rPr>
                <w:noProof/>
                <w:webHidden/>
              </w:rPr>
              <w:tab/>
            </w:r>
            <w:r w:rsidR="00632A8B">
              <w:rPr>
                <w:noProof/>
                <w:webHidden/>
              </w:rPr>
              <w:fldChar w:fldCharType="begin"/>
            </w:r>
            <w:r w:rsidR="00632A8B">
              <w:rPr>
                <w:noProof/>
                <w:webHidden/>
              </w:rPr>
              <w:instrText xml:space="preserve"> PAGEREF _Toc508972411 \h </w:instrText>
            </w:r>
            <w:r w:rsidR="00632A8B">
              <w:rPr>
                <w:noProof/>
                <w:webHidden/>
              </w:rPr>
            </w:r>
            <w:r w:rsidR="00632A8B">
              <w:rPr>
                <w:noProof/>
                <w:webHidden/>
              </w:rPr>
              <w:fldChar w:fldCharType="separate"/>
            </w:r>
            <w:r w:rsidR="00632A8B">
              <w:rPr>
                <w:noProof/>
                <w:webHidden/>
              </w:rPr>
              <w:t>8</w:t>
            </w:r>
            <w:r w:rsidR="00632A8B">
              <w:rPr>
                <w:noProof/>
                <w:webHidden/>
              </w:rPr>
              <w:fldChar w:fldCharType="end"/>
            </w:r>
          </w:hyperlink>
        </w:p>
        <w:p w14:paraId="210F0E29" w14:textId="5848E862" w:rsidR="00632A8B" w:rsidRDefault="00A517F6">
          <w:pPr>
            <w:pStyle w:val="TOC1"/>
            <w:rPr>
              <w:rFonts w:asciiTheme="minorHAnsi" w:hAnsiTheme="minorHAnsi" w:cstheme="minorBidi"/>
              <w:b w:val="0"/>
              <w:noProof/>
              <w:color w:val="auto"/>
              <w:szCs w:val="22"/>
              <w:lang w:val="en-AU" w:eastAsia="en-AU"/>
            </w:rPr>
          </w:pPr>
          <w:hyperlink w:anchor="_Toc508972412" w:history="1">
            <w:r w:rsidR="00632A8B" w:rsidRPr="00433247">
              <w:rPr>
                <w:rStyle w:val="Hyperlink"/>
                <w:noProof/>
              </w:rPr>
              <w:t>Introduction</w:t>
            </w:r>
            <w:r w:rsidR="00632A8B">
              <w:rPr>
                <w:noProof/>
                <w:webHidden/>
              </w:rPr>
              <w:tab/>
            </w:r>
            <w:r w:rsidR="00632A8B">
              <w:rPr>
                <w:noProof/>
                <w:webHidden/>
              </w:rPr>
              <w:fldChar w:fldCharType="begin"/>
            </w:r>
            <w:r w:rsidR="00632A8B">
              <w:rPr>
                <w:noProof/>
                <w:webHidden/>
              </w:rPr>
              <w:instrText xml:space="preserve"> PAGEREF _Toc508972412 \h </w:instrText>
            </w:r>
            <w:r w:rsidR="00632A8B">
              <w:rPr>
                <w:noProof/>
                <w:webHidden/>
              </w:rPr>
            </w:r>
            <w:r w:rsidR="00632A8B">
              <w:rPr>
                <w:noProof/>
                <w:webHidden/>
              </w:rPr>
              <w:fldChar w:fldCharType="separate"/>
            </w:r>
            <w:r w:rsidR="00632A8B">
              <w:rPr>
                <w:noProof/>
                <w:webHidden/>
              </w:rPr>
              <w:t>9</w:t>
            </w:r>
            <w:r w:rsidR="00632A8B">
              <w:rPr>
                <w:noProof/>
                <w:webHidden/>
              </w:rPr>
              <w:fldChar w:fldCharType="end"/>
            </w:r>
          </w:hyperlink>
        </w:p>
        <w:p w14:paraId="599F061F" w14:textId="108D8DB2" w:rsidR="00632A8B" w:rsidRDefault="00A517F6">
          <w:pPr>
            <w:pStyle w:val="TOC2"/>
            <w:rPr>
              <w:rFonts w:asciiTheme="minorHAnsi" w:hAnsiTheme="minorHAnsi" w:cstheme="minorBidi"/>
              <w:noProof/>
              <w:color w:val="auto"/>
              <w:szCs w:val="22"/>
              <w:lang w:val="en-AU" w:eastAsia="en-AU"/>
            </w:rPr>
          </w:pPr>
          <w:hyperlink w:anchor="_Toc508972413" w:history="1">
            <w:r w:rsidR="00632A8B" w:rsidRPr="00433247">
              <w:rPr>
                <w:rStyle w:val="Hyperlink"/>
                <w:noProof/>
              </w:rPr>
              <w:t>Why have a plan?</w:t>
            </w:r>
            <w:r w:rsidR="00632A8B">
              <w:rPr>
                <w:noProof/>
                <w:webHidden/>
              </w:rPr>
              <w:tab/>
            </w:r>
            <w:r w:rsidR="00632A8B">
              <w:rPr>
                <w:noProof/>
                <w:webHidden/>
              </w:rPr>
              <w:fldChar w:fldCharType="begin"/>
            </w:r>
            <w:r w:rsidR="00632A8B">
              <w:rPr>
                <w:noProof/>
                <w:webHidden/>
              </w:rPr>
              <w:instrText xml:space="preserve"> PAGEREF _Toc508972413 \h </w:instrText>
            </w:r>
            <w:r w:rsidR="00632A8B">
              <w:rPr>
                <w:noProof/>
                <w:webHidden/>
              </w:rPr>
            </w:r>
            <w:r w:rsidR="00632A8B">
              <w:rPr>
                <w:noProof/>
                <w:webHidden/>
              </w:rPr>
              <w:fldChar w:fldCharType="separate"/>
            </w:r>
            <w:r w:rsidR="00632A8B">
              <w:rPr>
                <w:noProof/>
                <w:webHidden/>
              </w:rPr>
              <w:t>10</w:t>
            </w:r>
            <w:r w:rsidR="00632A8B">
              <w:rPr>
                <w:noProof/>
                <w:webHidden/>
              </w:rPr>
              <w:fldChar w:fldCharType="end"/>
            </w:r>
          </w:hyperlink>
        </w:p>
        <w:p w14:paraId="44BABB30" w14:textId="6C61E03C" w:rsidR="00632A8B" w:rsidRDefault="00A517F6">
          <w:pPr>
            <w:pStyle w:val="TOC2"/>
            <w:rPr>
              <w:rFonts w:asciiTheme="minorHAnsi" w:hAnsiTheme="minorHAnsi" w:cstheme="minorBidi"/>
              <w:noProof/>
              <w:color w:val="auto"/>
              <w:szCs w:val="22"/>
              <w:lang w:val="en-AU" w:eastAsia="en-AU"/>
            </w:rPr>
          </w:pPr>
          <w:hyperlink w:anchor="_Toc508972414" w:history="1">
            <w:r w:rsidR="00632A8B" w:rsidRPr="00433247">
              <w:rPr>
                <w:rStyle w:val="Hyperlink"/>
                <w:noProof/>
              </w:rPr>
              <w:t>How the Bendigo Education Plan was developed</w:t>
            </w:r>
            <w:r w:rsidR="00632A8B">
              <w:rPr>
                <w:noProof/>
                <w:webHidden/>
              </w:rPr>
              <w:tab/>
            </w:r>
            <w:r w:rsidR="00632A8B">
              <w:rPr>
                <w:noProof/>
                <w:webHidden/>
              </w:rPr>
              <w:fldChar w:fldCharType="begin"/>
            </w:r>
            <w:r w:rsidR="00632A8B">
              <w:rPr>
                <w:noProof/>
                <w:webHidden/>
              </w:rPr>
              <w:instrText xml:space="preserve"> PAGEREF _Toc508972414 \h </w:instrText>
            </w:r>
            <w:r w:rsidR="00632A8B">
              <w:rPr>
                <w:noProof/>
                <w:webHidden/>
              </w:rPr>
            </w:r>
            <w:r w:rsidR="00632A8B">
              <w:rPr>
                <w:noProof/>
                <w:webHidden/>
              </w:rPr>
              <w:fldChar w:fldCharType="separate"/>
            </w:r>
            <w:r w:rsidR="00632A8B">
              <w:rPr>
                <w:noProof/>
                <w:webHidden/>
              </w:rPr>
              <w:t>10</w:t>
            </w:r>
            <w:r w:rsidR="00632A8B">
              <w:rPr>
                <w:noProof/>
                <w:webHidden/>
              </w:rPr>
              <w:fldChar w:fldCharType="end"/>
            </w:r>
          </w:hyperlink>
        </w:p>
        <w:p w14:paraId="4AABF7CE" w14:textId="6C8F23AC" w:rsidR="00632A8B" w:rsidRDefault="00A517F6">
          <w:pPr>
            <w:pStyle w:val="TOC2"/>
            <w:rPr>
              <w:rFonts w:asciiTheme="minorHAnsi" w:hAnsiTheme="minorHAnsi" w:cstheme="minorBidi"/>
              <w:noProof/>
              <w:color w:val="auto"/>
              <w:szCs w:val="22"/>
              <w:lang w:val="en-AU" w:eastAsia="en-AU"/>
            </w:rPr>
          </w:pPr>
          <w:hyperlink w:anchor="_Toc508972415" w:history="1">
            <w:r w:rsidR="00632A8B" w:rsidRPr="00433247">
              <w:rPr>
                <w:rStyle w:val="Hyperlink"/>
                <w:noProof/>
              </w:rPr>
              <w:t>The community</w:t>
            </w:r>
            <w:r w:rsidR="00632A8B">
              <w:rPr>
                <w:noProof/>
                <w:webHidden/>
              </w:rPr>
              <w:tab/>
            </w:r>
            <w:r w:rsidR="00632A8B">
              <w:rPr>
                <w:noProof/>
                <w:webHidden/>
              </w:rPr>
              <w:fldChar w:fldCharType="begin"/>
            </w:r>
            <w:r w:rsidR="00632A8B">
              <w:rPr>
                <w:noProof/>
                <w:webHidden/>
              </w:rPr>
              <w:instrText xml:space="preserve"> PAGEREF _Toc508972415 \h </w:instrText>
            </w:r>
            <w:r w:rsidR="00632A8B">
              <w:rPr>
                <w:noProof/>
                <w:webHidden/>
              </w:rPr>
            </w:r>
            <w:r w:rsidR="00632A8B">
              <w:rPr>
                <w:noProof/>
                <w:webHidden/>
              </w:rPr>
              <w:fldChar w:fldCharType="separate"/>
            </w:r>
            <w:r w:rsidR="00632A8B">
              <w:rPr>
                <w:noProof/>
                <w:webHidden/>
              </w:rPr>
              <w:t>11</w:t>
            </w:r>
            <w:r w:rsidR="00632A8B">
              <w:rPr>
                <w:noProof/>
                <w:webHidden/>
              </w:rPr>
              <w:fldChar w:fldCharType="end"/>
            </w:r>
          </w:hyperlink>
        </w:p>
        <w:p w14:paraId="424E6BBC" w14:textId="4B565F9B" w:rsidR="00632A8B" w:rsidRDefault="00A517F6">
          <w:pPr>
            <w:pStyle w:val="TOC2"/>
            <w:rPr>
              <w:rFonts w:asciiTheme="minorHAnsi" w:hAnsiTheme="minorHAnsi" w:cstheme="minorBidi"/>
              <w:noProof/>
              <w:color w:val="auto"/>
              <w:szCs w:val="22"/>
              <w:lang w:val="en-AU" w:eastAsia="en-AU"/>
            </w:rPr>
          </w:pPr>
          <w:hyperlink w:anchor="_Toc508972416" w:history="1">
            <w:r w:rsidR="00632A8B" w:rsidRPr="00433247">
              <w:rPr>
                <w:rStyle w:val="Hyperlink"/>
                <w:noProof/>
              </w:rPr>
              <w:t>Education providers</w:t>
            </w:r>
            <w:r w:rsidR="00632A8B">
              <w:rPr>
                <w:noProof/>
                <w:webHidden/>
              </w:rPr>
              <w:tab/>
            </w:r>
            <w:r w:rsidR="00632A8B">
              <w:rPr>
                <w:noProof/>
                <w:webHidden/>
              </w:rPr>
              <w:fldChar w:fldCharType="begin"/>
            </w:r>
            <w:r w:rsidR="00632A8B">
              <w:rPr>
                <w:noProof/>
                <w:webHidden/>
              </w:rPr>
              <w:instrText xml:space="preserve"> PAGEREF _Toc508972416 \h </w:instrText>
            </w:r>
            <w:r w:rsidR="00632A8B">
              <w:rPr>
                <w:noProof/>
                <w:webHidden/>
              </w:rPr>
            </w:r>
            <w:r w:rsidR="00632A8B">
              <w:rPr>
                <w:noProof/>
                <w:webHidden/>
              </w:rPr>
              <w:fldChar w:fldCharType="separate"/>
            </w:r>
            <w:r w:rsidR="00632A8B">
              <w:rPr>
                <w:noProof/>
                <w:webHidden/>
              </w:rPr>
              <w:t>12</w:t>
            </w:r>
            <w:r w:rsidR="00632A8B">
              <w:rPr>
                <w:noProof/>
                <w:webHidden/>
              </w:rPr>
              <w:fldChar w:fldCharType="end"/>
            </w:r>
          </w:hyperlink>
        </w:p>
        <w:p w14:paraId="5587D33A" w14:textId="6864B9AC" w:rsidR="00632A8B" w:rsidRDefault="00A517F6">
          <w:pPr>
            <w:pStyle w:val="TOC2"/>
            <w:rPr>
              <w:rFonts w:asciiTheme="minorHAnsi" w:hAnsiTheme="minorHAnsi" w:cstheme="minorBidi"/>
              <w:noProof/>
              <w:color w:val="auto"/>
              <w:szCs w:val="22"/>
              <w:lang w:val="en-AU" w:eastAsia="en-AU"/>
            </w:rPr>
          </w:pPr>
          <w:hyperlink w:anchor="_Toc508972417" w:history="1">
            <w:r w:rsidR="00632A8B" w:rsidRPr="00433247">
              <w:rPr>
                <w:rStyle w:val="Hyperlink"/>
                <w:noProof/>
              </w:rPr>
              <w:t>Local opportunities and partnerships</w:t>
            </w:r>
            <w:r w:rsidR="00632A8B">
              <w:rPr>
                <w:noProof/>
                <w:webHidden/>
              </w:rPr>
              <w:tab/>
            </w:r>
            <w:r w:rsidR="00632A8B">
              <w:rPr>
                <w:noProof/>
                <w:webHidden/>
              </w:rPr>
              <w:fldChar w:fldCharType="begin"/>
            </w:r>
            <w:r w:rsidR="00632A8B">
              <w:rPr>
                <w:noProof/>
                <w:webHidden/>
              </w:rPr>
              <w:instrText xml:space="preserve"> PAGEREF _Toc508972417 \h </w:instrText>
            </w:r>
            <w:r w:rsidR="00632A8B">
              <w:rPr>
                <w:noProof/>
                <w:webHidden/>
              </w:rPr>
            </w:r>
            <w:r w:rsidR="00632A8B">
              <w:rPr>
                <w:noProof/>
                <w:webHidden/>
              </w:rPr>
              <w:fldChar w:fldCharType="separate"/>
            </w:r>
            <w:r w:rsidR="00632A8B">
              <w:rPr>
                <w:noProof/>
                <w:webHidden/>
              </w:rPr>
              <w:t>14</w:t>
            </w:r>
            <w:r w:rsidR="00632A8B">
              <w:rPr>
                <w:noProof/>
                <w:webHidden/>
              </w:rPr>
              <w:fldChar w:fldCharType="end"/>
            </w:r>
          </w:hyperlink>
        </w:p>
        <w:p w14:paraId="56BF404B" w14:textId="22937FEE" w:rsidR="00632A8B" w:rsidRDefault="00A517F6">
          <w:pPr>
            <w:pStyle w:val="TOC1"/>
            <w:rPr>
              <w:rFonts w:asciiTheme="minorHAnsi" w:hAnsiTheme="minorHAnsi" w:cstheme="minorBidi"/>
              <w:b w:val="0"/>
              <w:noProof/>
              <w:color w:val="auto"/>
              <w:szCs w:val="22"/>
              <w:lang w:val="en-AU" w:eastAsia="en-AU"/>
            </w:rPr>
          </w:pPr>
          <w:hyperlink w:anchor="_Toc508972418" w:history="1">
            <w:r w:rsidR="00632A8B" w:rsidRPr="00433247">
              <w:rPr>
                <w:rStyle w:val="Hyperlink"/>
                <w:noProof/>
              </w:rPr>
              <w:t>The case for change</w:t>
            </w:r>
            <w:r w:rsidR="00632A8B">
              <w:rPr>
                <w:noProof/>
                <w:webHidden/>
              </w:rPr>
              <w:tab/>
            </w:r>
            <w:r w:rsidR="00632A8B">
              <w:rPr>
                <w:noProof/>
                <w:webHidden/>
              </w:rPr>
              <w:fldChar w:fldCharType="begin"/>
            </w:r>
            <w:r w:rsidR="00632A8B">
              <w:rPr>
                <w:noProof/>
                <w:webHidden/>
              </w:rPr>
              <w:instrText xml:space="preserve"> PAGEREF _Toc508972418 \h </w:instrText>
            </w:r>
            <w:r w:rsidR="00632A8B">
              <w:rPr>
                <w:noProof/>
                <w:webHidden/>
              </w:rPr>
            </w:r>
            <w:r w:rsidR="00632A8B">
              <w:rPr>
                <w:noProof/>
                <w:webHidden/>
              </w:rPr>
              <w:fldChar w:fldCharType="separate"/>
            </w:r>
            <w:r w:rsidR="00632A8B">
              <w:rPr>
                <w:noProof/>
                <w:webHidden/>
              </w:rPr>
              <w:t>16</w:t>
            </w:r>
            <w:r w:rsidR="00632A8B">
              <w:rPr>
                <w:noProof/>
                <w:webHidden/>
              </w:rPr>
              <w:fldChar w:fldCharType="end"/>
            </w:r>
          </w:hyperlink>
        </w:p>
        <w:p w14:paraId="0212707D" w14:textId="45971739" w:rsidR="00632A8B" w:rsidRDefault="00A517F6">
          <w:pPr>
            <w:pStyle w:val="TOC2"/>
            <w:rPr>
              <w:rFonts w:asciiTheme="minorHAnsi" w:hAnsiTheme="minorHAnsi" w:cstheme="minorBidi"/>
              <w:noProof/>
              <w:color w:val="auto"/>
              <w:szCs w:val="22"/>
              <w:lang w:val="en-AU" w:eastAsia="en-AU"/>
            </w:rPr>
          </w:pPr>
          <w:hyperlink w:anchor="_Toc508972419" w:history="1">
            <w:r w:rsidR="00632A8B" w:rsidRPr="00433247">
              <w:rPr>
                <w:rStyle w:val="Hyperlink"/>
                <w:noProof/>
              </w:rPr>
              <w:t>Challenges and opportunities for improved outcomes</w:t>
            </w:r>
            <w:r w:rsidR="00632A8B">
              <w:rPr>
                <w:noProof/>
                <w:webHidden/>
              </w:rPr>
              <w:tab/>
            </w:r>
            <w:r w:rsidR="00632A8B">
              <w:rPr>
                <w:noProof/>
                <w:webHidden/>
              </w:rPr>
              <w:fldChar w:fldCharType="begin"/>
            </w:r>
            <w:r w:rsidR="00632A8B">
              <w:rPr>
                <w:noProof/>
                <w:webHidden/>
              </w:rPr>
              <w:instrText xml:space="preserve"> PAGEREF _Toc508972419 \h </w:instrText>
            </w:r>
            <w:r w:rsidR="00632A8B">
              <w:rPr>
                <w:noProof/>
                <w:webHidden/>
              </w:rPr>
            </w:r>
            <w:r w:rsidR="00632A8B">
              <w:rPr>
                <w:noProof/>
                <w:webHidden/>
              </w:rPr>
              <w:fldChar w:fldCharType="separate"/>
            </w:r>
            <w:r w:rsidR="00632A8B">
              <w:rPr>
                <w:noProof/>
                <w:webHidden/>
              </w:rPr>
              <w:t>16</w:t>
            </w:r>
            <w:r w:rsidR="00632A8B">
              <w:rPr>
                <w:noProof/>
                <w:webHidden/>
              </w:rPr>
              <w:fldChar w:fldCharType="end"/>
            </w:r>
          </w:hyperlink>
        </w:p>
        <w:p w14:paraId="18722CD3" w14:textId="5B56286B" w:rsidR="00632A8B" w:rsidRDefault="00A517F6">
          <w:pPr>
            <w:pStyle w:val="TOC1"/>
            <w:rPr>
              <w:rFonts w:asciiTheme="minorHAnsi" w:hAnsiTheme="minorHAnsi" w:cstheme="minorBidi"/>
              <w:b w:val="0"/>
              <w:noProof/>
              <w:color w:val="auto"/>
              <w:szCs w:val="22"/>
              <w:lang w:val="en-AU" w:eastAsia="en-AU"/>
            </w:rPr>
          </w:pPr>
          <w:hyperlink w:anchor="_Toc508972420" w:history="1">
            <w:r w:rsidR="00632A8B" w:rsidRPr="00433247">
              <w:rPr>
                <w:rStyle w:val="Hyperlink"/>
                <w:noProof/>
              </w:rPr>
              <w:t>A shared vision</w:t>
            </w:r>
            <w:r w:rsidR="00632A8B">
              <w:rPr>
                <w:noProof/>
                <w:webHidden/>
              </w:rPr>
              <w:tab/>
            </w:r>
            <w:r w:rsidR="00632A8B">
              <w:rPr>
                <w:noProof/>
                <w:webHidden/>
              </w:rPr>
              <w:fldChar w:fldCharType="begin"/>
            </w:r>
            <w:r w:rsidR="00632A8B">
              <w:rPr>
                <w:noProof/>
                <w:webHidden/>
              </w:rPr>
              <w:instrText xml:space="preserve"> PAGEREF _Toc508972420 \h </w:instrText>
            </w:r>
            <w:r w:rsidR="00632A8B">
              <w:rPr>
                <w:noProof/>
                <w:webHidden/>
              </w:rPr>
            </w:r>
            <w:r w:rsidR="00632A8B">
              <w:rPr>
                <w:noProof/>
                <w:webHidden/>
              </w:rPr>
              <w:fldChar w:fldCharType="separate"/>
            </w:r>
            <w:r w:rsidR="00632A8B">
              <w:rPr>
                <w:noProof/>
                <w:webHidden/>
              </w:rPr>
              <w:t>19</w:t>
            </w:r>
            <w:r w:rsidR="00632A8B">
              <w:rPr>
                <w:noProof/>
                <w:webHidden/>
              </w:rPr>
              <w:fldChar w:fldCharType="end"/>
            </w:r>
          </w:hyperlink>
        </w:p>
        <w:p w14:paraId="6F2E6415" w14:textId="561F945B" w:rsidR="00632A8B" w:rsidRDefault="00A517F6">
          <w:pPr>
            <w:pStyle w:val="TOC1"/>
            <w:rPr>
              <w:rFonts w:asciiTheme="minorHAnsi" w:hAnsiTheme="minorHAnsi" w:cstheme="minorBidi"/>
              <w:b w:val="0"/>
              <w:noProof/>
              <w:color w:val="auto"/>
              <w:szCs w:val="22"/>
              <w:lang w:val="en-AU" w:eastAsia="en-AU"/>
            </w:rPr>
          </w:pPr>
          <w:hyperlink w:anchor="_Toc508972421" w:history="1">
            <w:r w:rsidR="00632A8B" w:rsidRPr="00433247">
              <w:rPr>
                <w:rStyle w:val="Hyperlink"/>
                <w:noProof/>
              </w:rPr>
              <w:t>Realising the vision</w:t>
            </w:r>
            <w:r w:rsidR="00632A8B">
              <w:rPr>
                <w:noProof/>
                <w:webHidden/>
              </w:rPr>
              <w:tab/>
            </w:r>
            <w:r w:rsidR="00632A8B">
              <w:rPr>
                <w:noProof/>
                <w:webHidden/>
              </w:rPr>
              <w:fldChar w:fldCharType="begin"/>
            </w:r>
            <w:r w:rsidR="00632A8B">
              <w:rPr>
                <w:noProof/>
                <w:webHidden/>
              </w:rPr>
              <w:instrText xml:space="preserve"> PAGEREF _Toc508972421 \h </w:instrText>
            </w:r>
            <w:r w:rsidR="00632A8B">
              <w:rPr>
                <w:noProof/>
                <w:webHidden/>
              </w:rPr>
            </w:r>
            <w:r w:rsidR="00632A8B">
              <w:rPr>
                <w:noProof/>
                <w:webHidden/>
              </w:rPr>
              <w:fldChar w:fldCharType="separate"/>
            </w:r>
            <w:r w:rsidR="00632A8B">
              <w:rPr>
                <w:noProof/>
                <w:webHidden/>
              </w:rPr>
              <w:t>21</w:t>
            </w:r>
            <w:r w:rsidR="00632A8B">
              <w:rPr>
                <w:noProof/>
                <w:webHidden/>
              </w:rPr>
              <w:fldChar w:fldCharType="end"/>
            </w:r>
          </w:hyperlink>
        </w:p>
        <w:p w14:paraId="61C26AC5" w14:textId="7B0E525A" w:rsidR="00632A8B" w:rsidRDefault="00A517F6">
          <w:pPr>
            <w:pStyle w:val="TOC2"/>
            <w:rPr>
              <w:rFonts w:asciiTheme="minorHAnsi" w:hAnsiTheme="minorHAnsi" w:cstheme="minorBidi"/>
              <w:noProof/>
              <w:color w:val="auto"/>
              <w:szCs w:val="22"/>
              <w:lang w:val="en-AU" w:eastAsia="en-AU"/>
            </w:rPr>
          </w:pPr>
          <w:hyperlink w:anchor="_Toc508972422" w:history="1">
            <w:r w:rsidR="00632A8B" w:rsidRPr="00433247">
              <w:rPr>
                <w:rStyle w:val="Hyperlink"/>
                <w:noProof/>
              </w:rPr>
              <w:t>Ensuring equitable access to quality programs, pathways and facilities</w:t>
            </w:r>
            <w:r w:rsidR="00632A8B">
              <w:rPr>
                <w:noProof/>
                <w:webHidden/>
              </w:rPr>
              <w:tab/>
            </w:r>
            <w:r w:rsidR="00632A8B">
              <w:rPr>
                <w:noProof/>
                <w:webHidden/>
              </w:rPr>
              <w:fldChar w:fldCharType="begin"/>
            </w:r>
            <w:r w:rsidR="00632A8B">
              <w:rPr>
                <w:noProof/>
                <w:webHidden/>
              </w:rPr>
              <w:instrText xml:space="preserve"> PAGEREF _Toc508972422 \h </w:instrText>
            </w:r>
            <w:r w:rsidR="00632A8B">
              <w:rPr>
                <w:noProof/>
                <w:webHidden/>
              </w:rPr>
            </w:r>
            <w:r w:rsidR="00632A8B">
              <w:rPr>
                <w:noProof/>
                <w:webHidden/>
              </w:rPr>
              <w:fldChar w:fldCharType="separate"/>
            </w:r>
            <w:r w:rsidR="00632A8B">
              <w:rPr>
                <w:noProof/>
                <w:webHidden/>
              </w:rPr>
              <w:t>21</w:t>
            </w:r>
            <w:r w:rsidR="00632A8B">
              <w:rPr>
                <w:noProof/>
                <w:webHidden/>
              </w:rPr>
              <w:fldChar w:fldCharType="end"/>
            </w:r>
          </w:hyperlink>
        </w:p>
        <w:p w14:paraId="7A86EC31" w14:textId="6A6A6C69" w:rsidR="00632A8B" w:rsidRDefault="00A517F6">
          <w:pPr>
            <w:pStyle w:val="TOC2"/>
            <w:rPr>
              <w:rFonts w:asciiTheme="minorHAnsi" w:hAnsiTheme="minorHAnsi" w:cstheme="minorBidi"/>
              <w:noProof/>
              <w:color w:val="auto"/>
              <w:szCs w:val="22"/>
              <w:lang w:val="en-AU" w:eastAsia="en-AU"/>
            </w:rPr>
          </w:pPr>
          <w:hyperlink w:anchor="_Toc508972423" w:history="1">
            <w:r w:rsidR="00632A8B" w:rsidRPr="00433247">
              <w:rPr>
                <w:rStyle w:val="Hyperlink"/>
                <w:noProof/>
              </w:rPr>
              <w:t>Building teacher and educator capacity to support and extend all students</w:t>
            </w:r>
            <w:r w:rsidR="00632A8B">
              <w:rPr>
                <w:noProof/>
                <w:webHidden/>
              </w:rPr>
              <w:tab/>
            </w:r>
            <w:r w:rsidR="00632A8B">
              <w:rPr>
                <w:noProof/>
                <w:webHidden/>
              </w:rPr>
              <w:fldChar w:fldCharType="begin"/>
            </w:r>
            <w:r w:rsidR="00632A8B">
              <w:rPr>
                <w:noProof/>
                <w:webHidden/>
              </w:rPr>
              <w:instrText xml:space="preserve"> PAGEREF _Toc508972423 \h </w:instrText>
            </w:r>
            <w:r w:rsidR="00632A8B">
              <w:rPr>
                <w:noProof/>
                <w:webHidden/>
              </w:rPr>
            </w:r>
            <w:r w:rsidR="00632A8B">
              <w:rPr>
                <w:noProof/>
                <w:webHidden/>
              </w:rPr>
              <w:fldChar w:fldCharType="separate"/>
            </w:r>
            <w:r w:rsidR="00632A8B">
              <w:rPr>
                <w:noProof/>
                <w:webHidden/>
              </w:rPr>
              <w:t>22</w:t>
            </w:r>
            <w:r w:rsidR="00632A8B">
              <w:rPr>
                <w:noProof/>
                <w:webHidden/>
              </w:rPr>
              <w:fldChar w:fldCharType="end"/>
            </w:r>
          </w:hyperlink>
        </w:p>
        <w:p w14:paraId="252011D5" w14:textId="5BD15756" w:rsidR="00632A8B" w:rsidRDefault="00A517F6">
          <w:pPr>
            <w:pStyle w:val="TOC2"/>
            <w:rPr>
              <w:rFonts w:asciiTheme="minorHAnsi" w:hAnsiTheme="minorHAnsi" w:cstheme="minorBidi"/>
              <w:noProof/>
              <w:color w:val="auto"/>
              <w:szCs w:val="22"/>
              <w:lang w:val="en-AU" w:eastAsia="en-AU"/>
            </w:rPr>
          </w:pPr>
          <w:hyperlink w:anchor="_Toc508972424" w:history="1">
            <w:r w:rsidR="00632A8B" w:rsidRPr="00433247">
              <w:rPr>
                <w:rStyle w:val="Hyperlink"/>
                <w:noProof/>
              </w:rPr>
              <w:t>Creating a culutre of excellence for all</w:t>
            </w:r>
            <w:r w:rsidR="00632A8B">
              <w:rPr>
                <w:noProof/>
                <w:webHidden/>
              </w:rPr>
              <w:tab/>
            </w:r>
            <w:r w:rsidR="00632A8B">
              <w:rPr>
                <w:noProof/>
                <w:webHidden/>
              </w:rPr>
              <w:fldChar w:fldCharType="begin"/>
            </w:r>
            <w:r w:rsidR="00632A8B">
              <w:rPr>
                <w:noProof/>
                <w:webHidden/>
              </w:rPr>
              <w:instrText xml:space="preserve"> PAGEREF _Toc508972424 \h </w:instrText>
            </w:r>
            <w:r w:rsidR="00632A8B">
              <w:rPr>
                <w:noProof/>
                <w:webHidden/>
              </w:rPr>
            </w:r>
            <w:r w:rsidR="00632A8B">
              <w:rPr>
                <w:noProof/>
                <w:webHidden/>
              </w:rPr>
              <w:fldChar w:fldCharType="separate"/>
            </w:r>
            <w:r w:rsidR="00632A8B">
              <w:rPr>
                <w:noProof/>
                <w:webHidden/>
              </w:rPr>
              <w:t>23</w:t>
            </w:r>
            <w:r w:rsidR="00632A8B">
              <w:rPr>
                <w:noProof/>
                <w:webHidden/>
              </w:rPr>
              <w:fldChar w:fldCharType="end"/>
            </w:r>
          </w:hyperlink>
        </w:p>
        <w:p w14:paraId="5A58DFEF" w14:textId="012E05D0" w:rsidR="00632A8B" w:rsidRDefault="00A517F6">
          <w:pPr>
            <w:pStyle w:val="TOC2"/>
            <w:rPr>
              <w:rFonts w:asciiTheme="minorHAnsi" w:hAnsiTheme="minorHAnsi" w:cstheme="minorBidi"/>
              <w:noProof/>
              <w:color w:val="auto"/>
              <w:szCs w:val="22"/>
              <w:lang w:val="en-AU" w:eastAsia="en-AU"/>
            </w:rPr>
          </w:pPr>
          <w:hyperlink w:anchor="_Toc508972425" w:history="1">
            <w:r w:rsidR="00632A8B" w:rsidRPr="00433247">
              <w:rPr>
                <w:rStyle w:val="Hyperlink"/>
                <w:noProof/>
              </w:rPr>
              <w:t>Enriching approaches to Curriculum, Pedagogy and Assessment</w:t>
            </w:r>
            <w:r w:rsidR="00632A8B">
              <w:rPr>
                <w:noProof/>
                <w:webHidden/>
              </w:rPr>
              <w:tab/>
            </w:r>
            <w:r w:rsidR="00632A8B">
              <w:rPr>
                <w:noProof/>
                <w:webHidden/>
              </w:rPr>
              <w:fldChar w:fldCharType="begin"/>
            </w:r>
            <w:r w:rsidR="00632A8B">
              <w:rPr>
                <w:noProof/>
                <w:webHidden/>
              </w:rPr>
              <w:instrText xml:space="preserve"> PAGEREF _Toc508972425 \h </w:instrText>
            </w:r>
            <w:r w:rsidR="00632A8B">
              <w:rPr>
                <w:noProof/>
                <w:webHidden/>
              </w:rPr>
            </w:r>
            <w:r w:rsidR="00632A8B">
              <w:rPr>
                <w:noProof/>
                <w:webHidden/>
              </w:rPr>
              <w:fldChar w:fldCharType="separate"/>
            </w:r>
            <w:r w:rsidR="00632A8B">
              <w:rPr>
                <w:noProof/>
                <w:webHidden/>
              </w:rPr>
              <w:t>24</w:t>
            </w:r>
            <w:r w:rsidR="00632A8B">
              <w:rPr>
                <w:noProof/>
                <w:webHidden/>
              </w:rPr>
              <w:fldChar w:fldCharType="end"/>
            </w:r>
          </w:hyperlink>
        </w:p>
        <w:p w14:paraId="1E93BF93" w14:textId="686D62D7" w:rsidR="00632A8B" w:rsidRDefault="00A517F6">
          <w:pPr>
            <w:pStyle w:val="TOC2"/>
            <w:rPr>
              <w:rFonts w:asciiTheme="minorHAnsi" w:hAnsiTheme="minorHAnsi" w:cstheme="minorBidi"/>
              <w:noProof/>
              <w:color w:val="auto"/>
              <w:szCs w:val="22"/>
              <w:lang w:val="en-AU" w:eastAsia="en-AU"/>
            </w:rPr>
          </w:pPr>
          <w:hyperlink w:anchor="_Toc508972426" w:history="1">
            <w:r w:rsidR="00632A8B" w:rsidRPr="00433247">
              <w:rPr>
                <w:rStyle w:val="Hyperlink"/>
                <w:noProof/>
              </w:rPr>
              <w:t>Strengthening supports for children and young people through key transition stages in their learning</w:t>
            </w:r>
            <w:r w:rsidR="00632A8B">
              <w:rPr>
                <w:noProof/>
                <w:webHidden/>
              </w:rPr>
              <w:tab/>
            </w:r>
            <w:r w:rsidR="00632A8B">
              <w:rPr>
                <w:noProof/>
                <w:webHidden/>
              </w:rPr>
              <w:fldChar w:fldCharType="begin"/>
            </w:r>
            <w:r w:rsidR="00632A8B">
              <w:rPr>
                <w:noProof/>
                <w:webHidden/>
              </w:rPr>
              <w:instrText xml:space="preserve"> PAGEREF _Toc508972426 \h </w:instrText>
            </w:r>
            <w:r w:rsidR="00632A8B">
              <w:rPr>
                <w:noProof/>
                <w:webHidden/>
              </w:rPr>
            </w:r>
            <w:r w:rsidR="00632A8B">
              <w:rPr>
                <w:noProof/>
                <w:webHidden/>
              </w:rPr>
              <w:fldChar w:fldCharType="separate"/>
            </w:r>
            <w:r w:rsidR="00632A8B">
              <w:rPr>
                <w:noProof/>
                <w:webHidden/>
              </w:rPr>
              <w:t>25</w:t>
            </w:r>
            <w:r w:rsidR="00632A8B">
              <w:rPr>
                <w:noProof/>
                <w:webHidden/>
              </w:rPr>
              <w:fldChar w:fldCharType="end"/>
            </w:r>
          </w:hyperlink>
        </w:p>
        <w:p w14:paraId="25292586" w14:textId="1239018D" w:rsidR="00632A8B" w:rsidRDefault="00A517F6">
          <w:pPr>
            <w:pStyle w:val="TOC2"/>
            <w:rPr>
              <w:rFonts w:asciiTheme="minorHAnsi" w:hAnsiTheme="minorHAnsi" w:cstheme="minorBidi"/>
              <w:noProof/>
              <w:color w:val="auto"/>
              <w:szCs w:val="22"/>
              <w:lang w:val="en-AU" w:eastAsia="en-AU"/>
            </w:rPr>
          </w:pPr>
          <w:hyperlink w:anchor="_Toc508972427" w:history="1">
            <w:r w:rsidR="00632A8B" w:rsidRPr="00433247">
              <w:rPr>
                <w:rStyle w:val="Hyperlink"/>
                <w:noProof/>
              </w:rPr>
              <w:t>Partnering with family and carers as first-educators</w:t>
            </w:r>
            <w:r w:rsidR="00632A8B">
              <w:rPr>
                <w:noProof/>
                <w:webHidden/>
              </w:rPr>
              <w:tab/>
            </w:r>
            <w:r w:rsidR="00632A8B">
              <w:rPr>
                <w:noProof/>
                <w:webHidden/>
              </w:rPr>
              <w:fldChar w:fldCharType="begin"/>
            </w:r>
            <w:r w:rsidR="00632A8B">
              <w:rPr>
                <w:noProof/>
                <w:webHidden/>
              </w:rPr>
              <w:instrText xml:space="preserve"> PAGEREF _Toc508972427 \h </w:instrText>
            </w:r>
            <w:r w:rsidR="00632A8B">
              <w:rPr>
                <w:noProof/>
                <w:webHidden/>
              </w:rPr>
            </w:r>
            <w:r w:rsidR="00632A8B">
              <w:rPr>
                <w:noProof/>
                <w:webHidden/>
              </w:rPr>
              <w:fldChar w:fldCharType="separate"/>
            </w:r>
            <w:r w:rsidR="00632A8B">
              <w:rPr>
                <w:noProof/>
                <w:webHidden/>
              </w:rPr>
              <w:t>26</w:t>
            </w:r>
            <w:r w:rsidR="00632A8B">
              <w:rPr>
                <w:noProof/>
                <w:webHidden/>
              </w:rPr>
              <w:fldChar w:fldCharType="end"/>
            </w:r>
          </w:hyperlink>
        </w:p>
        <w:p w14:paraId="36914538" w14:textId="7A98D2F6" w:rsidR="00632A8B" w:rsidRDefault="00A517F6">
          <w:pPr>
            <w:pStyle w:val="TOC2"/>
            <w:rPr>
              <w:rFonts w:asciiTheme="minorHAnsi" w:hAnsiTheme="minorHAnsi" w:cstheme="minorBidi"/>
              <w:noProof/>
              <w:color w:val="auto"/>
              <w:szCs w:val="22"/>
              <w:lang w:val="en-AU" w:eastAsia="en-AU"/>
            </w:rPr>
          </w:pPr>
          <w:hyperlink w:anchor="_Toc508972428" w:history="1">
            <w:r w:rsidR="00632A8B" w:rsidRPr="00433247">
              <w:rPr>
                <w:rStyle w:val="Hyperlink"/>
                <w:noProof/>
              </w:rPr>
              <w:t>Collaborating with community, business and industry to lift engagement, learning and developmental outcomes</w:t>
            </w:r>
            <w:r w:rsidR="00632A8B">
              <w:rPr>
                <w:noProof/>
                <w:webHidden/>
              </w:rPr>
              <w:tab/>
            </w:r>
            <w:r w:rsidR="00632A8B">
              <w:rPr>
                <w:noProof/>
                <w:webHidden/>
              </w:rPr>
              <w:fldChar w:fldCharType="begin"/>
            </w:r>
            <w:r w:rsidR="00632A8B">
              <w:rPr>
                <w:noProof/>
                <w:webHidden/>
              </w:rPr>
              <w:instrText xml:space="preserve"> PAGEREF _Toc508972428 \h </w:instrText>
            </w:r>
            <w:r w:rsidR="00632A8B">
              <w:rPr>
                <w:noProof/>
                <w:webHidden/>
              </w:rPr>
            </w:r>
            <w:r w:rsidR="00632A8B">
              <w:rPr>
                <w:noProof/>
                <w:webHidden/>
              </w:rPr>
              <w:fldChar w:fldCharType="separate"/>
            </w:r>
            <w:r w:rsidR="00632A8B">
              <w:rPr>
                <w:noProof/>
                <w:webHidden/>
              </w:rPr>
              <w:t>27</w:t>
            </w:r>
            <w:r w:rsidR="00632A8B">
              <w:rPr>
                <w:noProof/>
                <w:webHidden/>
              </w:rPr>
              <w:fldChar w:fldCharType="end"/>
            </w:r>
          </w:hyperlink>
        </w:p>
        <w:p w14:paraId="7E195061" w14:textId="53C2A58E" w:rsidR="00632A8B" w:rsidRDefault="00A517F6">
          <w:pPr>
            <w:pStyle w:val="TOC1"/>
            <w:rPr>
              <w:rFonts w:asciiTheme="minorHAnsi" w:hAnsiTheme="minorHAnsi" w:cstheme="minorBidi"/>
              <w:b w:val="0"/>
              <w:noProof/>
              <w:color w:val="auto"/>
              <w:szCs w:val="22"/>
              <w:lang w:val="en-AU" w:eastAsia="en-AU"/>
            </w:rPr>
          </w:pPr>
          <w:hyperlink w:anchor="_Toc508972429" w:history="1">
            <w:r w:rsidR="00632A8B" w:rsidRPr="00433247">
              <w:rPr>
                <w:rStyle w:val="Hyperlink"/>
                <w:noProof/>
              </w:rPr>
              <w:t>Implementation</w:t>
            </w:r>
            <w:r w:rsidR="00632A8B">
              <w:rPr>
                <w:noProof/>
                <w:webHidden/>
              </w:rPr>
              <w:tab/>
            </w:r>
            <w:r w:rsidR="00632A8B">
              <w:rPr>
                <w:noProof/>
                <w:webHidden/>
              </w:rPr>
              <w:fldChar w:fldCharType="begin"/>
            </w:r>
            <w:r w:rsidR="00632A8B">
              <w:rPr>
                <w:noProof/>
                <w:webHidden/>
              </w:rPr>
              <w:instrText xml:space="preserve"> PAGEREF _Toc508972429 \h </w:instrText>
            </w:r>
            <w:r w:rsidR="00632A8B">
              <w:rPr>
                <w:noProof/>
                <w:webHidden/>
              </w:rPr>
            </w:r>
            <w:r w:rsidR="00632A8B">
              <w:rPr>
                <w:noProof/>
                <w:webHidden/>
              </w:rPr>
              <w:fldChar w:fldCharType="separate"/>
            </w:r>
            <w:r w:rsidR="00632A8B">
              <w:rPr>
                <w:noProof/>
                <w:webHidden/>
              </w:rPr>
              <w:t>28</w:t>
            </w:r>
            <w:r w:rsidR="00632A8B">
              <w:rPr>
                <w:noProof/>
                <w:webHidden/>
              </w:rPr>
              <w:fldChar w:fldCharType="end"/>
            </w:r>
          </w:hyperlink>
        </w:p>
        <w:p w14:paraId="2C2D8DAE" w14:textId="25F0186D" w:rsidR="00632A8B" w:rsidRDefault="00A517F6">
          <w:pPr>
            <w:pStyle w:val="TOC2"/>
            <w:rPr>
              <w:rFonts w:asciiTheme="minorHAnsi" w:hAnsiTheme="minorHAnsi" w:cstheme="minorBidi"/>
              <w:noProof/>
              <w:color w:val="auto"/>
              <w:szCs w:val="22"/>
              <w:lang w:val="en-AU" w:eastAsia="en-AU"/>
            </w:rPr>
          </w:pPr>
          <w:hyperlink w:anchor="_Toc508972430" w:history="1">
            <w:r w:rsidR="00632A8B" w:rsidRPr="00433247">
              <w:rPr>
                <w:rStyle w:val="Hyperlink"/>
                <w:noProof/>
              </w:rPr>
              <w:t>Roles and responsibilities</w:t>
            </w:r>
            <w:r w:rsidR="00632A8B">
              <w:rPr>
                <w:noProof/>
                <w:webHidden/>
              </w:rPr>
              <w:tab/>
            </w:r>
            <w:r w:rsidR="00632A8B">
              <w:rPr>
                <w:noProof/>
                <w:webHidden/>
              </w:rPr>
              <w:fldChar w:fldCharType="begin"/>
            </w:r>
            <w:r w:rsidR="00632A8B">
              <w:rPr>
                <w:noProof/>
                <w:webHidden/>
              </w:rPr>
              <w:instrText xml:space="preserve"> PAGEREF _Toc508972430 \h </w:instrText>
            </w:r>
            <w:r w:rsidR="00632A8B">
              <w:rPr>
                <w:noProof/>
                <w:webHidden/>
              </w:rPr>
            </w:r>
            <w:r w:rsidR="00632A8B">
              <w:rPr>
                <w:noProof/>
                <w:webHidden/>
              </w:rPr>
              <w:fldChar w:fldCharType="separate"/>
            </w:r>
            <w:r w:rsidR="00632A8B">
              <w:rPr>
                <w:noProof/>
                <w:webHidden/>
              </w:rPr>
              <w:t>28</w:t>
            </w:r>
            <w:r w:rsidR="00632A8B">
              <w:rPr>
                <w:noProof/>
                <w:webHidden/>
              </w:rPr>
              <w:fldChar w:fldCharType="end"/>
            </w:r>
          </w:hyperlink>
        </w:p>
        <w:p w14:paraId="6AA10A2D" w14:textId="7E63B19C" w:rsidR="00632A8B" w:rsidRDefault="00A517F6">
          <w:pPr>
            <w:pStyle w:val="TOC2"/>
            <w:rPr>
              <w:rFonts w:asciiTheme="minorHAnsi" w:hAnsiTheme="minorHAnsi" w:cstheme="minorBidi"/>
              <w:noProof/>
              <w:color w:val="auto"/>
              <w:szCs w:val="22"/>
              <w:lang w:val="en-AU" w:eastAsia="en-AU"/>
            </w:rPr>
          </w:pPr>
          <w:hyperlink w:anchor="_Toc508972431" w:history="1">
            <w:r w:rsidR="00632A8B" w:rsidRPr="00433247">
              <w:rPr>
                <w:rStyle w:val="Hyperlink"/>
                <w:noProof/>
              </w:rPr>
              <w:t>Timeframes and next steps</w:t>
            </w:r>
            <w:r w:rsidR="00632A8B">
              <w:rPr>
                <w:noProof/>
                <w:webHidden/>
              </w:rPr>
              <w:tab/>
            </w:r>
            <w:r w:rsidR="00632A8B">
              <w:rPr>
                <w:noProof/>
                <w:webHidden/>
              </w:rPr>
              <w:fldChar w:fldCharType="begin"/>
            </w:r>
            <w:r w:rsidR="00632A8B">
              <w:rPr>
                <w:noProof/>
                <w:webHidden/>
              </w:rPr>
              <w:instrText xml:space="preserve"> PAGEREF _Toc508972431 \h </w:instrText>
            </w:r>
            <w:r w:rsidR="00632A8B">
              <w:rPr>
                <w:noProof/>
                <w:webHidden/>
              </w:rPr>
            </w:r>
            <w:r w:rsidR="00632A8B">
              <w:rPr>
                <w:noProof/>
                <w:webHidden/>
              </w:rPr>
              <w:fldChar w:fldCharType="separate"/>
            </w:r>
            <w:r w:rsidR="00632A8B">
              <w:rPr>
                <w:noProof/>
                <w:webHidden/>
              </w:rPr>
              <w:t>31</w:t>
            </w:r>
            <w:r w:rsidR="00632A8B">
              <w:rPr>
                <w:noProof/>
                <w:webHidden/>
              </w:rPr>
              <w:fldChar w:fldCharType="end"/>
            </w:r>
          </w:hyperlink>
        </w:p>
        <w:p w14:paraId="3F104281" w14:textId="20A8E3A2" w:rsidR="00632A8B" w:rsidRDefault="00A517F6">
          <w:pPr>
            <w:pStyle w:val="TOC2"/>
            <w:rPr>
              <w:rFonts w:asciiTheme="minorHAnsi" w:hAnsiTheme="minorHAnsi" w:cstheme="minorBidi"/>
              <w:noProof/>
              <w:color w:val="auto"/>
              <w:szCs w:val="22"/>
              <w:lang w:val="en-AU" w:eastAsia="en-AU"/>
            </w:rPr>
          </w:pPr>
          <w:hyperlink w:anchor="_Toc508972432" w:history="1">
            <w:r w:rsidR="00632A8B" w:rsidRPr="00433247">
              <w:rPr>
                <w:rStyle w:val="Hyperlink"/>
                <w:noProof/>
              </w:rPr>
              <w:t>Measuring success</w:t>
            </w:r>
            <w:r w:rsidR="00632A8B">
              <w:rPr>
                <w:noProof/>
                <w:webHidden/>
              </w:rPr>
              <w:tab/>
            </w:r>
            <w:r w:rsidR="00632A8B">
              <w:rPr>
                <w:noProof/>
                <w:webHidden/>
              </w:rPr>
              <w:fldChar w:fldCharType="begin"/>
            </w:r>
            <w:r w:rsidR="00632A8B">
              <w:rPr>
                <w:noProof/>
                <w:webHidden/>
              </w:rPr>
              <w:instrText xml:space="preserve"> PAGEREF _Toc508972432 \h </w:instrText>
            </w:r>
            <w:r w:rsidR="00632A8B">
              <w:rPr>
                <w:noProof/>
                <w:webHidden/>
              </w:rPr>
            </w:r>
            <w:r w:rsidR="00632A8B">
              <w:rPr>
                <w:noProof/>
                <w:webHidden/>
              </w:rPr>
              <w:fldChar w:fldCharType="separate"/>
            </w:r>
            <w:r w:rsidR="00632A8B">
              <w:rPr>
                <w:noProof/>
                <w:webHidden/>
              </w:rPr>
              <w:t>31</w:t>
            </w:r>
            <w:r w:rsidR="00632A8B">
              <w:rPr>
                <w:noProof/>
                <w:webHidden/>
              </w:rPr>
              <w:fldChar w:fldCharType="end"/>
            </w:r>
          </w:hyperlink>
        </w:p>
        <w:p w14:paraId="6DD426C0" w14:textId="3EE54C42" w:rsidR="00632A8B" w:rsidRDefault="00A517F6">
          <w:pPr>
            <w:pStyle w:val="TOC2"/>
            <w:rPr>
              <w:rFonts w:asciiTheme="minorHAnsi" w:hAnsiTheme="minorHAnsi" w:cstheme="minorBidi"/>
              <w:noProof/>
              <w:color w:val="auto"/>
              <w:szCs w:val="22"/>
              <w:lang w:val="en-AU" w:eastAsia="en-AU"/>
            </w:rPr>
          </w:pPr>
          <w:hyperlink w:anchor="_Toc508972433" w:history="1">
            <w:r w:rsidR="00632A8B" w:rsidRPr="00433247">
              <w:rPr>
                <w:rStyle w:val="Hyperlink"/>
                <w:noProof/>
              </w:rPr>
              <w:t>Who will Be involved?</w:t>
            </w:r>
            <w:r w:rsidR="00632A8B">
              <w:rPr>
                <w:noProof/>
                <w:webHidden/>
              </w:rPr>
              <w:tab/>
            </w:r>
            <w:r w:rsidR="00632A8B">
              <w:rPr>
                <w:noProof/>
                <w:webHidden/>
              </w:rPr>
              <w:fldChar w:fldCharType="begin"/>
            </w:r>
            <w:r w:rsidR="00632A8B">
              <w:rPr>
                <w:noProof/>
                <w:webHidden/>
              </w:rPr>
              <w:instrText xml:space="preserve"> PAGEREF _Toc508972433 \h </w:instrText>
            </w:r>
            <w:r w:rsidR="00632A8B">
              <w:rPr>
                <w:noProof/>
                <w:webHidden/>
              </w:rPr>
            </w:r>
            <w:r w:rsidR="00632A8B">
              <w:rPr>
                <w:noProof/>
                <w:webHidden/>
              </w:rPr>
              <w:fldChar w:fldCharType="separate"/>
            </w:r>
            <w:r w:rsidR="00632A8B">
              <w:rPr>
                <w:noProof/>
                <w:webHidden/>
              </w:rPr>
              <w:t>33</w:t>
            </w:r>
            <w:r w:rsidR="00632A8B">
              <w:rPr>
                <w:noProof/>
                <w:webHidden/>
              </w:rPr>
              <w:fldChar w:fldCharType="end"/>
            </w:r>
          </w:hyperlink>
        </w:p>
        <w:p w14:paraId="7EDF966C" w14:textId="13EB5453" w:rsidR="00632A8B" w:rsidRDefault="00A517F6">
          <w:pPr>
            <w:pStyle w:val="TOC2"/>
            <w:rPr>
              <w:rFonts w:asciiTheme="minorHAnsi" w:hAnsiTheme="minorHAnsi" w:cstheme="minorBidi"/>
              <w:noProof/>
              <w:color w:val="auto"/>
              <w:szCs w:val="22"/>
              <w:lang w:val="en-AU" w:eastAsia="en-AU"/>
            </w:rPr>
          </w:pPr>
          <w:hyperlink w:anchor="_Toc508972434" w:history="1">
            <w:r w:rsidR="00632A8B" w:rsidRPr="00433247">
              <w:rPr>
                <w:rStyle w:val="Hyperlink"/>
                <w:noProof/>
              </w:rPr>
              <w:t>Contact information</w:t>
            </w:r>
            <w:r w:rsidR="00632A8B">
              <w:rPr>
                <w:noProof/>
                <w:webHidden/>
              </w:rPr>
              <w:tab/>
            </w:r>
            <w:r w:rsidR="00632A8B">
              <w:rPr>
                <w:noProof/>
                <w:webHidden/>
              </w:rPr>
              <w:fldChar w:fldCharType="begin"/>
            </w:r>
            <w:r w:rsidR="00632A8B">
              <w:rPr>
                <w:noProof/>
                <w:webHidden/>
              </w:rPr>
              <w:instrText xml:space="preserve"> PAGEREF _Toc508972434 \h </w:instrText>
            </w:r>
            <w:r w:rsidR="00632A8B">
              <w:rPr>
                <w:noProof/>
                <w:webHidden/>
              </w:rPr>
            </w:r>
            <w:r w:rsidR="00632A8B">
              <w:rPr>
                <w:noProof/>
                <w:webHidden/>
              </w:rPr>
              <w:fldChar w:fldCharType="separate"/>
            </w:r>
            <w:r w:rsidR="00632A8B">
              <w:rPr>
                <w:noProof/>
                <w:webHidden/>
              </w:rPr>
              <w:t>33</w:t>
            </w:r>
            <w:r w:rsidR="00632A8B">
              <w:rPr>
                <w:noProof/>
                <w:webHidden/>
              </w:rPr>
              <w:fldChar w:fldCharType="end"/>
            </w:r>
          </w:hyperlink>
        </w:p>
        <w:p w14:paraId="629AA50B" w14:textId="049A7204" w:rsidR="00632A8B" w:rsidRDefault="00A517F6">
          <w:pPr>
            <w:pStyle w:val="TOC1"/>
            <w:rPr>
              <w:rFonts w:asciiTheme="minorHAnsi" w:hAnsiTheme="minorHAnsi" w:cstheme="minorBidi"/>
              <w:b w:val="0"/>
              <w:noProof/>
              <w:color w:val="auto"/>
              <w:szCs w:val="22"/>
              <w:lang w:val="en-AU" w:eastAsia="en-AU"/>
            </w:rPr>
          </w:pPr>
          <w:hyperlink w:anchor="_Toc508972435" w:history="1">
            <w:r w:rsidR="00632A8B" w:rsidRPr="00433247">
              <w:rPr>
                <w:rStyle w:val="Hyperlink"/>
                <w:noProof/>
              </w:rPr>
              <w:t>APPENDICES</w:t>
            </w:r>
            <w:r w:rsidR="00632A8B">
              <w:rPr>
                <w:noProof/>
                <w:webHidden/>
              </w:rPr>
              <w:tab/>
            </w:r>
            <w:r w:rsidR="00632A8B">
              <w:rPr>
                <w:noProof/>
                <w:webHidden/>
              </w:rPr>
              <w:fldChar w:fldCharType="begin"/>
            </w:r>
            <w:r w:rsidR="00632A8B">
              <w:rPr>
                <w:noProof/>
                <w:webHidden/>
              </w:rPr>
              <w:instrText xml:space="preserve"> PAGEREF _Toc508972435 \h </w:instrText>
            </w:r>
            <w:r w:rsidR="00632A8B">
              <w:rPr>
                <w:noProof/>
                <w:webHidden/>
              </w:rPr>
            </w:r>
            <w:r w:rsidR="00632A8B">
              <w:rPr>
                <w:noProof/>
                <w:webHidden/>
              </w:rPr>
              <w:fldChar w:fldCharType="separate"/>
            </w:r>
            <w:r w:rsidR="00632A8B">
              <w:rPr>
                <w:noProof/>
                <w:webHidden/>
              </w:rPr>
              <w:t>34</w:t>
            </w:r>
            <w:r w:rsidR="00632A8B">
              <w:rPr>
                <w:noProof/>
                <w:webHidden/>
              </w:rPr>
              <w:fldChar w:fldCharType="end"/>
            </w:r>
          </w:hyperlink>
        </w:p>
        <w:p w14:paraId="61BA81EB" w14:textId="1E4506CD" w:rsidR="00632A8B" w:rsidRDefault="00A517F6">
          <w:pPr>
            <w:pStyle w:val="TOC2"/>
            <w:rPr>
              <w:rFonts w:asciiTheme="minorHAnsi" w:hAnsiTheme="minorHAnsi" w:cstheme="minorBidi"/>
              <w:noProof/>
              <w:color w:val="auto"/>
              <w:szCs w:val="22"/>
              <w:lang w:val="en-AU" w:eastAsia="en-AU"/>
            </w:rPr>
          </w:pPr>
          <w:hyperlink w:anchor="_Toc508972436" w:history="1">
            <w:r w:rsidR="00632A8B" w:rsidRPr="00433247">
              <w:rPr>
                <w:rStyle w:val="Hyperlink"/>
                <w:noProof/>
              </w:rPr>
              <w:t>Appendix A</w:t>
            </w:r>
            <w:r w:rsidR="00632A8B">
              <w:rPr>
                <w:noProof/>
                <w:webHidden/>
              </w:rPr>
              <w:tab/>
            </w:r>
            <w:r w:rsidR="00632A8B">
              <w:rPr>
                <w:noProof/>
                <w:webHidden/>
              </w:rPr>
              <w:fldChar w:fldCharType="begin"/>
            </w:r>
            <w:r w:rsidR="00632A8B">
              <w:rPr>
                <w:noProof/>
                <w:webHidden/>
              </w:rPr>
              <w:instrText xml:space="preserve"> PAGEREF _Toc508972436 \h </w:instrText>
            </w:r>
            <w:r w:rsidR="00632A8B">
              <w:rPr>
                <w:noProof/>
                <w:webHidden/>
              </w:rPr>
            </w:r>
            <w:r w:rsidR="00632A8B">
              <w:rPr>
                <w:noProof/>
                <w:webHidden/>
              </w:rPr>
              <w:fldChar w:fldCharType="separate"/>
            </w:r>
            <w:r w:rsidR="00632A8B">
              <w:rPr>
                <w:noProof/>
                <w:webHidden/>
              </w:rPr>
              <w:t>34</w:t>
            </w:r>
            <w:r w:rsidR="00632A8B">
              <w:rPr>
                <w:noProof/>
                <w:webHidden/>
              </w:rPr>
              <w:fldChar w:fldCharType="end"/>
            </w:r>
          </w:hyperlink>
        </w:p>
        <w:p w14:paraId="4B16F5ED" w14:textId="162DFC2B" w:rsidR="00632A8B" w:rsidRDefault="00A517F6">
          <w:pPr>
            <w:pStyle w:val="TOC2"/>
            <w:rPr>
              <w:rFonts w:asciiTheme="minorHAnsi" w:hAnsiTheme="minorHAnsi" w:cstheme="minorBidi"/>
              <w:noProof/>
              <w:color w:val="auto"/>
              <w:szCs w:val="22"/>
              <w:lang w:val="en-AU" w:eastAsia="en-AU"/>
            </w:rPr>
          </w:pPr>
          <w:hyperlink w:anchor="_Toc508972437" w:history="1">
            <w:r w:rsidR="00632A8B" w:rsidRPr="00433247">
              <w:rPr>
                <w:rStyle w:val="Hyperlink"/>
                <w:noProof/>
              </w:rPr>
              <w:t>Appendix B</w:t>
            </w:r>
            <w:r w:rsidR="00632A8B">
              <w:rPr>
                <w:noProof/>
                <w:webHidden/>
              </w:rPr>
              <w:tab/>
            </w:r>
            <w:r w:rsidR="00632A8B">
              <w:rPr>
                <w:noProof/>
                <w:webHidden/>
              </w:rPr>
              <w:fldChar w:fldCharType="begin"/>
            </w:r>
            <w:r w:rsidR="00632A8B">
              <w:rPr>
                <w:noProof/>
                <w:webHidden/>
              </w:rPr>
              <w:instrText xml:space="preserve"> PAGEREF _Toc508972437 \h </w:instrText>
            </w:r>
            <w:r w:rsidR="00632A8B">
              <w:rPr>
                <w:noProof/>
                <w:webHidden/>
              </w:rPr>
            </w:r>
            <w:r w:rsidR="00632A8B">
              <w:rPr>
                <w:noProof/>
                <w:webHidden/>
              </w:rPr>
              <w:fldChar w:fldCharType="separate"/>
            </w:r>
            <w:r w:rsidR="00632A8B">
              <w:rPr>
                <w:noProof/>
                <w:webHidden/>
              </w:rPr>
              <w:t>38</w:t>
            </w:r>
            <w:r w:rsidR="00632A8B">
              <w:rPr>
                <w:noProof/>
                <w:webHidden/>
              </w:rPr>
              <w:fldChar w:fldCharType="end"/>
            </w:r>
          </w:hyperlink>
        </w:p>
        <w:p w14:paraId="4AE571F8" w14:textId="27BBBF68" w:rsidR="00632A8B" w:rsidRDefault="00A517F6">
          <w:pPr>
            <w:pStyle w:val="TOC2"/>
            <w:rPr>
              <w:rFonts w:asciiTheme="minorHAnsi" w:hAnsiTheme="minorHAnsi" w:cstheme="minorBidi"/>
              <w:noProof/>
              <w:color w:val="auto"/>
              <w:szCs w:val="22"/>
              <w:lang w:val="en-AU" w:eastAsia="en-AU"/>
            </w:rPr>
          </w:pPr>
          <w:hyperlink w:anchor="_Toc508972438" w:history="1">
            <w:r w:rsidR="00632A8B" w:rsidRPr="00433247">
              <w:rPr>
                <w:rStyle w:val="Hyperlink"/>
                <w:noProof/>
              </w:rPr>
              <w:t>Appendix C</w:t>
            </w:r>
            <w:r w:rsidR="00632A8B">
              <w:rPr>
                <w:noProof/>
                <w:webHidden/>
              </w:rPr>
              <w:tab/>
            </w:r>
            <w:r w:rsidR="00632A8B">
              <w:rPr>
                <w:noProof/>
                <w:webHidden/>
              </w:rPr>
              <w:fldChar w:fldCharType="begin"/>
            </w:r>
            <w:r w:rsidR="00632A8B">
              <w:rPr>
                <w:noProof/>
                <w:webHidden/>
              </w:rPr>
              <w:instrText xml:space="preserve"> PAGEREF _Toc508972438 \h </w:instrText>
            </w:r>
            <w:r w:rsidR="00632A8B">
              <w:rPr>
                <w:noProof/>
                <w:webHidden/>
              </w:rPr>
            </w:r>
            <w:r w:rsidR="00632A8B">
              <w:rPr>
                <w:noProof/>
                <w:webHidden/>
              </w:rPr>
              <w:fldChar w:fldCharType="separate"/>
            </w:r>
            <w:r w:rsidR="00632A8B">
              <w:rPr>
                <w:noProof/>
                <w:webHidden/>
              </w:rPr>
              <w:t>39</w:t>
            </w:r>
            <w:r w:rsidR="00632A8B">
              <w:rPr>
                <w:noProof/>
                <w:webHidden/>
              </w:rPr>
              <w:fldChar w:fldCharType="end"/>
            </w:r>
          </w:hyperlink>
        </w:p>
        <w:p w14:paraId="5F520E02" w14:textId="2E55BD70" w:rsidR="00632A8B" w:rsidRDefault="00A517F6">
          <w:pPr>
            <w:pStyle w:val="TOC2"/>
            <w:rPr>
              <w:rFonts w:asciiTheme="minorHAnsi" w:hAnsiTheme="minorHAnsi" w:cstheme="minorBidi"/>
              <w:noProof/>
              <w:color w:val="auto"/>
              <w:szCs w:val="22"/>
              <w:lang w:val="en-AU" w:eastAsia="en-AU"/>
            </w:rPr>
          </w:pPr>
          <w:hyperlink w:anchor="_Toc508972439" w:history="1">
            <w:r w:rsidR="00632A8B" w:rsidRPr="00433247">
              <w:rPr>
                <w:rStyle w:val="Hyperlink"/>
                <w:noProof/>
              </w:rPr>
              <w:t>Appendix D</w:t>
            </w:r>
            <w:r w:rsidR="00632A8B">
              <w:rPr>
                <w:noProof/>
                <w:webHidden/>
              </w:rPr>
              <w:tab/>
            </w:r>
            <w:r w:rsidR="00632A8B">
              <w:rPr>
                <w:noProof/>
                <w:webHidden/>
              </w:rPr>
              <w:fldChar w:fldCharType="begin"/>
            </w:r>
            <w:r w:rsidR="00632A8B">
              <w:rPr>
                <w:noProof/>
                <w:webHidden/>
              </w:rPr>
              <w:instrText xml:space="preserve"> PAGEREF _Toc508972439 \h </w:instrText>
            </w:r>
            <w:r w:rsidR="00632A8B">
              <w:rPr>
                <w:noProof/>
                <w:webHidden/>
              </w:rPr>
            </w:r>
            <w:r w:rsidR="00632A8B">
              <w:rPr>
                <w:noProof/>
                <w:webHidden/>
              </w:rPr>
              <w:fldChar w:fldCharType="separate"/>
            </w:r>
            <w:r w:rsidR="00632A8B">
              <w:rPr>
                <w:noProof/>
                <w:webHidden/>
              </w:rPr>
              <w:t>43</w:t>
            </w:r>
            <w:r w:rsidR="00632A8B">
              <w:rPr>
                <w:noProof/>
                <w:webHidden/>
              </w:rPr>
              <w:fldChar w:fldCharType="end"/>
            </w:r>
          </w:hyperlink>
        </w:p>
        <w:p w14:paraId="0AA2F4EB" w14:textId="323DD417" w:rsidR="00632A8B" w:rsidRDefault="00A517F6">
          <w:pPr>
            <w:pStyle w:val="TOC2"/>
            <w:rPr>
              <w:rFonts w:asciiTheme="minorHAnsi" w:hAnsiTheme="minorHAnsi" w:cstheme="minorBidi"/>
              <w:noProof/>
              <w:color w:val="auto"/>
              <w:szCs w:val="22"/>
              <w:lang w:val="en-AU" w:eastAsia="en-AU"/>
            </w:rPr>
          </w:pPr>
          <w:hyperlink w:anchor="_Toc508972444" w:history="1">
            <w:r w:rsidR="00632A8B" w:rsidRPr="00433247">
              <w:rPr>
                <w:rStyle w:val="Hyperlink"/>
                <w:noProof/>
              </w:rPr>
              <w:t>Appendix E</w:t>
            </w:r>
            <w:r w:rsidR="00632A8B">
              <w:rPr>
                <w:noProof/>
                <w:webHidden/>
              </w:rPr>
              <w:tab/>
            </w:r>
            <w:r w:rsidR="00632A8B">
              <w:rPr>
                <w:noProof/>
                <w:webHidden/>
              </w:rPr>
              <w:fldChar w:fldCharType="begin"/>
            </w:r>
            <w:r w:rsidR="00632A8B">
              <w:rPr>
                <w:noProof/>
                <w:webHidden/>
              </w:rPr>
              <w:instrText xml:space="preserve"> PAGEREF _Toc508972444 \h </w:instrText>
            </w:r>
            <w:r w:rsidR="00632A8B">
              <w:rPr>
                <w:noProof/>
                <w:webHidden/>
              </w:rPr>
            </w:r>
            <w:r w:rsidR="00632A8B">
              <w:rPr>
                <w:noProof/>
                <w:webHidden/>
              </w:rPr>
              <w:fldChar w:fldCharType="separate"/>
            </w:r>
            <w:r w:rsidR="00632A8B">
              <w:rPr>
                <w:noProof/>
                <w:webHidden/>
              </w:rPr>
              <w:t>48</w:t>
            </w:r>
            <w:r w:rsidR="00632A8B">
              <w:rPr>
                <w:noProof/>
                <w:webHidden/>
              </w:rPr>
              <w:fldChar w:fldCharType="end"/>
            </w:r>
          </w:hyperlink>
        </w:p>
        <w:p w14:paraId="289A99A3" w14:textId="0C3636C9" w:rsidR="00632A8B" w:rsidRDefault="00A517F6">
          <w:pPr>
            <w:pStyle w:val="TOC1"/>
            <w:rPr>
              <w:rFonts w:asciiTheme="minorHAnsi" w:hAnsiTheme="minorHAnsi" w:cstheme="minorBidi"/>
              <w:b w:val="0"/>
              <w:noProof/>
              <w:color w:val="auto"/>
              <w:szCs w:val="22"/>
              <w:lang w:val="en-AU" w:eastAsia="en-AU"/>
            </w:rPr>
          </w:pPr>
          <w:hyperlink w:anchor="_Toc508972445" w:history="1">
            <w:r w:rsidR="00632A8B" w:rsidRPr="00433247">
              <w:rPr>
                <w:rStyle w:val="Hyperlink"/>
                <w:rFonts w:eastAsiaTheme="minorHAnsi"/>
                <w:noProof/>
              </w:rPr>
              <w:t>BENDIGO EDUCATION PLAN SUMMARY OVERVIEW</w:t>
            </w:r>
            <w:r w:rsidR="00632A8B">
              <w:rPr>
                <w:noProof/>
                <w:webHidden/>
              </w:rPr>
              <w:tab/>
            </w:r>
            <w:r w:rsidR="00632A8B">
              <w:rPr>
                <w:noProof/>
                <w:webHidden/>
              </w:rPr>
              <w:fldChar w:fldCharType="begin"/>
            </w:r>
            <w:r w:rsidR="00632A8B">
              <w:rPr>
                <w:noProof/>
                <w:webHidden/>
              </w:rPr>
              <w:instrText xml:space="preserve"> PAGEREF _Toc508972445 \h </w:instrText>
            </w:r>
            <w:r w:rsidR="00632A8B">
              <w:rPr>
                <w:noProof/>
                <w:webHidden/>
              </w:rPr>
            </w:r>
            <w:r w:rsidR="00632A8B">
              <w:rPr>
                <w:noProof/>
                <w:webHidden/>
              </w:rPr>
              <w:fldChar w:fldCharType="separate"/>
            </w:r>
            <w:r w:rsidR="00632A8B">
              <w:rPr>
                <w:noProof/>
                <w:webHidden/>
              </w:rPr>
              <w:t>48</w:t>
            </w:r>
            <w:r w:rsidR="00632A8B">
              <w:rPr>
                <w:noProof/>
                <w:webHidden/>
              </w:rPr>
              <w:fldChar w:fldCharType="end"/>
            </w:r>
          </w:hyperlink>
        </w:p>
        <w:p w14:paraId="3AF427D6" w14:textId="7E11135A" w:rsidR="003F37E7" w:rsidRDefault="003F37E7">
          <w:r>
            <w:rPr>
              <w:b/>
              <w:bCs/>
              <w:noProof/>
            </w:rPr>
            <w:fldChar w:fldCharType="end"/>
          </w:r>
        </w:p>
      </w:sdtContent>
    </w:sdt>
    <w:p w14:paraId="6F03382D" w14:textId="4B8E5EFA" w:rsidR="003F37E7" w:rsidRDefault="003F37E7" w:rsidP="003F37E7">
      <w:pPr>
        <w:pStyle w:val="TOC3"/>
        <w:rPr>
          <w:sz w:val="20"/>
        </w:rPr>
      </w:pPr>
    </w:p>
    <w:p w14:paraId="5F9BEAC4" w14:textId="77777777" w:rsidR="00110AC8" w:rsidRDefault="00110AC8" w:rsidP="00110AC8">
      <w:pPr>
        <w:pStyle w:val="Heading1"/>
        <w:rPr>
          <w:lang w:val="en-AU"/>
        </w:rPr>
        <w:sectPr w:rsidR="00110AC8" w:rsidSect="00DA3218">
          <w:headerReference w:type="default" r:id="rId15"/>
          <w:footerReference w:type="default" r:id="rId16"/>
          <w:pgSz w:w="11900" w:h="16840"/>
          <w:pgMar w:top="1985" w:right="1134" w:bottom="1701" w:left="1134" w:header="709" w:footer="709" w:gutter="0"/>
          <w:cols w:space="708"/>
          <w:docGrid w:linePitch="360"/>
        </w:sectPr>
      </w:pPr>
    </w:p>
    <w:p w14:paraId="0FFABE17" w14:textId="77777777" w:rsidR="00110AC8" w:rsidRPr="007677B6" w:rsidRDefault="00110AC8" w:rsidP="00110AC8">
      <w:pPr>
        <w:pStyle w:val="Heading1"/>
      </w:pPr>
      <w:bookmarkStart w:id="10" w:name="_Toc508801565"/>
      <w:bookmarkStart w:id="11" w:name="_Toc508803015"/>
      <w:bookmarkStart w:id="12" w:name="_Toc508803592"/>
      <w:bookmarkStart w:id="13" w:name="_Toc508806001"/>
      <w:bookmarkStart w:id="14" w:name="_Toc508873676"/>
      <w:bookmarkStart w:id="15" w:name="_Toc508886642"/>
      <w:bookmarkStart w:id="16" w:name="_Toc508893521"/>
      <w:bookmarkStart w:id="17" w:name="_Toc508972406"/>
      <w:bookmarkStart w:id="18" w:name="_Toc505353496"/>
      <w:r>
        <w:rPr>
          <w:caps w:val="0"/>
        </w:rPr>
        <w:lastRenderedPageBreak/>
        <w:t>Acknowledgement of C</w:t>
      </w:r>
      <w:r w:rsidRPr="007677B6">
        <w:rPr>
          <w:caps w:val="0"/>
        </w:rPr>
        <w:t>ountry</w:t>
      </w:r>
      <w:bookmarkEnd w:id="10"/>
      <w:bookmarkEnd w:id="11"/>
      <w:bookmarkEnd w:id="12"/>
      <w:bookmarkEnd w:id="13"/>
      <w:bookmarkEnd w:id="14"/>
      <w:bookmarkEnd w:id="15"/>
      <w:bookmarkEnd w:id="16"/>
      <w:bookmarkEnd w:id="17"/>
    </w:p>
    <w:p w14:paraId="215B22FE" w14:textId="77777777" w:rsidR="00110AC8" w:rsidRPr="00DC1CAA" w:rsidRDefault="00110AC8">
      <w:pPr>
        <w:pStyle w:val="BodyText"/>
      </w:pPr>
      <w:r w:rsidRPr="00DC1CAA">
        <w:t xml:space="preserve">In presenting this plan, we respectfully acknowledge the Dja Dja Wurrung people of the Kulin nation, the traditional custodians of the land in which Bendigo is situated. We pay our respects to their Elders, both past and present, and acknowledge the teaching and learning traditions of the Dja Dja Wurrung people that have been practised on this land for many thousands of years. </w:t>
      </w:r>
    </w:p>
    <w:p w14:paraId="405A2B50" w14:textId="77777777" w:rsidR="00110AC8" w:rsidRDefault="00110AC8" w:rsidP="00110AC8">
      <w:pPr>
        <w:spacing w:after="0"/>
        <w:rPr>
          <w:rFonts w:asciiTheme="majorHAnsi" w:eastAsiaTheme="majorEastAsia" w:hAnsiTheme="majorHAnsi" w:cstheme="majorBidi"/>
          <w:b/>
          <w:caps/>
          <w:color w:val="AF272F" w:themeColor="accent1"/>
          <w:sz w:val="44"/>
          <w:szCs w:val="32"/>
          <w:lang w:val="en-AU"/>
        </w:rPr>
      </w:pPr>
      <w:r>
        <w:rPr>
          <w:lang w:val="en-AU"/>
        </w:rPr>
        <w:br w:type="page"/>
      </w:r>
    </w:p>
    <w:p w14:paraId="1EDCE5FC" w14:textId="77777777" w:rsidR="00BE2938" w:rsidRPr="00404946" w:rsidRDefault="00616C4F" w:rsidP="00BE2938">
      <w:pPr>
        <w:pStyle w:val="Heading1"/>
        <w:pBdr>
          <w:bottom w:val="single" w:sz="4" w:space="1" w:color="C00000"/>
        </w:pBdr>
        <w:jc w:val="both"/>
      </w:pPr>
      <w:bookmarkStart w:id="19" w:name="_Toc508725995"/>
      <w:bookmarkStart w:id="20" w:name="_Toc508886371"/>
      <w:bookmarkStart w:id="21" w:name="_Toc508893522"/>
      <w:bookmarkStart w:id="22" w:name="_Toc508972407"/>
      <w:bookmarkStart w:id="23" w:name="_Toc508801566"/>
      <w:bookmarkStart w:id="24" w:name="_Toc508803016"/>
      <w:bookmarkStart w:id="25" w:name="_Toc508803593"/>
      <w:bookmarkStart w:id="26" w:name="_Toc508806002"/>
      <w:bookmarkStart w:id="27" w:name="_Toc508873677"/>
      <w:bookmarkStart w:id="28" w:name="_Toc508886643"/>
      <w:bookmarkStart w:id="29" w:name="_Toc490231871"/>
      <w:bookmarkStart w:id="30" w:name="_Toc505353497"/>
      <w:bookmarkEnd w:id="18"/>
      <w:r w:rsidRPr="00404946">
        <w:lastRenderedPageBreak/>
        <w:t>Executive summary</w:t>
      </w:r>
      <w:bookmarkEnd w:id="19"/>
      <w:bookmarkEnd w:id="20"/>
      <w:bookmarkEnd w:id="21"/>
      <w:bookmarkEnd w:id="22"/>
    </w:p>
    <w:p w14:paraId="165A98D4" w14:textId="19BDBD38" w:rsidR="009635CA" w:rsidRDefault="009635CA">
      <w:pPr>
        <w:pStyle w:val="BodyText"/>
        <w:rPr>
          <w:color w:val="000000" w:themeColor="text1"/>
        </w:rPr>
      </w:pPr>
      <w:bookmarkStart w:id="31" w:name="_Toc508120305"/>
      <w:bookmarkStart w:id="32" w:name="_Toc508286166"/>
      <w:bookmarkStart w:id="33" w:name="_Toc508363385"/>
      <w:bookmarkEnd w:id="23"/>
      <w:bookmarkEnd w:id="24"/>
      <w:bookmarkEnd w:id="25"/>
      <w:bookmarkEnd w:id="26"/>
      <w:bookmarkEnd w:id="27"/>
      <w:bookmarkEnd w:id="28"/>
      <w:r>
        <w:rPr>
          <w:color w:val="000000" w:themeColor="text1"/>
        </w:rPr>
        <w:t>The Victorian Government is making Victoria the Education State by delivering a set of strategic</w:t>
      </w:r>
      <w:r w:rsidRPr="00AC686A">
        <w:rPr>
          <w:color w:val="000000" w:themeColor="text1"/>
        </w:rPr>
        <w:t xml:space="preserve"> actions and investments </w:t>
      </w:r>
      <w:r>
        <w:rPr>
          <w:color w:val="000000" w:themeColor="text1"/>
        </w:rPr>
        <w:t xml:space="preserve">to </w:t>
      </w:r>
      <w:r w:rsidRPr="00AC686A">
        <w:rPr>
          <w:color w:val="000000" w:themeColor="text1"/>
        </w:rPr>
        <w:t xml:space="preserve">give education the greatest possible role in our </w:t>
      </w:r>
      <w:r>
        <w:rPr>
          <w:color w:val="000000" w:themeColor="text1"/>
        </w:rPr>
        <w:t>state’s social and economic progress, and to</w:t>
      </w:r>
      <w:r w:rsidRPr="000C39BF">
        <w:rPr>
          <w:color w:val="000000" w:themeColor="text1"/>
        </w:rPr>
        <w:t xml:space="preserve"> ensure every Victorian has access to a great education</w:t>
      </w:r>
      <w:r>
        <w:rPr>
          <w:color w:val="000000" w:themeColor="text1"/>
        </w:rPr>
        <w:t>. The Bendigo Education Plan 2018 is our local approach to this state-wide agenda</w:t>
      </w:r>
      <w:r w:rsidR="00C676A1">
        <w:rPr>
          <w:color w:val="000000" w:themeColor="text1"/>
        </w:rPr>
        <w:t>.</w:t>
      </w:r>
    </w:p>
    <w:p w14:paraId="080CEF5E" w14:textId="77777777" w:rsidR="009635CA" w:rsidRPr="00E24041" w:rsidRDefault="009635CA" w:rsidP="009635CA">
      <w:pPr>
        <w:pStyle w:val="BodyText"/>
      </w:pPr>
      <w:r w:rsidRPr="00C80C43">
        <w:t xml:space="preserve">The Education State reforms are driving improvements at all levels of the system to help education providers of early childhood services through to post-secondary services achieve equity and excellence for our children and young people. </w:t>
      </w:r>
    </w:p>
    <w:p w14:paraId="7347B041" w14:textId="77777777" w:rsidR="009635CA" w:rsidRPr="00C80C43" w:rsidRDefault="009635CA" w:rsidP="009635CA">
      <w:pPr>
        <w:pStyle w:val="BodyText"/>
      </w:pPr>
      <w:r>
        <w:t>In</w:t>
      </w:r>
      <w:r w:rsidRPr="00E24041">
        <w:t xml:space="preserve"> the </w:t>
      </w:r>
      <w:r w:rsidRPr="00C80C43">
        <w:t xml:space="preserve">City of Greater Bendigo, </w:t>
      </w:r>
      <w:r w:rsidRPr="00A93813">
        <w:rPr>
          <w:rStyle w:val="SubtleEmphasis"/>
          <w:i w:val="0"/>
          <w:color w:val="auto"/>
          <w:szCs w:val="22"/>
        </w:rPr>
        <w:t>the challenges to achieving equity and excellence are partic</w:t>
      </w:r>
      <w:r>
        <w:rPr>
          <w:rStyle w:val="SubtleEmphasis"/>
          <w:i w:val="0"/>
          <w:color w:val="auto"/>
          <w:szCs w:val="22"/>
        </w:rPr>
        <w:t>ularly complex and multifaceted, with achievement, engagement</w:t>
      </w:r>
      <w:r w:rsidRPr="00C80C43">
        <w:t xml:space="preserve"> and wellbeing outcomes </w:t>
      </w:r>
      <w:r>
        <w:t>falling</w:t>
      </w:r>
      <w:r w:rsidRPr="00E24041">
        <w:t xml:space="preserve"> </w:t>
      </w:r>
      <w:r w:rsidRPr="00C80C43">
        <w:t>below expected levels</w:t>
      </w:r>
      <w:r>
        <w:t>.</w:t>
      </w:r>
      <w:r w:rsidRPr="00E24041">
        <w:t xml:space="preserve"> </w:t>
      </w:r>
    </w:p>
    <w:p w14:paraId="204195EA" w14:textId="43438B36" w:rsidR="009635CA" w:rsidRPr="00C80C43" w:rsidRDefault="009635CA" w:rsidP="009635CA">
      <w:pPr>
        <w:pStyle w:val="BodyText"/>
        <w:rPr>
          <w:iCs/>
        </w:rPr>
      </w:pPr>
      <w:r w:rsidRPr="00C80C43">
        <w:rPr>
          <w:rFonts w:cstheme="minorHAnsi"/>
          <w:iCs/>
        </w:rPr>
        <w:t xml:space="preserve">The Bendigo Education Plan 2018 </w:t>
      </w:r>
      <w:r w:rsidR="008C36F0">
        <w:rPr>
          <w:rFonts w:cstheme="minorHAnsi"/>
          <w:iCs/>
        </w:rPr>
        <w:t xml:space="preserve">(the Plan) </w:t>
      </w:r>
      <w:r w:rsidRPr="00C80C43">
        <w:rPr>
          <w:rFonts w:cstheme="minorHAnsi"/>
          <w:iCs/>
        </w:rPr>
        <w:t>harnesses our collective responsibility for transforming education</w:t>
      </w:r>
      <w:r w:rsidRPr="00C80C43">
        <w:rPr>
          <w:rFonts w:cstheme="minorHAnsi"/>
        </w:rPr>
        <w:t xml:space="preserve"> </w:t>
      </w:r>
      <w:r>
        <w:rPr>
          <w:rFonts w:cstheme="minorHAnsi"/>
          <w:iCs/>
        </w:rPr>
        <w:t>and ensuring that our services and community work together in the best interests of Bendigo’s children and young people</w:t>
      </w:r>
      <w:r w:rsidRPr="00C80C43">
        <w:rPr>
          <w:rFonts w:cstheme="minorHAnsi"/>
        </w:rPr>
        <w:t xml:space="preserve"> </w:t>
      </w:r>
      <w:r>
        <w:rPr>
          <w:rFonts w:cstheme="minorHAnsi"/>
          <w:iCs/>
        </w:rPr>
        <w:t>to address these challenges</w:t>
      </w:r>
      <w:r w:rsidRPr="00C80C43">
        <w:rPr>
          <w:rFonts w:cstheme="minorHAnsi"/>
          <w:iCs/>
        </w:rPr>
        <w:t xml:space="preserve">. </w:t>
      </w:r>
    </w:p>
    <w:p w14:paraId="3D2F0C7F" w14:textId="77777777" w:rsidR="008B241B" w:rsidRDefault="008B241B" w:rsidP="008B241B">
      <w:pPr>
        <w:pStyle w:val="BodyText"/>
      </w:pPr>
      <w:r w:rsidRPr="00600B04">
        <w:t xml:space="preserve">The </w:t>
      </w:r>
      <w:r w:rsidRPr="00652B5E">
        <w:t xml:space="preserve">Bendigo Education Plan </w:t>
      </w:r>
      <w:r>
        <w:t>2018</w:t>
      </w:r>
      <w:r w:rsidRPr="00600B04">
        <w:t xml:space="preserve"> is </w:t>
      </w:r>
      <w:r>
        <w:t>a unique local plan that aims</w:t>
      </w:r>
      <w:r w:rsidRPr="00600B04">
        <w:t xml:space="preserve"> </w:t>
      </w:r>
      <w:r>
        <w:t>to connect</w:t>
      </w:r>
      <w:r w:rsidRPr="00600B04">
        <w:t xml:space="preserve"> </w:t>
      </w:r>
      <w:r>
        <w:t xml:space="preserve">the different education sectors in Bendigo, creating clear pathways and access to high-quality educational services </w:t>
      </w:r>
      <w:r w:rsidRPr="00600B04">
        <w:t xml:space="preserve">from birth, through schooling and </w:t>
      </w:r>
      <w:r>
        <w:t>in</w:t>
      </w:r>
      <w:r w:rsidRPr="00600B04">
        <w:t>to higher education, training</w:t>
      </w:r>
      <w:r>
        <w:t xml:space="preserve"> and employment</w:t>
      </w:r>
      <w:r w:rsidRPr="00600B04">
        <w:t xml:space="preserve">. </w:t>
      </w:r>
    </w:p>
    <w:p w14:paraId="50FF482A" w14:textId="77777777" w:rsidR="008B241B" w:rsidRDefault="008B241B" w:rsidP="008B241B">
      <w:pPr>
        <w:pStyle w:val="BodyText"/>
      </w:pPr>
      <w:r>
        <w:t>B</w:t>
      </w:r>
      <w:r w:rsidRPr="00600B04">
        <w:t xml:space="preserve">y </w:t>
      </w:r>
      <w:r>
        <w:t xml:space="preserve">bringing every part of the local education community together to </w:t>
      </w:r>
      <w:r w:rsidRPr="00600B04">
        <w:t xml:space="preserve">work </w:t>
      </w:r>
      <w:r>
        <w:t xml:space="preserve">towards this </w:t>
      </w:r>
      <w:r w:rsidRPr="00600B04">
        <w:t xml:space="preserve">common goal, </w:t>
      </w:r>
      <w:r>
        <w:t>we know that we can build on the great work by local</w:t>
      </w:r>
      <w:r w:rsidRPr="00600B04">
        <w:t xml:space="preserve"> education providers </w:t>
      </w:r>
      <w:r>
        <w:t>to achieve</w:t>
      </w:r>
      <w:r w:rsidRPr="00600B04">
        <w:t xml:space="preserve"> educational </w:t>
      </w:r>
      <w:r>
        <w:t>equity</w:t>
      </w:r>
      <w:r w:rsidRPr="00600B04">
        <w:t xml:space="preserve"> and excellence</w:t>
      </w:r>
      <w:r>
        <w:t xml:space="preserve"> across Bendigo</w:t>
      </w:r>
      <w:r w:rsidRPr="00600B04">
        <w:t>.</w:t>
      </w:r>
      <w:r>
        <w:t xml:space="preserve"> By doing so, we will strengthen the health, wellbeing and prosperity of Bendigo’s community.</w:t>
      </w:r>
    </w:p>
    <w:p w14:paraId="4739DE5F" w14:textId="478328C4" w:rsidR="000A6169" w:rsidRPr="003B4F7F" w:rsidRDefault="009635CA">
      <w:pPr>
        <w:pStyle w:val="BodyText"/>
        <w:rPr>
          <w:szCs w:val="22"/>
        </w:rPr>
      </w:pPr>
      <w:r>
        <w:t>This Plan is designed to be responsive to changing needs and circumstances with built-in opportunities for evaluation, feedback, reflection, planning and implementation in two-year stages. We</w:t>
      </w:r>
      <w:r w:rsidRPr="00334611">
        <w:t xml:space="preserve"> are confident that the</w:t>
      </w:r>
      <w:r>
        <w:t xml:space="preserve"> goals and principles</w:t>
      </w:r>
      <w:r w:rsidRPr="00334611">
        <w:t xml:space="preserve"> </w:t>
      </w:r>
      <w:r w:rsidR="001B082E">
        <w:t>set out in the P</w:t>
      </w:r>
      <w:r>
        <w:t xml:space="preserve">lan </w:t>
      </w:r>
      <w:r w:rsidRPr="00334611">
        <w:t xml:space="preserve">will continue to be </w:t>
      </w:r>
      <w:r>
        <w:t xml:space="preserve">the right </w:t>
      </w:r>
      <w:r w:rsidRPr="00600B04">
        <w:t xml:space="preserve">directions for </w:t>
      </w:r>
      <w:r>
        <w:t xml:space="preserve">education in </w:t>
      </w:r>
      <w:r w:rsidRPr="00600B04">
        <w:t xml:space="preserve">Bendigo </w:t>
      </w:r>
      <w:r>
        <w:t>for the</w:t>
      </w:r>
      <w:r w:rsidRPr="00600B04">
        <w:t xml:space="preserve"> next ten years and possibly beyond.</w:t>
      </w:r>
      <w:r>
        <w:t xml:space="preserve"> </w:t>
      </w:r>
    </w:p>
    <w:bookmarkEnd w:id="31"/>
    <w:bookmarkEnd w:id="32"/>
    <w:bookmarkEnd w:id="33"/>
    <w:p w14:paraId="21AB24A8" w14:textId="7D5F4FBF" w:rsidR="00344F6A" w:rsidRDefault="00344F6A" w:rsidP="00344F6A">
      <w:pPr>
        <w:pStyle w:val="BodyText"/>
        <w:rPr>
          <w:rStyle w:val="SubtleEmphasis"/>
          <w:rFonts w:cstheme="minorHAnsi"/>
          <w:i w:val="0"/>
          <w:color w:val="auto"/>
        </w:rPr>
      </w:pPr>
      <w:r>
        <w:t>Bendigo has already benefited from a previous education plan, the Bendigo Education Plan 2005. This previous plan focused on re-invigorating secondary education in Bendigo through the rebuilding of four junior secondary schools and through a focus on flexible, personalised and differentiated approaches to teaching and learning.</w:t>
      </w:r>
      <w:r w:rsidRPr="00FA685A">
        <w:rPr>
          <w:rStyle w:val="SubtleEmphasis"/>
          <w:rFonts w:cstheme="minorHAnsi"/>
          <w:i w:val="0"/>
          <w:color w:val="auto"/>
        </w:rPr>
        <w:t xml:space="preserve"> </w:t>
      </w:r>
      <w:r>
        <w:rPr>
          <w:rStyle w:val="SubtleEmphasis"/>
          <w:rFonts w:cstheme="minorHAnsi"/>
          <w:i w:val="0"/>
          <w:color w:val="auto"/>
        </w:rPr>
        <w:t xml:space="preserve">An evaluation of the Bendigo Education Plan 2005, commissioned by </w:t>
      </w:r>
      <w:r w:rsidR="002F6B6B">
        <w:rPr>
          <w:rStyle w:val="SubtleEmphasis"/>
          <w:rFonts w:cstheme="minorHAnsi"/>
          <w:i w:val="0"/>
          <w:color w:val="auto"/>
        </w:rPr>
        <w:t>the Department of Education (</w:t>
      </w:r>
      <w:r>
        <w:rPr>
          <w:rStyle w:val="SubtleEmphasis"/>
          <w:rFonts w:cstheme="minorHAnsi"/>
          <w:i w:val="0"/>
          <w:color w:val="auto"/>
        </w:rPr>
        <w:t>DET</w:t>
      </w:r>
      <w:r w:rsidR="002F6B6B">
        <w:rPr>
          <w:rStyle w:val="SubtleEmphasis"/>
          <w:rFonts w:cstheme="minorHAnsi"/>
          <w:i w:val="0"/>
          <w:color w:val="auto"/>
        </w:rPr>
        <w:t>)</w:t>
      </w:r>
      <w:r>
        <w:rPr>
          <w:rStyle w:val="SubtleEmphasis"/>
          <w:rFonts w:cstheme="minorHAnsi"/>
          <w:i w:val="0"/>
          <w:color w:val="auto"/>
        </w:rPr>
        <w:t>, found that the Bendigo Education Plan 2005 had led to a greater focus on personalised support for students,</w:t>
      </w:r>
      <w:r w:rsidR="00113827">
        <w:rPr>
          <w:rStyle w:val="SubtleEmphasis"/>
          <w:rFonts w:cstheme="minorHAnsi"/>
          <w:i w:val="0"/>
          <w:color w:val="auto"/>
        </w:rPr>
        <w:t xml:space="preserve"> and</w:t>
      </w:r>
      <w:r>
        <w:rPr>
          <w:rStyle w:val="SubtleEmphasis"/>
          <w:rFonts w:cstheme="minorHAnsi"/>
          <w:i w:val="0"/>
          <w:color w:val="auto"/>
        </w:rPr>
        <w:t xml:space="preserve"> new ways of working by teachers and changes in classroom delivery</w:t>
      </w:r>
      <w:r w:rsidR="00113827">
        <w:rPr>
          <w:rStyle w:val="SubtleEmphasis"/>
          <w:rFonts w:cstheme="minorHAnsi"/>
          <w:i w:val="0"/>
          <w:color w:val="auto"/>
        </w:rPr>
        <w:t>, however the impact</w:t>
      </w:r>
      <w:r>
        <w:rPr>
          <w:rStyle w:val="SubtleEmphasis"/>
          <w:rFonts w:cstheme="minorHAnsi"/>
          <w:i w:val="0"/>
          <w:color w:val="auto"/>
        </w:rPr>
        <w:t xml:space="preserve"> on student achievement</w:t>
      </w:r>
      <w:r w:rsidR="00113827">
        <w:rPr>
          <w:rStyle w:val="SubtleEmphasis"/>
          <w:rFonts w:cstheme="minorHAnsi"/>
          <w:i w:val="0"/>
          <w:color w:val="auto"/>
        </w:rPr>
        <w:t xml:space="preserve"> was variable across schools</w:t>
      </w:r>
      <w:r>
        <w:rPr>
          <w:rStyle w:val="SubtleEmphasis"/>
          <w:rFonts w:cstheme="minorHAnsi"/>
          <w:i w:val="0"/>
          <w:color w:val="auto"/>
        </w:rPr>
        <w:t xml:space="preserve">. </w:t>
      </w:r>
    </w:p>
    <w:p w14:paraId="3DAA1207" w14:textId="380BA1CA" w:rsidR="00344F6A" w:rsidRDefault="00344F6A" w:rsidP="00344F6A">
      <w:pPr>
        <w:pStyle w:val="BodyText"/>
      </w:pPr>
      <w:r>
        <w:rPr>
          <w:rStyle w:val="SubtleEmphasis"/>
          <w:rFonts w:cstheme="minorHAnsi"/>
          <w:i w:val="0"/>
          <w:color w:val="auto"/>
        </w:rPr>
        <w:t xml:space="preserve">The new </w:t>
      </w:r>
      <w:r w:rsidR="0012737B">
        <w:rPr>
          <w:rStyle w:val="SubtleEmphasis"/>
          <w:rFonts w:cstheme="minorHAnsi"/>
          <w:i w:val="0"/>
          <w:color w:val="auto"/>
        </w:rPr>
        <w:t>P</w:t>
      </w:r>
      <w:r>
        <w:rPr>
          <w:rStyle w:val="SubtleEmphasis"/>
          <w:rFonts w:cstheme="minorHAnsi"/>
          <w:i w:val="0"/>
          <w:color w:val="auto"/>
        </w:rPr>
        <w:t xml:space="preserve">lan, the Bendigo Education Plan 2018, will address this challenge of lifting student achievement by drawing all of the community together and by addressing the whole learning cycle from birth, through schooling and beyond. </w:t>
      </w:r>
    </w:p>
    <w:p w14:paraId="15630BB3" w14:textId="77777777" w:rsidR="00344F6A" w:rsidRDefault="00344F6A" w:rsidP="009635CA">
      <w:pPr>
        <w:pStyle w:val="BodyText"/>
      </w:pPr>
    </w:p>
    <w:bookmarkEnd w:id="29"/>
    <w:bookmarkEnd w:id="30"/>
    <w:p w14:paraId="0D77A7F7" w14:textId="77777777" w:rsidR="00A85D17" w:rsidRPr="00616C4F" w:rsidRDefault="00A85D17">
      <w:r w:rsidRPr="00616C4F">
        <w:rPr>
          <w:b/>
          <w:sz w:val="24"/>
        </w:rPr>
        <w:t>How the Bendigo Education Plan 2018 was developed</w:t>
      </w:r>
    </w:p>
    <w:p w14:paraId="2591CE1F" w14:textId="1884CA27" w:rsidR="00B912FE" w:rsidRDefault="00B912FE" w:rsidP="00B912FE">
      <w:pPr>
        <w:pStyle w:val="BodyText"/>
      </w:pPr>
      <w:r w:rsidRPr="00383E61">
        <w:t xml:space="preserve">The </w:t>
      </w:r>
      <w:r>
        <w:t>Bendigo Education Plan 2018</w:t>
      </w:r>
      <w:r w:rsidRPr="00383E61">
        <w:t xml:space="preserve"> was </w:t>
      </w:r>
      <w:r>
        <w:t>led by DET and developed through a broad steering committee comprised of representatives from a range of local organisations</w:t>
      </w:r>
      <w:r w:rsidR="00C676A1">
        <w:t>.</w:t>
      </w:r>
      <w:r>
        <w:t xml:space="preserve"> </w:t>
      </w:r>
    </w:p>
    <w:p w14:paraId="659D316F" w14:textId="0D71848F" w:rsidR="00B912FE" w:rsidRDefault="00B912FE" w:rsidP="00B912FE">
      <w:pPr>
        <w:pStyle w:val="BodyText"/>
      </w:pPr>
      <w:r>
        <w:t>Community consultation, involving a series of face-to-face forums and online submissions, was undertaken during September to October 2017. This consultation identified clear goals and directions for education in Bendigo over the next ten years which inform the</w:t>
      </w:r>
      <w:r w:rsidDel="0067195B">
        <w:t xml:space="preserve"> </w:t>
      </w:r>
      <w:r>
        <w:t>Bendigo Education Plan 2018</w:t>
      </w:r>
      <w:r w:rsidR="00C676A1">
        <w:t>.</w:t>
      </w:r>
    </w:p>
    <w:p w14:paraId="5A7E55AD" w14:textId="08BEA8CB" w:rsidR="00B912FE" w:rsidRDefault="00B912FE" w:rsidP="00B912FE">
      <w:pPr>
        <w:pStyle w:val="BodyText"/>
      </w:pPr>
      <w:r>
        <w:lastRenderedPageBreak/>
        <w:t>A consultation, involving a series of face-to-face forums and online submissions, was undertaken during September to October 2017. This consultation revealed common themes which have led to the development of key goals and directions for education in Bendigo over the next ten years</w:t>
      </w:r>
      <w:r w:rsidR="00C676A1">
        <w:t>.</w:t>
      </w:r>
      <w:r>
        <w:t xml:space="preserve"> </w:t>
      </w:r>
    </w:p>
    <w:p w14:paraId="3BA9AC55" w14:textId="155E2294" w:rsidR="00B912FE" w:rsidRDefault="00B912FE" w:rsidP="00B912FE">
      <w:pPr>
        <w:pStyle w:val="BodyText"/>
      </w:pPr>
      <w:r w:rsidRPr="00913598">
        <w:t xml:space="preserve">In preparing for the Bendigo Education Plan 2018, DET also commissioned an evaluation of the Bendigo Education Plan 2005. These findings </w:t>
      </w:r>
      <w:r w:rsidRPr="00913598" w:rsidDel="00202285">
        <w:t>on</w:t>
      </w:r>
      <w:r w:rsidRPr="00913598">
        <w:t xml:space="preserve"> were used by the Bendigo Education Plan 2018 </w:t>
      </w:r>
      <w:r w:rsidR="0012737B">
        <w:t>S</w:t>
      </w:r>
      <w:r w:rsidRPr="00913598">
        <w:t xml:space="preserve">teering </w:t>
      </w:r>
      <w:r w:rsidR="0012737B">
        <w:t>C</w:t>
      </w:r>
      <w:r w:rsidRPr="00913598">
        <w:t>ommittee to help shape the direction of the new Plan</w:t>
      </w:r>
      <w:r w:rsidR="00C676A1">
        <w:t>.</w:t>
      </w:r>
      <w:r w:rsidRPr="00913598">
        <w:t xml:space="preserve"> </w:t>
      </w:r>
    </w:p>
    <w:p w14:paraId="6F18CEFE" w14:textId="77777777" w:rsidR="00DF14E1" w:rsidRDefault="00DF14E1" w:rsidP="00910E07">
      <w:pPr>
        <w:pStyle w:val="BodyText"/>
      </w:pPr>
      <w:bookmarkStart w:id="34" w:name="_Toc508120306"/>
      <w:bookmarkStart w:id="35" w:name="_Toc508286167"/>
      <w:bookmarkStart w:id="36" w:name="_Toc508363386"/>
    </w:p>
    <w:p w14:paraId="7E7A33FC" w14:textId="77777777" w:rsidR="002F49B1" w:rsidRPr="002F49B1" w:rsidRDefault="002F49B1" w:rsidP="002F49B1">
      <w:pPr>
        <w:pStyle w:val="Heading2"/>
      </w:pPr>
      <w:bookmarkStart w:id="37" w:name="_Toc508801568"/>
      <w:bookmarkStart w:id="38" w:name="_Toc508803018"/>
      <w:bookmarkStart w:id="39" w:name="_Toc508803595"/>
      <w:bookmarkStart w:id="40" w:name="_Toc508806004"/>
      <w:bookmarkStart w:id="41" w:name="_Toc508873679"/>
      <w:bookmarkStart w:id="42" w:name="_Toc508886646"/>
      <w:bookmarkStart w:id="43" w:name="_Toc508893523"/>
      <w:bookmarkStart w:id="44" w:name="_Toc508972408"/>
      <w:r w:rsidRPr="002F49B1">
        <w:t>The case for change</w:t>
      </w:r>
      <w:bookmarkEnd w:id="34"/>
      <w:bookmarkEnd w:id="35"/>
      <w:bookmarkEnd w:id="36"/>
      <w:bookmarkEnd w:id="37"/>
      <w:bookmarkEnd w:id="38"/>
      <w:bookmarkEnd w:id="39"/>
      <w:bookmarkEnd w:id="40"/>
      <w:bookmarkEnd w:id="41"/>
      <w:bookmarkEnd w:id="42"/>
      <w:bookmarkEnd w:id="43"/>
      <w:bookmarkEnd w:id="44"/>
    </w:p>
    <w:p w14:paraId="0E6A7FFC" w14:textId="6A3645DB" w:rsidR="002F5B7A" w:rsidRDefault="002F5B7A">
      <w:pPr>
        <w:pStyle w:val="BodyText"/>
      </w:pPr>
      <w:r>
        <w:t>The City of Greater Bendigo is a large municipality in central Victoria cover</w:t>
      </w:r>
      <w:r w:rsidR="003C2AD2">
        <w:t>ing</w:t>
      </w:r>
      <w:r>
        <w:t xml:space="preserve"> an area of 3,048 square kilometres</w:t>
      </w:r>
      <w:r w:rsidR="00C64138">
        <w:t xml:space="preserve"> i</w:t>
      </w:r>
      <w:r>
        <w:t xml:space="preserve">ncluding the towns of Axedale, Elmore, Heathcote, Marong, Raywood and Strathfieldsaye. </w:t>
      </w:r>
      <w:r w:rsidR="0014722E">
        <w:t xml:space="preserve">The City of </w:t>
      </w:r>
      <w:r>
        <w:t xml:space="preserve">Greater Bendigo’s environment is nestled within Box Ironbark forests, </w:t>
      </w:r>
      <w:r w:rsidDel="00471057">
        <w:t xml:space="preserve">which </w:t>
      </w:r>
      <w:r>
        <w:t xml:space="preserve">extend across much of the municipality and encircle the urban area. </w:t>
      </w:r>
    </w:p>
    <w:p w14:paraId="0DCDDCDB" w14:textId="77777777" w:rsidR="00C64138" w:rsidRDefault="00C64138">
      <w:pPr>
        <w:pStyle w:val="BodyText"/>
      </w:pPr>
      <w:r>
        <w:t xml:space="preserve">The Aboriginal people of the area are the Dja Dja Wurrung people of the Kulin nation who continue their spiritual and custodial connection to country. </w:t>
      </w:r>
    </w:p>
    <w:p w14:paraId="50777694" w14:textId="4391E49A" w:rsidR="002F49B1" w:rsidRDefault="00C64138">
      <w:pPr>
        <w:pStyle w:val="BodyText"/>
      </w:pPr>
      <w:r>
        <w:t xml:space="preserve">With a current population of more than 110,000 residents, Bendigo </w:t>
      </w:r>
      <w:r w:rsidDel="00471057">
        <w:t>is seeing</w:t>
      </w:r>
      <w:r>
        <w:t xml:space="preserve"> steady population growth (</w:t>
      </w:r>
      <w:r w:rsidR="002334B4">
        <w:t xml:space="preserve">approximately </w:t>
      </w:r>
      <w:r>
        <w:t>1.7</w:t>
      </w:r>
      <w:r w:rsidR="002F6B6B">
        <w:t xml:space="preserve"> per cent</w:t>
      </w:r>
      <w:r>
        <w:t xml:space="preserve"> per annum</w:t>
      </w:r>
      <w:r w:rsidR="003437F6">
        <w:t>), with the population</w:t>
      </w:r>
      <w:r>
        <w:t xml:space="preserve"> forecast to almost double in size by 2050. </w:t>
      </w:r>
      <w:r w:rsidR="003437F6">
        <w:t xml:space="preserve">Bendigo’s </w:t>
      </w:r>
      <w:r>
        <w:t xml:space="preserve">population is also becoming increasingly culturally, religiously and ethnically diverse. </w:t>
      </w:r>
    </w:p>
    <w:p w14:paraId="273E2C78" w14:textId="61430FB4" w:rsidR="00C64138" w:rsidRDefault="00C64138">
      <w:pPr>
        <w:pStyle w:val="BodyText"/>
      </w:pPr>
      <w:r>
        <w:t xml:space="preserve">Early education services in Bendigo </w:t>
      </w:r>
      <w:r w:rsidR="003437F6">
        <w:t xml:space="preserve">are </w:t>
      </w:r>
      <w:r>
        <w:t>comprise</w:t>
      </w:r>
      <w:r w:rsidR="003437F6">
        <w:t>d</w:t>
      </w:r>
      <w:r>
        <w:t xml:space="preserve"> of 21 funded kindergarten services and 15 long day care </w:t>
      </w:r>
      <w:r w:rsidR="003437F6">
        <w:t>services. There are 28 primary schools in the region, along with four junior secondary colleges t</w:t>
      </w:r>
      <w:r w:rsidR="006F4FA0">
        <w:t xml:space="preserve">hat service students in Years </w:t>
      </w:r>
      <w:r w:rsidR="006F4FA0" w:rsidRPr="00DA698A">
        <w:t>7</w:t>
      </w:r>
      <w:r w:rsidR="002F6B6B">
        <w:t>–</w:t>
      </w:r>
      <w:r w:rsidR="003437F6" w:rsidRPr="00DA698A">
        <w:t>10</w:t>
      </w:r>
      <w:r w:rsidR="003437F6">
        <w:t xml:space="preserve"> and one senior secondary campus tha</w:t>
      </w:r>
      <w:r w:rsidR="00DA698A">
        <w:t>t services students in Years 11–</w:t>
      </w:r>
      <w:r w:rsidR="003437F6">
        <w:t xml:space="preserve">12. There are also two special schools that cater to students with </w:t>
      </w:r>
      <w:r w:rsidR="003C2AD2">
        <w:t>additional needs</w:t>
      </w:r>
      <w:r w:rsidR="003437F6">
        <w:t>. Bendigo also has a TAFE, a university and a range of flexible learning options for young people who are finding it hard to remain engaged at school.</w:t>
      </w:r>
    </w:p>
    <w:p w14:paraId="51AC1DB5" w14:textId="77777777" w:rsidR="002F49B1" w:rsidRPr="002C1B4F" w:rsidRDefault="002F49B1" w:rsidP="00910E07">
      <w:pPr>
        <w:rPr>
          <w:rFonts w:ascii="Arial" w:hAnsi="Arial" w:cs="Times New Roman"/>
          <w:color w:val="000000"/>
        </w:rPr>
      </w:pPr>
      <w:bookmarkStart w:id="45" w:name="_Toc505353502"/>
      <w:r w:rsidRPr="00910E07">
        <w:rPr>
          <w:b/>
          <w:sz w:val="24"/>
        </w:rPr>
        <w:t>Challenges and opportunities for improved outcomes</w:t>
      </w:r>
      <w:bookmarkEnd w:id="45"/>
    </w:p>
    <w:p w14:paraId="48EE640B" w14:textId="1828B058" w:rsidR="00B912FE" w:rsidRDefault="00B912FE" w:rsidP="00B912FE">
      <w:pPr>
        <w:pStyle w:val="BodyText"/>
      </w:pPr>
      <w:r w:rsidRPr="00903294">
        <w:t xml:space="preserve">Through </w:t>
      </w:r>
      <w:r>
        <w:t xml:space="preserve">our </w:t>
      </w:r>
      <w:r w:rsidRPr="00903294">
        <w:t>consultation with community</w:t>
      </w:r>
      <w:r>
        <w:t>, the evaluation of a previous education plan (the Bendigo Education Plan 2005), analysis of data and</w:t>
      </w:r>
      <w:r w:rsidRPr="00903294">
        <w:t xml:space="preserve"> </w:t>
      </w:r>
      <w:r>
        <w:t xml:space="preserve">the work of the Bendigo Education Plan steering committee, </w:t>
      </w:r>
      <w:r w:rsidRPr="00903294">
        <w:t>a number of challenges and opportunities were identified under the following themes</w:t>
      </w:r>
      <w:r>
        <w:t>:</w:t>
      </w:r>
    </w:p>
    <w:p w14:paraId="7C80D46F" w14:textId="77777777" w:rsidR="00B912FE" w:rsidRDefault="00B912FE" w:rsidP="005775A9">
      <w:pPr>
        <w:pStyle w:val="BodyText"/>
        <w:numPr>
          <w:ilvl w:val="0"/>
          <w:numId w:val="31"/>
        </w:numPr>
      </w:pPr>
      <w:r>
        <w:t>Learning for life: need to lift achievement, prepare for workplace and employment changes, ensure equitable access to programs and pathways and develop consistent best-practice approaches to curriculum, pedagogy and assessment</w:t>
      </w:r>
    </w:p>
    <w:p w14:paraId="7562A061" w14:textId="77777777" w:rsidR="00B912FE" w:rsidRDefault="00B912FE" w:rsidP="005775A9">
      <w:pPr>
        <w:pStyle w:val="BodyText"/>
        <w:numPr>
          <w:ilvl w:val="0"/>
          <w:numId w:val="31"/>
        </w:numPr>
      </w:pPr>
      <w:r>
        <w:t>Happy, healthy and resilient kids: need to ensure that more young people stay engaged in education, need to strengthen partnerships in order to promote the development of practices that support young people’s health and wellbeing</w:t>
      </w:r>
    </w:p>
    <w:p w14:paraId="63AFA565" w14:textId="77777777" w:rsidR="00B912FE" w:rsidRDefault="00B912FE" w:rsidP="005775A9">
      <w:pPr>
        <w:pStyle w:val="BodyText"/>
        <w:numPr>
          <w:ilvl w:val="0"/>
          <w:numId w:val="31"/>
        </w:numPr>
      </w:pPr>
      <w:r>
        <w:t>Breaking the link: need to raise aspirations for the whole community, need to support vulnerable students through key transition points and ensure that educators are equipped to tailor learning to individual needs</w:t>
      </w:r>
    </w:p>
    <w:p w14:paraId="6468ECC7" w14:textId="77777777" w:rsidR="00B912FE" w:rsidRPr="00903294" w:rsidRDefault="00B912FE" w:rsidP="005775A9">
      <w:pPr>
        <w:pStyle w:val="BodyText"/>
        <w:numPr>
          <w:ilvl w:val="0"/>
          <w:numId w:val="31"/>
        </w:numPr>
      </w:pPr>
      <w:r>
        <w:t>Pride and confidence in our schools: need to plan and provide services that cater to our growing population, need to create a culture of excellence and offer opportunities for students to specialise, need to partner with parents and carers as first educators and with community, business and industry in promoting diverse pathways through school.</w:t>
      </w:r>
    </w:p>
    <w:p w14:paraId="28508D60" w14:textId="14437695" w:rsidR="00B912FE" w:rsidRPr="00FA2815" w:rsidRDefault="00B912FE" w:rsidP="00B912FE">
      <w:pPr>
        <w:pStyle w:val="BodyText"/>
      </w:pPr>
      <w:r>
        <w:rPr>
          <w:rStyle w:val="normaltextrun"/>
        </w:rPr>
        <w:t xml:space="preserve">We have also identified </w:t>
      </w:r>
      <w:r w:rsidRPr="007927ED">
        <w:rPr>
          <w:rStyle w:val="normaltextrun"/>
        </w:rPr>
        <w:t>many opportunities that we can harness to help us achieve our vision and our goals</w:t>
      </w:r>
      <w:r>
        <w:rPr>
          <w:rStyle w:val="normaltextrun"/>
        </w:rPr>
        <w:t xml:space="preserve"> including a committed and capable educator workforce, a new Tech School to promote </w:t>
      </w:r>
      <w:r w:rsidR="002F6B6B">
        <w:rPr>
          <w:color w:val="222222"/>
        </w:rPr>
        <w:t>Science, Technology, Engineering &amp; Maths (</w:t>
      </w:r>
      <w:r>
        <w:rPr>
          <w:rStyle w:val="normaltextrun"/>
        </w:rPr>
        <w:t>STEM</w:t>
      </w:r>
      <w:r w:rsidR="002F6B6B">
        <w:rPr>
          <w:rStyle w:val="normaltextrun"/>
        </w:rPr>
        <w:t>)</w:t>
      </w:r>
      <w:r>
        <w:rPr>
          <w:rStyle w:val="normaltextrun"/>
        </w:rPr>
        <w:t xml:space="preserve"> learning, a business and industry sector who are keen to partner with education and a range of existing local educational programs and partnerships. </w:t>
      </w:r>
    </w:p>
    <w:p w14:paraId="3FD9753B" w14:textId="468E912D" w:rsidR="00A53035" w:rsidRDefault="005B1925" w:rsidP="00A53035">
      <w:pPr>
        <w:pStyle w:val="BodyText"/>
      </w:pPr>
      <w:r>
        <w:t>Community c</w:t>
      </w:r>
      <w:r w:rsidR="00A53035" w:rsidRPr="00400E4B">
        <w:t>onsultation</w:t>
      </w:r>
      <w:r w:rsidR="00A53035">
        <w:t xml:space="preserve"> identified that</w:t>
      </w:r>
      <w:r w:rsidR="00A53035" w:rsidRPr="00400E4B">
        <w:t xml:space="preserve"> </w:t>
      </w:r>
      <w:r w:rsidR="00A53035">
        <w:t xml:space="preserve">the people of Bendigo </w:t>
      </w:r>
      <w:r w:rsidR="00A53035" w:rsidRPr="00400E4B">
        <w:t>would like to see</w:t>
      </w:r>
      <w:r w:rsidR="00A53035">
        <w:t>:</w:t>
      </w:r>
    </w:p>
    <w:p w14:paraId="14733EF0" w14:textId="77777777" w:rsidR="00A53035" w:rsidRPr="00C80C43" w:rsidRDefault="00A53035" w:rsidP="005775A9">
      <w:pPr>
        <w:pStyle w:val="BodyText"/>
        <w:numPr>
          <w:ilvl w:val="0"/>
          <w:numId w:val="15"/>
        </w:numPr>
        <w:spacing w:after="0"/>
        <w:rPr>
          <w:rFonts w:asciiTheme="minorHAnsi" w:hAnsiTheme="minorHAnsi" w:cstheme="minorHAnsi"/>
        </w:rPr>
      </w:pPr>
      <w:r w:rsidRPr="00C80C43">
        <w:rPr>
          <w:rFonts w:asciiTheme="minorHAnsi" w:hAnsiTheme="minorHAnsi" w:cstheme="minorHAnsi"/>
        </w:rPr>
        <w:t>more opportunities, programs and pathways for all children and young people</w:t>
      </w:r>
    </w:p>
    <w:p w14:paraId="2442433F" w14:textId="77777777" w:rsidR="00A53035" w:rsidRPr="00C80C43" w:rsidRDefault="00A53035" w:rsidP="005775A9">
      <w:pPr>
        <w:pStyle w:val="BodyText"/>
        <w:numPr>
          <w:ilvl w:val="0"/>
          <w:numId w:val="15"/>
        </w:numPr>
        <w:spacing w:after="0"/>
        <w:rPr>
          <w:rFonts w:asciiTheme="minorHAnsi" w:hAnsiTheme="minorHAnsi" w:cstheme="minorHAnsi"/>
        </w:rPr>
      </w:pPr>
      <w:r w:rsidRPr="00C80C43">
        <w:rPr>
          <w:rFonts w:asciiTheme="minorHAnsi" w:hAnsiTheme="minorHAnsi" w:cstheme="minorHAnsi"/>
        </w:rPr>
        <w:t xml:space="preserve">creation of opportunities for young people to excel in their areas of interest </w:t>
      </w:r>
    </w:p>
    <w:p w14:paraId="1D1A9B5C" w14:textId="313FE3CB" w:rsidR="00A53035" w:rsidRPr="00C80C43" w:rsidRDefault="00A53035" w:rsidP="005775A9">
      <w:pPr>
        <w:pStyle w:val="BodyText"/>
        <w:numPr>
          <w:ilvl w:val="0"/>
          <w:numId w:val="15"/>
        </w:numPr>
        <w:spacing w:after="0"/>
        <w:rPr>
          <w:rFonts w:asciiTheme="minorHAnsi" w:hAnsiTheme="minorHAnsi" w:cstheme="minorHAnsi"/>
        </w:rPr>
      </w:pPr>
      <w:r w:rsidRPr="00C80C43">
        <w:rPr>
          <w:rFonts w:asciiTheme="minorHAnsi" w:hAnsiTheme="minorHAnsi" w:cstheme="minorHAnsi"/>
        </w:rPr>
        <w:t xml:space="preserve">stronger pathways </w:t>
      </w:r>
      <w:r w:rsidR="003C2AD2">
        <w:rPr>
          <w:rFonts w:asciiTheme="minorHAnsi" w:hAnsiTheme="minorHAnsi" w:cstheme="minorHAnsi"/>
        </w:rPr>
        <w:t>to</w:t>
      </w:r>
      <w:r w:rsidRPr="00C80C43">
        <w:rPr>
          <w:rFonts w:asciiTheme="minorHAnsi" w:hAnsiTheme="minorHAnsi" w:cstheme="minorHAnsi"/>
        </w:rPr>
        <w:t xml:space="preserve"> support children and young people </w:t>
      </w:r>
      <w:r w:rsidR="003C2AD2">
        <w:rPr>
          <w:rFonts w:asciiTheme="minorHAnsi" w:hAnsiTheme="minorHAnsi" w:cstheme="minorHAnsi"/>
        </w:rPr>
        <w:t>finding</w:t>
      </w:r>
      <w:r w:rsidRPr="00C80C43">
        <w:rPr>
          <w:rFonts w:asciiTheme="minorHAnsi" w:hAnsiTheme="minorHAnsi" w:cstheme="minorHAnsi"/>
        </w:rPr>
        <w:t xml:space="preserve"> it ha</w:t>
      </w:r>
      <w:r w:rsidR="003C2AD2">
        <w:rPr>
          <w:rFonts w:asciiTheme="minorHAnsi" w:hAnsiTheme="minorHAnsi" w:cstheme="minorHAnsi"/>
        </w:rPr>
        <w:t>rd to stay engaged in education</w:t>
      </w:r>
      <w:r w:rsidRPr="00C80C43">
        <w:rPr>
          <w:rFonts w:asciiTheme="minorHAnsi" w:hAnsiTheme="minorHAnsi" w:cstheme="minorHAnsi"/>
        </w:rPr>
        <w:t xml:space="preserve"> </w:t>
      </w:r>
    </w:p>
    <w:p w14:paraId="20C6D93D" w14:textId="304B22C9" w:rsidR="00A53035" w:rsidRPr="00C80C43" w:rsidRDefault="00A53035" w:rsidP="005775A9">
      <w:pPr>
        <w:pStyle w:val="BodyText"/>
        <w:numPr>
          <w:ilvl w:val="0"/>
          <w:numId w:val="15"/>
        </w:numPr>
        <w:spacing w:after="0"/>
        <w:rPr>
          <w:rFonts w:asciiTheme="minorHAnsi" w:hAnsiTheme="minorHAnsi" w:cstheme="minorHAnsi"/>
        </w:rPr>
      </w:pPr>
      <w:r w:rsidRPr="00C80C43">
        <w:rPr>
          <w:rFonts w:asciiTheme="minorHAnsi" w:hAnsiTheme="minorHAnsi" w:cstheme="minorHAnsi"/>
        </w:rPr>
        <w:t xml:space="preserve">all children and young people achieve excellence in their learning and development </w:t>
      </w:r>
    </w:p>
    <w:p w14:paraId="0788B136" w14:textId="7B12AD12" w:rsidR="00A53035" w:rsidRPr="00C80C43" w:rsidRDefault="00A53035" w:rsidP="005775A9">
      <w:pPr>
        <w:pStyle w:val="BodyText"/>
        <w:numPr>
          <w:ilvl w:val="0"/>
          <w:numId w:val="15"/>
        </w:numPr>
        <w:spacing w:after="0"/>
        <w:rPr>
          <w:rFonts w:asciiTheme="minorHAnsi" w:hAnsiTheme="minorHAnsi" w:cstheme="minorHAnsi"/>
        </w:rPr>
      </w:pPr>
      <w:r w:rsidRPr="00C80C43">
        <w:rPr>
          <w:rFonts w:asciiTheme="minorHAnsi" w:hAnsiTheme="minorHAnsi" w:cstheme="minorHAnsi"/>
        </w:rPr>
        <w:t xml:space="preserve">encouragement and support for children and young people to achieve excellence in literacy, numeracy, science and technology and the </w:t>
      </w:r>
      <w:r w:rsidR="003C2AD2">
        <w:rPr>
          <w:rFonts w:asciiTheme="minorHAnsi" w:hAnsiTheme="minorHAnsi" w:cstheme="minorHAnsi"/>
        </w:rPr>
        <w:t>A</w:t>
      </w:r>
      <w:r w:rsidRPr="00C80C43">
        <w:rPr>
          <w:rFonts w:asciiTheme="minorHAnsi" w:hAnsiTheme="minorHAnsi" w:cstheme="minorHAnsi"/>
        </w:rPr>
        <w:t>rts.</w:t>
      </w:r>
    </w:p>
    <w:p w14:paraId="73DEEF8D" w14:textId="77777777" w:rsidR="008B241B" w:rsidRPr="001B082E" w:rsidDel="004C1AEB" w:rsidRDefault="008B241B" w:rsidP="008B241B">
      <w:pPr>
        <w:pStyle w:val="BodyText"/>
      </w:pPr>
    </w:p>
    <w:p w14:paraId="4A98F04E" w14:textId="77777777" w:rsidR="008B241B" w:rsidRPr="000B511E" w:rsidRDefault="008B241B" w:rsidP="008B241B">
      <w:pPr>
        <w:pStyle w:val="Heading2"/>
        <w:rPr>
          <w:b w:val="0"/>
          <w:caps w:val="0"/>
        </w:rPr>
      </w:pPr>
      <w:bookmarkStart w:id="46" w:name="_Toc508893524"/>
      <w:bookmarkStart w:id="47" w:name="_Toc508972409"/>
      <w:r w:rsidRPr="000B511E">
        <w:t>A shared vision</w:t>
      </w:r>
      <w:bookmarkEnd w:id="46"/>
      <w:bookmarkEnd w:id="47"/>
    </w:p>
    <w:p w14:paraId="2E7F7C53" w14:textId="4CC2EA71" w:rsidR="00DF14E1" w:rsidRDefault="00DF14E1">
      <w:pPr>
        <w:pStyle w:val="BodyText"/>
        <w:rPr>
          <w:rStyle w:val="normaltextrun"/>
        </w:rPr>
      </w:pPr>
      <w:r>
        <w:t>Th</w:t>
      </w:r>
      <w:r w:rsidR="005B1925">
        <w:t>is</w:t>
      </w:r>
      <w:r w:rsidR="001B082E">
        <w:t xml:space="preserve"> Plan is a collaboration</w:t>
      </w:r>
      <w:r w:rsidRPr="00600B04">
        <w:t xml:space="preserve"> between </w:t>
      </w:r>
      <w:r>
        <w:t>DET and key local organisations. It draws on ideas collected from</w:t>
      </w:r>
      <w:r w:rsidRPr="00600B04">
        <w:t xml:space="preserve"> the broader </w:t>
      </w:r>
      <w:r>
        <w:t xml:space="preserve">Bendigo </w:t>
      </w:r>
      <w:r w:rsidRPr="00600B04">
        <w:t>community</w:t>
      </w:r>
      <w:r>
        <w:t xml:space="preserve"> to set out the following vision: </w:t>
      </w:r>
      <w:r w:rsidRPr="00DF14E1">
        <w:rPr>
          <w:b/>
          <w:i/>
        </w:rPr>
        <w:t>that all children and young people in Bendigo will become successful learners and resilient individuals who strive for excellence and who have the skills, knowledge and capabilities they need to lead active, satisfying and productive lives</w:t>
      </w:r>
      <w:r w:rsidR="001B082E">
        <w:rPr>
          <w:b/>
          <w:i/>
        </w:rPr>
        <w:t>.</w:t>
      </w:r>
    </w:p>
    <w:p w14:paraId="0C6F3F80" w14:textId="34034D64" w:rsidR="00AA5DF0" w:rsidRPr="00AA5DF0" w:rsidRDefault="00AA5DF0">
      <w:pPr>
        <w:pStyle w:val="BodyText"/>
        <w:rPr>
          <w:rStyle w:val="eop"/>
        </w:rPr>
      </w:pPr>
      <w:r w:rsidRPr="00AA5DF0">
        <w:t xml:space="preserve">The </w:t>
      </w:r>
      <w:r w:rsidRPr="00AA5DF0">
        <w:rPr>
          <w:rStyle w:val="normaltextrun"/>
        </w:rPr>
        <w:t xml:space="preserve">principles </w:t>
      </w:r>
      <w:r>
        <w:rPr>
          <w:rStyle w:val="normaltextrun"/>
        </w:rPr>
        <w:t>that will</w:t>
      </w:r>
      <w:r w:rsidRPr="00AA5DF0">
        <w:rPr>
          <w:rStyle w:val="normaltextrun"/>
        </w:rPr>
        <w:t xml:space="preserve"> guide </w:t>
      </w:r>
      <w:r w:rsidR="003225AB">
        <w:rPr>
          <w:rStyle w:val="normaltextrun"/>
        </w:rPr>
        <w:t>the</w:t>
      </w:r>
      <w:r w:rsidRPr="00961C35">
        <w:rPr>
          <w:rStyle w:val="normaltextrun"/>
        </w:rPr>
        <w:t xml:space="preserve"> approach t</w:t>
      </w:r>
      <w:r>
        <w:rPr>
          <w:rStyle w:val="normaltextrun"/>
        </w:rPr>
        <w:t>o</w:t>
      </w:r>
      <w:r w:rsidRPr="00961C35">
        <w:rPr>
          <w:rStyle w:val="normaltextrun"/>
        </w:rPr>
        <w:t xml:space="preserve"> deliver</w:t>
      </w:r>
      <w:r w:rsidR="003C2AD2">
        <w:rPr>
          <w:rStyle w:val="normaltextrun"/>
        </w:rPr>
        <w:t>ing</w:t>
      </w:r>
      <w:r w:rsidR="005B1925" w:rsidRPr="00961C35">
        <w:rPr>
          <w:rStyle w:val="normaltextrun"/>
        </w:rPr>
        <w:t xml:space="preserve"> </w:t>
      </w:r>
      <w:r w:rsidR="005B1925" w:rsidRPr="00DC1CAA">
        <w:rPr>
          <w:rStyle w:val="normaltextrun"/>
        </w:rPr>
        <w:t>th</w:t>
      </w:r>
      <w:r w:rsidR="005B1925">
        <w:rPr>
          <w:rStyle w:val="normaltextrun"/>
        </w:rPr>
        <w:t>is</w:t>
      </w:r>
      <w:r w:rsidR="003225AB" w:rsidRPr="00961C35">
        <w:rPr>
          <w:rStyle w:val="normaltextrun"/>
        </w:rPr>
        <w:t xml:space="preserve"> </w:t>
      </w:r>
      <w:r w:rsidR="003225AB">
        <w:rPr>
          <w:rStyle w:val="normaltextrun"/>
        </w:rPr>
        <w:t>P</w:t>
      </w:r>
      <w:r w:rsidRPr="00AA5DF0">
        <w:rPr>
          <w:rStyle w:val="normaltextrun"/>
        </w:rPr>
        <w:t>lan</w:t>
      </w:r>
      <w:r w:rsidR="003225AB">
        <w:rPr>
          <w:rStyle w:val="normaltextrun"/>
        </w:rPr>
        <w:t xml:space="preserve"> are</w:t>
      </w:r>
      <w:r>
        <w:rPr>
          <w:rStyle w:val="normaltextrun"/>
        </w:rPr>
        <w:t xml:space="preserve">: </w:t>
      </w:r>
    </w:p>
    <w:p w14:paraId="15EEC92B" w14:textId="25159366" w:rsidR="00AA5DF0" w:rsidRPr="00961C35" w:rsidRDefault="003C2AD2" w:rsidP="005775A9">
      <w:pPr>
        <w:pStyle w:val="BodyText"/>
        <w:numPr>
          <w:ilvl w:val="0"/>
          <w:numId w:val="13"/>
        </w:numPr>
      </w:pPr>
      <w:r>
        <w:rPr>
          <w:rStyle w:val="normaltextrun"/>
        </w:rPr>
        <w:t>C</w:t>
      </w:r>
      <w:r w:rsidR="00AA5DF0" w:rsidRPr="00AA5DF0">
        <w:rPr>
          <w:rStyle w:val="normaltextrun"/>
        </w:rPr>
        <w:t>ooperate, collaborate and share</w:t>
      </w:r>
      <w:r w:rsidR="005B1925">
        <w:rPr>
          <w:rStyle w:val="normaltextrun"/>
        </w:rPr>
        <w:t xml:space="preserve"> </w:t>
      </w:r>
      <w:r w:rsidR="00AA5DF0" w:rsidRPr="00AA5DF0">
        <w:rPr>
          <w:rStyle w:val="normaltextrun"/>
        </w:rPr>
        <w:t>so that we can collectively improve outcomes for everyone in the community</w:t>
      </w:r>
      <w:r w:rsidR="00C676A1">
        <w:rPr>
          <w:rStyle w:val="normaltextrun"/>
        </w:rPr>
        <w:t>.</w:t>
      </w:r>
      <w:r w:rsidR="00AA5DF0" w:rsidRPr="00AA5DF0">
        <w:rPr>
          <w:rStyle w:val="eop"/>
        </w:rPr>
        <w:t> </w:t>
      </w:r>
    </w:p>
    <w:p w14:paraId="04A83DE2" w14:textId="45A3602E" w:rsidR="00AA5DF0" w:rsidRPr="00961C35" w:rsidRDefault="003C2AD2" w:rsidP="005775A9">
      <w:pPr>
        <w:pStyle w:val="BodyText"/>
        <w:numPr>
          <w:ilvl w:val="0"/>
          <w:numId w:val="13"/>
        </w:numPr>
      </w:pPr>
      <w:r>
        <w:rPr>
          <w:rStyle w:val="normaltextrun"/>
        </w:rPr>
        <w:t>P</w:t>
      </w:r>
      <w:r w:rsidR="00AA5DF0" w:rsidRPr="00AA5DF0">
        <w:rPr>
          <w:rStyle w:val="normaltextrun"/>
        </w:rPr>
        <w:t>romote high a</w:t>
      </w:r>
      <w:r w:rsidR="005B1925" w:rsidRPr="00961C35">
        <w:rPr>
          <w:rStyle w:val="normaltextrun"/>
        </w:rPr>
        <w:t>spirations for all, and seek to</w:t>
      </w:r>
      <w:r w:rsidR="005B1925">
        <w:rPr>
          <w:rStyle w:val="normaltextrun"/>
        </w:rPr>
        <w:t xml:space="preserve"> </w:t>
      </w:r>
      <w:r w:rsidR="00AA5DF0" w:rsidRPr="00AA5DF0">
        <w:rPr>
          <w:rStyle w:val="normaltextrun"/>
        </w:rPr>
        <w:t>maximise l</w:t>
      </w:r>
      <w:r w:rsidR="005B1925" w:rsidRPr="00961C35">
        <w:rPr>
          <w:rStyle w:val="normaltextrun"/>
        </w:rPr>
        <w:t>earning and developmental gains</w:t>
      </w:r>
      <w:r w:rsidR="005B1925">
        <w:rPr>
          <w:rStyle w:val="normaltextrun"/>
        </w:rPr>
        <w:t xml:space="preserve"> </w:t>
      </w:r>
      <w:r w:rsidR="00AA5DF0" w:rsidRPr="00AA5DF0">
        <w:rPr>
          <w:rStyle w:val="normaltextrun"/>
        </w:rPr>
        <w:t>for all children and young people, regardless of background or circumstance</w:t>
      </w:r>
      <w:r w:rsidR="00C676A1">
        <w:rPr>
          <w:rStyle w:val="normaltextrun"/>
        </w:rPr>
        <w:t>.</w:t>
      </w:r>
    </w:p>
    <w:p w14:paraId="455AB09D" w14:textId="686CC4AB" w:rsidR="00AA5DF0" w:rsidRPr="00961C35" w:rsidRDefault="003C2AD2" w:rsidP="005775A9">
      <w:pPr>
        <w:pStyle w:val="BodyText"/>
        <w:numPr>
          <w:ilvl w:val="0"/>
          <w:numId w:val="13"/>
        </w:numPr>
      </w:pPr>
      <w:r>
        <w:rPr>
          <w:rStyle w:val="normaltextrun"/>
        </w:rPr>
        <w:t>V</w:t>
      </w:r>
      <w:r w:rsidR="00AA5DF0" w:rsidRPr="00AA5DF0">
        <w:rPr>
          <w:rStyle w:val="normaltextrun"/>
        </w:rPr>
        <w:t>alue the work of educators</w:t>
      </w:r>
      <w:r w:rsidR="002F6B6B">
        <w:rPr>
          <w:rStyle w:val="normaltextrun"/>
        </w:rPr>
        <w:t xml:space="preserve"> </w:t>
      </w:r>
      <w:r w:rsidR="00AA5DF0" w:rsidRPr="00AA5DF0">
        <w:rPr>
          <w:rStyle w:val="normaltextrun"/>
        </w:rPr>
        <w:t>at all levels and recognise the profound impact that</w:t>
      </w:r>
      <w:r w:rsidR="005B1925">
        <w:rPr>
          <w:rStyle w:val="normaltextrun"/>
        </w:rPr>
        <w:t xml:space="preserve"> </w:t>
      </w:r>
      <w:r w:rsidR="00AA5DF0" w:rsidRPr="00AA5DF0">
        <w:rPr>
          <w:rStyle w:val="normaltextrun"/>
        </w:rPr>
        <w:t>high quality teaching</w:t>
      </w:r>
      <w:r w:rsidR="005B1925">
        <w:rPr>
          <w:rStyle w:val="normaltextrun"/>
        </w:rPr>
        <w:t xml:space="preserve"> </w:t>
      </w:r>
      <w:r w:rsidR="00AA5DF0" w:rsidRPr="00AA5DF0">
        <w:rPr>
          <w:rStyle w:val="normaltextrun"/>
        </w:rPr>
        <w:t>can have on outcomes for children and young people</w:t>
      </w:r>
      <w:r w:rsidR="00C676A1">
        <w:rPr>
          <w:rStyle w:val="normaltextrun"/>
        </w:rPr>
        <w:t>.</w:t>
      </w:r>
      <w:r w:rsidR="00AA5DF0" w:rsidRPr="00AA5DF0">
        <w:rPr>
          <w:rStyle w:val="eop"/>
        </w:rPr>
        <w:t> </w:t>
      </w:r>
    </w:p>
    <w:p w14:paraId="433642A3" w14:textId="0D91F6BE" w:rsidR="00AA5DF0" w:rsidRPr="00961C35" w:rsidRDefault="003C2AD2" w:rsidP="005775A9">
      <w:pPr>
        <w:pStyle w:val="BodyText"/>
        <w:numPr>
          <w:ilvl w:val="0"/>
          <w:numId w:val="13"/>
        </w:numPr>
      </w:pPr>
      <w:r>
        <w:rPr>
          <w:rStyle w:val="normaltextrun"/>
        </w:rPr>
        <w:t>R</w:t>
      </w:r>
      <w:r w:rsidR="005B1925" w:rsidRPr="00961C35">
        <w:rPr>
          <w:rStyle w:val="normaltextrun"/>
        </w:rPr>
        <w:t>ecognise that</w:t>
      </w:r>
      <w:r w:rsidR="005B1925">
        <w:rPr>
          <w:rStyle w:val="normaltextrun"/>
        </w:rPr>
        <w:t xml:space="preserve"> </w:t>
      </w:r>
      <w:r w:rsidR="00AA5DF0" w:rsidRPr="00AA5DF0">
        <w:rPr>
          <w:rStyle w:val="normaltextrun"/>
        </w:rPr>
        <w:t>resilience and education</w:t>
      </w:r>
      <w:r w:rsidR="005B1925">
        <w:rPr>
          <w:rStyle w:val="normaltextrun"/>
        </w:rPr>
        <w:t xml:space="preserve"> </w:t>
      </w:r>
      <w:r w:rsidR="00AA5DF0" w:rsidRPr="00AA5DF0">
        <w:rPr>
          <w:rStyle w:val="normaltextrun"/>
        </w:rPr>
        <w:t>are inextrica</w:t>
      </w:r>
      <w:r w:rsidR="005B1925" w:rsidRPr="00961C35">
        <w:rPr>
          <w:rStyle w:val="normaltextrun"/>
        </w:rPr>
        <w:t>bly linked and strive to create</w:t>
      </w:r>
      <w:r w:rsidR="005B1925">
        <w:rPr>
          <w:rStyle w:val="normaltextrun"/>
        </w:rPr>
        <w:t xml:space="preserve"> </w:t>
      </w:r>
      <w:r>
        <w:rPr>
          <w:rStyle w:val="normaltextrun"/>
        </w:rPr>
        <w:t>wellbeing</w:t>
      </w:r>
      <w:r w:rsidR="00AA5DF0" w:rsidRPr="00AA5DF0">
        <w:rPr>
          <w:rStyle w:val="normaltextrun"/>
        </w:rPr>
        <w:t>-promoting learning environments</w:t>
      </w:r>
      <w:r w:rsidR="005B1925">
        <w:rPr>
          <w:rStyle w:val="normaltextrun"/>
        </w:rPr>
        <w:t xml:space="preserve"> </w:t>
      </w:r>
      <w:r w:rsidR="00AA5DF0" w:rsidRPr="00AA5DF0">
        <w:rPr>
          <w:rStyle w:val="normaltextrun"/>
        </w:rPr>
        <w:t>for all children and young people</w:t>
      </w:r>
      <w:r w:rsidR="00C676A1">
        <w:rPr>
          <w:rStyle w:val="normaltextrun"/>
        </w:rPr>
        <w:t>.</w:t>
      </w:r>
      <w:r w:rsidR="00AA5DF0" w:rsidRPr="00AA5DF0">
        <w:rPr>
          <w:rStyle w:val="eop"/>
        </w:rPr>
        <w:t> </w:t>
      </w:r>
    </w:p>
    <w:p w14:paraId="13A74B9F" w14:textId="06CE1D26" w:rsidR="00AA5DF0" w:rsidRPr="00961C35" w:rsidRDefault="003C2AD2" w:rsidP="005775A9">
      <w:pPr>
        <w:pStyle w:val="BodyText"/>
        <w:numPr>
          <w:ilvl w:val="0"/>
          <w:numId w:val="13"/>
        </w:numPr>
      </w:pPr>
      <w:r>
        <w:rPr>
          <w:rStyle w:val="normaltextrun"/>
        </w:rPr>
        <w:t>C</w:t>
      </w:r>
      <w:r w:rsidR="00AA5DF0" w:rsidRPr="00AA5DF0">
        <w:rPr>
          <w:rStyle w:val="normaltextrun"/>
        </w:rPr>
        <w:t>elebrate diversity</w:t>
      </w:r>
      <w:r w:rsidR="005B1925">
        <w:rPr>
          <w:rStyle w:val="normaltextrun"/>
        </w:rPr>
        <w:t xml:space="preserve"> </w:t>
      </w:r>
      <w:r w:rsidR="00AA5DF0" w:rsidRPr="00AA5DF0">
        <w:rPr>
          <w:rStyle w:val="normaltextrun"/>
        </w:rPr>
        <w:t>and work towards ensuring all</w:t>
      </w:r>
      <w:r w:rsidR="005B1925" w:rsidRPr="00961C35">
        <w:rPr>
          <w:rStyle w:val="normaltextrun"/>
        </w:rPr>
        <w:t xml:space="preserve"> children and young people feel</w:t>
      </w:r>
      <w:r w:rsidR="005B1925">
        <w:rPr>
          <w:rStyle w:val="normaltextrun"/>
        </w:rPr>
        <w:t xml:space="preserve"> </w:t>
      </w:r>
      <w:r w:rsidR="00AA5DF0" w:rsidRPr="00AA5DF0">
        <w:rPr>
          <w:rStyle w:val="normaltextrun"/>
        </w:rPr>
        <w:t>included, valued</w:t>
      </w:r>
      <w:r w:rsidR="005B1925">
        <w:rPr>
          <w:rStyle w:val="normaltextrun"/>
        </w:rPr>
        <w:t xml:space="preserve"> </w:t>
      </w:r>
      <w:r w:rsidR="005B1925" w:rsidRPr="00961C35">
        <w:rPr>
          <w:rStyle w:val="normaltextrun"/>
        </w:rPr>
        <w:t>and</w:t>
      </w:r>
      <w:r w:rsidR="005B1925">
        <w:rPr>
          <w:rStyle w:val="normaltextrun"/>
        </w:rPr>
        <w:t xml:space="preserve"> </w:t>
      </w:r>
      <w:r w:rsidR="00AA5DF0" w:rsidRPr="00AA5DF0">
        <w:rPr>
          <w:rStyle w:val="normaltextrun"/>
        </w:rPr>
        <w:t>supported</w:t>
      </w:r>
      <w:r w:rsidR="005B1925">
        <w:rPr>
          <w:rStyle w:val="normaltextrun"/>
        </w:rPr>
        <w:t xml:space="preserve"> </w:t>
      </w:r>
      <w:r w:rsidR="00AA5DF0" w:rsidRPr="00AA5DF0">
        <w:rPr>
          <w:rStyle w:val="normaltextrun"/>
        </w:rPr>
        <w:t>in their learning</w:t>
      </w:r>
      <w:r w:rsidR="00C676A1">
        <w:rPr>
          <w:rStyle w:val="normaltextrun"/>
        </w:rPr>
        <w:t>.</w:t>
      </w:r>
      <w:r w:rsidR="00AA5DF0" w:rsidRPr="00AA5DF0">
        <w:rPr>
          <w:rStyle w:val="eop"/>
        </w:rPr>
        <w:t> </w:t>
      </w:r>
    </w:p>
    <w:p w14:paraId="140CD587" w14:textId="1466FB3F" w:rsidR="00AA5DF0" w:rsidRPr="00961C35" w:rsidRDefault="003C2AD2" w:rsidP="005775A9">
      <w:pPr>
        <w:pStyle w:val="BodyText"/>
        <w:numPr>
          <w:ilvl w:val="0"/>
          <w:numId w:val="13"/>
        </w:numPr>
      </w:pPr>
      <w:r>
        <w:rPr>
          <w:rStyle w:val="normaltextrun"/>
        </w:rPr>
        <w:t>C</w:t>
      </w:r>
      <w:r w:rsidR="00AA5DF0" w:rsidRPr="00AA5DF0">
        <w:rPr>
          <w:rStyle w:val="normaltextrun"/>
        </w:rPr>
        <w:t>elebrate the culture, knowledge and experience of</w:t>
      </w:r>
      <w:r w:rsidR="005B1925">
        <w:rPr>
          <w:rStyle w:val="normaltextrun"/>
        </w:rPr>
        <w:t xml:space="preserve"> </w:t>
      </w:r>
      <w:r w:rsidR="005B1925" w:rsidRPr="00961C35">
        <w:rPr>
          <w:rStyle w:val="normaltextrun"/>
        </w:rPr>
        <w:t>A</w:t>
      </w:r>
      <w:r w:rsidR="00AA5DF0" w:rsidRPr="00AA5DF0">
        <w:rPr>
          <w:rStyle w:val="normaltextrun"/>
        </w:rPr>
        <w:t>boriginal an</w:t>
      </w:r>
      <w:r w:rsidR="005B1925" w:rsidRPr="00961C35">
        <w:rPr>
          <w:rStyle w:val="normaltextrun"/>
        </w:rPr>
        <w:t>d Torres Strait Islander people</w:t>
      </w:r>
      <w:r w:rsidR="005B1925">
        <w:rPr>
          <w:rStyle w:val="normaltextrun"/>
        </w:rPr>
        <w:t xml:space="preserve"> </w:t>
      </w:r>
      <w:r w:rsidR="005B1925" w:rsidRPr="00961C35">
        <w:rPr>
          <w:rStyle w:val="normaltextrun"/>
        </w:rPr>
        <w:t>and are</w:t>
      </w:r>
      <w:r w:rsidR="005B1925">
        <w:rPr>
          <w:rStyle w:val="normaltextrun"/>
        </w:rPr>
        <w:t xml:space="preserve"> </w:t>
      </w:r>
      <w:r w:rsidR="00AA5DF0" w:rsidRPr="00AA5DF0">
        <w:rPr>
          <w:rStyle w:val="normaltextrun"/>
        </w:rPr>
        <w:t>responsive to the needs</w:t>
      </w:r>
      <w:r w:rsidR="005B1925">
        <w:rPr>
          <w:rStyle w:val="normaltextrun"/>
        </w:rPr>
        <w:t xml:space="preserve"> </w:t>
      </w:r>
      <w:r w:rsidR="005B1925" w:rsidRPr="00961C35">
        <w:rPr>
          <w:rStyle w:val="normaltextrun"/>
        </w:rPr>
        <w:t>of</w:t>
      </w:r>
      <w:r w:rsidR="005B1925">
        <w:rPr>
          <w:rStyle w:val="normaltextrun"/>
        </w:rPr>
        <w:t xml:space="preserve"> </w:t>
      </w:r>
      <w:r w:rsidR="00AA5DF0" w:rsidRPr="00AA5DF0">
        <w:rPr>
          <w:rStyle w:val="spellingerror"/>
        </w:rPr>
        <w:t>Koorie</w:t>
      </w:r>
      <w:r w:rsidR="005B1925">
        <w:rPr>
          <w:rStyle w:val="normaltextrun"/>
        </w:rPr>
        <w:t xml:space="preserve"> </w:t>
      </w:r>
      <w:r w:rsidR="00AA5DF0" w:rsidRPr="00AA5DF0">
        <w:rPr>
          <w:rStyle w:val="normaltextrun"/>
        </w:rPr>
        <w:t>children and young people</w:t>
      </w:r>
      <w:r w:rsidR="00C676A1">
        <w:rPr>
          <w:rStyle w:val="normaltextrun"/>
        </w:rPr>
        <w:t>.</w:t>
      </w:r>
      <w:r w:rsidR="00AA5DF0" w:rsidRPr="00AA5DF0">
        <w:rPr>
          <w:rStyle w:val="eop"/>
        </w:rPr>
        <w:t> </w:t>
      </w:r>
    </w:p>
    <w:p w14:paraId="4B684973" w14:textId="0148D972" w:rsidR="00AA5DF0" w:rsidRPr="00961C35" w:rsidRDefault="003C2AD2" w:rsidP="005775A9">
      <w:pPr>
        <w:pStyle w:val="BodyText"/>
        <w:numPr>
          <w:ilvl w:val="0"/>
          <w:numId w:val="13"/>
        </w:numPr>
      </w:pPr>
      <w:r>
        <w:rPr>
          <w:rStyle w:val="normaltextrun"/>
        </w:rPr>
        <w:t>R</w:t>
      </w:r>
      <w:r w:rsidR="005B1925" w:rsidRPr="00961C35">
        <w:rPr>
          <w:rStyle w:val="normaltextrun"/>
        </w:rPr>
        <w:t>ecognise the crucial role of</w:t>
      </w:r>
      <w:r w:rsidR="005B1925">
        <w:rPr>
          <w:rStyle w:val="normaltextrun"/>
        </w:rPr>
        <w:t xml:space="preserve"> </w:t>
      </w:r>
      <w:r w:rsidR="00AA5DF0" w:rsidRPr="00AA5DF0">
        <w:rPr>
          <w:rStyle w:val="normaltextrun"/>
        </w:rPr>
        <w:t>parents and carers</w:t>
      </w:r>
      <w:r w:rsidR="005B1925">
        <w:rPr>
          <w:rStyle w:val="normaltextrun"/>
        </w:rPr>
        <w:t xml:space="preserve"> </w:t>
      </w:r>
      <w:r w:rsidR="005B1925" w:rsidRPr="00961C35">
        <w:rPr>
          <w:rStyle w:val="normaltextrun"/>
        </w:rPr>
        <w:t>as first educators and build</w:t>
      </w:r>
      <w:r w:rsidR="005B1925">
        <w:rPr>
          <w:rStyle w:val="normaltextrun"/>
        </w:rPr>
        <w:t xml:space="preserve"> </w:t>
      </w:r>
      <w:r w:rsidR="00AA5DF0" w:rsidRPr="00AA5DF0">
        <w:rPr>
          <w:rStyle w:val="normaltextrun"/>
        </w:rPr>
        <w:t>positive partnerships</w:t>
      </w:r>
      <w:r w:rsidR="005B1925">
        <w:rPr>
          <w:rStyle w:val="normaltextrun"/>
        </w:rPr>
        <w:t xml:space="preserve"> </w:t>
      </w:r>
      <w:r w:rsidR="00AA5DF0" w:rsidRPr="00AA5DF0">
        <w:rPr>
          <w:rStyle w:val="normaltextrun"/>
        </w:rPr>
        <w:t>between parents, carers and education providers</w:t>
      </w:r>
      <w:r w:rsidR="00C676A1">
        <w:rPr>
          <w:rStyle w:val="normaltextrun"/>
        </w:rPr>
        <w:t>.</w:t>
      </w:r>
    </w:p>
    <w:p w14:paraId="7AD69D76" w14:textId="1E4549BC" w:rsidR="00AA5DF0" w:rsidRPr="00961C35" w:rsidRDefault="003C2AD2" w:rsidP="005775A9">
      <w:pPr>
        <w:pStyle w:val="BodyText"/>
        <w:numPr>
          <w:ilvl w:val="0"/>
          <w:numId w:val="13"/>
        </w:numPr>
      </w:pPr>
      <w:r>
        <w:rPr>
          <w:rStyle w:val="normaltextrun"/>
        </w:rPr>
        <w:t>E</w:t>
      </w:r>
      <w:r w:rsidR="00AA5DF0" w:rsidRPr="00AA5DF0">
        <w:rPr>
          <w:rStyle w:val="normaltextrun"/>
        </w:rPr>
        <w:t>ngage with community and industry</w:t>
      </w:r>
      <w:r w:rsidR="005B1925">
        <w:rPr>
          <w:rStyle w:val="normaltextrun"/>
        </w:rPr>
        <w:t xml:space="preserve"> </w:t>
      </w:r>
      <w:r w:rsidR="00AA5DF0" w:rsidRPr="00AA5DF0">
        <w:rPr>
          <w:rStyle w:val="normaltextrun"/>
        </w:rPr>
        <w:t>to enhance education outcomes and pathways</w:t>
      </w:r>
      <w:r w:rsidR="00C676A1">
        <w:rPr>
          <w:rStyle w:val="normaltextrun"/>
        </w:rPr>
        <w:t>.</w:t>
      </w:r>
      <w:r w:rsidR="005B1925">
        <w:rPr>
          <w:rStyle w:val="eop"/>
        </w:rPr>
        <w:t xml:space="preserve"> </w:t>
      </w:r>
    </w:p>
    <w:p w14:paraId="1663AC29" w14:textId="2DB7D597" w:rsidR="00AA5DF0" w:rsidRDefault="003C2AD2" w:rsidP="005775A9">
      <w:pPr>
        <w:pStyle w:val="BodyText"/>
        <w:numPr>
          <w:ilvl w:val="0"/>
          <w:numId w:val="13"/>
        </w:numPr>
        <w:rPr>
          <w:rStyle w:val="eop"/>
        </w:rPr>
      </w:pPr>
      <w:r>
        <w:rPr>
          <w:rStyle w:val="normaltextrun"/>
        </w:rPr>
        <w:t>E</w:t>
      </w:r>
      <w:r w:rsidR="00AA5DF0" w:rsidRPr="00AA5DF0">
        <w:rPr>
          <w:rStyle w:val="normaltextrun"/>
        </w:rPr>
        <w:t>valuate</w:t>
      </w:r>
      <w:r w:rsidR="005B1925">
        <w:rPr>
          <w:rStyle w:val="normaltextrun"/>
        </w:rPr>
        <w:t xml:space="preserve"> </w:t>
      </w:r>
      <w:r w:rsidR="00AA5DF0" w:rsidRPr="00AA5DF0">
        <w:rPr>
          <w:rStyle w:val="normaltextrun"/>
        </w:rPr>
        <w:t xml:space="preserve">progress to inform future planning </w:t>
      </w:r>
      <w:r w:rsidR="00A622B8">
        <w:rPr>
          <w:rStyle w:val="normaltextrun"/>
        </w:rPr>
        <w:t>drawing</w:t>
      </w:r>
      <w:r w:rsidR="00AA5DF0" w:rsidRPr="00AA5DF0">
        <w:rPr>
          <w:rStyle w:val="normaltextrun"/>
        </w:rPr>
        <w:t xml:space="preserve"> on data and feedback to understand the outcomes of our initiatives and programs</w:t>
      </w:r>
      <w:r w:rsidR="00AA5DF0" w:rsidRPr="00AA5DF0">
        <w:rPr>
          <w:rStyle w:val="eop"/>
        </w:rPr>
        <w:t>.</w:t>
      </w:r>
    </w:p>
    <w:p w14:paraId="0089D195" w14:textId="14E8A646" w:rsidR="00B36943" w:rsidRDefault="00B36943" w:rsidP="00B36943">
      <w:pPr>
        <w:pStyle w:val="BodyText"/>
      </w:pPr>
    </w:p>
    <w:p w14:paraId="3C3F88A6" w14:textId="77777777" w:rsidR="00B36943" w:rsidRPr="00961C35" w:rsidRDefault="00B36943" w:rsidP="00B36943">
      <w:pPr>
        <w:pStyle w:val="BodyText"/>
      </w:pPr>
    </w:p>
    <w:p w14:paraId="36611295" w14:textId="584B0262" w:rsidR="009635CA" w:rsidRDefault="00AA5DF0">
      <w:pPr>
        <w:pStyle w:val="Heading2"/>
      </w:pPr>
      <w:bookmarkStart w:id="48" w:name="_Toc508801570"/>
      <w:bookmarkStart w:id="49" w:name="_Toc508803020"/>
      <w:bookmarkStart w:id="50" w:name="_Toc508803597"/>
      <w:bookmarkStart w:id="51" w:name="_Toc508806006"/>
      <w:bookmarkStart w:id="52" w:name="_Toc508873681"/>
      <w:bookmarkStart w:id="53" w:name="_Toc508886648"/>
      <w:bookmarkStart w:id="54" w:name="_Toc508893525"/>
      <w:bookmarkStart w:id="55" w:name="_Toc508972410"/>
      <w:r>
        <w:t xml:space="preserve">Realising the </w:t>
      </w:r>
      <w:r w:rsidR="005412B5">
        <w:t>v</w:t>
      </w:r>
      <w:r>
        <w:t>ision</w:t>
      </w:r>
      <w:bookmarkEnd w:id="48"/>
      <w:bookmarkEnd w:id="49"/>
      <w:bookmarkEnd w:id="50"/>
      <w:bookmarkEnd w:id="51"/>
      <w:bookmarkEnd w:id="52"/>
      <w:bookmarkEnd w:id="53"/>
      <w:bookmarkEnd w:id="54"/>
      <w:bookmarkEnd w:id="55"/>
    </w:p>
    <w:p w14:paraId="1364BD13" w14:textId="77777777" w:rsidR="002D571E" w:rsidRDefault="002D571E" w:rsidP="002D571E">
      <w:pPr>
        <w:pStyle w:val="paragraph"/>
        <w:spacing w:before="0" w:beforeAutospacing="0" w:after="0" w:afterAutospacing="0"/>
        <w:textAlignment w:val="baseline"/>
        <w:rPr>
          <w:rFonts w:ascii="Arial" w:hAnsi="Arial" w:cs="Arial"/>
          <w:b/>
          <w:bCs/>
          <w:color w:val="AF272F"/>
          <w:sz w:val="12"/>
          <w:szCs w:val="12"/>
        </w:rPr>
      </w:pPr>
    </w:p>
    <w:p w14:paraId="1AB63AED" w14:textId="78789B67" w:rsidR="002D571E" w:rsidRPr="001B082E" w:rsidRDefault="002D571E">
      <w:pPr>
        <w:pStyle w:val="BodyText"/>
      </w:pPr>
      <w:r w:rsidRPr="001B082E">
        <w:rPr>
          <w:rStyle w:val="normaltextrun"/>
        </w:rPr>
        <w:t>Community feedback clearly identified seven primary objectives to transform early years</w:t>
      </w:r>
      <w:r w:rsidR="005B1925" w:rsidRPr="001B082E">
        <w:rPr>
          <w:rStyle w:val="normaltextrun"/>
        </w:rPr>
        <w:t>, primary and secondary schooling</w:t>
      </w:r>
      <w:r w:rsidRPr="001B082E">
        <w:rPr>
          <w:rStyle w:val="normaltextrun"/>
        </w:rPr>
        <w:t xml:space="preserve"> throug</w:t>
      </w:r>
      <w:r w:rsidR="005B1925" w:rsidRPr="001B082E">
        <w:rPr>
          <w:rStyle w:val="normaltextrun"/>
        </w:rPr>
        <w:t>h to post-secondary education</w:t>
      </w:r>
      <w:r w:rsidR="00A622B8">
        <w:rPr>
          <w:rStyle w:val="normaltextrun"/>
        </w:rPr>
        <w:t>.</w:t>
      </w:r>
      <w:r w:rsidRPr="001B082E">
        <w:rPr>
          <w:rStyle w:val="normaltextrun"/>
        </w:rPr>
        <w:t xml:space="preserve"> </w:t>
      </w:r>
      <w:r w:rsidR="00A622B8">
        <w:rPr>
          <w:rStyle w:val="normaltextrun"/>
        </w:rPr>
        <w:t>T</w:t>
      </w:r>
      <w:r w:rsidRPr="001B082E">
        <w:rPr>
          <w:rStyle w:val="normaltextrun"/>
        </w:rPr>
        <w:t>herefore the Bendigo Education Plan 2018 will focus on:</w:t>
      </w:r>
    </w:p>
    <w:p w14:paraId="34723D80" w14:textId="7569D88D" w:rsidR="002D571E" w:rsidRPr="001B082E" w:rsidRDefault="002D571E" w:rsidP="005775A9">
      <w:pPr>
        <w:pStyle w:val="BodyText"/>
        <w:numPr>
          <w:ilvl w:val="0"/>
          <w:numId w:val="14"/>
        </w:numPr>
        <w:rPr>
          <w:rFonts w:asciiTheme="minorHAnsi" w:hAnsiTheme="minorHAnsi" w:cstheme="minorHAnsi"/>
        </w:rPr>
      </w:pPr>
      <w:r w:rsidRPr="001B082E">
        <w:rPr>
          <w:rStyle w:val="normaltextrun"/>
          <w:rFonts w:asciiTheme="minorHAnsi" w:hAnsiTheme="minorHAnsi" w:cstheme="minorHAnsi"/>
          <w:b/>
        </w:rPr>
        <w:t xml:space="preserve">Ensuring equitable access to quality programs, pathways and facilities: </w:t>
      </w:r>
      <w:r w:rsidRPr="001B082E">
        <w:rPr>
          <w:rStyle w:val="normaltextrun"/>
          <w:rFonts w:asciiTheme="minorHAnsi" w:hAnsiTheme="minorHAnsi" w:cstheme="minorHAnsi"/>
        </w:rPr>
        <w:t>Children and young people in </w:t>
      </w:r>
      <w:r w:rsidRPr="001B082E">
        <w:rPr>
          <w:rStyle w:val="spellingerror"/>
          <w:rFonts w:asciiTheme="minorHAnsi" w:hAnsiTheme="minorHAnsi" w:cstheme="minorHAnsi"/>
        </w:rPr>
        <w:t>Bendigo</w:t>
      </w:r>
      <w:r w:rsidRPr="001B082E">
        <w:rPr>
          <w:rStyle w:val="normaltextrun"/>
          <w:rFonts w:asciiTheme="minorHAnsi" w:hAnsiTheme="minorHAnsi" w:cstheme="minorHAnsi"/>
        </w:rPr>
        <w:t> will have access to a wide range of programs, pathways and post-school destinations that are relevant to their abilities, interests and aspirations</w:t>
      </w:r>
      <w:r w:rsidR="00A622B8">
        <w:rPr>
          <w:rStyle w:val="normaltextrun"/>
          <w:rFonts w:asciiTheme="minorHAnsi" w:hAnsiTheme="minorHAnsi" w:cstheme="minorHAnsi"/>
        </w:rPr>
        <w:t>.</w:t>
      </w:r>
      <w:r w:rsidRPr="001B082E">
        <w:rPr>
          <w:rStyle w:val="normaltextrun"/>
          <w:rFonts w:asciiTheme="minorHAnsi" w:hAnsiTheme="minorHAnsi" w:cstheme="minorHAnsi"/>
        </w:rPr>
        <w:t xml:space="preserve"> </w:t>
      </w:r>
    </w:p>
    <w:p w14:paraId="4AEE6DEE" w14:textId="0FE1CFEA" w:rsidR="002D571E" w:rsidRPr="002D571E" w:rsidRDefault="002D571E" w:rsidP="005775A9">
      <w:pPr>
        <w:pStyle w:val="BodyText"/>
        <w:numPr>
          <w:ilvl w:val="0"/>
          <w:numId w:val="14"/>
        </w:numPr>
        <w:rPr>
          <w:rFonts w:asciiTheme="minorHAnsi" w:hAnsiTheme="minorHAnsi" w:cstheme="minorHAnsi"/>
        </w:rPr>
      </w:pPr>
      <w:r w:rsidRPr="00910E07">
        <w:rPr>
          <w:rStyle w:val="normaltextrun"/>
          <w:rFonts w:asciiTheme="minorHAnsi" w:hAnsiTheme="minorHAnsi" w:cstheme="minorHAnsi"/>
          <w:b/>
          <w:color w:val="000000"/>
        </w:rPr>
        <w:t xml:space="preserve">Building teacher and educator capacity to support and extend all students: </w:t>
      </w:r>
      <w:r w:rsidRPr="002D571E">
        <w:rPr>
          <w:rStyle w:val="spellingerror"/>
          <w:rFonts w:asciiTheme="minorHAnsi" w:hAnsiTheme="minorHAnsi" w:cstheme="minorHAnsi"/>
          <w:color w:val="000000"/>
        </w:rPr>
        <w:t>Bendigo’s</w:t>
      </w:r>
      <w:r w:rsidRPr="002D571E">
        <w:rPr>
          <w:rStyle w:val="normaltextrun"/>
          <w:rFonts w:asciiTheme="minorHAnsi" w:hAnsiTheme="minorHAnsi" w:cstheme="minorHAnsi"/>
          <w:color w:val="000000"/>
        </w:rPr>
        <w:t> educators will be confident in their capacity to support and extend all learners to achieve excellence</w:t>
      </w:r>
      <w:r w:rsidR="00A622B8">
        <w:rPr>
          <w:rStyle w:val="normaltextrun"/>
          <w:rFonts w:asciiTheme="minorHAnsi" w:hAnsiTheme="minorHAnsi" w:cstheme="minorHAnsi"/>
          <w:color w:val="000000"/>
        </w:rPr>
        <w:t>.</w:t>
      </w:r>
      <w:r w:rsidRPr="002D571E">
        <w:rPr>
          <w:rStyle w:val="normaltextrun"/>
          <w:rFonts w:asciiTheme="minorHAnsi" w:hAnsiTheme="minorHAnsi" w:cstheme="minorHAnsi"/>
          <w:color w:val="000000"/>
        </w:rPr>
        <w:t xml:space="preserve"> </w:t>
      </w:r>
    </w:p>
    <w:p w14:paraId="44089E08" w14:textId="320AA248" w:rsidR="002D571E" w:rsidRPr="002D571E" w:rsidRDefault="002D571E" w:rsidP="005775A9">
      <w:pPr>
        <w:pStyle w:val="BodyText"/>
        <w:numPr>
          <w:ilvl w:val="0"/>
          <w:numId w:val="14"/>
        </w:numPr>
        <w:rPr>
          <w:rFonts w:asciiTheme="minorHAnsi" w:hAnsiTheme="minorHAnsi" w:cstheme="minorHAnsi"/>
        </w:rPr>
      </w:pPr>
      <w:r w:rsidRPr="00910E07">
        <w:rPr>
          <w:rStyle w:val="normaltextrun"/>
          <w:rFonts w:asciiTheme="minorHAnsi" w:hAnsiTheme="minorHAnsi" w:cstheme="minorHAnsi"/>
          <w:b/>
          <w:color w:val="000000"/>
        </w:rPr>
        <w:t>Creating a culture of excellence for all</w:t>
      </w:r>
      <w:r w:rsidRPr="002D571E">
        <w:rPr>
          <w:rStyle w:val="eop"/>
          <w:rFonts w:asciiTheme="minorHAnsi" w:hAnsiTheme="minorHAnsi" w:cstheme="minorHAnsi"/>
          <w:b/>
        </w:rPr>
        <w:t xml:space="preserve">: </w:t>
      </w:r>
      <w:r w:rsidRPr="002D571E">
        <w:rPr>
          <w:rStyle w:val="spellingerror"/>
          <w:rFonts w:asciiTheme="minorHAnsi" w:hAnsiTheme="minorHAnsi" w:cstheme="minorHAnsi"/>
          <w:color w:val="000000"/>
        </w:rPr>
        <w:t>Bendigo’s</w:t>
      </w:r>
      <w:r w:rsidRPr="002D571E">
        <w:rPr>
          <w:rStyle w:val="normaltextrun"/>
          <w:rFonts w:asciiTheme="minorHAnsi" w:hAnsiTheme="minorHAnsi" w:cstheme="minorHAnsi"/>
          <w:color w:val="000000"/>
        </w:rPr>
        <w:t> children and young people will be confident and resilient in their learning, motivated and aspirational in their thinking, and capable in their actions, interactions, knowledge and skills</w:t>
      </w:r>
      <w:r w:rsidR="00A622B8">
        <w:rPr>
          <w:rStyle w:val="normaltextrun"/>
          <w:rFonts w:asciiTheme="minorHAnsi" w:hAnsiTheme="minorHAnsi" w:cstheme="minorHAnsi"/>
          <w:color w:val="000000"/>
        </w:rPr>
        <w:t>.</w:t>
      </w:r>
      <w:r w:rsidRPr="002D571E">
        <w:rPr>
          <w:rStyle w:val="normaltextrun"/>
          <w:rFonts w:asciiTheme="minorHAnsi" w:hAnsiTheme="minorHAnsi" w:cstheme="minorHAnsi"/>
          <w:color w:val="000000"/>
        </w:rPr>
        <w:t xml:space="preserve"> </w:t>
      </w:r>
    </w:p>
    <w:p w14:paraId="63C52E1F" w14:textId="3B8A0678" w:rsidR="002D571E" w:rsidRPr="002D571E" w:rsidRDefault="002D571E" w:rsidP="005775A9">
      <w:pPr>
        <w:pStyle w:val="BodyText"/>
        <w:numPr>
          <w:ilvl w:val="0"/>
          <w:numId w:val="14"/>
        </w:numPr>
        <w:rPr>
          <w:rFonts w:asciiTheme="minorHAnsi" w:hAnsiTheme="minorHAnsi" w:cstheme="minorHAnsi"/>
        </w:rPr>
      </w:pPr>
      <w:r w:rsidRPr="00910E07">
        <w:rPr>
          <w:rStyle w:val="normaltextrun"/>
          <w:rFonts w:asciiTheme="minorHAnsi" w:hAnsiTheme="minorHAnsi" w:cstheme="minorHAnsi"/>
          <w:b/>
          <w:color w:val="000000"/>
        </w:rPr>
        <w:t>Enriching approaches to curriculum, pedagogy and assessment</w:t>
      </w:r>
      <w:r w:rsidRPr="002D571E">
        <w:rPr>
          <w:rStyle w:val="eop"/>
          <w:rFonts w:asciiTheme="minorHAnsi" w:hAnsiTheme="minorHAnsi" w:cstheme="minorHAnsi"/>
          <w:b/>
        </w:rPr>
        <w:t xml:space="preserve">: </w:t>
      </w:r>
      <w:r w:rsidRPr="002D571E">
        <w:rPr>
          <w:rStyle w:val="spellingerror"/>
          <w:rFonts w:asciiTheme="minorHAnsi" w:hAnsiTheme="minorHAnsi" w:cstheme="minorHAnsi"/>
          <w:color w:val="000000"/>
        </w:rPr>
        <w:t>Bendigo’s</w:t>
      </w:r>
      <w:r w:rsidRPr="002D571E">
        <w:rPr>
          <w:rStyle w:val="normaltextrun"/>
          <w:rFonts w:asciiTheme="minorHAnsi" w:hAnsiTheme="minorHAnsi" w:cstheme="minorHAnsi"/>
          <w:color w:val="000000"/>
        </w:rPr>
        <w:t> schools and services will provide access to relevant, inclusive, engaging and future-focused curriculum, supported by best practice approaches to teaching, learning and pedagogy</w:t>
      </w:r>
      <w:r w:rsidR="00A622B8">
        <w:rPr>
          <w:rStyle w:val="normaltextrun"/>
          <w:rFonts w:asciiTheme="minorHAnsi" w:hAnsiTheme="minorHAnsi" w:cstheme="minorHAnsi"/>
          <w:color w:val="000000"/>
        </w:rPr>
        <w:t>.</w:t>
      </w:r>
      <w:r w:rsidRPr="002D571E">
        <w:rPr>
          <w:rStyle w:val="normaltextrun"/>
          <w:rFonts w:asciiTheme="minorHAnsi" w:hAnsiTheme="minorHAnsi" w:cstheme="minorHAnsi"/>
          <w:color w:val="000000"/>
        </w:rPr>
        <w:t xml:space="preserve"> </w:t>
      </w:r>
    </w:p>
    <w:p w14:paraId="477C908B" w14:textId="40E0E67B" w:rsidR="002D571E" w:rsidRPr="002D571E" w:rsidRDefault="002D571E" w:rsidP="005775A9">
      <w:pPr>
        <w:pStyle w:val="BodyText"/>
        <w:numPr>
          <w:ilvl w:val="0"/>
          <w:numId w:val="14"/>
        </w:numPr>
        <w:rPr>
          <w:rStyle w:val="eop"/>
          <w:rFonts w:asciiTheme="minorHAnsi" w:hAnsiTheme="minorHAnsi" w:cstheme="minorHAnsi"/>
        </w:rPr>
      </w:pPr>
      <w:r w:rsidRPr="002D571E">
        <w:rPr>
          <w:rStyle w:val="normaltextrun"/>
          <w:rFonts w:asciiTheme="minorHAnsi" w:hAnsiTheme="minorHAnsi" w:cstheme="minorHAnsi"/>
          <w:b/>
          <w:color w:val="000000"/>
        </w:rPr>
        <w:t>Strengthening supports for children and young people through key transition</w:t>
      </w:r>
      <w:r w:rsidRPr="002D571E">
        <w:rPr>
          <w:rStyle w:val="eop"/>
          <w:rFonts w:asciiTheme="minorHAnsi" w:hAnsiTheme="minorHAnsi" w:cstheme="minorHAnsi"/>
          <w:b/>
        </w:rPr>
        <w:t xml:space="preserve"> points in their learning: </w:t>
      </w:r>
      <w:r w:rsidRPr="002D571E">
        <w:rPr>
          <w:rStyle w:val="normaltextrun"/>
          <w:rFonts w:asciiTheme="minorHAnsi" w:hAnsiTheme="minorHAnsi" w:cstheme="minorHAnsi"/>
          <w:color w:val="000000"/>
        </w:rPr>
        <w:t>Children and young people in </w:t>
      </w:r>
      <w:r w:rsidRPr="002D571E">
        <w:rPr>
          <w:rStyle w:val="spellingerror"/>
          <w:rFonts w:asciiTheme="minorHAnsi" w:hAnsiTheme="minorHAnsi" w:cstheme="minorHAnsi"/>
          <w:color w:val="000000"/>
        </w:rPr>
        <w:t>Bendigo</w:t>
      </w:r>
      <w:r w:rsidRPr="002D571E">
        <w:rPr>
          <w:rStyle w:val="normaltextrun"/>
          <w:rFonts w:asciiTheme="minorHAnsi" w:hAnsiTheme="minorHAnsi" w:cstheme="minorHAnsi"/>
          <w:color w:val="000000"/>
        </w:rPr>
        <w:t> will experience supported and individualised transitions at key points of change in their education from early childhood, through schooling and beyond to higher education, skills, training and employment</w:t>
      </w:r>
      <w:r w:rsidR="00A622B8">
        <w:rPr>
          <w:rStyle w:val="normaltextrun"/>
          <w:rFonts w:asciiTheme="minorHAnsi" w:hAnsiTheme="minorHAnsi" w:cstheme="minorHAnsi"/>
          <w:color w:val="000000"/>
        </w:rPr>
        <w:t>.</w:t>
      </w:r>
      <w:r w:rsidRPr="002D571E">
        <w:rPr>
          <w:rStyle w:val="eop"/>
          <w:rFonts w:asciiTheme="minorHAnsi" w:hAnsiTheme="minorHAnsi" w:cstheme="minorHAnsi"/>
        </w:rPr>
        <w:t> </w:t>
      </w:r>
    </w:p>
    <w:p w14:paraId="7F958DD5" w14:textId="01E15F1B" w:rsidR="002D571E" w:rsidRPr="002D571E" w:rsidRDefault="002D571E" w:rsidP="005775A9">
      <w:pPr>
        <w:pStyle w:val="BodyText"/>
        <w:numPr>
          <w:ilvl w:val="0"/>
          <w:numId w:val="14"/>
        </w:numPr>
        <w:rPr>
          <w:rStyle w:val="eop"/>
          <w:rFonts w:asciiTheme="minorHAnsi" w:hAnsiTheme="minorHAnsi" w:cstheme="minorHAnsi"/>
        </w:rPr>
      </w:pPr>
      <w:r w:rsidRPr="00910E07">
        <w:rPr>
          <w:rStyle w:val="normaltextrun"/>
          <w:rFonts w:asciiTheme="minorHAnsi" w:hAnsiTheme="minorHAnsi" w:cstheme="minorHAnsi"/>
          <w:b/>
          <w:color w:val="000000"/>
        </w:rPr>
        <w:t>Partnering with families and carers</w:t>
      </w:r>
      <w:r w:rsidRPr="002D571E">
        <w:rPr>
          <w:rStyle w:val="eop"/>
          <w:rFonts w:asciiTheme="minorHAnsi" w:hAnsiTheme="minorHAnsi" w:cstheme="minorHAnsi"/>
          <w:b/>
        </w:rPr>
        <w:t> as first</w:t>
      </w:r>
      <w:r w:rsidR="00A622B8">
        <w:rPr>
          <w:rStyle w:val="eop"/>
          <w:rFonts w:asciiTheme="minorHAnsi" w:hAnsiTheme="minorHAnsi" w:cstheme="minorHAnsi"/>
          <w:b/>
        </w:rPr>
        <w:t xml:space="preserve"> </w:t>
      </w:r>
      <w:r w:rsidRPr="002D571E">
        <w:rPr>
          <w:rStyle w:val="eop"/>
          <w:rFonts w:asciiTheme="minorHAnsi" w:hAnsiTheme="minorHAnsi" w:cstheme="minorHAnsi"/>
          <w:b/>
        </w:rPr>
        <w:t xml:space="preserve">educators: </w:t>
      </w:r>
      <w:r w:rsidR="00A622B8">
        <w:rPr>
          <w:rStyle w:val="eop"/>
          <w:rFonts w:asciiTheme="minorHAnsi" w:hAnsiTheme="minorHAnsi" w:cstheme="minorHAnsi"/>
        </w:rPr>
        <w:t>F</w:t>
      </w:r>
      <w:r w:rsidRPr="002D571E">
        <w:rPr>
          <w:rStyle w:val="normaltextrun"/>
          <w:rFonts w:asciiTheme="minorHAnsi" w:hAnsiTheme="minorHAnsi" w:cstheme="minorHAnsi"/>
          <w:color w:val="000000"/>
        </w:rPr>
        <w:t>amilies and carers will be actively engaged in working with </w:t>
      </w:r>
      <w:r w:rsidRPr="002D571E">
        <w:rPr>
          <w:rStyle w:val="spellingerror"/>
          <w:rFonts w:asciiTheme="minorHAnsi" w:hAnsiTheme="minorHAnsi" w:cstheme="minorHAnsi"/>
          <w:color w:val="000000"/>
        </w:rPr>
        <w:t>Bendigo’s</w:t>
      </w:r>
      <w:r w:rsidRPr="002D571E">
        <w:rPr>
          <w:rStyle w:val="normaltextrun"/>
          <w:rFonts w:asciiTheme="minorHAnsi" w:hAnsiTheme="minorHAnsi" w:cstheme="minorHAnsi"/>
          <w:color w:val="000000"/>
        </w:rPr>
        <w:t> education providers to support children’s learning</w:t>
      </w:r>
      <w:r w:rsidR="00A622B8">
        <w:rPr>
          <w:rStyle w:val="normaltextrun"/>
          <w:rFonts w:asciiTheme="minorHAnsi" w:hAnsiTheme="minorHAnsi" w:cstheme="minorHAnsi"/>
          <w:color w:val="000000"/>
        </w:rPr>
        <w:t>.</w:t>
      </w:r>
      <w:r w:rsidRPr="002D571E">
        <w:rPr>
          <w:rStyle w:val="normaltextrun"/>
          <w:rFonts w:asciiTheme="minorHAnsi" w:hAnsiTheme="minorHAnsi" w:cstheme="minorHAnsi"/>
          <w:color w:val="000000"/>
        </w:rPr>
        <w:t xml:space="preserve"> </w:t>
      </w:r>
    </w:p>
    <w:p w14:paraId="72708AC4" w14:textId="57FC8178" w:rsidR="002D571E" w:rsidRPr="00A64AC3" w:rsidRDefault="002D571E" w:rsidP="005775A9">
      <w:pPr>
        <w:pStyle w:val="BodyText"/>
        <w:numPr>
          <w:ilvl w:val="0"/>
          <w:numId w:val="14"/>
        </w:numPr>
        <w:rPr>
          <w:rStyle w:val="normaltextrun"/>
        </w:rPr>
      </w:pPr>
      <w:r w:rsidRPr="00910E07">
        <w:rPr>
          <w:rStyle w:val="normaltextrun"/>
          <w:rFonts w:asciiTheme="minorHAnsi" w:hAnsiTheme="minorHAnsi" w:cstheme="minorHAnsi"/>
          <w:b/>
          <w:color w:val="000000"/>
        </w:rPr>
        <w:t>Collaborating with community, business and industr</w:t>
      </w:r>
      <w:r w:rsidRPr="006640E5">
        <w:rPr>
          <w:rStyle w:val="normaltextrun"/>
          <w:rFonts w:asciiTheme="minorHAnsi" w:hAnsiTheme="minorHAnsi" w:cstheme="minorHAnsi"/>
          <w:b/>
          <w:color w:val="000000"/>
        </w:rPr>
        <w:t>y</w:t>
      </w:r>
      <w:r w:rsidRPr="002D571E">
        <w:rPr>
          <w:rStyle w:val="eop"/>
          <w:rFonts w:asciiTheme="minorHAnsi" w:hAnsiTheme="minorHAnsi" w:cstheme="minorHAnsi"/>
          <w:b/>
        </w:rPr>
        <w:t xml:space="preserve"> to lift engagement, learning and developmental outcomes: </w:t>
      </w:r>
      <w:r w:rsidRPr="002D571E">
        <w:rPr>
          <w:rStyle w:val="normaltextrun"/>
          <w:rFonts w:asciiTheme="minorHAnsi" w:hAnsiTheme="minorHAnsi" w:cstheme="minorHAnsi"/>
          <w:color w:val="000000"/>
        </w:rPr>
        <w:t>The wider </w:t>
      </w:r>
      <w:r w:rsidRPr="002D571E">
        <w:rPr>
          <w:rStyle w:val="spellingerror"/>
          <w:rFonts w:asciiTheme="minorHAnsi" w:hAnsiTheme="minorHAnsi" w:cstheme="minorHAnsi"/>
          <w:color w:val="000000"/>
        </w:rPr>
        <w:t>Bendigo</w:t>
      </w:r>
      <w:r w:rsidRPr="002D571E">
        <w:rPr>
          <w:rStyle w:val="normaltextrun"/>
          <w:rFonts w:asciiTheme="minorHAnsi" w:hAnsiTheme="minorHAnsi" w:cstheme="minorHAnsi"/>
          <w:color w:val="000000"/>
        </w:rPr>
        <w:t xml:space="preserve"> community, including other service providers and industry, will be engaged with the education profession </w:t>
      </w:r>
      <w:r w:rsidR="00A622B8">
        <w:rPr>
          <w:rStyle w:val="normaltextrun"/>
          <w:rFonts w:asciiTheme="minorHAnsi" w:hAnsiTheme="minorHAnsi" w:cstheme="minorHAnsi"/>
          <w:color w:val="000000"/>
        </w:rPr>
        <w:t>to promote</w:t>
      </w:r>
      <w:r w:rsidRPr="002D571E">
        <w:rPr>
          <w:rStyle w:val="normaltextrun"/>
          <w:rFonts w:asciiTheme="minorHAnsi" w:hAnsiTheme="minorHAnsi" w:cstheme="minorHAnsi"/>
          <w:color w:val="000000"/>
        </w:rPr>
        <w:t xml:space="preserve"> quality learning and development outcomes for children and young people</w:t>
      </w:r>
      <w:r w:rsidR="00A622B8">
        <w:rPr>
          <w:rStyle w:val="normaltextrun"/>
          <w:rFonts w:asciiTheme="minorHAnsi" w:hAnsiTheme="minorHAnsi" w:cstheme="minorHAnsi"/>
          <w:color w:val="000000"/>
        </w:rPr>
        <w:t>.</w:t>
      </w:r>
      <w:r w:rsidRPr="002D571E">
        <w:rPr>
          <w:rStyle w:val="normaltextrun"/>
          <w:rFonts w:asciiTheme="minorHAnsi" w:hAnsiTheme="minorHAnsi" w:cstheme="minorHAnsi"/>
          <w:color w:val="000000"/>
        </w:rPr>
        <w:t xml:space="preserve"> </w:t>
      </w:r>
    </w:p>
    <w:p w14:paraId="2976D3D4" w14:textId="77777777" w:rsidR="00A64AC3" w:rsidRPr="002D571E" w:rsidRDefault="00A64AC3">
      <w:pPr>
        <w:pStyle w:val="BodyText"/>
        <w:ind w:left="720"/>
        <w:rPr>
          <w:rFonts w:asciiTheme="minorHAnsi" w:hAnsiTheme="minorHAnsi" w:cstheme="minorHAnsi"/>
        </w:rPr>
      </w:pPr>
    </w:p>
    <w:p w14:paraId="1D29F305" w14:textId="77777777" w:rsidR="005E07EB" w:rsidRDefault="002D571E">
      <w:pPr>
        <w:pStyle w:val="Heading2"/>
      </w:pPr>
      <w:bookmarkStart w:id="56" w:name="_Toc508801571"/>
      <w:bookmarkStart w:id="57" w:name="_Toc508803021"/>
      <w:bookmarkStart w:id="58" w:name="_Toc508803598"/>
      <w:bookmarkStart w:id="59" w:name="_Toc508806007"/>
      <w:bookmarkStart w:id="60" w:name="_Toc508873682"/>
      <w:bookmarkStart w:id="61" w:name="_Toc508886649"/>
      <w:bookmarkStart w:id="62" w:name="_Toc508893526"/>
      <w:bookmarkStart w:id="63" w:name="_Toc508972411"/>
      <w:r>
        <w:t>Implementation</w:t>
      </w:r>
      <w:bookmarkEnd w:id="56"/>
      <w:bookmarkEnd w:id="57"/>
      <w:bookmarkEnd w:id="58"/>
      <w:bookmarkEnd w:id="59"/>
      <w:bookmarkEnd w:id="60"/>
      <w:bookmarkEnd w:id="61"/>
      <w:bookmarkEnd w:id="62"/>
      <w:bookmarkEnd w:id="63"/>
    </w:p>
    <w:p w14:paraId="0AC590B4" w14:textId="4B2FC868" w:rsidR="005E07EB" w:rsidRDefault="00A622B8">
      <w:pPr>
        <w:pStyle w:val="BodyText"/>
      </w:pPr>
      <w:r>
        <w:t>A</w:t>
      </w:r>
      <w:r w:rsidR="005E07EB" w:rsidRPr="00E14CC8">
        <w:t xml:space="preserve"> ten-year project, the Bendigo Education Plan </w:t>
      </w:r>
      <w:r w:rsidR="005E07EB">
        <w:t>2018</w:t>
      </w:r>
      <w:r w:rsidR="005E07EB" w:rsidRPr="00E14CC8">
        <w:t xml:space="preserve"> </w:t>
      </w:r>
      <w:r>
        <w:t>is</w:t>
      </w:r>
      <w:r w:rsidR="005E07EB" w:rsidRPr="00E14CC8">
        <w:t xml:space="preserve"> designed to </w:t>
      </w:r>
      <w:r>
        <w:t>respond</w:t>
      </w:r>
      <w:r w:rsidR="005E07EB" w:rsidRPr="00E14CC8">
        <w:t xml:space="preserve"> to the changing needs of Bendigo’s community</w:t>
      </w:r>
      <w:r w:rsidR="00113827">
        <w:t xml:space="preserve">. </w:t>
      </w:r>
      <w:r w:rsidR="005E07EB" w:rsidRPr="00E14CC8">
        <w:t xml:space="preserve"> </w:t>
      </w:r>
      <w:r w:rsidR="00113827">
        <w:rPr>
          <w:color w:val="404040"/>
        </w:rPr>
        <w:t xml:space="preserve">The Plan includes measures and targets across the ten years that will guide the work and measure progress towards achieving the goals’. </w:t>
      </w:r>
      <w:r w:rsidR="00E93D0B">
        <w:rPr>
          <w:color w:val="404040"/>
        </w:rPr>
        <w:t>The Plan</w:t>
      </w:r>
      <w:r w:rsidR="005E07EB" w:rsidRPr="00E14CC8">
        <w:t xml:space="preserve"> includes built-in evaluation, planning </w:t>
      </w:r>
      <w:r w:rsidR="005E07EB">
        <w:t xml:space="preserve">and monitoring every two years. </w:t>
      </w:r>
      <w:r w:rsidR="005E07EB" w:rsidRPr="00E14CC8">
        <w:t xml:space="preserve">There will be five two-year phases, with opportunity for community input, review and reflection at the end of each phase. The review and planning of each phase will be led by a working group </w:t>
      </w:r>
      <w:r>
        <w:t>drawn from a</w:t>
      </w:r>
      <w:r w:rsidR="005E07EB" w:rsidRPr="00E14CC8">
        <w:t xml:space="preserve"> range of representatives drawn from early childhood, school, higher education, industry, community, local council and social services settings</w:t>
      </w:r>
      <w:r w:rsidR="00264D0C">
        <w:t>.</w:t>
      </w:r>
    </w:p>
    <w:p w14:paraId="355E7241" w14:textId="4BD50FB4" w:rsidR="00913598" w:rsidRDefault="00913598">
      <w:pPr>
        <w:spacing w:after="0"/>
        <w:rPr>
          <w:rFonts w:ascii="Arial" w:hAnsi="Arial" w:cs="Arial"/>
          <w:sz w:val="20"/>
          <w:szCs w:val="20"/>
        </w:rPr>
      </w:pPr>
      <w:r>
        <w:br w:type="page"/>
      </w:r>
    </w:p>
    <w:p w14:paraId="566F0B68" w14:textId="7BFFA22A" w:rsidR="003C6CF0" w:rsidRDefault="008B241B" w:rsidP="003C6CF0">
      <w:pPr>
        <w:pStyle w:val="Heading1"/>
        <w:rPr>
          <w:caps w:val="0"/>
        </w:rPr>
      </w:pPr>
      <w:bookmarkStart w:id="64" w:name="_Toc508886376"/>
      <w:bookmarkStart w:id="65" w:name="_Toc508893527"/>
      <w:bookmarkStart w:id="66" w:name="_Toc508972412"/>
      <w:bookmarkStart w:id="67" w:name="_Toc508801575"/>
      <w:bookmarkStart w:id="68" w:name="_Toc508803025"/>
      <w:bookmarkStart w:id="69" w:name="_Toc508803602"/>
      <w:bookmarkStart w:id="70" w:name="_Toc508806011"/>
      <w:bookmarkStart w:id="71" w:name="_Toc508873686"/>
      <w:bookmarkStart w:id="72" w:name="_Toc508886653"/>
      <w:r>
        <w:t>Introduction</w:t>
      </w:r>
      <w:bookmarkEnd w:id="64"/>
      <w:bookmarkEnd w:id="65"/>
      <w:bookmarkEnd w:id="66"/>
      <w:r w:rsidDel="008B241B">
        <w:rPr>
          <w:caps w:val="0"/>
        </w:rPr>
        <w:t xml:space="preserve"> </w:t>
      </w:r>
      <w:bookmarkEnd w:id="67"/>
      <w:bookmarkEnd w:id="68"/>
      <w:bookmarkEnd w:id="69"/>
      <w:bookmarkEnd w:id="70"/>
      <w:bookmarkEnd w:id="71"/>
      <w:bookmarkEnd w:id="72"/>
    </w:p>
    <w:p w14:paraId="7CAB04CD" w14:textId="77777777" w:rsidR="009635CA" w:rsidRPr="0014722E" w:rsidRDefault="009635CA">
      <w:pPr>
        <w:pStyle w:val="Intro"/>
        <w:rPr>
          <w:color w:val="auto"/>
        </w:rPr>
      </w:pPr>
    </w:p>
    <w:p w14:paraId="3E0D2FB9" w14:textId="18EE5722" w:rsidR="003C6CF0" w:rsidRPr="0012737B" w:rsidRDefault="003C6CF0">
      <w:pPr>
        <w:pStyle w:val="BodyText"/>
      </w:pPr>
      <w:r w:rsidRPr="0012737B">
        <w:t>The Victorian Government has invested $5 billion to make Victoria the Education State, improving outcomes for every student, in every classroom, in every school, for all communities. The Education State is building a world-class education system that provides every student with the knowledge, capabilities and attributes that will see them thrive throughout their lives</w:t>
      </w:r>
      <w:r w:rsidR="0040371E" w:rsidRPr="0012737B">
        <w:t xml:space="preserve"> and</w:t>
      </w:r>
      <w:r w:rsidRPr="0012737B">
        <w:t xml:space="preserve"> have the skills that industry needs, and that employers expect. </w:t>
      </w:r>
    </w:p>
    <w:p w14:paraId="1AEC99C3" w14:textId="77777777" w:rsidR="003C6CF0" w:rsidRPr="00925A9B" w:rsidRDefault="003C6CF0">
      <w:pPr>
        <w:pStyle w:val="BodyText"/>
      </w:pPr>
      <w:r w:rsidRPr="00925A9B">
        <w:t>As part of this significant reform agenda, the Victorian Government has announced a range of ambitious targets and reform initiatives, including:</w:t>
      </w:r>
    </w:p>
    <w:p w14:paraId="01D3813F" w14:textId="57336415" w:rsidR="003C6CF0" w:rsidRPr="00A355A9" w:rsidRDefault="003C6CF0" w:rsidP="005775A9">
      <w:pPr>
        <w:pStyle w:val="BodyText"/>
        <w:numPr>
          <w:ilvl w:val="0"/>
          <w:numId w:val="17"/>
        </w:numPr>
      </w:pPr>
      <w:r w:rsidRPr="00A64AC3">
        <w:t>The nation-leading Early Childhood Reform Plan to deliver better support for the children and families who need it most</w:t>
      </w:r>
    </w:p>
    <w:p w14:paraId="2A11F23B" w14:textId="69936034" w:rsidR="003C6CF0" w:rsidRPr="00A355A9" w:rsidRDefault="003C6CF0" w:rsidP="005775A9">
      <w:pPr>
        <w:pStyle w:val="BodyText"/>
        <w:numPr>
          <w:ilvl w:val="0"/>
          <w:numId w:val="17"/>
        </w:numPr>
      </w:pPr>
      <w:r w:rsidRPr="00A64AC3">
        <w:t>School targets that aim to produce excellence and limit the impact of disadvantage</w:t>
      </w:r>
    </w:p>
    <w:p w14:paraId="0D867896" w14:textId="4BCC6456" w:rsidR="003C6CF0" w:rsidRPr="00A355A9" w:rsidRDefault="003C6CF0" w:rsidP="005775A9">
      <w:pPr>
        <w:pStyle w:val="BodyText"/>
        <w:numPr>
          <w:ilvl w:val="0"/>
          <w:numId w:val="17"/>
        </w:numPr>
      </w:pPr>
      <w:r w:rsidRPr="00A64AC3">
        <w:t xml:space="preserve">Skills First reforms to deliver a strong, stable, high-quality training and TAFE system that will give all Victorians the opportunity to develop the skills they need for the jobs they want (see Appendix </w:t>
      </w:r>
      <w:r w:rsidR="00B36943">
        <w:t>A</w:t>
      </w:r>
      <w:r w:rsidRPr="00A64AC3">
        <w:t xml:space="preserve"> for more detail regarding the Education State Reforms).</w:t>
      </w:r>
    </w:p>
    <w:p w14:paraId="16083F42" w14:textId="77777777" w:rsidR="00482D73" w:rsidRPr="00264D0C" w:rsidRDefault="00482D73">
      <w:pPr>
        <w:pStyle w:val="BodyText"/>
        <w:rPr>
          <w:rStyle w:val="SubtleEmphasis"/>
          <w:rFonts w:asciiTheme="minorHAnsi" w:hAnsiTheme="minorHAnsi" w:cstheme="minorHAnsi"/>
          <w:i w:val="0"/>
          <w:color w:val="auto"/>
        </w:rPr>
      </w:pPr>
      <w:r w:rsidRPr="00264D0C">
        <w:rPr>
          <w:rStyle w:val="SubtleEmphasis"/>
          <w:rFonts w:asciiTheme="minorHAnsi" w:hAnsiTheme="minorHAnsi" w:cstheme="minorHAnsi"/>
          <w:i w:val="0"/>
          <w:color w:val="auto"/>
        </w:rPr>
        <w:t xml:space="preserve">The ambitious Education State school targets focus our efforts on the things that promote excellence across the curriculum, the health and wellbeing of students, and breaking the link between disadvantage and student outcomes. </w:t>
      </w:r>
    </w:p>
    <w:p w14:paraId="556F7AE7" w14:textId="77777777" w:rsidR="00482D73" w:rsidRPr="00264D0C" w:rsidRDefault="00482D73">
      <w:pPr>
        <w:pStyle w:val="BodyText"/>
        <w:rPr>
          <w:rStyle w:val="SubtleEmphasis"/>
          <w:rFonts w:asciiTheme="minorHAnsi" w:hAnsiTheme="minorHAnsi" w:cstheme="minorHAnsi"/>
          <w:i w:val="0"/>
          <w:color w:val="auto"/>
        </w:rPr>
      </w:pPr>
      <w:r w:rsidRPr="00264D0C">
        <w:rPr>
          <w:rStyle w:val="SubtleEmphasis"/>
          <w:rFonts w:asciiTheme="minorHAnsi" w:hAnsiTheme="minorHAnsi" w:cstheme="minorHAnsi"/>
          <w:i w:val="0"/>
          <w:color w:val="auto"/>
        </w:rPr>
        <w:t>These targets reflect our ambition to improve outcomes for children and young people:</w:t>
      </w:r>
    </w:p>
    <w:p w14:paraId="30CAC50A" w14:textId="77777777" w:rsidR="00482D73" w:rsidRPr="00264D0C" w:rsidRDefault="00482D73" w:rsidP="005775A9">
      <w:pPr>
        <w:pStyle w:val="ListParagraph"/>
        <w:numPr>
          <w:ilvl w:val="0"/>
          <w:numId w:val="16"/>
        </w:numPr>
        <w:spacing w:after="0" w:line="276" w:lineRule="auto"/>
        <w:jc w:val="both"/>
        <w:rPr>
          <w:rStyle w:val="SubtleEmphasis"/>
          <w:rFonts w:asciiTheme="minorHAnsi" w:hAnsiTheme="minorHAnsi" w:cstheme="minorHAnsi"/>
          <w:i w:val="0"/>
          <w:color w:val="auto"/>
          <w:sz w:val="20"/>
          <w:szCs w:val="20"/>
        </w:rPr>
      </w:pPr>
      <w:r w:rsidRPr="00264D0C">
        <w:rPr>
          <w:rStyle w:val="SubtleEmphasis"/>
          <w:rFonts w:asciiTheme="minorHAnsi" w:hAnsiTheme="minorHAnsi" w:cstheme="minorHAnsi"/>
          <w:i w:val="0"/>
          <w:color w:val="auto"/>
          <w:sz w:val="20"/>
          <w:szCs w:val="20"/>
        </w:rPr>
        <w:t>Learning for Life</w:t>
      </w:r>
    </w:p>
    <w:p w14:paraId="6DF5D14B" w14:textId="55DE9E47" w:rsidR="00482D73" w:rsidRPr="00264D0C" w:rsidRDefault="00482D73" w:rsidP="005775A9">
      <w:pPr>
        <w:pStyle w:val="ListParagraph"/>
        <w:numPr>
          <w:ilvl w:val="1"/>
          <w:numId w:val="16"/>
        </w:numPr>
        <w:spacing w:after="0" w:line="276" w:lineRule="auto"/>
        <w:jc w:val="both"/>
        <w:rPr>
          <w:rStyle w:val="SubtleEmphasis"/>
          <w:rFonts w:asciiTheme="minorHAnsi" w:hAnsiTheme="minorHAnsi" w:cstheme="minorHAnsi"/>
          <w:i w:val="0"/>
          <w:color w:val="auto"/>
          <w:sz w:val="20"/>
          <w:szCs w:val="20"/>
        </w:rPr>
      </w:pPr>
      <w:r w:rsidRPr="00264D0C">
        <w:rPr>
          <w:rStyle w:val="SubtleEmphasis"/>
          <w:rFonts w:asciiTheme="minorHAnsi" w:hAnsiTheme="minorHAnsi" w:cstheme="minorHAnsi"/>
          <w:i w:val="0"/>
          <w:color w:val="auto"/>
          <w:sz w:val="20"/>
          <w:szCs w:val="20"/>
        </w:rPr>
        <w:t xml:space="preserve">More students achieving excellence in reading, maths, science, critical and creative thinking and the </w:t>
      </w:r>
      <w:r w:rsidR="00A622B8">
        <w:rPr>
          <w:rStyle w:val="SubtleEmphasis"/>
          <w:rFonts w:asciiTheme="minorHAnsi" w:hAnsiTheme="minorHAnsi" w:cstheme="minorHAnsi"/>
          <w:i w:val="0"/>
          <w:color w:val="auto"/>
          <w:sz w:val="20"/>
          <w:szCs w:val="20"/>
        </w:rPr>
        <w:t>A</w:t>
      </w:r>
      <w:r w:rsidRPr="00264D0C">
        <w:rPr>
          <w:rStyle w:val="SubtleEmphasis"/>
          <w:rFonts w:asciiTheme="minorHAnsi" w:hAnsiTheme="minorHAnsi" w:cstheme="minorHAnsi"/>
          <w:i w:val="0"/>
          <w:color w:val="auto"/>
          <w:sz w:val="20"/>
          <w:szCs w:val="20"/>
        </w:rPr>
        <w:t>rts.</w:t>
      </w:r>
    </w:p>
    <w:p w14:paraId="0A6B2116" w14:textId="77777777" w:rsidR="00482D73" w:rsidRPr="00264D0C" w:rsidRDefault="00482D73" w:rsidP="005775A9">
      <w:pPr>
        <w:pStyle w:val="ListParagraph"/>
        <w:numPr>
          <w:ilvl w:val="0"/>
          <w:numId w:val="16"/>
        </w:numPr>
        <w:spacing w:after="0" w:line="276" w:lineRule="auto"/>
        <w:jc w:val="both"/>
        <w:rPr>
          <w:rStyle w:val="SubtleEmphasis"/>
          <w:rFonts w:asciiTheme="minorHAnsi" w:hAnsiTheme="minorHAnsi" w:cstheme="minorHAnsi"/>
          <w:i w:val="0"/>
          <w:color w:val="auto"/>
          <w:sz w:val="20"/>
          <w:szCs w:val="20"/>
        </w:rPr>
      </w:pPr>
      <w:r w:rsidRPr="00264D0C">
        <w:rPr>
          <w:rStyle w:val="SubtleEmphasis"/>
          <w:rFonts w:asciiTheme="minorHAnsi" w:hAnsiTheme="minorHAnsi" w:cstheme="minorHAnsi"/>
          <w:i w:val="0"/>
          <w:color w:val="auto"/>
          <w:sz w:val="20"/>
          <w:szCs w:val="20"/>
        </w:rPr>
        <w:t>Happy, Healthy and Resilient Kids</w:t>
      </w:r>
    </w:p>
    <w:p w14:paraId="4AE0FFC4" w14:textId="77777777" w:rsidR="00482D73" w:rsidRPr="00264D0C" w:rsidRDefault="00482D73" w:rsidP="005775A9">
      <w:pPr>
        <w:pStyle w:val="ListParagraph"/>
        <w:numPr>
          <w:ilvl w:val="1"/>
          <w:numId w:val="16"/>
        </w:numPr>
        <w:spacing w:after="0" w:line="276" w:lineRule="auto"/>
        <w:jc w:val="both"/>
        <w:rPr>
          <w:rStyle w:val="SubtleEmphasis"/>
          <w:rFonts w:asciiTheme="minorHAnsi" w:hAnsiTheme="minorHAnsi" w:cstheme="minorHAnsi"/>
          <w:i w:val="0"/>
          <w:color w:val="auto"/>
          <w:sz w:val="20"/>
          <w:szCs w:val="20"/>
        </w:rPr>
      </w:pPr>
      <w:r w:rsidRPr="00264D0C">
        <w:rPr>
          <w:rStyle w:val="SubtleEmphasis"/>
          <w:rFonts w:asciiTheme="minorHAnsi" w:hAnsiTheme="minorHAnsi" w:cstheme="minorHAnsi"/>
          <w:i w:val="0"/>
          <w:color w:val="auto"/>
          <w:sz w:val="20"/>
          <w:szCs w:val="20"/>
        </w:rPr>
        <w:t>Building the resilience of our children and encouraging them to be more physically active.</w:t>
      </w:r>
    </w:p>
    <w:p w14:paraId="34C0D394" w14:textId="77777777" w:rsidR="00482D73" w:rsidRPr="00264D0C" w:rsidRDefault="00482D73" w:rsidP="005775A9">
      <w:pPr>
        <w:pStyle w:val="ListParagraph"/>
        <w:numPr>
          <w:ilvl w:val="0"/>
          <w:numId w:val="16"/>
        </w:numPr>
        <w:spacing w:after="0" w:line="276" w:lineRule="auto"/>
        <w:jc w:val="both"/>
        <w:rPr>
          <w:rStyle w:val="SubtleEmphasis"/>
          <w:rFonts w:asciiTheme="minorHAnsi" w:hAnsiTheme="minorHAnsi" w:cstheme="minorHAnsi"/>
          <w:i w:val="0"/>
          <w:color w:val="auto"/>
          <w:sz w:val="20"/>
          <w:szCs w:val="20"/>
        </w:rPr>
      </w:pPr>
      <w:r w:rsidRPr="00264D0C">
        <w:rPr>
          <w:rStyle w:val="SubtleEmphasis"/>
          <w:rFonts w:asciiTheme="minorHAnsi" w:hAnsiTheme="minorHAnsi" w:cstheme="minorHAnsi"/>
          <w:i w:val="0"/>
          <w:color w:val="auto"/>
          <w:sz w:val="20"/>
          <w:szCs w:val="20"/>
        </w:rPr>
        <w:t>Breaking the Link</w:t>
      </w:r>
    </w:p>
    <w:p w14:paraId="64819248" w14:textId="77777777" w:rsidR="00482D73" w:rsidRPr="00264D0C" w:rsidRDefault="00482D73" w:rsidP="005775A9">
      <w:pPr>
        <w:pStyle w:val="ListParagraph"/>
        <w:numPr>
          <w:ilvl w:val="1"/>
          <w:numId w:val="16"/>
        </w:numPr>
        <w:spacing w:after="0" w:line="276" w:lineRule="auto"/>
        <w:jc w:val="both"/>
        <w:rPr>
          <w:rStyle w:val="SubtleEmphasis"/>
          <w:rFonts w:asciiTheme="minorHAnsi" w:hAnsiTheme="minorHAnsi" w:cstheme="minorHAnsi"/>
          <w:i w:val="0"/>
          <w:color w:val="auto"/>
          <w:sz w:val="20"/>
          <w:szCs w:val="20"/>
        </w:rPr>
      </w:pPr>
      <w:r w:rsidRPr="00264D0C">
        <w:rPr>
          <w:rStyle w:val="SubtleEmphasis"/>
          <w:rFonts w:asciiTheme="minorHAnsi" w:hAnsiTheme="minorHAnsi" w:cstheme="minorHAnsi"/>
          <w:i w:val="0"/>
          <w:color w:val="auto"/>
          <w:sz w:val="20"/>
          <w:szCs w:val="20"/>
        </w:rPr>
        <w:t>Ensuring more students stay in school and breaking the link between disadvantage and outcomes for students.</w:t>
      </w:r>
    </w:p>
    <w:p w14:paraId="59D5B2DD" w14:textId="4704E093" w:rsidR="00482D73" w:rsidRPr="00264D0C" w:rsidRDefault="00482D73" w:rsidP="005775A9">
      <w:pPr>
        <w:pStyle w:val="ListParagraph"/>
        <w:numPr>
          <w:ilvl w:val="0"/>
          <w:numId w:val="16"/>
        </w:numPr>
        <w:spacing w:after="0" w:line="276" w:lineRule="auto"/>
        <w:jc w:val="both"/>
        <w:rPr>
          <w:rStyle w:val="SubtleEmphasis"/>
          <w:rFonts w:asciiTheme="minorHAnsi" w:hAnsiTheme="minorHAnsi" w:cstheme="minorHAnsi"/>
          <w:i w:val="0"/>
          <w:color w:val="auto"/>
          <w:sz w:val="20"/>
          <w:szCs w:val="20"/>
        </w:rPr>
      </w:pPr>
      <w:r w:rsidRPr="00264D0C">
        <w:rPr>
          <w:rStyle w:val="SubtleEmphasis"/>
          <w:rFonts w:asciiTheme="minorHAnsi" w:hAnsiTheme="minorHAnsi" w:cstheme="minorHAnsi"/>
          <w:i w:val="0"/>
          <w:color w:val="auto"/>
          <w:sz w:val="20"/>
          <w:szCs w:val="20"/>
        </w:rPr>
        <w:t>Pride and Confidence in our Schools</w:t>
      </w:r>
    </w:p>
    <w:p w14:paraId="258A6E0E" w14:textId="77777777" w:rsidR="00A64AC3" w:rsidRPr="00264D0C" w:rsidRDefault="00482D73" w:rsidP="005775A9">
      <w:pPr>
        <w:pStyle w:val="ListParagraph"/>
        <w:numPr>
          <w:ilvl w:val="1"/>
          <w:numId w:val="16"/>
        </w:numPr>
        <w:spacing w:after="0" w:line="276" w:lineRule="auto"/>
        <w:jc w:val="both"/>
        <w:rPr>
          <w:rStyle w:val="SubtleEmphasis"/>
          <w:rFonts w:asciiTheme="minorHAnsi" w:hAnsiTheme="minorHAnsi" w:cstheme="minorHAnsi"/>
          <w:i w:val="0"/>
          <w:color w:val="auto"/>
          <w:sz w:val="20"/>
          <w:szCs w:val="20"/>
        </w:rPr>
      </w:pPr>
      <w:r w:rsidRPr="00264D0C">
        <w:rPr>
          <w:rStyle w:val="SubtleEmphasis"/>
          <w:rFonts w:asciiTheme="minorHAnsi" w:hAnsiTheme="minorHAnsi" w:cstheme="minorHAnsi"/>
          <w:i w:val="0"/>
          <w:color w:val="auto"/>
          <w:sz w:val="20"/>
          <w:szCs w:val="20"/>
        </w:rPr>
        <w:t>Making sure every community has access to excellence in every government school and classroom.</w:t>
      </w:r>
    </w:p>
    <w:p w14:paraId="36D860C6" w14:textId="212835B4" w:rsidR="00482D73" w:rsidRPr="006640E5" w:rsidRDefault="00482D73">
      <w:pPr>
        <w:pStyle w:val="ListParagraph"/>
        <w:spacing w:after="0" w:line="276" w:lineRule="auto"/>
        <w:ind w:left="1440"/>
        <w:jc w:val="both"/>
        <w:rPr>
          <w:rFonts w:asciiTheme="minorHAnsi" w:hAnsiTheme="minorHAnsi" w:cstheme="minorHAnsi"/>
          <w:color w:val="404040" w:themeColor="text1" w:themeTint="BF"/>
          <w:sz w:val="20"/>
          <w:szCs w:val="20"/>
        </w:rPr>
      </w:pPr>
    </w:p>
    <w:p w14:paraId="7ACCD0FB" w14:textId="571179E8" w:rsidR="003C6CF0" w:rsidRDefault="003C6CF0">
      <w:pPr>
        <w:pStyle w:val="BodyText"/>
      </w:pPr>
      <w:r w:rsidRPr="00F17C71">
        <w:t xml:space="preserve">Along with the Education State reforms, </w:t>
      </w:r>
      <w:r w:rsidR="00264D0C">
        <w:t xml:space="preserve">DET </w:t>
      </w:r>
      <w:r w:rsidRPr="00F17C71">
        <w:t xml:space="preserve">is providing a range of evidence-based strategies, resources and initiatives to strengthen the way we provide education from the early years of life, through schooling and beyond to higher education, skills and training. </w:t>
      </w:r>
    </w:p>
    <w:p w14:paraId="1E7A19C2" w14:textId="77777777" w:rsidR="003C6CF0" w:rsidRPr="001A65D4" w:rsidRDefault="003C6CF0">
      <w:pPr>
        <w:pStyle w:val="BodyText"/>
        <w:rPr>
          <w:rFonts w:cstheme="minorHAnsi"/>
        </w:rPr>
      </w:pPr>
      <w:r w:rsidRPr="001A65D4">
        <w:t xml:space="preserve">The Framework for Improving Student Outcomes (FISO) has been developed to help us work together to dramatically increase the focus on student learning in schools. It helps schools and education partners to focus their efforts on key areas that are known to have the greatest impact on school improvement, enabling principals, school leaders, teachers, students, parents, regional </w:t>
      </w:r>
      <w:r w:rsidRPr="001A65D4">
        <w:rPr>
          <w:rFonts w:cstheme="minorHAnsi"/>
        </w:rPr>
        <w:t>staff and policy-makers to work together to create better outcomes for our students.</w:t>
      </w:r>
    </w:p>
    <w:p w14:paraId="74D05F53" w14:textId="2131D8AC" w:rsidR="000A6169" w:rsidRDefault="000A6169" w:rsidP="000A6169">
      <w:pPr>
        <w:pStyle w:val="BodyText"/>
      </w:pPr>
      <w:r w:rsidRPr="00A64AC3">
        <w:t>The Minister for Education</w:t>
      </w:r>
      <w:r w:rsidR="0012737B">
        <w:t>,</w:t>
      </w:r>
      <w:r w:rsidRPr="00A64AC3">
        <w:t xml:space="preserve"> James Merlino</w:t>
      </w:r>
      <w:r w:rsidR="0012737B">
        <w:t>,</w:t>
      </w:r>
      <w:r w:rsidRPr="00A64AC3">
        <w:t xml:space="preserve"> announced the Bendigo Education Plan 2018 in January 2017 to build on the Victorian Government’s vision for the Education State by providing a localised approach to the delivery of excellence and equity in education. </w:t>
      </w:r>
    </w:p>
    <w:p w14:paraId="4A82287F" w14:textId="6A6BA6AF" w:rsidR="000A6169" w:rsidRPr="00A64AC3" w:rsidRDefault="000A6169" w:rsidP="000A6169">
      <w:pPr>
        <w:pStyle w:val="BodyText"/>
      </w:pPr>
      <w:r w:rsidRPr="00A64AC3">
        <w:t xml:space="preserve">The Bendigo Education Plan </w:t>
      </w:r>
      <w:r w:rsidRPr="00EA6CC8">
        <w:t>20</w:t>
      </w:r>
      <w:r>
        <w:t>1</w:t>
      </w:r>
      <w:r w:rsidRPr="00EA6CC8">
        <w:t>8</w:t>
      </w:r>
      <w:r>
        <w:t xml:space="preserve"> harnesses the Education State</w:t>
      </w:r>
      <w:r w:rsidRPr="00A64AC3">
        <w:t xml:space="preserve"> reforms to address our educational needs at a local level with the support and engagement of our local community. It recognises that the challenges of improving achievement, engagement and wellbeing are complex and require collaborative, coordinated effort. </w:t>
      </w:r>
    </w:p>
    <w:p w14:paraId="4D3AE298" w14:textId="06A26587" w:rsidR="003C6CF0" w:rsidRPr="001A65D4" w:rsidRDefault="003C6CF0">
      <w:pPr>
        <w:pStyle w:val="BodyText"/>
        <w:rPr>
          <w:rFonts w:cstheme="minorHAnsi"/>
        </w:rPr>
      </w:pPr>
      <w:r w:rsidRPr="001A65D4">
        <w:rPr>
          <w:rFonts w:cstheme="minorHAnsi"/>
        </w:rPr>
        <w:t xml:space="preserve">The Bendigo Education Plan 2018 will help schools and education partners improve outcomes </w:t>
      </w:r>
      <w:r w:rsidR="00A622B8">
        <w:rPr>
          <w:rFonts w:cstheme="minorHAnsi"/>
        </w:rPr>
        <w:t>or</w:t>
      </w:r>
      <w:r w:rsidR="0012737B">
        <w:rPr>
          <w:rFonts w:cstheme="minorHAnsi"/>
        </w:rPr>
        <w:t xml:space="preserve"> </w:t>
      </w:r>
      <w:r w:rsidRPr="001A65D4">
        <w:rPr>
          <w:rFonts w:cstheme="minorHAnsi"/>
        </w:rPr>
        <w:t>FISO priority areas:</w:t>
      </w:r>
    </w:p>
    <w:p w14:paraId="6713C71F" w14:textId="77777777" w:rsidR="003C6CF0" w:rsidRPr="001A65D4" w:rsidRDefault="003C6CF0" w:rsidP="005775A9">
      <w:pPr>
        <w:pStyle w:val="BodyText"/>
        <w:numPr>
          <w:ilvl w:val="0"/>
          <w:numId w:val="18"/>
        </w:numPr>
        <w:rPr>
          <w:rFonts w:eastAsiaTheme="minorEastAsia" w:cstheme="minorHAnsi"/>
          <w:szCs w:val="18"/>
          <w:lang w:val="en-AU"/>
        </w:rPr>
      </w:pPr>
      <w:r w:rsidRPr="001A65D4">
        <w:rPr>
          <w:rFonts w:eastAsiaTheme="minorEastAsia" w:cstheme="minorHAnsi"/>
          <w:szCs w:val="18"/>
          <w:lang w:val="en-AU"/>
        </w:rPr>
        <w:t xml:space="preserve">achieving excellence in teaching and learning </w:t>
      </w:r>
    </w:p>
    <w:p w14:paraId="7CCACB4C" w14:textId="77777777" w:rsidR="003C6CF0" w:rsidRPr="001A65D4" w:rsidRDefault="003C6CF0" w:rsidP="005775A9">
      <w:pPr>
        <w:pStyle w:val="BodyText"/>
        <w:numPr>
          <w:ilvl w:val="0"/>
          <w:numId w:val="18"/>
        </w:numPr>
        <w:rPr>
          <w:rFonts w:eastAsiaTheme="minorEastAsia" w:cstheme="minorHAnsi"/>
          <w:szCs w:val="18"/>
          <w:lang w:val="en-AU"/>
        </w:rPr>
      </w:pPr>
      <w:r w:rsidRPr="001A65D4">
        <w:rPr>
          <w:rFonts w:eastAsiaTheme="minorEastAsia" w:cstheme="minorHAnsi"/>
          <w:szCs w:val="18"/>
          <w:lang w:val="en-AU"/>
        </w:rPr>
        <w:t>professional leadership</w:t>
      </w:r>
    </w:p>
    <w:p w14:paraId="0AE6170D" w14:textId="180891E1" w:rsidR="003C6CF0" w:rsidRPr="001A65D4" w:rsidRDefault="003C6CF0" w:rsidP="005775A9">
      <w:pPr>
        <w:pStyle w:val="BodyText"/>
        <w:numPr>
          <w:ilvl w:val="0"/>
          <w:numId w:val="18"/>
        </w:numPr>
        <w:rPr>
          <w:rFonts w:eastAsiaTheme="minorEastAsia" w:cstheme="minorHAnsi"/>
          <w:szCs w:val="18"/>
          <w:lang w:val="en-AU"/>
        </w:rPr>
      </w:pPr>
      <w:r w:rsidRPr="001A65D4">
        <w:rPr>
          <w:rFonts w:eastAsiaTheme="minorEastAsia" w:cstheme="minorHAnsi"/>
          <w:szCs w:val="18"/>
          <w:lang w:val="en-AU"/>
        </w:rPr>
        <w:t>community engagement in learning</w:t>
      </w:r>
      <w:r w:rsidR="007E4B62">
        <w:rPr>
          <w:rFonts w:eastAsiaTheme="minorEastAsia" w:cstheme="minorHAnsi"/>
          <w:szCs w:val="18"/>
          <w:lang w:val="en-AU"/>
        </w:rPr>
        <w:t>,</w:t>
      </w:r>
      <w:r w:rsidRPr="001A65D4">
        <w:rPr>
          <w:rFonts w:eastAsiaTheme="minorEastAsia" w:cstheme="minorHAnsi"/>
          <w:szCs w:val="18"/>
          <w:lang w:val="en-AU"/>
        </w:rPr>
        <w:t xml:space="preserve"> and </w:t>
      </w:r>
    </w:p>
    <w:p w14:paraId="380F0BB0" w14:textId="77777777" w:rsidR="003C6CF0" w:rsidRPr="001A65D4" w:rsidRDefault="003C6CF0" w:rsidP="005775A9">
      <w:pPr>
        <w:pStyle w:val="BodyText"/>
        <w:numPr>
          <w:ilvl w:val="0"/>
          <w:numId w:val="18"/>
        </w:numPr>
        <w:rPr>
          <w:rFonts w:eastAsiaTheme="minorEastAsia" w:cstheme="minorHAnsi"/>
          <w:szCs w:val="18"/>
          <w:lang w:val="en-AU"/>
        </w:rPr>
      </w:pPr>
      <w:r w:rsidRPr="001A65D4">
        <w:rPr>
          <w:rFonts w:eastAsiaTheme="minorEastAsia" w:cstheme="minorHAnsi"/>
          <w:szCs w:val="18"/>
          <w:lang w:val="en-AU"/>
        </w:rPr>
        <w:t>creating a positive climate for learning.</w:t>
      </w:r>
    </w:p>
    <w:p w14:paraId="200E0D9D" w14:textId="77777777" w:rsidR="003C6CF0" w:rsidRPr="00F17C71" w:rsidRDefault="003C6CF0">
      <w:pPr>
        <w:pStyle w:val="BodyText"/>
      </w:pPr>
      <w:r w:rsidRPr="00F17C71">
        <w:t>In every region of the Education State, the Victorian Government is focused on achieving excellence, building a world-class education system, and creating opportunities for every Victorian through education.</w:t>
      </w:r>
    </w:p>
    <w:p w14:paraId="562CF5FC" w14:textId="77777777" w:rsidR="003C6CF0" w:rsidRDefault="003C6CF0">
      <w:pPr>
        <w:pStyle w:val="BodyText"/>
      </w:pPr>
      <w:r w:rsidRPr="00F17C71">
        <w:t>At its heart, Education State reform is about giving every child and young person the best chance to succeed</w:t>
      </w:r>
      <w:r w:rsidRPr="007F29F8">
        <w:t>.</w:t>
      </w:r>
    </w:p>
    <w:p w14:paraId="422288AE" w14:textId="77777777" w:rsidR="00913598" w:rsidRDefault="00913598">
      <w:pPr>
        <w:pStyle w:val="BodyText"/>
      </w:pPr>
    </w:p>
    <w:p w14:paraId="0AE683A9" w14:textId="77777777" w:rsidR="008B241B" w:rsidRPr="00EF34EF" w:rsidRDefault="008B241B" w:rsidP="008B241B">
      <w:pPr>
        <w:pStyle w:val="Heading2"/>
      </w:pPr>
      <w:bookmarkStart w:id="73" w:name="_Toc508893528"/>
      <w:bookmarkStart w:id="74" w:name="_Toc508972413"/>
      <w:r w:rsidRPr="00EF34EF">
        <w:t>Why have a plan?</w:t>
      </w:r>
      <w:bookmarkEnd w:id="73"/>
      <w:bookmarkEnd w:id="74"/>
    </w:p>
    <w:p w14:paraId="485592A1" w14:textId="53090405" w:rsidR="008B241B" w:rsidRPr="00A64AC3" w:rsidRDefault="008B241B" w:rsidP="008B241B">
      <w:pPr>
        <w:pStyle w:val="BodyText"/>
      </w:pPr>
      <w:r w:rsidRPr="00A64AC3">
        <w:t xml:space="preserve">The Bendigo Education Plan </w:t>
      </w:r>
      <w:r w:rsidRPr="00EA6CC8">
        <w:t>20</w:t>
      </w:r>
      <w:r>
        <w:t>1</w:t>
      </w:r>
      <w:r w:rsidRPr="00EA6CC8">
        <w:t>8</w:t>
      </w:r>
      <w:r>
        <w:t xml:space="preserve"> is a </w:t>
      </w:r>
      <w:r w:rsidR="003D7042">
        <w:t>p</w:t>
      </w:r>
      <w:r>
        <w:t>lace-</w:t>
      </w:r>
      <w:r w:rsidR="003D7042">
        <w:t>b</w:t>
      </w:r>
      <w:r w:rsidRPr="00A64AC3">
        <w:t xml:space="preserve">ased </w:t>
      </w:r>
      <w:r w:rsidR="003D7042">
        <w:t>p</w:t>
      </w:r>
      <w:r w:rsidRPr="00A64AC3">
        <w:t>lan designed for</w:t>
      </w:r>
      <w:r>
        <w:t>,</w:t>
      </w:r>
      <w:r w:rsidRPr="00A64AC3">
        <w:t xml:space="preserve"> and by</w:t>
      </w:r>
      <w:r>
        <w:t>,</w:t>
      </w:r>
      <w:r w:rsidRPr="00A64AC3">
        <w:t xml:space="preserve"> the people of Bendigo.</w:t>
      </w:r>
    </w:p>
    <w:p w14:paraId="5DBA185D" w14:textId="23231AC6" w:rsidR="008B241B" w:rsidRDefault="008B241B" w:rsidP="008B241B">
      <w:pPr>
        <w:pStyle w:val="BodyText"/>
      </w:pPr>
      <w:r w:rsidRPr="00EA6CC8">
        <w:rPr>
          <w:szCs w:val="22"/>
        </w:rPr>
        <w:t xml:space="preserve">Bendigo has already benefited from a previous </w:t>
      </w:r>
      <w:r>
        <w:rPr>
          <w:szCs w:val="22"/>
        </w:rPr>
        <w:t>Education P</w:t>
      </w:r>
      <w:r w:rsidRPr="00EA6CC8">
        <w:rPr>
          <w:szCs w:val="22"/>
        </w:rPr>
        <w:t>lan, the Bendigo Education Plan 2005. Whilst the Bendigo Education Plan 2005 focused on rebuilding and reforming our secondary schools, the new</w:t>
      </w:r>
      <w:r>
        <w:t xml:space="preserve"> P</w:t>
      </w:r>
      <w:r w:rsidRPr="00A64AC3">
        <w:t>lan builds on the good work that local education providers are already doing by focusing on strategies and actions that can be delivered across different services, rather than in isolation</w:t>
      </w:r>
      <w:r>
        <w:t xml:space="preserve">. One of the strengths of this </w:t>
      </w:r>
      <w:r w:rsidR="0012737B">
        <w:t>P</w:t>
      </w:r>
      <w:r w:rsidRPr="00A64AC3">
        <w:t xml:space="preserve">lan is its holistic approach to education, focusing on lifelong learning from birth, through schooling and beyond to higher education, skills, training and employment. This is not a </w:t>
      </w:r>
      <w:r>
        <w:t>Plan</w:t>
      </w:r>
      <w:r w:rsidRPr="00A64AC3">
        <w:t xml:space="preserve"> that is only for individual education providers — it is a </w:t>
      </w:r>
      <w:r>
        <w:t>Plan</w:t>
      </w:r>
      <w:r w:rsidRPr="00A64AC3">
        <w:t xml:space="preserve"> to unite the community and make sure education providers are working together in the best interests of children and young people in Bendigo</w:t>
      </w:r>
      <w:r w:rsidRPr="00776895">
        <w:t xml:space="preserve">. </w:t>
      </w:r>
    </w:p>
    <w:p w14:paraId="7871F38F" w14:textId="77777777" w:rsidR="008B241B" w:rsidRDefault="008B241B" w:rsidP="008B241B">
      <w:pPr>
        <w:pStyle w:val="BodyText"/>
      </w:pPr>
    </w:p>
    <w:p w14:paraId="7520076E" w14:textId="77777777" w:rsidR="008B241B" w:rsidRPr="00EF34EF" w:rsidRDefault="008B241B" w:rsidP="008B241B">
      <w:pPr>
        <w:pStyle w:val="Heading2"/>
      </w:pPr>
      <w:bookmarkStart w:id="75" w:name="_Toc508893529"/>
      <w:bookmarkStart w:id="76" w:name="_Toc508972414"/>
      <w:r>
        <w:t>How the Bendigo Education Plan was developed</w:t>
      </w:r>
      <w:bookmarkEnd w:id="75"/>
      <w:bookmarkEnd w:id="76"/>
    </w:p>
    <w:p w14:paraId="258AF5BC" w14:textId="5AD74718" w:rsidR="008B241B" w:rsidRPr="00A64AC3" w:rsidRDefault="008B241B" w:rsidP="008B241B">
      <w:pPr>
        <w:pStyle w:val="BodyText"/>
      </w:pPr>
      <w:r>
        <w:t>The Department of Education and Training (DET)</w:t>
      </w:r>
      <w:r w:rsidRPr="00A64AC3">
        <w:t xml:space="preserve"> facilitated the development of the </w:t>
      </w:r>
      <w:r>
        <w:t xml:space="preserve">Plan through a </w:t>
      </w:r>
      <w:r w:rsidR="0012737B">
        <w:t>s</w:t>
      </w:r>
      <w:r w:rsidRPr="00A64AC3">
        <w:t xml:space="preserve">teering </w:t>
      </w:r>
      <w:r w:rsidR="0012737B">
        <w:t>c</w:t>
      </w:r>
      <w:r w:rsidRPr="00A64AC3">
        <w:t xml:space="preserve">ommittee </w:t>
      </w:r>
      <w:r w:rsidRPr="00A64AC3" w:rsidDel="00471057">
        <w:t>which</w:t>
      </w:r>
      <w:r w:rsidRPr="00A64AC3">
        <w:t xml:space="preserve"> brought together representatives from key local institutions and partnerships (see Appendix </w:t>
      </w:r>
      <w:r w:rsidR="00B36943">
        <w:t>B</w:t>
      </w:r>
      <w:r w:rsidRPr="00A64AC3">
        <w:t xml:space="preserve"> for committee membership). </w:t>
      </w:r>
    </w:p>
    <w:p w14:paraId="5F01EB30" w14:textId="65D06FDB" w:rsidR="008B241B" w:rsidRPr="00A64AC3" w:rsidRDefault="008B241B" w:rsidP="008B241B">
      <w:pPr>
        <w:pStyle w:val="BodyText"/>
      </w:pPr>
      <w:r w:rsidRPr="00A64AC3">
        <w:t xml:space="preserve">The Bendigo Education Plan </w:t>
      </w:r>
      <w:r>
        <w:t>S</w:t>
      </w:r>
      <w:r w:rsidRPr="00A64AC3">
        <w:t xml:space="preserve">teering </w:t>
      </w:r>
      <w:r>
        <w:t>C</w:t>
      </w:r>
      <w:r w:rsidRPr="00A64AC3">
        <w:t>ommittee met eight times from 2017</w:t>
      </w:r>
      <w:r w:rsidR="0012737B">
        <w:t>–</w:t>
      </w:r>
      <w:r w:rsidRPr="00A64AC3">
        <w:t xml:space="preserve">2018 to oversee the development of the </w:t>
      </w:r>
      <w:r>
        <w:t>Plan</w:t>
      </w:r>
      <w:r w:rsidRPr="00A64AC3">
        <w:t xml:space="preserve">. Through the planning process, the steering </w:t>
      </w:r>
      <w:r w:rsidRPr="00A64AC3" w:rsidDel="00471057">
        <w:t>c</w:t>
      </w:r>
      <w:r w:rsidRPr="00A64AC3">
        <w:t xml:space="preserve">ommittee also conducted an evaluation of a previous </w:t>
      </w:r>
      <w:r>
        <w:t>ten</w:t>
      </w:r>
      <w:r w:rsidRPr="00A64AC3">
        <w:t xml:space="preserve">-year regional </w:t>
      </w:r>
      <w:r>
        <w:t>Plan</w:t>
      </w:r>
      <w:r w:rsidRPr="00A64AC3">
        <w:t xml:space="preserve">, the Bendigo Education Plan 2005. Findings from the evaluation helped to guide the development of the new </w:t>
      </w:r>
      <w:r>
        <w:t>Plan</w:t>
      </w:r>
      <w:r w:rsidRPr="00A64AC3">
        <w:t xml:space="preserve"> (see Appendix </w:t>
      </w:r>
      <w:r w:rsidR="00B36943">
        <w:t>C</w:t>
      </w:r>
      <w:r w:rsidRPr="00A64AC3">
        <w:t xml:space="preserve"> for a summary of the evaluation findings). </w:t>
      </w:r>
    </w:p>
    <w:p w14:paraId="67A86BA0" w14:textId="53CAB4F6" w:rsidR="008B241B" w:rsidRPr="00A64AC3" w:rsidRDefault="008B241B" w:rsidP="008B241B">
      <w:pPr>
        <w:pStyle w:val="BodyText"/>
      </w:pPr>
      <w:r w:rsidRPr="00A64AC3">
        <w:t>Bendigo’s community contributed to the Bendigo Education Plan 2018</w:t>
      </w:r>
      <w:r w:rsidRPr="00600B04">
        <w:rPr>
          <w:color w:val="000000" w:themeColor="text1"/>
        </w:rPr>
        <w:t xml:space="preserve"> </w:t>
      </w:r>
      <w:r w:rsidRPr="00A64AC3">
        <w:t xml:space="preserve">through online and face-to-face consultations during 2017. Input and ideas from these consultations were used to inform and guide the development of a </w:t>
      </w:r>
      <w:r>
        <w:t>Plan</w:t>
      </w:r>
      <w:r w:rsidRPr="00A64AC3">
        <w:t xml:space="preserve"> that would meet the current needs of </w:t>
      </w:r>
      <w:r>
        <w:t xml:space="preserve">the </w:t>
      </w:r>
      <w:r w:rsidRPr="00A64AC3">
        <w:t xml:space="preserve">community. A summary of the community consultation themes is included at Appendix </w:t>
      </w:r>
      <w:r w:rsidR="00B36943">
        <w:t>D</w:t>
      </w:r>
      <w:r w:rsidRPr="00A64AC3">
        <w:t xml:space="preserve">. </w:t>
      </w:r>
    </w:p>
    <w:p w14:paraId="43D5B757" w14:textId="77777777" w:rsidR="00A64AC3" w:rsidRPr="00600B04" w:rsidRDefault="00A64AC3">
      <w:pPr>
        <w:pStyle w:val="BodyText"/>
      </w:pPr>
    </w:p>
    <w:p w14:paraId="15E595FF" w14:textId="05A84DE6" w:rsidR="003C6CF0" w:rsidRPr="00A64AC3" w:rsidRDefault="004737DB" w:rsidP="00A64AC3">
      <w:pPr>
        <w:pStyle w:val="Heading2"/>
      </w:pPr>
      <w:bookmarkStart w:id="77" w:name="_Toc508806013"/>
      <w:bookmarkStart w:id="78" w:name="_Toc508873688"/>
      <w:bookmarkStart w:id="79" w:name="_Toc508886655"/>
      <w:bookmarkStart w:id="80" w:name="_Toc508893530"/>
      <w:bookmarkStart w:id="81" w:name="_Toc508972415"/>
      <w:bookmarkStart w:id="82" w:name="_Toc508801577"/>
      <w:bookmarkStart w:id="83" w:name="_Toc508803027"/>
      <w:bookmarkStart w:id="84" w:name="_Toc508803604"/>
      <w:r>
        <w:t xml:space="preserve">The </w:t>
      </w:r>
      <w:r w:rsidR="005412B5">
        <w:t>c</w:t>
      </w:r>
      <w:r w:rsidR="003C6CF0" w:rsidRPr="00A64AC3">
        <w:t>ommunity</w:t>
      </w:r>
      <w:bookmarkEnd w:id="77"/>
      <w:bookmarkEnd w:id="78"/>
      <w:bookmarkEnd w:id="79"/>
      <w:bookmarkEnd w:id="80"/>
      <w:bookmarkEnd w:id="81"/>
      <w:r w:rsidR="003C6CF0" w:rsidRPr="00A64AC3">
        <w:t xml:space="preserve"> </w:t>
      </w:r>
      <w:bookmarkEnd w:id="82"/>
      <w:bookmarkEnd w:id="83"/>
      <w:bookmarkEnd w:id="84"/>
    </w:p>
    <w:p w14:paraId="23B81C20" w14:textId="77777777" w:rsidR="003C6CF0" w:rsidRDefault="003C6CF0">
      <w:pPr>
        <w:pStyle w:val="BodyText"/>
      </w:pPr>
      <w:r w:rsidRPr="004D1EAF">
        <w:t xml:space="preserve">The City of Greater Bendigo is located in the centre of Victoria and is the state’s third largest economy base in Victoria. The municipality is surrounded by 40,000 hectares of regional, state and national parkland. The Aboriginal people of the area are the Dja Dja Wurrung language group of the Central Kulin nation. </w:t>
      </w:r>
    </w:p>
    <w:p w14:paraId="691BABD9" w14:textId="77777777" w:rsidR="003C6CF0" w:rsidRPr="00FE7819" w:rsidRDefault="003C6CF0" w:rsidP="00910E07">
      <w:r w:rsidRPr="00910E07">
        <w:rPr>
          <w:b/>
          <w:sz w:val="24"/>
        </w:rPr>
        <w:t xml:space="preserve">Population </w:t>
      </w:r>
    </w:p>
    <w:p w14:paraId="659C94D2" w14:textId="5C7BF9C5" w:rsidR="003C6CF0" w:rsidRDefault="003C6CF0">
      <w:pPr>
        <w:pStyle w:val="BodyText"/>
      </w:pPr>
      <w:r w:rsidRPr="00774FB8">
        <w:t>The last ten years have seen strong population growth in Bendigo</w:t>
      </w:r>
      <w:r w:rsidR="00482D73">
        <w:t xml:space="preserve"> (2</w:t>
      </w:r>
      <w:r w:rsidR="004737DB">
        <w:t xml:space="preserve"> </w:t>
      </w:r>
      <w:r w:rsidR="00482D73">
        <w:t>per cent average annual growth over the last five years</w:t>
      </w:r>
      <w:r w:rsidR="00482D73">
        <w:rPr>
          <w:color w:val="000000" w:themeColor="text1"/>
        </w:rPr>
        <w:t>).</w:t>
      </w:r>
      <w:r w:rsidR="007E4B62">
        <w:rPr>
          <w:color w:val="000000" w:themeColor="text1"/>
        </w:rPr>
        <w:t xml:space="preserve"> </w:t>
      </w:r>
      <w:r w:rsidR="00482D73">
        <w:rPr>
          <w:color w:val="000000" w:themeColor="text1"/>
        </w:rPr>
        <w:t>M</w:t>
      </w:r>
      <w:r w:rsidRPr="00774FB8">
        <w:rPr>
          <w:color w:val="000000" w:themeColor="text1"/>
        </w:rPr>
        <w:t>ore</w:t>
      </w:r>
      <w:r w:rsidRPr="00774FB8">
        <w:t xml:space="preserve"> than 1500 new residents </w:t>
      </w:r>
      <w:r w:rsidR="00482D73">
        <w:rPr>
          <w:color w:val="000000" w:themeColor="text1"/>
        </w:rPr>
        <w:t>move</w:t>
      </w:r>
      <w:r w:rsidRPr="00774FB8">
        <w:t xml:space="preserve"> to the region each ye</w:t>
      </w:r>
      <w:r>
        <w:t>ar, including a small but increasing number of new residents who were born overseas. In 2016, 5 per</w:t>
      </w:r>
      <w:r w:rsidR="004737DB">
        <w:t xml:space="preserve"> </w:t>
      </w:r>
      <w:r>
        <w:t xml:space="preserve">cent of </w:t>
      </w:r>
      <w:r w:rsidR="0014722E">
        <w:t xml:space="preserve">the City of </w:t>
      </w:r>
      <w:r>
        <w:t xml:space="preserve">Greater Bendigo’s population spoke a language other </w:t>
      </w:r>
      <w:r w:rsidR="0040371E">
        <w:rPr>
          <w:color w:val="000000" w:themeColor="text1"/>
        </w:rPr>
        <w:t>than</w:t>
      </w:r>
      <w:r>
        <w:t xml:space="preserve"> English at home, compared to 3.6 percent in 2011. In 2016, Bendigo was also home to 1847</w:t>
      </w:r>
      <w:r w:rsidR="003D7042">
        <w:t>,</w:t>
      </w:r>
      <w:r>
        <w:t xml:space="preserve"> people who identified as Aboriginal and Torres Strait Islander, compared with 1447</w:t>
      </w:r>
      <w:r w:rsidR="003D7042">
        <w:t>,</w:t>
      </w:r>
      <w:r>
        <w:t xml:space="preserve"> in 2011</w:t>
      </w:r>
      <w:r>
        <w:rPr>
          <w:rStyle w:val="FootnoteReference"/>
        </w:rPr>
        <w:footnoteReference w:id="2"/>
      </w:r>
      <w:r>
        <w:t xml:space="preserve">. In 2016, there were </w:t>
      </w:r>
      <w:r w:rsidR="00130A9B">
        <w:t>approximately</w:t>
      </w:r>
      <w:r>
        <w:t xml:space="preserve"> </w:t>
      </w:r>
      <w:r w:rsidR="007A1689">
        <w:t>619</w:t>
      </w:r>
      <w:r>
        <w:t xml:space="preserve"> Aboriginal and Torres Strait Islander students enrolled in Bendigo’s schools and 55 Aboriginal and Torres Strait Islander children enrolled in funded kindergarten services in the City of Greater Bendigo.</w:t>
      </w:r>
    </w:p>
    <w:p w14:paraId="43063932" w14:textId="77777777" w:rsidR="003C6CF0" w:rsidRPr="00774FB8" w:rsidRDefault="003C6CF0">
      <w:pPr>
        <w:pStyle w:val="BodyText"/>
      </w:pPr>
      <w:r w:rsidRPr="00774FB8">
        <w:t>This growth in population –</w:t>
      </w:r>
      <w:r>
        <w:t xml:space="preserve"> </w:t>
      </w:r>
      <w:r w:rsidRPr="00774FB8">
        <w:t>which is expected to continue for at least the next ten years – means that the nature of the community and workforce in the region is changing. These changes will bring great opportunities for Bendigo’s residents to thrive if they have the skills they need to prosper in the workforce of the future.</w:t>
      </w:r>
    </w:p>
    <w:p w14:paraId="50FE7CE8" w14:textId="49E1EF50" w:rsidR="007C7173" w:rsidRDefault="003C6CF0">
      <w:pPr>
        <w:pStyle w:val="BodyText"/>
      </w:pPr>
      <w:r>
        <w:t>Growth is largely concentrated within</w:t>
      </w:r>
      <w:r w:rsidRPr="00774FB8">
        <w:t xml:space="preserve"> Bendigo’</w:t>
      </w:r>
      <w:r>
        <w:t>s urban b</w:t>
      </w:r>
      <w:r w:rsidRPr="00774FB8">
        <w:t xml:space="preserve">oundaries and </w:t>
      </w:r>
      <w:r>
        <w:t>s</w:t>
      </w:r>
      <w:r w:rsidRPr="00774FB8">
        <w:t>urrounds</w:t>
      </w:r>
      <w:r w:rsidRPr="00774FB8" w:rsidDel="0040371E">
        <w:t>,</w:t>
      </w:r>
      <w:r w:rsidRPr="00774FB8">
        <w:t xml:space="preserve"> with particular growth expected in </w:t>
      </w:r>
      <w:r w:rsidR="0012737B">
        <w:t xml:space="preserve">some </w:t>
      </w:r>
      <w:r w:rsidRPr="00774FB8">
        <w:t>areas including Strathfieldsay</w:t>
      </w:r>
      <w:r>
        <w:t>e</w:t>
      </w:r>
      <w:r w:rsidRPr="00774FB8">
        <w:t xml:space="preserve">, Huntly, Maiden Gully and Marong. </w:t>
      </w:r>
      <w:r w:rsidR="009C60DB">
        <w:t>P</w:t>
      </w:r>
      <w:r w:rsidRPr="00774FB8">
        <w:t xml:space="preserve">rojections indicate </w:t>
      </w:r>
      <w:r w:rsidR="009C60DB">
        <w:t>the</w:t>
      </w:r>
      <w:r w:rsidRPr="00774FB8">
        <w:t xml:space="preserve"> need to plan ahead to</w:t>
      </w:r>
      <w:r>
        <w:t xml:space="preserve"> </w:t>
      </w:r>
      <w:r w:rsidR="0012737B">
        <w:t xml:space="preserve">ensure provision of </w:t>
      </w:r>
      <w:r>
        <w:t xml:space="preserve">accessible </w:t>
      </w:r>
      <w:r w:rsidR="0012737B">
        <w:t xml:space="preserve">and equitable </w:t>
      </w:r>
      <w:r>
        <w:t xml:space="preserve">education services for our growing community. </w:t>
      </w:r>
    </w:p>
    <w:p w14:paraId="55DD5F54" w14:textId="2F6510B8" w:rsidR="003C6CF0" w:rsidRDefault="007C7173">
      <w:pPr>
        <w:jc w:val="center"/>
        <w:rPr>
          <w:b/>
          <w:sz w:val="24"/>
        </w:rPr>
      </w:pPr>
      <w:r>
        <w:rPr>
          <w:noProof/>
          <w:lang w:val="en-AU" w:eastAsia="en-AU"/>
        </w:rPr>
        <w:drawing>
          <wp:inline distT="0" distB="0" distL="0" distR="0" wp14:anchorId="47F7B982" wp14:editId="085C477A">
            <wp:extent cx="4866198" cy="3935164"/>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68087" cy="3936692"/>
                    </a:xfrm>
                    <a:prstGeom prst="rect">
                      <a:avLst/>
                    </a:prstGeom>
                  </pic:spPr>
                </pic:pic>
              </a:graphicData>
            </a:graphic>
          </wp:inline>
        </w:drawing>
      </w:r>
    </w:p>
    <w:p w14:paraId="63E67158" w14:textId="77777777" w:rsidR="003C6CF0" w:rsidRPr="001968DA" w:rsidRDefault="003C6CF0">
      <w:r w:rsidRPr="00910E07">
        <w:rPr>
          <w:b/>
          <w:sz w:val="24"/>
        </w:rPr>
        <w:t>Industry and employment</w:t>
      </w:r>
    </w:p>
    <w:p w14:paraId="1A971B02" w14:textId="0B0883DE" w:rsidR="003C6CF0" w:rsidRDefault="003C6CF0">
      <w:pPr>
        <w:pStyle w:val="BodyText"/>
      </w:pPr>
      <w:r w:rsidRPr="00C900F3">
        <w:t xml:space="preserve">Across Australia, and in the Bendigo region, jobs are changing. </w:t>
      </w:r>
      <w:r>
        <w:t xml:space="preserve">In developing the Bendigo Education Plan 2018, we are preparing the community for the real jobs and employment opportunities of the future. </w:t>
      </w:r>
    </w:p>
    <w:p w14:paraId="31F3CDA1" w14:textId="4477BBED" w:rsidR="003C6CF0" w:rsidRDefault="003C6CF0">
      <w:pPr>
        <w:pStyle w:val="BodyText"/>
      </w:pPr>
      <w:r>
        <w:t>National employment projections indicate significant growth in healthcare</w:t>
      </w:r>
      <w:r w:rsidR="004E1019">
        <w:t>,</w:t>
      </w:r>
      <w:r w:rsidDel="004E1019">
        <w:t xml:space="preserve"> </w:t>
      </w:r>
      <w:r>
        <w:t>social assistance, professional, scientific and technical services, construction, and education and training industries</w:t>
      </w:r>
      <w:r>
        <w:rPr>
          <w:rStyle w:val="FootnoteReference"/>
        </w:rPr>
        <w:footnoteReference w:id="3"/>
      </w:r>
      <w:r>
        <w:t xml:space="preserve">. </w:t>
      </w:r>
    </w:p>
    <w:p w14:paraId="41317B1C" w14:textId="3CF2144A" w:rsidR="003C6CF0" w:rsidRDefault="003C6CF0">
      <w:pPr>
        <w:pStyle w:val="BodyText"/>
      </w:pPr>
      <w:r>
        <w:t xml:space="preserve">In the City of Greater Bendigo, employment opportunities </w:t>
      </w:r>
      <w:r w:rsidR="004E1019">
        <w:t>are</w:t>
      </w:r>
      <w:r>
        <w:t xml:space="preserve"> changing. In line with national projections, there has been significant upwards growth in jobs associated with health care and social assistance. Locally, upwards trends have been observed in accommodation and food services industries</w:t>
      </w:r>
      <w:r>
        <w:rPr>
          <w:rStyle w:val="FootnoteReference"/>
        </w:rPr>
        <w:footnoteReference w:id="4"/>
      </w:r>
      <w:r>
        <w:t>.</w:t>
      </w:r>
    </w:p>
    <w:p w14:paraId="75980949" w14:textId="54D2E503" w:rsidR="003C6CF0" w:rsidRPr="00C900F3" w:rsidRDefault="003C6CF0">
      <w:pPr>
        <w:pStyle w:val="BodyText"/>
      </w:pPr>
      <w:r>
        <w:t>In the City of Greater Bendigo</w:t>
      </w:r>
      <w:r w:rsidR="004E1019">
        <w:t>,</w:t>
      </w:r>
      <w:r>
        <w:t xml:space="preserve"> employment trends </w:t>
      </w:r>
      <w:r w:rsidR="004E1019">
        <w:t xml:space="preserve">are observed </w:t>
      </w:r>
      <w:r>
        <w:t xml:space="preserve">to be </w:t>
      </w:r>
      <w:r w:rsidR="00090CED">
        <w:t xml:space="preserve">changing </w:t>
      </w:r>
      <w:r>
        <w:t xml:space="preserve">in manufacturing and wholesale trade. </w:t>
      </w:r>
      <w:r w:rsidR="00090CED">
        <w:t>W</w:t>
      </w:r>
      <w:r>
        <w:t>hil</w:t>
      </w:r>
      <w:r w:rsidR="00EB6422">
        <w:t>e</w:t>
      </w:r>
      <w:r>
        <w:t xml:space="preserve"> manufacturing employment across Australia has declined over the last generation, Bendigo’s advanced manufacturing industry is seeing local manufacturing firms investing in new technologies and gaining significant export markets. This advanced manufacturing sector is likely to generate an increased demand for highly skilled labour both in advanced technologies and across supply chain jobs.</w:t>
      </w:r>
    </w:p>
    <w:p w14:paraId="64A91A5F" w14:textId="47E8E4CC" w:rsidR="003C6CF0" w:rsidRDefault="003C6CF0">
      <w:pPr>
        <w:pStyle w:val="BodyText"/>
      </w:pPr>
      <w:r>
        <w:t>Whil</w:t>
      </w:r>
      <w:r w:rsidR="004E1019">
        <w:t>e</w:t>
      </w:r>
      <w:r>
        <w:t xml:space="preserve"> this data reflects the changing nature of employment, research tells us that the kind of skills needed for success in the future workplace are changing</w:t>
      </w:r>
      <w:r w:rsidR="004E1019">
        <w:t>.</w:t>
      </w:r>
      <w:r w:rsidDel="004E1019">
        <w:t xml:space="preserve"> </w:t>
      </w:r>
      <w:r w:rsidR="004E1019">
        <w:t>W</w:t>
      </w:r>
      <w:r>
        <w:t xml:space="preserve">ith increasing automation, the nature of work is </w:t>
      </w:r>
      <w:r w:rsidR="004E1019">
        <w:t xml:space="preserve">also </w:t>
      </w:r>
      <w:r>
        <w:t>expected to change</w:t>
      </w:r>
      <w:r>
        <w:rPr>
          <w:rStyle w:val="FootnoteReference"/>
        </w:rPr>
        <w:footnoteReference w:id="5"/>
      </w:r>
      <w:r>
        <w:t xml:space="preserve"> In order to access the future labour market, today’s young people will need to be equipped with skills in problem solving, collaboration, critical thinking and creativity. Young people will need to be adaptable and prepared to learn on the job. Many will navigate many changes </w:t>
      </w:r>
      <w:r w:rsidR="003D2FBB">
        <w:rPr>
          <w:color w:val="000000" w:themeColor="text1"/>
        </w:rPr>
        <w:t>of</w:t>
      </w:r>
      <w:r>
        <w:t xml:space="preserve"> employer over the course of their </w:t>
      </w:r>
      <w:r w:rsidRPr="00A022A5">
        <w:t>careers.</w:t>
      </w:r>
      <w:r>
        <w:t xml:space="preserve"> </w:t>
      </w:r>
    </w:p>
    <w:p w14:paraId="46659B3C" w14:textId="32F3EBE1" w:rsidR="003C6CF0" w:rsidRPr="005A67A3" w:rsidRDefault="003C6CF0">
      <w:pPr>
        <w:pStyle w:val="BodyText"/>
      </w:pPr>
      <w:r>
        <w:t>The Bendigo Education Plan 2018 provides a unique opportunity to look at how we can prepare for these changes so that every child</w:t>
      </w:r>
      <w:r w:rsidR="00B7741B">
        <w:t xml:space="preserve"> and young person</w:t>
      </w:r>
      <w:r>
        <w:t>, at every level, has access to an education that will enable them to thrive and prosper.</w:t>
      </w:r>
    </w:p>
    <w:p w14:paraId="430115C7" w14:textId="77777777" w:rsidR="003C6CF0" w:rsidRPr="00A022A5" w:rsidRDefault="003C6CF0" w:rsidP="003C6CF0"/>
    <w:p w14:paraId="1BAD49FD" w14:textId="77777777" w:rsidR="003C6CF0" w:rsidRPr="003208F4" w:rsidRDefault="003C6CF0" w:rsidP="00910E07">
      <w:pPr>
        <w:pStyle w:val="Heading2"/>
      </w:pPr>
      <w:bookmarkStart w:id="85" w:name="_Toc508873689"/>
      <w:bookmarkStart w:id="86" w:name="_Toc508886656"/>
      <w:bookmarkStart w:id="87" w:name="_Toc508893531"/>
      <w:bookmarkStart w:id="88" w:name="_Toc508972416"/>
      <w:r w:rsidRPr="003208F4">
        <w:t>Education providers</w:t>
      </w:r>
      <w:bookmarkEnd w:id="85"/>
      <w:bookmarkEnd w:id="86"/>
      <w:bookmarkEnd w:id="87"/>
      <w:bookmarkEnd w:id="88"/>
    </w:p>
    <w:p w14:paraId="61FC2874" w14:textId="77777777" w:rsidR="003C6CF0" w:rsidRPr="001968DA" w:rsidRDefault="003C6CF0">
      <w:pPr>
        <w:pStyle w:val="Figuretitle"/>
        <w:rPr>
          <w:color w:val="auto"/>
        </w:rPr>
      </w:pPr>
      <w:r w:rsidRPr="00910E07">
        <w:rPr>
          <w:color w:val="auto"/>
          <w:sz w:val="22"/>
        </w:rPr>
        <w:t>Early childhood services</w:t>
      </w:r>
    </w:p>
    <w:p w14:paraId="21A8D72A" w14:textId="45553E1F" w:rsidR="003C6CF0" w:rsidRDefault="003C6CF0">
      <w:pPr>
        <w:pStyle w:val="BodyText"/>
      </w:pPr>
      <w:r w:rsidRPr="006D4B5C">
        <w:t xml:space="preserve">Early childhood education in the Bendigo region comprises a range of settings including kindergartens, childcare centres, for profit and not-for-profit organisations. It also includes a range of services that exist outside of formal childcare and kindergarten settings such as playgroups and maternal health services. </w:t>
      </w:r>
      <w:r w:rsidR="001015B7">
        <w:t xml:space="preserve">Maternal and Child Health data (Key Age and Stage completion rates) </w:t>
      </w:r>
      <w:r w:rsidR="00F638F5">
        <w:t>in 2014</w:t>
      </w:r>
      <w:r w:rsidR="00EB6422">
        <w:t>–</w:t>
      </w:r>
      <w:r w:rsidR="00F638F5">
        <w:t>15</w:t>
      </w:r>
      <w:r w:rsidR="001015B7">
        <w:t xml:space="preserve"> indicate </w:t>
      </w:r>
      <w:r w:rsidR="00F638F5">
        <w:t xml:space="preserve">98.5 per cent participation with the home visit tapering off to 78.5 per cent </w:t>
      </w:r>
      <w:r w:rsidR="00A355A9">
        <w:t>by three and a half years of age.</w:t>
      </w:r>
      <w:r w:rsidR="001015B7">
        <w:t xml:space="preserve"> </w:t>
      </w:r>
      <w:r w:rsidRPr="006D4B5C">
        <w:t>Four-year</w:t>
      </w:r>
      <w:r w:rsidR="00B7741B">
        <w:t>-</w:t>
      </w:r>
      <w:r w:rsidRPr="006D4B5C">
        <w:t xml:space="preserve">old kindergarten services </w:t>
      </w:r>
      <w:r w:rsidR="00866072">
        <w:t>participation</w:t>
      </w:r>
      <w:r w:rsidRPr="006D4B5C">
        <w:t xml:space="preserve"> in the </w:t>
      </w:r>
      <w:r w:rsidR="0014722E">
        <w:t xml:space="preserve">City of </w:t>
      </w:r>
      <w:r w:rsidR="00866072">
        <w:t>Greater Bendigo</w:t>
      </w:r>
      <w:r w:rsidRPr="006D4B5C">
        <w:t xml:space="preserve"> region </w:t>
      </w:r>
      <w:r w:rsidR="00866072">
        <w:t>were 99.7</w:t>
      </w:r>
      <w:r w:rsidR="00DB0FF2">
        <w:t xml:space="preserve"> per cent</w:t>
      </w:r>
      <w:r w:rsidR="00866072">
        <w:t xml:space="preserve"> in 2016, however actual attendance figures are not available</w:t>
      </w:r>
      <w:r w:rsidRPr="006D4B5C">
        <w:t xml:space="preserve">. </w:t>
      </w:r>
      <w:r w:rsidR="00866072">
        <w:t>Participation</w:t>
      </w:r>
      <w:r w:rsidRPr="006D4B5C">
        <w:t xml:space="preserve"> in three-year-old services </w:t>
      </w:r>
      <w:r>
        <w:t>is</w:t>
      </w:r>
      <w:r w:rsidRPr="006D4B5C">
        <w:t xml:space="preserve"> significantly lower, particularly in areas of greater socioeconomic disadvantage. </w:t>
      </w:r>
    </w:p>
    <w:p w14:paraId="655324BF" w14:textId="77777777" w:rsidR="00913598" w:rsidRDefault="00913598" w:rsidP="00910E07">
      <w:pPr>
        <w:pStyle w:val="Figuretitle"/>
        <w:rPr>
          <w:color w:val="auto"/>
          <w:sz w:val="22"/>
        </w:rPr>
      </w:pPr>
    </w:p>
    <w:p w14:paraId="41B59FF5" w14:textId="77777777" w:rsidR="003C6CF0" w:rsidRDefault="003C6CF0" w:rsidP="00910E07">
      <w:pPr>
        <w:pStyle w:val="Figuretitle"/>
        <w:rPr>
          <w:color w:val="auto"/>
          <w:sz w:val="22"/>
        </w:rPr>
      </w:pPr>
      <w:r w:rsidRPr="00910E07">
        <w:rPr>
          <w:color w:val="auto"/>
          <w:sz w:val="22"/>
        </w:rPr>
        <w:t>Schools</w:t>
      </w:r>
    </w:p>
    <w:p w14:paraId="6FC65B68" w14:textId="608C33B1" w:rsidR="003C6CF0" w:rsidRPr="007B3BCE" w:rsidRDefault="003C6CF0">
      <w:pPr>
        <w:pStyle w:val="BodyText"/>
      </w:pPr>
      <w:r w:rsidRPr="007B3BCE">
        <w:t xml:space="preserve">There are 28 primary schools in </w:t>
      </w:r>
      <w:r w:rsidR="00E46DFD">
        <w:t xml:space="preserve">the City of </w:t>
      </w:r>
      <w:r w:rsidRPr="007B3BCE">
        <w:t xml:space="preserve">Greater Bendigo, extending to the rural fringes of the area. In 2016, approximately 6625 students attended a government primary school in </w:t>
      </w:r>
      <w:r w:rsidR="00E46DFD">
        <w:t xml:space="preserve">the City of </w:t>
      </w:r>
      <w:r w:rsidRPr="007B3BCE">
        <w:t>Greater Bendigo. These schools range in size from as small as 25-student</w:t>
      </w:r>
      <w:r w:rsidR="0040371E">
        <w:t>s</w:t>
      </w:r>
      <w:r w:rsidRPr="007B3BCE">
        <w:t xml:space="preserve"> to the largest school of 645 students.</w:t>
      </w:r>
      <w:r>
        <w:t xml:space="preserve"> </w:t>
      </w:r>
      <w:r w:rsidRPr="007B3BCE">
        <w:t>There are</w:t>
      </w:r>
      <w:r>
        <w:t xml:space="preserve"> also</w:t>
      </w:r>
      <w:r w:rsidRPr="007B3BCE">
        <w:t xml:space="preserve"> two special schools in Bendigo </w:t>
      </w:r>
      <w:r w:rsidR="00B7741B">
        <w:t>catering</w:t>
      </w:r>
      <w:r w:rsidRPr="007B3BCE">
        <w:t xml:space="preserve"> for a total of approximately 324 students w</w:t>
      </w:r>
      <w:r>
        <w:t>ith intellectual disability.</w:t>
      </w:r>
    </w:p>
    <w:p w14:paraId="4C62A080" w14:textId="0963DBED" w:rsidR="003C6CF0" w:rsidRPr="007B3BCE" w:rsidRDefault="003C6CF0">
      <w:pPr>
        <w:pStyle w:val="BodyText"/>
      </w:pPr>
      <w:r w:rsidRPr="007B3BCE">
        <w:t>Secondary schools in the City of Greater Bendigo offer a wide range of programs across four junior secondary settings and a single senior campus. The four junior secondary schools were central to the Bendigo Education Plan 2005, which involved a focus on open-plan learning along with a move towards</w:t>
      </w:r>
      <w:r w:rsidR="00B7741B">
        <w:t xml:space="preserve"> a</w:t>
      </w:r>
      <w:r w:rsidRPr="007B3BCE">
        <w:t xml:space="preserve"> differentiated and personalised curriculum. </w:t>
      </w:r>
    </w:p>
    <w:p w14:paraId="5FB60C33" w14:textId="1C7C8965" w:rsidR="003C6CF0" w:rsidRPr="005A67A3" w:rsidRDefault="003C6CF0">
      <w:pPr>
        <w:pStyle w:val="BodyText"/>
      </w:pPr>
      <w:r>
        <w:t>Students enrolling in secondary schools in Bendigo have access to a range of programs including standard academic program</w:t>
      </w:r>
      <w:r w:rsidR="00B7741B">
        <w:t>s</w:t>
      </w:r>
      <w:r>
        <w:t xml:space="preserve">, Vocational Education and Training (VET) courses supported through the Trade Training Centre (TTC), School Based Apprenticeships and Traineeships (SBAT) and Structured Workplace Learning </w:t>
      </w:r>
      <w:r w:rsidRPr="005A67A3">
        <w:t xml:space="preserve">(SWL). At the senior level, students select from courses </w:t>
      </w:r>
      <w:r w:rsidR="00B7741B">
        <w:t>leading to</w:t>
      </w:r>
      <w:r w:rsidR="00B7741B" w:rsidRPr="005A67A3">
        <w:t xml:space="preserve"> </w:t>
      </w:r>
      <w:r w:rsidRPr="005A67A3">
        <w:t xml:space="preserve">completion of either the Victorian Certificate of Education (VCE) or the Victorian Certificate of Applied Learning (VCAL). </w:t>
      </w:r>
    </w:p>
    <w:p w14:paraId="482F3880" w14:textId="5D126C3F" w:rsidR="003C6CF0" w:rsidRPr="005A67A3" w:rsidRDefault="003C6CF0">
      <w:pPr>
        <w:pStyle w:val="BodyText"/>
      </w:pPr>
      <w:r>
        <w:t xml:space="preserve">In 2017, </w:t>
      </w:r>
      <w:r w:rsidRPr="005A67A3">
        <w:t xml:space="preserve">approximately 3365 students </w:t>
      </w:r>
      <w:r w:rsidR="00B7741B">
        <w:t xml:space="preserve">were </w:t>
      </w:r>
      <w:r w:rsidRPr="005A67A3">
        <w:t>enrolled</w:t>
      </w:r>
      <w:r w:rsidR="00B7741B">
        <w:t xml:space="preserve"> in</w:t>
      </w:r>
      <w:r w:rsidRPr="005A67A3">
        <w:t xml:space="preserve"> the four government junior secondary schools across Bendigo. A further </w:t>
      </w:r>
      <w:r>
        <w:t>1762 students (approximately) we</w:t>
      </w:r>
      <w:r w:rsidRPr="005A67A3">
        <w:t>re enrolled at Ben</w:t>
      </w:r>
      <w:r>
        <w:t xml:space="preserve">digo Senior Secondary College. </w:t>
      </w:r>
      <w:r w:rsidRPr="005A67A3">
        <w:t>Of the 1,689 students enrolled at Bendigo Senior Secondary College in 2016, approximately 87 per cent enrolled in VCE program and approximately 13 per cent enrolled in the VCAL. As part of these programs, approximately 35 percent of students in Years 11</w:t>
      </w:r>
      <w:r w:rsidR="00E46DFD">
        <w:t>–</w:t>
      </w:r>
      <w:r w:rsidRPr="005A67A3">
        <w:t xml:space="preserve">12 selected to participate in a </w:t>
      </w:r>
      <w:r>
        <w:t xml:space="preserve">VET </w:t>
      </w:r>
      <w:r w:rsidR="00B7741B">
        <w:t>courses</w:t>
      </w:r>
      <w:r>
        <w:t xml:space="preserve">. </w:t>
      </w:r>
      <w:r w:rsidRPr="005A67A3">
        <w:t xml:space="preserve">Students at the four junior secondary colleges </w:t>
      </w:r>
      <w:r w:rsidR="00B7741B">
        <w:t>have</w:t>
      </w:r>
      <w:r w:rsidR="00913598">
        <w:t xml:space="preserve"> </w:t>
      </w:r>
      <w:r w:rsidRPr="005A67A3">
        <w:t xml:space="preserve">access </w:t>
      </w:r>
      <w:r w:rsidR="00B7741B">
        <w:t>to</w:t>
      </w:r>
      <w:r w:rsidR="00913598">
        <w:t xml:space="preserve"> </w:t>
      </w:r>
      <w:r w:rsidRPr="005A67A3">
        <w:t>some VCE and/or VET units during Year 10. In 2016, 433 Year 10 students across the four junior secondary schools accessed such courses.</w:t>
      </w:r>
    </w:p>
    <w:p w14:paraId="7903225B" w14:textId="45B9D2C6" w:rsidR="00090CED" w:rsidRDefault="00090CED" w:rsidP="00090CED">
      <w:pPr>
        <w:pStyle w:val="BodyText"/>
      </w:pPr>
      <w:r w:rsidRPr="006640E5">
        <w:rPr>
          <w:rFonts w:cstheme="minorHAnsi"/>
          <w:szCs w:val="22"/>
        </w:rPr>
        <w:t>The</w:t>
      </w:r>
      <w:r>
        <w:rPr>
          <w:rFonts w:cstheme="minorHAnsi"/>
          <w:szCs w:val="22"/>
        </w:rPr>
        <w:t xml:space="preserve"> </w:t>
      </w:r>
      <w:r w:rsidRPr="006640E5">
        <w:rPr>
          <w:rFonts w:cstheme="minorHAnsi"/>
          <w:szCs w:val="22"/>
        </w:rPr>
        <w:t xml:space="preserve">Secondary Schools in Bendigo </w:t>
      </w:r>
      <w:r>
        <w:rPr>
          <w:rFonts w:cstheme="minorHAnsi"/>
          <w:szCs w:val="22"/>
        </w:rPr>
        <w:t xml:space="preserve"> work closely with La Trobe University.</w:t>
      </w:r>
      <w:r w:rsidRPr="006640E5">
        <w:rPr>
          <w:rFonts w:cstheme="minorHAnsi"/>
          <w:szCs w:val="22"/>
        </w:rPr>
        <w:t xml:space="preserve"> </w:t>
      </w:r>
      <w:r>
        <w:rPr>
          <w:rFonts w:cstheme="minorHAnsi"/>
          <w:szCs w:val="22"/>
        </w:rPr>
        <w:t>One example of this is f</w:t>
      </w:r>
      <w:r w:rsidRPr="005A67A3">
        <w:rPr>
          <w:rFonts w:cstheme="minorHAnsi"/>
          <w:szCs w:val="22"/>
        </w:rPr>
        <w:t xml:space="preserve">rom </w:t>
      </w:r>
      <w:r>
        <w:rPr>
          <w:rFonts w:cstheme="minorHAnsi"/>
          <w:szCs w:val="22"/>
        </w:rPr>
        <w:t xml:space="preserve">Term 3 </w:t>
      </w:r>
      <w:r w:rsidRPr="005A67A3">
        <w:rPr>
          <w:rFonts w:cstheme="minorHAnsi"/>
          <w:szCs w:val="22"/>
        </w:rPr>
        <w:t>2018, secondary students from the Bendigo region will also have access to cutting-edge learning at the new Bendigo Tech School, hosted by La Trobe University. The Bendigo Tech School will provide a high-tech learning environment with innovative education programs linked to local industry.</w:t>
      </w:r>
      <w:r w:rsidRPr="00E75B03">
        <w:t xml:space="preserve"> </w:t>
      </w:r>
      <w:r w:rsidRPr="00016B9C">
        <w:t>The Bendigo Tech School will be running two programs for the inaugural Tech Fest, a festival delivered by the Victorian State Government to showcase Tech Schools and STEM futures throughout Victoria.</w:t>
      </w:r>
    </w:p>
    <w:p w14:paraId="241FCA41" w14:textId="77777777" w:rsidR="00913598" w:rsidRDefault="00913598">
      <w:pPr>
        <w:pStyle w:val="Figuretitle"/>
        <w:rPr>
          <w:color w:val="auto"/>
          <w:sz w:val="22"/>
        </w:rPr>
      </w:pPr>
    </w:p>
    <w:p w14:paraId="0F709554" w14:textId="77777777" w:rsidR="003C6CF0" w:rsidRPr="00DB0FF2" w:rsidRDefault="003C6CF0">
      <w:pPr>
        <w:pStyle w:val="Figuretitle"/>
        <w:rPr>
          <w:color w:val="C00000"/>
        </w:rPr>
      </w:pPr>
      <w:r w:rsidRPr="001968DA">
        <w:rPr>
          <w:color w:val="auto"/>
          <w:sz w:val="22"/>
        </w:rPr>
        <w:t>Alternative</w:t>
      </w:r>
      <w:r w:rsidRPr="00DB0FF2">
        <w:rPr>
          <w:color w:val="C00000"/>
          <w:sz w:val="22"/>
        </w:rPr>
        <w:t xml:space="preserve"> </w:t>
      </w:r>
      <w:r w:rsidRPr="001968DA">
        <w:rPr>
          <w:color w:val="auto"/>
          <w:sz w:val="22"/>
        </w:rPr>
        <w:t>pathways</w:t>
      </w:r>
    </w:p>
    <w:p w14:paraId="6D1D66CB" w14:textId="794F8B6A" w:rsidR="003C6CF0" w:rsidRPr="00A022A5" w:rsidRDefault="003C6CF0">
      <w:pPr>
        <w:pStyle w:val="BodyText"/>
      </w:pPr>
      <w:r w:rsidRPr="00A022A5">
        <w:t xml:space="preserve">Education State targets have a focus on breaking the </w:t>
      </w:r>
      <w:r w:rsidR="0040371E">
        <w:t>cycle of disadvantage</w:t>
      </w:r>
      <w:r w:rsidRPr="00A022A5">
        <w:t xml:space="preserve">. This includes reducing </w:t>
      </w:r>
      <w:r w:rsidR="00B7741B">
        <w:t xml:space="preserve">the incidence of </w:t>
      </w:r>
      <w:r w:rsidRPr="00A022A5">
        <w:t>early school leavers between Years 9</w:t>
      </w:r>
      <w:r w:rsidR="00E46DFD">
        <w:t>–</w:t>
      </w:r>
      <w:r w:rsidRPr="00A022A5">
        <w:t xml:space="preserve">12 by 50 per cent.  </w:t>
      </w:r>
      <w:r w:rsidR="00B7741B">
        <w:t>T</w:t>
      </w:r>
      <w:r w:rsidRPr="00A022A5">
        <w:t xml:space="preserve">his target aims to ensure that we break the link between disadvantage and outcomes for students. In the Bendigo region, a range of programs </w:t>
      </w:r>
      <w:r w:rsidR="00B7741B">
        <w:t xml:space="preserve">exist </w:t>
      </w:r>
      <w:r w:rsidRPr="00A022A5">
        <w:t>that address these targets. Students who are finding it hard to stay in school can currently access flexible education services through the Flexible Learning Options (FLO) centre, NETschool, Reconnect and Learn Local programs.</w:t>
      </w:r>
      <w:r w:rsidR="003D2FBB" w:rsidRPr="00A022A5">
        <w:t xml:space="preserve"> </w:t>
      </w:r>
    </w:p>
    <w:p w14:paraId="1BFD6B31" w14:textId="77777777" w:rsidR="00913598" w:rsidRDefault="00913598" w:rsidP="00910E07">
      <w:pPr>
        <w:pStyle w:val="Figuretitle"/>
        <w:rPr>
          <w:color w:val="auto"/>
          <w:sz w:val="22"/>
        </w:rPr>
      </w:pPr>
    </w:p>
    <w:p w14:paraId="6405EA93" w14:textId="77777777" w:rsidR="003C6CF0" w:rsidRPr="001968DA" w:rsidRDefault="003C6CF0" w:rsidP="00910E07">
      <w:pPr>
        <w:pStyle w:val="Figuretitle"/>
        <w:rPr>
          <w:color w:val="auto"/>
        </w:rPr>
      </w:pPr>
      <w:r w:rsidRPr="00910E07">
        <w:rPr>
          <w:color w:val="auto"/>
          <w:sz w:val="22"/>
        </w:rPr>
        <w:t xml:space="preserve">Higher education, skills and training </w:t>
      </w:r>
    </w:p>
    <w:p w14:paraId="5204F6F2" w14:textId="6DFC0796" w:rsidR="003C6CF0" w:rsidRDefault="003C6CF0" w:rsidP="007E4B62">
      <w:pPr>
        <w:pStyle w:val="BodyText"/>
      </w:pPr>
      <w:r w:rsidRPr="005A67A3">
        <w:t xml:space="preserve">Bendigo TAFE services central and northern Victoria through campuses in Bendigo, Echuca and Castlemaine, with over 6,200 enrolments in 2016. Vocational courses and training services are provided to individuals and businesses, with students and apprentices ranging from school leavers to mature age. Bendigo TAFE has built significant relationships with secondary schools within the </w:t>
      </w:r>
      <w:r w:rsidR="0014722E">
        <w:t xml:space="preserve">City of </w:t>
      </w:r>
      <w:r w:rsidRPr="005A67A3">
        <w:t>Greater Bendigo region to provide Vocational Education and Training in Schools (VETiS) and School Based Apprenticeships and Traineeships (SBAT). Bendigo TAFE have also partnered with leading universities, including La Trobe University, to offer a series of dedicated and specialised pathways, allowing for students to move onto higher education after completing their TAFE course or, alternatively, move from University to TAFE.</w:t>
      </w:r>
    </w:p>
    <w:p w14:paraId="78BBEADE" w14:textId="77777777" w:rsidR="00090CED" w:rsidRDefault="00090CED" w:rsidP="007E4B62">
      <w:pPr>
        <w:pStyle w:val="BodyText"/>
      </w:pPr>
      <w:bookmarkStart w:id="89" w:name="_GoBack"/>
      <w:bookmarkEnd w:id="89"/>
    </w:p>
    <w:p w14:paraId="10C9F252" w14:textId="2A5946E6" w:rsidR="006640E5" w:rsidRPr="006640E5" w:rsidRDefault="006640E5" w:rsidP="007E4B62">
      <w:pPr>
        <w:pStyle w:val="BodyText"/>
      </w:pPr>
      <w:r w:rsidRPr="006640E5">
        <w:t xml:space="preserve">The La Trobe University Bendigo Campus continues to grow at a fast pace, </w:t>
      </w:r>
      <w:r>
        <w:t>with</w:t>
      </w:r>
      <w:r w:rsidRPr="006640E5">
        <w:t xml:space="preserve"> 1,695 students enrolled in 66 courses. 221 of our currently enrolled students are graduates from Bendigo </w:t>
      </w:r>
      <w:r w:rsidR="00952B53">
        <w:t>s</w:t>
      </w:r>
      <w:r w:rsidRPr="006640E5">
        <w:t xml:space="preserve">econdary </w:t>
      </w:r>
      <w:r w:rsidR="00952B53">
        <w:t>s</w:t>
      </w:r>
      <w:r w:rsidRPr="006640E5">
        <w:t>chools</w:t>
      </w:r>
      <w:r w:rsidR="00952B53">
        <w:t>, with</w:t>
      </w:r>
      <w:r w:rsidRPr="006640E5">
        <w:t xml:space="preserve"> approximately 120 of these students graduating from Bendigo</w:t>
      </w:r>
      <w:r w:rsidR="00952B53">
        <w:t xml:space="preserve"> Senior</w:t>
      </w:r>
      <w:r w:rsidRPr="006640E5">
        <w:t xml:space="preserve"> Secondary College. </w:t>
      </w:r>
    </w:p>
    <w:p w14:paraId="4136F2C2" w14:textId="03EB27E3" w:rsidR="00E75B03" w:rsidRPr="00E75B03" w:rsidRDefault="00E75B03" w:rsidP="007E4B62">
      <w:pPr>
        <w:pStyle w:val="BodyText"/>
      </w:pPr>
      <w:r w:rsidRPr="00E75B03">
        <w:t>La Trobe University Bendigo offers 17 courses across Education</w:t>
      </w:r>
      <w:r w:rsidR="003D7042">
        <w:t>,</w:t>
      </w:r>
      <w:r w:rsidRPr="00E75B03">
        <w:t xml:space="preserve"> and Outdoor and Environmental Education. </w:t>
      </w:r>
      <w:r w:rsidR="00952B53">
        <w:t xml:space="preserve">This includes </w:t>
      </w:r>
      <w:r w:rsidRPr="00E75B03">
        <w:t xml:space="preserve">five newly accredited teacher education programs offered on the Bendigo campus that address the new government standards in teacher education, </w:t>
      </w:r>
      <w:r w:rsidR="003D7042">
        <w:t>ranging</w:t>
      </w:r>
      <w:r w:rsidRPr="00E75B03">
        <w:t xml:space="preserve"> across Undergraduate and Postgraduate studies. The newly accredited programs are currently being implemented to engage with new pedagogies and innovative curriculum design in teacher education. </w:t>
      </w:r>
    </w:p>
    <w:p w14:paraId="740BD3EA" w14:textId="64F847F4" w:rsidR="00E75B03" w:rsidRDefault="006640E5" w:rsidP="007E4B62">
      <w:pPr>
        <w:pStyle w:val="BodyText"/>
        <w:rPr>
          <w:rFonts w:cstheme="minorHAnsi"/>
          <w:szCs w:val="22"/>
        </w:rPr>
      </w:pPr>
      <w:r>
        <w:rPr>
          <w:rFonts w:cstheme="minorHAnsi"/>
          <w:szCs w:val="22"/>
        </w:rPr>
        <w:t>La Trobe University Bendigo</w:t>
      </w:r>
      <w:r w:rsidRPr="006640E5">
        <w:rPr>
          <w:rFonts w:cstheme="minorHAnsi"/>
          <w:szCs w:val="22"/>
        </w:rPr>
        <w:t xml:space="preserve"> developed the Teaching School Model in 2013</w:t>
      </w:r>
      <w:r w:rsidR="003D7042">
        <w:rPr>
          <w:rFonts w:cstheme="minorHAnsi"/>
          <w:szCs w:val="22"/>
        </w:rPr>
        <w:t>,</w:t>
      </w:r>
      <w:r w:rsidRPr="006640E5">
        <w:rPr>
          <w:rFonts w:cstheme="minorHAnsi"/>
          <w:szCs w:val="22"/>
        </w:rPr>
        <w:t xml:space="preserve"> which places large numbers of pre</w:t>
      </w:r>
      <w:r w:rsidRPr="006640E5">
        <w:rPr>
          <w:rFonts w:ascii="Cambria Math" w:hAnsi="Cambria Math" w:cs="Cambria Math"/>
          <w:szCs w:val="22"/>
        </w:rPr>
        <w:t>‐</w:t>
      </w:r>
      <w:r w:rsidRPr="006640E5">
        <w:rPr>
          <w:rFonts w:cstheme="minorHAnsi"/>
          <w:szCs w:val="22"/>
        </w:rPr>
        <w:t xml:space="preserve">service teachers in a school </w:t>
      </w:r>
      <w:r w:rsidR="00952B53">
        <w:rPr>
          <w:rFonts w:cstheme="minorHAnsi"/>
          <w:szCs w:val="22"/>
        </w:rPr>
        <w:t>for a minimum of two days every</w:t>
      </w:r>
      <w:r>
        <w:rPr>
          <w:rFonts w:cstheme="minorHAnsi"/>
          <w:szCs w:val="22"/>
        </w:rPr>
        <w:t>,</w:t>
      </w:r>
      <w:r w:rsidR="007E4B62">
        <w:rPr>
          <w:rFonts w:cstheme="minorHAnsi"/>
          <w:szCs w:val="22"/>
        </w:rPr>
        <w:t xml:space="preserve"> </w:t>
      </w:r>
      <w:r w:rsidRPr="006640E5">
        <w:rPr>
          <w:rFonts w:cstheme="minorHAnsi"/>
          <w:szCs w:val="22"/>
        </w:rPr>
        <w:t>week for two semesters. This ensures that strong connections can be made between practice and theory and future teachers gain an insight into the annual ebb and flow of a school year.</w:t>
      </w:r>
    </w:p>
    <w:p w14:paraId="60D973EF" w14:textId="77777777" w:rsidR="007F562D" w:rsidRDefault="007F562D">
      <w:pPr>
        <w:pStyle w:val="BodyText"/>
      </w:pPr>
      <w:bookmarkStart w:id="90" w:name="_Toc508801578"/>
      <w:bookmarkStart w:id="91" w:name="_Toc508803028"/>
      <w:bookmarkStart w:id="92" w:name="_Toc508803605"/>
      <w:bookmarkStart w:id="93" w:name="_Toc508806014"/>
      <w:bookmarkStart w:id="94" w:name="_Toc508873690"/>
      <w:bookmarkStart w:id="95" w:name="_Toc508886657"/>
    </w:p>
    <w:p w14:paraId="594E8123" w14:textId="660751BD" w:rsidR="003C6CF0" w:rsidRPr="00DB0FF2" w:rsidRDefault="003C6CF0" w:rsidP="00DB0FF2">
      <w:pPr>
        <w:pStyle w:val="Heading2"/>
      </w:pPr>
      <w:bookmarkStart w:id="96" w:name="_Toc508893532"/>
      <w:bookmarkStart w:id="97" w:name="_Toc508972417"/>
      <w:r w:rsidRPr="00DB0FF2">
        <w:t xml:space="preserve">Local </w:t>
      </w:r>
      <w:r w:rsidR="005412B5">
        <w:t>o</w:t>
      </w:r>
      <w:r w:rsidRPr="00DB0FF2">
        <w:t xml:space="preserve">pportunities and </w:t>
      </w:r>
      <w:r w:rsidR="005412B5">
        <w:t>p</w:t>
      </w:r>
      <w:r w:rsidRPr="00DB0FF2">
        <w:t>artnerships</w:t>
      </w:r>
      <w:bookmarkEnd w:id="90"/>
      <w:bookmarkEnd w:id="91"/>
      <w:bookmarkEnd w:id="92"/>
      <w:bookmarkEnd w:id="93"/>
      <w:bookmarkEnd w:id="94"/>
      <w:bookmarkEnd w:id="95"/>
      <w:bookmarkEnd w:id="96"/>
      <w:bookmarkEnd w:id="97"/>
      <w:r w:rsidRPr="00DB0FF2">
        <w:t xml:space="preserve"> </w:t>
      </w:r>
    </w:p>
    <w:p w14:paraId="33BD085D" w14:textId="1863720B" w:rsidR="003C6CF0" w:rsidRDefault="003C6CF0" w:rsidP="00910E07">
      <w:pPr>
        <w:pStyle w:val="BodyText"/>
      </w:pPr>
      <w:r w:rsidRPr="00600B04">
        <w:t xml:space="preserve">Many of the strategies and actions detailed in this </w:t>
      </w:r>
      <w:r w:rsidR="001B082E">
        <w:t>Plan</w:t>
      </w:r>
      <w:r w:rsidRPr="00600B04">
        <w:t xml:space="preserve"> involve multiple individuals, groups and agencies</w:t>
      </w:r>
      <w:r>
        <w:t xml:space="preserve"> and tie in with existing local strategies and </w:t>
      </w:r>
      <w:r w:rsidR="001B082E">
        <w:t>Plan</w:t>
      </w:r>
      <w:r>
        <w:t>s</w:t>
      </w:r>
      <w:r w:rsidRPr="00600B04">
        <w:t>. They are local, shared solutions to the issues and opportunities identified through evaluation, planning and consultation</w:t>
      </w:r>
      <w:r>
        <w:t xml:space="preserve"> with Bendigo’s community. </w:t>
      </w:r>
      <w:r w:rsidR="00B7741B">
        <w:t>T</w:t>
      </w:r>
      <w:r>
        <w:t>he goals, strategies and actions in the Bendigo Education Plan 2018 cross over with the work of a range of other local projects, including (but not limited to):</w:t>
      </w:r>
    </w:p>
    <w:p w14:paraId="6F05CFF2" w14:textId="77777777" w:rsidR="00913598" w:rsidRDefault="00913598" w:rsidP="003D7042">
      <w:pPr>
        <w:pStyle w:val="Figuretitle"/>
        <w:spacing w:after="0"/>
        <w:rPr>
          <w:color w:val="auto"/>
          <w:sz w:val="22"/>
        </w:rPr>
      </w:pPr>
    </w:p>
    <w:p w14:paraId="75F699CB" w14:textId="77777777" w:rsidR="003C6CF0" w:rsidRPr="007F562D" w:rsidRDefault="003C6CF0" w:rsidP="003D7042">
      <w:pPr>
        <w:pStyle w:val="Figuretitle"/>
        <w:numPr>
          <w:ilvl w:val="0"/>
          <w:numId w:val="37"/>
        </w:numPr>
        <w:spacing w:after="0"/>
        <w:rPr>
          <w:color w:val="auto"/>
          <w:sz w:val="22"/>
        </w:rPr>
      </w:pPr>
      <w:r w:rsidRPr="007F562D">
        <w:rPr>
          <w:color w:val="auto"/>
          <w:sz w:val="22"/>
        </w:rPr>
        <w:t>Bendigo Tech School</w:t>
      </w:r>
    </w:p>
    <w:p w14:paraId="107701ED" w14:textId="77777777" w:rsidR="003C6CF0" w:rsidRDefault="003C6CF0" w:rsidP="003D7042">
      <w:pPr>
        <w:pStyle w:val="BodyText"/>
        <w:spacing w:after="0"/>
        <w:ind w:left="720"/>
      </w:pPr>
      <w:r>
        <w:t xml:space="preserve">The new Tech School, hosted at La Trobe University, will provide Bendigo’s school students with access to leading-edge technology and will use discovery and innovation to deliver advanced STEM skills and learning. </w:t>
      </w:r>
    </w:p>
    <w:p w14:paraId="62F08823" w14:textId="77777777" w:rsidR="00913598" w:rsidRDefault="00913598" w:rsidP="003D7042">
      <w:pPr>
        <w:pStyle w:val="Figuretitle"/>
        <w:spacing w:after="0"/>
        <w:rPr>
          <w:color w:val="auto"/>
          <w:sz w:val="22"/>
        </w:rPr>
      </w:pPr>
    </w:p>
    <w:p w14:paraId="40919A45" w14:textId="77777777" w:rsidR="003C6CF0" w:rsidRPr="007F562D" w:rsidRDefault="003C6CF0" w:rsidP="003D7042">
      <w:pPr>
        <w:pStyle w:val="Figuretitle"/>
        <w:numPr>
          <w:ilvl w:val="0"/>
          <w:numId w:val="37"/>
        </w:numPr>
        <w:spacing w:after="0"/>
        <w:rPr>
          <w:color w:val="auto"/>
          <w:sz w:val="22"/>
        </w:rPr>
      </w:pPr>
      <w:r w:rsidRPr="007F562D">
        <w:rPr>
          <w:color w:val="auto"/>
          <w:sz w:val="22"/>
        </w:rPr>
        <w:t>Passions and Pathways and other industry programs</w:t>
      </w:r>
    </w:p>
    <w:p w14:paraId="2CD8133F" w14:textId="77777777" w:rsidR="003C6CF0" w:rsidRDefault="003C6CF0" w:rsidP="003D7042">
      <w:pPr>
        <w:pStyle w:val="BodyText"/>
        <w:spacing w:after="0"/>
        <w:ind w:left="720"/>
      </w:pPr>
      <w:r>
        <w:t>Passions and Pathways is a</w:t>
      </w:r>
      <w:r w:rsidRPr="00B70734">
        <w:t xml:space="preserve"> partnership between the Goldfields Local Learning and Employment Network</w:t>
      </w:r>
      <w:r>
        <w:t xml:space="preserve"> (GLLEN)</w:t>
      </w:r>
      <w:r w:rsidRPr="00B70734">
        <w:t xml:space="preserve">, Bendigo primary schools, state and local government and local industry that provides opportunities for Year 6 students in low socio-economic areas to engage with local businesses. </w:t>
      </w:r>
      <w:r>
        <w:t>The GLLEN also supports a range of other industry and education programs, including Young Industry Ambassadors and Structured Workplace Learning (SWL).</w:t>
      </w:r>
    </w:p>
    <w:p w14:paraId="351C55FA" w14:textId="77777777" w:rsidR="00913598" w:rsidRDefault="00913598" w:rsidP="003D7042">
      <w:pPr>
        <w:pStyle w:val="Figuretitle"/>
        <w:spacing w:after="0"/>
        <w:rPr>
          <w:color w:val="auto"/>
          <w:sz w:val="22"/>
        </w:rPr>
      </w:pPr>
    </w:p>
    <w:p w14:paraId="78672AFB" w14:textId="77777777" w:rsidR="003C6CF0" w:rsidRPr="007F562D" w:rsidRDefault="003C6CF0" w:rsidP="003D7042">
      <w:pPr>
        <w:pStyle w:val="Figuretitle"/>
        <w:numPr>
          <w:ilvl w:val="0"/>
          <w:numId w:val="37"/>
        </w:numPr>
        <w:spacing w:after="0"/>
        <w:rPr>
          <w:color w:val="auto"/>
          <w:sz w:val="22"/>
        </w:rPr>
      </w:pPr>
      <w:r w:rsidRPr="007F562D">
        <w:rPr>
          <w:color w:val="auto"/>
          <w:sz w:val="22"/>
        </w:rPr>
        <w:t xml:space="preserve">Plan Greater Bendigo </w:t>
      </w:r>
    </w:p>
    <w:p w14:paraId="28E8C9E2" w14:textId="77777777" w:rsidR="003C6CF0" w:rsidRDefault="003C6CF0" w:rsidP="003D7042">
      <w:pPr>
        <w:pStyle w:val="BodyText"/>
        <w:spacing w:after="0"/>
        <w:ind w:left="720"/>
      </w:pPr>
      <w:r w:rsidRPr="003665FE">
        <w:t xml:space="preserve">A 30 year plan being developed by the City of Greater Bendigo and the Victorian Planning Authority to determine key public infrastructure </w:t>
      </w:r>
      <w:r>
        <w:t>projects and land needs for the next 30 years.</w:t>
      </w:r>
    </w:p>
    <w:p w14:paraId="44914238" w14:textId="77777777" w:rsidR="00913598" w:rsidRDefault="00913598" w:rsidP="003D7042">
      <w:pPr>
        <w:pStyle w:val="Figuretitle"/>
        <w:spacing w:after="0"/>
        <w:rPr>
          <w:color w:val="auto"/>
          <w:sz w:val="22"/>
        </w:rPr>
      </w:pPr>
    </w:p>
    <w:p w14:paraId="0595AFC2" w14:textId="25D4A03C" w:rsidR="003C6CF0" w:rsidRPr="007F562D" w:rsidRDefault="003C6CF0" w:rsidP="003D7042">
      <w:pPr>
        <w:pStyle w:val="Figuretitle"/>
        <w:numPr>
          <w:ilvl w:val="0"/>
          <w:numId w:val="37"/>
        </w:numPr>
        <w:spacing w:after="0"/>
        <w:rPr>
          <w:color w:val="auto"/>
          <w:sz w:val="22"/>
        </w:rPr>
      </w:pPr>
      <w:r w:rsidRPr="007F562D">
        <w:rPr>
          <w:color w:val="auto"/>
          <w:sz w:val="22"/>
        </w:rPr>
        <w:t>Greater Bendigo Health and Wellbeing Plan (2017</w:t>
      </w:r>
      <w:r w:rsidR="00E46DFD">
        <w:rPr>
          <w:color w:val="auto"/>
          <w:sz w:val="22"/>
        </w:rPr>
        <w:t>–</w:t>
      </w:r>
      <w:r w:rsidRPr="007F562D">
        <w:rPr>
          <w:color w:val="auto"/>
          <w:sz w:val="22"/>
        </w:rPr>
        <w:t>2021)</w:t>
      </w:r>
    </w:p>
    <w:p w14:paraId="5A8451FC" w14:textId="77777777" w:rsidR="003C6CF0" w:rsidRDefault="003C6CF0" w:rsidP="003D7042">
      <w:pPr>
        <w:pStyle w:val="BodyText"/>
        <w:spacing w:after="0"/>
        <w:ind w:left="720"/>
      </w:pPr>
      <w:r>
        <w:t xml:space="preserve">The City of Greater Bendigo’s four-year health and wellbeing plan, focused on Victorian Public Health and Wellbeing Outcomes Framework. </w:t>
      </w:r>
    </w:p>
    <w:p w14:paraId="2FA59B4C" w14:textId="77777777" w:rsidR="0014722E" w:rsidRDefault="0014722E" w:rsidP="003D7042">
      <w:pPr>
        <w:pStyle w:val="Figuretitle"/>
        <w:spacing w:after="0"/>
        <w:rPr>
          <w:color w:val="auto"/>
          <w:sz w:val="22"/>
        </w:rPr>
      </w:pPr>
    </w:p>
    <w:p w14:paraId="214A0658" w14:textId="77777777" w:rsidR="003C6CF0" w:rsidRPr="007F562D" w:rsidRDefault="003C6CF0" w:rsidP="003D7042">
      <w:pPr>
        <w:pStyle w:val="Figuretitle"/>
        <w:numPr>
          <w:ilvl w:val="0"/>
          <w:numId w:val="37"/>
        </w:numPr>
        <w:spacing w:after="0"/>
        <w:rPr>
          <w:color w:val="auto"/>
          <w:sz w:val="22"/>
        </w:rPr>
      </w:pPr>
      <w:r w:rsidRPr="007F562D">
        <w:rPr>
          <w:color w:val="auto"/>
          <w:sz w:val="22"/>
        </w:rPr>
        <w:t xml:space="preserve">Loddon Children and Youth Area Partnership </w:t>
      </w:r>
    </w:p>
    <w:p w14:paraId="2FE2109F" w14:textId="77777777" w:rsidR="003C6CF0" w:rsidRDefault="003C6CF0" w:rsidP="003D7042">
      <w:pPr>
        <w:pStyle w:val="BodyText"/>
        <w:spacing w:after="0"/>
        <w:ind w:left="720"/>
      </w:pPr>
      <w:r w:rsidRPr="00CF2B06">
        <w:t>The Loddon Children and Youth Area Partnership is a collaboration of State and local government, the community sector, Aboriginal organisations, schools and others.  It is driving collective effort to support vulnerable families and create better outcomes for children and young people in Out of Home Care.</w:t>
      </w:r>
    </w:p>
    <w:p w14:paraId="45C83D03" w14:textId="1586F6AD" w:rsidR="003D7042" w:rsidRDefault="003D7042" w:rsidP="003D7042">
      <w:pPr>
        <w:pStyle w:val="BodyText"/>
        <w:spacing w:after="0"/>
        <w:ind w:left="720"/>
      </w:pPr>
    </w:p>
    <w:p w14:paraId="75B1F4E1" w14:textId="2B650FD7" w:rsidR="003D7042" w:rsidRDefault="003D7042" w:rsidP="003D7042">
      <w:pPr>
        <w:pStyle w:val="BodyText"/>
        <w:spacing w:after="0"/>
        <w:ind w:left="720"/>
      </w:pPr>
    </w:p>
    <w:p w14:paraId="5F1D6313" w14:textId="77777777" w:rsidR="003D7042" w:rsidRPr="00CF2B06" w:rsidRDefault="003D7042" w:rsidP="003D7042">
      <w:pPr>
        <w:pStyle w:val="BodyText"/>
        <w:spacing w:after="0"/>
        <w:ind w:left="720"/>
      </w:pPr>
    </w:p>
    <w:p w14:paraId="0EA47583" w14:textId="77777777" w:rsidR="003C6CF0" w:rsidRPr="007F562D" w:rsidRDefault="003C6CF0" w:rsidP="003D7042">
      <w:pPr>
        <w:pStyle w:val="Figuretitle"/>
        <w:numPr>
          <w:ilvl w:val="0"/>
          <w:numId w:val="37"/>
        </w:numPr>
        <w:spacing w:after="0"/>
        <w:rPr>
          <w:color w:val="auto"/>
          <w:sz w:val="22"/>
        </w:rPr>
      </w:pPr>
      <w:r w:rsidRPr="007F562D">
        <w:rPr>
          <w:color w:val="auto"/>
          <w:sz w:val="22"/>
        </w:rPr>
        <w:t>Communities for Children (C4C)</w:t>
      </w:r>
    </w:p>
    <w:p w14:paraId="563CDC95" w14:textId="77777777" w:rsidR="003C6CF0" w:rsidRPr="003665FE" w:rsidRDefault="003C6CF0" w:rsidP="003D7042">
      <w:pPr>
        <w:pStyle w:val="BodyText"/>
        <w:spacing w:after="0"/>
        <w:ind w:left="720"/>
      </w:pPr>
      <w:r w:rsidRPr="00B70734">
        <w:t xml:space="preserve">A partnership between various organisations, agencies, communities and families and funded by the Department of Social Services (DSS) which aims to provide place-based, targeted and holistic programs to support children of 0-12 years of age. </w:t>
      </w:r>
    </w:p>
    <w:p w14:paraId="619F8AEB" w14:textId="77777777" w:rsidR="00913598" w:rsidRDefault="00913598" w:rsidP="003D7042">
      <w:pPr>
        <w:pStyle w:val="Figuretitle"/>
        <w:spacing w:after="0"/>
        <w:rPr>
          <w:color w:val="auto"/>
          <w:sz w:val="22"/>
        </w:rPr>
      </w:pPr>
    </w:p>
    <w:p w14:paraId="77E73098" w14:textId="77777777" w:rsidR="003C6CF0" w:rsidRPr="007F562D" w:rsidRDefault="003C6CF0" w:rsidP="003D7042">
      <w:pPr>
        <w:pStyle w:val="Figuretitle"/>
        <w:numPr>
          <w:ilvl w:val="0"/>
          <w:numId w:val="37"/>
        </w:numPr>
        <w:spacing w:after="0"/>
        <w:rPr>
          <w:color w:val="auto"/>
          <w:sz w:val="22"/>
        </w:rPr>
      </w:pPr>
      <w:r w:rsidRPr="007F562D">
        <w:rPr>
          <w:color w:val="auto"/>
          <w:sz w:val="22"/>
        </w:rPr>
        <w:t>Loddon Campaspe Regional Partnership</w:t>
      </w:r>
    </w:p>
    <w:p w14:paraId="7B4029B5" w14:textId="77777777" w:rsidR="003C6CF0" w:rsidRPr="003665FE" w:rsidRDefault="003C6CF0" w:rsidP="003D7042">
      <w:pPr>
        <w:pStyle w:val="BodyText"/>
        <w:spacing w:after="0"/>
        <w:ind w:left="720"/>
      </w:pPr>
      <w:r>
        <w:t xml:space="preserve">A regional partnership including representatives from business, education, the community sector and CEOs from regional councils. </w:t>
      </w:r>
    </w:p>
    <w:p w14:paraId="60F83A2B" w14:textId="77777777" w:rsidR="00913598" w:rsidRDefault="00913598" w:rsidP="003D7042">
      <w:pPr>
        <w:pStyle w:val="Figuretitle"/>
        <w:spacing w:after="0"/>
        <w:rPr>
          <w:color w:val="auto"/>
          <w:sz w:val="22"/>
        </w:rPr>
      </w:pPr>
    </w:p>
    <w:p w14:paraId="678CF392" w14:textId="25AD9286" w:rsidR="003C6CF0" w:rsidRPr="007F562D" w:rsidRDefault="003C6CF0" w:rsidP="003D7042">
      <w:pPr>
        <w:pStyle w:val="Figuretitle"/>
        <w:numPr>
          <w:ilvl w:val="0"/>
          <w:numId w:val="37"/>
        </w:numPr>
        <w:spacing w:after="0"/>
        <w:rPr>
          <w:color w:val="auto"/>
          <w:sz w:val="22"/>
        </w:rPr>
      </w:pPr>
      <w:r w:rsidRPr="007F562D">
        <w:rPr>
          <w:color w:val="auto"/>
          <w:sz w:val="22"/>
        </w:rPr>
        <w:t>City of Greater Bendigo Youth Strategy (2017</w:t>
      </w:r>
      <w:r w:rsidR="00E46DFD">
        <w:rPr>
          <w:color w:val="auto"/>
          <w:sz w:val="22"/>
        </w:rPr>
        <w:t>–</w:t>
      </w:r>
      <w:r w:rsidRPr="007F562D">
        <w:rPr>
          <w:color w:val="auto"/>
          <w:sz w:val="22"/>
        </w:rPr>
        <w:t>2021)</w:t>
      </w:r>
    </w:p>
    <w:p w14:paraId="25691AC2" w14:textId="39C6FEB3" w:rsidR="003C6CF0" w:rsidRPr="00B70734" w:rsidRDefault="003C6CF0" w:rsidP="003D7042">
      <w:pPr>
        <w:pStyle w:val="BodyText"/>
        <w:spacing w:after="0"/>
        <w:ind w:left="720"/>
      </w:pPr>
      <w:r w:rsidRPr="00B70734">
        <w:t xml:space="preserve">Devised through a partnership with the City of Greater Bendigo and Bendigo’s young people, the </w:t>
      </w:r>
      <w:r w:rsidR="00E46DFD">
        <w:t xml:space="preserve">City of </w:t>
      </w:r>
      <w:r w:rsidRPr="00B70734">
        <w:t xml:space="preserve">Greater Bendigo Youth Strategy provides a framework to understand and respond to the needs of Bendigo’s youth. </w:t>
      </w:r>
    </w:p>
    <w:p w14:paraId="7E2B2F90" w14:textId="77777777" w:rsidR="00913598" w:rsidRDefault="00913598" w:rsidP="003D7042">
      <w:pPr>
        <w:pStyle w:val="Figuretitle"/>
        <w:spacing w:after="0"/>
        <w:rPr>
          <w:color w:val="auto"/>
          <w:sz w:val="22"/>
        </w:rPr>
      </w:pPr>
    </w:p>
    <w:p w14:paraId="4C343B79" w14:textId="77777777" w:rsidR="003C6CF0" w:rsidRPr="007F562D" w:rsidRDefault="003C6CF0" w:rsidP="003D7042">
      <w:pPr>
        <w:pStyle w:val="Figuretitle"/>
        <w:numPr>
          <w:ilvl w:val="0"/>
          <w:numId w:val="37"/>
        </w:numPr>
        <w:spacing w:after="0"/>
        <w:rPr>
          <w:color w:val="auto"/>
          <w:sz w:val="22"/>
        </w:rPr>
      </w:pPr>
      <w:r w:rsidRPr="007F562D">
        <w:rPr>
          <w:color w:val="auto"/>
          <w:sz w:val="22"/>
        </w:rPr>
        <w:t>Education City Bendigo</w:t>
      </w:r>
    </w:p>
    <w:p w14:paraId="0ADA773D" w14:textId="77777777" w:rsidR="003C6CF0" w:rsidRDefault="003C6CF0" w:rsidP="003D7042">
      <w:pPr>
        <w:pStyle w:val="BodyText"/>
        <w:spacing w:after="0"/>
        <w:ind w:left="720"/>
      </w:pPr>
      <w:r>
        <w:t xml:space="preserve">Education City Bendigo is </w:t>
      </w:r>
      <w:r w:rsidRPr="001F0D0C">
        <w:t>Be.Bendigo’s commitment to a decade of early childhood literacy support through a range of established literacy programs.</w:t>
      </w:r>
    </w:p>
    <w:p w14:paraId="7A1D104F" w14:textId="34CECFB4" w:rsidR="00FE7819" w:rsidRDefault="00FE7819" w:rsidP="003D7042">
      <w:pPr>
        <w:pStyle w:val="Header"/>
        <w:tabs>
          <w:tab w:val="clear" w:pos="4513"/>
          <w:tab w:val="clear" w:pos="9026"/>
        </w:tabs>
        <w:spacing w:after="0"/>
      </w:pPr>
      <w:r>
        <w:br w:type="page"/>
      </w:r>
    </w:p>
    <w:p w14:paraId="353567F1" w14:textId="77777777" w:rsidR="007F562D" w:rsidRDefault="007F562D" w:rsidP="007F562D">
      <w:pPr>
        <w:pStyle w:val="Heading1"/>
        <w:jc w:val="both"/>
      </w:pPr>
      <w:bookmarkStart w:id="98" w:name="_Toc508726009"/>
      <w:bookmarkStart w:id="99" w:name="_Toc508886382"/>
      <w:bookmarkStart w:id="100" w:name="_Toc508893533"/>
      <w:bookmarkStart w:id="101" w:name="_Toc508972418"/>
      <w:bookmarkStart w:id="102" w:name="_Toc508873691"/>
      <w:bookmarkStart w:id="103" w:name="_Toc508886658"/>
      <w:r>
        <w:t>The case for change</w:t>
      </w:r>
      <w:bookmarkEnd w:id="98"/>
      <w:bookmarkEnd w:id="99"/>
      <w:bookmarkEnd w:id="100"/>
      <w:bookmarkEnd w:id="101"/>
    </w:p>
    <w:bookmarkEnd w:id="102"/>
    <w:bookmarkEnd w:id="103"/>
    <w:p w14:paraId="2C2A2967" w14:textId="77777777" w:rsidR="00FE7819" w:rsidRPr="00FE7819" w:rsidRDefault="00FE7819">
      <w:pPr>
        <w:pStyle w:val="Intro"/>
      </w:pPr>
    </w:p>
    <w:p w14:paraId="22BC3D56" w14:textId="77777777" w:rsidR="00130A9B" w:rsidRPr="00EF34EF" w:rsidRDefault="00130A9B" w:rsidP="00130A9B">
      <w:pPr>
        <w:pStyle w:val="Heading2"/>
      </w:pPr>
      <w:bookmarkStart w:id="104" w:name="_Toc508801579"/>
      <w:bookmarkStart w:id="105" w:name="_Toc508803029"/>
      <w:bookmarkStart w:id="106" w:name="_Toc508803606"/>
      <w:bookmarkStart w:id="107" w:name="_Toc508806015"/>
      <w:bookmarkStart w:id="108" w:name="_Toc508873692"/>
      <w:bookmarkStart w:id="109" w:name="_Toc508886659"/>
      <w:bookmarkStart w:id="110" w:name="_Toc508893534"/>
      <w:bookmarkStart w:id="111" w:name="_Toc508972419"/>
      <w:r w:rsidRPr="00CC10BB">
        <w:t>Challenges and opportunities for improved outcomes</w:t>
      </w:r>
      <w:bookmarkEnd w:id="104"/>
      <w:bookmarkEnd w:id="105"/>
      <w:bookmarkEnd w:id="106"/>
      <w:bookmarkEnd w:id="107"/>
      <w:bookmarkEnd w:id="108"/>
      <w:bookmarkEnd w:id="109"/>
      <w:bookmarkEnd w:id="110"/>
      <w:bookmarkEnd w:id="111"/>
    </w:p>
    <w:p w14:paraId="2A89C08B" w14:textId="4E31E6F9" w:rsidR="00130A9B" w:rsidRPr="00612141" w:rsidRDefault="00130A9B" w:rsidP="00910E07">
      <w:pPr>
        <w:pStyle w:val="BodyText"/>
        <w:rPr>
          <w:rStyle w:val="eop"/>
        </w:rPr>
      </w:pPr>
      <w:r w:rsidRPr="00910E07">
        <w:rPr>
          <w:rStyle w:val="normaltextrun"/>
        </w:rPr>
        <w:t>In </w:t>
      </w:r>
      <w:r w:rsidRPr="00493A12">
        <w:rPr>
          <w:rStyle w:val="spellingerror"/>
        </w:rPr>
        <w:t>Bendigo</w:t>
      </w:r>
      <w:r w:rsidRPr="00493A12">
        <w:rPr>
          <w:rStyle w:val="normaltextrun"/>
        </w:rPr>
        <w:t xml:space="preserve">, there is a clear need to lift outcomes for children and young people. </w:t>
      </w:r>
      <w:r w:rsidR="00AE46F4">
        <w:rPr>
          <w:rStyle w:val="normaltextrun"/>
        </w:rPr>
        <w:t>C</w:t>
      </w:r>
      <w:r w:rsidRPr="00493A12">
        <w:rPr>
          <w:rStyle w:val="normaltextrun"/>
        </w:rPr>
        <w:t xml:space="preserve">urrent student achievement data suggests that we face challenges in </w:t>
      </w:r>
      <w:r w:rsidR="00AE46F4">
        <w:rPr>
          <w:rStyle w:val="normaltextrun"/>
        </w:rPr>
        <w:t>the</w:t>
      </w:r>
      <w:r w:rsidR="00AE46F4" w:rsidRPr="00493A12">
        <w:rPr>
          <w:rStyle w:val="normaltextrun"/>
        </w:rPr>
        <w:t xml:space="preserve"> </w:t>
      </w:r>
      <w:r w:rsidRPr="00493A12">
        <w:rPr>
          <w:rStyle w:val="normaltextrun"/>
        </w:rPr>
        <w:t xml:space="preserve">pursuit of educational excellence. </w:t>
      </w:r>
      <w:r w:rsidR="00AE46F4">
        <w:rPr>
          <w:rStyle w:val="normaltextrun"/>
        </w:rPr>
        <w:t>T</w:t>
      </w:r>
      <w:r w:rsidRPr="00493A12">
        <w:rPr>
          <w:rStyle w:val="normaltextrun"/>
        </w:rPr>
        <w:t xml:space="preserve">here are also many opportunities that we can harness to achieve our vision and goals. </w:t>
      </w:r>
      <w:r w:rsidR="0093293D" w:rsidRPr="00493A12">
        <w:rPr>
          <w:rStyle w:val="normaltextrun"/>
        </w:rPr>
        <w:t xml:space="preserve">Many of these challenges and opportunities are </w:t>
      </w:r>
      <w:r w:rsidR="00493A12" w:rsidRPr="00493A12">
        <w:rPr>
          <w:rStyle w:val="normaltextrun"/>
        </w:rPr>
        <w:t>discussed in</w:t>
      </w:r>
      <w:r w:rsidR="0093293D" w:rsidRPr="00493A12">
        <w:rPr>
          <w:rStyle w:val="normaltextrun"/>
        </w:rPr>
        <w:t xml:space="preserve"> the evaluation of the Bendigo Edu</w:t>
      </w:r>
      <w:r w:rsidR="000B648B">
        <w:rPr>
          <w:rStyle w:val="normaltextrun"/>
        </w:rPr>
        <w:t>cation Plan 2005 (see Appendix B</w:t>
      </w:r>
      <w:r w:rsidR="0093293D" w:rsidRPr="00493A12">
        <w:rPr>
          <w:rStyle w:val="normaltextrun"/>
        </w:rPr>
        <w:t>). A summary of Bendigo’s current challenges and opportunities</w:t>
      </w:r>
      <w:r w:rsidR="008D5380" w:rsidRPr="00493A12">
        <w:rPr>
          <w:rStyle w:val="normaltextrun"/>
        </w:rPr>
        <w:t>, linked to Victoria’s Education State targets,</w:t>
      </w:r>
      <w:r w:rsidR="0093293D" w:rsidRPr="00493A12">
        <w:rPr>
          <w:rStyle w:val="normaltextrun"/>
        </w:rPr>
        <w:t xml:space="preserve"> </w:t>
      </w:r>
      <w:r w:rsidR="00AE46F4">
        <w:rPr>
          <w:rStyle w:val="normaltextrun"/>
        </w:rPr>
        <w:t>follows</w:t>
      </w:r>
      <w:r w:rsidRPr="00493A12">
        <w:rPr>
          <w:rStyle w:val="normaltextrun"/>
        </w:rPr>
        <w:t>.</w:t>
      </w:r>
    </w:p>
    <w:p w14:paraId="01AC6619" w14:textId="77777777" w:rsidR="00130A9B" w:rsidRPr="002F4181" w:rsidRDefault="00130A9B" w:rsidP="00130A9B">
      <w:pPr>
        <w:pStyle w:val="paragraph"/>
        <w:spacing w:before="0" w:beforeAutospacing="0" w:after="0" w:afterAutospacing="0"/>
        <w:textAlignment w:val="baseline"/>
        <w:rPr>
          <w:rFonts w:ascii="Arial" w:hAnsi="Arial" w:cs="Arial"/>
          <w:sz w:val="22"/>
          <w:szCs w:val="22"/>
        </w:rPr>
      </w:pPr>
    </w:p>
    <w:p w14:paraId="7055C179" w14:textId="77777777" w:rsidR="000F30E0" w:rsidRPr="00910E07" w:rsidRDefault="000F30E0" w:rsidP="00910E07">
      <w:pPr>
        <w:rPr>
          <w:rStyle w:val="normaltextrun"/>
          <w:rFonts w:ascii="Arial" w:hAnsi="Arial" w:cs="Arial"/>
          <w:b/>
          <w:color w:val="000000"/>
          <w:sz w:val="24"/>
          <w:szCs w:val="22"/>
        </w:rPr>
      </w:pPr>
      <w:r w:rsidRPr="00910E07">
        <w:rPr>
          <w:rStyle w:val="normaltextrun"/>
          <w:rFonts w:ascii="Arial" w:hAnsi="Arial" w:cs="Arial"/>
          <w:b/>
          <w:color w:val="000000"/>
          <w:sz w:val="24"/>
          <w:szCs w:val="22"/>
        </w:rPr>
        <w:t>Learning for Life</w:t>
      </w:r>
    </w:p>
    <w:p w14:paraId="341D0AC5" w14:textId="59A36F2C" w:rsidR="00A222DD" w:rsidRDefault="008D5380">
      <w:pPr>
        <w:pStyle w:val="BodyText"/>
        <w:rPr>
          <w:rStyle w:val="normaltextrun"/>
          <w:szCs w:val="22"/>
        </w:rPr>
      </w:pPr>
      <w:r>
        <w:rPr>
          <w:rStyle w:val="normaltextrun"/>
          <w:szCs w:val="22"/>
        </w:rPr>
        <w:t xml:space="preserve">Bendigo’s secondary schools are, on average, underperforming against </w:t>
      </w:r>
      <w:r w:rsidRPr="002F4181">
        <w:rPr>
          <w:rStyle w:val="normaltextrun"/>
          <w:szCs w:val="22"/>
        </w:rPr>
        <w:t>state averages, particularly in VCE</w:t>
      </w:r>
      <w:r w:rsidR="00A222DD">
        <w:rPr>
          <w:rStyle w:val="normaltextrun"/>
          <w:szCs w:val="22"/>
        </w:rPr>
        <w:t>.</w:t>
      </w:r>
      <w:r w:rsidR="00913598">
        <w:rPr>
          <w:rStyle w:val="normaltextrun"/>
          <w:szCs w:val="22"/>
        </w:rPr>
        <w:t xml:space="preserve"> </w:t>
      </w:r>
      <w:r w:rsidR="00D7259C">
        <w:t xml:space="preserve">The evaluation of the Bendigo Education Plan 2005 (see Appendix </w:t>
      </w:r>
      <w:r w:rsidR="00B36943">
        <w:t>C)</w:t>
      </w:r>
      <w:r w:rsidR="00D7259C">
        <w:t xml:space="preserve"> showed that average study scores for students enrolled in Bendigo’s senior secondary school were highest in 2014, with a downward trend since this time. </w:t>
      </w:r>
      <w:r>
        <w:rPr>
          <w:rStyle w:val="normaltextrun"/>
          <w:szCs w:val="22"/>
        </w:rPr>
        <w:t>In</w:t>
      </w:r>
      <w:r w:rsidRPr="002F4181">
        <w:rPr>
          <w:rStyle w:val="normaltextrun"/>
          <w:szCs w:val="22"/>
        </w:rPr>
        <w:t xml:space="preserve"> primary schools</w:t>
      </w:r>
      <w:r>
        <w:rPr>
          <w:rStyle w:val="normaltextrun"/>
          <w:szCs w:val="22"/>
        </w:rPr>
        <w:t>, students</w:t>
      </w:r>
      <w:r w:rsidRPr="002F4181">
        <w:rPr>
          <w:rStyle w:val="normaltextrun"/>
          <w:szCs w:val="22"/>
        </w:rPr>
        <w:t xml:space="preserve"> are p</w:t>
      </w:r>
      <w:r>
        <w:rPr>
          <w:rStyle w:val="normaltextrun"/>
          <w:szCs w:val="22"/>
        </w:rPr>
        <w:t>erforming quite well on average but</w:t>
      </w:r>
      <w:r w:rsidRPr="002F4181">
        <w:rPr>
          <w:rStyle w:val="normaltextrun"/>
          <w:szCs w:val="22"/>
        </w:rPr>
        <w:t xml:space="preserve"> data also suggests that </w:t>
      </w:r>
      <w:r>
        <w:rPr>
          <w:rStyle w:val="normaltextrun"/>
          <w:szCs w:val="22"/>
        </w:rPr>
        <w:t>more</w:t>
      </w:r>
      <w:r w:rsidR="00DA05EB">
        <w:rPr>
          <w:rStyle w:val="normaltextrun"/>
          <w:szCs w:val="22"/>
        </w:rPr>
        <w:t xml:space="preserve"> to</w:t>
      </w:r>
      <w:r>
        <w:rPr>
          <w:rStyle w:val="normaltextrun"/>
          <w:szCs w:val="22"/>
        </w:rPr>
        <w:t xml:space="preserve"> </w:t>
      </w:r>
      <w:r w:rsidRPr="002F4181">
        <w:rPr>
          <w:rStyle w:val="normaltextrun"/>
          <w:szCs w:val="22"/>
        </w:rPr>
        <w:t xml:space="preserve">support </w:t>
      </w:r>
      <w:r w:rsidR="00A222DD">
        <w:rPr>
          <w:rStyle w:val="normaltextrun"/>
          <w:szCs w:val="22"/>
        </w:rPr>
        <w:t xml:space="preserve">is needed </w:t>
      </w:r>
      <w:r w:rsidRPr="002F4181">
        <w:rPr>
          <w:rStyle w:val="normaltextrun"/>
          <w:szCs w:val="22"/>
        </w:rPr>
        <w:t>to reach the highest levels of performan</w:t>
      </w:r>
      <w:r>
        <w:rPr>
          <w:rStyle w:val="normaltextrun"/>
          <w:szCs w:val="22"/>
        </w:rPr>
        <w:t>ce.</w:t>
      </w:r>
    </w:p>
    <w:p w14:paraId="314A09F6" w14:textId="55E8B90D" w:rsidR="00A222DD" w:rsidRPr="00691A20" w:rsidRDefault="00A222DD">
      <w:pPr>
        <w:pStyle w:val="BodyText"/>
      </w:pPr>
      <w:r>
        <w:rPr>
          <w:rStyle w:val="normaltextrun"/>
          <w:szCs w:val="22"/>
        </w:rPr>
        <w:t xml:space="preserve">Employment markets are </w:t>
      </w:r>
      <w:r w:rsidRPr="00DD324F">
        <w:rPr>
          <w:rStyle w:val="normaltextrun"/>
          <w:szCs w:val="22"/>
        </w:rPr>
        <w:t>changing</w:t>
      </w:r>
      <w:r>
        <w:rPr>
          <w:rStyle w:val="normaltextrun"/>
          <w:szCs w:val="22"/>
        </w:rPr>
        <w:t xml:space="preserve"> presenting a further challenge. </w:t>
      </w:r>
      <w:r w:rsidRPr="00DD324F">
        <w:rPr>
          <w:rStyle w:val="normaltextrun"/>
          <w:szCs w:val="22"/>
        </w:rPr>
        <w:t>There is an urgent</w:t>
      </w:r>
      <w:r w:rsidRPr="00DD324F">
        <w:rPr>
          <w:rStyle w:val="normaltextrun"/>
          <w:color w:val="000000"/>
          <w:szCs w:val="22"/>
        </w:rPr>
        <w:t xml:space="preserve"> need to revitalise our approach to teaching, learning and assessment so that all young people </w:t>
      </w:r>
      <w:r>
        <w:rPr>
          <w:rStyle w:val="normaltextrun"/>
          <w:color w:val="000000"/>
          <w:szCs w:val="22"/>
        </w:rPr>
        <w:t>are equipped with</w:t>
      </w:r>
      <w:r w:rsidRPr="006A5B50">
        <w:rPr>
          <w:rStyle w:val="normaltextrun"/>
          <w:szCs w:val="22"/>
        </w:rPr>
        <w:t xml:space="preserve"> </w:t>
      </w:r>
      <w:r w:rsidRPr="00DD324F">
        <w:rPr>
          <w:rStyle w:val="normaltextrun"/>
          <w:szCs w:val="22"/>
        </w:rPr>
        <w:t xml:space="preserve">the skills and capabilities </w:t>
      </w:r>
      <w:r>
        <w:rPr>
          <w:rStyle w:val="normaltextrun"/>
          <w:szCs w:val="22"/>
        </w:rPr>
        <w:t>needed</w:t>
      </w:r>
      <w:r w:rsidRPr="00DD324F">
        <w:rPr>
          <w:rStyle w:val="normaltextrun"/>
          <w:szCs w:val="22"/>
        </w:rPr>
        <w:t> to enter the world of further education, training and work</w:t>
      </w:r>
      <w:r>
        <w:rPr>
          <w:rStyle w:val="normaltextrun"/>
          <w:szCs w:val="22"/>
        </w:rPr>
        <w:t xml:space="preserve"> and</w:t>
      </w:r>
      <w:r w:rsidRPr="00DD324F">
        <w:rPr>
          <w:rStyle w:val="normaltextrun"/>
          <w:color w:val="000000"/>
          <w:szCs w:val="22"/>
        </w:rPr>
        <w:t xml:space="preserve"> to thrive i</w:t>
      </w:r>
      <w:r>
        <w:rPr>
          <w:rStyle w:val="normaltextrun"/>
          <w:color w:val="000000"/>
          <w:szCs w:val="22"/>
        </w:rPr>
        <w:t>n</w:t>
      </w:r>
      <w:r w:rsidRPr="00DD324F">
        <w:rPr>
          <w:rStyle w:val="normaltextrun"/>
          <w:color w:val="000000"/>
          <w:szCs w:val="22"/>
        </w:rPr>
        <w:t xml:space="preserve"> their </w:t>
      </w:r>
      <w:r>
        <w:rPr>
          <w:rStyle w:val="normaltextrun"/>
          <w:color w:val="000000"/>
          <w:szCs w:val="22"/>
        </w:rPr>
        <w:t>post-school lives</w:t>
      </w:r>
      <w:r w:rsidRPr="00DD324F">
        <w:rPr>
          <w:rStyle w:val="normaltextrun"/>
          <w:color w:val="000000"/>
          <w:szCs w:val="22"/>
        </w:rPr>
        <w:t>.</w:t>
      </w:r>
    </w:p>
    <w:p w14:paraId="1F035279" w14:textId="46F10F40" w:rsidR="006A5B50" w:rsidRPr="00493A12" w:rsidRDefault="008D5380">
      <w:pPr>
        <w:pStyle w:val="BodyText"/>
        <w:rPr>
          <w:rStyle w:val="normaltextrun"/>
        </w:rPr>
      </w:pPr>
      <w:r w:rsidRPr="00910E07">
        <w:rPr>
          <w:rStyle w:val="normaltextrun"/>
        </w:rPr>
        <w:t xml:space="preserve">In Bendigo, we need to inspire, support and equip educators to review, share and, where necessary, modify approaches to curriculum, pedagogy </w:t>
      </w:r>
      <w:r w:rsidRPr="00493A12">
        <w:rPr>
          <w:rStyle w:val="normaltextrun"/>
        </w:rPr>
        <w:t xml:space="preserve">and assessment so that all learners experience high quality, </w:t>
      </w:r>
      <w:r w:rsidR="006A5B50" w:rsidRPr="00493A12">
        <w:rPr>
          <w:rStyle w:val="normaltextrun"/>
        </w:rPr>
        <w:t xml:space="preserve">future-focused and </w:t>
      </w:r>
      <w:r w:rsidRPr="00493A12">
        <w:rPr>
          <w:rStyle w:val="normaltextrun"/>
        </w:rPr>
        <w:t xml:space="preserve">engaging instruction that meets their needs. </w:t>
      </w:r>
    </w:p>
    <w:p w14:paraId="2D31017F" w14:textId="2EB8E95D" w:rsidR="008D5380" w:rsidRPr="00493A12" w:rsidRDefault="008D5380">
      <w:pPr>
        <w:pStyle w:val="BodyText"/>
        <w:rPr>
          <w:rStyle w:val="eop"/>
        </w:rPr>
      </w:pPr>
      <w:r w:rsidRPr="00493A12">
        <w:rPr>
          <w:rStyle w:val="normaltextrun"/>
        </w:rPr>
        <w:t xml:space="preserve">Schools and early childhood services currently have access to a wide range of resources and initiatives designed to support quality approaches to teaching and learning, including materials designed to support </w:t>
      </w:r>
      <w:r w:rsidR="00A222DD">
        <w:rPr>
          <w:rStyle w:val="normaltextrun"/>
        </w:rPr>
        <w:t>educators</w:t>
      </w:r>
      <w:r w:rsidRPr="00493A12">
        <w:rPr>
          <w:rStyle w:val="normaltextrun"/>
        </w:rPr>
        <w:t xml:space="preserve"> to embed the Victorian Early Years Learning and Development Framework (VEYLDF) in the early years, and</w:t>
      </w:r>
      <w:r w:rsidR="007E4B62">
        <w:rPr>
          <w:rStyle w:val="normaltextrun"/>
        </w:rPr>
        <w:t xml:space="preserve"> </w:t>
      </w:r>
      <w:r w:rsidRPr="00493A12">
        <w:rPr>
          <w:rStyle w:val="normaltextrun"/>
        </w:rPr>
        <w:t xml:space="preserve">FISO in schools. </w:t>
      </w:r>
      <w:r w:rsidR="00A222DD">
        <w:rPr>
          <w:rStyle w:val="normaltextrun"/>
        </w:rPr>
        <w:t>Collaboration is required to make better use</w:t>
      </w:r>
      <w:r w:rsidR="00913598">
        <w:rPr>
          <w:rStyle w:val="normaltextrun"/>
        </w:rPr>
        <w:t xml:space="preserve"> </w:t>
      </w:r>
      <w:r w:rsidRPr="00493A12">
        <w:rPr>
          <w:rStyle w:val="normaltextrun"/>
        </w:rPr>
        <w:t>of these resources to lift the bar and improve outcomes for all of our children and young people.</w:t>
      </w:r>
      <w:r w:rsidRPr="00493A12">
        <w:rPr>
          <w:rStyle w:val="eop"/>
        </w:rPr>
        <w:t> </w:t>
      </w:r>
    </w:p>
    <w:p w14:paraId="489FB360" w14:textId="78AEDE40" w:rsidR="00AD28B1" w:rsidRDefault="00AD28B1">
      <w:pPr>
        <w:pStyle w:val="BodyText"/>
        <w:rPr>
          <w:rStyle w:val="normaltextrun"/>
        </w:rPr>
      </w:pPr>
      <w:r w:rsidRPr="00493A12">
        <w:rPr>
          <w:rStyle w:val="normaltextrun"/>
        </w:rPr>
        <w:t xml:space="preserve">Employment markets are changing and </w:t>
      </w:r>
      <w:r w:rsidR="00360B87">
        <w:rPr>
          <w:rStyle w:val="normaltextrun"/>
        </w:rPr>
        <w:t>presenting</w:t>
      </w:r>
      <w:r w:rsidRPr="00493A12">
        <w:rPr>
          <w:rStyle w:val="normaltextrun"/>
        </w:rPr>
        <w:t xml:space="preserve"> a further challenge. There is an urgent</w:t>
      </w:r>
      <w:r w:rsidRPr="00910E07">
        <w:rPr>
          <w:rStyle w:val="normaltextrun"/>
        </w:rPr>
        <w:t> need to revitalise our approach to teaching, learning and assessment so that all young people are equipped with</w:t>
      </w:r>
      <w:r w:rsidRPr="00493A12">
        <w:rPr>
          <w:rStyle w:val="normaltextrun"/>
        </w:rPr>
        <w:t xml:space="preserve"> the skills and capabilities that they need to enter the world of further education, training and work and</w:t>
      </w:r>
      <w:r w:rsidR="00913598">
        <w:rPr>
          <w:rStyle w:val="normaltextrun"/>
        </w:rPr>
        <w:t xml:space="preserve"> to thrive in their </w:t>
      </w:r>
      <w:r w:rsidR="00360B87">
        <w:rPr>
          <w:rStyle w:val="normaltextrun"/>
        </w:rPr>
        <w:t>post-school lives</w:t>
      </w:r>
      <w:r w:rsidRPr="00910E07">
        <w:rPr>
          <w:rStyle w:val="normaltextrun"/>
        </w:rPr>
        <w:t>.</w:t>
      </w:r>
    </w:p>
    <w:p w14:paraId="0154F824" w14:textId="4B382B52" w:rsidR="008D5380" w:rsidRPr="00493A12" w:rsidRDefault="006A5B50">
      <w:pPr>
        <w:pStyle w:val="BodyText"/>
        <w:rPr>
          <w:rStyle w:val="eop"/>
        </w:rPr>
      </w:pPr>
      <w:r w:rsidRPr="00493A12">
        <w:rPr>
          <w:rStyle w:val="normaltextrun"/>
        </w:rPr>
        <w:t>Children and young people in</w:t>
      </w:r>
      <w:r w:rsidR="007E4B62">
        <w:rPr>
          <w:rStyle w:val="normaltextrun"/>
        </w:rPr>
        <w:t xml:space="preserve"> </w:t>
      </w:r>
      <w:r w:rsidRPr="00493A12">
        <w:rPr>
          <w:rStyle w:val="spellingerror"/>
        </w:rPr>
        <w:t>Bendigo’s</w:t>
      </w:r>
      <w:r w:rsidR="007E4B62">
        <w:rPr>
          <w:rStyle w:val="normaltextrun"/>
        </w:rPr>
        <w:t xml:space="preserve"> </w:t>
      </w:r>
      <w:r w:rsidRPr="00493A12">
        <w:rPr>
          <w:rStyle w:val="normaltextrun"/>
        </w:rPr>
        <w:t>schools already have access to a range of industry-related programs</w:t>
      </w:r>
      <w:r w:rsidR="00396B24" w:rsidRPr="00493A12">
        <w:rPr>
          <w:rStyle w:val="normaltextrun"/>
        </w:rPr>
        <w:t xml:space="preserve"> and, in</w:t>
      </w:r>
      <w:r w:rsidR="008D5380" w:rsidRPr="00493A12">
        <w:rPr>
          <w:rStyle w:val="normaltextrun"/>
        </w:rPr>
        <w:t> </w:t>
      </w:r>
      <w:r w:rsidR="008D5380" w:rsidRPr="00493A12">
        <w:rPr>
          <w:rStyle w:val="spellingerror"/>
        </w:rPr>
        <w:t>Bendigo</w:t>
      </w:r>
      <w:r w:rsidR="008D5380" w:rsidRPr="00493A12">
        <w:rPr>
          <w:rStyle w:val="normaltextrun"/>
        </w:rPr>
        <w:t>, a business and industry sector</w:t>
      </w:r>
      <w:r w:rsidR="00A222DD">
        <w:rPr>
          <w:rStyle w:val="normaltextrun"/>
        </w:rPr>
        <w:t xml:space="preserve"> exists</w:t>
      </w:r>
      <w:r w:rsidR="008D5380" w:rsidRPr="00493A12">
        <w:rPr>
          <w:rStyle w:val="normaltextrun"/>
        </w:rPr>
        <w:t xml:space="preserve"> that is keen to engage with education in supporting young people to access careers pathways</w:t>
      </w:r>
      <w:r w:rsidR="00A222DD">
        <w:rPr>
          <w:rStyle w:val="normaltextrun"/>
        </w:rPr>
        <w:t>.</w:t>
      </w:r>
      <w:r w:rsidR="008D5380" w:rsidRPr="00493A12">
        <w:rPr>
          <w:rStyle w:val="normaltextrun"/>
        </w:rPr>
        <w:t xml:space="preserve"> As part of the</w:t>
      </w:r>
      <w:r w:rsidR="00FE7819">
        <w:rPr>
          <w:rStyle w:val="normaltextrun"/>
        </w:rPr>
        <w:t xml:space="preserve"> </w:t>
      </w:r>
      <w:r w:rsidR="008D5380" w:rsidRPr="00910E07">
        <w:rPr>
          <w:rStyle w:val="spellingerror"/>
        </w:rPr>
        <w:t>Bendigo</w:t>
      </w:r>
      <w:r w:rsidR="00FE7819">
        <w:rPr>
          <w:rStyle w:val="normaltextrun"/>
        </w:rPr>
        <w:t xml:space="preserve"> </w:t>
      </w:r>
      <w:r w:rsidR="008D5380" w:rsidRPr="00910E07">
        <w:rPr>
          <w:rStyle w:val="normaltextrun"/>
        </w:rPr>
        <w:t>Education Plan 2018 we will look at broaden</w:t>
      </w:r>
      <w:r w:rsidR="008D5380" w:rsidRPr="00493A12">
        <w:rPr>
          <w:rStyle w:val="normaltextrun"/>
        </w:rPr>
        <w:t>ing and strengthening these programs and partnerships to make the</w:t>
      </w:r>
      <w:r w:rsidR="007E4B62">
        <w:rPr>
          <w:rStyle w:val="normaltextrun"/>
        </w:rPr>
        <w:t xml:space="preserve"> most of the opportunities </w:t>
      </w:r>
      <w:r w:rsidR="00663AC5">
        <w:rPr>
          <w:rStyle w:val="normaltextrun"/>
        </w:rPr>
        <w:t>currently available</w:t>
      </w:r>
      <w:r w:rsidR="008D5380" w:rsidRPr="00493A12">
        <w:rPr>
          <w:rStyle w:val="normaltextrun"/>
        </w:rPr>
        <w:t xml:space="preserve">. </w:t>
      </w:r>
    </w:p>
    <w:p w14:paraId="0E94EA9F" w14:textId="027B5B1A" w:rsidR="00130A9B" w:rsidRPr="006640E5" w:rsidRDefault="00276524">
      <w:pPr>
        <w:rPr>
          <w:rStyle w:val="normaltextrun"/>
          <w:rFonts w:ascii="Arial" w:hAnsi="Arial" w:cs="Arial"/>
          <w:color w:val="000000"/>
          <w:szCs w:val="22"/>
        </w:rPr>
      </w:pPr>
      <w:r w:rsidRPr="006640E5">
        <w:rPr>
          <w:rStyle w:val="normaltextrun"/>
          <w:rFonts w:ascii="Arial" w:hAnsi="Arial" w:cs="Arial"/>
          <w:b/>
          <w:color w:val="000000"/>
          <w:sz w:val="24"/>
          <w:szCs w:val="22"/>
        </w:rPr>
        <w:t>Happy, healthy, and resilient kids</w:t>
      </w:r>
    </w:p>
    <w:p w14:paraId="28B52CC6" w14:textId="4E6EA547" w:rsidR="002334B4" w:rsidRDefault="005B118A">
      <w:pPr>
        <w:pStyle w:val="BodyText"/>
      </w:pPr>
      <w:r w:rsidRPr="00493A12">
        <w:t xml:space="preserve">We face many challenges in raising the health, happiness and resilience of Bendigo’s children and young people. </w:t>
      </w:r>
      <w:r w:rsidR="002334B4">
        <w:t>We know that we have a larger per cent of children that are in the high risk category for behavioural and emotional problems compared to the state average</w:t>
      </w:r>
      <w:r w:rsidR="0039147F" w:rsidRPr="007E4B62">
        <w:rPr>
          <w:rStyle w:val="FootnoteReference"/>
          <w:sz w:val="12"/>
          <w:szCs w:val="16"/>
        </w:rPr>
        <w:footnoteReference w:id="6"/>
      </w:r>
      <w:r w:rsidR="002334B4" w:rsidRPr="007E4B62">
        <w:rPr>
          <w:sz w:val="12"/>
          <w:szCs w:val="16"/>
        </w:rPr>
        <w:t>.</w:t>
      </w:r>
      <w:r w:rsidR="0039147F" w:rsidRPr="007E4B62">
        <w:rPr>
          <w:sz w:val="12"/>
          <w:szCs w:val="16"/>
        </w:rPr>
        <w:t xml:space="preserve"> </w:t>
      </w:r>
      <w:r w:rsidR="0039147F">
        <w:t>We know that we have more children reported to have difficulties with speech and/or language, and more parents concerned about their child’s oral health</w:t>
      </w:r>
      <w:r w:rsidR="0039147F">
        <w:rPr>
          <w:rStyle w:val="FootnoteReference"/>
        </w:rPr>
        <w:footnoteReference w:id="7"/>
      </w:r>
      <w:r w:rsidR="00B86794">
        <w:t>.</w:t>
      </w:r>
    </w:p>
    <w:p w14:paraId="2ED13D27" w14:textId="77777777" w:rsidR="005B118A" w:rsidRPr="00493A12" w:rsidRDefault="005B118A">
      <w:pPr>
        <w:pStyle w:val="BodyText"/>
        <w:rPr>
          <w:rStyle w:val="normaltextrun"/>
        </w:rPr>
      </w:pPr>
      <w:r w:rsidRPr="00910E07">
        <w:rPr>
          <w:rStyle w:val="normaltextrun"/>
        </w:rPr>
        <w:t xml:space="preserve">The Bendigo Education Plan 2018 will enable </w:t>
      </w:r>
      <w:r w:rsidRPr="00493A12">
        <w:rPr>
          <w:rStyle w:val="normaltextrun"/>
        </w:rPr>
        <w:t xml:space="preserve">us to </w:t>
      </w:r>
      <w:r w:rsidR="00E43B6D" w:rsidRPr="00493A12">
        <w:rPr>
          <w:rStyle w:val="normaltextrun"/>
        </w:rPr>
        <w:t>strengthen partnerships</w:t>
      </w:r>
      <w:r w:rsidRPr="00493A12">
        <w:rPr>
          <w:rStyle w:val="normaltextrun"/>
        </w:rPr>
        <w:t xml:space="preserve"> with the City</w:t>
      </w:r>
      <w:r w:rsidR="00E43B6D" w:rsidRPr="00493A12">
        <w:rPr>
          <w:rStyle w:val="normaltextrun"/>
        </w:rPr>
        <w:t xml:space="preserve"> of Greater Bendigo in order to</w:t>
      </w:r>
      <w:r w:rsidRPr="00493A12">
        <w:rPr>
          <w:rStyle w:val="normaltextrun"/>
        </w:rPr>
        <w:t xml:space="preserve"> </w:t>
      </w:r>
      <w:r w:rsidR="00E43B6D" w:rsidRPr="00493A12">
        <w:rPr>
          <w:rStyle w:val="normaltextrun"/>
        </w:rPr>
        <w:t xml:space="preserve">engage the whole community, including the education community, in promoting greater health, happiness and wellbeing so that we can strengthen our collective capacity to support children’s learning and development from a very young age. </w:t>
      </w:r>
    </w:p>
    <w:p w14:paraId="6A2CBC91" w14:textId="3CF59CA4" w:rsidR="00B86794" w:rsidRDefault="00360B87" w:rsidP="00B86794">
      <w:pPr>
        <w:pStyle w:val="BodyText"/>
        <w:rPr>
          <w:rStyle w:val="normaltextrun"/>
          <w:color w:val="000000"/>
          <w:sz w:val="22"/>
          <w:szCs w:val="22"/>
        </w:rPr>
      </w:pPr>
      <w:r>
        <w:t>I</w:t>
      </w:r>
      <w:r w:rsidR="00B86794" w:rsidRPr="00910E07">
        <w:t>n Bendigo</w:t>
      </w:r>
      <w:r w:rsidR="00B86794" w:rsidRPr="00493A12">
        <w:t>, only 81.1</w:t>
      </w:r>
      <w:r w:rsidR="00255D78">
        <w:t xml:space="preserve"> per cent</w:t>
      </w:r>
      <w:r w:rsidR="00B86794" w:rsidRPr="00493A12">
        <w:t xml:space="preserve"> of 20</w:t>
      </w:r>
      <w:r w:rsidR="00925A9B">
        <w:t>–</w:t>
      </w:r>
      <w:r w:rsidR="00B86794" w:rsidRPr="00493A12">
        <w:t xml:space="preserve">24 year olds have completed a </w:t>
      </w:r>
      <w:r w:rsidR="00255D78">
        <w:t>Y</w:t>
      </w:r>
      <w:r w:rsidR="00255D78" w:rsidRPr="00493A12">
        <w:t xml:space="preserve">ear </w:t>
      </w:r>
      <w:r w:rsidR="00B86794" w:rsidRPr="00493A12">
        <w:t>12 or equivalent qualification, compared to 86.5</w:t>
      </w:r>
      <w:r w:rsidR="00255D78">
        <w:t xml:space="preserve"> per cent</w:t>
      </w:r>
      <w:r w:rsidR="00B86794" w:rsidRPr="00493A12">
        <w:t xml:space="preserve"> for the state average</w:t>
      </w:r>
      <w:r w:rsidR="00B86794">
        <w:rPr>
          <w:rStyle w:val="FootnoteReference"/>
        </w:rPr>
        <w:footnoteReference w:id="8"/>
      </w:r>
      <w:r w:rsidR="00B86794">
        <w:rPr>
          <w:rStyle w:val="normaltextrun"/>
          <w:color w:val="000000"/>
          <w:sz w:val="22"/>
          <w:szCs w:val="22"/>
        </w:rPr>
        <w:t>.</w:t>
      </w:r>
      <w:r w:rsidR="00B86794" w:rsidRPr="00910E07">
        <w:t xml:space="preserve"> </w:t>
      </w:r>
      <w:r w:rsidR="00B86794" w:rsidRPr="00D73B04">
        <w:t>Approximately 23</w:t>
      </w:r>
      <w:r w:rsidR="00255D78">
        <w:t xml:space="preserve"> per cent</w:t>
      </w:r>
      <w:r w:rsidR="00B86794" w:rsidRPr="00D73B04">
        <w:t xml:space="preserve"> of Year 12 or equivalent completers who exited school in 2015 in </w:t>
      </w:r>
      <w:r w:rsidR="0014722E">
        <w:t xml:space="preserve">the City of </w:t>
      </w:r>
      <w:r w:rsidR="00B86794" w:rsidRPr="00D73B04">
        <w:t xml:space="preserve">Greater Bendigo </w:t>
      </w:r>
      <w:r w:rsidR="00B86794">
        <w:t>were</w:t>
      </w:r>
      <w:r w:rsidR="00B86794" w:rsidRPr="00D73B04">
        <w:t xml:space="preserve"> not engaged in education or training</w:t>
      </w:r>
      <w:r w:rsidR="00B86794">
        <w:t xml:space="preserve"> in 2016</w:t>
      </w:r>
      <w:r w:rsidR="00B86794" w:rsidRPr="00D73B04">
        <w:rPr>
          <w:rStyle w:val="FootnoteReference"/>
        </w:rPr>
        <w:footnoteReference w:id="9"/>
      </w:r>
      <w:r w:rsidR="00B86794" w:rsidRPr="00D73B04">
        <w:t>.</w:t>
      </w:r>
      <w:r w:rsidR="00B86794" w:rsidRPr="00595E53">
        <w:t xml:space="preserve"> </w:t>
      </w:r>
      <w:r>
        <w:t>M</w:t>
      </w:r>
      <w:r w:rsidR="00B86794" w:rsidRPr="00910E07">
        <w:t xml:space="preserve">any challenges to </w:t>
      </w:r>
      <w:r>
        <w:t xml:space="preserve">later </w:t>
      </w:r>
      <w:r w:rsidR="00B86794" w:rsidRPr="00910E07">
        <w:t xml:space="preserve">educational attainment start in the early years, learning and development </w:t>
      </w:r>
      <w:r>
        <w:t>impact significantly upon</w:t>
      </w:r>
      <w:r w:rsidR="00913598">
        <w:t xml:space="preserve"> </w:t>
      </w:r>
      <w:r w:rsidR="00B86794" w:rsidRPr="00910E07">
        <w:t>future life experiences</w:t>
      </w:r>
      <w:r w:rsidR="00B86794">
        <w:rPr>
          <w:rStyle w:val="normaltextrun"/>
          <w:color w:val="000000"/>
          <w:sz w:val="22"/>
          <w:szCs w:val="22"/>
        </w:rPr>
        <w:t>.</w:t>
      </w:r>
    </w:p>
    <w:p w14:paraId="72B954E1" w14:textId="358713F3" w:rsidR="00B86794" w:rsidRPr="00B86794" w:rsidRDefault="00B86794" w:rsidP="00B86794">
      <w:pPr>
        <w:pStyle w:val="BodyText"/>
        <w:rPr>
          <w:rStyle w:val="normaltextrun"/>
        </w:rPr>
      </w:pPr>
      <w:r w:rsidRPr="00B86794">
        <w:rPr>
          <w:rStyle w:val="normaltextrun"/>
        </w:rPr>
        <w:t>The Bendigo Education Plan 2018 will</w:t>
      </w:r>
      <w:r>
        <w:rPr>
          <w:rStyle w:val="normaltextrun"/>
        </w:rPr>
        <w:t xml:space="preserve"> provide the opportunity to ensur</w:t>
      </w:r>
      <w:r w:rsidR="00925A9B">
        <w:rPr>
          <w:rStyle w:val="normaltextrun"/>
        </w:rPr>
        <w:t>e</w:t>
      </w:r>
      <w:r>
        <w:rPr>
          <w:rStyle w:val="normaltextrun"/>
        </w:rPr>
        <w:t xml:space="preserve"> that all of Bendigo’s education services are safe and nurturing environments, where every child is supported and engaged to thrive regardless of background or circumstance.</w:t>
      </w:r>
    </w:p>
    <w:p w14:paraId="5B974BE7" w14:textId="77777777" w:rsidR="00130A9B" w:rsidRPr="002F4181" w:rsidRDefault="00130A9B" w:rsidP="00130A9B">
      <w:pPr>
        <w:pStyle w:val="paragraph"/>
        <w:spacing w:before="0" w:beforeAutospacing="0" w:after="0" w:afterAutospacing="0"/>
        <w:textAlignment w:val="baseline"/>
        <w:rPr>
          <w:rFonts w:ascii="Arial" w:hAnsi="Arial" w:cs="Arial"/>
          <w:sz w:val="22"/>
          <w:szCs w:val="22"/>
        </w:rPr>
      </w:pPr>
    </w:p>
    <w:p w14:paraId="5647BD34" w14:textId="1D4D3466" w:rsidR="00130A9B" w:rsidRPr="009A5288" w:rsidRDefault="00276524" w:rsidP="00910E07">
      <w:pPr>
        <w:rPr>
          <w:rStyle w:val="normaltextrun"/>
          <w:color w:val="000000"/>
        </w:rPr>
      </w:pPr>
      <w:r w:rsidRPr="00910E07">
        <w:rPr>
          <w:rStyle w:val="normaltextrun"/>
          <w:b/>
          <w:color w:val="000000"/>
          <w:sz w:val="24"/>
        </w:rPr>
        <w:t>Breaking the link</w:t>
      </w:r>
    </w:p>
    <w:p w14:paraId="37EF51EF" w14:textId="34418738" w:rsidR="0039147F" w:rsidRDefault="000F4BBD" w:rsidP="0039147F">
      <w:pPr>
        <w:pStyle w:val="BodyText"/>
        <w:rPr>
          <w:rStyle w:val="normaltextrun"/>
          <w:rFonts w:asciiTheme="minorHAnsi" w:hAnsiTheme="minorHAnsi" w:cstheme="minorBidi"/>
          <w:color w:val="000000"/>
          <w:sz w:val="22"/>
          <w:szCs w:val="22"/>
        </w:rPr>
      </w:pPr>
      <w:r>
        <w:rPr>
          <w:rStyle w:val="normaltextrun"/>
        </w:rPr>
        <w:t>There are</w:t>
      </w:r>
      <w:r w:rsidR="006A5B50" w:rsidRPr="005121DF">
        <w:rPr>
          <w:rStyle w:val="normaltextrun"/>
        </w:rPr>
        <w:t xml:space="preserve"> challenges in raising aspirations and opportunities for </w:t>
      </w:r>
      <w:r w:rsidR="00396B24" w:rsidRPr="005121DF">
        <w:rPr>
          <w:rStyle w:val="normaltextrun"/>
        </w:rPr>
        <w:t xml:space="preserve">all of </w:t>
      </w:r>
      <w:r w:rsidR="006A5B50" w:rsidRPr="005121DF">
        <w:rPr>
          <w:rStyle w:val="normaltextrun"/>
        </w:rPr>
        <w:t xml:space="preserve">Bendigo’s children and young people. </w:t>
      </w:r>
      <w:r w:rsidR="00A4456D">
        <w:rPr>
          <w:rStyle w:val="normaltextrun"/>
        </w:rPr>
        <w:t xml:space="preserve">Research shows that children and young people from disadvantaged backgrounds are at a greater risk of poorer education outcomes than their peers. </w:t>
      </w:r>
      <w:r w:rsidR="00396B24" w:rsidRPr="005121DF">
        <w:rPr>
          <w:rStyle w:val="normaltextrun"/>
        </w:rPr>
        <w:t>With significant pockets of socio-economic disadvantage in our community, w</w:t>
      </w:r>
      <w:r w:rsidR="008D5380" w:rsidRPr="005121DF">
        <w:rPr>
          <w:rStyle w:val="normaltextrun"/>
        </w:rPr>
        <w:t>e also face challenges supporting more vulnerable students and narrowing the gap of disadvantage.</w:t>
      </w:r>
      <w:r w:rsidR="0039147F" w:rsidRPr="0039147F">
        <w:t xml:space="preserve"> </w:t>
      </w:r>
      <w:r w:rsidR="0039147F" w:rsidRPr="00493A12">
        <w:t>In 2011, the City of Greater Bendigo scored 983.1 on the Socio-Economic Indexes for Areas (SEIFA) index of disadvantage</w:t>
      </w:r>
      <w:r w:rsidR="0039147F" w:rsidRPr="00AC2F0C">
        <w:rPr>
          <w:sz w:val="10"/>
        </w:rPr>
        <w:footnoteReference w:id="10"/>
      </w:r>
      <w:r w:rsidR="0039147F" w:rsidRPr="00AC2F0C">
        <w:rPr>
          <w:sz w:val="10"/>
        </w:rPr>
        <w:t>.</w:t>
      </w:r>
      <w:r w:rsidR="0039147F" w:rsidRPr="00910E07">
        <w:t xml:space="preserve"> Across </w:t>
      </w:r>
      <w:r w:rsidR="0014722E">
        <w:t xml:space="preserve">the City of </w:t>
      </w:r>
      <w:r w:rsidR="0039147F" w:rsidRPr="00910E07">
        <w:t>Greater Bendigo more than 4</w:t>
      </w:r>
      <w:r w:rsidR="00255D78">
        <w:t>0 per cent</w:t>
      </w:r>
      <w:r w:rsidR="0039147F" w:rsidRPr="00910E07">
        <w:t xml:space="preserve"> of people have a weekly income of less than $400, whilst 11</w:t>
      </w:r>
      <w:r w:rsidR="00255D78">
        <w:t xml:space="preserve"> per cent</w:t>
      </w:r>
      <w:r w:rsidR="0039147F" w:rsidRPr="00910E07">
        <w:t xml:space="preserve"> of families are either welfare dependent or on a low income</w:t>
      </w:r>
      <w:r w:rsidR="0039147F">
        <w:rPr>
          <w:rStyle w:val="FootnoteReference"/>
        </w:rPr>
        <w:footnoteReference w:id="11"/>
      </w:r>
      <w:r w:rsidR="0039147F">
        <w:rPr>
          <w:rStyle w:val="normaltextrun"/>
          <w:color w:val="000000"/>
          <w:sz w:val="22"/>
          <w:szCs w:val="22"/>
        </w:rPr>
        <w:t xml:space="preserve">. </w:t>
      </w:r>
    </w:p>
    <w:p w14:paraId="0E55E4B5" w14:textId="4F4301D2" w:rsidR="00396B24" w:rsidRPr="009A5288" w:rsidRDefault="00AC2F0C">
      <w:pPr>
        <w:pStyle w:val="BodyText"/>
        <w:rPr>
          <w:rStyle w:val="normaltextrun"/>
        </w:rPr>
      </w:pPr>
      <w:r>
        <w:rPr>
          <w:rStyle w:val="normaltextrun"/>
        </w:rPr>
        <w:t xml:space="preserve">The </w:t>
      </w:r>
      <w:r w:rsidR="00396B24" w:rsidRPr="005121DF">
        <w:rPr>
          <w:rStyle w:val="spellingerror"/>
        </w:rPr>
        <w:t>Bendigo</w:t>
      </w:r>
      <w:r>
        <w:rPr>
          <w:rStyle w:val="normaltextrun"/>
        </w:rPr>
        <w:t xml:space="preserve"> </w:t>
      </w:r>
      <w:r w:rsidR="00396B24" w:rsidRPr="005121DF">
        <w:rPr>
          <w:rStyle w:val="normaltextrun"/>
        </w:rPr>
        <w:t>Education Plan 2018 will enable us to target and coordinate efforts so that we can create educational opportunities that inspire and support all of Bendigo’s children and young people</w:t>
      </w:r>
      <w:r w:rsidR="000F4BBD">
        <w:rPr>
          <w:rStyle w:val="normaltextrun"/>
        </w:rPr>
        <w:t>. This</w:t>
      </w:r>
      <w:r w:rsidR="00396B24" w:rsidRPr="005121DF">
        <w:rPr>
          <w:rStyle w:val="normaltextrun"/>
        </w:rPr>
        <w:t xml:space="preserve"> offer</w:t>
      </w:r>
      <w:r w:rsidR="000F4BBD">
        <w:rPr>
          <w:rStyle w:val="normaltextrun"/>
        </w:rPr>
        <w:t>s</w:t>
      </w:r>
      <w:r w:rsidR="00396B24" w:rsidRPr="005121DF">
        <w:rPr>
          <w:rStyle w:val="normaltextrun"/>
        </w:rPr>
        <w:t xml:space="preserve"> them the chance to excel and explore pathways that are relevant to their interests and needs. </w:t>
      </w:r>
    </w:p>
    <w:p w14:paraId="038E53BE" w14:textId="7E24233F" w:rsidR="00396B24" w:rsidRPr="005121DF" w:rsidRDefault="00396B24">
      <w:pPr>
        <w:pStyle w:val="BodyText"/>
      </w:pPr>
      <w:r w:rsidRPr="005121DF">
        <w:rPr>
          <w:rStyle w:val="BodyTextChar"/>
        </w:rPr>
        <w:t>In addition to the challenge</w:t>
      </w:r>
      <w:r w:rsidR="00455FA1">
        <w:rPr>
          <w:rStyle w:val="BodyTextChar"/>
        </w:rPr>
        <w:t>s</w:t>
      </w:r>
      <w:r w:rsidRPr="005121DF">
        <w:rPr>
          <w:rStyle w:val="BodyTextChar"/>
        </w:rPr>
        <w:t xml:space="preserve"> around transitions from kinder into prep and from primary school into secondary school, Bendigo faces challenges around transi</w:t>
      </w:r>
      <w:r w:rsidR="00773C42" w:rsidRPr="005121DF">
        <w:rPr>
          <w:rStyle w:val="BodyTextChar"/>
        </w:rPr>
        <w:t>tion</w:t>
      </w:r>
      <w:r w:rsidR="00455FA1">
        <w:rPr>
          <w:rStyle w:val="BodyTextChar"/>
        </w:rPr>
        <w:t xml:space="preserve"> to adulthood</w:t>
      </w:r>
      <w:r w:rsidR="00773C42" w:rsidRPr="005121DF">
        <w:rPr>
          <w:rStyle w:val="BodyTextChar"/>
        </w:rPr>
        <w:t xml:space="preserve"> from</w:t>
      </w:r>
      <w:r w:rsidR="00773C42" w:rsidRPr="005121DF">
        <w:rPr>
          <w:rStyle w:val="normaltextrun"/>
        </w:rPr>
        <w:t xml:space="preserve"> Years 10</w:t>
      </w:r>
      <w:r w:rsidR="00925A9B">
        <w:rPr>
          <w:rStyle w:val="normaltextrun"/>
        </w:rPr>
        <w:t>–</w:t>
      </w:r>
      <w:r w:rsidR="00773C42" w:rsidRPr="005121DF">
        <w:rPr>
          <w:rStyle w:val="normaltextrun"/>
        </w:rPr>
        <w:t>1</w:t>
      </w:r>
      <w:r w:rsidR="00455FA1">
        <w:rPr>
          <w:rStyle w:val="normaltextrun"/>
        </w:rPr>
        <w:t>2</w:t>
      </w:r>
      <w:r w:rsidR="00773C42" w:rsidRPr="005121DF">
        <w:rPr>
          <w:rStyle w:val="normaltextrun"/>
        </w:rPr>
        <w:t xml:space="preserve">, particularly for </w:t>
      </w:r>
      <w:r w:rsidR="00455FA1">
        <w:rPr>
          <w:rStyle w:val="normaltextrun"/>
        </w:rPr>
        <w:t xml:space="preserve">vulnerable </w:t>
      </w:r>
      <w:r w:rsidR="00773C42" w:rsidRPr="005121DF">
        <w:rPr>
          <w:rStyle w:val="normaltextrun"/>
        </w:rPr>
        <w:t>young people</w:t>
      </w:r>
      <w:r w:rsidR="00455FA1">
        <w:rPr>
          <w:rStyle w:val="normaltextrun"/>
        </w:rPr>
        <w:t>.</w:t>
      </w:r>
      <w:r w:rsidR="00773C42" w:rsidRPr="005121DF">
        <w:rPr>
          <w:rStyle w:val="normaltextrun"/>
        </w:rPr>
        <w:t xml:space="preserve"> </w:t>
      </w:r>
      <w:r w:rsidRPr="005121DF">
        <w:rPr>
          <w:rStyle w:val="normaltextrun"/>
        </w:rPr>
        <w:t>With a separate senior</w:t>
      </w:r>
      <w:r w:rsidRPr="002F4181">
        <w:rPr>
          <w:rStyle w:val="normaltextrun"/>
          <w:color w:val="000000"/>
          <w:sz w:val="22"/>
          <w:szCs w:val="22"/>
        </w:rPr>
        <w:t xml:space="preserve"> </w:t>
      </w:r>
      <w:r w:rsidRPr="00910E07">
        <w:rPr>
          <w:rStyle w:val="normaltextrun"/>
        </w:rPr>
        <w:t>secondary campus that caters to all</w:t>
      </w:r>
      <w:r w:rsidRPr="005121DF">
        <w:rPr>
          <w:rStyle w:val="normaltextrun"/>
        </w:rPr>
        <w:t xml:space="preserve"> of </w:t>
      </w:r>
      <w:r w:rsidRPr="005121DF">
        <w:rPr>
          <w:rStyle w:val="spellingerror"/>
        </w:rPr>
        <w:t>Bendigo’s</w:t>
      </w:r>
      <w:r w:rsidRPr="005121DF">
        <w:rPr>
          <w:rStyle w:val="normaltextrun"/>
        </w:rPr>
        <w:t xml:space="preserve"> junior secondary schools, </w:t>
      </w:r>
      <w:r w:rsidR="00E93D0B">
        <w:rPr>
          <w:rStyle w:val="normaltextrun"/>
        </w:rPr>
        <w:t>some</w:t>
      </w:r>
      <w:r w:rsidRPr="005121DF">
        <w:rPr>
          <w:rStyle w:val="normaltextrun"/>
        </w:rPr>
        <w:t xml:space="preserve"> young people in </w:t>
      </w:r>
      <w:r w:rsidRPr="005121DF">
        <w:rPr>
          <w:rStyle w:val="spellingerror"/>
        </w:rPr>
        <w:t>Bendigo</w:t>
      </w:r>
      <w:r w:rsidRPr="005121DF">
        <w:rPr>
          <w:rStyle w:val="normaltextrun"/>
        </w:rPr>
        <w:t> </w:t>
      </w:r>
      <w:r w:rsidR="00455FA1">
        <w:rPr>
          <w:rStyle w:val="normaltextrun"/>
        </w:rPr>
        <w:t>find</w:t>
      </w:r>
      <w:r w:rsidRPr="005121DF">
        <w:rPr>
          <w:rStyle w:val="normaltextrun"/>
        </w:rPr>
        <w:t xml:space="preserve"> the transition to senior secondary education difficult. </w:t>
      </w:r>
      <w:r w:rsidR="005E4C7E">
        <w:rPr>
          <w:rStyle w:val="normaltextrun"/>
        </w:rPr>
        <w:t xml:space="preserve">56.6 </w:t>
      </w:r>
      <w:r w:rsidR="007A12EE">
        <w:rPr>
          <w:rStyle w:val="normaltextrun"/>
        </w:rPr>
        <w:t>per cent of the early school leavers who exited school in 201</w:t>
      </w:r>
      <w:r w:rsidR="005E4C7E">
        <w:rPr>
          <w:rStyle w:val="normaltextrun"/>
        </w:rPr>
        <w:t>6</w:t>
      </w:r>
      <w:r w:rsidR="007A12EE">
        <w:rPr>
          <w:rStyle w:val="normaltextrun"/>
        </w:rPr>
        <w:t xml:space="preserve"> in </w:t>
      </w:r>
      <w:r w:rsidR="0014722E">
        <w:rPr>
          <w:rStyle w:val="normaltextrun"/>
        </w:rPr>
        <w:t xml:space="preserve">the City of </w:t>
      </w:r>
      <w:r w:rsidR="007A12EE">
        <w:rPr>
          <w:rStyle w:val="normaltextrun"/>
        </w:rPr>
        <w:t xml:space="preserve">Greater Bendigo are not in education or training, </w:t>
      </w:r>
      <w:r w:rsidR="005E4C7E">
        <w:rPr>
          <w:rStyle w:val="normaltextrun"/>
        </w:rPr>
        <w:t xml:space="preserve">with 34.9 per cent employed part-time </w:t>
      </w:r>
      <w:r w:rsidR="007A12EE">
        <w:rPr>
          <w:rStyle w:val="normaltextrun"/>
        </w:rPr>
        <w:t>and approximately 10 per cent are looking for work</w:t>
      </w:r>
      <w:r w:rsidR="007A12EE">
        <w:rPr>
          <w:rStyle w:val="FootnoteReference"/>
        </w:rPr>
        <w:footnoteReference w:id="12"/>
      </w:r>
      <w:r w:rsidR="007A12EE">
        <w:rPr>
          <w:rStyle w:val="normaltextrun"/>
        </w:rPr>
        <w:t xml:space="preserve">. </w:t>
      </w:r>
      <w:r w:rsidR="00455FA1">
        <w:rPr>
          <w:rStyle w:val="normaltextrun"/>
        </w:rPr>
        <w:t>E</w:t>
      </w:r>
      <w:r w:rsidR="007A12EE" w:rsidRPr="005121DF">
        <w:rPr>
          <w:rStyle w:val="normaltextrun"/>
        </w:rPr>
        <w:t>xit and retention data suggest</w:t>
      </w:r>
      <w:r w:rsidR="00455FA1">
        <w:rPr>
          <w:rStyle w:val="normaltextrun"/>
        </w:rPr>
        <w:t xml:space="preserve"> a</w:t>
      </w:r>
      <w:r w:rsidR="007A12EE" w:rsidRPr="005121DF">
        <w:rPr>
          <w:rStyle w:val="normaltextrun"/>
        </w:rPr>
        <w:t xml:space="preserve"> need to </w:t>
      </w:r>
      <w:r w:rsidR="00455FA1">
        <w:rPr>
          <w:rStyle w:val="normaltextrun"/>
        </w:rPr>
        <w:t>examine</w:t>
      </w:r>
      <w:r w:rsidR="007A12EE" w:rsidRPr="005121DF">
        <w:rPr>
          <w:rStyle w:val="normaltextrun"/>
        </w:rPr>
        <w:t xml:space="preserve"> this issue closely and develop targeted responses to identified problems.</w:t>
      </w:r>
      <w:r w:rsidR="007A12EE">
        <w:rPr>
          <w:rStyle w:val="normaltextrun"/>
        </w:rPr>
        <w:t xml:space="preserve"> </w:t>
      </w:r>
      <w:r w:rsidR="00455FA1">
        <w:rPr>
          <w:rStyle w:val="normaltextrun"/>
        </w:rPr>
        <w:t xml:space="preserve">There is a </w:t>
      </w:r>
      <w:r w:rsidRPr="005121DF">
        <w:rPr>
          <w:rStyle w:val="normaltextrun"/>
        </w:rPr>
        <w:t xml:space="preserve">need to </w:t>
      </w:r>
      <w:r w:rsidR="00455FA1">
        <w:rPr>
          <w:rStyle w:val="normaltextrun"/>
        </w:rPr>
        <w:t>en</w:t>
      </w:r>
      <w:r w:rsidRPr="005121DF">
        <w:rPr>
          <w:rStyle w:val="normaltextrun"/>
        </w:rPr>
        <w:t xml:space="preserve">sure that all children, but particularly those who are experiencing vulnerability, are supported through key transition points during every stage of their </w:t>
      </w:r>
      <w:r w:rsidR="00455FA1">
        <w:rPr>
          <w:rStyle w:val="normaltextrun"/>
        </w:rPr>
        <w:t>education</w:t>
      </w:r>
      <w:r w:rsidRPr="005121DF">
        <w:rPr>
          <w:rStyle w:val="normaltextrun"/>
        </w:rPr>
        <w:t>, including their transition from early years into prep and from schooling into higher education, s</w:t>
      </w:r>
      <w:r w:rsidR="00AC2F0C">
        <w:rPr>
          <w:rStyle w:val="normaltextrun"/>
        </w:rPr>
        <w:t>kills, training and employment.</w:t>
      </w:r>
    </w:p>
    <w:p w14:paraId="24FA1AFD" w14:textId="61017136" w:rsidR="006A5B50" w:rsidRPr="005121DF" w:rsidRDefault="00773C42">
      <w:pPr>
        <w:pStyle w:val="BodyText"/>
        <w:rPr>
          <w:rStyle w:val="normaltextrun"/>
        </w:rPr>
      </w:pPr>
      <w:r w:rsidRPr="00910E07">
        <w:rPr>
          <w:rStyle w:val="normaltextrun"/>
        </w:rPr>
        <w:t xml:space="preserve">The Bendigo Education Plan 2018 </w:t>
      </w:r>
      <w:r w:rsidR="000F4BBD">
        <w:rPr>
          <w:rStyle w:val="normaltextrun"/>
        </w:rPr>
        <w:t>provides an</w:t>
      </w:r>
      <w:r w:rsidRPr="00910E07">
        <w:rPr>
          <w:rStyle w:val="normaltextrun"/>
        </w:rPr>
        <w:t xml:space="preserve"> opportunity to build on educators’ existing skills and capacities, working collectively to share best practice and</w:t>
      </w:r>
      <w:r w:rsidRPr="005121DF">
        <w:rPr>
          <w:rStyle w:val="normaltextrun"/>
        </w:rPr>
        <w:t xml:space="preserve"> strengthen outcomes for all children and young people in the area. There are many outstanding and experienced educators in Bendigo’s community, from early childhood through schooling and beyond to higher education and training. </w:t>
      </w:r>
      <w:r w:rsidR="006A5B50" w:rsidRPr="005121DF">
        <w:rPr>
          <w:rStyle w:val="normaltextrun"/>
        </w:rPr>
        <w:t xml:space="preserve">However, student outcomes in Bendigo are generally lower than the state average and there are inconsistencies in the standard of student outcomes across Bendigo’s schools. </w:t>
      </w:r>
      <w:r w:rsidRPr="005121DF">
        <w:rPr>
          <w:rStyle w:val="spellingerror"/>
        </w:rPr>
        <w:t xml:space="preserve">The Bendigo Education Plan 2018 will enable us to develop greater consistency across services so that all children, regardless of background or circumstance, will have access to the same opportunities and pathways. </w:t>
      </w:r>
      <w:r w:rsidR="006A5B50" w:rsidRPr="005121DF">
        <w:rPr>
          <w:rStyle w:val="normaltextrun"/>
        </w:rPr>
        <w:t xml:space="preserve"> </w:t>
      </w:r>
    </w:p>
    <w:p w14:paraId="39E85017" w14:textId="77777777" w:rsidR="00130A9B" w:rsidRPr="002F4181" w:rsidRDefault="00130A9B" w:rsidP="00130A9B">
      <w:pPr>
        <w:pStyle w:val="paragraph"/>
        <w:spacing w:before="0" w:beforeAutospacing="0" w:after="0" w:afterAutospacing="0"/>
        <w:textAlignment w:val="baseline"/>
        <w:rPr>
          <w:rFonts w:ascii="Arial" w:hAnsi="Arial" w:cs="Arial"/>
          <w:sz w:val="22"/>
          <w:szCs w:val="22"/>
        </w:rPr>
      </w:pPr>
    </w:p>
    <w:p w14:paraId="20554B43" w14:textId="240396B6" w:rsidR="00130A9B" w:rsidRPr="00612141" w:rsidRDefault="00276524" w:rsidP="00910E07">
      <w:pPr>
        <w:rPr>
          <w:rStyle w:val="normaltextrun"/>
          <w:color w:val="000000"/>
        </w:rPr>
      </w:pPr>
      <w:r w:rsidRPr="00910E07">
        <w:rPr>
          <w:rStyle w:val="normaltextrun"/>
          <w:b/>
          <w:color w:val="000000"/>
          <w:sz w:val="24"/>
        </w:rPr>
        <w:t>Pride and confidence in our schools</w:t>
      </w:r>
    </w:p>
    <w:p w14:paraId="3065EAA9" w14:textId="79C76836" w:rsidR="00633FC4" w:rsidRPr="00612141" w:rsidRDefault="00276524">
      <w:pPr>
        <w:pStyle w:val="BodyText"/>
        <w:rPr>
          <w:rStyle w:val="eop"/>
        </w:rPr>
      </w:pPr>
      <w:r w:rsidRPr="005121DF">
        <w:rPr>
          <w:rStyle w:val="normaltextrun"/>
        </w:rPr>
        <w:t xml:space="preserve">Bendigo has a growing, and increasingly diverse, population. We need to </w:t>
      </w:r>
      <w:r w:rsidR="00925A9B">
        <w:rPr>
          <w:rStyle w:val="normaltextrun"/>
        </w:rPr>
        <w:t>ensure</w:t>
      </w:r>
      <w:r w:rsidRPr="005121DF">
        <w:rPr>
          <w:rStyle w:val="normaltextrun"/>
        </w:rPr>
        <w:t xml:space="preserve"> that we are planning and providing services that cater to </w:t>
      </w:r>
      <w:r w:rsidRPr="005121DF">
        <w:rPr>
          <w:rStyle w:val="spellingerror"/>
        </w:rPr>
        <w:t>this</w:t>
      </w:r>
      <w:r w:rsidRPr="005121DF">
        <w:rPr>
          <w:rStyle w:val="normaltextrun"/>
        </w:rPr>
        <w:t xml:space="preserve"> population. In doing so, we </w:t>
      </w:r>
      <w:r w:rsidR="00925A9B">
        <w:rPr>
          <w:rStyle w:val="normaltextrun"/>
        </w:rPr>
        <w:t xml:space="preserve">must make the </w:t>
      </w:r>
      <w:r w:rsidRPr="005121DF">
        <w:rPr>
          <w:rStyle w:val="normaltextrun"/>
        </w:rPr>
        <w:t>most of the services, facilities and resources that we already have. In Bendigo, there is a history of educational services and facilities being under-utilised due to competition between providers and difficulties establishing shared agreements around timetabling and transport. There is wide variation in relative growth over time among junior secondary schools. We need to make sure that all children and young people in </w:t>
      </w:r>
      <w:r w:rsidRPr="005121DF">
        <w:rPr>
          <w:rStyle w:val="spellingerror"/>
        </w:rPr>
        <w:t>Bendigo’s</w:t>
      </w:r>
      <w:r w:rsidRPr="005121DF">
        <w:rPr>
          <w:rStyle w:val="normaltextrun"/>
        </w:rPr>
        <w:t> community have equal access to services so that all of our facilities are being used effectively. This is our opportunity to pull providers together so that we are all working towards the common goal of lifting outcomes and opportunities for </w:t>
      </w:r>
      <w:r w:rsidRPr="005121DF">
        <w:rPr>
          <w:rStyle w:val="spellingerror"/>
        </w:rPr>
        <w:t>Bendigo’s</w:t>
      </w:r>
      <w:r w:rsidRPr="005121DF">
        <w:rPr>
          <w:rStyle w:val="normaltextrun"/>
        </w:rPr>
        <w:t> young people. </w:t>
      </w:r>
      <w:r w:rsidRPr="005121DF">
        <w:rPr>
          <w:rStyle w:val="eop"/>
        </w:rPr>
        <w:t> </w:t>
      </w:r>
    </w:p>
    <w:p w14:paraId="66631FDC" w14:textId="75A9FD2B" w:rsidR="008D5380" w:rsidRPr="005121DF" w:rsidRDefault="008D5380">
      <w:pPr>
        <w:pStyle w:val="BodyText"/>
      </w:pPr>
      <w:r w:rsidRPr="005121DF">
        <w:t xml:space="preserve">We recognise that there is a need in Bendigo, and across the state of Victoria, to make sure that service providers </w:t>
      </w:r>
      <w:r w:rsidR="00925A9B">
        <w:t>engage</w:t>
      </w:r>
      <w:r w:rsidRPr="005121DF">
        <w:t xml:space="preserve"> with parents and carers to maximise children’s resilience and learning gains. In Bendigo, where there are pockets of entrenched socio-economic disadvantage, this is particularly important. As first educators, parents’ and carers’ capacity to support and strengthen children’s learning has an enormous impact </w:t>
      </w:r>
      <w:r w:rsidR="00925A9B">
        <w:t>on</w:t>
      </w:r>
      <w:r w:rsidR="00925A9B" w:rsidRPr="005121DF">
        <w:t xml:space="preserve"> </w:t>
      </w:r>
      <w:r w:rsidRPr="005121DF">
        <w:t xml:space="preserve">children’s educational engagement and attainment. The Bendigo Education Plan 2018 will strengthen partnerships with parents and carers at all levels of education so that we can work together as a community to achieve the best possible outcomes for children and young people. </w:t>
      </w:r>
    </w:p>
    <w:p w14:paraId="7BA19439" w14:textId="77777777" w:rsidR="005121DF" w:rsidRDefault="005121DF">
      <w:pPr>
        <w:pStyle w:val="ListParagraph"/>
        <w:rPr>
          <w:rStyle w:val="normaltextrun"/>
          <w:color w:val="000000"/>
          <w:sz w:val="22"/>
          <w:szCs w:val="22"/>
        </w:rPr>
      </w:pPr>
    </w:p>
    <w:p w14:paraId="6CD6B002" w14:textId="77777777" w:rsidR="005121DF" w:rsidRDefault="005121DF">
      <w:pPr>
        <w:spacing w:after="0"/>
        <w:rPr>
          <w:rStyle w:val="normaltextrun"/>
          <w:rFonts w:ascii="Arial" w:eastAsiaTheme="minorEastAsia" w:hAnsi="Arial" w:cs="Arial"/>
          <w:color w:val="000000"/>
          <w:szCs w:val="22"/>
          <w:lang w:val="en-AU"/>
        </w:rPr>
      </w:pPr>
      <w:r>
        <w:rPr>
          <w:rStyle w:val="normaltextrun"/>
          <w:color w:val="000000"/>
          <w:szCs w:val="22"/>
        </w:rPr>
        <w:br w:type="page"/>
      </w:r>
    </w:p>
    <w:p w14:paraId="576FC61A" w14:textId="77777777" w:rsidR="007F562D" w:rsidRDefault="007F562D" w:rsidP="007F562D">
      <w:pPr>
        <w:pStyle w:val="Heading1"/>
        <w:jc w:val="both"/>
      </w:pPr>
      <w:bookmarkStart w:id="112" w:name="_Toc508726011"/>
      <w:bookmarkStart w:id="113" w:name="_Toc508886384"/>
      <w:bookmarkStart w:id="114" w:name="_Toc508893535"/>
      <w:bookmarkStart w:id="115" w:name="_Toc508972420"/>
      <w:bookmarkStart w:id="116" w:name="_Toc508801581"/>
      <w:bookmarkStart w:id="117" w:name="_Toc508803031"/>
      <w:bookmarkStart w:id="118" w:name="_Toc508803607"/>
      <w:bookmarkStart w:id="119" w:name="_Toc508806016"/>
      <w:bookmarkStart w:id="120" w:name="_Toc508873693"/>
      <w:bookmarkStart w:id="121" w:name="_Toc508886660"/>
      <w:r>
        <w:t>A shared vision</w:t>
      </w:r>
      <w:bookmarkEnd w:id="112"/>
      <w:bookmarkEnd w:id="113"/>
      <w:bookmarkEnd w:id="114"/>
      <w:bookmarkEnd w:id="115"/>
    </w:p>
    <w:p w14:paraId="66EEFF75" w14:textId="77777777" w:rsidR="00925A9B" w:rsidRDefault="00925A9B" w:rsidP="000A0B36">
      <w:pPr>
        <w:pStyle w:val="Intro"/>
        <w:rPr>
          <w:rStyle w:val="normaltextrun"/>
        </w:rPr>
      </w:pPr>
      <w:bookmarkStart w:id="122" w:name="_Toc508801582"/>
      <w:bookmarkStart w:id="123" w:name="_Toc508803032"/>
      <w:bookmarkStart w:id="124" w:name="_Toc508803608"/>
      <w:bookmarkEnd w:id="116"/>
      <w:bookmarkEnd w:id="117"/>
      <w:bookmarkEnd w:id="118"/>
      <w:bookmarkEnd w:id="119"/>
      <w:bookmarkEnd w:id="120"/>
      <w:bookmarkEnd w:id="121"/>
    </w:p>
    <w:p w14:paraId="12FAB003" w14:textId="32DA272E" w:rsidR="005121DF" w:rsidRPr="0014722E" w:rsidRDefault="005121DF" w:rsidP="00925A9B">
      <w:pPr>
        <w:pStyle w:val="BodyText"/>
        <w:rPr>
          <w:rStyle w:val="normaltextrun"/>
        </w:rPr>
      </w:pPr>
      <w:r w:rsidRPr="00925A9B">
        <w:rPr>
          <w:rStyle w:val="normaltextrun"/>
        </w:rPr>
        <w:t>Based on community consultation, the community wants a</w:t>
      </w:r>
      <w:bookmarkEnd w:id="122"/>
      <w:bookmarkEnd w:id="123"/>
      <w:bookmarkEnd w:id="124"/>
      <w:r w:rsidR="00110AC8" w:rsidRPr="00925A9B">
        <w:rPr>
          <w:rStyle w:val="normaltextrun"/>
        </w:rPr>
        <w:t xml:space="preserve"> </w:t>
      </w:r>
      <w:r w:rsidR="00C65393" w:rsidRPr="00925A9B">
        <w:rPr>
          <w:rStyle w:val="normaltextrun"/>
        </w:rPr>
        <w:t xml:space="preserve">Plan </w:t>
      </w:r>
      <w:r w:rsidRPr="00925A9B">
        <w:rPr>
          <w:rStyle w:val="normaltextrun"/>
        </w:rPr>
        <w:t xml:space="preserve">that </w:t>
      </w:r>
      <w:r w:rsidRPr="00925A9B">
        <w:t>brings every part of the local education community together to work towards common goal</w:t>
      </w:r>
      <w:r w:rsidR="00925A9B">
        <w:t>s</w:t>
      </w:r>
      <w:r w:rsidRPr="00925A9B">
        <w:t>, and will strengthen the health, wellbeing and prosperity of Bendigo’s community, now and into the future.</w:t>
      </w:r>
    </w:p>
    <w:p w14:paraId="59A9380E" w14:textId="4E1A073B" w:rsidR="00110AC8" w:rsidRPr="005121DF" w:rsidRDefault="005121DF">
      <w:pPr>
        <w:pStyle w:val="BodyText"/>
        <w:rPr>
          <w:b/>
        </w:rPr>
      </w:pPr>
      <w:r w:rsidRPr="00910E07">
        <w:rPr>
          <w:rStyle w:val="normaltextrun"/>
          <w:b/>
        </w:rPr>
        <w:t xml:space="preserve">The vision for the Bendigo Education Plan 2018 is </w:t>
      </w:r>
      <w:r w:rsidR="00110AC8" w:rsidRPr="005121DF">
        <w:rPr>
          <w:rStyle w:val="normaltextrun"/>
          <w:b/>
        </w:rPr>
        <w:t>that all children and young people in </w:t>
      </w:r>
      <w:r w:rsidR="00110AC8" w:rsidRPr="005121DF">
        <w:rPr>
          <w:rStyle w:val="spellingerror"/>
          <w:b/>
        </w:rPr>
        <w:t>Bendigo</w:t>
      </w:r>
      <w:r w:rsidR="00110AC8" w:rsidRPr="005121DF">
        <w:rPr>
          <w:rStyle w:val="normaltextrun"/>
          <w:b/>
        </w:rPr>
        <w:t> will become successful learners and resilient individuals who strive for excellence and who have the skills, knowledge and capabilities they need to lead active, satisfying and productive lives. </w:t>
      </w:r>
      <w:r w:rsidR="00110AC8" w:rsidRPr="005121DF">
        <w:rPr>
          <w:rStyle w:val="eop"/>
          <w:b/>
        </w:rPr>
        <w:t> </w:t>
      </w:r>
    </w:p>
    <w:p w14:paraId="4BD85F88" w14:textId="77777777" w:rsidR="00110AC8" w:rsidRDefault="00110AC8" w:rsidP="00110AC8">
      <w:pPr>
        <w:pStyle w:val="paragraph"/>
        <w:spacing w:before="0" w:beforeAutospacing="0" w:after="0" w:afterAutospacing="0"/>
        <w:textAlignment w:val="baseline"/>
        <w:rPr>
          <w:rStyle w:val="eop"/>
          <w:rFonts w:ascii="Arial" w:hAnsi="Arial" w:cs="Arial"/>
          <w:sz w:val="22"/>
          <w:szCs w:val="22"/>
        </w:rPr>
      </w:pPr>
      <w:r>
        <w:rPr>
          <w:rStyle w:val="eop"/>
          <w:rFonts w:ascii="Arial" w:hAnsi="Arial" w:cs="Arial"/>
          <w:sz w:val="22"/>
          <w:szCs w:val="22"/>
        </w:rPr>
        <w:t> </w:t>
      </w:r>
    </w:p>
    <w:p w14:paraId="46D5B434" w14:textId="77777777" w:rsidR="00110AC8" w:rsidRPr="00756C0A" w:rsidRDefault="00110AC8">
      <w:pPr>
        <w:rPr>
          <w:rStyle w:val="normaltextrun"/>
          <w:rFonts w:asciiTheme="majorHAnsi" w:hAnsiTheme="majorHAnsi" w:cstheme="majorBidi"/>
          <w:b/>
          <w:caps/>
          <w:color w:val="AF272F" w:themeColor="accent1"/>
          <w:sz w:val="24"/>
          <w:szCs w:val="18"/>
          <w:lang w:val="en-AU"/>
        </w:rPr>
      </w:pPr>
      <w:bookmarkStart w:id="125" w:name="_Toc508801583"/>
      <w:bookmarkStart w:id="126" w:name="_Toc508803033"/>
      <w:bookmarkStart w:id="127" w:name="_Toc508803609"/>
      <w:bookmarkStart w:id="128" w:name="_Toc508806017"/>
      <w:r w:rsidRPr="007F562D">
        <w:rPr>
          <w:rStyle w:val="normaltextrun"/>
          <w:b/>
          <w:color w:val="000000"/>
          <w:sz w:val="24"/>
        </w:rPr>
        <w:t>Guiding Principles</w:t>
      </w:r>
      <w:bookmarkEnd w:id="125"/>
      <w:bookmarkEnd w:id="126"/>
      <w:bookmarkEnd w:id="127"/>
      <w:bookmarkEnd w:id="128"/>
    </w:p>
    <w:p w14:paraId="344101FE" w14:textId="5C08F124" w:rsidR="00110AC8" w:rsidRPr="00913598" w:rsidRDefault="00110AC8">
      <w:pPr>
        <w:pStyle w:val="paragraph"/>
        <w:spacing w:before="0" w:beforeAutospacing="0" w:after="0" w:afterAutospacing="0" w:line="276" w:lineRule="auto"/>
        <w:textAlignment w:val="baseline"/>
        <w:rPr>
          <w:rStyle w:val="eop"/>
          <w:rFonts w:asciiTheme="minorHAnsi" w:hAnsiTheme="minorHAnsi" w:cstheme="minorHAnsi"/>
          <w:sz w:val="20"/>
          <w:szCs w:val="20"/>
        </w:rPr>
      </w:pPr>
      <w:r w:rsidRPr="00913598">
        <w:rPr>
          <w:rStyle w:val="normaltextrun"/>
          <w:rFonts w:asciiTheme="minorHAnsi" w:hAnsiTheme="minorHAnsi" w:cstheme="minorHAnsi"/>
          <w:sz w:val="20"/>
          <w:szCs w:val="20"/>
        </w:rPr>
        <w:t xml:space="preserve">These principles will guide our approach to delivering the </w:t>
      </w:r>
      <w:r w:rsidR="001B082E" w:rsidRPr="00913598">
        <w:rPr>
          <w:rStyle w:val="normaltextrun"/>
          <w:rFonts w:asciiTheme="minorHAnsi" w:hAnsiTheme="minorHAnsi" w:cstheme="minorHAnsi"/>
          <w:sz w:val="20"/>
          <w:szCs w:val="20"/>
        </w:rPr>
        <w:t>Plan</w:t>
      </w:r>
      <w:r w:rsidRPr="00913598">
        <w:rPr>
          <w:rStyle w:val="normaltextrun"/>
          <w:rFonts w:asciiTheme="minorHAnsi" w:hAnsiTheme="minorHAnsi" w:cstheme="minorHAnsi"/>
          <w:sz w:val="20"/>
          <w:szCs w:val="20"/>
        </w:rPr>
        <w:t>, as we work in partnership with the </w:t>
      </w:r>
      <w:r w:rsidRPr="00913598">
        <w:rPr>
          <w:rStyle w:val="spellingerror"/>
          <w:rFonts w:asciiTheme="minorHAnsi" w:hAnsiTheme="minorHAnsi" w:cstheme="minorHAnsi"/>
          <w:sz w:val="20"/>
          <w:szCs w:val="20"/>
        </w:rPr>
        <w:t>Bendigo</w:t>
      </w:r>
      <w:r w:rsidRPr="00913598">
        <w:rPr>
          <w:rStyle w:val="normaltextrun"/>
          <w:rFonts w:asciiTheme="minorHAnsi" w:hAnsiTheme="minorHAnsi" w:cstheme="minorHAnsi"/>
          <w:sz w:val="20"/>
          <w:szCs w:val="20"/>
        </w:rPr>
        <w:t> community to strengthen education in the region. Together, we</w:t>
      </w:r>
      <w:r w:rsidR="00925A9B">
        <w:rPr>
          <w:rStyle w:val="normaltextrun"/>
          <w:rFonts w:asciiTheme="minorHAnsi" w:hAnsiTheme="minorHAnsi" w:cstheme="minorHAnsi"/>
          <w:sz w:val="20"/>
          <w:szCs w:val="20"/>
        </w:rPr>
        <w:t xml:space="preserve"> will</w:t>
      </w:r>
      <w:r w:rsidRPr="00913598">
        <w:rPr>
          <w:rStyle w:val="normaltextrun"/>
          <w:rFonts w:asciiTheme="minorHAnsi" w:hAnsiTheme="minorHAnsi" w:cstheme="minorHAnsi"/>
          <w:sz w:val="20"/>
          <w:szCs w:val="20"/>
        </w:rPr>
        <w:t>:</w:t>
      </w:r>
      <w:r w:rsidRPr="00913598">
        <w:rPr>
          <w:rStyle w:val="eop"/>
          <w:rFonts w:asciiTheme="minorHAnsi" w:hAnsiTheme="minorHAnsi" w:cstheme="minorHAnsi"/>
          <w:sz w:val="20"/>
          <w:szCs w:val="20"/>
        </w:rPr>
        <w:t> </w:t>
      </w:r>
    </w:p>
    <w:p w14:paraId="3CF62FA9" w14:textId="77777777" w:rsidR="00110AC8" w:rsidRPr="005121DF" w:rsidRDefault="00110AC8">
      <w:pPr>
        <w:pStyle w:val="paragraph"/>
        <w:spacing w:before="0" w:beforeAutospacing="0" w:after="0" w:afterAutospacing="0" w:line="276" w:lineRule="auto"/>
        <w:textAlignment w:val="baseline"/>
        <w:rPr>
          <w:rFonts w:asciiTheme="minorHAnsi" w:hAnsiTheme="minorHAnsi" w:cstheme="minorHAnsi"/>
          <w:sz w:val="20"/>
          <w:szCs w:val="20"/>
        </w:rPr>
      </w:pPr>
    </w:p>
    <w:p w14:paraId="4B8F3DB0" w14:textId="77777777" w:rsidR="00110AC8" w:rsidRPr="00913598" w:rsidRDefault="00110AC8" w:rsidP="005775A9">
      <w:pPr>
        <w:pStyle w:val="paragraph"/>
        <w:numPr>
          <w:ilvl w:val="0"/>
          <w:numId w:val="5"/>
        </w:numPr>
        <w:spacing w:before="0" w:beforeAutospacing="0" w:after="120" w:afterAutospacing="0" w:line="276" w:lineRule="auto"/>
        <w:textAlignment w:val="baseline"/>
        <w:rPr>
          <w:rFonts w:asciiTheme="minorHAnsi" w:hAnsiTheme="minorHAnsi" w:cstheme="minorHAnsi"/>
          <w:sz w:val="20"/>
          <w:szCs w:val="20"/>
        </w:rPr>
      </w:pPr>
      <w:r w:rsidRPr="00913598">
        <w:rPr>
          <w:rStyle w:val="normaltextrun"/>
          <w:rFonts w:asciiTheme="minorHAnsi" w:hAnsiTheme="minorHAnsi" w:cstheme="minorHAnsi"/>
          <w:b/>
          <w:sz w:val="20"/>
          <w:szCs w:val="20"/>
        </w:rPr>
        <w:t>cooperate, collaborate and share</w:t>
      </w:r>
      <w:r w:rsidRPr="00913598">
        <w:rPr>
          <w:rStyle w:val="normaltextrun"/>
          <w:rFonts w:asciiTheme="minorHAnsi" w:hAnsiTheme="minorHAnsi" w:cstheme="minorHAnsi"/>
          <w:sz w:val="20"/>
          <w:szCs w:val="20"/>
        </w:rPr>
        <w:t> so that we can collectively improve outcomes for everyone in the community</w:t>
      </w:r>
      <w:r w:rsidRPr="00913598">
        <w:rPr>
          <w:rStyle w:val="eop"/>
          <w:rFonts w:asciiTheme="minorHAnsi" w:hAnsiTheme="minorHAnsi" w:cstheme="minorHAnsi"/>
          <w:sz w:val="20"/>
          <w:szCs w:val="20"/>
        </w:rPr>
        <w:t> </w:t>
      </w:r>
    </w:p>
    <w:p w14:paraId="513E53DD" w14:textId="77777777" w:rsidR="00110AC8" w:rsidRPr="00913598" w:rsidRDefault="00110AC8" w:rsidP="005775A9">
      <w:pPr>
        <w:pStyle w:val="paragraph"/>
        <w:numPr>
          <w:ilvl w:val="0"/>
          <w:numId w:val="5"/>
        </w:numPr>
        <w:spacing w:before="0" w:beforeAutospacing="0" w:after="120" w:afterAutospacing="0" w:line="276" w:lineRule="auto"/>
        <w:textAlignment w:val="baseline"/>
        <w:rPr>
          <w:rFonts w:asciiTheme="minorHAnsi" w:hAnsiTheme="minorHAnsi" w:cstheme="minorHAnsi"/>
          <w:sz w:val="20"/>
          <w:szCs w:val="20"/>
        </w:rPr>
      </w:pPr>
      <w:r w:rsidRPr="00913598">
        <w:rPr>
          <w:rStyle w:val="normaltextrun"/>
          <w:rFonts w:asciiTheme="minorHAnsi" w:hAnsiTheme="minorHAnsi" w:cstheme="minorHAnsi"/>
          <w:sz w:val="20"/>
          <w:szCs w:val="20"/>
        </w:rPr>
        <w:t>promote high aspirations for all, and seek to </w:t>
      </w:r>
      <w:r w:rsidRPr="00913598">
        <w:rPr>
          <w:rStyle w:val="normaltextrun"/>
          <w:rFonts w:asciiTheme="minorHAnsi" w:hAnsiTheme="minorHAnsi" w:cstheme="minorHAnsi"/>
          <w:b/>
          <w:sz w:val="20"/>
          <w:szCs w:val="20"/>
        </w:rPr>
        <w:t>maximise learning and developmental gains </w:t>
      </w:r>
      <w:r w:rsidRPr="00913598">
        <w:rPr>
          <w:rStyle w:val="normaltextrun"/>
          <w:rFonts w:asciiTheme="minorHAnsi" w:hAnsiTheme="minorHAnsi" w:cstheme="minorHAnsi"/>
          <w:sz w:val="20"/>
          <w:szCs w:val="20"/>
        </w:rPr>
        <w:t>for all children and young people, regardless of background or circumstance</w:t>
      </w:r>
      <w:r w:rsidRPr="00913598">
        <w:rPr>
          <w:rStyle w:val="eop"/>
          <w:rFonts w:asciiTheme="minorHAnsi" w:hAnsiTheme="minorHAnsi" w:cstheme="minorHAnsi"/>
          <w:sz w:val="20"/>
          <w:szCs w:val="20"/>
        </w:rPr>
        <w:t> </w:t>
      </w:r>
    </w:p>
    <w:p w14:paraId="5F2437B3" w14:textId="77777777" w:rsidR="00110AC8" w:rsidRPr="00913598" w:rsidRDefault="00110AC8" w:rsidP="005775A9">
      <w:pPr>
        <w:pStyle w:val="paragraph"/>
        <w:numPr>
          <w:ilvl w:val="0"/>
          <w:numId w:val="5"/>
        </w:numPr>
        <w:spacing w:before="0" w:beforeAutospacing="0" w:after="120" w:afterAutospacing="0" w:line="276" w:lineRule="auto"/>
        <w:textAlignment w:val="baseline"/>
        <w:rPr>
          <w:rFonts w:asciiTheme="minorHAnsi" w:hAnsiTheme="minorHAnsi" w:cstheme="minorHAnsi"/>
          <w:sz w:val="20"/>
          <w:szCs w:val="20"/>
        </w:rPr>
      </w:pPr>
      <w:r w:rsidRPr="00913598">
        <w:rPr>
          <w:rStyle w:val="normaltextrun"/>
          <w:rFonts w:asciiTheme="minorHAnsi" w:hAnsiTheme="minorHAnsi" w:cstheme="minorHAnsi"/>
          <w:b/>
          <w:sz w:val="20"/>
          <w:szCs w:val="20"/>
        </w:rPr>
        <w:t>value the work of educators</w:t>
      </w:r>
      <w:r w:rsidRPr="00913598">
        <w:rPr>
          <w:rStyle w:val="normaltextrun"/>
          <w:rFonts w:asciiTheme="minorHAnsi" w:hAnsiTheme="minorHAnsi" w:cstheme="minorHAnsi"/>
          <w:sz w:val="20"/>
          <w:szCs w:val="20"/>
        </w:rPr>
        <w:t> at all levels and recognise the profound impact that </w:t>
      </w:r>
      <w:r w:rsidRPr="00913598">
        <w:rPr>
          <w:rStyle w:val="normaltextrun"/>
          <w:rFonts w:asciiTheme="minorHAnsi" w:hAnsiTheme="minorHAnsi" w:cstheme="minorHAnsi"/>
          <w:b/>
          <w:sz w:val="20"/>
          <w:szCs w:val="20"/>
        </w:rPr>
        <w:t>high quality teaching</w:t>
      </w:r>
      <w:r w:rsidRPr="00913598">
        <w:rPr>
          <w:rStyle w:val="normaltextrun"/>
          <w:rFonts w:asciiTheme="minorHAnsi" w:hAnsiTheme="minorHAnsi" w:cstheme="minorHAnsi"/>
          <w:sz w:val="20"/>
          <w:szCs w:val="20"/>
        </w:rPr>
        <w:t> can have on outcomes for children and young people</w:t>
      </w:r>
      <w:r w:rsidRPr="00913598">
        <w:rPr>
          <w:rStyle w:val="eop"/>
          <w:rFonts w:asciiTheme="minorHAnsi" w:hAnsiTheme="minorHAnsi" w:cstheme="minorHAnsi"/>
          <w:sz w:val="20"/>
          <w:szCs w:val="20"/>
        </w:rPr>
        <w:t> </w:t>
      </w:r>
    </w:p>
    <w:p w14:paraId="0B79B5E2" w14:textId="77777777" w:rsidR="00110AC8" w:rsidRPr="00913598" w:rsidRDefault="00110AC8" w:rsidP="005775A9">
      <w:pPr>
        <w:pStyle w:val="paragraph"/>
        <w:numPr>
          <w:ilvl w:val="0"/>
          <w:numId w:val="5"/>
        </w:numPr>
        <w:spacing w:before="0" w:beforeAutospacing="0" w:after="120" w:afterAutospacing="0" w:line="276" w:lineRule="auto"/>
        <w:textAlignment w:val="baseline"/>
        <w:rPr>
          <w:rFonts w:asciiTheme="minorHAnsi" w:hAnsiTheme="minorHAnsi" w:cstheme="minorHAnsi"/>
          <w:sz w:val="20"/>
          <w:szCs w:val="20"/>
        </w:rPr>
      </w:pPr>
      <w:r w:rsidRPr="00913598">
        <w:rPr>
          <w:rStyle w:val="normaltextrun"/>
          <w:rFonts w:asciiTheme="minorHAnsi" w:hAnsiTheme="minorHAnsi" w:cstheme="minorHAnsi"/>
          <w:sz w:val="20"/>
          <w:szCs w:val="20"/>
        </w:rPr>
        <w:t>recognise that </w:t>
      </w:r>
      <w:r w:rsidRPr="00913598">
        <w:rPr>
          <w:rStyle w:val="normaltextrun"/>
          <w:rFonts w:asciiTheme="minorHAnsi" w:hAnsiTheme="minorHAnsi" w:cstheme="minorHAnsi"/>
          <w:b/>
          <w:sz w:val="20"/>
          <w:szCs w:val="20"/>
        </w:rPr>
        <w:t>resilience and education</w:t>
      </w:r>
      <w:r w:rsidRPr="00913598">
        <w:rPr>
          <w:rStyle w:val="normaltextrun"/>
          <w:rFonts w:asciiTheme="minorHAnsi" w:hAnsiTheme="minorHAnsi" w:cstheme="minorHAnsi"/>
          <w:sz w:val="20"/>
          <w:szCs w:val="20"/>
        </w:rPr>
        <w:t> are inextricably linked and strive to create </w:t>
      </w:r>
      <w:r w:rsidRPr="00913598">
        <w:rPr>
          <w:rStyle w:val="normaltextrun"/>
          <w:rFonts w:asciiTheme="minorHAnsi" w:hAnsiTheme="minorHAnsi" w:cstheme="minorHAnsi"/>
          <w:b/>
          <w:sz w:val="20"/>
          <w:szCs w:val="20"/>
        </w:rPr>
        <w:t>health-promoting learning environments</w:t>
      </w:r>
      <w:r w:rsidRPr="00913598">
        <w:rPr>
          <w:rStyle w:val="normaltextrun"/>
          <w:rFonts w:asciiTheme="minorHAnsi" w:hAnsiTheme="minorHAnsi" w:cstheme="minorHAnsi"/>
          <w:sz w:val="20"/>
          <w:szCs w:val="20"/>
        </w:rPr>
        <w:t> for all children and young people</w:t>
      </w:r>
      <w:r w:rsidRPr="00913598">
        <w:rPr>
          <w:rStyle w:val="eop"/>
          <w:rFonts w:asciiTheme="minorHAnsi" w:hAnsiTheme="minorHAnsi" w:cstheme="minorHAnsi"/>
          <w:sz w:val="20"/>
          <w:szCs w:val="20"/>
        </w:rPr>
        <w:t> </w:t>
      </w:r>
    </w:p>
    <w:p w14:paraId="57434923" w14:textId="77777777" w:rsidR="00110AC8" w:rsidRPr="00913598" w:rsidRDefault="00110AC8" w:rsidP="005775A9">
      <w:pPr>
        <w:pStyle w:val="paragraph"/>
        <w:numPr>
          <w:ilvl w:val="0"/>
          <w:numId w:val="5"/>
        </w:numPr>
        <w:spacing w:before="0" w:beforeAutospacing="0" w:after="120" w:afterAutospacing="0" w:line="276" w:lineRule="auto"/>
        <w:textAlignment w:val="baseline"/>
        <w:rPr>
          <w:rFonts w:asciiTheme="minorHAnsi" w:hAnsiTheme="minorHAnsi" w:cstheme="minorHAnsi"/>
          <w:sz w:val="20"/>
          <w:szCs w:val="20"/>
        </w:rPr>
      </w:pPr>
      <w:r w:rsidRPr="00913598">
        <w:rPr>
          <w:rStyle w:val="normaltextrun"/>
          <w:rFonts w:asciiTheme="minorHAnsi" w:hAnsiTheme="minorHAnsi" w:cstheme="minorHAnsi"/>
          <w:b/>
          <w:sz w:val="20"/>
          <w:szCs w:val="20"/>
        </w:rPr>
        <w:t>celebrate diversity</w:t>
      </w:r>
      <w:r w:rsidRPr="00913598">
        <w:rPr>
          <w:rStyle w:val="normaltextrun"/>
          <w:rFonts w:asciiTheme="minorHAnsi" w:hAnsiTheme="minorHAnsi" w:cstheme="minorHAnsi"/>
          <w:sz w:val="20"/>
          <w:szCs w:val="20"/>
        </w:rPr>
        <w:t> and work towards ensuring all children and young people feel </w:t>
      </w:r>
      <w:r w:rsidRPr="00913598">
        <w:rPr>
          <w:rStyle w:val="normaltextrun"/>
          <w:rFonts w:asciiTheme="minorHAnsi" w:hAnsiTheme="minorHAnsi" w:cstheme="minorHAnsi"/>
          <w:b/>
          <w:sz w:val="20"/>
          <w:szCs w:val="20"/>
        </w:rPr>
        <w:t>included, valued</w:t>
      </w:r>
      <w:r w:rsidRPr="00913598">
        <w:rPr>
          <w:rStyle w:val="normaltextrun"/>
          <w:rFonts w:asciiTheme="minorHAnsi" w:hAnsiTheme="minorHAnsi" w:cstheme="minorHAnsi"/>
          <w:sz w:val="20"/>
          <w:szCs w:val="20"/>
        </w:rPr>
        <w:t> and </w:t>
      </w:r>
      <w:r w:rsidRPr="00913598">
        <w:rPr>
          <w:rStyle w:val="normaltextrun"/>
          <w:rFonts w:asciiTheme="minorHAnsi" w:hAnsiTheme="minorHAnsi" w:cstheme="minorHAnsi"/>
          <w:b/>
          <w:sz w:val="20"/>
          <w:szCs w:val="20"/>
        </w:rPr>
        <w:t>supported</w:t>
      </w:r>
      <w:r w:rsidRPr="00913598">
        <w:rPr>
          <w:rStyle w:val="normaltextrun"/>
          <w:rFonts w:asciiTheme="minorHAnsi" w:hAnsiTheme="minorHAnsi" w:cstheme="minorHAnsi"/>
          <w:sz w:val="20"/>
          <w:szCs w:val="20"/>
        </w:rPr>
        <w:t> in their learning</w:t>
      </w:r>
      <w:r w:rsidRPr="00913598">
        <w:rPr>
          <w:rStyle w:val="eop"/>
          <w:rFonts w:asciiTheme="minorHAnsi" w:hAnsiTheme="minorHAnsi" w:cstheme="minorHAnsi"/>
          <w:sz w:val="20"/>
          <w:szCs w:val="20"/>
        </w:rPr>
        <w:t> </w:t>
      </w:r>
    </w:p>
    <w:p w14:paraId="4B5999BB" w14:textId="77777777" w:rsidR="00110AC8" w:rsidRPr="00913598" w:rsidRDefault="00110AC8" w:rsidP="005775A9">
      <w:pPr>
        <w:pStyle w:val="paragraph"/>
        <w:numPr>
          <w:ilvl w:val="0"/>
          <w:numId w:val="5"/>
        </w:numPr>
        <w:spacing w:before="0" w:beforeAutospacing="0" w:after="120" w:afterAutospacing="0" w:line="276" w:lineRule="auto"/>
        <w:textAlignment w:val="baseline"/>
        <w:rPr>
          <w:rFonts w:asciiTheme="minorHAnsi" w:hAnsiTheme="minorHAnsi" w:cstheme="minorHAnsi"/>
          <w:sz w:val="20"/>
          <w:szCs w:val="20"/>
        </w:rPr>
      </w:pPr>
      <w:r w:rsidRPr="00913598">
        <w:rPr>
          <w:rStyle w:val="normaltextrun"/>
          <w:rFonts w:asciiTheme="minorHAnsi" w:hAnsiTheme="minorHAnsi" w:cstheme="minorHAnsi"/>
          <w:sz w:val="20"/>
          <w:szCs w:val="20"/>
        </w:rPr>
        <w:t>celebrate the culture, knowledge and experience of </w:t>
      </w:r>
      <w:r w:rsidRPr="00913598">
        <w:rPr>
          <w:rStyle w:val="normaltextrun"/>
          <w:rFonts w:asciiTheme="minorHAnsi" w:hAnsiTheme="minorHAnsi" w:cstheme="minorHAnsi"/>
          <w:b/>
          <w:sz w:val="20"/>
          <w:szCs w:val="20"/>
        </w:rPr>
        <w:t>Aboriginal and Torres Strait Islander people </w:t>
      </w:r>
      <w:r w:rsidRPr="00913598">
        <w:rPr>
          <w:rStyle w:val="normaltextrun"/>
          <w:rFonts w:asciiTheme="minorHAnsi" w:hAnsiTheme="minorHAnsi" w:cstheme="minorHAnsi"/>
          <w:sz w:val="20"/>
          <w:szCs w:val="20"/>
        </w:rPr>
        <w:t>and are </w:t>
      </w:r>
      <w:r w:rsidRPr="00913598">
        <w:rPr>
          <w:rStyle w:val="normaltextrun"/>
          <w:rFonts w:asciiTheme="minorHAnsi" w:hAnsiTheme="minorHAnsi" w:cstheme="minorHAnsi"/>
          <w:b/>
          <w:sz w:val="20"/>
          <w:szCs w:val="20"/>
        </w:rPr>
        <w:t>responsive to the needs</w:t>
      </w:r>
      <w:r w:rsidRPr="00913598">
        <w:rPr>
          <w:rStyle w:val="normaltextrun"/>
          <w:rFonts w:asciiTheme="minorHAnsi" w:hAnsiTheme="minorHAnsi" w:cstheme="minorHAnsi"/>
          <w:sz w:val="20"/>
          <w:szCs w:val="20"/>
        </w:rPr>
        <w:t> of </w:t>
      </w:r>
      <w:r w:rsidRPr="00913598">
        <w:rPr>
          <w:rStyle w:val="spellingerror"/>
          <w:rFonts w:asciiTheme="minorHAnsi" w:hAnsiTheme="minorHAnsi" w:cstheme="minorHAnsi"/>
          <w:sz w:val="20"/>
          <w:szCs w:val="20"/>
        </w:rPr>
        <w:t>Koorie</w:t>
      </w:r>
      <w:r w:rsidRPr="00913598">
        <w:rPr>
          <w:rStyle w:val="normaltextrun"/>
          <w:rFonts w:asciiTheme="minorHAnsi" w:hAnsiTheme="minorHAnsi" w:cstheme="minorHAnsi"/>
          <w:b/>
          <w:sz w:val="20"/>
          <w:szCs w:val="20"/>
        </w:rPr>
        <w:t> </w:t>
      </w:r>
      <w:r w:rsidRPr="00913598">
        <w:rPr>
          <w:rStyle w:val="normaltextrun"/>
          <w:rFonts w:asciiTheme="minorHAnsi" w:hAnsiTheme="minorHAnsi" w:cstheme="minorHAnsi"/>
          <w:sz w:val="20"/>
          <w:szCs w:val="20"/>
        </w:rPr>
        <w:t>children and young people</w:t>
      </w:r>
      <w:r w:rsidRPr="00913598">
        <w:rPr>
          <w:rStyle w:val="eop"/>
          <w:rFonts w:asciiTheme="minorHAnsi" w:hAnsiTheme="minorHAnsi" w:cstheme="minorHAnsi"/>
          <w:sz w:val="20"/>
          <w:szCs w:val="20"/>
        </w:rPr>
        <w:t> </w:t>
      </w:r>
    </w:p>
    <w:p w14:paraId="476B88DA" w14:textId="77777777" w:rsidR="00110AC8" w:rsidRPr="00913598" w:rsidRDefault="00110AC8" w:rsidP="005775A9">
      <w:pPr>
        <w:pStyle w:val="paragraph"/>
        <w:numPr>
          <w:ilvl w:val="0"/>
          <w:numId w:val="5"/>
        </w:numPr>
        <w:spacing w:before="0" w:beforeAutospacing="0" w:after="120" w:afterAutospacing="0" w:line="276" w:lineRule="auto"/>
        <w:textAlignment w:val="baseline"/>
        <w:rPr>
          <w:rFonts w:asciiTheme="minorHAnsi" w:hAnsiTheme="minorHAnsi" w:cstheme="minorHAnsi"/>
          <w:sz w:val="20"/>
          <w:szCs w:val="20"/>
        </w:rPr>
      </w:pPr>
      <w:r w:rsidRPr="00913598">
        <w:rPr>
          <w:rStyle w:val="normaltextrun"/>
          <w:rFonts w:asciiTheme="minorHAnsi" w:hAnsiTheme="minorHAnsi" w:cstheme="minorHAnsi"/>
          <w:sz w:val="20"/>
          <w:szCs w:val="20"/>
        </w:rPr>
        <w:t>recognise the crucial role of </w:t>
      </w:r>
      <w:r w:rsidRPr="00913598">
        <w:rPr>
          <w:rStyle w:val="normaltextrun"/>
          <w:rFonts w:asciiTheme="minorHAnsi" w:hAnsiTheme="minorHAnsi" w:cstheme="minorHAnsi"/>
          <w:b/>
          <w:sz w:val="20"/>
          <w:szCs w:val="20"/>
        </w:rPr>
        <w:t>parents and carers</w:t>
      </w:r>
      <w:r w:rsidRPr="00913598">
        <w:rPr>
          <w:rStyle w:val="normaltextrun"/>
          <w:rFonts w:asciiTheme="minorHAnsi" w:hAnsiTheme="minorHAnsi" w:cstheme="minorHAnsi"/>
          <w:sz w:val="20"/>
          <w:szCs w:val="20"/>
        </w:rPr>
        <w:t> as first educators and build </w:t>
      </w:r>
      <w:r w:rsidRPr="00913598">
        <w:rPr>
          <w:rStyle w:val="normaltextrun"/>
          <w:rFonts w:asciiTheme="minorHAnsi" w:hAnsiTheme="minorHAnsi" w:cstheme="minorHAnsi"/>
          <w:b/>
          <w:sz w:val="20"/>
          <w:szCs w:val="20"/>
        </w:rPr>
        <w:t>positive partnerships</w:t>
      </w:r>
      <w:r w:rsidRPr="00913598">
        <w:rPr>
          <w:rStyle w:val="normaltextrun"/>
          <w:rFonts w:asciiTheme="minorHAnsi" w:hAnsiTheme="minorHAnsi" w:cstheme="minorHAnsi"/>
          <w:sz w:val="20"/>
          <w:szCs w:val="20"/>
        </w:rPr>
        <w:t> between parents, carers and education providers </w:t>
      </w:r>
      <w:r w:rsidRPr="00913598">
        <w:rPr>
          <w:rStyle w:val="eop"/>
          <w:rFonts w:asciiTheme="minorHAnsi" w:hAnsiTheme="minorHAnsi" w:cstheme="minorHAnsi"/>
          <w:sz w:val="20"/>
          <w:szCs w:val="20"/>
        </w:rPr>
        <w:t> </w:t>
      </w:r>
    </w:p>
    <w:p w14:paraId="036DFEF2" w14:textId="77777777" w:rsidR="00110AC8" w:rsidRPr="00913598" w:rsidRDefault="00110AC8" w:rsidP="005775A9">
      <w:pPr>
        <w:pStyle w:val="paragraph"/>
        <w:numPr>
          <w:ilvl w:val="0"/>
          <w:numId w:val="5"/>
        </w:numPr>
        <w:spacing w:before="0" w:beforeAutospacing="0" w:after="120" w:afterAutospacing="0" w:line="276" w:lineRule="auto"/>
        <w:textAlignment w:val="baseline"/>
        <w:rPr>
          <w:rFonts w:asciiTheme="minorHAnsi" w:hAnsiTheme="minorHAnsi" w:cstheme="minorHAnsi"/>
          <w:sz w:val="20"/>
          <w:szCs w:val="20"/>
        </w:rPr>
      </w:pPr>
      <w:r w:rsidRPr="00913598">
        <w:rPr>
          <w:rStyle w:val="normaltextrun"/>
          <w:rFonts w:asciiTheme="minorHAnsi" w:hAnsiTheme="minorHAnsi" w:cstheme="minorHAnsi"/>
          <w:b/>
          <w:sz w:val="20"/>
          <w:szCs w:val="20"/>
        </w:rPr>
        <w:t>engage with community and industry</w:t>
      </w:r>
      <w:r w:rsidRPr="00913598">
        <w:rPr>
          <w:rStyle w:val="normaltextrun"/>
          <w:rFonts w:asciiTheme="minorHAnsi" w:hAnsiTheme="minorHAnsi" w:cstheme="minorHAnsi"/>
          <w:sz w:val="20"/>
          <w:szCs w:val="20"/>
        </w:rPr>
        <w:t> to enhance education outcomes and pathways</w:t>
      </w:r>
      <w:r w:rsidRPr="00913598">
        <w:rPr>
          <w:rStyle w:val="eop"/>
          <w:rFonts w:asciiTheme="minorHAnsi" w:hAnsiTheme="minorHAnsi" w:cstheme="minorHAnsi"/>
          <w:sz w:val="20"/>
          <w:szCs w:val="20"/>
        </w:rPr>
        <w:t> </w:t>
      </w:r>
    </w:p>
    <w:p w14:paraId="2DDA4509" w14:textId="08EA7640" w:rsidR="00110AC8" w:rsidRPr="00913598" w:rsidRDefault="00110AC8" w:rsidP="005775A9">
      <w:pPr>
        <w:pStyle w:val="paragraph"/>
        <w:numPr>
          <w:ilvl w:val="0"/>
          <w:numId w:val="5"/>
        </w:numPr>
        <w:spacing w:before="0" w:beforeAutospacing="0" w:after="120" w:afterAutospacing="0" w:line="276" w:lineRule="auto"/>
        <w:textAlignment w:val="baseline"/>
        <w:rPr>
          <w:rFonts w:asciiTheme="minorHAnsi" w:hAnsiTheme="minorHAnsi" w:cstheme="minorHAnsi"/>
          <w:sz w:val="20"/>
          <w:szCs w:val="20"/>
        </w:rPr>
      </w:pPr>
      <w:r w:rsidRPr="00913598">
        <w:rPr>
          <w:rStyle w:val="normaltextrun"/>
          <w:rFonts w:asciiTheme="minorHAnsi" w:hAnsiTheme="minorHAnsi" w:cstheme="minorHAnsi"/>
          <w:b/>
          <w:sz w:val="20"/>
          <w:szCs w:val="20"/>
        </w:rPr>
        <w:t>evaluate</w:t>
      </w:r>
      <w:r w:rsidRPr="00913598">
        <w:rPr>
          <w:rStyle w:val="normaltextrun"/>
          <w:rFonts w:asciiTheme="minorHAnsi" w:hAnsiTheme="minorHAnsi" w:cstheme="minorHAnsi"/>
          <w:sz w:val="20"/>
          <w:szCs w:val="20"/>
        </w:rPr>
        <w:t> progress to inform future planning and draw on data and feedback to understand the outcomes of our initiatives and programs</w:t>
      </w:r>
      <w:r w:rsidR="0040371E" w:rsidRPr="00913598">
        <w:rPr>
          <w:rStyle w:val="eop"/>
          <w:rFonts w:asciiTheme="minorHAnsi" w:hAnsiTheme="minorHAnsi" w:cstheme="minorHAnsi"/>
          <w:sz w:val="20"/>
          <w:szCs w:val="20"/>
        </w:rPr>
        <w:t>.</w:t>
      </w:r>
    </w:p>
    <w:p w14:paraId="299729CF" w14:textId="77777777" w:rsidR="002C1B4F" w:rsidRDefault="00110AC8" w:rsidP="00110AC8">
      <w:pPr>
        <w:pStyle w:val="paragraph"/>
        <w:spacing w:before="0" w:beforeAutospacing="0" w:after="0" w:afterAutospacing="0"/>
        <w:textAlignment w:val="baseline"/>
        <w:rPr>
          <w:rStyle w:val="eop"/>
          <w:rFonts w:ascii="Arial" w:hAnsi="Arial" w:cs="Arial"/>
          <w:sz w:val="18"/>
          <w:szCs w:val="18"/>
        </w:rPr>
      </w:pPr>
      <w:r>
        <w:rPr>
          <w:rStyle w:val="eop"/>
          <w:rFonts w:ascii="Arial" w:hAnsi="Arial" w:cs="Arial"/>
          <w:sz w:val="18"/>
          <w:szCs w:val="18"/>
        </w:rPr>
        <w:t> </w:t>
      </w:r>
    </w:p>
    <w:p w14:paraId="37458F13" w14:textId="77777777" w:rsidR="002C1B4F" w:rsidRDefault="002C1B4F">
      <w:pPr>
        <w:spacing w:after="0"/>
        <w:rPr>
          <w:rStyle w:val="eop"/>
          <w:rFonts w:ascii="Arial" w:hAnsi="Arial" w:cs="Arial"/>
          <w:sz w:val="18"/>
          <w:szCs w:val="18"/>
          <w:lang w:val="en-US"/>
        </w:rPr>
      </w:pPr>
      <w:r>
        <w:rPr>
          <w:rStyle w:val="eop"/>
          <w:rFonts w:ascii="Arial" w:hAnsi="Arial" w:cs="Arial"/>
          <w:sz w:val="18"/>
          <w:szCs w:val="18"/>
        </w:rPr>
        <w:br w:type="page"/>
      </w:r>
    </w:p>
    <w:p w14:paraId="3EC9DF8D" w14:textId="77777777" w:rsidR="00110AC8" w:rsidRDefault="00110AC8" w:rsidP="00110AC8">
      <w:pPr>
        <w:pStyle w:val="paragraph"/>
        <w:spacing w:before="0" w:beforeAutospacing="0" w:after="0" w:afterAutospacing="0"/>
        <w:textAlignment w:val="baseline"/>
        <w:rPr>
          <w:rFonts w:ascii="Arial" w:hAnsi="Arial" w:cs="Arial"/>
          <w:sz w:val="12"/>
          <w:szCs w:val="12"/>
        </w:rPr>
      </w:pPr>
    </w:p>
    <w:p w14:paraId="28C34836" w14:textId="49EBAA51" w:rsidR="005121DF" w:rsidRPr="00913598" w:rsidRDefault="007F562D">
      <w:pPr>
        <w:rPr>
          <w:rStyle w:val="normaltextrun"/>
          <w:rFonts w:ascii="Times New Roman" w:hAnsi="Times New Roman" w:cs="Times New Roman"/>
          <w:b/>
          <w:color w:val="000000"/>
          <w:sz w:val="24"/>
          <w:lang w:val="en-US"/>
        </w:rPr>
      </w:pPr>
      <w:bookmarkStart w:id="129" w:name="_Toc508806018"/>
      <w:bookmarkStart w:id="130" w:name="_Toc508873694"/>
      <w:bookmarkStart w:id="131" w:name="_Toc508886661"/>
      <w:bookmarkStart w:id="132" w:name="_Toc508801584"/>
      <w:bookmarkStart w:id="133" w:name="_Toc508803034"/>
      <w:bookmarkStart w:id="134" w:name="_Toc508803610"/>
      <w:r w:rsidRPr="00913598">
        <w:rPr>
          <w:rStyle w:val="normaltextrun"/>
          <w:b/>
          <w:color w:val="000000"/>
          <w:sz w:val="24"/>
        </w:rPr>
        <w:t xml:space="preserve">Goals </w:t>
      </w:r>
      <w:r w:rsidR="005121DF" w:rsidRPr="00913598">
        <w:rPr>
          <w:rStyle w:val="normaltextrun"/>
          <w:b/>
          <w:color w:val="000000"/>
          <w:sz w:val="24"/>
        </w:rPr>
        <w:t>of the Plan</w:t>
      </w:r>
      <w:bookmarkEnd w:id="129"/>
      <w:bookmarkEnd w:id="130"/>
      <w:bookmarkEnd w:id="131"/>
    </w:p>
    <w:bookmarkEnd w:id="132"/>
    <w:bookmarkEnd w:id="133"/>
    <w:bookmarkEnd w:id="134"/>
    <w:p w14:paraId="553A833C" w14:textId="77777777" w:rsidR="00110AC8" w:rsidRDefault="00110AC8" w:rsidP="00110AC8">
      <w:pPr>
        <w:pStyle w:val="paragraph"/>
        <w:spacing w:before="0" w:beforeAutospacing="0" w:after="0" w:afterAutospacing="0"/>
        <w:textAlignment w:val="baseline"/>
        <w:rPr>
          <w:rFonts w:ascii="Arial" w:hAnsi="Arial" w:cs="Arial"/>
          <w:b/>
          <w:bCs/>
          <w:color w:val="AF272F"/>
          <w:sz w:val="12"/>
          <w:szCs w:val="12"/>
        </w:rPr>
      </w:pPr>
    </w:p>
    <w:p w14:paraId="40C978FA" w14:textId="0472A866" w:rsidR="00110AC8" w:rsidRPr="009D0784" w:rsidRDefault="00110AC8" w:rsidP="00910E07">
      <w:pPr>
        <w:pStyle w:val="BodyText"/>
      </w:pPr>
      <w:r w:rsidRPr="00910E07">
        <w:rPr>
          <w:rStyle w:val="normaltextrun"/>
        </w:rPr>
        <w:t xml:space="preserve">Seven ambitious goals, each linked to the Victorian Government’s Framework for Improving Student Outcomes (FISO), shape the </w:t>
      </w:r>
      <w:r w:rsidR="001B082E">
        <w:rPr>
          <w:rStyle w:val="normaltextrun"/>
        </w:rPr>
        <w:t>Plan</w:t>
      </w:r>
      <w:r w:rsidRPr="00910E07">
        <w:rPr>
          <w:rStyle w:val="normaltextrun"/>
        </w:rPr>
        <w:t>’s approach.  Combined with the vision statement and guiding principles, these goals are the ‘road-map’ that we will</w:t>
      </w:r>
      <w:r w:rsidRPr="009D0784">
        <w:rPr>
          <w:rStyle w:val="normaltextrun"/>
        </w:rPr>
        <w:t xml:space="preserve"> use to define our actions and review our progress over the next ten years.</w:t>
      </w:r>
      <w:r w:rsidRPr="009D0784">
        <w:rPr>
          <w:rStyle w:val="eop"/>
        </w:rPr>
        <w:t> </w:t>
      </w:r>
    </w:p>
    <w:p w14:paraId="0C32E30B" w14:textId="0A80513F" w:rsidR="00110AC8" w:rsidRDefault="00110AC8" w:rsidP="00110AC8">
      <w:pPr>
        <w:pStyle w:val="paragraph"/>
        <w:spacing w:before="0" w:beforeAutospacing="0" w:after="0" w:afterAutospacing="0"/>
        <w:textAlignment w:val="baseline"/>
        <w:rPr>
          <w:rStyle w:val="normaltextrun"/>
          <w:rFonts w:asciiTheme="minorHAnsi" w:hAnsiTheme="minorHAnsi" w:cstheme="minorHAnsi"/>
          <w:b/>
          <w:bCs/>
          <w:color w:val="404040"/>
          <w:sz w:val="20"/>
          <w:szCs w:val="20"/>
        </w:rPr>
      </w:pPr>
    </w:p>
    <w:p w14:paraId="173CD6C5" w14:textId="6660A2FF" w:rsidR="00110AC8" w:rsidRPr="009D0784" w:rsidRDefault="00EC089E" w:rsidP="005775A9">
      <w:pPr>
        <w:pStyle w:val="paragraph"/>
        <w:numPr>
          <w:ilvl w:val="0"/>
          <w:numId w:val="6"/>
        </w:numPr>
        <w:spacing w:before="0" w:beforeAutospacing="0" w:after="0" w:afterAutospacing="0" w:line="276" w:lineRule="auto"/>
        <w:textAlignment w:val="baseline"/>
        <w:rPr>
          <w:rFonts w:asciiTheme="minorHAnsi" w:hAnsiTheme="minorHAnsi" w:cstheme="minorHAnsi"/>
          <w:b/>
          <w:sz w:val="20"/>
          <w:szCs w:val="20"/>
        </w:rPr>
      </w:pPr>
      <w:r w:rsidRPr="00910E07">
        <w:rPr>
          <w:rStyle w:val="normaltextrun"/>
          <w:rFonts w:asciiTheme="minorHAnsi" w:hAnsiTheme="minorHAnsi" w:cstheme="minorHAnsi"/>
          <w:b/>
          <w:color w:val="404040"/>
          <w:sz w:val="20"/>
          <w:szCs w:val="20"/>
        </w:rPr>
        <w:t>Ensuring equitable access to quality programs, pathways and facilities</w:t>
      </w:r>
    </w:p>
    <w:p w14:paraId="1407F8C5" w14:textId="77777777" w:rsidR="00110AC8" w:rsidRPr="009D0784" w:rsidRDefault="00110AC8">
      <w:pPr>
        <w:pStyle w:val="paragraph"/>
        <w:spacing w:before="0" w:beforeAutospacing="0" w:after="0" w:afterAutospacing="0" w:line="276" w:lineRule="auto"/>
        <w:ind w:left="720"/>
        <w:textAlignment w:val="baseline"/>
        <w:rPr>
          <w:rFonts w:asciiTheme="minorHAnsi" w:hAnsiTheme="minorHAnsi" w:cstheme="minorHAnsi"/>
          <w:sz w:val="20"/>
          <w:szCs w:val="20"/>
        </w:rPr>
      </w:pPr>
      <w:r w:rsidRPr="009D0784">
        <w:rPr>
          <w:rStyle w:val="normaltextrun"/>
          <w:rFonts w:asciiTheme="minorHAnsi" w:hAnsiTheme="minorHAnsi" w:cstheme="minorHAnsi"/>
          <w:color w:val="000000"/>
          <w:sz w:val="20"/>
          <w:szCs w:val="20"/>
        </w:rPr>
        <w:t>Children and young people in </w:t>
      </w:r>
      <w:r w:rsidRPr="009D0784">
        <w:rPr>
          <w:rStyle w:val="spellingerror"/>
          <w:rFonts w:asciiTheme="minorHAnsi" w:hAnsiTheme="minorHAnsi" w:cstheme="minorHAnsi"/>
          <w:color w:val="000000"/>
          <w:sz w:val="20"/>
          <w:szCs w:val="20"/>
        </w:rPr>
        <w:t>Bendigo</w:t>
      </w:r>
      <w:r w:rsidRPr="009D0784">
        <w:rPr>
          <w:rStyle w:val="normaltextrun"/>
          <w:rFonts w:asciiTheme="minorHAnsi" w:hAnsiTheme="minorHAnsi" w:cstheme="minorHAnsi"/>
          <w:color w:val="000000"/>
          <w:sz w:val="20"/>
          <w:szCs w:val="20"/>
        </w:rPr>
        <w:t xml:space="preserve"> will have access to a wide range of programs, pathways and post-school destinations that are relevant to their abilities, interests and aspirations </w:t>
      </w:r>
      <w:r w:rsidRPr="006640E5">
        <w:rPr>
          <w:rStyle w:val="normaltextrun"/>
          <w:rFonts w:asciiTheme="minorHAnsi" w:hAnsiTheme="minorHAnsi" w:cstheme="minorHAnsi"/>
          <w:i/>
          <w:color w:val="000000"/>
          <w:sz w:val="20"/>
          <w:szCs w:val="20"/>
        </w:rPr>
        <w:t>(FISO priority: creating a positive climate for learning</w:t>
      </w:r>
      <w:r w:rsidRPr="009D0784">
        <w:rPr>
          <w:rStyle w:val="eop"/>
          <w:rFonts w:asciiTheme="minorHAnsi" w:hAnsiTheme="minorHAnsi" w:cstheme="minorHAnsi"/>
          <w:sz w:val="20"/>
          <w:szCs w:val="20"/>
        </w:rPr>
        <w:t>).</w:t>
      </w:r>
    </w:p>
    <w:p w14:paraId="10DF4FB2" w14:textId="77777777" w:rsidR="00110AC8" w:rsidRPr="009D0784" w:rsidRDefault="00110AC8">
      <w:pPr>
        <w:pStyle w:val="paragraph"/>
        <w:spacing w:before="0" w:beforeAutospacing="0" w:after="0" w:afterAutospacing="0" w:line="276" w:lineRule="auto"/>
        <w:textAlignment w:val="baseline"/>
        <w:rPr>
          <w:rFonts w:asciiTheme="minorHAnsi" w:hAnsiTheme="minorHAnsi" w:cstheme="minorHAnsi"/>
          <w:sz w:val="20"/>
          <w:szCs w:val="20"/>
        </w:rPr>
      </w:pPr>
    </w:p>
    <w:p w14:paraId="620126FE" w14:textId="2459FE1C" w:rsidR="00110AC8" w:rsidRPr="009D0784" w:rsidRDefault="00EC089E" w:rsidP="005775A9">
      <w:pPr>
        <w:pStyle w:val="paragraph"/>
        <w:numPr>
          <w:ilvl w:val="0"/>
          <w:numId w:val="6"/>
        </w:numPr>
        <w:spacing w:before="0" w:beforeAutospacing="0" w:after="0" w:afterAutospacing="0" w:line="276" w:lineRule="auto"/>
        <w:textAlignment w:val="baseline"/>
        <w:rPr>
          <w:rFonts w:asciiTheme="minorHAnsi" w:hAnsiTheme="minorHAnsi" w:cstheme="minorHAnsi"/>
          <w:b/>
          <w:sz w:val="20"/>
          <w:szCs w:val="20"/>
        </w:rPr>
      </w:pPr>
      <w:r w:rsidRPr="006640E5">
        <w:rPr>
          <w:rStyle w:val="normaltextrun"/>
          <w:rFonts w:asciiTheme="minorHAnsi" w:hAnsiTheme="minorHAnsi" w:cstheme="minorHAnsi"/>
          <w:b/>
          <w:color w:val="000000"/>
          <w:sz w:val="20"/>
          <w:szCs w:val="20"/>
        </w:rPr>
        <w:t>Building t</w:t>
      </w:r>
      <w:r w:rsidR="00110AC8" w:rsidRPr="006640E5">
        <w:rPr>
          <w:rStyle w:val="normaltextrun"/>
          <w:rFonts w:asciiTheme="minorHAnsi" w:hAnsiTheme="minorHAnsi" w:cstheme="minorHAnsi"/>
          <w:b/>
          <w:color w:val="000000"/>
          <w:sz w:val="20"/>
          <w:szCs w:val="20"/>
        </w:rPr>
        <w:t>eacher and educator capacity</w:t>
      </w:r>
      <w:r w:rsidRPr="006640E5">
        <w:rPr>
          <w:rStyle w:val="normaltextrun"/>
          <w:rFonts w:asciiTheme="minorHAnsi" w:hAnsiTheme="minorHAnsi" w:cstheme="minorHAnsi"/>
          <w:b/>
          <w:color w:val="000000"/>
          <w:sz w:val="20"/>
          <w:szCs w:val="20"/>
        </w:rPr>
        <w:t xml:space="preserve"> to support and extend all students</w:t>
      </w:r>
    </w:p>
    <w:p w14:paraId="6141DB7A" w14:textId="77777777" w:rsidR="00110AC8" w:rsidRPr="009D0784" w:rsidRDefault="00110AC8">
      <w:pPr>
        <w:pStyle w:val="paragraph"/>
        <w:spacing w:before="0" w:beforeAutospacing="0" w:after="0" w:afterAutospacing="0" w:line="276" w:lineRule="auto"/>
        <w:ind w:left="720"/>
        <w:textAlignment w:val="baseline"/>
        <w:rPr>
          <w:rFonts w:asciiTheme="minorHAnsi" w:hAnsiTheme="minorHAnsi" w:cstheme="minorHAnsi"/>
          <w:sz w:val="20"/>
          <w:szCs w:val="20"/>
        </w:rPr>
      </w:pPr>
      <w:r w:rsidRPr="009D0784">
        <w:rPr>
          <w:rStyle w:val="spellingerror"/>
          <w:rFonts w:asciiTheme="minorHAnsi" w:hAnsiTheme="minorHAnsi" w:cstheme="minorHAnsi"/>
          <w:color w:val="000000"/>
          <w:sz w:val="20"/>
          <w:szCs w:val="20"/>
        </w:rPr>
        <w:t>Bendigo’s</w:t>
      </w:r>
      <w:r w:rsidRPr="009D0784">
        <w:rPr>
          <w:rStyle w:val="normaltextrun"/>
          <w:rFonts w:asciiTheme="minorHAnsi" w:hAnsiTheme="minorHAnsi" w:cstheme="minorHAnsi"/>
          <w:color w:val="000000"/>
          <w:sz w:val="20"/>
          <w:szCs w:val="20"/>
        </w:rPr>
        <w:t xml:space="preserve"> educators will be confident in their capacity to support and extend all learners to achieve excellence </w:t>
      </w:r>
      <w:r w:rsidRPr="006640E5">
        <w:rPr>
          <w:rStyle w:val="normaltextrun"/>
          <w:rFonts w:asciiTheme="minorHAnsi" w:hAnsiTheme="minorHAnsi" w:cstheme="minorHAnsi"/>
          <w:i/>
          <w:color w:val="000000"/>
          <w:sz w:val="20"/>
          <w:szCs w:val="20"/>
        </w:rPr>
        <w:t>(FISO priority: professional leadership</w:t>
      </w:r>
      <w:r w:rsidRPr="009D0784">
        <w:rPr>
          <w:rStyle w:val="eop"/>
          <w:rFonts w:asciiTheme="minorHAnsi" w:hAnsiTheme="minorHAnsi" w:cstheme="minorHAnsi"/>
          <w:sz w:val="20"/>
          <w:szCs w:val="20"/>
        </w:rPr>
        <w:t>).</w:t>
      </w:r>
    </w:p>
    <w:p w14:paraId="368DC52B" w14:textId="77777777" w:rsidR="00110AC8" w:rsidRPr="009D0784" w:rsidRDefault="00110AC8">
      <w:pPr>
        <w:pStyle w:val="paragraph"/>
        <w:spacing w:before="0" w:beforeAutospacing="0" w:after="0" w:afterAutospacing="0" w:line="276" w:lineRule="auto"/>
        <w:textAlignment w:val="baseline"/>
        <w:rPr>
          <w:rFonts w:asciiTheme="minorHAnsi" w:hAnsiTheme="minorHAnsi" w:cstheme="minorHAnsi"/>
          <w:sz w:val="20"/>
          <w:szCs w:val="20"/>
        </w:rPr>
      </w:pPr>
    </w:p>
    <w:p w14:paraId="77D1C109" w14:textId="71A01804" w:rsidR="00110AC8" w:rsidRPr="009D0784" w:rsidRDefault="00EC089E" w:rsidP="005775A9">
      <w:pPr>
        <w:pStyle w:val="paragraph"/>
        <w:numPr>
          <w:ilvl w:val="0"/>
          <w:numId w:val="6"/>
        </w:numPr>
        <w:spacing w:before="0" w:beforeAutospacing="0" w:after="0" w:afterAutospacing="0" w:line="276" w:lineRule="auto"/>
        <w:textAlignment w:val="baseline"/>
        <w:rPr>
          <w:rFonts w:asciiTheme="minorHAnsi" w:hAnsiTheme="minorHAnsi" w:cstheme="minorHAnsi"/>
          <w:b/>
          <w:sz w:val="20"/>
          <w:szCs w:val="20"/>
        </w:rPr>
      </w:pPr>
      <w:r w:rsidRPr="006640E5">
        <w:rPr>
          <w:rStyle w:val="normaltextrun"/>
          <w:rFonts w:asciiTheme="minorHAnsi" w:hAnsiTheme="minorHAnsi" w:cstheme="minorHAnsi"/>
          <w:b/>
          <w:color w:val="000000"/>
          <w:sz w:val="20"/>
          <w:szCs w:val="20"/>
        </w:rPr>
        <w:t>Creating a culture of excellence for all</w:t>
      </w:r>
      <w:r w:rsidRPr="009D0784">
        <w:rPr>
          <w:rStyle w:val="eop"/>
          <w:rFonts w:asciiTheme="minorHAnsi" w:hAnsiTheme="minorHAnsi" w:cstheme="minorHAnsi"/>
          <w:b/>
          <w:sz w:val="20"/>
          <w:szCs w:val="20"/>
        </w:rPr>
        <w:t> </w:t>
      </w:r>
    </w:p>
    <w:p w14:paraId="44E75BDF" w14:textId="77777777" w:rsidR="00110AC8" w:rsidRPr="009D0784" w:rsidRDefault="00110AC8">
      <w:pPr>
        <w:pStyle w:val="paragraph"/>
        <w:spacing w:before="0" w:beforeAutospacing="0" w:after="0" w:afterAutospacing="0" w:line="276" w:lineRule="auto"/>
        <w:ind w:left="720"/>
        <w:textAlignment w:val="baseline"/>
        <w:rPr>
          <w:rFonts w:asciiTheme="minorHAnsi" w:hAnsiTheme="minorHAnsi" w:cstheme="minorHAnsi"/>
          <w:sz w:val="20"/>
          <w:szCs w:val="20"/>
        </w:rPr>
      </w:pPr>
      <w:r w:rsidRPr="009D0784">
        <w:rPr>
          <w:rStyle w:val="spellingerror"/>
          <w:rFonts w:asciiTheme="minorHAnsi" w:hAnsiTheme="minorHAnsi" w:cstheme="minorHAnsi"/>
          <w:color w:val="000000"/>
          <w:sz w:val="20"/>
          <w:szCs w:val="20"/>
        </w:rPr>
        <w:t>Bendigo’s</w:t>
      </w:r>
      <w:r w:rsidRPr="009D0784">
        <w:rPr>
          <w:rStyle w:val="normaltextrun"/>
          <w:rFonts w:asciiTheme="minorHAnsi" w:hAnsiTheme="minorHAnsi" w:cstheme="minorHAnsi"/>
          <w:color w:val="000000"/>
          <w:sz w:val="20"/>
          <w:szCs w:val="20"/>
        </w:rPr>
        <w:t xml:space="preserve"> children and young people will be confident and resilient in their learning, motivated and aspirational in their thinking, and capable in their actions, interactions, knowledge and skills </w:t>
      </w:r>
      <w:r w:rsidRPr="006640E5">
        <w:rPr>
          <w:rStyle w:val="normaltextrun"/>
          <w:rFonts w:asciiTheme="minorHAnsi" w:hAnsiTheme="minorHAnsi" w:cstheme="minorHAnsi"/>
          <w:i/>
          <w:color w:val="000000"/>
          <w:sz w:val="20"/>
          <w:szCs w:val="20"/>
        </w:rPr>
        <w:t>(FISO priority: achieving excellence in teaching and learning</w:t>
      </w:r>
      <w:r w:rsidRPr="009D0784">
        <w:rPr>
          <w:rStyle w:val="eop"/>
          <w:rFonts w:asciiTheme="minorHAnsi" w:hAnsiTheme="minorHAnsi" w:cstheme="minorHAnsi"/>
          <w:sz w:val="20"/>
          <w:szCs w:val="20"/>
        </w:rPr>
        <w:t>).</w:t>
      </w:r>
    </w:p>
    <w:p w14:paraId="7ABC5F89" w14:textId="77777777" w:rsidR="00110AC8" w:rsidRPr="009D0784" w:rsidRDefault="00110AC8">
      <w:pPr>
        <w:pStyle w:val="paragraph"/>
        <w:spacing w:before="0" w:beforeAutospacing="0" w:after="0" w:afterAutospacing="0" w:line="276" w:lineRule="auto"/>
        <w:textAlignment w:val="baseline"/>
        <w:rPr>
          <w:rFonts w:asciiTheme="minorHAnsi" w:hAnsiTheme="minorHAnsi" w:cstheme="minorHAnsi"/>
          <w:sz w:val="20"/>
          <w:szCs w:val="20"/>
        </w:rPr>
      </w:pPr>
    </w:p>
    <w:p w14:paraId="27AA0FB2" w14:textId="25C6351C" w:rsidR="00110AC8" w:rsidRPr="009D0784" w:rsidRDefault="00EC089E" w:rsidP="005775A9">
      <w:pPr>
        <w:pStyle w:val="paragraph"/>
        <w:numPr>
          <w:ilvl w:val="0"/>
          <w:numId w:val="6"/>
        </w:numPr>
        <w:spacing w:before="0" w:beforeAutospacing="0" w:after="0" w:afterAutospacing="0" w:line="276" w:lineRule="auto"/>
        <w:textAlignment w:val="baseline"/>
        <w:rPr>
          <w:rFonts w:asciiTheme="minorHAnsi" w:hAnsiTheme="minorHAnsi" w:cstheme="minorHAnsi"/>
          <w:b/>
          <w:sz w:val="20"/>
          <w:szCs w:val="20"/>
        </w:rPr>
      </w:pPr>
      <w:r w:rsidRPr="006640E5">
        <w:rPr>
          <w:rStyle w:val="normaltextrun"/>
          <w:rFonts w:asciiTheme="minorHAnsi" w:hAnsiTheme="minorHAnsi" w:cstheme="minorHAnsi"/>
          <w:b/>
          <w:color w:val="000000"/>
          <w:sz w:val="20"/>
          <w:szCs w:val="20"/>
        </w:rPr>
        <w:t>Enriching approaches to c</w:t>
      </w:r>
      <w:r w:rsidR="00110AC8" w:rsidRPr="006640E5">
        <w:rPr>
          <w:rStyle w:val="normaltextrun"/>
          <w:rFonts w:asciiTheme="minorHAnsi" w:hAnsiTheme="minorHAnsi" w:cstheme="minorHAnsi"/>
          <w:b/>
          <w:color w:val="000000"/>
          <w:sz w:val="20"/>
          <w:szCs w:val="20"/>
        </w:rPr>
        <w:t>urriculum, pedagogy and assessment</w:t>
      </w:r>
      <w:r w:rsidR="00110AC8" w:rsidRPr="009D0784">
        <w:rPr>
          <w:rStyle w:val="eop"/>
          <w:rFonts w:asciiTheme="minorHAnsi" w:hAnsiTheme="minorHAnsi" w:cstheme="minorHAnsi"/>
          <w:b/>
          <w:sz w:val="20"/>
          <w:szCs w:val="20"/>
        </w:rPr>
        <w:t> </w:t>
      </w:r>
    </w:p>
    <w:p w14:paraId="4228DC22" w14:textId="77777777" w:rsidR="00110AC8" w:rsidRPr="009D0784" w:rsidRDefault="00110AC8">
      <w:pPr>
        <w:pStyle w:val="paragraph"/>
        <w:spacing w:before="0" w:beforeAutospacing="0" w:after="0" w:afterAutospacing="0" w:line="276" w:lineRule="auto"/>
        <w:ind w:left="720"/>
        <w:textAlignment w:val="baseline"/>
        <w:rPr>
          <w:rFonts w:asciiTheme="minorHAnsi" w:hAnsiTheme="minorHAnsi" w:cstheme="minorHAnsi"/>
          <w:sz w:val="20"/>
          <w:szCs w:val="20"/>
        </w:rPr>
      </w:pPr>
      <w:r w:rsidRPr="009D0784">
        <w:rPr>
          <w:rStyle w:val="spellingerror"/>
          <w:rFonts w:asciiTheme="minorHAnsi" w:hAnsiTheme="minorHAnsi" w:cstheme="minorHAnsi"/>
          <w:color w:val="000000"/>
          <w:sz w:val="20"/>
          <w:szCs w:val="20"/>
        </w:rPr>
        <w:t>Bendigo’s</w:t>
      </w:r>
      <w:r w:rsidRPr="009D0784">
        <w:rPr>
          <w:rStyle w:val="normaltextrun"/>
          <w:rFonts w:asciiTheme="minorHAnsi" w:hAnsiTheme="minorHAnsi" w:cstheme="minorHAnsi"/>
          <w:color w:val="000000"/>
          <w:sz w:val="20"/>
          <w:szCs w:val="20"/>
        </w:rPr>
        <w:t xml:space="preserve"> schools and services will provide access to relevant, inclusive, engaging and future-focused curriculum, supported by best practice approaches to teaching, learning and pedagogy </w:t>
      </w:r>
      <w:r w:rsidRPr="006640E5">
        <w:rPr>
          <w:rStyle w:val="normaltextrun"/>
          <w:rFonts w:asciiTheme="minorHAnsi" w:hAnsiTheme="minorHAnsi" w:cstheme="minorHAnsi"/>
          <w:i/>
          <w:color w:val="000000"/>
          <w:sz w:val="20"/>
          <w:szCs w:val="20"/>
        </w:rPr>
        <w:t>(FISO priority: achieving excellence in teaching and learning</w:t>
      </w:r>
      <w:r w:rsidRPr="009D0784">
        <w:rPr>
          <w:rStyle w:val="eop"/>
          <w:rFonts w:asciiTheme="minorHAnsi" w:hAnsiTheme="minorHAnsi" w:cstheme="minorHAnsi"/>
          <w:sz w:val="20"/>
          <w:szCs w:val="20"/>
        </w:rPr>
        <w:t>)</w:t>
      </w:r>
      <w:r w:rsidRPr="009D0784">
        <w:rPr>
          <w:rStyle w:val="normaltextrun"/>
          <w:rFonts w:asciiTheme="minorHAnsi" w:hAnsiTheme="minorHAnsi" w:cstheme="minorHAnsi"/>
          <w:color w:val="000000"/>
          <w:sz w:val="20"/>
          <w:szCs w:val="20"/>
        </w:rPr>
        <w:t>.</w:t>
      </w:r>
      <w:r w:rsidRPr="009D0784">
        <w:rPr>
          <w:rStyle w:val="eop"/>
          <w:rFonts w:asciiTheme="minorHAnsi" w:hAnsiTheme="minorHAnsi" w:cstheme="minorHAnsi"/>
          <w:sz w:val="20"/>
          <w:szCs w:val="20"/>
        </w:rPr>
        <w:t> </w:t>
      </w:r>
    </w:p>
    <w:p w14:paraId="3491CE3B" w14:textId="77777777" w:rsidR="00110AC8" w:rsidRPr="009D0784" w:rsidRDefault="00110AC8">
      <w:pPr>
        <w:pStyle w:val="paragraph"/>
        <w:spacing w:before="0" w:beforeAutospacing="0" w:after="0" w:afterAutospacing="0" w:line="276" w:lineRule="auto"/>
        <w:textAlignment w:val="baseline"/>
        <w:rPr>
          <w:rFonts w:asciiTheme="minorHAnsi" w:hAnsiTheme="minorHAnsi" w:cstheme="minorHAnsi"/>
          <w:b/>
          <w:sz w:val="20"/>
          <w:szCs w:val="20"/>
        </w:rPr>
      </w:pPr>
    </w:p>
    <w:p w14:paraId="58A18B05" w14:textId="24498A69" w:rsidR="00110AC8" w:rsidRPr="009D0784" w:rsidRDefault="00EC089E" w:rsidP="005775A9">
      <w:pPr>
        <w:pStyle w:val="paragraph"/>
        <w:numPr>
          <w:ilvl w:val="0"/>
          <w:numId w:val="6"/>
        </w:numPr>
        <w:spacing w:before="0" w:beforeAutospacing="0" w:after="0" w:afterAutospacing="0" w:line="276" w:lineRule="auto"/>
        <w:textAlignment w:val="baseline"/>
        <w:rPr>
          <w:rFonts w:asciiTheme="minorHAnsi" w:hAnsiTheme="minorHAnsi" w:cstheme="minorHAnsi"/>
          <w:b/>
          <w:sz w:val="20"/>
          <w:szCs w:val="20"/>
        </w:rPr>
      </w:pPr>
      <w:r w:rsidRPr="006640E5">
        <w:rPr>
          <w:rStyle w:val="normaltextrun"/>
          <w:rFonts w:asciiTheme="minorHAnsi" w:hAnsiTheme="minorHAnsi" w:cstheme="minorHAnsi"/>
          <w:b/>
          <w:color w:val="000000"/>
          <w:sz w:val="20"/>
          <w:szCs w:val="20"/>
        </w:rPr>
        <w:t>Strengthening supports for children and young people through key t</w:t>
      </w:r>
      <w:r w:rsidR="00110AC8" w:rsidRPr="006640E5">
        <w:rPr>
          <w:rStyle w:val="normaltextrun"/>
          <w:rFonts w:asciiTheme="minorHAnsi" w:hAnsiTheme="minorHAnsi" w:cstheme="minorHAnsi"/>
          <w:b/>
          <w:color w:val="000000"/>
          <w:sz w:val="20"/>
          <w:szCs w:val="20"/>
        </w:rPr>
        <w:t>ransition</w:t>
      </w:r>
      <w:r w:rsidRPr="009D0784">
        <w:rPr>
          <w:rStyle w:val="eop"/>
          <w:rFonts w:asciiTheme="minorHAnsi" w:hAnsiTheme="minorHAnsi" w:cstheme="minorHAnsi"/>
          <w:b/>
          <w:sz w:val="20"/>
          <w:szCs w:val="20"/>
        </w:rPr>
        <w:t xml:space="preserve"> points in their learning</w:t>
      </w:r>
    </w:p>
    <w:p w14:paraId="485F13A3" w14:textId="77777777" w:rsidR="00110AC8" w:rsidRPr="009D0784" w:rsidRDefault="00110AC8">
      <w:pPr>
        <w:pStyle w:val="paragraph"/>
        <w:spacing w:before="0" w:beforeAutospacing="0" w:after="0" w:afterAutospacing="0" w:line="276" w:lineRule="auto"/>
        <w:ind w:left="720"/>
        <w:textAlignment w:val="baseline"/>
        <w:rPr>
          <w:rStyle w:val="eop"/>
          <w:rFonts w:asciiTheme="minorHAnsi" w:hAnsiTheme="minorHAnsi" w:cstheme="minorHAnsi"/>
          <w:sz w:val="20"/>
          <w:szCs w:val="20"/>
        </w:rPr>
      </w:pPr>
      <w:r w:rsidRPr="009D0784">
        <w:rPr>
          <w:rStyle w:val="normaltextrun"/>
          <w:rFonts w:asciiTheme="minorHAnsi" w:hAnsiTheme="minorHAnsi" w:cstheme="minorHAnsi"/>
          <w:color w:val="000000"/>
          <w:sz w:val="20"/>
          <w:szCs w:val="20"/>
        </w:rPr>
        <w:t>Children and young people in </w:t>
      </w:r>
      <w:r w:rsidRPr="009D0784">
        <w:rPr>
          <w:rStyle w:val="spellingerror"/>
          <w:rFonts w:asciiTheme="minorHAnsi" w:hAnsiTheme="minorHAnsi" w:cstheme="minorHAnsi"/>
          <w:color w:val="000000"/>
          <w:sz w:val="20"/>
          <w:szCs w:val="20"/>
        </w:rPr>
        <w:t>Bendigo</w:t>
      </w:r>
      <w:r w:rsidRPr="009D0784">
        <w:rPr>
          <w:rStyle w:val="normaltextrun"/>
          <w:rFonts w:asciiTheme="minorHAnsi" w:hAnsiTheme="minorHAnsi" w:cstheme="minorHAnsi"/>
          <w:color w:val="000000"/>
          <w:sz w:val="20"/>
          <w:szCs w:val="20"/>
        </w:rPr>
        <w:t> will experience supported and individualised transitions at key points of change in their education from early childhood, through schooling and beyond to higher education, skills, training and employment</w:t>
      </w:r>
      <w:r w:rsidRPr="009D0784">
        <w:rPr>
          <w:rStyle w:val="eop"/>
          <w:rFonts w:asciiTheme="minorHAnsi" w:hAnsiTheme="minorHAnsi" w:cstheme="minorHAnsi"/>
          <w:sz w:val="20"/>
          <w:szCs w:val="20"/>
        </w:rPr>
        <w:t> </w:t>
      </w:r>
      <w:r w:rsidRPr="006640E5">
        <w:rPr>
          <w:rStyle w:val="normaltextrun"/>
          <w:rFonts w:asciiTheme="minorHAnsi" w:hAnsiTheme="minorHAnsi" w:cstheme="minorHAnsi"/>
          <w:i/>
          <w:color w:val="000000"/>
          <w:sz w:val="20"/>
          <w:szCs w:val="20"/>
        </w:rPr>
        <w:t>(FISO priority: creating a positive climate for learning</w:t>
      </w:r>
      <w:r w:rsidRPr="009D0784">
        <w:rPr>
          <w:rStyle w:val="eop"/>
          <w:rFonts w:asciiTheme="minorHAnsi" w:hAnsiTheme="minorHAnsi" w:cstheme="minorHAnsi"/>
          <w:sz w:val="20"/>
          <w:szCs w:val="20"/>
        </w:rPr>
        <w:t>).</w:t>
      </w:r>
    </w:p>
    <w:p w14:paraId="02811F5F" w14:textId="77777777" w:rsidR="00110AC8" w:rsidRPr="009D0784" w:rsidRDefault="00110AC8">
      <w:pPr>
        <w:pStyle w:val="paragraph"/>
        <w:spacing w:before="0" w:beforeAutospacing="0" w:after="0" w:afterAutospacing="0" w:line="276" w:lineRule="auto"/>
        <w:textAlignment w:val="baseline"/>
        <w:rPr>
          <w:rFonts w:asciiTheme="minorHAnsi" w:hAnsiTheme="minorHAnsi" w:cstheme="minorHAnsi"/>
          <w:sz w:val="20"/>
          <w:szCs w:val="20"/>
        </w:rPr>
      </w:pPr>
    </w:p>
    <w:p w14:paraId="2E9D3A1B" w14:textId="344FA9C0" w:rsidR="00110AC8" w:rsidRPr="009D0784" w:rsidRDefault="00EC089E" w:rsidP="005775A9">
      <w:pPr>
        <w:pStyle w:val="paragraph"/>
        <w:numPr>
          <w:ilvl w:val="0"/>
          <w:numId w:val="6"/>
        </w:numPr>
        <w:spacing w:before="0" w:beforeAutospacing="0" w:after="0" w:afterAutospacing="0" w:line="276" w:lineRule="auto"/>
        <w:textAlignment w:val="baseline"/>
        <w:rPr>
          <w:rFonts w:asciiTheme="minorHAnsi" w:hAnsiTheme="minorHAnsi" w:cstheme="minorHAnsi"/>
          <w:b/>
          <w:sz w:val="20"/>
          <w:szCs w:val="20"/>
        </w:rPr>
      </w:pPr>
      <w:r w:rsidRPr="006640E5">
        <w:rPr>
          <w:rStyle w:val="normaltextrun"/>
          <w:rFonts w:asciiTheme="minorHAnsi" w:hAnsiTheme="minorHAnsi" w:cstheme="minorHAnsi"/>
          <w:b/>
          <w:color w:val="000000"/>
          <w:sz w:val="20"/>
          <w:szCs w:val="20"/>
        </w:rPr>
        <w:t>Partnering with f</w:t>
      </w:r>
      <w:r w:rsidR="00110AC8" w:rsidRPr="006640E5">
        <w:rPr>
          <w:rStyle w:val="normaltextrun"/>
          <w:rFonts w:asciiTheme="minorHAnsi" w:hAnsiTheme="minorHAnsi" w:cstheme="minorHAnsi"/>
          <w:b/>
          <w:color w:val="000000"/>
          <w:sz w:val="20"/>
          <w:szCs w:val="20"/>
        </w:rPr>
        <w:t>amilies and carers</w:t>
      </w:r>
      <w:r w:rsidR="00110AC8" w:rsidRPr="009D0784">
        <w:rPr>
          <w:rStyle w:val="eop"/>
          <w:rFonts w:asciiTheme="minorHAnsi" w:hAnsiTheme="minorHAnsi" w:cstheme="minorHAnsi"/>
          <w:b/>
          <w:sz w:val="20"/>
          <w:szCs w:val="20"/>
        </w:rPr>
        <w:t> </w:t>
      </w:r>
      <w:r w:rsidRPr="009D0784">
        <w:rPr>
          <w:rStyle w:val="eop"/>
          <w:rFonts w:asciiTheme="minorHAnsi" w:hAnsiTheme="minorHAnsi" w:cstheme="minorHAnsi"/>
          <w:b/>
          <w:sz w:val="20"/>
          <w:szCs w:val="20"/>
        </w:rPr>
        <w:t>as first-educators</w:t>
      </w:r>
    </w:p>
    <w:p w14:paraId="60CAF94C" w14:textId="77777777" w:rsidR="00110AC8" w:rsidRPr="009D0784" w:rsidRDefault="00110AC8">
      <w:pPr>
        <w:pStyle w:val="paragraph"/>
        <w:spacing w:before="0" w:beforeAutospacing="0" w:after="120" w:afterAutospacing="0" w:line="276" w:lineRule="auto"/>
        <w:ind w:left="720"/>
        <w:textAlignment w:val="baseline"/>
        <w:rPr>
          <w:rStyle w:val="eop"/>
          <w:rFonts w:asciiTheme="minorHAnsi" w:hAnsiTheme="minorHAnsi" w:cstheme="minorHAnsi"/>
          <w:sz w:val="20"/>
          <w:szCs w:val="20"/>
        </w:rPr>
      </w:pPr>
      <w:r w:rsidRPr="009D0784">
        <w:rPr>
          <w:rStyle w:val="normaltextrun"/>
          <w:rFonts w:asciiTheme="minorHAnsi" w:hAnsiTheme="minorHAnsi" w:cstheme="minorHAnsi"/>
          <w:color w:val="000000"/>
          <w:sz w:val="20"/>
          <w:szCs w:val="20"/>
        </w:rPr>
        <w:t>Families and carers will be actively engaged in working with </w:t>
      </w:r>
      <w:r w:rsidRPr="009D0784">
        <w:rPr>
          <w:rStyle w:val="spellingerror"/>
          <w:rFonts w:asciiTheme="minorHAnsi" w:hAnsiTheme="minorHAnsi" w:cstheme="minorHAnsi"/>
          <w:color w:val="000000"/>
          <w:sz w:val="20"/>
          <w:szCs w:val="20"/>
        </w:rPr>
        <w:t>Bendigo’s</w:t>
      </w:r>
      <w:r w:rsidRPr="009D0784">
        <w:rPr>
          <w:rStyle w:val="normaltextrun"/>
          <w:rFonts w:asciiTheme="minorHAnsi" w:hAnsiTheme="minorHAnsi" w:cstheme="minorHAnsi"/>
          <w:color w:val="000000"/>
          <w:sz w:val="20"/>
          <w:szCs w:val="20"/>
        </w:rPr>
        <w:t xml:space="preserve"> education providers to support children’s learning in and out of the home </w:t>
      </w:r>
      <w:r w:rsidRPr="006640E5">
        <w:rPr>
          <w:rStyle w:val="normaltextrun"/>
          <w:rFonts w:asciiTheme="minorHAnsi" w:hAnsiTheme="minorHAnsi" w:cstheme="minorHAnsi"/>
          <w:i/>
          <w:color w:val="000000"/>
          <w:sz w:val="20"/>
          <w:szCs w:val="20"/>
        </w:rPr>
        <w:t>(FISO priority: community engagement in learning)</w:t>
      </w:r>
      <w:r w:rsidRPr="009D0784">
        <w:rPr>
          <w:rStyle w:val="normaltextrun"/>
          <w:rFonts w:asciiTheme="minorHAnsi" w:hAnsiTheme="minorHAnsi" w:cstheme="minorHAnsi"/>
          <w:color w:val="000000"/>
          <w:sz w:val="20"/>
          <w:szCs w:val="20"/>
        </w:rPr>
        <w:t>.</w:t>
      </w:r>
      <w:r w:rsidRPr="006640E5">
        <w:rPr>
          <w:rStyle w:val="normaltextrun"/>
          <w:rFonts w:asciiTheme="minorHAnsi" w:hAnsiTheme="minorHAnsi" w:cstheme="minorHAnsi"/>
          <w:i/>
          <w:color w:val="000000"/>
          <w:sz w:val="20"/>
          <w:szCs w:val="20"/>
        </w:rPr>
        <w:t>  </w:t>
      </w:r>
      <w:r w:rsidRPr="009D0784">
        <w:rPr>
          <w:rStyle w:val="eop"/>
          <w:rFonts w:asciiTheme="minorHAnsi" w:hAnsiTheme="minorHAnsi" w:cstheme="minorHAnsi"/>
          <w:sz w:val="20"/>
          <w:szCs w:val="20"/>
        </w:rPr>
        <w:t> </w:t>
      </w:r>
    </w:p>
    <w:p w14:paraId="65CAC122" w14:textId="77777777" w:rsidR="00110AC8" w:rsidRPr="009D0784" w:rsidRDefault="00110AC8" w:rsidP="00925A9B">
      <w:pPr>
        <w:pStyle w:val="BodyText"/>
      </w:pPr>
    </w:p>
    <w:p w14:paraId="2E601E1A" w14:textId="6F2FE8CA" w:rsidR="00110AC8" w:rsidRPr="009D0784" w:rsidRDefault="00EC089E" w:rsidP="005775A9">
      <w:pPr>
        <w:pStyle w:val="paragraph"/>
        <w:numPr>
          <w:ilvl w:val="0"/>
          <w:numId w:val="6"/>
        </w:numPr>
        <w:spacing w:before="0" w:beforeAutospacing="0" w:after="0" w:afterAutospacing="0" w:line="276" w:lineRule="auto"/>
        <w:textAlignment w:val="baseline"/>
        <w:rPr>
          <w:rFonts w:asciiTheme="minorHAnsi" w:hAnsiTheme="minorHAnsi" w:cstheme="minorHAnsi"/>
          <w:b/>
          <w:sz w:val="20"/>
          <w:szCs w:val="20"/>
        </w:rPr>
      </w:pPr>
      <w:r w:rsidRPr="006640E5">
        <w:rPr>
          <w:rStyle w:val="normaltextrun"/>
          <w:rFonts w:asciiTheme="minorHAnsi" w:hAnsiTheme="minorHAnsi" w:cstheme="minorHAnsi"/>
          <w:b/>
          <w:color w:val="000000"/>
          <w:sz w:val="20"/>
          <w:szCs w:val="20"/>
        </w:rPr>
        <w:t>Collaborating with c</w:t>
      </w:r>
      <w:r w:rsidR="00110AC8" w:rsidRPr="006640E5">
        <w:rPr>
          <w:rStyle w:val="normaltextrun"/>
          <w:rFonts w:asciiTheme="minorHAnsi" w:hAnsiTheme="minorHAnsi" w:cstheme="minorHAnsi"/>
          <w:b/>
          <w:color w:val="000000"/>
          <w:sz w:val="20"/>
          <w:szCs w:val="20"/>
        </w:rPr>
        <w:t>ommunity, business and industry</w:t>
      </w:r>
      <w:r w:rsidR="00110AC8" w:rsidRPr="009D0784">
        <w:rPr>
          <w:rStyle w:val="eop"/>
          <w:rFonts w:asciiTheme="minorHAnsi" w:hAnsiTheme="minorHAnsi" w:cstheme="minorHAnsi"/>
          <w:b/>
          <w:sz w:val="20"/>
          <w:szCs w:val="20"/>
        </w:rPr>
        <w:t> </w:t>
      </w:r>
      <w:r w:rsidR="00757D5B" w:rsidRPr="009D0784">
        <w:rPr>
          <w:rStyle w:val="eop"/>
          <w:rFonts w:asciiTheme="minorHAnsi" w:hAnsiTheme="minorHAnsi" w:cstheme="minorHAnsi"/>
          <w:b/>
          <w:sz w:val="20"/>
          <w:szCs w:val="20"/>
        </w:rPr>
        <w:t>to lift</w:t>
      </w:r>
      <w:r w:rsidRPr="009D0784">
        <w:rPr>
          <w:rStyle w:val="eop"/>
          <w:rFonts w:asciiTheme="minorHAnsi" w:hAnsiTheme="minorHAnsi" w:cstheme="minorHAnsi"/>
          <w:b/>
          <w:sz w:val="20"/>
          <w:szCs w:val="20"/>
        </w:rPr>
        <w:t xml:space="preserve"> engagement, learning and developmental outcomes</w:t>
      </w:r>
    </w:p>
    <w:p w14:paraId="386FA2BD" w14:textId="77777777" w:rsidR="00110AC8" w:rsidRPr="009D0784" w:rsidRDefault="00110AC8">
      <w:pPr>
        <w:pStyle w:val="paragraph"/>
        <w:spacing w:before="0" w:beforeAutospacing="0" w:after="0" w:afterAutospacing="0" w:line="276" w:lineRule="auto"/>
        <w:ind w:left="720"/>
        <w:textAlignment w:val="baseline"/>
        <w:rPr>
          <w:rFonts w:asciiTheme="minorHAnsi" w:hAnsiTheme="minorHAnsi" w:cstheme="minorHAnsi"/>
          <w:sz w:val="20"/>
          <w:szCs w:val="20"/>
        </w:rPr>
      </w:pPr>
      <w:r w:rsidRPr="009D0784">
        <w:rPr>
          <w:rStyle w:val="normaltextrun"/>
          <w:rFonts w:asciiTheme="minorHAnsi" w:hAnsiTheme="minorHAnsi" w:cstheme="minorHAnsi"/>
          <w:color w:val="000000"/>
          <w:sz w:val="20"/>
          <w:szCs w:val="20"/>
        </w:rPr>
        <w:t>The wider </w:t>
      </w:r>
      <w:r w:rsidRPr="009D0784">
        <w:rPr>
          <w:rStyle w:val="spellingerror"/>
          <w:rFonts w:asciiTheme="minorHAnsi" w:hAnsiTheme="minorHAnsi" w:cstheme="minorHAnsi"/>
          <w:color w:val="000000"/>
          <w:sz w:val="20"/>
          <w:szCs w:val="20"/>
        </w:rPr>
        <w:t>Bendigo</w:t>
      </w:r>
      <w:r w:rsidRPr="009D0784">
        <w:rPr>
          <w:rStyle w:val="normaltextrun"/>
          <w:rFonts w:asciiTheme="minorHAnsi" w:hAnsiTheme="minorHAnsi" w:cstheme="minorHAnsi"/>
          <w:color w:val="000000"/>
          <w:sz w:val="20"/>
          <w:szCs w:val="20"/>
        </w:rPr>
        <w:t xml:space="preserve"> community, including other service providers and industry, will be engaged with the education profession in promoting quality learning and development outcomes for children and young people </w:t>
      </w:r>
      <w:r w:rsidRPr="006640E5">
        <w:rPr>
          <w:rStyle w:val="normaltextrun"/>
          <w:rFonts w:asciiTheme="minorHAnsi" w:hAnsiTheme="minorHAnsi" w:cstheme="minorHAnsi"/>
          <w:i/>
          <w:color w:val="000000"/>
          <w:sz w:val="20"/>
          <w:szCs w:val="20"/>
        </w:rPr>
        <w:t>(FISO priority: community engagement in learning).</w:t>
      </w:r>
    </w:p>
    <w:p w14:paraId="2DC2F797" w14:textId="77777777" w:rsidR="00110AC8" w:rsidRPr="009D0784" w:rsidRDefault="00110AC8" w:rsidP="00110AC8">
      <w:pPr>
        <w:rPr>
          <w:rFonts w:cstheme="minorHAnsi"/>
          <w:sz w:val="20"/>
          <w:szCs w:val="20"/>
        </w:rPr>
      </w:pPr>
    </w:p>
    <w:p w14:paraId="2BA127E9" w14:textId="77777777" w:rsidR="00110AC8" w:rsidRPr="00910E07" w:rsidRDefault="00110AC8" w:rsidP="00910E07">
      <w:pPr>
        <w:pStyle w:val="BodyText"/>
      </w:pPr>
      <w:r w:rsidRPr="009D0784">
        <w:br w:type="page"/>
      </w:r>
    </w:p>
    <w:p w14:paraId="4084E81B" w14:textId="77777777" w:rsidR="007F562D" w:rsidRDefault="007F562D" w:rsidP="007F562D">
      <w:pPr>
        <w:pStyle w:val="Heading1"/>
        <w:jc w:val="both"/>
      </w:pPr>
      <w:bookmarkStart w:id="135" w:name="_Toc505353521"/>
      <w:bookmarkStart w:id="136" w:name="_Toc508726013"/>
      <w:bookmarkStart w:id="137" w:name="_Toc508886386"/>
      <w:bookmarkStart w:id="138" w:name="_Toc508893536"/>
      <w:bookmarkStart w:id="139" w:name="_Toc508972421"/>
      <w:bookmarkStart w:id="140" w:name="_Toc508801585"/>
      <w:bookmarkStart w:id="141" w:name="_Toc508803035"/>
      <w:bookmarkStart w:id="142" w:name="_Toc508803611"/>
      <w:bookmarkStart w:id="143" w:name="_Toc508806020"/>
      <w:bookmarkStart w:id="144" w:name="_Toc508873695"/>
      <w:bookmarkStart w:id="145" w:name="_Toc508886662"/>
      <w:r>
        <w:t>Realising the vision</w:t>
      </w:r>
      <w:bookmarkEnd w:id="135"/>
      <w:bookmarkEnd w:id="136"/>
      <w:bookmarkEnd w:id="137"/>
      <w:bookmarkEnd w:id="138"/>
      <w:bookmarkEnd w:id="139"/>
    </w:p>
    <w:bookmarkEnd w:id="140"/>
    <w:bookmarkEnd w:id="141"/>
    <w:bookmarkEnd w:id="142"/>
    <w:bookmarkEnd w:id="143"/>
    <w:bookmarkEnd w:id="144"/>
    <w:bookmarkEnd w:id="145"/>
    <w:p w14:paraId="53AC088E" w14:textId="77777777" w:rsidR="006F6259" w:rsidRPr="006F6259" w:rsidRDefault="006F6259">
      <w:pPr>
        <w:pStyle w:val="Intro"/>
        <w:rPr>
          <w:caps/>
        </w:rPr>
      </w:pPr>
    </w:p>
    <w:p w14:paraId="4BD0794F" w14:textId="761DD65E" w:rsidR="004477B9" w:rsidRDefault="004477B9" w:rsidP="00910E07">
      <w:pPr>
        <w:pStyle w:val="BodyText"/>
      </w:pPr>
      <w:r>
        <w:t xml:space="preserve">The goals of the Bendigo Education Plan 2018 </w:t>
      </w:r>
      <w:r w:rsidR="00B71B76">
        <w:t>were shaped by consultation with Bendigo’s community during September to October</w:t>
      </w:r>
      <w:r w:rsidR="003D7042">
        <w:t xml:space="preserve"> </w:t>
      </w:r>
      <w:r w:rsidR="00B71B76">
        <w:t xml:space="preserve">2017. Below </w:t>
      </w:r>
      <w:r w:rsidR="00D641F3">
        <w:t>is</w:t>
      </w:r>
      <w:r w:rsidR="00B71B76">
        <w:t xml:space="preserve"> a summary of what </w:t>
      </w:r>
      <w:r w:rsidR="00D641F3">
        <w:t xml:space="preserve">was </w:t>
      </w:r>
      <w:r w:rsidR="00B71B76">
        <w:t>heard during this consultation and point</w:t>
      </w:r>
      <w:r w:rsidR="003D7042">
        <w:t>s</w:t>
      </w:r>
      <w:r w:rsidR="00B71B76">
        <w:t xml:space="preserve"> out </w:t>
      </w:r>
      <w:r w:rsidR="00D16DBF">
        <w:t>a range of</w:t>
      </w:r>
      <w:r w:rsidR="00B71B76">
        <w:t xml:space="preserve"> ways in which the </w:t>
      </w:r>
      <w:r w:rsidR="001B082E">
        <w:t>Plan</w:t>
      </w:r>
      <w:r w:rsidR="00B71B76">
        <w:t xml:space="preserve"> address</w:t>
      </w:r>
      <w:r w:rsidR="002015E4">
        <w:t>es</w:t>
      </w:r>
      <w:r w:rsidR="00B71B76">
        <w:t xml:space="preserve"> the needs identified. </w:t>
      </w:r>
      <w:r w:rsidR="00D16DBF">
        <w:t xml:space="preserve">An overview of the </w:t>
      </w:r>
      <w:r w:rsidR="00C62467">
        <w:t>P</w:t>
      </w:r>
      <w:r w:rsidR="00D16DBF">
        <w:t xml:space="preserve">lan is provided at Attachment E. </w:t>
      </w:r>
    </w:p>
    <w:p w14:paraId="5736E301" w14:textId="77777777" w:rsidR="00AA6A65" w:rsidRPr="00DB59A9" w:rsidRDefault="00AA6A65" w:rsidP="00910E07">
      <w:pPr>
        <w:pStyle w:val="BodyText"/>
      </w:pPr>
    </w:p>
    <w:p w14:paraId="633E03BF" w14:textId="2EECD03D" w:rsidR="00110AC8" w:rsidRDefault="00C62467" w:rsidP="00110AC8">
      <w:pPr>
        <w:pStyle w:val="Heading2"/>
      </w:pPr>
      <w:bookmarkStart w:id="146" w:name="_Toc508801586"/>
      <w:bookmarkStart w:id="147" w:name="_Toc508803036"/>
      <w:bookmarkStart w:id="148" w:name="_Toc508803612"/>
      <w:bookmarkStart w:id="149" w:name="_Toc508806021"/>
      <w:bookmarkStart w:id="150" w:name="_Toc508873696"/>
      <w:bookmarkStart w:id="151" w:name="_Toc508886663"/>
      <w:bookmarkStart w:id="152" w:name="_Toc508893537"/>
      <w:bookmarkStart w:id="153" w:name="_Toc508972422"/>
      <w:r>
        <w:t>E</w:t>
      </w:r>
      <w:r w:rsidR="00CC0B73">
        <w:t xml:space="preserve">nsuring equitable access to quality programs, pathways and </w:t>
      </w:r>
      <w:bookmarkEnd w:id="146"/>
      <w:r w:rsidR="00CC0B73">
        <w:t>facilities</w:t>
      </w:r>
      <w:bookmarkEnd w:id="147"/>
      <w:bookmarkEnd w:id="148"/>
      <w:bookmarkEnd w:id="149"/>
      <w:bookmarkEnd w:id="150"/>
      <w:bookmarkEnd w:id="151"/>
      <w:bookmarkEnd w:id="152"/>
      <w:bookmarkEnd w:id="153"/>
    </w:p>
    <w:p w14:paraId="4C854C02" w14:textId="7159ADAC" w:rsidR="00110AC8" w:rsidRDefault="00110AC8">
      <w:pPr>
        <w:pStyle w:val="BodyText"/>
      </w:pPr>
      <w:r w:rsidRPr="00400E4B">
        <w:t xml:space="preserve">During our consultation, </w:t>
      </w:r>
      <w:r>
        <w:t xml:space="preserve">the people of Bendigo </w:t>
      </w:r>
      <w:r w:rsidRPr="00400E4B">
        <w:t xml:space="preserve">told us that </w:t>
      </w:r>
      <w:r w:rsidR="00B53C70">
        <w:t>they</w:t>
      </w:r>
      <w:r w:rsidR="00B53C70" w:rsidRPr="00400E4B">
        <w:t xml:space="preserve"> </w:t>
      </w:r>
      <w:r w:rsidRPr="00400E4B">
        <w:t xml:space="preserve">would like to see more opportunities, programs and pathways for all children and young people. </w:t>
      </w:r>
      <w:r w:rsidR="00B53C70">
        <w:t>The community</w:t>
      </w:r>
      <w:r w:rsidRPr="00400E4B">
        <w:t xml:space="preserve"> talked about creating opportunities for young people to excel in their areas of interest and suggested that we need to strengthen pathways that support children and young people who find it hard to stay engaged in education. </w:t>
      </w:r>
      <w:r w:rsidR="00B53C70">
        <w:t>The community</w:t>
      </w:r>
      <w:r w:rsidRPr="00400E4B">
        <w:t xml:space="preserve"> also wanted us to make sure that all children and young people achieve excellence in their learning and development. This included encouraging and supporting children and young people to achieve excellence in literacy, numeracy, science and technology and the </w:t>
      </w:r>
      <w:r w:rsidR="00E96A68">
        <w:t>A</w:t>
      </w:r>
      <w:r w:rsidRPr="00400E4B">
        <w:t>rts.</w:t>
      </w:r>
    </w:p>
    <w:p w14:paraId="30C1CA36" w14:textId="1ECC2926" w:rsidR="00110AC8" w:rsidRPr="00400E4B" w:rsidRDefault="00110AC8" w:rsidP="00110AC8">
      <w:pPr>
        <w:pStyle w:val="ListParagraph"/>
        <w:ind w:left="0"/>
        <w:rPr>
          <w:rFonts w:cstheme="minorHAnsi"/>
          <w:sz w:val="22"/>
          <w:szCs w:val="22"/>
        </w:rPr>
      </w:pPr>
      <w:r w:rsidRPr="00E8477F">
        <w:rPr>
          <w:rFonts w:asciiTheme="majorHAnsi" w:eastAsiaTheme="majorEastAsia" w:hAnsiTheme="majorHAnsi" w:cstheme="majorBidi"/>
          <w:b/>
          <w:noProof/>
          <w:color w:val="000000" w:themeColor="text1"/>
          <w:sz w:val="24"/>
          <w:szCs w:val="24"/>
          <w:lang w:eastAsia="en-AU"/>
        </w:rPr>
        <mc:AlternateContent>
          <mc:Choice Requires="wps">
            <w:drawing>
              <wp:anchor distT="0" distB="0" distL="114300" distR="114300" simplePos="0" relativeHeight="251658240" behindDoc="0" locked="0" layoutInCell="1" allowOverlap="1" wp14:anchorId="4BD83DEA" wp14:editId="267247A8">
                <wp:simplePos x="0" y="0"/>
                <wp:positionH relativeFrom="margin">
                  <wp:posOffset>957580</wp:posOffset>
                </wp:positionH>
                <wp:positionV relativeFrom="paragraph">
                  <wp:posOffset>297815</wp:posOffset>
                </wp:positionV>
                <wp:extent cx="4134485" cy="1597660"/>
                <wp:effectExtent l="0" t="0" r="18415" b="21590"/>
                <wp:wrapTopAndBottom/>
                <wp:docPr id="1" name="Text Box 1"/>
                <wp:cNvGraphicFramePr/>
                <a:graphic xmlns:a="http://schemas.openxmlformats.org/drawingml/2006/main">
                  <a:graphicData uri="http://schemas.microsoft.com/office/word/2010/wordprocessingShape">
                    <wps:wsp>
                      <wps:cNvSpPr txBox="1"/>
                      <wps:spPr>
                        <a:xfrm>
                          <a:off x="0" y="0"/>
                          <a:ext cx="4134485" cy="1597660"/>
                        </a:xfrm>
                        <a:prstGeom prst="rect">
                          <a:avLst/>
                        </a:prstGeom>
                        <a:solidFill>
                          <a:schemeClr val="lt1"/>
                        </a:solidFill>
                        <a:ln w="6350">
                          <a:solidFill>
                            <a:srgbClr val="C00000"/>
                          </a:solidFill>
                        </a:ln>
                      </wps:spPr>
                      <wps:txbx>
                        <w:txbxContent>
                          <w:p w14:paraId="4C494F32" w14:textId="1BD93838" w:rsidR="00CB0623" w:rsidRPr="0014722E" w:rsidRDefault="00CB0623" w:rsidP="00E96A68">
                            <w:pPr>
                              <w:rPr>
                                <w:rStyle w:val="Strong"/>
                              </w:rPr>
                            </w:pPr>
                            <w:r w:rsidRPr="0014722E">
                              <w:rPr>
                                <w:rStyle w:val="Strong"/>
                              </w:rPr>
                              <w:t>What the community said they would like:</w:t>
                            </w:r>
                          </w:p>
                          <w:p w14:paraId="6EDB5A95" w14:textId="7411A44A" w:rsidR="00CB0623" w:rsidRDefault="00CB0623" w:rsidP="0014722E">
                            <w:pPr>
                              <w:pStyle w:val="Quote"/>
                              <w:ind w:left="0"/>
                              <w:rPr>
                                <w:rStyle w:val="BodyTextChar"/>
                                <w:i w:val="0"/>
                                <w:color w:val="auto"/>
                              </w:rPr>
                            </w:pPr>
                            <w:r w:rsidRPr="00B53C70">
                              <w:t xml:space="preserve">“Specialist programs across all 7-10 schools” </w:t>
                            </w:r>
                            <w:r w:rsidRPr="00B36943">
                              <w:rPr>
                                <w:rStyle w:val="BodyTextChar"/>
                                <w:i w:val="0"/>
                                <w:color w:val="auto"/>
                              </w:rPr>
                              <w:t>– student voice participant</w:t>
                            </w:r>
                          </w:p>
                          <w:p w14:paraId="5DDFB1B3" w14:textId="77777777" w:rsidR="00CB0623" w:rsidRPr="00B36943" w:rsidRDefault="00CB0623" w:rsidP="00B36943"/>
                          <w:p w14:paraId="702EED9A" w14:textId="77777777" w:rsidR="00CB0623" w:rsidRPr="00B53C70" w:rsidRDefault="00CB0623" w:rsidP="0014722E">
                            <w:pPr>
                              <w:pStyle w:val="Quote"/>
                              <w:ind w:left="0"/>
                              <w:rPr>
                                <w:rFonts w:cstheme="minorHAnsi"/>
                              </w:rPr>
                            </w:pPr>
                            <w:r w:rsidRPr="00B53C70">
                              <w:rPr>
                                <w:rFonts w:cstheme="minorHAnsi"/>
                              </w:rPr>
                              <w:t xml:space="preserve">“A system where our best do better, but more importantly where all abilities have a leg up to recognise they can achieve their best too.” </w:t>
                            </w:r>
                            <w:r w:rsidRPr="00B36943">
                              <w:rPr>
                                <w:rStyle w:val="BodyTextChar"/>
                                <w:i w:val="0"/>
                                <w:color w:val="auto"/>
                              </w:rPr>
                              <w:t>– online comment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D83DEA" id="_x0000_t202" coordsize="21600,21600" o:spt="202" path="m,l,21600r21600,l21600,xe">
                <v:stroke joinstyle="miter"/>
                <v:path gradientshapeok="t" o:connecttype="rect"/>
              </v:shapetype>
              <v:shape id="Text Box 1" o:spid="_x0000_s1026" type="#_x0000_t202" style="position:absolute;margin-left:75.4pt;margin-top:23.45pt;width:325.55pt;height:125.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" fillcolor="white [3201]" strokecolor="#c00000" strokeweight=".5pt">
                <v:textbox>
                  <w:txbxContent>
                    <w:p w14:paraId="4C494F32" w14:textId="1BD93838" w:rsidR="00CB0623" w:rsidRPr="0014722E" w:rsidRDefault="00CB0623" w:rsidP="00E96A68">
                      <w:pPr>
                        <w:rPr>
                          <w:rStyle w:val="Strong"/>
                        </w:rPr>
                      </w:pPr>
                      <w:r w:rsidRPr="0014722E">
                        <w:rPr>
                          <w:rStyle w:val="Strong"/>
                        </w:rPr>
                        <w:t>What the community said they would like:</w:t>
                      </w:r>
                    </w:p>
                    <w:p w14:paraId="6EDB5A95" w14:textId="7411A44A" w:rsidR="00CB0623" w:rsidRDefault="00CB0623" w:rsidP="0014722E">
                      <w:pPr>
                        <w:pStyle w:val="Quote"/>
                        <w:ind w:left="0"/>
                        <w:rPr>
                          <w:rStyle w:val="BodyTextChar"/>
                          <w:i w:val="0"/>
                          <w:color w:val="auto"/>
                        </w:rPr>
                      </w:pPr>
                      <w:r w:rsidRPr="00B53C70">
                        <w:t xml:space="preserve">“Specialist programs across all 7-10 schools” </w:t>
                      </w:r>
                      <w:r w:rsidRPr="00B36943">
                        <w:rPr>
                          <w:rStyle w:val="BodyTextChar"/>
                          <w:i w:val="0"/>
                          <w:color w:val="auto"/>
                        </w:rPr>
                        <w:t>– student voice participant</w:t>
                      </w:r>
                    </w:p>
                    <w:p w14:paraId="5DDFB1B3" w14:textId="77777777" w:rsidR="00CB0623" w:rsidRPr="00B36943" w:rsidRDefault="00CB0623" w:rsidP="00B36943"/>
                    <w:p w14:paraId="702EED9A" w14:textId="77777777" w:rsidR="00CB0623" w:rsidRPr="00B53C70" w:rsidRDefault="00CB0623" w:rsidP="0014722E">
                      <w:pPr>
                        <w:pStyle w:val="Quote"/>
                        <w:ind w:left="0"/>
                        <w:rPr>
                          <w:rFonts w:cstheme="minorHAnsi"/>
                        </w:rPr>
                      </w:pPr>
                      <w:r w:rsidRPr="00B53C70">
                        <w:rPr>
                          <w:rFonts w:cstheme="minorHAnsi"/>
                        </w:rPr>
                        <w:t xml:space="preserve">“A system where our best do better, but more importantly where all abilities have a leg up to recognise they can achieve their best too.” </w:t>
                      </w:r>
                      <w:r w:rsidRPr="00B36943">
                        <w:rPr>
                          <w:rStyle w:val="BodyTextChar"/>
                          <w:i w:val="0"/>
                          <w:color w:val="auto"/>
                        </w:rPr>
                        <w:t xml:space="preserve">– </w:t>
                      </w:r>
                      <w:proofErr w:type="gramStart"/>
                      <w:r w:rsidRPr="00B36943">
                        <w:rPr>
                          <w:rStyle w:val="BodyTextChar"/>
                          <w:i w:val="0"/>
                          <w:color w:val="auto"/>
                        </w:rPr>
                        <w:t>online</w:t>
                      </w:r>
                      <w:proofErr w:type="gramEnd"/>
                      <w:r w:rsidRPr="00B36943">
                        <w:rPr>
                          <w:rStyle w:val="BodyTextChar"/>
                          <w:i w:val="0"/>
                          <w:color w:val="auto"/>
                        </w:rPr>
                        <w:t xml:space="preserve"> comment</w:t>
                      </w:r>
                    </w:p>
                  </w:txbxContent>
                </v:textbox>
                <w10:wrap type="topAndBottom" anchorx="margin"/>
              </v:shape>
            </w:pict>
          </mc:Fallback>
        </mc:AlternateContent>
      </w:r>
    </w:p>
    <w:p w14:paraId="19D88E92" w14:textId="77777777" w:rsidR="00110AC8" w:rsidRDefault="00110AC8" w:rsidP="00110AC8">
      <w:pPr>
        <w:pStyle w:val="ListParagraph"/>
        <w:ind w:left="0"/>
        <w:rPr>
          <w:rFonts w:asciiTheme="majorHAnsi" w:eastAsiaTheme="majorEastAsia" w:hAnsiTheme="majorHAnsi" w:cstheme="majorBidi"/>
          <w:b/>
          <w:color w:val="000000" w:themeColor="text1"/>
          <w:sz w:val="24"/>
          <w:szCs w:val="24"/>
          <w:lang w:val="en-GB"/>
        </w:rPr>
      </w:pPr>
    </w:p>
    <w:p w14:paraId="086E682A" w14:textId="7039AEE0" w:rsidR="00110AC8" w:rsidRPr="0014722E" w:rsidRDefault="00110AC8" w:rsidP="00E96A68">
      <w:pPr>
        <w:pStyle w:val="BodyText"/>
      </w:pPr>
      <w:r w:rsidRPr="00E96A68">
        <w:t>The evaluation of the Bendigo Education Plan 2005 told us that the goal of achieving specialisations in all of Bendigo’s secondary schools had not been fully realised</w:t>
      </w:r>
      <w:r w:rsidR="00CC0B73" w:rsidRPr="00E96A68">
        <w:t xml:space="preserve"> and could be re-visited as part of the new </w:t>
      </w:r>
      <w:r w:rsidR="001B082E" w:rsidRPr="00E96A68">
        <w:t>Plan</w:t>
      </w:r>
      <w:r w:rsidRPr="004B542A">
        <w:t xml:space="preserve">. During the first phase of the </w:t>
      </w:r>
      <w:r w:rsidR="00DA05EB" w:rsidRPr="004B542A">
        <w:t xml:space="preserve">Bendigo Education Plan 2018 </w:t>
      </w:r>
      <w:r w:rsidRPr="004B542A">
        <w:t xml:space="preserve">we will work towards this goal by investigating and </w:t>
      </w:r>
      <w:r w:rsidRPr="00B365D7">
        <w:t>where possible, implementing specialist programs across Bendigo’s secondary schools</w:t>
      </w:r>
      <w:r w:rsidR="00CC0B73" w:rsidRPr="00B365D7">
        <w:t xml:space="preserve">. </w:t>
      </w:r>
      <w:r w:rsidRPr="00B365D7">
        <w:t>We will also in</w:t>
      </w:r>
      <w:r w:rsidRPr="00171B96">
        <w:t>vestigate and</w:t>
      </w:r>
      <w:r w:rsidRPr="00C30586">
        <w:t xml:space="preserve"> where possible, implement new arrangements to oversee collaboration and resource sharing a</w:t>
      </w:r>
      <w:r w:rsidRPr="0014722E">
        <w:t xml:space="preserve">mongst Bendigo’s secondary schools. This will help ensure that resources and opportunities are equally distributed so that every local young person has access to a great education. </w:t>
      </w:r>
      <w:r w:rsidRPr="00E96A68">
        <w:t xml:space="preserve">At the same time, we will make sure that we are providing services that cater to the needs of our growing community and will investigate how these needs can best be met through service provision in coming years. </w:t>
      </w:r>
    </w:p>
    <w:p w14:paraId="21203599" w14:textId="77777777" w:rsidR="005412B5" w:rsidRPr="0014722E" w:rsidRDefault="005412B5" w:rsidP="0014722E">
      <w:pPr>
        <w:pStyle w:val="BodyText"/>
        <w:spacing w:after="120" w:line="240" w:lineRule="auto"/>
        <w:contextualSpacing/>
        <w:rPr>
          <w:rFonts w:asciiTheme="minorHAnsi" w:hAnsiTheme="minorHAnsi" w:cstheme="minorBidi"/>
        </w:rPr>
      </w:pPr>
      <w:r w:rsidRPr="0014722E">
        <w:rPr>
          <w:rFonts w:asciiTheme="minorHAnsi" w:hAnsiTheme="minorHAnsi" w:cstheme="minorBidi"/>
        </w:rPr>
        <w:t>During the first phase of the Bendigo Education Plan 2018, we will:</w:t>
      </w:r>
    </w:p>
    <w:p w14:paraId="6BB4E487" w14:textId="77777777" w:rsidR="005412B5" w:rsidRPr="00913598" w:rsidRDefault="005412B5" w:rsidP="0014722E">
      <w:pPr>
        <w:pStyle w:val="ListParagraph"/>
        <w:numPr>
          <w:ilvl w:val="0"/>
          <w:numId w:val="32"/>
        </w:numPr>
        <w:spacing w:line="276" w:lineRule="auto"/>
        <w:rPr>
          <w:sz w:val="20"/>
          <w:szCs w:val="20"/>
        </w:rPr>
      </w:pPr>
      <w:r w:rsidRPr="00913598">
        <w:rPr>
          <w:sz w:val="20"/>
          <w:szCs w:val="20"/>
        </w:rPr>
        <w:t>Investigate and develop a staged plan for future educational provision needs for Bendigo;</w:t>
      </w:r>
    </w:p>
    <w:p w14:paraId="15B006DB" w14:textId="77777777" w:rsidR="005412B5" w:rsidRPr="00913598" w:rsidRDefault="005412B5" w:rsidP="0014722E">
      <w:pPr>
        <w:pStyle w:val="ListParagraph"/>
        <w:numPr>
          <w:ilvl w:val="0"/>
          <w:numId w:val="32"/>
        </w:numPr>
        <w:spacing w:line="276" w:lineRule="auto"/>
        <w:rPr>
          <w:sz w:val="20"/>
          <w:szCs w:val="20"/>
        </w:rPr>
      </w:pPr>
      <w:r w:rsidRPr="00913598">
        <w:rPr>
          <w:sz w:val="20"/>
          <w:szCs w:val="20"/>
        </w:rPr>
        <w:t>Investigate and implement shared specialist programs across Bendigo’s secondary schools.</w:t>
      </w:r>
    </w:p>
    <w:p w14:paraId="0E9EC876" w14:textId="6B8FD51E" w:rsidR="00110AC8" w:rsidRPr="00913598" w:rsidRDefault="005412B5" w:rsidP="0014722E">
      <w:pPr>
        <w:pStyle w:val="BodyText"/>
      </w:pPr>
      <w:r w:rsidRPr="00913598">
        <w:t xml:space="preserve">We will also investigate and where possible, implement new arrangements to oversee collaboration and resource sharing amongst Bendigo’s secondary schools. This will help ensure that resources and opportunities are equally distributed so that every local young person has access to a great education. </w:t>
      </w:r>
    </w:p>
    <w:p w14:paraId="63CEE5F7" w14:textId="27FED994" w:rsidR="00110AC8" w:rsidRPr="00722825" w:rsidRDefault="005412B5" w:rsidP="00110AC8">
      <w:pPr>
        <w:pStyle w:val="Heading2"/>
      </w:pPr>
      <w:bookmarkStart w:id="154" w:name="_Toc508801587"/>
      <w:bookmarkStart w:id="155" w:name="_Toc508803037"/>
      <w:bookmarkStart w:id="156" w:name="_Toc508803613"/>
      <w:bookmarkStart w:id="157" w:name="_Toc508806022"/>
      <w:bookmarkStart w:id="158" w:name="_Toc508873697"/>
      <w:bookmarkStart w:id="159" w:name="_Toc508886664"/>
      <w:bookmarkStart w:id="160" w:name="_Toc508893538"/>
      <w:bookmarkStart w:id="161" w:name="_Toc508972423"/>
      <w:r>
        <w:t>B</w:t>
      </w:r>
      <w:r w:rsidR="00CC0B73">
        <w:t xml:space="preserve">uilding </w:t>
      </w:r>
      <w:r>
        <w:t>t</w:t>
      </w:r>
      <w:r w:rsidR="00110AC8">
        <w:t xml:space="preserve">eacher and </w:t>
      </w:r>
      <w:r>
        <w:t>e</w:t>
      </w:r>
      <w:r w:rsidR="00110AC8">
        <w:t xml:space="preserve">ducator </w:t>
      </w:r>
      <w:r>
        <w:t>c</w:t>
      </w:r>
      <w:r w:rsidR="00110AC8">
        <w:t>apacity</w:t>
      </w:r>
      <w:r w:rsidR="00EC089E">
        <w:t xml:space="preserve"> to support and extend all students</w:t>
      </w:r>
      <w:bookmarkEnd w:id="154"/>
      <w:bookmarkEnd w:id="155"/>
      <w:bookmarkEnd w:id="156"/>
      <w:bookmarkEnd w:id="157"/>
      <w:bookmarkEnd w:id="158"/>
      <w:bookmarkEnd w:id="159"/>
      <w:bookmarkEnd w:id="160"/>
      <w:bookmarkEnd w:id="161"/>
    </w:p>
    <w:p w14:paraId="23490603" w14:textId="7A46607E" w:rsidR="00110AC8" w:rsidRPr="00F077AA" w:rsidRDefault="00110AC8">
      <w:pPr>
        <w:pStyle w:val="BodyText"/>
        <w:rPr>
          <w:rFonts w:cstheme="minorHAnsi"/>
          <w:szCs w:val="22"/>
        </w:rPr>
      </w:pPr>
      <w:r w:rsidRPr="00E96A68">
        <w:t xml:space="preserve">During our community consultation, </w:t>
      </w:r>
      <w:r w:rsidR="00BE2938" w:rsidRPr="00E96A68">
        <w:t>we heard that</w:t>
      </w:r>
      <w:r w:rsidRPr="00E96A68">
        <w:t xml:space="preserve"> we need to continue to </w:t>
      </w:r>
      <w:r w:rsidR="00DC2873" w:rsidRPr="00E96A68">
        <w:t xml:space="preserve">extend and </w:t>
      </w:r>
      <w:r w:rsidRPr="00E96A68">
        <w:t xml:space="preserve">support our educators, from the early years, through schooling and beyond into higher education and skills and training. </w:t>
      </w:r>
      <w:r w:rsidR="00B53C70" w:rsidRPr="00E96A68">
        <w:t>The</w:t>
      </w:r>
      <w:r w:rsidR="00BE2938" w:rsidRPr="00E96A68">
        <w:t xml:space="preserve"> community</w:t>
      </w:r>
      <w:r w:rsidR="00B53C70" w:rsidRPr="00E96A68">
        <w:t xml:space="preserve"> </w:t>
      </w:r>
      <w:r w:rsidRPr="00E96A68">
        <w:t>asked us to</w:t>
      </w:r>
      <w:r w:rsidR="00DC2873" w:rsidRPr="00E96A68">
        <w:t xml:space="preserve"> m</w:t>
      </w:r>
      <w:r w:rsidRPr="00E96A68">
        <w:t>ake sure that educators in all fields know how to extend and support all children and young people by tailoring learning so that all students are engaged</w:t>
      </w:r>
      <w:r w:rsidR="00DC2873" w:rsidRPr="00E96A68">
        <w:t xml:space="preserve">. </w:t>
      </w:r>
      <w:r w:rsidR="00BE2938" w:rsidRPr="00E96A68">
        <w:t>They</w:t>
      </w:r>
      <w:r w:rsidR="00DC2873" w:rsidRPr="00E96A68">
        <w:t xml:space="preserve"> wanted us to</w:t>
      </w:r>
      <w:r w:rsidRPr="00E96A68" w:rsidDel="00DC2873">
        <w:t xml:space="preserve"> </w:t>
      </w:r>
      <w:r w:rsidR="00DC2873" w:rsidRPr="00E96A68">
        <w:t>w</w:t>
      </w:r>
      <w:r w:rsidRPr="00E96A68">
        <w:t>ork toget</w:t>
      </w:r>
      <w:r w:rsidRPr="004B542A">
        <w:t>her on strengthening teachers’ and educators’ ability to support all children and young people to develop excellence in literacy, numeracy, science, technology and the arts</w:t>
      </w:r>
      <w:r w:rsidR="00DC2873" w:rsidRPr="004B542A">
        <w:t xml:space="preserve">. </w:t>
      </w:r>
      <w:r w:rsidR="00B53C70" w:rsidRPr="004B542A">
        <w:t>They</w:t>
      </w:r>
      <w:r w:rsidR="00DC2873" w:rsidRPr="004B542A">
        <w:t xml:space="preserve"> also asked us to work towards s</w:t>
      </w:r>
      <w:r w:rsidRPr="004B542A">
        <w:t>trengthen</w:t>
      </w:r>
      <w:r w:rsidR="00DC2873" w:rsidRPr="004B542A">
        <w:t>ing</w:t>
      </w:r>
      <w:r w:rsidRPr="004B542A" w:rsidDel="00DC2873">
        <w:t xml:space="preserve"> </w:t>
      </w:r>
      <w:r w:rsidRPr="00B365D7">
        <w:t>teachers’ and educators’ ability to support children and young people who are demonstrating difficult behaviours or who come from backgrounds of trauma and mental illness</w:t>
      </w:r>
      <w:r w:rsidR="00C62467">
        <w:rPr>
          <w:rFonts w:cstheme="minorHAnsi"/>
          <w:szCs w:val="22"/>
        </w:rPr>
        <w:t>.</w:t>
      </w:r>
    </w:p>
    <w:p w14:paraId="65991F58" w14:textId="78F0AFFD" w:rsidR="00B53C70" w:rsidRPr="00F077AA" w:rsidRDefault="00E96A68">
      <w:pPr>
        <w:pStyle w:val="BodyText"/>
        <w:rPr>
          <w:rFonts w:cstheme="minorHAnsi"/>
          <w:szCs w:val="22"/>
        </w:rPr>
      </w:pPr>
      <w:r w:rsidRPr="0014722E">
        <w:rPr>
          <w:noProof/>
          <w:lang w:val="en-AU" w:eastAsia="en-AU"/>
        </w:rPr>
        <mc:AlternateContent>
          <mc:Choice Requires="wps">
            <w:drawing>
              <wp:anchor distT="0" distB="0" distL="114300" distR="114300" simplePos="0" relativeHeight="251658242" behindDoc="0" locked="0" layoutInCell="1" allowOverlap="1" wp14:anchorId="4C36881C" wp14:editId="49FA6A41">
                <wp:simplePos x="0" y="0"/>
                <wp:positionH relativeFrom="column">
                  <wp:posOffset>1172210</wp:posOffset>
                </wp:positionH>
                <wp:positionV relativeFrom="paragraph">
                  <wp:posOffset>231775</wp:posOffset>
                </wp:positionV>
                <wp:extent cx="4077970" cy="1430655"/>
                <wp:effectExtent l="0" t="0" r="17780" b="17145"/>
                <wp:wrapTopAndBottom/>
                <wp:docPr id="9" name="Text Box 9"/>
                <wp:cNvGraphicFramePr/>
                <a:graphic xmlns:a="http://schemas.openxmlformats.org/drawingml/2006/main">
                  <a:graphicData uri="http://schemas.microsoft.com/office/word/2010/wordprocessingShape">
                    <wps:wsp>
                      <wps:cNvSpPr txBox="1"/>
                      <wps:spPr>
                        <a:xfrm>
                          <a:off x="0" y="0"/>
                          <a:ext cx="4077970" cy="1430655"/>
                        </a:xfrm>
                        <a:prstGeom prst="rect">
                          <a:avLst/>
                        </a:prstGeom>
                        <a:solidFill>
                          <a:sysClr val="window" lastClr="FFFFFF"/>
                        </a:solidFill>
                        <a:ln w="6350">
                          <a:solidFill>
                            <a:srgbClr val="C00000"/>
                          </a:solidFill>
                        </a:ln>
                      </wps:spPr>
                      <wps:txbx>
                        <w:txbxContent>
                          <w:p w14:paraId="2BAF95F5" w14:textId="22602F8D" w:rsidR="00CB0623" w:rsidRPr="00B36943" w:rsidRDefault="00CB0623" w:rsidP="00110AC8">
                            <w:pPr>
                              <w:rPr>
                                <w:rStyle w:val="Strong"/>
                              </w:rPr>
                            </w:pPr>
                            <w:r w:rsidRPr="00B36943">
                              <w:rPr>
                                <w:rStyle w:val="Strong"/>
                              </w:rPr>
                              <w:t>What the community said that they would like:</w:t>
                            </w:r>
                          </w:p>
                          <w:p w14:paraId="0A18ABA1" w14:textId="63D8AC95" w:rsidR="00CB0623" w:rsidRDefault="00CB0623" w:rsidP="00110AC8">
                            <w:pPr>
                              <w:rPr>
                                <w:rStyle w:val="BodyTextChar"/>
                              </w:rPr>
                            </w:pPr>
                            <w:r w:rsidRPr="00B36943">
                              <w:rPr>
                                <w:rStyle w:val="QuoteChar"/>
                              </w:rPr>
                              <w:t>“More teacher professional learning between schools</w:t>
                            </w:r>
                            <w:r w:rsidRPr="00B53C70">
                              <w:rPr>
                                <w:i/>
                                <w:sz w:val="20"/>
                                <w:szCs w:val="20"/>
                              </w:rPr>
                              <w:t xml:space="preserve">” </w:t>
                            </w:r>
                            <w:r w:rsidRPr="00B36943">
                              <w:rPr>
                                <w:rStyle w:val="BodyTextChar"/>
                              </w:rPr>
                              <w:t>– primary schools forum participant</w:t>
                            </w:r>
                          </w:p>
                          <w:p w14:paraId="7A2A752A" w14:textId="77777777" w:rsidR="00CB0623" w:rsidRPr="00B36943" w:rsidRDefault="00CB0623" w:rsidP="00110AC8">
                            <w:pPr>
                              <w:rPr>
                                <w:rStyle w:val="BodyTextChar"/>
                              </w:rPr>
                            </w:pPr>
                          </w:p>
                          <w:p w14:paraId="6F7CE7DF" w14:textId="0A61BA28" w:rsidR="00CB0623" w:rsidRPr="00B36943" w:rsidRDefault="00CB0623" w:rsidP="00110AC8">
                            <w:pPr>
                              <w:rPr>
                                <w:rStyle w:val="BodyTextChar"/>
                              </w:rPr>
                            </w:pPr>
                            <w:r w:rsidRPr="00B36943">
                              <w:rPr>
                                <w:rStyle w:val="QuoteChar"/>
                              </w:rPr>
                              <w:t>“Clear direction forward, for all staff from all schools”</w:t>
                            </w:r>
                            <w:r w:rsidRPr="00B53C70">
                              <w:rPr>
                                <w:i/>
                                <w:sz w:val="20"/>
                                <w:szCs w:val="20"/>
                              </w:rPr>
                              <w:t xml:space="preserve"> </w:t>
                            </w:r>
                            <w:r w:rsidRPr="00B36943">
                              <w:rPr>
                                <w:rStyle w:val="BodyTextChar"/>
                              </w:rPr>
                              <w:t>– secondary teacher forum participant</w:t>
                            </w:r>
                          </w:p>
                          <w:p w14:paraId="25D8528B" w14:textId="77777777" w:rsidR="00CB0623" w:rsidRDefault="00CB0623" w:rsidP="00110A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6881C" id="Text Box 9" o:spid="_x0000_s1027" type="#_x0000_t202" style="position:absolute;margin-left:92.3pt;margin-top:18.25pt;width:321.1pt;height:112.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" fillcolor="window" strokecolor="#c00000" strokeweight=".5pt">
                <v:textbox>
                  <w:txbxContent>
                    <w:p w14:paraId="2BAF95F5" w14:textId="22602F8D" w:rsidR="00CB0623" w:rsidRPr="00B36943" w:rsidRDefault="00CB0623" w:rsidP="00110AC8">
                      <w:pPr>
                        <w:rPr>
                          <w:rStyle w:val="Strong"/>
                        </w:rPr>
                      </w:pPr>
                      <w:r w:rsidRPr="00B36943">
                        <w:rPr>
                          <w:rStyle w:val="Strong"/>
                        </w:rPr>
                        <w:t>What the community said that they would like:</w:t>
                      </w:r>
                    </w:p>
                    <w:p w14:paraId="0A18ABA1" w14:textId="63D8AC95" w:rsidR="00CB0623" w:rsidRDefault="00CB0623" w:rsidP="00110AC8">
                      <w:pPr>
                        <w:rPr>
                          <w:rStyle w:val="BodyTextChar"/>
                        </w:rPr>
                      </w:pPr>
                      <w:r w:rsidRPr="00B36943">
                        <w:rPr>
                          <w:rStyle w:val="QuoteChar"/>
                        </w:rPr>
                        <w:t>“More teacher professional learning between schools</w:t>
                      </w:r>
                      <w:r w:rsidRPr="00B53C70">
                        <w:rPr>
                          <w:i/>
                          <w:sz w:val="20"/>
                          <w:szCs w:val="20"/>
                        </w:rPr>
                        <w:t xml:space="preserve">” </w:t>
                      </w:r>
                      <w:r w:rsidRPr="00B36943">
                        <w:rPr>
                          <w:rStyle w:val="BodyTextChar"/>
                        </w:rPr>
                        <w:t>– primary schools forum participant</w:t>
                      </w:r>
                    </w:p>
                    <w:p w14:paraId="7A2A752A" w14:textId="77777777" w:rsidR="00CB0623" w:rsidRPr="00B36943" w:rsidRDefault="00CB0623" w:rsidP="00110AC8">
                      <w:pPr>
                        <w:rPr>
                          <w:rStyle w:val="BodyTextChar"/>
                        </w:rPr>
                      </w:pPr>
                    </w:p>
                    <w:p w14:paraId="6F7CE7DF" w14:textId="0A61BA28" w:rsidR="00CB0623" w:rsidRPr="00B36943" w:rsidRDefault="00CB0623" w:rsidP="00110AC8">
                      <w:pPr>
                        <w:rPr>
                          <w:rStyle w:val="BodyTextChar"/>
                        </w:rPr>
                      </w:pPr>
                      <w:r w:rsidRPr="00B36943">
                        <w:rPr>
                          <w:rStyle w:val="QuoteChar"/>
                        </w:rPr>
                        <w:t>“Clear direction forward, for all staff from all schools”</w:t>
                      </w:r>
                      <w:r w:rsidRPr="00B53C70">
                        <w:rPr>
                          <w:i/>
                          <w:sz w:val="20"/>
                          <w:szCs w:val="20"/>
                        </w:rPr>
                        <w:t xml:space="preserve"> </w:t>
                      </w:r>
                      <w:r w:rsidRPr="00B36943">
                        <w:rPr>
                          <w:rStyle w:val="BodyTextChar"/>
                        </w:rPr>
                        <w:t>– secondary teacher forum participant</w:t>
                      </w:r>
                    </w:p>
                    <w:p w14:paraId="25D8528B" w14:textId="77777777" w:rsidR="00CB0623" w:rsidRDefault="00CB0623" w:rsidP="00110AC8"/>
                  </w:txbxContent>
                </v:textbox>
                <w10:wrap type="topAndBottom"/>
              </v:shape>
            </w:pict>
          </mc:Fallback>
        </mc:AlternateContent>
      </w:r>
    </w:p>
    <w:p w14:paraId="3A499C79" w14:textId="77777777" w:rsidR="00BE2938" w:rsidRDefault="00BE2938" w:rsidP="00AA6A65">
      <w:pPr>
        <w:pStyle w:val="BodyText"/>
      </w:pPr>
    </w:p>
    <w:p w14:paraId="22D90A70" w14:textId="77777777" w:rsidR="005412B5" w:rsidRPr="000A0B36" w:rsidRDefault="00110AC8" w:rsidP="00E96A68">
      <w:pPr>
        <w:pStyle w:val="BodyText"/>
      </w:pPr>
      <w:r w:rsidRPr="000A0B36">
        <w:t>We know that teaching is a complex profession that requires a high degree of skill across a range of areas. Research tells us that the quality of teaching provided by teachers and educators has an enormous impact on outcomes for children and young people. In the early years, research has shown that access to highly trained and skilled educators is hugely beneficial for the learning and development of young children</w:t>
      </w:r>
      <w:r w:rsidRPr="000A0B36">
        <w:rPr>
          <w:rStyle w:val="FootnoteReference"/>
          <w:color w:val="auto"/>
          <w:sz w:val="10"/>
          <w:szCs w:val="20"/>
          <w:vertAlign w:val="baseline"/>
        </w:rPr>
        <w:footnoteReference w:id="13"/>
      </w:r>
      <w:r w:rsidRPr="000A0B36">
        <w:rPr>
          <w:sz w:val="10"/>
        </w:rPr>
        <w:t>.</w:t>
      </w:r>
      <w:r w:rsidRPr="000A0B36">
        <w:t xml:space="preserve"> This impact continues into primary school, secondary school and beyond, where teacher expertise is enormously influential on students’ capacity to learn, achieve and thrive</w:t>
      </w:r>
      <w:r w:rsidRPr="000A0B36">
        <w:rPr>
          <w:rStyle w:val="FootnoteReference"/>
          <w:color w:val="auto"/>
          <w:sz w:val="10"/>
          <w:szCs w:val="20"/>
          <w:vertAlign w:val="baseline"/>
        </w:rPr>
        <w:footnoteReference w:id="14"/>
      </w:r>
      <w:r w:rsidRPr="000A0B36">
        <w:t xml:space="preserve">. In the first phase of the </w:t>
      </w:r>
      <w:r w:rsidR="001B082E" w:rsidRPr="000A0B36">
        <w:t>Plan</w:t>
      </w:r>
      <w:r w:rsidRPr="000A0B36">
        <w:t xml:space="preserve"> (2018-2020), we will focus on strengthening and expanding opportunities for teachers and educators to develop and enhance shared knowledge and expertise. These opportunities will allow them to learn from one another and to share in professional learning so that we can work together on achieving our common goals for Bendigo’s children and young people.</w:t>
      </w:r>
    </w:p>
    <w:p w14:paraId="474150DB" w14:textId="77777777" w:rsidR="005412B5" w:rsidRPr="000A0B36" w:rsidRDefault="005412B5" w:rsidP="0014722E">
      <w:pPr>
        <w:pStyle w:val="BodyText"/>
      </w:pPr>
      <w:r w:rsidRPr="000A0B36">
        <w:t>During the first phase of the Plan we will:</w:t>
      </w:r>
    </w:p>
    <w:p w14:paraId="2FC7B268" w14:textId="77777777" w:rsidR="005412B5" w:rsidRPr="000A0B36" w:rsidRDefault="005412B5" w:rsidP="0014722E">
      <w:pPr>
        <w:pStyle w:val="ListParagraph"/>
        <w:numPr>
          <w:ilvl w:val="0"/>
          <w:numId w:val="33"/>
        </w:numPr>
        <w:spacing w:line="276" w:lineRule="auto"/>
        <w:rPr>
          <w:sz w:val="20"/>
          <w:szCs w:val="20"/>
        </w:rPr>
      </w:pPr>
      <w:r w:rsidRPr="000A0B36">
        <w:rPr>
          <w:sz w:val="20"/>
          <w:szCs w:val="20"/>
        </w:rPr>
        <w:t>Ensure a system-wide culture of teachers as leaders and problem-solvers by strengthening and expanding opportunities for shared professional learning within and across settings.</w:t>
      </w:r>
    </w:p>
    <w:p w14:paraId="1B141940" w14:textId="77777777" w:rsidR="005412B5" w:rsidRPr="000A0B36" w:rsidRDefault="005412B5" w:rsidP="00E96A68">
      <w:pPr>
        <w:pStyle w:val="BodyText"/>
      </w:pPr>
      <w:r w:rsidRPr="000A0B36">
        <w:t xml:space="preserve">By focusing our efforts on strengthening and expanding opportunities for teachers and educators to develop and enhance shared knowledge and expertise, we will be able to work together on achieving our common goals for Bendigo’s children and young people. </w:t>
      </w:r>
    </w:p>
    <w:p w14:paraId="4AD3FC18" w14:textId="1D3C4035" w:rsidR="00110AC8" w:rsidRPr="00722825" w:rsidRDefault="006520B8" w:rsidP="00110AC8">
      <w:pPr>
        <w:pStyle w:val="Heading2"/>
      </w:pPr>
      <w:bookmarkStart w:id="162" w:name="_Toc508801588"/>
      <w:bookmarkStart w:id="163" w:name="_Toc508803038"/>
      <w:bookmarkStart w:id="164" w:name="_Toc508803614"/>
      <w:bookmarkStart w:id="165" w:name="_Toc508806023"/>
      <w:bookmarkStart w:id="166" w:name="_Toc508873698"/>
      <w:bookmarkStart w:id="167" w:name="_Toc508886665"/>
      <w:bookmarkStart w:id="168" w:name="_Toc508893539"/>
      <w:bookmarkStart w:id="169" w:name="_Toc508972424"/>
      <w:r>
        <w:t xml:space="preserve">Creating </w:t>
      </w:r>
      <w:r w:rsidR="00EC089E">
        <w:t>a cul</w:t>
      </w:r>
      <w:r w:rsidR="00984440">
        <w:t>tu</w:t>
      </w:r>
      <w:r w:rsidR="00EC089E">
        <w:t>re of</w:t>
      </w:r>
      <w:r w:rsidR="00FB3FA2">
        <w:t xml:space="preserve"> excellence </w:t>
      </w:r>
      <w:r w:rsidR="00EC089E">
        <w:t xml:space="preserve">for </w:t>
      </w:r>
      <w:bookmarkEnd w:id="162"/>
      <w:r w:rsidR="00EC089E">
        <w:t>all</w:t>
      </w:r>
      <w:bookmarkEnd w:id="163"/>
      <w:bookmarkEnd w:id="164"/>
      <w:bookmarkEnd w:id="165"/>
      <w:bookmarkEnd w:id="166"/>
      <w:bookmarkEnd w:id="167"/>
      <w:bookmarkEnd w:id="168"/>
      <w:bookmarkEnd w:id="169"/>
    </w:p>
    <w:p w14:paraId="5CB37AAA" w14:textId="2B2E5ABF" w:rsidR="00110AC8" w:rsidRDefault="00B53C70" w:rsidP="00110AC8">
      <w:pPr>
        <w:spacing w:before="120" w:after="360"/>
      </w:pPr>
      <w:r w:rsidRPr="00910E07">
        <w:rPr>
          <w:rStyle w:val="BodyTextChar"/>
          <w:noProof/>
          <w:lang w:val="en-AU" w:eastAsia="en-AU"/>
        </w:rPr>
        <mc:AlternateContent>
          <mc:Choice Requires="wps">
            <w:drawing>
              <wp:anchor distT="0" distB="0" distL="114300" distR="114300" simplePos="0" relativeHeight="251658243" behindDoc="0" locked="0" layoutInCell="1" allowOverlap="1" wp14:anchorId="08147637" wp14:editId="6ADC027E">
                <wp:simplePos x="0" y="0"/>
                <wp:positionH relativeFrom="margin">
                  <wp:posOffset>639445</wp:posOffset>
                </wp:positionH>
                <wp:positionV relativeFrom="paragraph">
                  <wp:posOffset>755015</wp:posOffset>
                </wp:positionV>
                <wp:extent cx="4468495" cy="1463040"/>
                <wp:effectExtent l="0" t="0" r="27305" b="22860"/>
                <wp:wrapTopAndBottom/>
                <wp:docPr id="10" name="Text Box 10"/>
                <wp:cNvGraphicFramePr/>
                <a:graphic xmlns:a="http://schemas.openxmlformats.org/drawingml/2006/main">
                  <a:graphicData uri="http://schemas.microsoft.com/office/word/2010/wordprocessingShape">
                    <wps:wsp>
                      <wps:cNvSpPr txBox="1"/>
                      <wps:spPr>
                        <a:xfrm>
                          <a:off x="0" y="0"/>
                          <a:ext cx="4468495" cy="1463040"/>
                        </a:xfrm>
                        <a:prstGeom prst="rect">
                          <a:avLst/>
                        </a:prstGeom>
                        <a:solidFill>
                          <a:schemeClr val="lt1"/>
                        </a:solidFill>
                        <a:ln w="6350">
                          <a:solidFill>
                            <a:schemeClr val="accent1"/>
                          </a:solidFill>
                        </a:ln>
                      </wps:spPr>
                      <wps:txbx>
                        <w:txbxContent>
                          <w:p w14:paraId="75085CAB" w14:textId="1818F1F9" w:rsidR="00CB0623" w:rsidRPr="0014722E" w:rsidRDefault="00CB0623" w:rsidP="00110AC8">
                            <w:pPr>
                              <w:rPr>
                                <w:rStyle w:val="Strong"/>
                              </w:rPr>
                            </w:pPr>
                            <w:r w:rsidRPr="0014722E">
                              <w:rPr>
                                <w:rStyle w:val="Strong"/>
                              </w:rPr>
                              <w:t>What the community said that they would like:</w:t>
                            </w:r>
                          </w:p>
                          <w:p w14:paraId="5CD7F9AA" w14:textId="622F44D4" w:rsidR="00CB0623" w:rsidRPr="00B53C70" w:rsidRDefault="00CB0623" w:rsidP="00110AC8">
                            <w:pPr>
                              <w:spacing w:before="120" w:after="360"/>
                              <w:rPr>
                                <w:i/>
                                <w:sz w:val="20"/>
                                <w:szCs w:val="20"/>
                              </w:rPr>
                            </w:pPr>
                            <w:r w:rsidRPr="0014722E">
                              <w:rPr>
                                <w:rStyle w:val="QuoteChar"/>
                              </w:rPr>
                              <w:t>“Make sure every student i</w:t>
                            </w:r>
                            <w:r>
                              <w:rPr>
                                <w:rStyle w:val="QuoteChar"/>
                              </w:rPr>
                              <w:t>s</w:t>
                            </w:r>
                            <w:r w:rsidRPr="0014722E">
                              <w:rPr>
                                <w:rStyle w:val="QuoteChar"/>
                              </w:rPr>
                              <w:t xml:space="preserve"> challenged”</w:t>
                            </w:r>
                            <w:r w:rsidRPr="00B53C70">
                              <w:rPr>
                                <w:i/>
                                <w:sz w:val="20"/>
                                <w:szCs w:val="20"/>
                              </w:rPr>
                              <w:t xml:space="preserve"> </w:t>
                            </w:r>
                            <w:r w:rsidRPr="0014722E">
                              <w:rPr>
                                <w:rStyle w:val="BodyTextChar"/>
                              </w:rPr>
                              <w:t>– student voice participant</w:t>
                            </w:r>
                          </w:p>
                          <w:p w14:paraId="6491DE2D" w14:textId="77777777" w:rsidR="00CB0623" w:rsidRPr="00B53C70" w:rsidRDefault="00CB0623" w:rsidP="00110AC8">
                            <w:pPr>
                              <w:pStyle w:val="vision-text3"/>
                              <w:spacing w:line="300" w:lineRule="atLeast"/>
                              <w:rPr>
                                <w:rFonts w:asciiTheme="minorHAnsi" w:hAnsiTheme="minorHAnsi" w:cs="Helvetica"/>
                                <w:color w:val="333333"/>
                                <w:lang w:val="en"/>
                              </w:rPr>
                            </w:pPr>
                            <w:r w:rsidRPr="0014722E">
                              <w:rPr>
                                <w:rStyle w:val="QuoteChar"/>
                                <w:rFonts w:asciiTheme="minorHAnsi" w:eastAsiaTheme="minorHAnsi" w:hAnsiTheme="minorHAnsi" w:cstheme="minorBidi"/>
                                <w:i/>
                                <w:iCs/>
                                <w:sz w:val="22"/>
                                <w:szCs w:val="24"/>
                                <w:lang w:val="en-GB" w:eastAsia="en-US"/>
                              </w:rPr>
                              <w:t>“Flexible, focused on transferable skills and encouraging lifelong learning. We need to develop resilience, adaptability and thinking skills”</w:t>
                            </w:r>
                            <w:r w:rsidRPr="00B53C70">
                              <w:rPr>
                                <w:rFonts w:asciiTheme="minorHAnsi" w:hAnsiTheme="minorHAnsi" w:cs="Helvetica"/>
                                <w:color w:val="333333"/>
                                <w:lang w:val="en"/>
                              </w:rPr>
                              <w:t xml:space="preserve"> </w:t>
                            </w:r>
                            <w:r w:rsidRPr="0014722E">
                              <w:rPr>
                                <w:rStyle w:val="BodyTextChar"/>
                                <w:i w:val="0"/>
                              </w:rPr>
                              <w:t xml:space="preserve">– </w:t>
                            </w:r>
                            <w:r w:rsidRPr="00B36943">
                              <w:rPr>
                                <w:rStyle w:val="BodyTextChar"/>
                              </w:rPr>
                              <w:t>online</w:t>
                            </w:r>
                            <w:r w:rsidRPr="0014722E">
                              <w:rPr>
                                <w:rStyle w:val="BodyTextChar"/>
                              </w:rPr>
                              <w:t xml:space="preserve"> comment</w:t>
                            </w:r>
                          </w:p>
                          <w:p w14:paraId="4B054202" w14:textId="77777777" w:rsidR="00CB0623" w:rsidRDefault="00CB0623" w:rsidP="00110A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47637" id="Text Box 10" o:spid="_x0000_s1028" type="#_x0000_t202" style="position:absolute;margin-left:50.35pt;margin-top:59.45pt;width:351.85pt;height:115.2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" fillcolor="white [3201]" strokecolor="#af272f [3204]" strokeweight=".5pt">
                <v:textbox>
                  <w:txbxContent>
                    <w:p w14:paraId="75085CAB" w14:textId="1818F1F9" w:rsidR="00CB0623" w:rsidRPr="0014722E" w:rsidRDefault="00CB0623" w:rsidP="00110AC8">
                      <w:pPr>
                        <w:rPr>
                          <w:rStyle w:val="Strong"/>
                        </w:rPr>
                      </w:pPr>
                      <w:r w:rsidRPr="0014722E">
                        <w:rPr>
                          <w:rStyle w:val="Strong"/>
                        </w:rPr>
                        <w:t>What the community said that they would like:</w:t>
                      </w:r>
                    </w:p>
                    <w:p w14:paraId="5CD7F9AA" w14:textId="622F44D4" w:rsidR="00CB0623" w:rsidRPr="00B53C70" w:rsidRDefault="00CB0623" w:rsidP="00110AC8">
                      <w:pPr>
                        <w:spacing w:before="120" w:after="360"/>
                        <w:rPr>
                          <w:i/>
                          <w:sz w:val="20"/>
                          <w:szCs w:val="20"/>
                        </w:rPr>
                      </w:pPr>
                      <w:r w:rsidRPr="0014722E">
                        <w:rPr>
                          <w:rStyle w:val="QuoteChar"/>
                        </w:rPr>
                        <w:t>“Make sure every student i</w:t>
                      </w:r>
                      <w:r>
                        <w:rPr>
                          <w:rStyle w:val="QuoteChar"/>
                        </w:rPr>
                        <w:t>s</w:t>
                      </w:r>
                      <w:r w:rsidRPr="0014722E">
                        <w:rPr>
                          <w:rStyle w:val="QuoteChar"/>
                        </w:rPr>
                        <w:t xml:space="preserve"> challenged”</w:t>
                      </w:r>
                      <w:r w:rsidRPr="00B53C70">
                        <w:rPr>
                          <w:i/>
                          <w:sz w:val="20"/>
                          <w:szCs w:val="20"/>
                        </w:rPr>
                        <w:t xml:space="preserve"> </w:t>
                      </w:r>
                      <w:r w:rsidRPr="0014722E">
                        <w:rPr>
                          <w:rStyle w:val="BodyTextChar"/>
                        </w:rPr>
                        <w:t>– student voice participant</w:t>
                      </w:r>
                    </w:p>
                    <w:p w14:paraId="6491DE2D" w14:textId="77777777" w:rsidR="00CB0623" w:rsidRPr="00B53C70" w:rsidRDefault="00CB0623" w:rsidP="00110AC8">
                      <w:pPr>
                        <w:pStyle w:val="vision-text3"/>
                        <w:spacing w:line="300" w:lineRule="atLeast"/>
                        <w:rPr>
                          <w:rFonts w:asciiTheme="minorHAnsi" w:hAnsiTheme="minorHAnsi" w:cs="Helvetica"/>
                          <w:color w:val="333333"/>
                          <w:lang w:val="en"/>
                        </w:rPr>
                      </w:pPr>
                      <w:r w:rsidRPr="0014722E">
                        <w:rPr>
                          <w:rStyle w:val="QuoteChar"/>
                          <w:rFonts w:asciiTheme="minorHAnsi" w:eastAsiaTheme="minorHAnsi" w:hAnsiTheme="minorHAnsi" w:cstheme="minorBidi"/>
                          <w:i/>
                          <w:iCs/>
                          <w:sz w:val="22"/>
                          <w:szCs w:val="24"/>
                          <w:lang w:val="en-GB" w:eastAsia="en-US"/>
                        </w:rPr>
                        <w:t>“Flexible, focused on transferable skills and encouraging lifelong learning. We need to develop resilience, adaptability and thinking skills”</w:t>
                      </w:r>
                      <w:r w:rsidRPr="00B53C70">
                        <w:rPr>
                          <w:rFonts w:asciiTheme="minorHAnsi" w:hAnsiTheme="minorHAnsi" w:cs="Helvetica"/>
                          <w:color w:val="333333"/>
                          <w:lang w:val="en"/>
                        </w:rPr>
                        <w:t xml:space="preserve"> </w:t>
                      </w:r>
                      <w:r w:rsidRPr="0014722E">
                        <w:rPr>
                          <w:rStyle w:val="BodyTextChar"/>
                          <w:i w:val="0"/>
                        </w:rPr>
                        <w:t xml:space="preserve">– </w:t>
                      </w:r>
                      <w:r w:rsidRPr="00B36943">
                        <w:rPr>
                          <w:rStyle w:val="BodyTextChar"/>
                        </w:rPr>
                        <w:t>online</w:t>
                      </w:r>
                      <w:r w:rsidRPr="0014722E">
                        <w:rPr>
                          <w:rStyle w:val="BodyTextChar"/>
                        </w:rPr>
                        <w:t xml:space="preserve"> comment</w:t>
                      </w:r>
                    </w:p>
                    <w:p w14:paraId="4B054202" w14:textId="77777777" w:rsidR="00CB0623" w:rsidRDefault="00CB0623" w:rsidP="00110AC8"/>
                  </w:txbxContent>
                </v:textbox>
                <w10:wrap type="topAndBottom" anchorx="margin"/>
              </v:shape>
            </w:pict>
          </mc:Fallback>
        </mc:AlternateContent>
      </w:r>
      <w:r w:rsidR="00110AC8" w:rsidRPr="00910E07">
        <w:rPr>
          <w:rStyle w:val="BodyTextChar"/>
        </w:rPr>
        <w:t xml:space="preserve">As a community, we are united in our vision to help all of Bendigo’s children and young </w:t>
      </w:r>
      <w:r w:rsidR="00110AC8" w:rsidRPr="00C62467">
        <w:rPr>
          <w:rStyle w:val="BodyTextChar"/>
        </w:rPr>
        <w:t>people achieve the very best in life. During our consultation with Bendigo’s community, we heard that we need to ‘lift the bar’ in Bendigo by raising aspirations as a community and by making sure that we encourage children and young people to achieve the best that they can</w:t>
      </w:r>
      <w:r w:rsidR="00110AC8">
        <w:t xml:space="preserve">. </w:t>
      </w:r>
    </w:p>
    <w:p w14:paraId="0679A95B" w14:textId="77777777" w:rsidR="00B53C70" w:rsidRDefault="00B53C70">
      <w:pPr>
        <w:pStyle w:val="BodyText"/>
      </w:pPr>
    </w:p>
    <w:p w14:paraId="2517D0BC" w14:textId="51EC43F5" w:rsidR="00110AC8" w:rsidRPr="004B542A" w:rsidRDefault="00110AC8" w:rsidP="004B542A">
      <w:pPr>
        <w:pStyle w:val="BodyText"/>
      </w:pPr>
      <w:r w:rsidRPr="004B542A">
        <w:t xml:space="preserve">We understand that education involves the whole child and that students do better when they feel that they are engaged and involved in the learning process and when they have a say about what and how they learn. We also recognise that children and young people come to education from all sorts of different backgrounds and that many students will require highly tailored support to meet their full potential. During the first phase of the </w:t>
      </w:r>
      <w:r w:rsidR="001B082E" w:rsidRPr="004B542A">
        <w:t>Plan</w:t>
      </w:r>
      <w:r w:rsidRPr="004B542A">
        <w:t xml:space="preserve"> (2018</w:t>
      </w:r>
      <w:r w:rsidR="004B542A">
        <w:t>–</w:t>
      </w:r>
      <w:r w:rsidRPr="004B542A">
        <w:t>2020), we will implement strategies to strengthen and expand opportunities for Bendigo’s young people to have a greater say about what and how they learn</w:t>
      </w:r>
      <w:r w:rsidR="006520B8" w:rsidRPr="004B542A">
        <w:t xml:space="preserve">. </w:t>
      </w:r>
      <w:r w:rsidRPr="004B542A">
        <w:t>We will also make sure that all of Bendigo’s education service</w:t>
      </w:r>
      <w:r w:rsidR="004B542A">
        <w:t xml:space="preserve"> providers</w:t>
      </w:r>
      <w:r w:rsidRPr="004B542A">
        <w:t xml:space="preserve"> understand and are equipped to support children and young people who have experienced trauma so that these children and young people also have the best chance to thrive in our education system. At the same time, we will implement the Victorian Government’s literacy and numeracy strategy and </w:t>
      </w:r>
      <w:r w:rsidR="00413CCF">
        <w:t>ensure</w:t>
      </w:r>
      <w:r w:rsidRPr="004B542A">
        <w:t xml:space="preserve"> that all students are receiving the full benefits from this evidence-based approach to quality literacy and numeracy learning. </w:t>
      </w:r>
    </w:p>
    <w:p w14:paraId="03BA86E1" w14:textId="77777777" w:rsidR="005412B5" w:rsidRPr="00913598" w:rsidRDefault="005412B5" w:rsidP="00913598">
      <w:pPr>
        <w:pStyle w:val="BodyText"/>
        <w:spacing w:after="120" w:line="240" w:lineRule="auto"/>
        <w:contextualSpacing/>
        <w:rPr>
          <w:rFonts w:asciiTheme="minorHAnsi" w:hAnsiTheme="minorHAnsi" w:cstheme="minorBidi"/>
        </w:rPr>
      </w:pPr>
      <w:r w:rsidRPr="00913598">
        <w:rPr>
          <w:rFonts w:asciiTheme="minorHAnsi" w:hAnsiTheme="minorHAnsi" w:cstheme="minorBidi"/>
        </w:rPr>
        <w:t>During the first phase of the Plan we will:</w:t>
      </w:r>
    </w:p>
    <w:p w14:paraId="25D51B3D" w14:textId="77777777" w:rsidR="005412B5" w:rsidRPr="00913598" w:rsidRDefault="005412B5" w:rsidP="005775A9">
      <w:pPr>
        <w:pStyle w:val="ListParagraph"/>
        <w:numPr>
          <w:ilvl w:val="0"/>
          <w:numId w:val="33"/>
        </w:numPr>
        <w:rPr>
          <w:sz w:val="20"/>
          <w:szCs w:val="20"/>
        </w:rPr>
      </w:pPr>
      <w:r w:rsidRPr="00913598">
        <w:rPr>
          <w:sz w:val="20"/>
          <w:szCs w:val="20"/>
        </w:rPr>
        <w:t>Implement strategies to extend all students and generate student agency and voice;</w:t>
      </w:r>
    </w:p>
    <w:p w14:paraId="7B82C128" w14:textId="77777777" w:rsidR="005412B5" w:rsidRPr="00913598" w:rsidRDefault="005412B5" w:rsidP="005775A9">
      <w:pPr>
        <w:pStyle w:val="ListParagraph"/>
        <w:numPr>
          <w:ilvl w:val="0"/>
          <w:numId w:val="33"/>
        </w:numPr>
        <w:rPr>
          <w:sz w:val="20"/>
          <w:szCs w:val="20"/>
        </w:rPr>
      </w:pPr>
      <w:r w:rsidRPr="00913598">
        <w:rPr>
          <w:sz w:val="20"/>
          <w:szCs w:val="20"/>
        </w:rPr>
        <w:t>Ensure that all of Bendigo’s education services are safe and nurturing environments where every child has the capacity to thrive and excel, regardless of background or circumstance.</w:t>
      </w:r>
    </w:p>
    <w:p w14:paraId="5750ADF0" w14:textId="77777777" w:rsidR="005412B5" w:rsidRPr="00171650" w:rsidRDefault="005412B5">
      <w:pPr>
        <w:pStyle w:val="BodyText"/>
      </w:pPr>
    </w:p>
    <w:p w14:paraId="1DAF86C7" w14:textId="77777777" w:rsidR="00913598" w:rsidRDefault="00913598">
      <w:pPr>
        <w:spacing w:after="0"/>
        <w:rPr>
          <w:rFonts w:ascii="Arial" w:hAnsi="Arial" w:cs="Arial"/>
          <w:sz w:val="20"/>
          <w:szCs w:val="20"/>
        </w:rPr>
      </w:pPr>
      <w:r>
        <w:br w:type="page"/>
      </w:r>
    </w:p>
    <w:p w14:paraId="56A348B7" w14:textId="16F82862" w:rsidR="00110AC8" w:rsidRDefault="000C5F80">
      <w:pPr>
        <w:pStyle w:val="Heading2"/>
      </w:pPr>
      <w:bookmarkStart w:id="170" w:name="_Toc508801589"/>
      <w:bookmarkStart w:id="171" w:name="_Toc508803039"/>
      <w:bookmarkStart w:id="172" w:name="_Toc508803615"/>
      <w:bookmarkStart w:id="173" w:name="_Toc508806024"/>
      <w:bookmarkStart w:id="174" w:name="_Toc508873699"/>
      <w:bookmarkStart w:id="175" w:name="_Toc508886666"/>
      <w:bookmarkStart w:id="176" w:name="_Toc508893540"/>
      <w:bookmarkStart w:id="177" w:name="_Toc508972425"/>
      <w:r>
        <w:t>E</w:t>
      </w:r>
      <w:r w:rsidR="00293528">
        <w:t xml:space="preserve">nriching </w:t>
      </w:r>
      <w:r w:rsidR="00FB3FA2">
        <w:t xml:space="preserve">approaches to </w:t>
      </w:r>
      <w:r w:rsidR="00110AC8">
        <w:t>Curriculum, Pedagogy and Assessment</w:t>
      </w:r>
      <w:bookmarkEnd w:id="170"/>
      <w:bookmarkEnd w:id="171"/>
      <w:bookmarkEnd w:id="172"/>
      <w:bookmarkEnd w:id="173"/>
      <w:bookmarkEnd w:id="174"/>
      <w:bookmarkEnd w:id="175"/>
      <w:bookmarkEnd w:id="176"/>
      <w:bookmarkEnd w:id="177"/>
      <w:r w:rsidR="00110AC8">
        <w:t xml:space="preserve"> </w:t>
      </w:r>
    </w:p>
    <w:p w14:paraId="78F059CF" w14:textId="1D968D7D" w:rsidR="00293528" w:rsidRDefault="00293528">
      <w:pPr>
        <w:pStyle w:val="BodyText"/>
      </w:pPr>
      <w:r>
        <w:t xml:space="preserve">During consultation, we heard that Bendigo’s young people want to be engaged in learning that is linked to the real world. We also found out that many of Bendigo’s business and industry leaders are ready to strengthen and expand the work that they do with education to support young people’s learning and pathways. </w:t>
      </w:r>
    </w:p>
    <w:p w14:paraId="5CECFFC0" w14:textId="04F18184" w:rsidR="00293528" w:rsidRDefault="00293528">
      <w:pPr>
        <w:pStyle w:val="BodyText"/>
      </w:pPr>
      <w:r>
        <w:t>We heard that Bendigo’s community values an inclusive approach to education, where everybody is welcomed and supported and where no child is disadvantaged. We heard that our education services, from early childhood onwards, need to be more responsive to children and young people who are experiencing difficulties or who come from backgrounds of disadvantage</w:t>
      </w:r>
      <w:r w:rsidDel="00293528">
        <w:t>.</w:t>
      </w:r>
    </w:p>
    <w:p w14:paraId="2CECB3E2" w14:textId="6C8F6C52" w:rsidR="00110AC8" w:rsidRPr="00E8477F" w:rsidRDefault="00293528" w:rsidP="00110AC8">
      <w:pPr>
        <w:ind w:right="322"/>
        <w:contextualSpacing/>
      </w:pPr>
      <w:r>
        <w:rPr>
          <w:noProof/>
          <w:lang w:val="en-AU" w:eastAsia="en-AU"/>
        </w:rPr>
        <mc:AlternateContent>
          <mc:Choice Requires="wps">
            <w:drawing>
              <wp:anchor distT="0" distB="0" distL="114300" distR="114300" simplePos="0" relativeHeight="251658247" behindDoc="1" locked="0" layoutInCell="1" allowOverlap="1" wp14:anchorId="0B9A4293" wp14:editId="3D3D1CD1">
                <wp:simplePos x="0" y="0"/>
                <wp:positionH relativeFrom="column">
                  <wp:posOffset>829945</wp:posOffset>
                </wp:positionH>
                <wp:positionV relativeFrom="paragraph">
                  <wp:posOffset>223520</wp:posOffset>
                </wp:positionV>
                <wp:extent cx="4157980" cy="1518285"/>
                <wp:effectExtent l="0" t="0" r="13970" b="24765"/>
                <wp:wrapTopAndBottom/>
                <wp:docPr id="17" name="Text Box 17"/>
                <wp:cNvGraphicFramePr/>
                <a:graphic xmlns:a="http://schemas.openxmlformats.org/drawingml/2006/main">
                  <a:graphicData uri="http://schemas.microsoft.com/office/word/2010/wordprocessingShape">
                    <wps:wsp>
                      <wps:cNvSpPr txBox="1"/>
                      <wps:spPr>
                        <a:xfrm>
                          <a:off x="0" y="0"/>
                          <a:ext cx="4157980" cy="1518285"/>
                        </a:xfrm>
                        <a:prstGeom prst="rect">
                          <a:avLst/>
                        </a:prstGeom>
                        <a:solidFill>
                          <a:sysClr val="window" lastClr="FFFFFF"/>
                        </a:solidFill>
                        <a:ln w="6350">
                          <a:solidFill>
                            <a:srgbClr val="C00000"/>
                          </a:solidFill>
                        </a:ln>
                      </wps:spPr>
                      <wps:txbx>
                        <w:txbxContent>
                          <w:p w14:paraId="75698CA8" w14:textId="0C80FBD0" w:rsidR="00CB0623" w:rsidRPr="0014722E" w:rsidRDefault="00CB0623" w:rsidP="00110AC8">
                            <w:pPr>
                              <w:rPr>
                                <w:rStyle w:val="Strong"/>
                              </w:rPr>
                            </w:pPr>
                            <w:r w:rsidRPr="0014722E">
                              <w:rPr>
                                <w:rStyle w:val="Strong"/>
                              </w:rPr>
                              <w:t>What the community said that they would like:</w:t>
                            </w:r>
                          </w:p>
                          <w:p w14:paraId="330B127A" w14:textId="44FB7A29" w:rsidR="00CB0623" w:rsidRDefault="00CB0623" w:rsidP="00110AC8">
                            <w:pPr>
                              <w:rPr>
                                <w:rStyle w:val="BodyTextChar"/>
                              </w:rPr>
                            </w:pPr>
                            <w:r w:rsidRPr="0014722E">
                              <w:rPr>
                                <w:rStyle w:val="QuoteChar"/>
                              </w:rPr>
                              <w:t>“Awareness of industry based practices and job needs, now and future”</w:t>
                            </w:r>
                            <w:r w:rsidRPr="00B53C70">
                              <w:rPr>
                                <w:i/>
                                <w:sz w:val="20"/>
                              </w:rPr>
                              <w:t xml:space="preserve"> – </w:t>
                            </w:r>
                            <w:r w:rsidRPr="0014722E">
                              <w:rPr>
                                <w:rStyle w:val="BodyTextChar"/>
                              </w:rPr>
                              <w:t>higher education, skills and training forum participant</w:t>
                            </w:r>
                          </w:p>
                          <w:p w14:paraId="7E8A5B12" w14:textId="77777777" w:rsidR="00CB0623" w:rsidRPr="00B53C70" w:rsidRDefault="00CB0623" w:rsidP="00110AC8">
                            <w:pPr>
                              <w:rPr>
                                <w:i/>
                                <w:sz w:val="20"/>
                              </w:rPr>
                            </w:pPr>
                          </w:p>
                          <w:p w14:paraId="5599011A" w14:textId="6CB0F3A8" w:rsidR="00CB0623" w:rsidRPr="00B53C70" w:rsidRDefault="00CB0623" w:rsidP="00293528">
                            <w:pPr>
                              <w:spacing w:before="120" w:after="240"/>
                              <w:rPr>
                                <w:i/>
                                <w:sz w:val="20"/>
                              </w:rPr>
                            </w:pPr>
                            <w:r w:rsidRPr="0014722E">
                              <w:rPr>
                                <w:rStyle w:val="QuoteChar"/>
                              </w:rPr>
                              <w:t>“Early Childhood Education to become a priority for Bendigo”</w:t>
                            </w:r>
                            <w:r w:rsidRPr="00B53C70">
                              <w:rPr>
                                <w:i/>
                                <w:sz w:val="20"/>
                              </w:rPr>
                              <w:t xml:space="preserve"> </w:t>
                            </w:r>
                            <w:r w:rsidRPr="0014722E">
                              <w:rPr>
                                <w:rStyle w:val="BodyTextChar"/>
                              </w:rPr>
                              <w:t>– online</w:t>
                            </w:r>
                            <w:r w:rsidRPr="00B53C70">
                              <w:rPr>
                                <w:i/>
                                <w:sz w:val="20"/>
                              </w:rPr>
                              <w:t xml:space="preserve"> </w:t>
                            </w:r>
                            <w:r w:rsidRPr="00B36943">
                              <w:rPr>
                                <w:sz w:val="20"/>
                              </w:rPr>
                              <w:t>comment</w:t>
                            </w:r>
                          </w:p>
                          <w:p w14:paraId="3F4496C7" w14:textId="77777777" w:rsidR="00CB0623" w:rsidRDefault="00CB0623" w:rsidP="00110A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A4293" id="Text Box 17" o:spid="_x0000_s1029" type="#_x0000_t202" style="position:absolute;margin-left:65.35pt;margin-top:17.6pt;width:327.4pt;height:119.5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" fillcolor="window" strokecolor="#c00000" strokeweight=".5pt">
                <v:textbox>
                  <w:txbxContent>
                    <w:p w14:paraId="75698CA8" w14:textId="0C80FBD0" w:rsidR="00CB0623" w:rsidRPr="0014722E" w:rsidRDefault="00CB0623" w:rsidP="00110AC8">
                      <w:pPr>
                        <w:rPr>
                          <w:rStyle w:val="Strong"/>
                        </w:rPr>
                      </w:pPr>
                      <w:r w:rsidRPr="0014722E">
                        <w:rPr>
                          <w:rStyle w:val="Strong"/>
                        </w:rPr>
                        <w:t>What the community said that they would like:</w:t>
                      </w:r>
                    </w:p>
                    <w:p w14:paraId="330B127A" w14:textId="44FB7A29" w:rsidR="00CB0623" w:rsidRDefault="00CB0623" w:rsidP="00110AC8">
                      <w:pPr>
                        <w:rPr>
                          <w:rStyle w:val="BodyTextChar"/>
                        </w:rPr>
                      </w:pPr>
                      <w:r w:rsidRPr="0014722E">
                        <w:rPr>
                          <w:rStyle w:val="QuoteChar"/>
                        </w:rPr>
                        <w:t>“Awareness of industry based practices and job needs, now and future”</w:t>
                      </w:r>
                      <w:r w:rsidRPr="00B53C70">
                        <w:rPr>
                          <w:i/>
                          <w:sz w:val="20"/>
                        </w:rPr>
                        <w:t xml:space="preserve"> – </w:t>
                      </w:r>
                      <w:r w:rsidRPr="0014722E">
                        <w:rPr>
                          <w:rStyle w:val="BodyTextChar"/>
                        </w:rPr>
                        <w:t>higher education, skills and training forum participant</w:t>
                      </w:r>
                    </w:p>
                    <w:p w14:paraId="7E8A5B12" w14:textId="77777777" w:rsidR="00CB0623" w:rsidRPr="00B53C70" w:rsidRDefault="00CB0623" w:rsidP="00110AC8">
                      <w:pPr>
                        <w:rPr>
                          <w:i/>
                          <w:sz w:val="20"/>
                        </w:rPr>
                      </w:pPr>
                    </w:p>
                    <w:p w14:paraId="5599011A" w14:textId="6CB0F3A8" w:rsidR="00CB0623" w:rsidRPr="00B53C70" w:rsidRDefault="00CB0623" w:rsidP="00293528">
                      <w:pPr>
                        <w:spacing w:before="120" w:after="240"/>
                        <w:rPr>
                          <w:i/>
                          <w:sz w:val="20"/>
                        </w:rPr>
                      </w:pPr>
                      <w:r w:rsidRPr="0014722E">
                        <w:rPr>
                          <w:rStyle w:val="QuoteChar"/>
                        </w:rPr>
                        <w:t>“Early Childhood Education to become a priority for Bendigo”</w:t>
                      </w:r>
                      <w:r w:rsidRPr="00B53C70">
                        <w:rPr>
                          <w:i/>
                          <w:sz w:val="20"/>
                        </w:rPr>
                        <w:t xml:space="preserve"> </w:t>
                      </w:r>
                      <w:r w:rsidRPr="0014722E">
                        <w:rPr>
                          <w:rStyle w:val="BodyTextChar"/>
                        </w:rPr>
                        <w:t>– online</w:t>
                      </w:r>
                      <w:r w:rsidRPr="00B53C70">
                        <w:rPr>
                          <w:i/>
                          <w:sz w:val="20"/>
                        </w:rPr>
                        <w:t xml:space="preserve"> </w:t>
                      </w:r>
                      <w:r w:rsidRPr="00B36943">
                        <w:rPr>
                          <w:sz w:val="20"/>
                        </w:rPr>
                        <w:t>comment</w:t>
                      </w:r>
                    </w:p>
                    <w:p w14:paraId="3F4496C7" w14:textId="77777777" w:rsidR="00CB0623" w:rsidRDefault="00CB0623" w:rsidP="00110AC8"/>
                  </w:txbxContent>
                </v:textbox>
                <w10:wrap type="topAndBottom"/>
              </v:shape>
            </w:pict>
          </mc:Fallback>
        </mc:AlternateContent>
      </w:r>
    </w:p>
    <w:p w14:paraId="5B54A086" w14:textId="77777777" w:rsidR="00B53C70" w:rsidRDefault="00B53C70">
      <w:pPr>
        <w:pStyle w:val="BodyText"/>
        <w:rPr>
          <w:rFonts w:asciiTheme="majorHAnsi" w:eastAsiaTheme="majorEastAsia" w:hAnsiTheme="majorHAnsi" w:cstheme="majorBidi"/>
          <w:b/>
          <w:color w:val="000000" w:themeColor="text1"/>
          <w:sz w:val="24"/>
          <w:szCs w:val="24"/>
        </w:rPr>
      </w:pPr>
    </w:p>
    <w:p w14:paraId="7AD4D1EE" w14:textId="36A678DC" w:rsidR="00110AC8" w:rsidRDefault="00110AC8">
      <w:pPr>
        <w:pStyle w:val="BodyText"/>
      </w:pPr>
      <w:r>
        <w:t>We know that in order to be ‘future ready’, we need to build an education system here in Bendigo that fosters STEM skills and which also encourages critical thinking, creativity and problem solving. With Bendigo Tech School opening in 2018, students from local partner schools will have access to the latest in innovative STEM learning technologies and programs. Developed collaboratively with industry partners in the region, these programs will complement existing school-based curriculum and further learning outcomes for participating students, preparing them for the careers of the future.</w:t>
      </w:r>
    </w:p>
    <w:p w14:paraId="6A7F0813" w14:textId="0ECF09C1" w:rsidR="00110AC8" w:rsidRDefault="00110AC8">
      <w:pPr>
        <w:pStyle w:val="BodyText"/>
      </w:pPr>
      <w:r w:rsidRPr="006609DD">
        <w:t xml:space="preserve">In early childhood, we have work to do to make sure that all of our early childhood services are providing excellent quality learning environments for </w:t>
      </w:r>
      <w:r>
        <w:t>Bendigo’s</w:t>
      </w:r>
      <w:r w:rsidRPr="006609DD">
        <w:t xml:space="preserve"> young children. Whilst some early learning centres are already exceeding standards, many still require development. The </w:t>
      </w:r>
      <w:r>
        <w:t>Quality Assurance and Regulation Division</w:t>
      </w:r>
      <w:r w:rsidRPr="006609DD">
        <w:t xml:space="preserve"> </w:t>
      </w:r>
      <w:r>
        <w:t>(</w:t>
      </w:r>
      <w:r w:rsidRPr="006609DD">
        <w:t>QARD</w:t>
      </w:r>
      <w:r>
        <w:t xml:space="preserve">) </w:t>
      </w:r>
      <w:r w:rsidRPr="006609DD">
        <w:t xml:space="preserve">assessment, undertaken by </w:t>
      </w:r>
      <w:r w:rsidR="00264D0C">
        <w:t>DET,</w:t>
      </w:r>
      <w:r w:rsidRPr="006609DD">
        <w:t xml:space="preserve"> provides a tool for measuring the standard of our early childhood services so that early childhood centres and kindergartens can be supported to make changes where they are needed so that they can provide the highest quality of care to young children.</w:t>
      </w:r>
      <w:r w:rsidR="00F67E15">
        <w:t xml:space="preserve"> </w:t>
      </w:r>
      <w:r>
        <w:t>We are aiming for all of Bendigo’s early childhood services to exceed these standards and reach the highest levels of care and learning by 2028. In order to make this happen</w:t>
      </w:r>
      <w:r w:rsidRPr="006609DD">
        <w:t>, we will</w:t>
      </w:r>
      <w:r w:rsidRPr="006609DD" w:rsidDel="00293528">
        <w:t xml:space="preserve"> </w:t>
      </w:r>
      <w:r w:rsidRPr="006609DD">
        <w:t xml:space="preserve">implement early childhood training partnerships </w:t>
      </w:r>
      <w:r>
        <w:t xml:space="preserve">during </w:t>
      </w:r>
      <w:r w:rsidR="00293528">
        <w:t>the first phase</w:t>
      </w:r>
      <w:r w:rsidRPr="006609DD">
        <w:t xml:space="preserve"> of the </w:t>
      </w:r>
      <w:r w:rsidR="001B082E">
        <w:t>Plan</w:t>
      </w:r>
      <w:r w:rsidRPr="006609DD">
        <w:t xml:space="preserve">. </w:t>
      </w:r>
    </w:p>
    <w:p w14:paraId="5358CB0F" w14:textId="77777777" w:rsidR="005412B5" w:rsidRPr="00913598" w:rsidRDefault="005412B5" w:rsidP="005412B5">
      <w:pPr>
        <w:contextualSpacing/>
        <w:rPr>
          <w:sz w:val="20"/>
          <w:szCs w:val="22"/>
        </w:rPr>
      </w:pPr>
      <w:r w:rsidRPr="00913598">
        <w:rPr>
          <w:sz w:val="20"/>
        </w:rPr>
        <w:t xml:space="preserve">During the </w:t>
      </w:r>
      <w:r w:rsidRPr="00913598">
        <w:rPr>
          <w:sz w:val="20"/>
          <w:szCs w:val="22"/>
        </w:rPr>
        <w:t>first phase of the Bendigo Education Plan 2018, we will:</w:t>
      </w:r>
    </w:p>
    <w:p w14:paraId="1072D751" w14:textId="77777777" w:rsidR="005412B5" w:rsidRPr="00913598" w:rsidRDefault="005412B5" w:rsidP="0014722E">
      <w:pPr>
        <w:pStyle w:val="ListParagraph"/>
        <w:numPr>
          <w:ilvl w:val="0"/>
          <w:numId w:val="34"/>
        </w:numPr>
        <w:spacing w:line="276" w:lineRule="auto"/>
        <w:rPr>
          <w:rFonts w:asciiTheme="minorHAnsi" w:hAnsiTheme="minorHAnsi" w:cstheme="minorHAnsi"/>
          <w:sz w:val="16"/>
          <w:szCs w:val="22"/>
        </w:rPr>
      </w:pPr>
      <w:r w:rsidRPr="00913598">
        <w:rPr>
          <w:rFonts w:asciiTheme="minorHAnsi" w:hAnsiTheme="minorHAnsi" w:cstheme="minorHAnsi"/>
          <w:sz w:val="20"/>
          <w:szCs w:val="22"/>
        </w:rPr>
        <w:t>Implement early childhood training partnerships to build educators’ capacity to deliver best practice approaches to teaching, learning and pedagogy in the early years;</w:t>
      </w:r>
    </w:p>
    <w:p w14:paraId="20BB023D" w14:textId="77777777" w:rsidR="005412B5" w:rsidRPr="00913598" w:rsidRDefault="005412B5" w:rsidP="0014722E">
      <w:pPr>
        <w:pStyle w:val="ListParagraph"/>
        <w:numPr>
          <w:ilvl w:val="0"/>
          <w:numId w:val="34"/>
        </w:numPr>
        <w:spacing w:line="276" w:lineRule="auto"/>
        <w:rPr>
          <w:rFonts w:asciiTheme="minorHAnsi" w:hAnsiTheme="minorHAnsi" w:cstheme="minorHAnsi"/>
          <w:sz w:val="16"/>
          <w:szCs w:val="22"/>
        </w:rPr>
      </w:pPr>
      <w:r w:rsidRPr="00913598">
        <w:rPr>
          <w:rFonts w:asciiTheme="minorHAnsi" w:hAnsiTheme="minorHAnsi" w:cstheme="minorHAnsi"/>
          <w:sz w:val="20"/>
          <w:szCs w:val="22"/>
        </w:rPr>
        <w:t>Create a culture of innovative STEM learning in schools, harnessing the principles, practices and opportunities championed by the Tech School.</w:t>
      </w:r>
    </w:p>
    <w:p w14:paraId="306EFC11" w14:textId="77777777" w:rsidR="005412B5" w:rsidRDefault="005412B5">
      <w:pPr>
        <w:pStyle w:val="BodyText"/>
      </w:pPr>
    </w:p>
    <w:p w14:paraId="32F62415" w14:textId="54D953E2" w:rsidR="00110AC8" w:rsidRPr="00722825" w:rsidRDefault="00FB3FA2" w:rsidP="00110AC8">
      <w:pPr>
        <w:pStyle w:val="Heading2"/>
      </w:pPr>
      <w:bookmarkStart w:id="178" w:name="_Toc508801590"/>
      <w:bookmarkStart w:id="179" w:name="_Toc508803040"/>
      <w:bookmarkStart w:id="180" w:name="_Toc508803616"/>
      <w:bookmarkStart w:id="181" w:name="_Toc508806025"/>
      <w:bookmarkStart w:id="182" w:name="_Toc508873700"/>
      <w:bookmarkStart w:id="183" w:name="_Toc508886667"/>
      <w:bookmarkStart w:id="184" w:name="_Toc508893541"/>
      <w:bookmarkStart w:id="185" w:name="_Toc508972426"/>
      <w:r>
        <w:t>Strengthening support</w:t>
      </w:r>
      <w:r w:rsidR="006D7819">
        <w:t>s for</w:t>
      </w:r>
      <w:r>
        <w:t xml:space="preserve"> childr</w:t>
      </w:r>
      <w:r w:rsidR="006D7819">
        <w:t xml:space="preserve">en and young people through key </w:t>
      </w:r>
      <w:r w:rsidR="005412B5">
        <w:t>t</w:t>
      </w:r>
      <w:r w:rsidR="00110AC8">
        <w:t>ransition</w:t>
      </w:r>
      <w:r>
        <w:t xml:space="preserve"> </w:t>
      </w:r>
      <w:r w:rsidR="006D7819">
        <w:t>stages</w:t>
      </w:r>
      <w:r>
        <w:t xml:space="preserve"> </w:t>
      </w:r>
      <w:r w:rsidR="006D7819">
        <w:t xml:space="preserve">in their </w:t>
      </w:r>
      <w:bookmarkEnd w:id="178"/>
      <w:r w:rsidR="006D7819">
        <w:t>learning</w:t>
      </w:r>
      <w:bookmarkEnd w:id="179"/>
      <w:bookmarkEnd w:id="180"/>
      <w:bookmarkEnd w:id="181"/>
      <w:bookmarkEnd w:id="182"/>
      <w:bookmarkEnd w:id="183"/>
      <w:bookmarkEnd w:id="184"/>
      <w:bookmarkEnd w:id="185"/>
    </w:p>
    <w:p w14:paraId="58F1CB44" w14:textId="76AED4F6" w:rsidR="00110AC8" w:rsidRPr="00E8477F" w:rsidRDefault="00B53C70" w:rsidP="0014722E">
      <w:pPr>
        <w:pStyle w:val="BodyText"/>
      </w:pPr>
      <w:r w:rsidRPr="00910E07">
        <w:rPr>
          <w:rStyle w:val="BodyTextChar"/>
          <w:noProof/>
          <w:lang w:val="en-AU" w:eastAsia="en-AU"/>
        </w:rPr>
        <mc:AlternateContent>
          <mc:Choice Requires="wps">
            <w:drawing>
              <wp:anchor distT="0" distB="0" distL="114300" distR="114300" simplePos="0" relativeHeight="251658244" behindDoc="0" locked="0" layoutInCell="1" allowOverlap="1" wp14:anchorId="5C486183" wp14:editId="1A69D0E1">
                <wp:simplePos x="0" y="0"/>
                <wp:positionH relativeFrom="margin">
                  <wp:posOffset>1235710</wp:posOffset>
                </wp:positionH>
                <wp:positionV relativeFrom="paragraph">
                  <wp:posOffset>1352550</wp:posOffset>
                </wp:positionV>
                <wp:extent cx="4055110" cy="1423035"/>
                <wp:effectExtent l="0" t="0" r="21590" b="24765"/>
                <wp:wrapTopAndBottom/>
                <wp:docPr id="14" name="Text Box 14"/>
                <wp:cNvGraphicFramePr/>
                <a:graphic xmlns:a="http://schemas.openxmlformats.org/drawingml/2006/main">
                  <a:graphicData uri="http://schemas.microsoft.com/office/word/2010/wordprocessingShape">
                    <wps:wsp>
                      <wps:cNvSpPr txBox="1"/>
                      <wps:spPr>
                        <a:xfrm>
                          <a:off x="0" y="0"/>
                          <a:ext cx="4055110" cy="1423035"/>
                        </a:xfrm>
                        <a:prstGeom prst="rect">
                          <a:avLst/>
                        </a:prstGeom>
                        <a:solidFill>
                          <a:sysClr val="window" lastClr="FFFFFF"/>
                        </a:solidFill>
                        <a:ln w="6350">
                          <a:solidFill>
                            <a:schemeClr val="accent1"/>
                          </a:solidFill>
                        </a:ln>
                      </wps:spPr>
                      <wps:txbx>
                        <w:txbxContent>
                          <w:p w14:paraId="69B2E8FC" w14:textId="77777777" w:rsidR="00CB0623" w:rsidRPr="0014722E" w:rsidRDefault="00CB0623" w:rsidP="00110AC8">
                            <w:pPr>
                              <w:rPr>
                                <w:rStyle w:val="Strong"/>
                              </w:rPr>
                            </w:pPr>
                            <w:r w:rsidRPr="0014722E">
                              <w:rPr>
                                <w:rStyle w:val="Strong"/>
                              </w:rPr>
                              <w:t>What you said that you would like:</w:t>
                            </w:r>
                          </w:p>
                          <w:p w14:paraId="0FA0ECE2" w14:textId="6F824028" w:rsidR="00CB0623" w:rsidRDefault="00CB0623" w:rsidP="00110AC8">
                            <w:pPr>
                              <w:rPr>
                                <w:rStyle w:val="BodyTextChar"/>
                              </w:rPr>
                            </w:pPr>
                            <w:r w:rsidRPr="0014722E">
                              <w:rPr>
                                <w:rStyle w:val="QuoteChar"/>
                              </w:rPr>
                              <w:t>“Holistic, transition to school support for those at risk of disengaging”</w:t>
                            </w:r>
                            <w:r w:rsidRPr="00B53C70">
                              <w:rPr>
                                <w:i/>
                                <w:sz w:val="20"/>
                                <w:szCs w:val="20"/>
                              </w:rPr>
                              <w:t xml:space="preserve"> – </w:t>
                            </w:r>
                            <w:r w:rsidRPr="0014722E">
                              <w:rPr>
                                <w:rStyle w:val="BodyTextChar"/>
                              </w:rPr>
                              <w:t>teacher forum contributor</w:t>
                            </w:r>
                          </w:p>
                          <w:p w14:paraId="72E43F8E" w14:textId="77777777" w:rsidR="00CB0623" w:rsidRPr="00B53C70" w:rsidRDefault="00CB0623" w:rsidP="00110AC8">
                            <w:pPr>
                              <w:rPr>
                                <w:i/>
                                <w:sz w:val="20"/>
                                <w:szCs w:val="20"/>
                              </w:rPr>
                            </w:pPr>
                          </w:p>
                          <w:p w14:paraId="2BAC4BB5" w14:textId="77777777" w:rsidR="00CB0623" w:rsidRPr="00B53C70" w:rsidRDefault="00CB0623" w:rsidP="00110AC8">
                            <w:pPr>
                              <w:rPr>
                                <w:i/>
                                <w:sz w:val="20"/>
                                <w:szCs w:val="20"/>
                              </w:rPr>
                            </w:pPr>
                            <w:r w:rsidRPr="0014722E">
                              <w:rPr>
                                <w:rStyle w:val="QuoteChar"/>
                              </w:rPr>
                              <w:t>“Comfortable transitions between schools</w:t>
                            </w:r>
                            <w:r w:rsidRPr="00B53C70">
                              <w:rPr>
                                <w:i/>
                                <w:sz w:val="20"/>
                                <w:szCs w:val="20"/>
                              </w:rPr>
                              <w:t xml:space="preserve">” </w:t>
                            </w:r>
                            <w:r w:rsidRPr="0014722E">
                              <w:rPr>
                                <w:rStyle w:val="BodyTextChar"/>
                              </w:rPr>
                              <w:t>– student voice participant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86183" id="Text Box 14" o:spid="_x0000_s1030" type="#_x0000_t202" style="position:absolute;margin-left:97.3pt;margin-top:106.5pt;width:319.3pt;height:112.0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" fillcolor="window" strokecolor="#af272f [3204]" strokeweight=".5pt">
                <v:textbox>
                  <w:txbxContent>
                    <w:p w14:paraId="69B2E8FC" w14:textId="77777777" w:rsidR="00CB0623" w:rsidRPr="0014722E" w:rsidRDefault="00CB0623" w:rsidP="00110AC8">
                      <w:pPr>
                        <w:rPr>
                          <w:rStyle w:val="Strong"/>
                        </w:rPr>
                      </w:pPr>
                      <w:r w:rsidRPr="0014722E">
                        <w:rPr>
                          <w:rStyle w:val="Strong"/>
                        </w:rPr>
                        <w:t>What you said that you would like:</w:t>
                      </w:r>
                    </w:p>
                    <w:p w14:paraId="0FA0ECE2" w14:textId="6F824028" w:rsidR="00CB0623" w:rsidRDefault="00CB0623" w:rsidP="00110AC8">
                      <w:pPr>
                        <w:rPr>
                          <w:rStyle w:val="BodyTextChar"/>
                        </w:rPr>
                      </w:pPr>
                      <w:r w:rsidRPr="0014722E">
                        <w:rPr>
                          <w:rStyle w:val="QuoteChar"/>
                        </w:rPr>
                        <w:t>“Holistic, transition to school support for those at risk of disengaging”</w:t>
                      </w:r>
                      <w:r w:rsidRPr="00B53C70">
                        <w:rPr>
                          <w:i/>
                          <w:sz w:val="20"/>
                          <w:szCs w:val="20"/>
                        </w:rPr>
                        <w:t xml:space="preserve"> – </w:t>
                      </w:r>
                      <w:r w:rsidRPr="0014722E">
                        <w:rPr>
                          <w:rStyle w:val="BodyTextChar"/>
                        </w:rPr>
                        <w:t>teacher forum contributor</w:t>
                      </w:r>
                    </w:p>
                    <w:p w14:paraId="72E43F8E" w14:textId="77777777" w:rsidR="00CB0623" w:rsidRPr="00B53C70" w:rsidRDefault="00CB0623" w:rsidP="00110AC8">
                      <w:pPr>
                        <w:rPr>
                          <w:i/>
                          <w:sz w:val="20"/>
                          <w:szCs w:val="20"/>
                        </w:rPr>
                      </w:pPr>
                    </w:p>
                    <w:p w14:paraId="2BAC4BB5" w14:textId="77777777" w:rsidR="00CB0623" w:rsidRPr="00B53C70" w:rsidRDefault="00CB0623" w:rsidP="00110AC8">
                      <w:pPr>
                        <w:rPr>
                          <w:i/>
                          <w:sz w:val="20"/>
                          <w:szCs w:val="20"/>
                        </w:rPr>
                      </w:pPr>
                      <w:r w:rsidRPr="0014722E">
                        <w:rPr>
                          <w:rStyle w:val="QuoteChar"/>
                        </w:rPr>
                        <w:t>“Comfortable transitions between schools</w:t>
                      </w:r>
                      <w:r w:rsidRPr="00B53C70">
                        <w:rPr>
                          <w:i/>
                          <w:sz w:val="20"/>
                          <w:szCs w:val="20"/>
                        </w:rPr>
                        <w:t xml:space="preserve">” </w:t>
                      </w:r>
                      <w:r w:rsidRPr="0014722E">
                        <w:rPr>
                          <w:rStyle w:val="BodyTextChar"/>
                        </w:rPr>
                        <w:t>– student voice participant</w:t>
                      </w:r>
                    </w:p>
                  </w:txbxContent>
                </v:textbox>
                <w10:wrap type="topAndBottom" anchorx="margin"/>
              </v:shape>
            </w:pict>
          </mc:Fallback>
        </mc:AlternateContent>
      </w:r>
      <w:r w:rsidR="00110AC8" w:rsidRPr="00910E07">
        <w:rPr>
          <w:rStyle w:val="BodyTextChar"/>
        </w:rPr>
        <w:t>During our consultation process, we heard that there is a need for strong, more individualised support for children and young people at key transition points in their learning. We know that transitions can be difficult, particularly when the</w:t>
      </w:r>
      <w:r w:rsidR="00110AC8" w:rsidRPr="00F67E15">
        <w:rPr>
          <w:rStyle w:val="BodyTextChar"/>
        </w:rPr>
        <w:t xml:space="preserve"> children and young people involved are experiencing additional difficulties. We need to make sure that our education services are inclusive of all children and young people and responsive to the needs of different groups in our community so that everyone feels welcome and supported, particularly when entering a new service or educational setting. Too many students are leaving school at key transition points, particularly during Years 10</w:t>
      </w:r>
      <w:r w:rsidR="00413CCF">
        <w:rPr>
          <w:rStyle w:val="BodyTextChar"/>
        </w:rPr>
        <w:t>-</w:t>
      </w:r>
      <w:r w:rsidR="00110AC8" w:rsidRPr="00F67E15">
        <w:rPr>
          <w:rStyle w:val="BodyTextChar"/>
        </w:rPr>
        <w:t xml:space="preserve">11, and we realise that this is something that will need to be addressed as part of the </w:t>
      </w:r>
      <w:r w:rsidR="00F67E15">
        <w:rPr>
          <w:rStyle w:val="BodyTextChar"/>
        </w:rPr>
        <w:t>P</w:t>
      </w:r>
      <w:r w:rsidR="00110AC8" w:rsidRPr="00E810CB">
        <w:rPr>
          <w:rStyle w:val="BodyTextChar"/>
        </w:rPr>
        <w:t>lan</w:t>
      </w:r>
      <w:r w:rsidR="00110AC8">
        <w:t>.</w:t>
      </w:r>
    </w:p>
    <w:p w14:paraId="523677BD" w14:textId="77777777" w:rsidR="00F67E15" w:rsidRDefault="00F67E15">
      <w:pPr>
        <w:pStyle w:val="BodyText"/>
      </w:pPr>
    </w:p>
    <w:p w14:paraId="49D03EE9" w14:textId="0CAABE77" w:rsidR="00110AC8" w:rsidRPr="0014722E" w:rsidRDefault="00110AC8" w:rsidP="00D152B7">
      <w:pPr>
        <w:pStyle w:val="BodyText"/>
      </w:pPr>
      <w:r w:rsidRPr="00D152B7">
        <w:t>During the first two years of the Bendigo Education Plan 2018, we will focus on analysing, evaluating and strengthening the processes that we use to support children and young people to transition between educational settings (for example, from primary school into secondary school or from seco</w:t>
      </w:r>
      <w:r w:rsidRPr="00B365D7">
        <w:t>ndary into senior secondary education).</w:t>
      </w:r>
      <w:r w:rsidRPr="0014722E">
        <w:t xml:space="preserve"> </w:t>
      </w:r>
      <w:r w:rsidRPr="00D152B7">
        <w:t>We will also look at how we can strengthen and support transitions for priority cohorts including Aboriginal and Torres Strait Islander children and young people, children and young people in out-of-home-care, childr</w:t>
      </w:r>
      <w:r w:rsidRPr="00B365D7">
        <w:t>en and young people with disabilities, and children and young people with English as an Additional Language (EAL).</w:t>
      </w:r>
      <w:r w:rsidRPr="0014722E">
        <w:t xml:space="preserve"> </w:t>
      </w:r>
      <w:r w:rsidRPr="00D152B7">
        <w:t>At the same time, we will investigate and strengthen the options that we have for students who are finding it difficult to remain in school.</w:t>
      </w:r>
    </w:p>
    <w:p w14:paraId="14E674B7" w14:textId="77777777" w:rsidR="005412B5" w:rsidRDefault="005412B5" w:rsidP="005412B5">
      <w:pPr>
        <w:pStyle w:val="BodyText"/>
      </w:pPr>
    </w:p>
    <w:p w14:paraId="51E3276B" w14:textId="6597A90A" w:rsidR="005412B5" w:rsidRPr="00B365D7" w:rsidRDefault="005412B5" w:rsidP="005412B5">
      <w:pPr>
        <w:contextualSpacing/>
        <w:rPr>
          <w:sz w:val="20"/>
          <w:szCs w:val="20"/>
        </w:rPr>
      </w:pPr>
      <w:r w:rsidRPr="00B365D7">
        <w:rPr>
          <w:sz w:val="20"/>
          <w:szCs w:val="20"/>
        </w:rPr>
        <w:t>During the first phase of the Bendigo Education Plan 2018, we will:</w:t>
      </w:r>
    </w:p>
    <w:p w14:paraId="126C2265" w14:textId="77777777" w:rsidR="005412B5" w:rsidRPr="00B365D7" w:rsidRDefault="005412B5" w:rsidP="005775A9">
      <w:pPr>
        <w:pStyle w:val="ListParagraph"/>
        <w:numPr>
          <w:ilvl w:val="0"/>
          <w:numId w:val="35"/>
        </w:numPr>
        <w:rPr>
          <w:sz w:val="20"/>
          <w:szCs w:val="20"/>
        </w:rPr>
      </w:pPr>
      <w:r w:rsidRPr="00B365D7">
        <w:rPr>
          <w:sz w:val="20"/>
          <w:szCs w:val="20"/>
        </w:rPr>
        <w:t>Analyse, evaluate and strengthen transition and re-engagement processes, particularly for vulnerable children and young people, at key stages in their learning and development.</w:t>
      </w:r>
    </w:p>
    <w:p w14:paraId="56ACF8DA" w14:textId="77777777" w:rsidR="005412B5" w:rsidRDefault="005412B5" w:rsidP="00910E07">
      <w:pPr>
        <w:pStyle w:val="BodyText"/>
      </w:pPr>
    </w:p>
    <w:p w14:paraId="04712466" w14:textId="77777777" w:rsidR="00110AC8" w:rsidRDefault="00110AC8">
      <w:pPr>
        <w:pStyle w:val="BodyText"/>
        <w:rPr>
          <w:rFonts w:asciiTheme="majorHAnsi" w:eastAsiaTheme="majorEastAsia" w:hAnsiTheme="majorHAnsi" w:cstheme="majorBidi"/>
          <w:b/>
          <w:caps/>
          <w:sz w:val="26"/>
          <w:szCs w:val="26"/>
        </w:rPr>
      </w:pPr>
      <w:r>
        <w:br w:type="page"/>
      </w:r>
    </w:p>
    <w:p w14:paraId="54BEF8F7" w14:textId="265672BA" w:rsidR="00110AC8" w:rsidRDefault="000C5F80">
      <w:pPr>
        <w:pStyle w:val="Heading2"/>
      </w:pPr>
      <w:bookmarkStart w:id="186" w:name="_Toc508801591"/>
      <w:bookmarkStart w:id="187" w:name="_Toc508803041"/>
      <w:bookmarkStart w:id="188" w:name="_Toc508803617"/>
      <w:bookmarkStart w:id="189" w:name="_Toc508806026"/>
      <w:bookmarkStart w:id="190" w:name="_Toc508873701"/>
      <w:bookmarkStart w:id="191" w:name="_Toc508886668"/>
      <w:bookmarkStart w:id="192" w:name="_Toc508893542"/>
      <w:bookmarkStart w:id="193" w:name="_Toc508972427"/>
      <w:r>
        <w:t>Partn</w:t>
      </w:r>
      <w:r w:rsidR="00EC089E">
        <w:t>ering with</w:t>
      </w:r>
      <w:r w:rsidR="00FB3FA2">
        <w:t xml:space="preserve"> </w:t>
      </w:r>
      <w:r w:rsidR="005412B5">
        <w:t>f</w:t>
      </w:r>
      <w:r w:rsidR="00110AC8">
        <w:t xml:space="preserve">amily and </w:t>
      </w:r>
      <w:r w:rsidR="005412B5">
        <w:t>c</w:t>
      </w:r>
      <w:r w:rsidR="00110AC8">
        <w:t xml:space="preserve">arers </w:t>
      </w:r>
      <w:r w:rsidR="00FB3FA2">
        <w:t>as first-educators</w:t>
      </w:r>
      <w:bookmarkEnd w:id="186"/>
      <w:bookmarkEnd w:id="187"/>
      <w:bookmarkEnd w:id="188"/>
      <w:bookmarkEnd w:id="189"/>
      <w:bookmarkEnd w:id="190"/>
      <w:bookmarkEnd w:id="191"/>
      <w:bookmarkEnd w:id="192"/>
      <w:bookmarkEnd w:id="193"/>
    </w:p>
    <w:p w14:paraId="49F069ED" w14:textId="3EED0FD9" w:rsidR="00110AC8" w:rsidRDefault="00B53C70">
      <w:pPr>
        <w:pStyle w:val="ListParagraph"/>
        <w:ind w:left="0"/>
        <w:rPr>
          <w:b/>
        </w:rPr>
      </w:pPr>
      <w:r w:rsidRPr="0014722E">
        <w:rPr>
          <w:rStyle w:val="BodyTextChar"/>
          <w:noProof/>
          <w:lang w:eastAsia="en-AU"/>
        </w:rPr>
        <mc:AlternateContent>
          <mc:Choice Requires="wps">
            <w:drawing>
              <wp:anchor distT="0" distB="0" distL="114300" distR="114300" simplePos="0" relativeHeight="251658245" behindDoc="0" locked="0" layoutInCell="1" allowOverlap="1" wp14:anchorId="0C385EA7" wp14:editId="1793FBB8">
                <wp:simplePos x="0" y="0"/>
                <wp:positionH relativeFrom="margin">
                  <wp:posOffset>639445</wp:posOffset>
                </wp:positionH>
                <wp:positionV relativeFrom="paragraph">
                  <wp:posOffset>1216660</wp:posOffset>
                </wp:positionV>
                <wp:extent cx="4587875" cy="1423035"/>
                <wp:effectExtent l="0" t="0" r="22225" b="24765"/>
                <wp:wrapTopAndBottom/>
                <wp:docPr id="15" name="Text Box 15"/>
                <wp:cNvGraphicFramePr/>
                <a:graphic xmlns:a="http://schemas.openxmlformats.org/drawingml/2006/main">
                  <a:graphicData uri="http://schemas.microsoft.com/office/word/2010/wordprocessingShape">
                    <wps:wsp>
                      <wps:cNvSpPr txBox="1"/>
                      <wps:spPr>
                        <a:xfrm>
                          <a:off x="0" y="0"/>
                          <a:ext cx="4587875" cy="1423035"/>
                        </a:xfrm>
                        <a:prstGeom prst="rect">
                          <a:avLst/>
                        </a:prstGeom>
                        <a:solidFill>
                          <a:sysClr val="window" lastClr="FFFFFF"/>
                        </a:solidFill>
                        <a:ln w="6350">
                          <a:solidFill>
                            <a:schemeClr val="accent1"/>
                          </a:solidFill>
                        </a:ln>
                      </wps:spPr>
                      <wps:txbx>
                        <w:txbxContent>
                          <w:p w14:paraId="5BAE8A6C" w14:textId="4B1439AB" w:rsidR="00CB0623" w:rsidRPr="0014722E" w:rsidRDefault="00CB0623" w:rsidP="00110AC8">
                            <w:pPr>
                              <w:rPr>
                                <w:rStyle w:val="Strong"/>
                              </w:rPr>
                            </w:pPr>
                            <w:r w:rsidRPr="0014722E">
                              <w:rPr>
                                <w:rStyle w:val="Strong"/>
                              </w:rPr>
                              <w:t>What the community said that they would like:</w:t>
                            </w:r>
                          </w:p>
                          <w:p w14:paraId="5201284D" w14:textId="1D38E134" w:rsidR="00CB0623" w:rsidRDefault="00CB0623" w:rsidP="00110AC8">
                            <w:pPr>
                              <w:spacing w:before="120" w:after="240"/>
                              <w:rPr>
                                <w:rStyle w:val="BodyTextChar"/>
                              </w:rPr>
                            </w:pPr>
                            <w:r w:rsidRPr="0014722E">
                              <w:rPr>
                                <w:rStyle w:val="QuoteChar"/>
                              </w:rPr>
                              <w:t>“Work better on relationship building with families, especially vulnerable and disadvantaged families”</w:t>
                            </w:r>
                            <w:r w:rsidRPr="00B53C70">
                              <w:rPr>
                                <w:i/>
                                <w:sz w:val="20"/>
                                <w:szCs w:val="20"/>
                              </w:rPr>
                              <w:t xml:space="preserve"> </w:t>
                            </w:r>
                            <w:r w:rsidRPr="00133365">
                              <w:rPr>
                                <w:rStyle w:val="BodyTextChar"/>
                              </w:rPr>
                              <w:t>– Out of Home Care forum participant</w:t>
                            </w:r>
                          </w:p>
                          <w:p w14:paraId="1173EE5D" w14:textId="77777777" w:rsidR="00CB0623" w:rsidRPr="00B53C70" w:rsidRDefault="00CB0623" w:rsidP="00110AC8">
                            <w:pPr>
                              <w:spacing w:before="120" w:after="240"/>
                              <w:rPr>
                                <w:i/>
                                <w:sz w:val="20"/>
                                <w:szCs w:val="20"/>
                              </w:rPr>
                            </w:pPr>
                            <w:r w:rsidRPr="0014722E">
                              <w:rPr>
                                <w:rStyle w:val="QuoteChar"/>
                              </w:rPr>
                              <w:t>“Collaborative system involving whole communities, particularly parents”</w:t>
                            </w:r>
                            <w:r w:rsidRPr="00B53C70">
                              <w:rPr>
                                <w:i/>
                                <w:sz w:val="20"/>
                                <w:szCs w:val="20"/>
                              </w:rPr>
                              <w:t xml:space="preserve"> </w:t>
                            </w:r>
                            <w:r w:rsidRPr="0014722E">
                              <w:rPr>
                                <w:rStyle w:val="BodyTextChar"/>
                              </w:rPr>
                              <w:t xml:space="preserve">– </w:t>
                            </w:r>
                            <w:r w:rsidRPr="00133365">
                              <w:rPr>
                                <w:rStyle w:val="BodyTextChar"/>
                              </w:rPr>
                              <w:t>early childhood forum participant</w:t>
                            </w:r>
                          </w:p>
                          <w:p w14:paraId="278C17D7" w14:textId="77777777" w:rsidR="00CB0623" w:rsidRDefault="00CB0623" w:rsidP="00110AC8">
                            <w:pPr>
                              <w:spacing w:before="120" w:after="360"/>
                              <w:rPr>
                                <w:i/>
                              </w:rPr>
                            </w:pPr>
                          </w:p>
                          <w:p w14:paraId="447B5378" w14:textId="77777777" w:rsidR="00CB0623" w:rsidRDefault="00CB0623" w:rsidP="00110AC8">
                            <w:pPr>
                              <w:spacing w:before="120" w:after="360"/>
                              <w:rPr>
                                <w:i/>
                              </w:rPr>
                            </w:pPr>
                          </w:p>
                          <w:p w14:paraId="4A3DFD8E" w14:textId="77777777" w:rsidR="00CB0623" w:rsidRDefault="00CB0623" w:rsidP="00110AC8">
                            <w:pPr>
                              <w:spacing w:before="120" w:after="360"/>
                              <w:rPr>
                                <w:i/>
                              </w:rPr>
                            </w:pPr>
                          </w:p>
                          <w:p w14:paraId="47351E0E" w14:textId="77777777" w:rsidR="00CB0623" w:rsidRDefault="00CB0623" w:rsidP="00110AC8">
                            <w:pPr>
                              <w:spacing w:before="120" w:after="360"/>
                              <w:rPr>
                                <w:i/>
                              </w:rPr>
                            </w:pPr>
                          </w:p>
                          <w:p w14:paraId="5BCEE762" w14:textId="77777777" w:rsidR="00CB0623" w:rsidRPr="00257BE0" w:rsidRDefault="00CB0623" w:rsidP="00110AC8">
                            <w:pPr>
                              <w:spacing w:before="120" w:after="360"/>
                              <w:rPr>
                                <w:i/>
                              </w:rPr>
                            </w:pPr>
                          </w:p>
                          <w:p w14:paraId="2B8F94D0" w14:textId="77777777" w:rsidR="00CB0623" w:rsidRDefault="00CB0623" w:rsidP="00110A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85EA7" id="Text Box 15" o:spid="_x0000_s1031" type="#_x0000_t202" style="position:absolute;margin-left:50.35pt;margin-top:95.8pt;width:361.25pt;height:112.0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" fillcolor="window" strokecolor="#af272f [3204]" strokeweight=".5pt">
                <v:textbox>
                  <w:txbxContent>
                    <w:p w14:paraId="5BAE8A6C" w14:textId="4B1439AB" w:rsidR="00CB0623" w:rsidRPr="0014722E" w:rsidRDefault="00CB0623" w:rsidP="00110AC8">
                      <w:pPr>
                        <w:rPr>
                          <w:rStyle w:val="Strong"/>
                        </w:rPr>
                      </w:pPr>
                      <w:r w:rsidRPr="0014722E">
                        <w:rPr>
                          <w:rStyle w:val="Strong"/>
                        </w:rPr>
                        <w:t>What the community said that they would like:</w:t>
                      </w:r>
                    </w:p>
                    <w:p w14:paraId="5201284D" w14:textId="1D38E134" w:rsidR="00CB0623" w:rsidRDefault="00CB0623" w:rsidP="00110AC8">
                      <w:pPr>
                        <w:spacing w:before="120" w:after="240"/>
                        <w:rPr>
                          <w:rStyle w:val="BodyTextChar"/>
                        </w:rPr>
                      </w:pPr>
                      <w:r w:rsidRPr="0014722E">
                        <w:rPr>
                          <w:rStyle w:val="QuoteChar"/>
                        </w:rPr>
                        <w:t xml:space="preserve">“Work </w:t>
                      </w:r>
                      <w:proofErr w:type="gramStart"/>
                      <w:r w:rsidRPr="0014722E">
                        <w:rPr>
                          <w:rStyle w:val="QuoteChar"/>
                        </w:rPr>
                        <w:t>better</w:t>
                      </w:r>
                      <w:proofErr w:type="gramEnd"/>
                      <w:r w:rsidRPr="0014722E">
                        <w:rPr>
                          <w:rStyle w:val="QuoteChar"/>
                        </w:rPr>
                        <w:t xml:space="preserve"> on relationship building with families, especially vulnerable and disadvantaged families”</w:t>
                      </w:r>
                      <w:r w:rsidRPr="00B53C70">
                        <w:rPr>
                          <w:i/>
                          <w:sz w:val="20"/>
                          <w:szCs w:val="20"/>
                        </w:rPr>
                        <w:t xml:space="preserve"> </w:t>
                      </w:r>
                      <w:r w:rsidRPr="00133365">
                        <w:rPr>
                          <w:rStyle w:val="BodyTextChar"/>
                        </w:rPr>
                        <w:t>– Out of Home Care forum participant</w:t>
                      </w:r>
                    </w:p>
                    <w:p w14:paraId="1173EE5D" w14:textId="77777777" w:rsidR="00CB0623" w:rsidRPr="00B53C70" w:rsidRDefault="00CB0623" w:rsidP="00110AC8">
                      <w:pPr>
                        <w:spacing w:before="120" w:after="240"/>
                        <w:rPr>
                          <w:i/>
                          <w:sz w:val="20"/>
                          <w:szCs w:val="20"/>
                        </w:rPr>
                      </w:pPr>
                      <w:r w:rsidRPr="0014722E">
                        <w:rPr>
                          <w:rStyle w:val="QuoteChar"/>
                        </w:rPr>
                        <w:t>“Collaborative system involving whole communities, particularly parents”</w:t>
                      </w:r>
                      <w:r w:rsidRPr="00B53C70">
                        <w:rPr>
                          <w:i/>
                          <w:sz w:val="20"/>
                          <w:szCs w:val="20"/>
                        </w:rPr>
                        <w:t xml:space="preserve"> </w:t>
                      </w:r>
                      <w:r w:rsidRPr="0014722E">
                        <w:rPr>
                          <w:rStyle w:val="BodyTextChar"/>
                        </w:rPr>
                        <w:t xml:space="preserve">– </w:t>
                      </w:r>
                      <w:r w:rsidRPr="00133365">
                        <w:rPr>
                          <w:rStyle w:val="BodyTextChar"/>
                        </w:rPr>
                        <w:t>early childhood forum participant</w:t>
                      </w:r>
                    </w:p>
                    <w:p w14:paraId="278C17D7" w14:textId="77777777" w:rsidR="00CB0623" w:rsidRDefault="00CB0623" w:rsidP="00110AC8">
                      <w:pPr>
                        <w:spacing w:before="120" w:after="360"/>
                        <w:rPr>
                          <w:i/>
                        </w:rPr>
                      </w:pPr>
                    </w:p>
                    <w:p w14:paraId="447B5378" w14:textId="77777777" w:rsidR="00CB0623" w:rsidRDefault="00CB0623" w:rsidP="00110AC8">
                      <w:pPr>
                        <w:spacing w:before="120" w:after="360"/>
                        <w:rPr>
                          <w:i/>
                        </w:rPr>
                      </w:pPr>
                    </w:p>
                    <w:p w14:paraId="4A3DFD8E" w14:textId="77777777" w:rsidR="00CB0623" w:rsidRDefault="00CB0623" w:rsidP="00110AC8">
                      <w:pPr>
                        <w:spacing w:before="120" w:after="360"/>
                        <w:rPr>
                          <w:i/>
                        </w:rPr>
                      </w:pPr>
                    </w:p>
                    <w:p w14:paraId="47351E0E" w14:textId="77777777" w:rsidR="00CB0623" w:rsidRDefault="00CB0623" w:rsidP="00110AC8">
                      <w:pPr>
                        <w:spacing w:before="120" w:after="360"/>
                        <w:rPr>
                          <w:i/>
                        </w:rPr>
                      </w:pPr>
                    </w:p>
                    <w:p w14:paraId="5BCEE762" w14:textId="77777777" w:rsidR="00CB0623" w:rsidRPr="00257BE0" w:rsidRDefault="00CB0623" w:rsidP="00110AC8">
                      <w:pPr>
                        <w:spacing w:before="120" w:after="360"/>
                        <w:rPr>
                          <w:i/>
                        </w:rPr>
                      </w:pPr>
                    </w:p>
                    <w:p w14:paraId="2B8F94D0" w14:textId="77777777" w:rsidR="00CB0623" w:rsidRDefault="00CB0623" w:rsidP="00110AC8"/>
                  </w:txbxContent>
                </v:textbox>
                <w10:wrap type="topAndBottom" anchorx="margin"/>
              </v:shape>
            </w:pict>
          </mc:Fallback>
        </mc:AlternateContent>
      </w:r>
      <w:r w:rsidR="00110AC8" w:rsidRPr="00D152B7">
        <w:rPr>
          <w:rStyle w:val="BodyTextChar"/>
        </w:rPr>
        <w:t xml:space="preserve">During consultation, </w:t>
      </w:r>
      <w:r w:rsidRPr="00D152B7">
        <w:rPr>
          <w:rStyle w:val="BodyTextChar"/>
        </w:rPr>
        <w:t>we heard that</w:t>
      </w:r>
      <w:r w:rsidR="00110AC8" w:rsidRPr="00D152B7">
        <w:rPr>
          <w:rStyle w:val="BodyTextChar"/>
        </w:rPr>
        <w:t xml:space="preserve"> we need to build stronger partnerships between educational </w:t>
      </w:r>
      <w:r w:rsidR="00110AC8" w:rsidRPr="00B365D7">
        <w:rPr>
          <w:rStyle w:val="BodyTextChar"/>
        </w:rPr>
        <w:t xml:space="preserve">services and families and carers to enhance children’s learning. </w:t>
      </w:r>
      <w:r w:rsidRPr="00B365D7">
        <w:rPr>
          <w:rStyle w:val="BodyTextChar"/>
        </w:rPr>
        <w:t>The community</w:t>
      </w:r>
      <w:r w:rsidR="00110AC8" w:rsidRPr="00B365D7">
        <w:rPr>
          <w:rStyle w:val="BodyTextChar"/>
        </w:rPr>
        <w:t xml:space="preserve"> suggested that we need to reach out to families who might have difficulty accessing services or keeping children engaged in education. </w:t>
      </w:r>
      <w:r w:rsidRPr="00B365D7">
        <w:rPr>
          <w:rStyle w:val="BodyTextChar"/>
        </w:rPr>
        <w:t>We also heard</w:t>
      </w:r>
      <w:r w:rsidR="00110AC8" w:rsidRPr="00B365D7">
        <w:rPr>
          <w:rStyle w:val="BodyTextChar"/>
        </w:rPr>
        <w:t xml:space="preserve"> that we need to engage the whole community in developing understanding of the importance of early childhood learning, literacy and brain development. In schooling and beyond, </w:t>
      </w:r>
      <w:r w:rsidRPr="00B365D7">
        <w:rPr>
          <w:rStyle w:val="BodyTextChar"/>
        </w:rPr>
        <w:t xml:space="preserve">the community </w:t>
      </w:r>
      <w:r w:rsidR="00110AC8" w:rsidRPr="00B365D7">
        <w:rPr>
          <w:rStyle w:val="BodyTextChar"/>
        </w:rPr>
        <w:t>suggested that we could do better to help parents, carers and young people understand the range of pathways available through local education services</w:t>
      </w:r>
      <w:r w:rsidR="00110AC8" w:rsidRPr="00F71DB9">
        <w:rPr>
          <w:sz w:val="22"/>
          <w:szCs w:val="22"/>
        </w:rPr>
        <w:t xml:space="preserve">. </w:t>
      </w:r>
    </w:p>
    <w:p w14:paraId="12EFF929" w14:textId="77777777" w:rsidR="00AA6A65" w:rsidRDefault="00AA6A65" w:rsidP="00910E07">
      <w:pPr>
        <w:pStyle w:val="ListParagraph"/>
        <w:ind w:left="0"/>
        <w:rPr>
          <w:rFonts w:asciiTheme="majorHAnsi" w:eastAsiaTheme="majorEastAsia" w:hAnsiTheme="majorHAnsi" w:cstheme="majorBidi"/>
          <w:b/>
          <w:color w:val="000000" w:themeColor="text1"/>
          <w:sz w:val="24"/>
          <w:szCs w:val="24"/>
          <w:lang w:val="en-GB"/>
        </w:rPr>
      </w:pPr>
    </w:p>
    <w:p w14:paraId="09991CBA" w14:textId="063CD4E1" w:rsidR="00110AC8" w:rsidRPr="00F71DB9" w:rsidRDefault="00110AC8" w:rsidP="00AA6A65">
      <w:pPr>
        <w:pStyle w:val="BodyText"/>
        <w:rPr>
          <w:b/>
        </w:rPr>
      </w:pPr>
      <w:r w:rsidRPr="00F71DB9">
        <w:t>In line with our guiding principles, we recognise the crucial role of parents and carers as first educators. Over the next</w:t>
      </w:r>
      <w:r>
        <w:t xml:space="preserve"> two years (2018</w:t>
      </w:r>
      <w:r w:rsidR="00B365D7">
        <w:t>–</w:t>
      </w:r>
      <w:r>
        <w:t>2020), w</w:t>
      </w:r>
      <w:r w:rsidRPr="00E27B82">
        <w:t xml:space="preserve">e will </w:t>
      </w:r>
      <w:r>
        <w:t xml:space="preserve">use existing networks and events </w:t>
      </w:r>
      <w:r w:rsidRPr="00E27B82">
        <w:t>to enhance community involvement in children’s literacy</w:t>
      </w:r>
      <w:r>
        <w:t xml:space="preserve">, with a particular emphasis on engaging Koorie families and carers in early years literacy learning and development. </w:t>
      </w:r>
      <w:r w:rsidRPr="00E27B82">
        <w:t>We will also work with industry, tertiary and training</w:t>
      </w:r>
      <w:r w:rsidRPr="00F71DB9">
        <w:t xml:space="preserve"> partners to develop resources that explain the range of pathways available through our local education system so that parents and carers can work with young people to make informed choices about their learning. </w:t>
      </w:r>
    </w:p>
    <w:p w14:paraId="59E04CC2" w14:textId="77777777" w:rsidR="00B365D7" w:rsidRPr="00B365D7" w:rsidRDefault="005412B5" w:rsidP="00B365D7">
      <w:pPr>
        <w:pStyle w:val="BodyText"/>
      </w:pPr>
      <w:r w:rsidRPr="00B36943">
        <w:t>During the first phase of the Plan,</w:t>
      </w:r>
      <w:r w:rsidRPr="00B365D7">
        <w:t xml:space="preserve"> we will</w:t>
      </w:r>
      <w:r w:rsidR="00B365D7" w:rsidRPr="00B365D7">
        <w:t>:</w:t>
      </w:r>
    </w:p>
    <w:p w14:paraId="3E11A664" w14:textId="59AA1C2F" w:rsidR="00B365D7" w:rsidRPr="00B36943" w:rsidRDefault="00B365D7" w:rsidP="00B36943">
      <w:pPr>
        <w:pStyle w:val="BodyText"/>
        <w:numPr>
          <w:ilvl w:val="0"/>
          <w:numId w:val="35"/>
        </w:numPr>
        <w:rPr>
          <w:rFonts w:asciiTheme="minorHAnsi" w:hAnsiTheme="minorHAnsi" w:cstheme="minorHAnsi"/>
        </w:rPr>
      </w:pPr>
      <w:r w:rsidRPr="00B36943">
        <w:rPr>
          <w:rFonts w:asciiTheme="minorHAnsi" w:hAnsiTheme="minorHAnsi" w:cstheme="minorHAnsi"/>
        </w:rPr>
        <w:t>U</w:t>
      </w:r>
      <w:r w:rsidR="005412B5" w:rsidRPr="00B36943">
        <w:rPr>
          <w:rFonts w:asciiTheme="minorHAnsi" w:hAnsiTheme="minorHAnsi" w:cstheme="minorHAnsi"/>
        </w:rPr>
        <w:t xml:space="preserve">se existing networks and events to enhance community involvement in children’s literacy, with a particular emphasis on engaging Koorie families and carers in early years literacy learning and development. </w:t>
      </w:r>
    </w:p>
    <w:p w14:paraId="07A5FE24" w14:textId="6E082897" w:rsidR="005412B5" w:rsidRPr="00B36943" w:rsidRDefault="005412B5" w:rsidP="00B36943">
      <w:pPr>
        <w:pStyle w:val="BodyText"/>
        <w:numPr>
          <w:ilvl w:val="0"/>
          <w:numId w:val="35"/>
        </w:numPr>
        <w:rPr>
          <w:rFonts w:asciiTheme="minorHAnsi" w:hAnsiTheme="minorHAnsi" w:cstheme="minorHAnsi"/>
          <w:b/>
        </w:rPr>
      </w:pPr>
      <w:r w:rsidRPr="00B36943">
        <w:rPr>
          <w:rFonts w:asciiTheme="minorHAnsi" w:hAnsiTheme="minorHAnsi" w:cstheme="minorHAnsi"/>
        </w:rPr>
        <w:t xml:space="preserve">We will work with industry, tertiary and training partners to develop resources that explain the range of pathways available through our local education system so that parents and carers can work with young people to make informed choices about their learning. </w:t>
      </w:r>
    </w:p>
    <w:p w14:paraId="4D9E8523" w14:textId="1C55798A" w:rsidR="00913598" w:rsidRDefault="00913598">
      <w:pPr>
        <w:spacing w:after="0"/>
        <w:rPr>
          <w:rFonts w:cstheme="minorHAnsi"/>
          <w:b/>
          <w:color w:val="AF272F" w:themeColor="accent1"/>
        </w:rPr>
      </w:pPr>
      <w:r>
        <w:rPr>
          <w:rFonts w:cstheme="minorHAnsi"/>
          <w:b/>
          <w:color w:val="AF272F" w:themeColor="accent1"/>
        </w:rPr>
        <w:br w:type="page"/>
      </w:r>
    </w:p>
    <w:p w14:paraId="2FA182D6" w14:textId="3E1D60D2" w:rsidR="00110AC8" w:rsidRPr="00722825" w:rsidRDefault="000C5F80" w:rsidP="00110AC8">
      <w:pPr>
        <w:pStyle w:val="Heading2"/>
      </w:pPr>
      <w:bookmarkStart w:id="194" w:name="_Toc508801592"/>
      <w:bookmarkStart w:id="195" w:name="_Toc508803042"/>
      <w:bookmarkStart w:id="196" w:name="_Toc508803618"/>
      <w:bookmarkStart w:id="197" w:name="_Toc508806027"/>
      <w:bookmarkStart w:id="198" w:name="_Toc508873702"/>
      <w:bookmarkStart w:id="199" w:name="_Toc508886669"/>
      <w:bookmarkStart w:id="200" w:name="_Toc508893543"/>
      <w:bookmarkStart w:id="201" w:name="_Toc508972428"/>
      <w:r>
        <w:t>C</w:t>
      </w:r>
      <w:r w:rsidR="006D7819">
        <w:t xml:space="preserve">ollaborating with </w:t>
      </w:r>
      <w:r w:rsidR="005412B5">
        <w:t>c</w:t>
      </w:r>
      <w:r w:rsidR="00110AC8">
        <w:t xml:space="preserve">ommunity, </w:t>
      </w:r>
      <w:r w:rsidR="005412B5">
        <w:t>b</w:t>
      </w:r>
      <w:r w:rsidR="00110AC8">
        <w:t xml:space="preserve">usiness and </w:t>
      </w:r>
      <w:r w:rsidR="005412B5">
        <w:t>i</w:t>
      </w:r>
      <w:r w:rsidR="00110AC8">
        <w:t xml:space="preserve">ndustry </w:t>
      </w:r>
      <w:r w:rsidR="00EC089E">
        <w:t>to lift engagement, learning and developmental outcomes</w:t>
      </w:r>
      <w:bookmarkEnd w:id="194"/>
      <w:bookmarkEnd w:id="195"/>
      <w:bookmarkEnd w:id="196"/>
      <w:bookmarkEnd w:id="197"/>
      <w:bookmarkEnd w:id="198"/>
      <w:bookmarkEnd w:id="199"/>
      <w:bookmarkEnd w:id="200"/>
      <w:bookmarkEnd w:id="201"/>
      <w:r w:rsidR="00EC089E">
        <w:t xml:space="preserve"> </w:t>
      </w:r>
    </w:p>
    <w:p w14:paraId="0DB64C5E" w14:textId="44A31FFC" w:rsidR="00110AC8" w:rsidRDefault="00110AC8">
      <w:pPr>
        <w:pStyle w:val="BodyText"/>
      </w:pPr>
      <w:r>
        <w:t xml:space="preserve">As a </w:t>
      </w:r>
      <w:r w:rsidR="003D7042">
        <w:t>p</w:t>
      </w:r>
      <w:r>
        <w:t>lace-</w:t>
      </w:r>
      <w:r w:rsidR="003D7042">
        <w:t>b</w:t>
      </w:r>
      <w:r>
        <w:t xml:space="preserve">ased </w:t>
      </w:r>
      <w:r w:rsidR="003D7042">
        <w:t>p</w:t>
      </w:r>
      <w:r>
        <w:t xml:space="preserve">lan, designed specifically for Bendigo, this </w:t>
      </w:r>
      <w:r w:rsidR="001B082E">
        <w:t>Plan</w:t>
      </w:r>
      <w:r>
        <w:t xml:space="preserve"> brings together the entire Bendigo community in strengthening outcomes for our children and young people. In the process of developing the </w:t>
      </w:r>
      <w:r w:rsidR="001B082E">
        <w:t>Plan</w:t>
      </w:r>
      <w:r>
        <w:t>, we learnt that there are currently many opportunities for education services to work with the community more broadly, including industry and businesses and other local organisations. There are already a range of partnerships and programs in place that bring together our local community and support learning, programs and pathways for young people in Bendigo, but we know that we can do more.</w:t>
      </w:r>
    </w:p>
    <w:p w14:paraId="259C6600" w14:textId="7EF130CB" w:rsidR="00110AC8" w:rsidRDefault="00B365D7">
      <w:r>
        <w:rPr>
          <w:noProof/>
          <w:lang w:val="en-AU" w:eastAsia="en-AU"/>
        </w:rPr>
        <mc:AlternateContent>
          <mc:Choice Requires="wps">
            <w:drawing>
              <wp:anchor distT="0" distB="0" distL="114300" distR="114300" simplePos="0" relativeHeight="251658246" behindDoc="1" locked="0" layoutInCell="1" allowOverlap="1" wp14:anchorId="6A1EB0B2" wp14:editId="3339205C">
                <wp:simplePos x="0" y="0"/>
                <wp:positionH relativeFrom="column">
                  <wp:posOffset>591820</wp:posOffset>
                </wp:positionH>
                <wp:positionV relativeFrom="paragraph">
                  <wp:posOffset>193675</wp:posOffset>
                </wp:positionV>
                <wp:extent cx="4578350" cy="1216025"/>
                <wp:effectExtent l="0" t="0" r="12700" b="22225"/>
                <wp:wrapTopAndBottom/>
                <wp:docPr id="16" name="Text Box 16"/>
                <wp:cNvGraphicFramePr/>
                <a:graphic xmlns:a="http://schemas.openxmlformats.org/drawingml/2006/main">
                  <a:graphicData uri="http://schemas.microsoft.com/office/word/2010/wordprocessingShape">
                    <wps:wsp>
                      <wps:cNvSpPr txBox="1"/>
                      <wps:spPr>
                        <a:xfrm>
                          <a:off x="0" y="0"/>
                          <a:ext cx="4578350" cy="1216025"/>
                        </a:xfrm>
                        <a:prstGeom prst="rect">
                          <a:avLst/>
                        </a:prstGeom>
                        <a:solidFill>
                          <a:sysClr val="window" lastClr="FFFFFF"/>
                        </a:solidFill>
                        <a:ln w="6350">
                          <a:solidFill>
                            <a:schemeClr val="accent1"/>
                          </a:solidFill>
                        </a:ln>
                      </wps:spPr>
                      <wps:txbx>
                        <w:txbxContent>
                          <w:p w14:paraId="18DD2168" w14:textId="177BD501" w:rsidR="00CB0623" w:rsidRPr="0014722E" w:rsidRDefault="00CB0623" w:rsidP="00110AC8">
                            <w:pPr>
                              <w:rPr>
                                <w:rStyle w:val="Strong"/>
                              </w:rPr>
                            </w:pPr>
                            <w:r w:rsidRPr="0014722E">
                              <w:rPr>
                                <w:rStyle w:val="Strong"/>
                              </w:rPr>
                              <w:t>What the community said that they would like:</w:t>
                            </w:r>
                          </w:p>
                          <w:p w14:paraId="7657455B" w14:textId="1D813BA9" w:rsidR="00CB0623" w:rsidRDefault="00CB0623" w:rsidP="00110AC8">
                            <w:pPr>
                              <w:spacing w:before="120" w:after="360"/>
                              <w:rPr>
                                <w:rStyle w:val="BodyTextChar"/>
                              </w:rPr>
                            </w:pPr>
                            <w:r w:rsidRPr="0014722E">
                              <w:rPr>
                                <w:rStyle w:val="QuoteChar"/>
                              </w:rPr>
                              <w:t xml:space="preserve">“Having more teachers gain experience of local industries and enterprises” </w:t>
                            </w:r>
                            <w:r w:rsidRPr="00B36943">
                              <w:rPr>
                                <w:rStyle w:val="BodyTextChar"/>
                              </w:rPr>
                              <w:t>– higher education, skills and training forum participant</w:t>
                            </w:r>
                          </w:p>
                          <w:p w14:paraId="0D0CA534" w14:textId="16E99ECE" w:rsidR="00CB0623" w:rsidRPr="00B53C70" w:rsidRDefault="00CB0623" w:rsidP="00110AC8">
                            <w:pPr>
                              <w:spacing w:before="120" w:after="360"/>
                              <w:rPr>
                                <w:i/>
                                <w:sz w:val="20"/>
                                <w:szCs w:val="20"/>
                              </w:rPr>
                            </w:pPr>
                            <w:r w:rsidRPr="0014722E">
                              <w:rPr>
                                <w:rStyle w:val="QuoteChar"/>
                              </w:rPr>
                              <w:t>“Promote mental health/wellbeing above all else”</w:t>
                            </w:r>
                            <w:r w:rsidRPr="00B53C70">
                              <w:rPr>
                                <w:i/>
                                <w:sz w:val="20"/>
                                <w:szCs w:val="20"/>
                              </w:rPr>
                              <w:t xml:space="preserve"> </w:t>
                            </w:r>
                            <w:r w:rsidRPr="0014722E">
                              <w:rPr>
                                <w:rStyle w:val="BodyTextChar"/>
                              </w:rPr>
                              <w:t>– student voice participant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EB0B2" id="Text Box 16" o:spid="_x0000_s1032" type="#_x0000_t202" style="position:absolute;margin-left:46.6pt;margin-top:15.25pt;width:360.5pt;height:95.7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" fillcolor="window" strokecolor="#af272f [3204]" strokeweight=".5pt">
                <v:textbox>
                  <w:txbxContent>
                    <w:p w14:paraId="18DD2168" w14:textId="177BD501" w:rsidR="00CB0623" w:rsidRPr="0014722E" w:rsidRDefault="00CB0623" w:rsidP="00110AC8">
                      <w:pPr>
                        <w:rPr>
                          <w:rStyle w:val="Strong"/>
                        </w:rPr>
                      </w:pPr>
                      <w:r w:rsidRPr="0014722E">
                        <w:rPr>
                          <w:rStyle w:val="Strong"/>
                        </w:rPr>
                        <w:t>What the community said that they would like:</w:t>
                      </w:r>
                    </w:p>
                    <w:p w14:paraId="7657455B" w14:textId="1D813BA9" w:rsidR="00CB0623" w:rsidRDefault="00CB0623" w:rsidP="00110AC8">
                      <w:pPr>
                        <w:spacing w:before="120" w:after="360"/>
                        <w:rPr>
                          <w:rStyle w:val="BodyTextChar"/>
                        </w:rPr>
                      </w:pPr>
                      <w:r w:rsidRPr="0014722E">
                        <w:rPr>
                          <w:rStyle w:val="QuoteChar"/>
                        </w:rPr>
                        <w:t xml:space="preserve">“Having more teachers gain experience of local industries and enterprises” </w:t>
                      </w:r>
                      <w:r w:rsidRPr="00B36943">
                        <w:rPr>
                          <w:rStyle w:val="BodyTextChar"/>
                        </w:rPr>
                        <w:t>– higher education, skills and training forum participant</w:t>
                      </w:r>
                    </w:p>
                    <w:p w14:paraId="0D0CA534" w14:textId="16E99ECE" w:rsidR="00CB0623" w:rsidRPr="00B53C70" w:rsidRDefault="00CB0623" w:rsidP="00110AC8">
                      <w:pPr>
                        <w:spacing w:before="120" w:after="360"/>
                        <w:rPr>
                          <w:i/>
                          <w:sz w:val="20"/>
                          <w:szCs w:val="20"/>
                        </w:rPr>
                      </w:pPr>
                      <w:r w:rsidRPr="0014722E">
                        <w:rPr>
                          <w:rStyle w:val="QuoteChar"/>
                        </w:rPr>
                        <w:t>“Promote mental health/wellbeing above all else”</w:t>
                      </w:r>
                      <w:r w:rsidRPr="00B53C70">
                        <w:rPr>
                          <w:i/>
                          <w:sz w:val="20"/>
                          <w:szCs w:val="20"/>
                        </w:rPr>
                        <w:t xml:space="preserve"> </w:t>
                      </w:r>
                      <w:r w:rsidRPr="0014722E">
                        <w:rPr>
                          <w:rStyle w:val="BodyTextChar"/>
                        </w:rPr>
                        <w:t>– student voice participant</w:t>
                      </w:r>
                    </w:p>
                  </w:txbxContent>
                </v:textbox>
                <w10:wrap type="topAndBottom"/>
              </v:shape>
            </w:pict>
          </mc:Fallback>
        </mc:AlternateContent>
      </w:r>
    </w:p>
    <w:p w14:paraId="7C01DC26" w14:textId="77777777" w:rsidR="00913598" w:rsidRDefault="00913598" w:rsidP="00AA6A65">
      <w:pPr>
        <w:pStyle w:val="BodyText"/>
      </w:pPr>
    </w:p>
    <w:p w14:paraId="6D5B103B" w14:textId="77777777" w:rsidR="005412B5" w:rsidRPr="00913598" w:rsidRDefault="005412B5" w:rsidP="00B36943">
      <w:pPr>
        <w:pStyle w:val="ListParagraph"/>
        <w:spacing w:before="240" w:line="276" w:lineRule="auto"/>
        <w:ind w:left="0"/>
        <w:rPr>
          <w:sz w:val="20"/>
          <w:szCs w:val="22"/>
        </w:rPr>
      </w:pPr>
      <w:r w:rsidRPr="00913598">
        <w:rPr>
          <w:sz w:val="20"/>
          <w:szCs w:val="22"/>
        </w:rPr>
        <w:t>During the first phase of the Plan we will:</w:t>
      </w:r>
    </w:p>
    <w:p w14:paraId="598A9055" w14:textId="77777777" w:rsidR="005412B5" w:rsidRPr="00913598" w:rsidRDefault="005412B5" w:rsidP="00B36943">
      <w:pPr>
        <w:pStyle w:val="ListParagraph"/>
        <w:numPr>
          <w:ilvl w:val="0"/>
          <w:numId w:val="35"/>
        </w:numPr>
        <w:spacing w:before="240" w:line="276" w:lineRule="auto"/>
        <w:rPr>
          <w:sz w:val="20"/>
          <w:szCs w:val="22"/>
        </w:rPr>
      </w:pPr>
      <w:r w:rsidRPr="00913598">
        <w:rPr>
          <w:sz w:val="20"/>
          <w:szCs w:val="22"/>
        </w:rPr>
        <w:t>Develop and extend collaborations with local industry, businesses and organisations to support opportunities and pathways;</w:t>
      </w:r>
    </w:p>
    <w:p w14:paraId="33CFF21C" w14:textId="77777777" w:rsidR="005412B5" w:rsidRPr="00913598" w:rsidRDefault="005412B5" w:rsidP="00B36943">
      <w:pPr>
        <w:pStyle w:val="ListParagraph"/>
        <w:numPr>
          <w:ilvl w:val="0"/>
          <w:numId w:val="35"/>
        </w:numPr>
        <w:spacing w:before="240" w:line="276" w:lineRule="auto"/>
        <w:rPr>
          <w:sz w:val="20"/>
          <w:szCs w:val="22"/>
        </w:rPr>
      </w:pPr>
      <w:r w:rsidRPr="00913598">
        <w:rPr>
          <w:sz w:val="20"/>
          <w:szCs w:val="22"/>
        </w:rPr>
        <w:t>Build provider engagement and collaboration with the City of Greater Bendigo’s Health and Wellbeing Plan.</w:t>
      </w:r>
    </w:p>
    <w:p w14:paraId="3437F4C0" w14:textId="77777777" w:rsidR="005412B5" w:rsidRDefault="005412B5" w:rsidP="00B36943">
      <w:pPr>
        <w:pStyle w:val="Header"/>
        <w:tabs>
          <w:tab w:val="clear" w:pos="4513"/>
          <w:tab w:val="clear" w:pos="9026"/>
        </w:tabs>
        <w:spacing w:before="120"/>
      </w:pPr>
    </w:p>
    <w:p w14:paraId="63192476" w14:textId="3F528D6B" w:rsidR="00913598" w:rsidRDefault="00913598" w:rsidP="00110AC8">
      <w:pPr>
        <w:spacing w:before="120"/>
      </w:pPr>
    </w:p>
    <w:p w14:paraId="5D08254D" w14:textId="77777777" w:rsidR="00913598" w:rsidRDefault="00913598" w:rsidP="00B36943">
      <w:pPr>
        <w:pStyle w:val="Header"/>
        <w:tabs>
          <w:tab w:val="clear" w:pos="4513"/>
          <w:tab w:val="clear" w:pos="9026"/>
        </w:tabs>
        <w:spacing w:before="120"/>
      </w:pPr>
    </w:p>
    <w:p w14:paraId="571B2279" w14:textId="506076A7" w:rsidR="00913598" w:rsidRDefault="00913598" w:rsidP="00110AC8">
      <w:pPr>
        <w:spacing w:before="120"/>
      </w:pPr>
    </w:p>
    <w:p w14:paraId="406FF7F2" w14:textId="77777777" w:rsidR="00913598" w:rsidRDefault="00913598">
      <w:pPr>
        <w:spacing w:after="0"/>
      </w:pPr>
      <w:r>
        <w:br w:type="page"/>
      </w:r>
    </w:p>
    <w:p w14:paraId="4E35FF7D" w14:textId="3F766B81" w:rsidR="00110AC8" w:rsidRDefault="00B53C70" w:rsidP="00110AC8">
      <w:pPr>
        <w:pStyle w:val="Heading1"/>
        <w:rPr>
          <w:caps w:val="0"/>
        </w:rPr>
      </w:pPr>
      <w:bookmarkStart w:id="202" w:name="_Toc505353523"/>
      <w:bookmarkStart w:id="203" w:name="_Toc508726017"/>
      <w:bookmarkStart w:id="204" w:name="_Toc508886391"/>
      <w:bookmarkStart w:id="205" w:name="_Toc508893544"/>
      <w:bookmarkStart w:id="206" w:name="_Toc508801593"/>
      <w:bookmarkStart w:id="207" w:name="_Toc508803043"/>
      <w:bookmarkStart w:id="208" w:name="_Toc508803619"/>
      <w:bookmarkStart w:id="209" w:name="_Toc508806028"/>
      <w:bookmarkStart w:id="210" w:name="_Toc508873703"/>
      <w:bookmarkStart w:id="211" w:name="_Toc508886670"/>
      <w:bookmarkStart w:id="212" w:name="_Toc508972429"/>
      <w:r>
        <w:t>Implementation</w:t>
      </w:r>
      <w:bookmarkEnd w:id="202"/>
      <w:bookmarkEnd w:id="203"/>
      <w:bookmarkEnd w:id="204"/>
      <w:bookmarkEnd w:id="205"/>
      <w:bookmarkEnd w:id="206"/>
      <w:bookmarkEnd w:id="207"/>
      <w:bookmarkEnd w:id="208"/>
      <w:bookmarkEnd w:id="209"/>
      <w:bookmarkEnd w:id="210"/>
      <w:bookmarkEnd w:id="211"/>
      <w:bookmarkEnd w:id="212"/>
    </w:p>
    <w:p w14:paraId="0369709E" w14:textId="77777777" w:rsidR="006F6259" w:rsidRPr="00961C35" w:rsidRDefault="006F6259">
      <w:pPr>
        <w:pStyle w:val="Intro"/>
      </w:pPr>
    </w:p>
    <w:p w14:paraId="63F29F1F" w14:textId="43C6ACC4" w:rsidR="00110AC8" w:rsidRPr="00EF34EF" w:rsidRDefault="00110AC8" w:rsidP="00110AC8">
      <w:pPr>
        <w:pStyle w:val="Heading2"/>
      </w:pPr>
      <w:bookmarkStart w:id="213" w:name="_Toc508801595"/>
      <w:bookmarkStart w:id="214" w:name="_Toc508803045"/>
      <w:bookmarkStart w:id="215" w:name="_Toc508803620"/>
      <w:bookmarkStart w:id="216" w:name="_Toc508806029"/>
      <w:bookmarkStart w:id="217" w:name="_Toc508873704"/>
      <w:bookmarkStart w:id="218" w:name="_Toc508886671"/>
      <w:bookmarkStart w:id="219" w:name="_Toc508893545"/>
      <w:bookmarkStart w:id="220" w:name="_Toc508972430"/>
      <w:r>
        <w:t xml:space="preserve">Roles and </w:t>
      </w:r>
      <w:r w:rsidR="005412B5">
        <w:t>r</w:t>
      </w:r>
      <w:r>
        <w:t>esponsibilities</w:t>
      </w:r>
      <w:bookmarkEnd w:id="213"/>
      <w:bookmarkEnd w:id="214"/>
      <w:bookmarkEnd w:id="215"/>
      <w:bookmarkEnd w:id="216"/>
      <w:bookmarkEnd w:id="217"/>
      <w:bookmarkEnd w:id="218"/>
      <w:bookmarkEnd w:id="219"/>
      <w:bookmarkEnd w:id="220"/>
      <w:r>
        <w:t xml:space="preserve"> </w:t>
      </w:r>
    </w:p>
    <w:p w14:paraId="6DCF597A" w14:textId="5B816645" w:rsidR="00110AC8" w:rsidRDefault="00110AC8" w:rsidP="00910E07">
      <w:pPr>
        <w:pStyle w:val="BodyText"/>
      </w:pPr>
      <w:r>
        <w:t xml:space="preserve">Governance of the </w:t>
      </w:r>
      <w:r w:rsidR="001B082E">
        <w:t>Plan</w:t>
      </w:r>
      <w:r>
        <w:t xml:space="preserve"> will be led by the </w:t>
      </w:r>
      <w:r w:rsidR="00264D0C">
        <w:t>DET</w:t>
      </w:r>
      <w:r>
        <w:t xml:space="preserve"> but will leverage existing stakeholder networks and biannual community input. A visual overview is provided below:</w:t>
      </w:r>
    </w:p>
    <w:p w14:paraId="46A888C4" w14:textId="77777777" w:rsidR="00110AC8" w:rsidRDefault="00110AC8" w:rsidP="00110AC8"/>
    <w:p w14:paraId="4A93B353" w14:textId="77777777" w:rsidR="00110AC8" w:rsidRPr="000543FE" w:rsidRDefault="00110AC8" w:rsidP="00110AC8">
      <w:r>
        <w:rPr>
          <w:b/>
          <w:noProof/>
          <w:lang w:val="en-AU" w:eastAsia="en-AU"/>
        </w:rPr>
        <w:drawing>
          <wp:inline distT="0" distB="0" distL="0" distR="0" wp14:anchorId="4A9DD40F" wp14:editId="11E1F675">
            <wp:extent cx="5731510" cy="4339151"/>
            <wp:effectExtent l="0" t="0" r="0" b="23495"/>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F53551D" w14:textId="77777777" w:rsidR="00110AC8" w:rsidRPr="00910E07" w:rsidRDefault="00110AC8" w:rsidP="00910E07">
      <w:pPr>
        <w:pStyle w:val="BodyText"/>
        <w:rPr>
          <w:rStyle w:val="Strong"/>
          <w:rFonts w:cstheme="majorHAnsi"/>
        </w:rPr>
      </w:pPr>
      <w:r w:rsidRPr="00910E07">
        <w:rPr>
          <w:rStyle w:val="Strong"/>
          <w:rFonts w:cstheme="majorHAnsi"/>
        </w:rPr>
        <w:t>Department lead officer(s)</w:t>
      </w:r>
    </w:p>
    <w:p w14:paraId="5AF50AD5" w14:textId="3708B47A" w:rsidR="00110AC8" w:rsidRPr="00B36943" w:rsidRDefault="00110AC8" w:rsidP="00B365D7">
      <w:pPr>
        <w:pStyle w:val="BodyText"/>
        <w:rPr>
          <w:rFonts w:asciiTheme="minorHAnsi" w:hAnsiTheme="minorHAnsi" w:cstheme="minorHAnsi"/>
          <w:szCs w:val="22"/>
        </w:rPr>
      </w:pPr>
      <w:r w:rsidRPr="00B36943">
        <w:rPr>
          <w:rFonts w:asciiTheme="minorHAnsi" w:hAnsiTheme="minorHAnsi" w:cstheme="minorHAnsi"/>
          <w:szCs w:val="22"/>
        </w:rPr>
        <w:t xml:space="preserve">The </w:t>
      </w:r>
      <w:r w:rsidR="007D6E77" w:rsidRPr="00B36943">
        <w:rPr>
          <w:rFonts w:asciiTheme="minorHAnsi" w:hAnsiTheme="minorHAnsi" w:cstheme="minorHAnsi"/>
          <w:szCs w:val="22"/>
        </w:rPr>
        <w:t>Area Executive Director</w:t>
      </w:r>
      <w:r w:rsidRPr="00B36943">
        <w:rPr>
          <w:rFonts w:asciiTheme="minorHAnsi" w:hAnsiTheme="minorHAnsi" w:cstheme="minorHAnsi"/>
          <w:szCs w:val="22"/>
        </w:rPr>
        <w:t xml:space="preserve"> for the </w:t>
      </w:r>
      <w:r w:rsidR="00264D0C" w:rsidRPr="00B36943">
        <w:rPr>
          <w:rFonts w:asciiTheme="minorHAnsi" w:hAnsiTheme="minorHAnsi" w:cstheme="minorHAnsi"/>
          <w:szCs w:val="22"/>
        </w:rPr>
        <w:t>DET</w:t>
      </w:r>
      <w:r w:rsidRPr="00B36943">
        <w:rPr>
          <w:rFonts w:asciiTheme="minorHAnsi" w:hAnsiTheme="minorHAnsi" w:cstheme="minorHAnsi"/>
          <w:szCs w:val="22"/>
        </w:rPr>
        <w:t xml:space="preserve">, North Western Victoria Region, </w:t>
      </w:r>
      <w:r w:rsidR="007D6E77" w:rsidRPr="00B36943">
        <w:rPr>
          <w:rFonts w:asciiTheme="minorHAnsi" w:hAnsiTheme="minorHAnsi" w:cstheme="minorHAnsi"/>
          <w:szCs w:val="22"/>
        </w:rPr>
        <w:t xml:space="preserve">Loddon Campaspe, </w:t>
      </w:r>
      <w:r w:rsidRPr="00B36943">
        <w:rPr>
          <w:rFonts w:asciiTheme="minorHAnsi" w:hAnsiTheme="minorHAnsi" w:cstheme="minorHAnsi"/>
          <w:szCs w:val="22"/>
        </w:rPr>
        <w:t xml:space="preserve">will lead the governance and monitoring of the Bendigo Education Plan 2018. Lead responsibility for the implementation of the </w:t>
      </w:r>
      <w:r w:rsidR="001B082E" w:rsidRPr="00B36943">
        <w:rPr>
          <w:rFonts w:asciiTheme="minorHAnsi" w:hAnsiTheme="minorHAnsi" w:cstheme="minorHAnsi"/>
          <w:szCs w:val="22"/>
        </w:rPr>
        <w:t>Plan</w:t>
      </w:r>
      <w:r w:rsidRPr="00B36943">
        <w:rPr>
          <w:rFonts w:asciiTheme="minorHAnsi" w:hAnsiTheme="minorHAnsi" w:cstheme="minorHAnsi"/>
          <w:szCs w:val="22"/>
        </w:rPr>
        <w:t xml:space="preserve"> will be allocated to either a designated Project Officer or other regional staff members for the duration of the </w:t>
      </w:r>
      <w:r w:rsidR="001B082E" w:rsidRPr="00B36943">
        <w:rPr>
          <w:rFonts w:asciiTheme="minorHAnsi" w:hAnsiTheme="minorHAnsi" w:cstheme="minorHAnsi"/>
          <w:szCs w:val="22"/>
        </w:rPr>
        <w:t>Plan</w:t>
      </w:r>
      <w:r w:rsidRPr="00B36943">
        <w:rPr>
          <w:rFonts w:asciiTheme="minorHAnsi" w:hAnsiTheme="minorHAnsi" w:cstheme="minorHAnsi"/>
          <w:szCs w:val="22"/>
        </w:rPr>
        <w:t xml:space="preserve">. The responsibilities of the lead officer(s) for the </w:t>
      </w:r>
      <w:r w:rsidR="001B082E" w:rsidRPr="00B36943">
        <w:rPr>
          <w:rFonts w:asciiTheme="minorHAnsi" w:hAnsiTheme="minorHAnsi" w:cstheme="minorHAnsi"/>
          <w:szCs w:val="22"/>
        </w:rPr>
        <w:t>Plan</w:t>
      </w:r>
      <w:r w:rsidRPr="00B36943">
        <w:rPr>
          <w:rFonts w:asciiTheme="minorHAnsi" w:hAnsiTheme="minorHAnsi" w:cstheme="minorHAnsi"/>
          <w:szCs w:val="22"/>
        </w:rPr>
        <w:t xml:space="preserve"> will include:</w:t>
      </w:r>
    </w:p>
    <w:p w14:paraId="05AD6A4B" w14:textId="51D8497E" w:rsidR="00110AC8" w:rsidRPr="00B365D7" w:rsidRDefault="00D641F3" w:rsidP="00B36943">
      <w:pPr>
        <w:pStyle w:val="ListParagraph"/>
        <w:numPr>
          <w:ilvl w:val="0"/>
          <w:numId w:val="38"/>
        </w:numPr>
        <w:spacing w:after="160" w:line="276" w:lineRule="auto"/>
        <w:rPr>
          <w:rFonts w:asciiTheme="minorHAnsi" w:hAnsiTheme="minorHAnsi" w:cstheme="minorHAnsi"/>
          <w:sz w:val="20"/>
          <w:szCs w:val="22"/>
        </w:rPr>
      </w:pPr>
      <w:r w:rsidRPr="00B365D7">
        <w:rPr>
          <w:rFonts w:asciiTheme="minorHAnsi" w:hAnsiTheme="minorHAnsi" w:cstheme="minorHAnsi"/>
          <w:sz w:val="20"/>
          <w:szCs w:val="22"/>
        </w:rPr>
        <w:t>l</w:t>
      </w:r>
      <w:r w:rsidR="00110AC8" w:rsidRPr="00B365D7">
        <w:rPr>
          <w:rFonts w:asciiTheme="minorHAnsi" w:hAnsiTheme="minorHAnsi" w:cstheme="minorHAnsi"/>
          <w:sz w:val="20"/>
          <w:szCs w:val="22"/>
        </w:rPr>
        <w:t>iaising with Department of Education</w:t>
      </w:r>
      <w:r w:rsidR="00B365D7">
        <w:rPr>
          <w:rFonts w:asciiTheme="minorHAnsi" w:hAnsiTheme="minorHAnsi" w:cstheme="minorHAnsi"/>
          <w:sz w:val="20"/>
          <w:szCs w:val="22"/>
        </w:rPr>
        <w:t xml:space="preserve"> and Training </w:t>
      </w:r>
      <w:r w:rsidR="00110AC8" w:rsidRPr="00B365D7">
        <w:rPr>
          <w:rFonts w:asciiTheme="minorHAnsi" w:hAnsiTheme="minorHAnsi" w:cstheme="minorHAnsi"/>
          <w:sz w:val="20"/>
          <w:szCs w:val="22"/>
        </w:rPr>
        <w:t xml:space="preserve">teams and representatives to ensure that actions in the </w:t>
      </w:r>
      <w:r w:rsidR="001B082E" w:rsidRPr="00B365D7">
        <w:rPr>
          <w:rFonts w:asciiTheme="minorHAnsi" w:hAnsiTheme="minorHAnsi" w:cstheme="minorHAnsi"/>
          <w:sz w:val="20"/>
          <w:szCs w:val="22"/>
        </w:rPr>
        <w:t>Plan</w:t>
      </w:r>
      <w:r w:rsidR="00110AC8" w:rsidRPr="00B365D7">
        <w:rPr>
          <w:rFonts w:asciiTheme="minorHAnsi" w:hAnsiTheme="minorHAnsi" w:cstheme="minorHAnsi"/>
          <w:sz w:val="20"/>
          <w:szCs w:val="22"/>
        </w:rPr>
        <w:t xml:space="preserve"> are embedded in local strategic plans and communicated to relevant stakeholders, organisations and networks</w:t>
      </w:r>
    </w:p>
    <w:p w14:paraId="68D37BB6" w14:textId="5EE9A6F0" w:rsidR="00110AC8" w:rsidRPr="00B365D7" w:rsidRDefault="00D641F3" w:rsidP="00B36943">
      <w:pPr>
        <w:pStyle w:val="ListParagraph"/>
        <w:numPr>
          <w:ilvl w:val="0"/>
          <w:numId w:val="38"/>
        </w:numPr>
        <w:spacing w:after="160" w:line="276" w:lineRule="auto"/>
        <w:rPr>
          <w:rFonts w:asciiTheme="minorHAnsi" w:hAnsiTheme="minorHAnsi" w:cstheme="minorHAnsi"/>
          <w:sz w:val="20"/>
          <w:szCs w:val="22"/>
        </w:rPr>
      </w:pPr>
      <w:r w:rsidRPr="00B365D7">
        <w:rPr>
          <w:rFonts w:asciiTheme="minorHAnsi" w:hAnsiTheme="minorHAnsi" w:cstheme="minorHAnsi"/>
          <w:sz w:val="20"/>
          <w:szCs w:val="22"/>
        </w:rPr>
        <w:t>a</w:t>
      </w:r>
      <w:r w:rsidR="00110AC8" w:rsidRPr="00B365D7">
        <w:rPr>
          <w:rFonts w:asciiTheme="minorHAnsi" w:hAnsiTheme="minorHAnsi" w:cstheme="minorHAnsi"/>
          <w:sz w:val="20"/>
          <w:szCs w:val="22"/>
        </w:rPr>
        <w:t xml:space="preserve">llocating responsibility for strategies and actions in each phase of the </w:t>
      </w:r>
      <w:r w:rsidR="001B082E" w:rsidRPr="00B365D7">
        <w:rPr>
          <w:rFonts w:asciiTheme="minorHAnsi" w:hAnsiTheme="minorHAnsi" w:cstheme="minorHAnsi"/>
          <w:sz w:val="20"/>
          <w:szCs w:val="22"/>
        </w:rPr>
        <w:t>Plan</w:t>
      </w:r>
      <w:r w:rsidR="00110AC8" w:rsidRPr="00B365D7">
        <w:rPr>
          <w:rFonts w:asciiTheme="minorHAnsi" w:hAnsiTheme="minorHAnsi" w:cstheme="minorHAnsi"/>
          <w:sz w:val="20"/>
          <w:szCs w:val="22"/>
        </w:rPr>
        <w:t xml:space="preserve"> to relevant working groups, services and stakeholders </w:t>
      </w:r>
    </w:p>
    <w:p w14:paraId="143DE55D" w14:textId="44B61B21" w:rsidR="00110AC8" w:rsidRPr="00133365" w:rsidRDefault="00D641F3" w:rsidP="00B36943">
      <w:pPr>
        <w:pStyle w:val="ListParagraph"/>
        <w:numPr>
          <w:ilvl w:val="0"/>
          <w:numId w:val="38"/>
        </w:numPr>
        <w:spacing w:after="160" w:line="276" w:lineRule="auto"/>
        <w:rPr>
          <w:rFonts w:asciiTheme="minorHAnsi" w:hAnsiTheme="minorHAnsi" w:cstheme="minorHAnsi"/>
          <w:sz w:val="20"/>
          <w:szCs w:val="22"/>
        </w:rPr>
      </w:pPr>
      <w:r w:rsidRPr="00B365D7">
        <w:rPr>
          <w:rFonts w:asciiTheme="minorHAnsi" w:hAnsiTheme="minorHAnsi" w:cstheme="minorHAnsi"/>
          <w:sz w:val="20"/>
          <w:szCs w:val="22"/>
        </w:rPr>
        <w:t>c</w:t>
      </w:r>
      <w:r w:rsidR="00110AC8" w:rsidRPr="00B365D7">
        <w:rPr>
          <w:rFonts w:asciiTheme="minorHAnsi" w:hAnsiTheme="minorHAnsi" w:cstheme="minorHAnsi"/>
          <w:sz w:val="20"/>
          <w:szCs w:val="22"/>
        </w:rPr>
        <w:t xml:space="preserve">onvening and supporting working groups at two-yearly intervals to oversee identified strategies for each phase of the </w:t>
      </w:r>
      <w:r w:rsidR="001B082E" w:rsidRPr="00133365">
        <w:rPr>
          <w:rFonts w:asciiTheme="minorHAnsi" w:hAnsiTheme="minorHAnsi" w:cstheme="minorHAnsi"/>
          <w:sz w:val="20"/>
          <w:szCs w:val="22"/>
        </w:rPr>
        <w:t>Plan</w:t>
      </w:r>
    </w:p>
    <w:p w14:paraId="2594D802" w14:textId="193BA7F1" w:rsidR="00110AC8" w:rsidRPr="00B046ED" w:rsidRDefault="00D641F3" w:rsidP="00B36943">
      <w:pPr>
        <w:pStyle w:val="ListParagraph"/>
        <w:numPr>
          <w:ilvl w:val="0"/>
          <w:numId w:val="38"/>
        </w:numPr>
        <w:spacing w:after="160" w:line="259" w:lineRule="auto"/>
        <w:rPr>
          <w:rFonts w:asciiTheme="minorHAnsi" w:hAnsiTheme="minorHAnsi" w:cstheme="minorHAnsi"/>
          <w:sz w:val="20"/>
          <w:szCs w:val="22"/>
        </w:rPr>
      </w:pPr>
      <w:r>
        <w:rPr>
          <w:rFonts w:asciiTheme="minorHAnsi" w:hAnsiTheme="minorHAnsi" w:cstheme="minorHAnsi"/>
          <w:sz w:val="20"/>
          <w:szCs w:val="22"/>
        </w:rPr>
        <w:t>p</w:t>
      </w:r>
      <w:r w:rsidR="00110AC8" w:rsidRPr="00B046ED">
        <w:rPr>
          <w:rFonts w:asciiTheme="minorHAnsi" w:hAnsiTheme="minorHAnsi" w:cstheme="minorHAnsi"/>
          <w:sz w:val="20"/>
          <w:szCs w:val="22"/>
        </w:rPr>
        <w:t xml:space="preserve">rocuring, supporting and monitoring the work of any contractors engaged to deliver the strategies and actions in the </w:t>
      </w:r>
      <w:r w:rsidR="001B082E">
        <w:rPr>
          <w:rFonts w:asciiTheme="minorHAnsi" w:hAnsiTheme="minorHAnsi" w:cstheme="minorHAnsi"/>
          <w:sz w:val="20"/>
          <w:szCs w:val="22"/>
        </w:rPr>
        <w:t>Plan</w:t>
      </w:r>
    </w:p>
    <w:p w14:paraId="5A2F998B" w14:textId="20A6920F" w:rsidR="00110AC8" w:rsidRPr="00B046ED" w:rsidRDefault="00D641F3" w:rsidP="00B36943">
      <w:pPr>
        <w:pStyle w:val="ListParagraph"/>
        <w:numPr>
          <w:ilvl w:val="0"/>
          <w:numId w:val="38"/>
        </w:numPr>
        <w:spacing w:after="160" w:line="259" w:lineRule="auto"/>
        <w:rPr>
          <w:rFonts w:asciiTheme="minorHAnsi" w:hAnsiTheme="minorHAnsi" w:cstheme="minorHAnsi"/>
          <w:sz w:val="20"/>
          <w:szCs w:val="22"/>
        </w:rPr>
      </w:pPr>
      <w:r>
        <w:rPr>
          <w:rFonts w:asciiTheme="minorHAnsi" w:hAnsiTheme="minorHAnsi" w:cstheme="minorHAnsi"/>
          <w:sz w:val="20"/>
          <w:szCs w:val="22"/>
        </w:rPr>
        <w:t>c</w:t>
      </w:r>
      <w:r w:rsidR="00110AC8" w:rsidRPr="00B046ED">
        <w:rPr>
          <w:rFonts w:asciiTheme="minorHAnsi" w:hAnsiTheme="minorHAnsi" w:cstheme="minorHAnsi"/>
          <w:sz w:val="20"/>
          <w:szCs w:val="22"/>
        </w:rPr>
        <w:t xml:space="preserve">onvening and supporting a broad reference group at two-yearly intervals to evaluate and plan each phase of the </w:t>
      </w:r>
      <w:r w:rsidR="001B082E">
        <w:rPr>
          <w:rFonts w:asciiTheme="minorHAnsi" w:hAnsiTheme="minorHAnsi" w:cstheme="minorHAnsi"/>
          <w:sz w:val="20"/>
          <w:szCs w:val="22"/>
        </w:rPr>
        <w:t>Plan</w:t>
      </w:r>
      <w:r w:rsidR="00110AC8" w:rsidRPr="00B046ED">
        <w:rPr>
          <w:rFonts w:asciiTheme="minorHAnsi" w:hAnsiTheme="minorHAnsi" w:cstheme="minorHAnsi"/>
          <w:sz w:val="20"/>
          <w:szCs w:val="22"/>
        </w:rPr>
        <w:t xml:space="preserve"> </w:t>
      </w:r>
    </w:p>
    <w:p w14:paraId="6F225B03" w14:textId="313E0432" w:rsidR="00110AC8" w:rsidRPr="00B046ED" w:rsidRDefault="00D641F3" w:rsidP="00B36943">
      <w:pPr>
        <w:pStyle w:val="ListParagraph"/>
        <w:numPr>
          <w:ilvl w:val="0"/>
          <w:numId w:val="38"/>
        </w:numPr>
        <w:spacing w:after="160" w:line="259" w:lineRule="auto"/>
        <w:rPr>
          <w:rFonts w:asciiTheme="minorHAnsi" w:hAnsiTheme="minorHAnsi" w:cstheme="minorHAnsi"/>
          <w:sz w:val="20"/>
          <w:szCs w:val="22"/>
        </w:rPr>
      </w:pPr>
      <w:r>
        <w:rPr>
          <w:rFonts w:asciiTheme="minorHAnsi" w:hAnsiTheme="minorHAnsi" w:cstheme="minorHAnsi"/>
          <w:sz w:val="20"/>
          <w:szCs w:val="22"/>
        </w:rPr>
        <w:t>c</w:t>
      </w:r>
      <w:r w:rsidR="00110AC8" w:rsidRPr="00B046ED">
        <w:rPr>
          <w:rFonts w:asciiTheme="minorHAnsi" w:hAnsiTheme="minorHAnsi" w:cstheme="minorHAnsi"/>
          <w:sz w:val="20"/>
          <w:szCs w:val="22"/>
        </w:rPr>
        <w:t xml:space="preserve">ompiling and communicating biannual reports on each phase of the </w:t>
      </w:r>
      <w:r w:rsidR="001B082E">
        <w:rPr>
          <w:rFonts w:asciiTheme="minorHAnsi" w:hAnsiTheme="minorHAnsi" w:cstheme="minorHAnsi"/>
          <w:sz w:val="20"/>
          <w:szCs w:val="22"/>
        </w:rPr>
        <w:t>Plan</w:t>
      </w:r>
      <w:r>
        <w:rPr>
          <w:rFonts w:asciiTheme="minorHAnsi" w:hAnsiTheme="minorHAnsi" w:cstheme="minorHAnsi"/>
          <w:sz w:val="20"/>
          <w:szCs w:val="22"/>
        </w:rPr>
        <w:t>.</w:t>
      </w:r>
      <w:r w:rsidR="00110AC8" w:rsidRPr="00B046ED">
        <w:rPr>
          <w:rFonts w:asciiTheme="minorHAnsi" w:hAnsiTheme="minorHAnsi" w:cstheme="minorHAnsi"/>
          <w:sz w:val="20"/>
          <w:szCs w:val="22"/>
        </w:rPr>
        <w:t xml:space="preserve"> </w:t>
      </w:r>
    </w:p>
    <w:p w14:paraId="140A630D" w14:textId="77777777" w:rsidR="00110AC8" w:rsidRPr="000546CD" w:rsidRDefault="00110AC8" w:rsidP="00910E07">
      <w:pPr>
        <w:pStyle w:val="BodyText"/>
        <w:rPr>
          <w:rFonts w:cstheme="majorHAnsi"/>
        </w:rPr>
      </w:pPr>
      <w:r w:rsidRPr="000546CD">
        <w:rPr>
          <w:rFonts w:asciiTheme="majorHAnsi" w:hAnsiTheme="majorHAnsi" w:cstheme="majorHAnsi"/>
          <w:b/>
          <w:sz w:val="24"/>
        </w:rPr>
        <w:t>Biannual Reference Group</w:t>
      </w:r>
    </w:p>
    <w:p w14:paraId="6D869EFF" w14:textId="2BF8D0C5" w:rsidR="00110AC8" w:rsidRPr="00F051D6" w:rsidRDefault="00110AC8">
      <w:pPr>
        <w:pStyle w:val="BodyText"/>
        <w:rPr>
          <w:szCs w:val="22"/>
        </w:rPr>
      </w:pPr>
      <w:r w:rsidRPr="00F051D6">
        <w:rPr>
          <w:szCs w:val="22"/>
        </w:rPr>
        <w:t xml:space="preserve">The </w:t>
      </w:r>
      <w:r w:rsidR="00264D0C">
        <w:rPr>
          <w:szCs w:val="22"/>
        </w:rPr>
        <w:t>DET</w:t>
      </w:r>
      <w:r w:rsidRPr="00F051D6">
        <w:rPr>
          <w:szCs w:val="22"/>
        </w:rPr>
        <w:t xml:space="preserve"> lead officer</w:t>
      </w:r>
      <w:r>
        <w:rPr>
          <w:szCs w:val="22"/>
        </w:rPr>
        <w:t>(s)</w:t>
      </w:r>
      <w:r w:rsidRPr="00F051D6">
        <w:rPr>
          <w:szCs w:val="22"/>
        </w:rPr>
        <w:t xml:space="preserve"> will convene a broad reference group at two yearly intervals to evaluate and plan each phase of the </w:t>
      </w:r>
      <w:r w:rsidR="001B082E">
        <w:rPr>
          <w:szCs w:val="22"/>
        </w:rPr>
        <w:t>Plan</w:t>
      </w:r>
      <w:r w:rsidRPr="00F051D6">
        <w:rPr>
          <w:szCs w:val="22"/>
        </w:rPr>
        <w:t>. This group will consist of representation a broad range of stakeholders, including (but not necessarily limited to):</w:t>
      </w:r>
    </w:p>
    <w:p w14:paraId="553B8E71" w14:textId="77777777" w:rsidR="00110AC8" w:rsidRPr="00910E07" w:rsidRDefault="00110AC8" w:rsidP="005775A9">
      <w:pPr>
        <w:pStyle w:val="ListParagraph"/>
        <w:numPr>
          <w:ilvl w:val="0"/>
          <w:numId w:val="8"/>
        </w:numPr>
        <w:spacing w:after="160" w:line="259" w:lineRule="auto"/>
        <w:rPr>
          <w:rFonts w:asciiTheme="minorHAnsi" w:hAnsiTheme="minorHAnsi" w:cstheme="minorHAnsi"/>
          <w:sz w:val="20"/>
          <w:szCs w:val="22"/>
        </w:rPr>
      </w:pPr>
      <w:r w:rsidRPr="00910E07">
        <w:rPr>
          <w:rFonts w:asciiTheme="minorHAnsi" w:hAnsiTheme="minorHAnsi" w:cstheme="minorHAnsi"/>
          <w:sz w:val="20"/>
          <w:szCs w:val="22"/>
        </w:rPr>
        <w:t>School Principals</w:t>
      </w:r>
    </w:p>
    <w:p w14:paraId="68D46A34" w14:textId="4F4FF23F" w:rsidR="00110AC8" w:rsidRPr="00B046ED" w:rsidRDefault="00110AC8" w:rsidP="005775A9">
      <w:pPr>
        <w:pStyle w:val="ListParagraph"/>
        <w:numPr>
          <w:ilvl w:val="0"/>
          <w:numId w:val="8"/>
        </w:numPr>
        <w:spacing w:after="160" w:line="259" w:lineRule="auto"/>
        <w:rPr>
          <w:rFonts w:asciiTheme="minorHAnsi" w:hAnsiTheme="minorHAnsi" w:cstheme="minorHAnsi"/>
          <w:sz w:val="20"/>
          <w:szCs w:val="22"/>
        </w:rPr>
      </w:pPr>
      <w:r w:rsidRPr="00B046ED">
        <w:rPr>
          <w:rFonts w:asciiTheme="minorHAnsi" w:hAnsiTheme="minorHAnsi" w:cstheme="minorHAnsi"/>
          <w:sz w:val="20"/>
          <w:szCs w:val="22"/>
        </w:rPr>
        <w:t xml:space="preserve">Early </w:t>
      </w:r>
      <w:r w:rsidR="00B365D7">
        <w:rPr>
          <w:rFonts w:asciiTheme="minorHAnsi" w:hAnsiTheme="minorHAnsi" w:cstheme="minorHAnsi"/>
          <w:sz w:val="20"/>
          <w:szCs w:val="22"/>
        </w:rPr>
        <w:t>C</w:t>
      </w:r>
      <w:r w:rsidRPr="00B046ED">
        <w:rPr>
          <w:rFonts w:asciiTheme="minorHAnsi" w:hAnsiTheme="minorHAnsi" w:cstheme="minorHAnsi"/>
          <w:sz w:val="20"/>
          <w:szCs w:val="22"/>
        </w:rPr>
        <w:t xml:space="preserve">hildhood </w:t>
      </w:r>
      <w:r w:rsidR="00B365D7">
        <w:rPr>
          <w:rFonts w:asciiTheme="minorHAnsi" w:hAnsiTheme="minorHAnsi" w:cstheme="minorHAnsi"/>
          <w:sz w:val="20"/>
          <w:szCs w:val="22"/>
        </w:rPr>
        <w:t>S</w:t>
      </w:r>
      <w:r w:rsidRPr="00B046ED">
        <w:rPr>
          <w:rFonts w:asciiTheme="minorHAnsi" w:hAnsiTheme="minorHAnsi" w:cstheme="minorHAnsi"/>
          <w:sz w:val="20"/>
          <w:szCs w:val="22"/>
        </w:rPr>
        <w:t xml:space="preserve">ervice </w:t>
      </w:r>
      <w:r w:rsidR="00B365D7">
        <w:rPr>
          <w:rFonts w:asciiTheme="minorHAnsi" w:hAnsiTheme="minorHAnsi" w:cstheme="minorHAnsi"/>
          <w:sz w:val="20"/>
          <w:szCs w:val="22"/>
        </w:rPr>
        <w:t>M</w:t>
      </w:r>
      <w:r w:rsidRPr="00B046ED">
        <w:rPr>
          <w:rFonts w:asciiTheme="minorHAnsi" w:hAnsiTheme="minorHAnsi" w:cstheme="minorHAnsi"/>
          <w:sz w:val="20"/>
          <w:szCs w:val="22"/>
        </w:rPr>
        <w:t>anagers</w:t>
      </w:r>
    </w:p>
    <w:p w14:paraId="37FB2EF9" w14:textId="77777777" w:rsidR="00110AC8" w:rsidRPr="00B046ED" w:rsidRDefault="00110AC8" w:rsidP="005775A9">
      <w:pPr>
        <w:pStyle w:val="ListParagraph"/>
        <w:numPr>
          <w:ilvl w:val="0"/>
          <w:numId w:val="8"/>
        </w:numPr>
        <w:spacing w:after="160" w:line="259" w:lineRule="auto"/>
        <w:rPr>
          <w:rFonts w:asciiTheme="minorHAnsi" w:hAnsiTheme="minorHAnsi" w:cstheme="minorHAnsi"/>
          <w:sz w:val="20"/>
          <w:szCs w:val="22"/>
        </w:rPr>
      </w:pPr>
      <w:r w:rsidRPr="00B046ED">
        <w:rPr>
          <w:rFonts w:asciiTheme="minorHAnsi" w:hAnsiTheme="minorHAnsi" w:cstheme="minorHAnsi"/>
          <w:sz w:val="20"/>
          <w:szCs w:val="22"/>
        </w:rPr>
        <w:t>Loddon Mallee Preschool Association</w:t>
      </w:r>
    </w:p>
    <w:p w14:paraId="3A45D761" w14:textId="77777777" w:rsidR="00110AC8" w:rsidRPr="00B046ED" w:rsidRDefault="00110AC8" w:rsidP="005775A9">
      <w:pPr>
        <w:pStyle w:val="ListParagraph"/>
        <w:numPr>
          <w:ilvl w:val="0"/>
          <w:numId w:val="8"/>
        </w:numPr>
        <w:spacing w:after="160" w:line="259" w:lineRule="auto"/>
        <w:rPr>
          <w:rFonts w:asciiTheme="minorHAnsi" w:hAnsiTheme="minorHAnsi" w:cstheme="minorHAnsi"/>
          <w:sz w:val="20"/>
          <w:szCs w:val="22"/>
        </w:rPr>
      </w:pPr>
      <w:r w:rsidRPr="00B046ED">
        <w:rPr>
          <w:rFonts w:asciiTheme="minorHAnsi" w:hAnsiTheme="minorHAnsi" w:cstheme="minorHAnsi"/>
          <w:sz w:val="20"/>
          <w:szCs w:val="22"/>
        </w:rPr>
        <w:t>Bendigo Kangan Institute</w:t>
      </w:r>
    </w:p>
    <w:p w14:paraId="246484AC" w14:textId="77777777" w:rsidR="00110AC8" w:rsidRPr="00B046ED" w:rsidRDefault="00110AC8" w:rsidP="005775A9">
      <w:pPr>
        <w:pStyle w:val="ListParagraph"/>
        <w:numPr>
          <w:ilvl w:val="0"/>
          <w:numId w:val="8"/>
        </w:numPr>
        <w:spacing w:after="160" w:line="259" w:lineRule="auto"/>
        <w:rPr>
          <w:rFonts w:asciiTheme="minorHAnsi" w:hAnsiTheme="minorHAnsi" w:cstheme="minorHAnsi"/>
          <w:sz w:val="20"/>
          <w:szCs w:val="22"/>
        </w:rPr>
      </w:pPr>
      <w:r w:rsidRPr="00B046ED">
        <w:rPr>
          <w:rFonts w:asciiTheme="minorHAnsi" w:hAnsiTheme="minorHAnsi" w:cstheme="minorHAnsi"/>
          <w:sz w:val="20"/>
          <w:szCs w:val="22"/>
        </w:rPr>
        <w:t>La Trobe University</w:t>
      </w:r>
    </w:p>
    <w:p w14:paraId="3F428B8F" w14:textId="77777777" w:rsidR="00110AC8" w:rsidRPr="00B046ED" w:rsidRDefault="00110AC8" w:rsidP="005775A9">
      <w:pPr>
        <w:pStyle w:val="ListParagraph"/>
        <w:numPr>
          <w:ilvl w:val="0"/>
          <w:numId w:val="8"/>
        </w:numPr>
        <w:spacing w:after="160" w:line="259" w:lineRule="auto"/>
        <w:rPr>
          <w:rFonts w:asciiTheme="minorHAnsi" w:hAnsiTheme="minorHAnsi" w:cstheme="minorHAnsi"/>
          <w:sz w:val="20"/>
          <w:szCs w:val="22"/>
        </w:rPr>
      </w:pPr>
      <w:r w:rsidRPr="00B046ED">
        <w:rPr>
          <w:rFonts w:asciiTheme="minorHAnsi" w:hAnsiTheme="minorHAnsi" w:cstheme="minorHAnsi"/>
          <w:sz w:val="20"/>
          <w:szCs w:val="22"/>
        </w:rPr>
        <w:t>Bendigo Tech School</w:t>
      </w:r>
    </w:p>
    <w:p w14:paraId="76F0B4F4" w14:textId="77777777" w:rsidR="00110AC8" w:rsidRPr="00B046ED" w:rsidRDefault="00110AC8" w:rsidP="005775A9">
      <w:pPr>
        <w:pStyle w:val="ListParagraph"/>
        <w:numPr>
          <w:ilvl w:val="0"/>
          <w:numId w:val="8"/>
        </w:numPr>
        <w:spacing w:after="160" w:line="259" w:lineRule="auto"/>
        <w:rPr>
          <w:rFonts w:asciiTheme="minorHAnsi" w:hAnsiTheme="minorHAnsi" w:cstheme="minorHAnsi"/>
          <w:sz w:val="20"/>
          <w:szCs w:val="22"/>
        </w:rPr>
      </w:pPr>
      <w:r w:rsidRPr="00B046ED">
        <w:rPr>
          <w:rFonts w:asciiTheme="minorHAnsi" w:hAnsiTheme="minorHAnsi" w:cstheme="minorHAnsi"/>
          <w:sz w:val="20"/>
          <w:szCs w:val="22"/>
        </w:rPr>
        <w:t>City of Greater Bendigo</w:t>
      </w:r>
    </w:p>
    <w:p w14:paraId="0B5AE3D6" w14:textId="77777777" w:rsidR="00110AC8" w:rsidRPr="00B046ED" w:rsidRDefault="00110AC8" w:rsidP="005775A9">
      <w:pPr>
        <w:pStyle w:val="ListParagraph"/>
        <w:numPr>
          <w:ilvl w:val="0"/>
          <w:numId w:val="8"/>
        </w:numPr>
        <w:spacing w:after="160" w:line="259" w:lineRule="auto"/>
        <w:rPr>
          <w:rFonts w:asciiTheme="minorHAnsi" w:hAnsiTheme="minorHAnsi" w:cstheme="minorHAnsi"/>
          <w:sz w:val="20"/>
          <w:szCs w:val="22"/>
        </w:rPr>
      </w:pPr>
      <w:r w:rsidRPr="00B046ED">
        <w:rPr>
          <w:rFonts w:asciiTheme="minorHAnsi" w:hAnsiTheme="minorHAnsi" w:cstheme="minorHAnsi"/>
          <w:sz w:val="20"/>
          <w:szCs w:val="22"/>
        </w:rPr>
        <w:t>Bendigo Local Aboriginal Educational Consultative Group</w:t>
      </w:r>
    </w:p>
    <w:p w14:paraId="38E35180" w14:textId="77777777" w:rsidR="00110AC8" w:rsidRPr="00B046ED" w:rsidRDefault="00110AC8" w:rsidP="005775A9">
      <w:pPr>
        <w:pStyle w:val="ListParagraph"/>
        <w:numPr>
          <w:ilvl w:val="0"/>
          <w:numId w:val="8"/>
        </w:numPr>
        <w:spacing w:after="160" w:line="259" w:lineRule="auto"/>
        <w:rPr>
          <w:rFonts w:asciiTheme="minorHAnsi" w:hAnsiTheme="minorHAnsi" w:cstheme="minorHAnsi"/>
          <w:sz w:val="20"/>
          <w:szCs w:val="22"/>
        </w:rPr>
      </w:pPr>
      <w:r w:rsidRPr="00B046ED">
        <w:rPr>
          <w:rFonts w:asciiTheme="minorHAnsi" w:hAnsiTheme="minorHAnsi" w:cstheme="minorHAnsi"/>
          <w:sz w:val="20"/>
          <w:szCs w:val="22"/>
        </w:rPr>
        <w:t>Regional Development Victoria</w:t>
      </w:r>
    </w:p>
    <w:p w14:paraId="03BA5D4B" w14:textId="77777777" w:rsidR="00110AC8" w:rsidRPr="00B046ED" w:rsidRDefault="00110AC8" w:rsidP="005775A9">
      <w:pPr>
        <w:pStyle w:val="ListParagraph"/>
        <w:numPr>
          <w:ilvl w:val="0"/>
          <w:numId w:val="8"/>
        </w:numPr>
        <w:spacing w:after="160" w:line="259" w:lineRule="auto"/>
        <w:rPr>
          <w:rFonts w:asciiTheme="minorHAnsi" w:hAnsiTheme="minorHAnsi" w:cstheme="minorHAnsi"/>
          <w:sz w:val="20"/>
          <w:szCs w:val="22"/>
        </w:rPr>
      </w:pPr>
      <w:r w:rsidRPr="00B046ED">
        <w:rPr>
          <w:rFonts w:asciiTheme="minorHAnsi" w:hAnsiTheme="minorHAnsi" w:cstheme="minorHAnsi"/>
          <w:sz w:val="20"/>
          <w:szCs w:val="22"/>
        </w:rPr>
        <w:t>Department of Health and Human Services</w:t>
      </w:r>
    </w:p>
    <w:p w14:paraId="1F99A5CB" w14:textId="77777777" w:rsidR="00110AC8" w:rsidRPr="00B046ED" w:rsidRDefault="00110AC8" w:rsidP="005775A9">
      <w:pPr>
        <w:pStyle w:val="ListParagraph"/>
        <w:numPr>
          <w:ilvl w:val="0"/>
          <w:numId w:val="8"/>
        </w:numPr>
        <w:spacing w:after="160" w:line="259" w:lineRule="auto"/>
        <w:rPr>
          <w:rFonts w:asciiTheme="minorHAnsi" w:hAnsiTheme="minorHAnsi" w:cstheme="minorHAnsi"/>
          <w:sz w:val="20"/>
          <w:szCs w:val="22"/>
        </w:rPr>
      </w:pPr>
      <w:r w:rsidRPr="00B046ED">
        <w:rPr>
          <w:rFonts w:asciiTheme="minorHAnsi" w:hAnsiTheme="minorHAnsi" w:cstheme="minorHAnsi"/>
          <w:sz w:val="20"/>
          <w:szCs w:val="22"/>
        </w:rPr>
        <w:t>Goldfields Local Learning and Employment Network</w:t>
      </w:r>
    </w:p>
    <w:p w14:paraId="647A2247" w14:textId="77777777" w:rsidR="00110AC8" w:rsidRPr="00B046ED" w:rsidRDefault="00110AC8" w:rsidP="005775A9">
      <w:pPr>
        <w:pStyle w:val="ListParagraph"/>
        <w:numPr>
          <w:ilvl w:val="0"/>
          <w:numId w:val="8"/>
        </w:numPr>
        <w:spacing w:after="160" w:line="259" w:lineRule="auto"/>
        <w:rPr>
          <w:rFonts w:asciiTheme="minorHAnsi" w:hAnsiTheme="minorHAnsi" w:cstheme="minorHAnsi"/>
          <w:sz w:val="20"/>
          <w:szCs w:val="22"/>
        </w:rPr>
      </w:pPr>
      <w:r w:rsidRPr="00B046ED">
        <w:rPr>
          <w:rFonts w:asciiTheme="minorHAnsi" w:hAnsiTheme="minorHAnsi" w:cstheme="minorHAnsi"/>
          <w:sz w:val="20"/>
          <w:szCs w:val="22"/>
        </w:rPr>
        <w:t xml:space="preserve">Australian Industry Group </w:t>
      </w:r>
    </w:p>
    <w:p w14:paraId="3C81ED36" w14:textId="77777777" w:rsidR="00110AC8" w:rsidRPr="00B046ED" w:rsidRDefault="00110AC8" w:rsidP="005775A9">
      <w:pPr>
        <w:pStyle w:val="ListParagraph"/>
        <w:numPr>
          <w:ilvl w:val="0"/>
          <w:numId w:val="8"/>
        </w:numPr>
        <w:spacing w:after="160" w:line="259" w:lineRule="auto"/>
        <w:rPr>
          <w:rFonts w:asciiTheme="minorHAnsi" w:hAnsiTheme="minorHAnsi" w:cstheme="minorHAnsi"/>
          <w:sz w:val="20"/>
          <w:szCs w:val="22"/>
        </w:rPr>
      </w:pPr>
      <w:r w:rsidRPr="00B046ED">
        <w:rPr>
          <w:rFonts w:asciiTheme="minorHAnsi" w:hAnsiTheme="minorHAnsi" w:cstheme="minorHAnsi"/>
          <w:sz w:val="20"/>
          <w:szCs w:val="22"/>
        </w:rPr>
        <w:t>Bendigo Business Council</w:t>
      </w:r>
    </w:p>
    <w:p w14:paraId="5F760E47" w14:textId="77777777" w:rsidR="00110AC8" w:rsidRPr="00B046ED" w:rsidRDefault="00110AC8" w:rsidP="005775A9">
      <w:pPr>
        <w:pStyle w:val="ListParagraph"/>
        <w:numPr>
          <w:ilvl w:val="0"/>
          <w:numId w:val="8"/>
        </w:numPr>
        <w:spacing w:after="160" w:line="259" w:lineRule="auto"/>
        <w:rPr>
          <w:rFonts w:asciiTheme="minorHAnsi" w:hAnsiTheme="minorHAnsi" w:cstheme="minorHAnsi"/>
          <w:sz w:val="20"/>
          <w:szCs w:val="22"/>
        </w:rPr>
      </w:pPr>
      <w:r w:rsidRPr="00B046ED">
        <w:rPr>
          <w:rFonts w:asciiTheme="minorHAnsi" w:hAnsiTheme="minorHAnsi" w:cstheme="minorHAnsi"/>
          <w:sz w:val="20"/>
          <w:szCs w:val="22"/>
        </w:rPr>
        <w:t>St Lukes Anglicare (Communities for Children)</w:t>
      </w:r>
    </w:p>
    <w:p w14:paraId="4F0E9594" w14:textId="2B2683EB" w:rsidR="00110AC8" w:rsidRPr="00B046ED" w:rsidRDefault="00264D0C" w:rsidP="005775A9">
      <w:pPr>
        <w:pStyle w:val="ListParagraph"/>
        <w:numPr>
          <w:ilvl w:val="0"/>
          <w:numId w:val="8"/>
        </w:numPr>
        <w:spacing w:after="160" w:line="259" w:lineRule="auto"/>
        <w:rPr>
          <w:rFonts w:asciiTheme="minorHAnsi" w:hAnsiTheme="minorHAnsi" w:cstheme="minorHAnsi"/>
          <w:sz w:val="20"/>
          <w:szCs w:val="22"/>
        </w:rPr>
      </w:pPr>
      <w:r>
        <w:rPr>
          <w:rFonts w:asciiTheme="minorHAnsi" w:hAnsiTheme="minorHAnsi" w:cstheme="minorHAnsi"/>
          <w:sz w:val="20"/>
          <w:szCs w:val="22"/>
        </w:rPr>
        <w:t>DET</w:t>
      </w:r>
      <w:r w:rsidR="00110AC8" w:rsidRPr="00B046ED">
        <w:rPr>
          <w:rFonts w:asciiTheme="minorHAnsi" w:hAnsiTheme="minorHAnsi" w:cstheme="minorHAnsi"/>
          <w:sz w:val="20"/>
          <w:szCs w:val="22"/>
        </w:rPr>
        <w:t xml:space="preserve"> staff (as deemed appropriate)</w:t>
      </w:r>
      <w:r w:rsidR="00D641F3">
        <w:rPr>
          <w:rFonts w:asciiTheme="minorHAnsi" w:hAnsiTheme="minorHAnsi" w:cstheme="minorHAnsi"/>
          <w:sz w:val="20"/>
          <w:szCs w:val="22"/>
        </w:rPr>
        <w:t>.</w:t>
      </w:r>
    </w:p>
    <w:p w14:paraId="7D8D3C28" w14:textId="5831FFB8" w:rsidR="00110AC8" w:rsidRDefault="00110AC8" w:rsidP="00910E07">
      <w:pPr>
        <w:pStyle w:val="BodyText"/>
        <w:rPr>
          <w:i/>
        </w:rPr>
      </w:pPr>
      <w:r>
        <w:t xml:space="preserve">The Biannual Reference Group will meet several times in the second year of each phase, commencing in June of that year. Initial meetings will focus on evaluation of the previous phase with evidence and data supplied by the </w:t>
      </w:r>
      <w:r w:rsidR="00264D0C">
        <w:t>DET</w:t>
      </w:r>
      <w:r>
        <w:t xml:space="preserve">. Further meetings will be used to plan actions for the subsequent phase. This planning is to be complete by September of that year to enable timely integration into annual strategic planning processes. </w:t>
      </w:r>
    </w:p>
    <w:p w14:paraId="2E49D23A" w14:textId="77777777" w:rsidR="00110AC8" w:rsidRPr="000546CD" w:rsidRDefault="00110AC8">
      <w:pPr>
        <w:pStyle w:val="BodyText"/>
        <w:rPr>
          <w:rFonts w:cstheme="majorHAnsi"/>
        </w:rPr>
      </w:pPr>
      <w:r w:rsidRPr="00910E07">
        <w:rPr>
          <w:rFonts w:asciiTheme="majorHAnsi" w:hAnsiTheme="majorHAnsi" w:cstheme="majorHAnsi"/>
          <w:b/>
          <w:sz w:val="24"/>
        </w:rPr>
        <w:t xml:space="preserve">Working groups </w:t>
      </w:r>
    </w:p>
    <w:p w14:paraId="6112D31C" w14:textId="37015FC0" w:rsidR="00110AC8" w:rsidRDefault="00110AC8">
      <w:pPr>
        <w:spacing w:after="0" w:line="276" w:lineRule="auto"/>
        <w:rPr>
          <w:rFonts w:cstheme="minorHAnsi"/>
          <w:sz w:val="20"/>
          <w:szCs w:val="20"/>
        </w:rPr>
      </w:pPr>
      <w:r w:rsidRPr="000546CD">
        <w:rPr>
          <w:rFonts w:cstheme="minorHAnsi"/>
          <w:sz w:val="20"/>
          <w:szCs w:val="20"/>
        </w:rPr>
        <w:t xml:space="preserve">The nature and composition of working groups will vary, depending on the strategies and actions established for each phase of the </w:t>
      </w:r>
      <w:r w:rsidR="001B082E">
        <w:rPr>
          <w:rFonts w:cstheme="minorHAnsi"/>
          <w:sz w:val="20"/>
          <w:szCs w:val="20"/>
        </w:rPr>
        <w:t>Plan</w:t>
      </w:r>
      <w:r w:rsidRPr="000546CD">
        <w:rPr>
          <w:rFonts w:cstheme="minorHAnsi"/>
          <w:sz w:val="20"/>
          <w:szCs w:val="20"/>
        </w:rPr>
        <w:t xml:space="preserve">. Working groups will be convened and supported by the lead </w:t>
      </w:r>
      <w:r w:rsidR="00264D0C">
        <w:rPr>
          <w:rFonts w:cstheme="minorHAnsi"/>
          <w:sz w:val="20"/>
          <w:szCs w:val="20"/>
        </w:rPr>
        <w:t>DET</w:t>
      </w:r>
      <w:r w:rsidRPr="000546CD">
        <w:rPr>
          <w:rFonts w:cstheme="minorHAnsi"/>
          <w:sz w:val="20"/>
          <w:szCs w:val="20"/>
        </w:rPr>
        <w:t xml:space="preserve"> officer(s) with timing of meetings and distribution of responsibilities determined as required. Existing networks will be leveraged wherever possible. Working groups for Phase One of the </w:t>
      </w:r>
      <w:r w:rsidR="001B082E">
        <w:rPr>
          <w:rFonts w:cstheme="minorHAnsi"/>
          <w:sz w:val="20"/>
          <w:szCs w:val="20"/>
        </w:rPr>
        <w:t>Plan</w:t>
      </w:r>
      <w:r w:rsidR="00AB746D">
        <w:rPr>
          <w:rFonts w:cstheme="minorHAnsi"/>
          <w:sz w:val="20"/>
          <w:szCs w:val="20"/>
        </w:rPr>
        <w:t xml:space="preserve"> (2018–</w:t>
      </w:r>
      <w:r w:rsidRPr="000546CD">
        <w:rPr>
          <w:rFonts w:cstheme="minorHAnsi"/>
          <w:sz w:val="20"/>
          <w:szCs w:val="20"/>
        </w:rPr>
        <w:t>2020) will include:</w:t>
      </w:r>
    </w:p>
    <w:p w14:paraId="40EE7FB6" w14:textId="77777777" w:rsidR="000546CD" w:rsidRPr="00910E07" w:rsidRDefault="000546CD">
      <w:pPr>
        <w:spacing w:after="0" w:line="276" w:lineRule="auto"/>
        <w:rPr>
          <w:rFonts w:cstheme="minorHAnsi"/>
          <w:sz w:val="20"/>
          <w:szCs w:val="20"/>
        </w:rPr>
      </w:pPr>
    </w:p>
    <w:p w14:paraId="2A39C36C" w14:textId="45E00BD2" w:rsidR="00110AC8" w:rsidRPr="000546CD" w:rsidRDefault="00110AC8" w:rsidP="005775A9">
      <w:pPr>
        <w:pStyle w:val="ListParagraph"/>
        <w:numPr>
          <w:ilvl w:val="0"/>
          <w:numId w:val="9"/>
        </w:numPr>
        <w:spacing w:after="0" w:line="276" w:lineRule="auto"/>
        <w:rPr>
          <w:rFonts w:asciiTheme="minorHAnsi" w:hAnsiTheme="minorHAnsi" w:cstheme="minorHAnsi"/>
          <w:i/>
          <w:sz w:val="20"/>
          <w:szCs w:val="20"/>
        </w:rPr>
      </w:pPr>
      <w:r w:rsidRPr="000546CD">
        <w:rPr>
          <w:rFonts w:asciiTheme="minorHAnsi" w:hAnsiTheme="minorHAnsi" w:cstheme="minorHAnsi"/>
          <w:b/>
          <w:sz w:val="20"/>
          <w:szCs w:val="20"/>
        </w:rPr>
        <w:t>A provision planning group</w:t>
      </w:r>
      <w:r w:rsidRPr="000546CD">
        <w:rPr>
          <w:rFonts w:asciiTheme="minorHAnsi" w:hAnsiTheme="minorHAnsi" w:cstheme="minorHAnsi"/>
          <w:sz w:val="20"/>
          <w:szCs w:val="20"/>
        </w:rPr>
        <w:t xml:space="preserve"> </w:t>
      </w:r>
      <w:r w:rsidR="00264D0C">
        <w:rPr>
          <w:rFonts w:asciiTheme="minorHAnsi" w:hAnsiTheme="minorHAnsi" w:cstheme="minorHAnsi"/>
          <w:sz w:val="20"/>
          <w:szCs w:val="20"/>
        </w:rPr>
        <w:t>(including representation from DET</w:t>
      </w:r>
      <w:r w:rsidRPr="000546CD">
        <w:rPr>
          <w:rFonts w:asciiTheme="minorHAnsi" w:hAnsiTheme="minorHAnsi" w:cstheme="minorHAnsi"/>
          <w:sz w:val="20"/>
          <w:szCs w:val="20"/>
        </w:rPr>
        <w:t xml:space="preserve">, </w:t>
      </w:r>
      <w:r w:rsidR="00012825">
        <w:rPr>
          <w:rFonts w:asciiTheme="minorHAnsi" w:hAnsiTheme="minorHAnsi" w:cstheme="minorHAnsi"/>
          <w:sz w:val="20"/>
          <w:szCs w:val="20"/>
        </w:rPr>
        <w:t>VSBA</w:t>
      </w:r>
      <w:r w:rsidRPr="000546CD">
        <w:rPr>
          <w:rFonts w:asciiTheme="minorHAnsi" w:hAnsiTheme="minorHAnsi" w:cstheme="minorHAnsi"/>
          <w:sz w:val="20"/>
          <w:szCs w:val="20"/>
        </w:rPr>
        <w:t xml:space="preserve">, the City of Greater Bendigo, Loddon Mallee Preschool Association, primary and secondary Principal Networks) </w:t>
      </w:r>
    </w:p>
    <w:p w14:paraId="0AC4E74A" w14:textId="378F4F39" w:rsidR="00110AC8" w:rsidRPr="000546CD" w:rsidRDefault="00110AC8" w:rsidP="005775A9">
      <w:pPr>
        <w:pStyle w:val="ListParagraph"/>
        <w:numPr>
          <w:ilvl w:val="0"/>
          <w:numId w:val="9"/>
        </w:numPr>
        <w:spacing w:after="0" w:line="276" w:lineRule="auto"/>
        <w:rPr>
          <w:rFonts w:asciiTheme="minorHAnsi" w:hAnsiTheme="minorHAnsi" w:cstheme="minorHAnsi"/>
          <w:b/>
          <w:sz w:val="20"/>
          <w:szCs w:val="20"/>
        </w:rPr>
      </w:pPr>
      <w:r w:rsidRPr="000546CD">
        <w:rPr>
          <w:rFonts w:asciiTheme="minorHAnsi" w:hAnsiTheme="minorHAnsi" w:cstheme="minorHAnsi"/>
          <w:b/>
          <w:sz w:val="20"/>
          <w:szCs w:val="20"/>
        </w:rPr>
        <w:t xml:space="preserve">A specialisation reference group </w:t>
      </w:r>
      <w:r w:rsidRPr="000546CD">
        <w:rPr>
          <w:rFonts w:asciiTheme="minorHAnsi" w:hAnsiTheme="minorHAnsi" w:cstheme="minorHAnsi"/>
          <w:sz w:val="20"/>
          <w:szCs w:val="20"/>
        </w:rPr>
        <w:t xml:space="preserve">(including representation from </w:t>
      </w:r>
      <w:r w:rsidR="00264D0C">
        <w:rPr>
          <w:rFonts w:asciiTheme="minorHAnsi" w:hAnsiTheme="minorHAnsi" w:cstheme="minorHAnsi"/>
          <w:sz w:val="20"/>
          <w:szCs w:val="20"/>
        </w:rPr>
        <w:t>DET</w:t>
      </w:r>
      <w:r w:rsidRPr="000546CD">
        <w:rPr>
          <w:rFonts w:asciiTheme="minorHAnsi" w:hAnsiTheme="minorHAnsi" w:cstheme="minorHAnsi"/>
          <w:sz w:val="20"/>
          <w:szCs w:val="20"/>
        </w:rPr>
        <w:t xml:space="preserve">, Bendigo Secondary Principals Network, Bendigo Tech School, Bendigo Art Gallery, </w:t>
      </w:r>
      <w:r w:rsidR="007D6E77" w:rsidRPr="000546CD">
        <w:rPr>
          <w:rFonts w:asciiTheme="minorHAnsi" w:hAnsiTheme="minorHAnsi" w:cstheme="minorHAnsi"/>
          <w:sz w:val="20"/>
          <w:szCs w:val="20"/>
        </w:rPr>
        <w:t xml:space="preserve">Bendigo Instrumental Music Program, </w:t>
      </w:r>
      <w:r w:rsidRPr="000546CD">
        <w:rPr>
          <w:rFonts w:asciiTheme="minorHAnsi" w:hAnsiTheme="minorHAnsi" w:cstheme="minorHAnsi"/>
          <w:sz w:val="20"/>
          <w:szCs w:val="20"/>
        </w:rPr>
        <w:t>Bendigo Academy of Sport, La Trobe University)</w:t>
      </w:r>
    </w:p>
    <w:p w14:paraId="25EDE6F6" w14:textId="7683BFA9" w:rsidR="00110AC8" w:rsidRPr="000546CD" w:rsidRDefault="00110AC8" w:rsidP="005775A9">
      <w:pPr>
        <w:pStyle w:val="ListParagraph"/>
        <w:numPr>
          <w:ilvl w:val="0"/>
          <w:numId w:val="9"/>
        </w:numPr>
        <w:spacing w:after="0" w:line="276" w:lineRule="auto"/>
        <w:rPr>
          <w:rFonts w:asciiTheme="minorHAnsi" w:hAnsiTheme="minorHAnsi" w:cstheme="minorHAnsi"/>
          <w:sz w:val="20"/>
          <w:szCs w:val="20"/>
        </w:rPr>
      </w:pPr>
      <w:r w:rsidRPr="000546CD">
        <w:rPr>
          <w:rFonts w:asciiTheme="minorHAnsi" w:hAnsiTheme="minorHAnsi" w:cstheme="minorHAnsi"/>
          <w:b/>
          <w:sz w:val="20"/>
          <w:szCs w:val="20"/>
        </w:rPr>
        <w:t xml:space="preserve">Voluntary teacher networks </w:t>
      </w:r>
      <w:r w:rsidRPr="000546CD">
        <w:rPr>
          <w:rFonts w:asciiTheme="minorHAnsi" w:hAnsiTheme="minorHAnsi" w:cstheme="minorHAnsi"/>
          <w:sz w:val="20"/>
          <w:szCs w:val="20"/>
        </w:rPr>
        <w:t xml:space="preserve">(primary and secondary school teachers, school leaders, </w:t>
      </w:r>
      <w:r w:rsidR="00264D0C">
        <w:rPr>
          <w:rFonts w:asciiTheme="minorHAnsi" w:hAnsiTheme="minorHAnsi" w:cstheme="minorHAnsi"/>
          <w:sz w:val="20"/>
          <w:szCs w:val="20"/>
        </w:rPr>
        <w:t>DET</w:t>
      </w:r>
      <w:r w:rsidRPr="000546CD">
        <w:rPr>
          <w:rFonts w:asciiTheme="minorHAnsi" w:hAnsiTheme="minorHAnsi" w:cstheme="minorHAnsi"/>
          <w:sz w:val="20"/>
          <w:szCs w:val="20"/>
        </w:rPr>
        <w:t xml:space="preserve"> representatives)</w:t>
      </w:r>
    </w:p>
    <w:p w14:paraId="5C37555D" w14:textId="77777777" w:rsidR="00110AC8" w:rsidRPr="000546CD" w:rsidRDefault="00110AC8" w:rsidP="005775A9">
      <w:pPr>
        <w:pStyle w:val="ListParagraph"/>
        <w:numPr>
          <w:ilvl w:val="0"/>
          <w:numId w:val="9"/>
        </w:numPr>
        <w:spacing w:after="0" w:line="276" w:lineRule="auto"/>
        <w:rPr>
          <w:rFonts w:asciiTheme="minorHAnsi" w:hAnsiTheme="minorHAnsi" w:cstheme="minorHAnsi"/>
          <w:b/>
          <w:i/>
          <w:sz w:val="20"/>
          <w:szCs w:val="20"/>
        </w:rPr>
      </w:pPr>
      <w:r w:rsidRPr="000546CD">
        <w:rPr>
          <w:rFonts w:asciiTheme="minorHAnsi" w:hAnsiTheme="minorHAnsi" w:cstheme="minorHAnsi"/>
          <w:b/>
          <w:sz w:val="20"/>
          <w:szCs w:val="20"/>
        </w:rPr>
        <w:t>An early years training academy reference</w:t>
      </w:r>
      <w:r w:rsidRPr="000546CD">
        <w:rPr>
          <w:rFonts w:asciiTheme="minorHAnsi" w:hAnsiTheme="minorHAnsi" w:cstheme="minorHAnsi"/>
          <w:b/>
          <w:i/>
          <w:sz w:val="20"/>
          <w:szCs w:val="20"/>
        </w:rPr>
        <w:t xml:space="preserve"> </w:t>
      </w:r>
      <w:r w:rsidRPr="000546CD">
        <w:rPr>
          <w:rFonts w:asciiTheme="minorHAnsi" w:hAnsiTheme="minorHAnsi" w:cstheme="minorHAnsi"/>
          <w:b/>
          <w:sz w:val="20"/>
          <w:szCs w:val="20"/>
        </w:rPr>
        <w:t>group</w:t>
      </w:r>
      <w:r w:rsidRPr="000546CD">
        <w:rPr>
          <w:rFonts w:asciiTheme="minorHAnsi" w:hAnsiTheme="minorHAnsi" w:cstheme="minorHAnsi"/>
          <w:b/>
          <w:i/>
          <w:sz w:val="20"/>
          <w:szCs w:val="20"/>
        </w:rPr>
        <w:t xml:space="preserve"> </w:t>
      </w:r>
    </w:p>
    <w:p w14:paraId="51D2B7D0" w14:textId="6F05515D" w:rsidR="00110AC8" w:rsidRPr="000546CD" w:rsidRDefault="00110AC8">
      <w:pPr>
        <w:pStyle w:val="ListParagraph"/>
        <w:spacing w:after="0" w:line="276" w:lineRule="auto"/>
        <w:rPr>
          <w:rFonts w:asciiTheme="minorHAnsi" w:hAnsiTheme="minorHAnsi" w:cstheme="minorHAnsi"/>
          <w:sz w:val="20"/>
          <w:szCs w:val="20"/>
        </w:rPr>
      </w:pPr>
      <w:r w:rsidRPr="000546CD">
        <w:rPr>
          <w:rFonts w:asciiTheme="minorHAnsi" w:hAnsiTheme="minorHAnsi" w:cstheme="minorHAnsi"/>
          <w:sz w:val="20"/>
          <w:szCs w:val="20"/>
        </w:rPr>
        <w:t xml:space="preserve">(including representation from </w:t>
      </w:r>
      <w:r w:rsidR="00264D0C">
        <w:rPr>
          <w:rFonts w:asciiTheme="minorHAnsi" w:hAnsiTheme="minorHAnsi" w:cstheme="minorHAnsi"/>
          <w:sz w:val="20"/>
          <w:szCs w:val="20"/>
        </w:rPr>
        <w:t>DET</w:t>
      </w:r>
      <w:r w:rsidRPr="000546CD">
        <w:rPr>
          <w:rFonts w:asciiTheme="minorHAnsi" w:hAnsiTheme="minorHAnsi" w:cstheme="minorHAnsi"/>
          <w:sz w:val="20"/>
          <w:szCs w:val="20"/>
        </w:rPr>
        <w:t>, Loddon Mallee Preschool Association, La Trobe University, Bendigo TAFE, Loddon Campaspe Child and Youth Area Partnership)</w:t>
      </w:r>
    </w:p>
    <w:p w14:paraId="1BE2770A" w14:textId="77777777" w:rsidR="00110AC8" w:rsidRPr="000546CD" w:rsidRDefault="00110AC8">
      <w:pPr>
        <w:pStyle w:val="ListParagraph"/>
        <w:spacing w:after="0" w:line="276" w:lineRule="auto"/>
        <w:ind w:left="0"/>
        <w:rPr>
          <w:rFonts w:asciiTheme="minorHAnsi" w:hAnsiTheme="minorHAnsi" w:cstheme="minorHAnsi"/>
          <w:sz w:val="20"/>
          <w:szCs w:val="20"/>
        </w:rPr>
      </w:pPr>
    </w:p>
    <w:p w14:paraId="59FD7141" w14:textId="47C37CF8" w:rsidR="00110AC8" w:rsidRPr="000546CD" w:rsidRDefault="00110AC8" w:rsidP="005775A9">
      <w:pPr>
        <w:pStyle w:val="ListParagraph"/>
        <w:numPr>
          <w:ilvl w:val="0"/>
          <w:numId w:val="9"/>
        </w:numPr>
        <w:spacing w:after="0" w:line="276" w:lineRule="auto"/>
        <w:rPr>
          <w:rFonts w:asciiTheme="minorHAnsi" w:hAnsiTheme="minorHAnsi" w:cstheme="minorHAnsi"/>
          <w:b/>
          <w:sz w:val="20"/>
          <w:szCs w:val="20"/>
        </w:rPr>
      </w:pPr>
      <w:r w:rsidRPr="000546CD">
        <w:rPr>
          <w:rFonts w:asciiTheme="minorHAnsi" w:hAnsiTheme="minorHAnsi" w:cstheme="minorHAnsi"/>
          <w:b/>
          <w:sz w:val="20"/>
          <w:szCs w:val="20"/>
        </w:rPr>
        <w:t xml:space="preserve">School/service-based transition reference groups </w:t>
      </w:r>
      <w:r w:rsidRPr="000546CD">
        <w:rPr>
          <w:rFonts w:asciiTheme="minorHAnsi" w:hAnsiTheme="minorHAnsi" w:cstheme="minorHAnsi"/>
          <w:sz w:val="20"/>
          <w:szCs w:val="20"/>
        </w:rPr>
        <w:t xml:space="preserve">(including students and parents, teachers/educators, school principals and service leaders, </w:t>
      </w:r>
      <w:r w:rsidR="00264D0C">
        <w:rPr>
          <w:rFonts w:asciiTheme="minorHAnsi" w:hAnsiTheme="minorHAnsi" w:cstheme="minorHAnsi"/>
          <w:sz w:val="20"/>
          <w:szCs w:val="20"/>
        </w:rPr>
        <w:t>DET</w:t>
      </w:r>
      <w:r w:rsidRPr="000546CD">
        <w:rPr>
          <w:rFonts w:asciiTheme="minorHAnsi" w:hAnsiTheme="minorHAnsi" w:cstheme="minorHAnsi"/>
          <w:sz w:val="20"/>
          <w:szCs w:val="20"/>
        </w:rPr>
        <w:t xml:space="preserve"> staff and involving some cross-service representation)</w:t>
      </w:r>
    </w:p>
    <w:p w14:paraId="628C0C44" w14:textId="031E66FC" w:rsidR="00110AC8" w:rsidRPr="000546CD" w:rsidRDefault="00110AC8" w:rsidP="005775A9">
      <w:pPr>
        <w:pStyle w:val="ListParagraph"/>
        <w:numPr>
          <w:ilvl w:val="0"/>
          <w:numId w:val="9"/>
        </w:numPr>
        <w:spacing w:after="0" w:line="276" w:lineRule="auto"/>
        <w:rPr>
          <w:rFonts w:asciiTheme="minorHAnsi" w:hAnsiTheme="minorHAnsi" w:cstheme="minorHAnsi"/>
          <w:sz w:val="20"/>
          <w:szCs w:val="20"/>
        </w:rPr>
      </w:pPr>
      <w:r w:rsidRPr="000546CD">
        <w:rPr>
          <w:rFonts w:asciiTheme="minorHAnsi" w:hAnsiTheme="minorHAnsi" w:cstheme="minorHAnsi"/>
          <w:b/>
          <w:sz w:val="20"/>
          <w:szCs w:val="20"/>
        </w:rPr>
        <w:t>A Community of Practice focused on strengthening Flexible Learning Options in schools</w:t>
      </w:r>
      <w:r w:rsidRPr="000546CD">
        <w:rPr>
          <w:rFonts w:asciiTheme="minorHAnsi" w:hAnsiTheme="minorHAnsi" w:cstheme="minorHAnsi"/>
          <w:sz w:val="20"/>
          <w:szCs w:val="20"/>
        </w:rPr>
        <w:t xml:space="preserve"> (including school principals and </w:t>
      </w:r>
      <w:r w:rsidR="00264D0C">
        <w:rPr>
          <w:rFonts w:asciiTheme="minorHAnsi" w:hAnsiTheme="minorHAnsi" w:cstheme="minorHAnsi"/>
          <w:sz w:val="20"/>
          <w:szCs w:val="20"/>
        </w:rPr>
        <w:t>DET</w:t>
      </w:r>
      <w:r w:rsidRPr="000546CD">
        <w:rPr>
          <w:rFonts w:asciiTheme="minorHAnsi" w:hAnsiTheme="minorHAnsi" w:cstheme="minorHAnsi"/>
          <w:sz w:val="20"/>
          <w:szCs w:val="20"/>
        </w:rPr>
        <w:t xml:space="preserve"> staff)</w:t>
      </w:r>
    </w:p>
    <w:p w14:paraId="176EACEE" w14:textId="542D735D" w:rsidR="00110AC8" w:rsidRPr="000546CD" w:rsidRDefault="00110AC8" w:rsidP="005775A9">
      <w:pPr>
        <w:pStyle w:val="ListParagraph"/>
        <w:numPr>
          <w:ilvl w:val="0"/>
          <w:numId w:val="9"/>
        </w:numPr>
        <w:spacing w:after="0" w:line="276" w:lineRule="auto"/>
        <w:rPr>
          <w:rFonts w:asciiTheme="minorHAnsi" w:hAnsiTheme="minorHAnsi" w:cstheme="minorHAnsi"/>
          <w:b/>
          <w:i/>
          <w:sz w:val="20"/>
          <w:szCs w:val="20"/>
        </w:rPr>
      </w:pPr>
      <w:r w:rsidRPr="000546CD">
        <w:rPr>
          <w:rFonts w:asciiTheme="minorHAnsi" w:hAnsiTheme="minorHAnsi" w:cstheme="minorHAnsi"/>
          <w:b/>
          <w:sz w:val="20"/>
          <w:szCs w:val="20"/>
        </w:rPr>
        <w:t>A pathways resources co-design group</w:t>
      </w:r>
      <w:r w:rsidRPr="000546CD">
        <w:rPr>
          <w:rFonts w:asciiTheme="minorHAnsi" w:hAnsiTheme="minorHAnsi" w:cstheme="minorHAnsi"/>
          <w:b/>
          <w:i/>
          <w:sz w:val="20"/>
          <w:szCs w:val="20"/>
        </w:rPr>
        <w:t xml:space="preserve"> </w:t>
      </w:r>
      <w:r w:rsidRPr="000546CD">
        <w:rPr>
          <w:rFonts w:asciiTheme="minorHAnsi" w:hAnsiTheme="minorHAnsi" w:cstheme="minorHAnsi"/>
          <w:sz w:val="20"/>
          <w:szCs w:val="20"/>
        </w:rPr>
        <w:t xml:space="preserve">(including student and parent representatives, business and industry representatives,  and representatives from the </w:t>
      </w:r>
      <w:r w:rsidR="00264D0C">
        <w:rPr>
          <w:rFonts w:asciiTheme="minorHAnsi" w:hAnsiTheme="minorHAnsi" w:cstheme="minorHAnsi"/>
          <w:sz w:val="20"/>
          <w:szCs w:val="20"/>
        </w:rPr>
        <w:t>DET</w:t>
      </w:r>
      <w:r w:rsidRPr="000546CD">
        <w:rPr>
          <w:rFonts w:asciiTheme="minorHAnsi" w:hAnsiTheme="minorHAnsi" w:cstheme="minorHAnsi"/>
          <w:sz w:val="20"/>
          <w:szCs w:val="20"/>
        </w:rPr>
        <w:t>, La Trobe University, Bendigo TAFE, Goldfields Local Learning and Employment Network and school-based careers staff)</w:t>
      </w:r>
    </w:p>
    <w:p w14:paraId="18495FAC" w14:textId="77777777" w:rsidR="00110AC8" w:rsidRPr="00D01024" w:rsidRDefault="00110AC8" w:rsidP="005775A9">
      <w:pPr>
        <w:pStyle w:val="ListParagraph"/>
        <w:numPr>
          <w:ilvl w:val="0"/>
          <w:numId w:val="9"/>
        </w:numPr>
        <w:spacing w:after="0" w:line="276" w:lineRule="auto"/>
        <w:rPr>
          <w:rFonts w:asciiTheme="minorHAnsi" w:hAnsiTheme="minorHAnsi" w:cstheme="minorHAnsi"/>
          <w:b/>
          <w:i/>
          <w:sz w:val="20"/>
          <w:szCs w:val="20"/>
        </w:rPr>
      </w:pPr>
      <w:r w:rsidRPr="000546CD">
        <w:rPr>
          <w:rFonts w:asciiTheme="minorHAnsi" w:hAnsiTheme="minorHAnsi" w:cstheme="minorHAnsi"/>
          <w:b/>
          <w:sz w:val="20"/>
          <w:szCs w:val="20"/>
        </w:rPr>
        <w:t>A health and wellbeing resources co-design</w:t>
      </w:r>
      <w:r w:rsidRPr="000546CD">
        <w:rPr>
          <w:rFonts w:asciiTheme="minorHAnsi" w:hAnsiTheme="minorHAnsi" w:cstheme="minorHAnsi"/>
          <w:b/>
          <w:i/>
          <w:sz w:val="20"/>
          <w:szCs w:val="20"/>
        </w:rPr>
        <w:t xml:space="preserve"> </w:t>
      </w:r>
      <w:r w:rsidRPr="000546CD">
        <w:rPr>
          <w:rFonts w:asciiTheme="minorHAnsi" w:hAnsiTheme="minorHAnsi" w:cstheme="minorHAnsi"/>
          <w:b/>
          <w:sz w:val="20"/>
          <w:szCs w:val="20"/>
        </w:rPr>
        <w:t xml:space="preserve">group </w:t>
      </w:r>
      <w:r w:rsidRPr="000546CD">
        <w:rPr>
          <w:rFonts w:asciiTheme="minorHAnsi" w:hAnsiTheme="minorHAnsi" w:cstheme="minorHAnsi"/>
          <w:sz w:val="20"/>
          <w:szCs w:val="20"/>
        </w:rPr>
        <w:t xml:space="preserve">(including student and parent representatives and representatives from the City of Greater Bendigo, Department of Education, Employment and Training, Bendigo Health, Department of Health and Human Services) </w:t>
      </w:r>
    </w:p>
    <w:p w14:paraId="05CAD334" w14:textId="77777777" w:rsidR="00D01024" w:rsidRPr="00D01024" w:rsidRDefault="00D01024">
      <w:pPr>
        <w:pStyle w:val="ListParagraph"/>
        <w:rPr>
          <w:rFonts w:asciiTheme="minorHAnsi" w:hAnsiTheme="minorHAnsi" w:cstheme="minorHAnsi"/>
          <w:b/>
          <w:i/>
          <w:sz w:val="20"/>
          <w:szCs w:val="20"/>
        </w:rPr>
      </w:pPr>
    </w:p>
    <w:p w14:paraId="51E80FD7" w14:textId="3D7A9438" w:rsidR="00110AC8" w:rsidRPr="00D01024" w:rsidRDefault="00110AC8">
      <w:r w:rsidRPr="00D01024">
        <w:rPr>
          <w:b/>
          <w:sz w:val="24"/>
        </w:rPr>
        <w:t xml:space="preserve">What will the </w:t>
      </w:r>
      <w:r w:rsidR="00B912FE">
        <w:rPr>
          <w:b/>
          <w:sz w:val="24"/>
        </w:rPr>
        <w:t>p</w:t>
      </w:r>
      <w:r w:rsidRPr="00E810CB">
        <w:rPr>
          <w:b/>
          <w:sz w:val="24"/>
        </w:rPr>
        <w:t>lan</w:t>
      </w:r>
      <w:r w:rsidRPr="00910E07">
        <w:rPr>
          <w:b/>
          <w:sz w:val="24"/>
        </w:rPr>
        <w:t xml:space="preserve"> mean for Bendigo’s community?</w:t>
      </w:r>
    </w:p>
    <w:p w14:paraId="4EB49A73" w14:textId="60DC4784" w:rsidR="00110AC8" w:rsidRPr="00D01024" w:rsidRDefault="00110AC8" w:rsidP="00012825">
      <w:pPr>
        <w:spacing w:line="276" w:lineRule="auto"/>
        <w:rPr>
          <w:sz w:val="20"/>
          <w:szCs w:val="20"/>
        </w:rPr>
      </w:pPr>
      <w:r w:rsidRPr="00D01024">
        <w:rPr>
          <w:sz w:val="20"/>
          <w:szCs w:val="20"/>
        </w:rPr>
        <w:t xml:space="preserve">Whilst the goals of the </w:t>
      </w:r>
      <w:r w:rsidR="001B082E">
        <w:rPr>
          <w:sz w:val="20"/>
          <w:szCs w:val="20"/>
        </w:rPr>
        <w:t>Plan</w:t>
      </w:r>
      <w:r w:rsidRPr="00D01024">
        <w:rPr>
          <w:sz w:val="20"/>
          <w:szCs w:val="20"/>
        </w:rPr>
        <w:t xml:space="preserve"> remain the same over the next ten years, the strategies that we will use to reach them will be developed along the way, with input from Bendigo’s community. The strategies that we put in place over during Phase One of the </w:t>
      </w:r>
      <w:r w:rsidR="001B082E">
        <w:rPr>
          <w:sz w:val="20"/>
          <w:szCs w:val="20"/>
        </w:rPr>
        <w:t>Plan</w:t>
      </w:r>
      <w:r w:rsidRPr="00D01024">
        <w:rPr>
          <w:sz w:val="20"/>
          <w:szCs w:val="20"/>
        </w:rPr>
        <w:t xml:space="preserve"> (from 2018) will mean that:</w:t>
      </w:r>
    </w:p>
    <w:p w14:paraId="01960479" w14:textId="49F77172" w:rsidR="00110AC8" w:rsidRPr="00D01024" w:rsidRDefault="00B912FE" w:rsidP="005775A9">
      <w:pPr>
        <w:pStyle w:val="ListParagraph"/>
        <w:numPr>
          <w:ilvl w:val="0"/>
          <w:numId w:val="10"/>
        </w:numPr>
        <w:spacing w:line="276" w:lineRule="auto"/>
        <w:rPr>
          <w:sz w:val="20"/>
          <w:szCs w:val="20"/>
        </w:rPr>
      </w:pPr>
      <w:r>
        <w:rPr>
          <w:b/>
          <w:sz w:val="20"/>
          <w:szCs w:val="20"/>
        </w:rPr>
        <w:t>y</w:t>
      </w:r>
      <w:r w:rsidR="00110AC8" w:rsidRPr="00D01024">
        <w:rPr>
          <w:b/>
          <w:sz w:val="20"/>
          <w:szCs w:val="20"/>
        </w:rPr>
        <w:t>oung children</w:t>
      </w:r>
      <w:r w:rsidR="00110AC8" w:rsidRPr="00D01024">
        <w:rPr>
          <w:sz w:val="20"/>
          <w:szCs w:val="20"/>
        </w:rPr>
        <w:t xml:space="preserve"> in Bendigo will have access to high quality early years services with staff who are trained in best practice approaches to early childhood learning and development</w:t>
      </w:r>
    </w:p>
    <w:p w14:paraId="73364F80" w14:textId="74C0D6D4" w:rsidR="00110AC8" w:rsidRPr="00D01024" w:rsidRDefault="00B912FE" w:rsidP="005775A9">
      <w:pPr>
        <w:pStyle w:val="ListParagraph"/>
        <w:numPr>
          <w:ilvl w:val="0"/>
          <w:numId w:val="10"/>
        </w:numPr>
        <w:spacing w:line="276" w:lineRule="auto"/>
        <w:rPr>
          <w:sz w:val="20"/>
          <w:szCs w:val="20"/>
        </w:rPr>
      </w:pPr>
      <w:r>
        <w:rPr>
          <w:b/>
          <w:sz w:val="20"/>
          <w:szCs w:val="20"/>
        </w:rPr>
        <w:t>e</w:t>
      </w:r>
      <w:r w:rsidR="00110AC8" w:rsidRPr="00D01024">
        <w:rPr>
          <w:b/>
          <w:sz w:val="20"/>
          <w:szCs w:val="20"/>
        </w:rPr>
        <w:t>arly years educators</w:t>
      </w:r>
      <w:r w:rsidR="00110AC8" w:rsidRPr="00D01024">
        <w:rPr>
          <w:sz w:val="20"/>
          <w:szCs w:val="20"/>
        </w:rPr>
        <w:t xml:space="preserve"> will be able to access opportunities to learn from their colleagues and engage in professional training and development</w:t>
      </w:r>
    </w:p>
    <w:p w14:paraId="0594CE87" w14:textId="523C35AE" w:rsidR="00110AC8" w:rsidRPr="00D01024" w:rsidRDefault="00B912FE" w:rsidP="005775A9">
      <w:pPr>
        <w:pStyle w:val="ListParagraph"/>
        <w:numPr>
          <w:ilvl w:val="0"/>
          <w:numId w:val="10"/>
        </w:numPr>
        <w:spacing w:line="276" w:lineRule="auto"/>
        <w:rPr>
          <w:sz w:val="20"/>
          <w:szCs w:val="20"/>
        </w:rPr>
      </w:pPr>
      <w:r>
        <w:rPr>
          <w:b/>
          <w:sz w:val="20"/>
          <w:szCs w:val="20"/>
        </w:rPr>
        <w:t>s</w:t>
      </w:r>
      <w:r w:rsidR="00110AC8" w:rsidRPr="00D01024">
        <w:rPr>
          <w:b/>
          <w:sz w:val="20"/>
          <w:szCs w:val="20"/>
        </w:rPr>
        <w:t>tudents</w:t>
      </w:r>
      <w:r w:rsidR="00110AC8" w:rsidRPr="00D01024">
        <w:rPr>
          <w:sz w:val="20"/>
          <w:szCs w:val="20"/>
        </w:rPr>
        <w:t xml:space="preserve"> in Bendigo’s Government secondary school will have access to specialist programs at each of the four junior secondary campuses and will also have increased access to industry-related programs and pathways</w:t>
      </w:r>
    </w:p>
    <w:p w14:paraId="38C3B4C9" w14:textId="4FD88E1C" w:rsidR="00110AC8" w:rsidRPr="00D01024" w:rsidRDefault="00B912FE" w:rsidP="005775A9">
      <w:pPr>
        <w:pStyle w:val="ListParagraph"/>
        <w:numPr>
          <w:ilvl w:val="0"/>
          <w:numId w:val="10"/>
        </w:numPr>
        <w:spacing w:line="276" w:lineRule="auto"/>
        <w:rPr>
          <w:sz w:val="20"/>
          <w:szCs w:val="20"/>
        </w:rPr>
      </w:pPr>
      <w:r>
        <w:rPr>
          <w:b/>
          <w:sz w:val="20"/>
          <w:szCs w:val="20"/>
        </w:rPr>
        <w:t>s</w:t>
      </w:r>
      <w:r w:rsidR="00110AC8" w:rsidRPr="00D01024">
        <w:rPr>
          <w:b/>
          <w:sz w:val="20"/>
          <w:szCs w:val="20"/>
        </w:rPr>
        <w:t>tudents</w:t>
      </w:r>
      <w:r w:rsidR="00110AC8" w:rsidRPr="00D01024">
        <w:rPr>
          <w:sz w:val="20"/>
          <w:szCs w:val="20"/>
        </w:rPr>
        <w:t xml:space="preserve"> in Bendigo’s Government primary and secondary schools will have access to quality STEM learning that connect with real-life problem solving and 21</w:t>
      </w:r>
      <w:r w:rsidR="00110AC8" w:rsidRPr="00D01024">
        <w:rPr>
          <w:sz w:val="20"/>
          <w:szCs w:val="20"/>
          <w:vertAlign w:val="superscript"/>
        </w:rPr>
        <w:t>st</w:t>
      </w:r>
      <w:r w:rsidR="00110AC8" w:rsidRPr="00D01024">
        <w:rPr>
          <w:sz w:val="20"/>
          <w:szCs w:val="20"/>
        </w:rPr>
        <w:t xml:space="preserve"> century skills </w:t>
      </w:r>
    </w:p>
    <w:p w14:paraId="46FB4F26" w14:textId="7AA7ECFC" w:rsidR="00110AC8" w:rsidRPr="00D01024" w:rsidRDefault="00B912FE" w:rsidP="005775A9">
      <w:pPr>
        <w:pStyle w:val="ListParagraph"/>
        <w:numPr>
          <w:ilvl w:val="0"/>
          <w:numId w:val="10"/>
        </w:numPr>
        <w:spacing w:line="276" w:lineRule="auto"/>
        <w:rPr>
          <w:sz w:val="20"/>
          <w:szCs w:val="20"/>
        </w:rPr>
      </w:pPr>
      <w:r>
        <w:rPr>
          <w:b/>
          <w:sz w:val="20"/>
          <w:szCs w:val="20"/>
        </w:rPr>
        <w:t>y</w:t>
      </w:r>
      <w:r w:rsidR="00110AC8" w:rsidRPr="00D01024">
        <w:rPr>
          <w:b/>
          <w:sz w:val="20"/>
          <w:szCs w:val="20"/>
        </w:rPr>
        <w:t xml:space="preserve">oung people </w:t>
      </w:r>
      <w:r w:rsidR="00110AC8" w:rsidRPr="00D01024">
        <w:rPr>
          <w:sz w:val="20"/>
          <w:szCs w:val="20"/>
        </w:rPr>
        <w:t>in Bendigo will have more opportunity to be heard on matters relating to education and will have a greater say about what and how they learn</w:t>
      </w:r>
    </w:p>
    <w:p w14:paraId="32182D43" w14:textId="5F81476E" w:rsidR="00110AC8" w:rsidRPr="00D01024" w:rsidRDefault="00B912FE" w:rsidP="005775A9">
      <w:pPr>
        <w:pStyle w:val="ListParagraph"/>
        <w:numPr>
          <w:ilvl w:val="0"/>
          <w:numId w:val="10"/>
        </w:numPr>
        <w:spacing w:line="276" w:lineRule="auto"/>
        <w:rPr>
          <w:sz w:val="20"/>
          <w:szCs w:val="20"/>
        </w:rPr>
      </w:pPr>
      <w:r>
        <w:rPr>
          <w:b/>
          <w:sz w:val="20"/>
          <w:szCs w:val="20"/>
        </w:rPr>
        <w:t>s</w:t>
      </w:r>
      <w:r w:rsidR="00110AC8" w:rsidRPr="00D01024">
        <w:rPr>
          <w:b/>
          <w:sz w:val="20"/>
          <w:szCs w:val="20"/>
        </w:rPr>
        <w:t>tudents</w:t>
      </w:r>
      <w:r w:rsidR="00110AC8" w:rsidRPr="00D01024">
        <w:rPr>
          <w:sz w:val="20"/>
          <w:szCs w:val="20"/>
        </w:rPr>
        <w:t xml:space="preserve"> in Bendigo’s Government primary and secondary schools will have the opportunity to contribute to the design of resources that promote health and wellbeing</w:t>
      </w:r>
    </w:p>
    <w:p w14:paraId="648D2F9D" w14:textId="35DBCFF7" w:rsidR="00110AC8" w:rsidRPr="00D01024" w:rsidRDefault="00B912FE" w:rsidP="005775A9">
      <w:pPr>
        <w:pStyle w:val="ListParagraph"/>
        <w:numPr>
          <w:ilvl w:val="0"/>
          <w:numId w:val="10"/>
        </w:numPr>
        <w:spacing w:line="276" w:lineRule="auto"/>
        <w:rPr>
          <w:sz w:val="20"/>
          <w:szCs w:val="20"/>
        </w:rPr>
      </w:pPr>
      <w:r>
        <w:rPr>
          <w:b/>
          <w:sz w:val="20"/>
          <w:szCs w:val="20"/>
        </w:rPr>
        <w:t>f</w:t>
      </w:r>
      <w:r w:rsidR="00110AC8" w:rsidRPr="00D01024">
        <w:rPr>
          <w:b/>
          <w:sz w:val="20"/>
          <w:szCs w:val="20"/>
        </w:rPr>
        <w:t>amilies and carers</w:t>
      </w:r>
      <w:r w:rsidR="00110AC8" w:rsidRPr="00D01024">
        <w:rPr>
          <w:sz w:val="20"/>
          <w:szCs w:val="20"/>
        </w:rPr>
        <w:t xml:space="preserve"> will be valued as first educators of their children and will have greater access to opportunities designed to strengthen language and literacy learning in the home</w:t>
      </w:r>
    </w:p>
    <w:p w14:paraId="176896CB" w14:textId="6473CE59" w:rsidR="00110AC8" w:rsidRPr="00D01024" w:rsidRDefault="00B912FE" w:rsidP="005775A9">
      <w:pPr>
        <w:pStyle w:val="ListParagraph"/>
        <w:numPr>
          <w:ilvl w:val="0"/>
          <w:numId w:val="10"/>
        </w:numPr>
        <w:spacing w:line="276" w:lineRule="auto"/>
        <w:rPr>
          <w:sz w:val="20"/>
          <w:szCs w:val="20"/>
        </w:rPr>
      </w:pPr>
      <w:r>
        <w:rPr>
          <w:b/>
          <w:sz w:val="20"/>
          <w:szCs w:val="20"/>
        </w:rPr>
        <w:t>f</w:t>
      </w:r>
      <w:r w:rsidR="00110AC8" w:rsidRPr="00D01024">
        <w:rPr>
          <w:b/>
          <w:sz w:val="20"/>
          <w:szCs w:val="20"/>
        </w:rPr>
        <w:t>amilies and carers</w:t>
      </w:r>
      <w:r w:rsidR="00110AC8" w:rsidRPr="00D01024">
        <w:rPr>
          <w:sz w:val="20"/>
          <w:szCs w:val="20"/>
        </w:rPr>
        <w:t xml:space="preserve"> will be invited to participate in the design of resources to strengthen community understanding of pathways and career options through schooling and beyond</w:t>
      </w:r>
    </w:p>
    <w:p w14:paraId="226DADC8" w14:textId="6A7F6C33" w:rsidR="00110AC8" w:rsidRPr="00D01024" w:rsidRDefault="00B912FE" w:rsidP="005775A9">
      <w:pPr>
        <w:pStyle w:val="ListParagraph"/>
        <w:numPr>
          <w:ilvl w:val="0"/>
          <w:numId w:val="10"/>
        </w:numPr>
        <w:spacing w:line="276" w:lineRule="auto"/>
        <w:rPr>
          <w:sz w:val="20"/>
          <w:szCs w:val="20"/>
        </w:rPr>
      </w:pPr>
      <w:r>
        <w:rPr>
          <w:b/>
          <w:sz w:val="20"/>
          <w:szCs w:val="20"/>
        </w:rPr>
        <w:t>f</w:t>
      </w:r>
      <w:r w:rsidR="00110AC8" w:rsidRPr="00D01024">
        <w:rPr>
          <w:b/>
          <w:sz w:val="20"/>
          <w:szCs w:val="20"/>
        </w:rPr>
        <w:t xml:space="preserve">amilies and carers </w:t>
      </w:r>
      <w:r w:rsidR="00110AC8" w:rsidRPr="00D01024">
        <w:rPr>
          <w:sz w:val="20"/>
          <w:szCs w:val="20"/>
        </w:rPr>
        <w:t xml:space="preserve">will contribute to identifying ways in which children’s experiences of transition between services could be strengthened </w:t>
      </w:r>
    </w:p>
    <w:p w14:paraId="64B0A8CC" w14:textId="599B1221" w:rsidR="00110AC8" w:rsidRPr="00D01024" w:rsidRDefault="00913598" w:rsidP="005775A9">
      <w:pPr>
        <w:pStyle w:val="ListParagraph"/>
        <w:numPr>
          <w:ilvl w:val="0"/>
          <w:numId w:val="10"/>
        </w:numPr>
        <w:spacing w:line="276" w:lineRule="auto"/>
        <w:rPr>
          <w:rFonts w:asciiTheme="minorHAnsi" w:hAnsiTheme="minorHAnsi" w:cstheme="minorHAnsi"/>
          <w:sz w:val="20"/>
          <w:szCs w:val="20"/>
        </w:rPr>
      </w:pPr>
      <w:r>
        <w:rPr>
          <w:rFonts w:asciiTheme="minorHAnsi" w:hAnsiTheme="minorHAnsi" w:cstheme="minorHAnsi"/>
          <w:b/>
          <w:sz w:val="20"/>
          <w:szCs w:val="20"/>
        </w:rPr>
        <w:t>t</w:t>
      </w:r>
      <w:r w:rsidR="00110AC8" w:rsidRPr="00D01024">
        <w:rPr>
          <w:rFonts w:asciiTheme="minorHAnsi" w:hAnsiTheme="minorHAnsi" w:cstheme="minorHAnsi"/>
          <w:b/>
          <w:sz w:val="20"/>
          <w:szCs w:val="20"/>
        </w:rPr>
        <w:t xml:space="preserve">eachers </w:t>
      </w:r>
      <w:r w:rsidR="00110AC8" w:rsidRPr="00D01024">
        <w:rPr>
          <w:rFonts w:asciiTheme="minorHAnsi" w:hAnsiTheme="minorHAnsi" w:cstheme="minorHAnsi"/>
          <w:sz w:val="20"/>
          <w:szCs w:val="20"/>
        </w:rPr>
        <w:t>in Bendigo’s schools will be valued as leaders and problem-solvers and will be engaged in working together across the network to achieve common goals</w:t>
      </w:r>
    </w:p>
    <w:p w14:paraId="68487D76" w14:textId="0CC9CC4E" w:rsidR="00110AC8" w:rsidRPr="00D01024" w:rsidRDefault="00B912FE" w:rsidP="005775A9">
      <w:pPr>
        <w:pStyle w:val="ListParagraph"/>
        <w:numPr>
          <w:ilvl w:val="0"/>
          <w:numId w:val="10"/>
        </w:numPr>
        <w:spacing w:line="276" w:lineRule="auto"/>
        <w:rPr>
          <w:rFonts w:asciiTheme="minorHAnsi" w:hAnsiTheme="minorHAnsi" w:cstheme="minorHAnsi"/>
          <w:sz w:val="20"/>
          <w:szCs w:val="20"/>
        </w:rPr>
      </w:pPr>
      <w:r>
        <w:rPr>
          <w:rFonts w:asciiTheme="minorHAnsi" w:hAnsiTheme="minorHAnsi" w:cstheme="minorHAnsi"/>
          <w:b/>
          <w:sz w:val="20"/>
          <w:szCs w:val="20"/>
        </w:rPr>
        <w:t>t</w:t>
      </w:r>
      <w:r w:rsidR="00110AC8" w:rsidRPr="00D01024">
        <w:rPr>
          <w:rFonts w:asciiTheme="minorHAnsi" w:hAnsiTheme="minorHAnsi" w:cstheme="minorHAnsi"/>
          <w:b/>
          <w:sz w:val="20"/>
          <w:szCs w:val="20"/>
        </w:rPr>
        <w:t>eachers</w:t>
      </w:r>
      <w:r w:rsidR="00110AC8" w:rsidRPr="00D01024">
        <w:rPr>
          <w:rFonts w:asciiTheme="minorHAnsi" w:hAnsiTheme="minorHAnsi" w:cstheme="minorHAnsi"/>
          <w:sz w:val="20"/>
          <w:szCs w:val="20"/>
        </w:rPr>
        <w:t xml:space="preserve"> in Bendigo’s schools will learn best-practice approaches to STEM pedagogies and curriculum, in partnership with the Tech School</w:t>
      </w:r>
    </w:p>
    <w:p w14:paraId="40021286" w14:textId="4F2B392D" w:rsidR="00110AC8" w:rsidRPr="00D01024" w:rsidRDefault="00B912FE" w:rsidP="005775A9">
      <w:pPr>
        <w:pStyle w:val="ListParagraph"/>
        <w:numPr>
          <w:ilvl w:val="0"/>
          <w:numId w:val="10"/>
        </w:numPr>
        <w:spacing w:line="276" w:lineRule="auto"/>
        <w:rPr>
          <w:rFonts w:asciiTheme="minorHAnsi" w:hAnsiTheme="minorHAnsi" w:cstheme="minorHAnsi"/>
          <w:sz w:val="20"/>
          <w:szCs w:val="20"/>
        </w:rPr>
      </w:pPr>
      <w:r>
        <w:rPr>
          <w:rFonts w:asciiTheme="minorHAnsi" w:hAnsiTheme="minorHAnsi" w:cstheme="minorHAnsi"/>
          <w:b/>
          <w:sz w:val="20"/>
          <w:szCs w:val="20"/>
        </w:rPr>
        <w:t>t</w:t>
      </w:r>
      <w:r w:rsidR="00110AC8" w:rsidRPr="00D01024">
        <w:rPr>
          <w:rFonts w:asciiTheme="minorHAnsi" w:hAnsiTheme="minorHAnsi" w:cstheme="minorHAnsi"/>
          <w:b/>
          <w:sz w:val="20"/>
          <w:szCs w:val="20"/>
        </w:rPr>
        <w:t>eachers</w:t>
      </w:r>
      <w:r w:rsidR="00110AC8" w:rsidRPr="00D01024">
        <w:rPr>
          <w:rFonts w:asciiTheme="minorHAnsi" w:hAnsiTheme="minorHAnsi" w:cstheme="minorHAnsi"/>
          <w:sz w:val="20"/>
          <w:szCs w:val="20"/>
        </w:rPr>
        <w:t xml:space="preserve"> will work with families, carers and students to explore ways in which transitions to and from their school could be strengthened</w:t>
      </w:r>
    </w:p>
    <w:p w14:paraId="2A8D85C8" w14:textId="75EBD7E5" w:rsidR="00110AC8" w:rsidRPr="00D01024" w:rsidRDefault="00B912FE" w:rsidP="005775A9">
      <w:pPr>
        <w:pStyle w:val="ListParagraph"/>
        <w:numPr>
          <w:ilvl w:val="0"/>
          <w:numId w:val="10"/>
        </w:numPr>
        <w:spacing w:line="276" w:lineRule="auto"/>
        <w:rPr>
          <w:rFonts w:asciiTheme="minorHAnsi" w:hAnsiTheme="minorHAnsi" w:cstheme="minorHAnsi"/>
          <w:sz w:val="20"/>
          <w:szCs w:val="20"/>
        </w:rPr>
      </w:pPr>
      <w:r>
        <w:rPr>
          <w:rFonts w:asciiTheme="minorHAnsi" w:hAnsiTheme="minorHAnsi" w:cstheme="minorHAnsi"/>
          <w:b/>
          <w:sz w:val="20"/>
          <w:szCs w:val="20"/>
        </w:rPr>
        <w:t>t</w:t>
      </w:r>
      <w:r w:rsidR="00110AC8" w:rsidRPr="00D01024">
        <w:rPr>
          <w:rFonts w:asciiTheme="minorHAnsi" w:hAnsiTheme="minorHAnsi" w:cstheme="minorHAnsi"/>
          <w:b/>
          <w:sz w:val="20"/>
          <w:szCs w:val="20"/>
        </w:rPr>
        <w:t>eachers</w:t>
      </w:r>
      <w:r w:rsidR="00110AC8" w:rsidRPr="00D01024">
        <w:rPr>
          <w:rFonts w:asciiTheme="minorHAnsi" w:hAnsiTheme="minorHAnsi" w:cstheme="minorHAnsi"/>
          <w:sz w:val="20"/>
          <w:szCs w:val="20"/>
        </w:rPr>
        <w:t xml:space="preserve"> and other education staff will contribute to, and have access to, up-to-date and relevant information regarding pathways and career options through schooling and beyond</w:t>
      </w:r>
    </w:p>
    <w:p w14:paraId="1252211A" w14:textId="73C668F2" w:rsidR="00110AC8" w:rsidRPr="00910E07" w:rsidRDefault="00110AC8" w:rsidP="005775A9">
      <w:pPr>
        <w:pStyle w:val="ListParagraph"/>
        <w:numPr>
          <w:ilvl w:val="0"/>
          <w:numId w:val="10"/>
        </w:numPr>
        <w:spacing w:line="276" w:lineRule="auto"/>
        <w:rPr>
          <w:rFonts w:asciiTheme="minorHAnsi" w:hAnsiTheme="minorHAnsi" w:cstheme="minorHAnsi"/>
          <w:sz w:val="20"/>
          <w:szCs w:val="20"/>
        </w:rPr>
      </w:pPr>
      <w:r w:rsidRPr="00D01024">
        <w:rPr>
          <w:rFonts w:asciiTheme="minorHAnsi" w:hAnsiTheme="minorHAnsi" w:cstheme="minorHAnsi"/>
          <w:b/>
          <w:sz w:val="20"/>
          <w:szCs w:val="20"/>
        </w:rPr>
        <w:t>Bendigo’s community</w:t>
      </w:r>
      <w:r w:rsidRPr="00D01024">
        <w:rPr>
          <w:rFonts w:asciiTheme="minorHAnsi" w:hAnsiTheme="minorHAnsi" w:cstheme="minorHAnsi"/>
          <w:sz w:val="20"/>
          <w:szCs w:val="20"/>
        </w:rPr>
        <w:t xml:space="preserve"> will be engaged in working with education to develop resources and create opportunities that raise children’s aspirations and create clear local pathways through schooling and beyond</w:t>
      </w:r>
    </w:p>
    <w:p w14:paraId="032973D7" w14:textId="77777777" w:rsidR="000546CD" w:rsidRPr="00767E41" w:rsidRDefault="000546CD" w:rsidP="00012825">
      <w:pPr>
        <w:pStyle w:val="ListParagraph"/>
        <w:rPr>
          <w:sz w:val="22"/>
          <w:szCs w:val="22"/>
        </w:rPr>
      </w:pPr>
    </w:p>
    <w:p w14:paraId="6A93BE81" w14:textId="425D1226" w:rsidR="000546CD" w:rsidRPr="00EF34EF" w:rsidRDefault="000546CD" w:rsidP="000546CD">
      <w:pPr>
        <w:pStyle w:val="Heading2"/>
      </w:pPr>
      <w:bookmarkStart w:id="221" w:name="_Toc508803621"/>
      <w:bookmarkStart w:id="222" w:name="_Toc508806030"/>
      <w:bookmarkStart w:id="223" w:name="_Toc508873705"/>
      <w:bookmarkStart w:id="224" w:name="_Toc508886672"/>
      <w:bookmarkStart w:id="225" w:name="_Toc508893546"/>
      <w:bookmarkStart w:id="226" w:name="_Toc508972431"/>
      <w:r>
        <w:t>Timeframes</w:t>
      </w:r>
      <w:r w:rsidRPr="006F6259">
        <w:t xml:space="preserve"> and </w:t>
      </w:r>
      <w:r w:rsidR="005412B5">
        <w:t>n</w:t>
      </w:r>
      <w:r w:rsidRPr="006F6259">
        <w:t xml:space="preserve">ext </w:t>
      </w:r>
      <w:r w:rsidR="005412B5">
        <w:t>s</w:t>
      </w:r>
      <w:r w:rsidRPr="006F6259">
        <w:t>teps</w:t>
      </w:r>
      <w:bookmarkEnd w:id="221"/>
      <w:bookmarkEnd w:id="222"/>
      <w:bookmarkEnd w:id="223"/>
      <w:bookmarkEnd w:id="224"/>
      <w:bookmarkEnd w:id="225"/>
      <w:bookmarkEnd w:id="226"/>
    </w:p>
    <w:p w14:paraId="4100481C" w14:textId="7627F0E8" w:rsidR="000546CD" w:rsidRPr="00012825" w:rsidRDefault="000546CD" w:rsidP="000546CD">
      <w:pPr>
        <w:rPr>
          <w:rStyle w:val="BodyTextChar"/>
        </w:rPr>
      </w:pPr>
      <w:r w:rsidRPr="00910E07">
        <w:rPr>
          <w:rStyle w:val="BodyTextChar"/>
        </w:rPr>
        <w:t>As a ten-year project, the Bendigo E</w:t>
      </w:r>
      <w:r w:rsidRPr="00D01024">
        <w:rPr>
          <w:rStyle w:val="BodyTextChar"/>
        </w:rPr>
        <w:t xml:space="preserve">ducation Plan 2018 has been designed to be responsive to the changing needs of Bendigo’s community and includes built-in evaluation, planning and monitoring every two years. There will be five two-year phases, with opportunity for community input, review and reflection at the end of each phase. The review and planning of each phase will be led by a working group made up of a broad range of representatives drawn from early childhood, school, higher education, industry, community, local council and social services settings. </w:t>
      </w:r>
    </w:p>
    <w:p w14:paraId="42DB2D91" w14:textId="2D531048" w:rsidR="000546CD" w:rsidRPr="00E14CC8" w:rsidRDefault="00012825" w:rsidP="00012825">
      <w:pPr>
        <w:jc w:val="center"/>
      </w:pPr>
      <w:r w:rsidRPr="00012825">
        <w:rPr>
          <w:rStyle w:val="BodyTextChar"/>
          <w:noProof/>
          <w:lang w:val="en-AU" w:eastAsia="en-AU"/>
        </w:rPr>
        <mc:AlternateContent>
          <mc:Choice Requires="wps">
            <w:drawing>
              <wp:anchor distT="0" distB="0" distL="114300" distR="114300" simplePos="0" relativeHeight="251658248" behindDoc="0" locked="0" layoutInCell="1" allowOverlap="1" wp14:anchorId="049DB2A2" wp14:editId="6484FC32">
                <wp:simplePos x="0" y="0"/>
                <wp:positionH relativeFrom="column">
                  <wp:posOffset>3939374</wp:posOffset>
                </wp:positionH>
                <wp:positionV relativeFrom="paragraph">
                  <wp:posOffset>522412</wp:posOffset>
                </wp:positionV>
                <wp:extent cx="1653872" cy="1272208"/>
                <wp:effectExtent l="0" t="0" r="22860" b="23495"/>
                <wp:wrapNone/>
                <wp:docPr id="12" name="Text Box 12"/>
                <wp:cNvGraphicFramePr/>
                <a:graphic xmlns:a="http://schemas.openxmlformats.org/drawingml/2006/main">
                  <a:graphicData uri="http://schemas.microsoft.com/office/word/2010/wordprocessingShape">
                    <wps:wsp>
                      <wps:cNvSpPr txBox="1"/>
                      <wps:spPr>
                        <a:xfrm>
                          <a:off x="0" y="0"/>
                          <a:ext cx="1653872" cy="1272208"/>
                        </a:xfrm>
                        <a:prstGeom prst="rect">
                          <a:avLst/>
                        </a:prstGeom>
                        <a:solidFill>
                          <a:sysClr val="window" lastClr="FFFFFF"/>
                        </a:solidFill>
                        <a:ln w="6350">
                          <a:solidFill>
                            <a:srgbClr val="C00000"/>
                          </a:solidFill>
                        </a:ln>
                      </wps:spPr>
                      <wps:txbx>
                        <w:txbxContent>
                          <w:p w14:paraId="6C23C470" w14:textId="77777777" w:rsidR="00CB0623" w:rsidRDefault="00CB0623" w:rsidP="00D01024">
                            <w:r>
                              <w:t>Working groups come together every two years to evaluate and plan each phase, in consultation with the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DB2A2" id="Text Box 12" o:spid="_x0000_s1033" type="#_x0000_t202" style="position:absolute;left:0;text-align:left;margin-left:310.2pt;margin-top:41.15pt;width:130.25pt;height:100.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" fillcolor="window" strokecolor="#c00000" strokeweight=".5pt">
                <v:textbox>
                  <w:txbxContent>
                    <w:p w14:paraId="6C23C470" w14:textId="77777777" w:rsidR="00CB0623" w:rsidRDefault="00CB0623" w:rsidP="00D01024">
                      <w:r>
                        <w:t>Working groups come together every two years to evaluate and plan each phase, in consultation with the community.</w:t>
                      </w:r>
                    </w:p>
                  </w:txbxContent>
                </v:textbox>
              </v:shape>
            </w:pict>
          </mc:Fallback>
        </mc:AlternateContent>
      </w:r>
      <w:r w:rsidRPr="00910E07">
        <w:rPr>
          <w:rStyle w:val="BodyTextChar"/>
          <w:noProof/>
          <w:lang w:val="en-AU" w:eastAsia="en-AU"/>
        </w:rPr>
        <mc:AlternateContent>
          <mc:Choice Requires="wps">
            <w:drawing>
              <wp:anchor distT="0" distB="0" distL="114300" distR="114300" simplePos="0" relativeHeight="251658241" behindDoc="0" locked="0" layoutInCell="1" allowOverlap="1" wp14:anchorId="1C162508" wp14:editId="58B75CB9">
                <wp:simplePos x="0" y="0"/>
                <wp:positionH relativeFrom="column">
                  <wp:posOffset>3204983</wp:posOffset>
                </wp:positionH>
                <wp:positionV relativeFrom="paragraph">
                  <wp:posOffset>249555</wp:posOffset>
                </wp:positionV>
                <wp:extent cx="390525" cy="1951630"/>
                <wp:effectExtent l="0" t="0" r="47625" b="10795"/>
                <wp:wrapNone/>
                <wp:docPr id="11" name="Right Brace 11"/>
                <wp:cNvGraphicFramePr/>
                <a:graphic xmlns:a="http://schemas.openxmlformats.org/drawingml/2006/main">
                  <a:graphicData uri="http://schemas.microsoft.com/office/word/2010/wordprocessingShape">
                    <wps:wsp>
                      <wps:cNvSpPr/>
                      <wps:spPr>
                        <a:xfrm>
                          <a:off x="0" y="0"/>
                          <a:ext cx="390525" cy="1951630"/>
                        </a:xfrm>
                        <a:prstGeom prst="righ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C1D5B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1" o:spid="_x0000_s1026" type="#_x0000_t88" style="position:absolute;margin-left:252.35pt;margin-top:19.65pt;width:30.75pt;height:153.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" adj="360" strokecolor="windowText" strokeweight="1pt">
                <v:stroke joinstyle="miter"/>
              </v:shape>
            </w:pict>
          </mc:Fallback>
        </mc:AlternateContent>
      </w:r>
    </w:p>
    <w:tbl>
      <w:tblPr>
        <w:tblStyle w:val="TableGrid3"/>
        <w:tblW w:w="3685" w:type="dxa"/>
        <w:tblInd w:w="846" w:type="dxa"/>
        <w:tblLook w:val="04A0" w:firstRow="1" w:lastRow="0" w:firstColumn="1" w:lastColumn="0" w:noHBand="0" w:noVBand="1"/>
      </w:tblPr>
      <w:tblGrid>
        <w:gridCol w:w="1802"/>
        <w:gridCol w:w="1883"/>
      </w:tblGrid>
      <w:tr w:rsidR="000546CD" w:rsidRPr="00E14CC8" w14:paraId="4BEDA64C" w14:textId="77777777" w:rsidTr="00012825">
        <w:trPr>
          <w:trHeight w:val="387"/>
        </w:trPr>
        <w:tc>
          <w:tcPr>
            <w:tcW w:w="1802" w:type="dxa"/>
            <w:shd w:val="clear" w:color="auto" w:fill="D9D9D9" w:themeFill="background1" w:themeFillShade="D9"/>
          </w:tcPr>
          <w:p w14:paraId="6D6FF3E2" w14:textId="153A26B8" w:rsidR="000546CD" w:rsidRPr="00E14CC8" w:rsidRDefault="000546CD" w:rsidP="00012825">
            <w:pPr>
              <w:spacing w:after="160" w:line="259" w:lineRule="auto"/>
              <w:jc w:val="center"/>
              <w:rPr>
                <w:b/>
                <w:sz w:val="24"/>
              </w:rPr>
            </w:pPr>
            <w:r w:rsidRPr="00E14CC8">
              <w:rPr>
                <w:b/>
                <w:sz w:val="24"/>
              </w:rPr>
              <w:t>B</w:t>
            </w:r>
            <w:r w:rsidR="00012825">
              <w:rPr>
                <w:b/>
                <w:sz w:val="24"/>
              </w:rPr>
              <w:t xml:space="preserve">endigo </w:t>
            </w:r>
            <w:r w:rsidR="00012825" w:rsidRPr="00E14CC8">
              <w:rPr>
                <w:b/>
                <w:sz w:val="24"/>
              </w:rPr>
              <w:t>E</w:t>
            </w:r>
            <w:r w:rsidR="00012825">
              <w:rPr>
                <w:b/>
                <w:sz w:val="24"/>
              </w:rPr>
              <w:t xml:space="preserve">ducation </w:t>
            </w:r>
            <w:r w:rsidRPr="00E14CC8">
              <w:rPr>
                <w:b/>
                <w:sz w:val="24"/>
              </w:rPr>
              <w:t>P</w:t>
            </w:r>
            <w:r w:rsidR="00012825">
              <w:rPr>
                <w:b/>
                <w:sz w:val="24"/>
              </w:rPr>
              <w:t xml:space="preserve">lan </w:t>
            </w:r>
            <w:r w:rsidRPr="00E14CC8">
              <w:rPr>
                <w:b/>
                <w:sz w:val="24"/>
              </w:rPr>
              <w:t>Phase</w:t>
            </w:r>
          </w:p>
        </w:tc>
        <w:tc>
          <w:tcPr>
            <w:tcW w:w="1883" w:type="dxa"/>
            <w:shd w:val="clear" w:color="auto" w:fill="D9D9D9" w:themeFill="background1" w:themeFillShade="D9"/>
          </w:tcPr>
          <w:p w14:paraId="7AEC07A1" w14:textId="076DC643" w:rsidR="000546CD" w:rsidRPr="00E14CC8" w:rsidRDefault="000546CD" w:rsidP="000546CD">
            <w:pPr>
              <w:spacing w:after="160" w:line="259" w:lineRule="auto"/>
              <w:jc w:val="center"/>
              <w:rPr>
                <w:b/>
                <w:sz w:val="24"/>
              </w:rPr>
            </w:pPr>
            <w:r w:rsidRPr="00E14CC8">
              <w:rPr>
                <w:b/>
                <w:sz w:val="24"/>
              </w:rPr>
              <w:t>Timeframe</w:t>
            </w:r>
          </w:p>
        </w:tc>
      </w:tr>
      <w:tr w:rsidR="000546CD" w:rsidRPr="00E14CC8" w14:paraId="4FA6B97F" w14:textId="77777777" w:rsidTr="00012825">
        <w:trPr>
          <w:trHeight w:val="315"/>
        </w:trPr>
        <w:tc>
          <w:tcPr>
            <w:tcW w:w="1802" w:type="dxa"/>
          </w:tcPr>
          <w:p w14:paraId="7711805B" w14:textId="718869D5" w:rsidR="000546CD" w:rsidRPr="00E14CC8" w:rsidRDefault="000546CD" w:rsidP="00012825">
            <w:pPr>
              <w:spacing w:after="160" w:line="259" w:lineRule="auto"/>
              <w:jc w:val="center"/>
              <w:rPr>
                <w:sz w:val="24"/>
              </w:rPr>
            </w:pPr>
            <w:r w:rsidRPr="00E14CC8">
              <w:rPr>
                <w:sz w:val="24"/>
              </w:rPr>
              <w:t>1</w:t>
            </w:r>
          </w:p>
        </w:tc>
        <w:tc>
          <w:tcPr>
            <w:tcW w:w="1883" w:type="dxa"/>
          </w:tcPr>
          <w:p w14:paraId="75761F96" w14:textId="77777777" w:rsidR="000546CD" w:rsidRPr="00E14CC8" w:rsidRDefault="000546CD" w:rsidP="00012825">
            <w:pPr>
              <w:spacing w:after="160" w:line="259" w:lineRule="auto"/>
              <w:jc w:val="center"/>
              <w:rPr>
                <w:sz w:val="24"/>
              </w:rPr>
            </w:pPr>
            <w:r w:rsidRPr="00E14CC8">
              <w:rPr>
                <w:sz w:val="24"/>
              </w:rPr>
              <w:t>2018–2020</w:t>
            </w:r>
          </w:p>
        </w:tc>
      </w:tr>
      <w:tr w:rsidR="000546CD" w:rsidRPr="00E14CC8" w14:paraId="0FECDE9E" w14:textId="77777777" w:rsidTr="00012825">
        <w:trPr>
          <w:trHeight w:val="418"/>
        </w:trPr>
        <w:tc>
          <w:tcPr>
            <w:tcW w:w="1802" w:type="dxa"/>
          </w:tcPr>
          <w:p w14:paraId="4A272EA7" w14:textId="19510E69" w:rsidR="000546CD" w:rsidRPr="00E14CC8" w:rsidRDefault="000546CD" w:rsidP="00012825">
            <w:pPr>
              <w:spacing w:after="160" w:line="259" w:lineRule="auto"/>
              <w:jc w:val="center"/>
              <w:rPr>
                <w:sz w:val="24"/>
              </w:rPr>
            </w:pPr>
            <w:r w:rsidRPr="00E14CC8">
              <w:rPr>
                <w:sz w:val="24"/>
              </w:rPr>
              <w:t>2</w:t>
            </w:r>
          </w:p>
        </w:tc>
        <w:tc>
          <w:tcPr>
            <w:tcW w:w="1883" w:type="dxa"/>
          </w:tcPr>
          <w:p w14:paraId="5C359DA0" w14:textId="77777777" w:rsidR="000546CD" w:rsidRPr="00E14CC8" w:rsidRDefault="000546CD" w:rsidP="00012825">
            <w:pPr>
              <w:spacing w:after="160" w:line="259" w:lineRule="auto"/>
              <w:jc w:val="center"/>
              <w:rPr>
                <w:sz w:val="24"/>
              </w:rPr>
            </w:pPr>
            <w:r w:rsidRPr="00E14CC8">
              <w:rPr>
                <w:sz w:val="24"/>
              </w:rPr>
              <w:t>2020-2022</w:t>
            </w:r>
          </w:p>
        </w:tc>
      </w:tr>
      <w:tr w:rsidR="000546CD" w:rsidRPr="00E14CC8" w14:paraId="2E9268E3" w14:textId="77777777" w:rsidTr="00012825">
        <w:trPr>
          <w:trHeight w:val="385"/>
        </w:trPr>
        <w:tc>
          <w:tcPr>
            <w:tcW w:w="1802" w:type="dxa"/>
          </w:tcPr>
          <w:p w14:paraId="0D24FE90" w14:textId="77777777" w:rsidR="000546CD" w:rsidRPr="00E14CC8" w:rsidRDefault="000546CD" w:rsidP="00012825">
            <w:pPr>
              <w:spacing w:after="160" w:line="259" w:lineRule="auto"/>
              <w:jc w:val="center"/>
              <w:rPr>
                <w:sz w:val="24"/>
              </w:rPr>
            </w:pPr>
            <w:r w:rsidRPr="00E14CC8">
              <w:rPr>
                <w:sz w:val="24"/>
              </w:rPr>
              <w:t>3</w:t>
            </w:r>
          </w:p>
        </w:tc>
        <w:tc>
          <w:tcPr>
            <w:tcW w:w="1883" w:type="dxa"/>
          </w:tcPr>
          <w:p w14:paraId="5F467F67" w14:textId="77777777" w:rsidR="000546CD" w:rsidRPr="00E14CC8" w:rsidRDefault="000546CD" w:rsidP="00012825">
            <w:pPr>
              <w:spacing w:after="160" w:line="259" w:lineRule="auto"/>
              <w:jc w:val="center"/>
              <w:rPr>
                <w:sz w:val="24"/>
              </w:rPr>
            </w:pPr>
            <w:r w:rsidRPr="00E14CC8">
              <w:rPr>
                <w:sz w:val="24"/>
              </w:rPr>
              <w:t>2022-2024</w:t>
            </w:r>
          </w:p>
        </w:tc>
      </w:tr>
      <w:tr w:rsidR="000546CD" w:rsidRPr="00E14CC8" w14:paraId="6198CFC3" w14:textId="77777777" w:rsidTr="00012825">
        <w:trPr>
          <w:trHeight w:val="385"/>
        </w:trPr>
        <w:tc>
          <w:tcPr>
            <w:tcW w:w="1802" w:type="dxa"/>
          </w:tcPr>
          <w:p w14:paraId="41CE9778" w14:textId="77777777" w:rsidR="000546CD" w:rsidRPr="00E14CC8" w:rsidRDefault="000546CD" w:rsidP="00012825">
            <w:pPr>
              <w:jc w:val="center"/>
              <w:rPr>
                <w:sz w:val="24"/>
              </w:rPr>
            </w:pPr>
            <w:r>
              <w:rPr>
                <w:sz w:val="24"/>
              </w:rPr>
              <w:t>4</w:t>
            </w:r>
          </w:p>
        </w:tc>
        <w:tc>
          <w:tcPr>
            <w:tcW w:w="1883" w:type="dxa"/>
          </w:tcPr>
          <w:p w14:paraId="2D95A99E" w14:textId="77777777" w:rsidR="000546CD" w:rsidRPr="00E14CC8" w:rsidRDefault="000546CD" w:rsidP="00012825">
            <w:pPr>
              <w:jc w:val="center"/>
              <w:rPr>
                <w:sz w:val="24"/>
              </w:rPr>
            </w:pPr>
            <w:r>
              <w:rPr>
                <w:sz w:val="24"/>
              </w:rPr>
              <w:t>2024-2026</w:t>
            </w:r>
          </w:p>
        </w:tc>
      </w:tr>
      <w:tr w:rsidR="000546CD" w:rsidRPr="00E14CC8" w14:paraId="63B973BD" w14:textId="77777777" w:rsidTr="00012825">
        <w:trPr>
          <w:trHeight w:val="385"/>
        </w:trPr>
        <w:tc>
          <w:tcPr>
            <w:tcW w:w="1802" w:type="dxa"/>
          </w:tcPr>
          <w:p w14:paraId="3E6762FA" w14:textId="77777777" w:rsidR="000546CD" w:rsidRDefault="000546CD" w:rsidP="00012825">
            <w:pPr>
              <w:jc w:val="center"/>
              <w:rPr>
                <w:sz w:val="24"/>
              </w:rPr>
            </w:pPr>
            <w:r>
              <w:rPr>
                <w:sz w:val="24"/>
              </w:rPr>
              <w:t>5</w:t>
            </w:r>
          </w:p>
        </w:tc>
        <w:tc>
          <w:tcPr>
            <w:tcW w:w="1883" w:type="dxa"/>
          </w:tcPr>
          <w:p w14:paraId="1F4CE352" w14:textId="77777777" w:rsidR="000546CD" w:rsidRDefault="000546CD" w:rsidP="00012825">
            <w:pPr>
              <w:jc w:val="center"/>
              <w:rPr>
                <w:sz w:val="24"/>
              </w:rPr>
            </w:pPr>
            <w:r>
              <w:rPr>
                <w:sz w:val="24"/>
              </w:rPr>
              <w:t>2026-2028</w:t>
            </w:r>
          </w:p>
        </w:tc>
      </w:tr>
    </w:tbl>
    <w:p w14:paraId="5C9A0747" w14:textId="77777777" w:rsidR="000546CD" w:rsidRPr="00F051D6" w:rsidRDefault="000546CD" w:rsidP="000546CD"/>
    <w:p w14:paraId="298B369D" w14:textId="77777777" w:rsidR="00D01024" w:rsidRPr="00D01024" w:rsidRDefault="00D01024" w:rsidP="00D01024"/>
    <w:p w14:paraId="0A7AF217" w14:textId="5AD6FC24" w:rsidR="00110AC8" w:rsidRPr="00EF34EF" w:rsidRDefault="00110AC8" w:rsidP="00110AC8">
      <w:pPr>
        <w:pStyle w:val="Heading2"/>
      </w:pPr>
      <w:bookmarkStart w:id="227" w:name="_Toc508801596"/>
      <w:bookmarkStart w:id="228" w:name="_Toc508803046"/>
      <w:bookmarkStart w:id="229" w:name="_Toc508803622"/>
      <w:bookmarkStart w:id="230" w:name="_Toc508806031"/>
      <w:bookmarkStart w:id="231" w:name="_Toc508873706"/>
      <w:bookmarkStart w:id="232" w:name="_Toc508886673"/>
      <w:bookmarkStart w:id="233" w:name="_Toc508893547"/>
      <w:bookmarkStart w:id="234" w:name="_Toc508972432"/>
      <w:r>
        <w:t xml:space="preserve">Measuring </w:t>
      </w:r>
      <w:r w:rsidR="005412B5">
        <w:t>s</w:t>
      </w:r>
      <w:r>
        <w:t>uccess</w:t>
      </w:r>
      <w:bookmarkEnd w:id="227"/>
      <w:bookmarkEnd w:id="228"/>
      <w:bookmarkEnd w:id="229"/>
      <w:bookmarkEnd w:id="230"/>
      <w:bookmarkEnd w:id="231"/>
      <w:bookmarkEnd w:id="232"/>
      <w:bookmarkEnd w:id="233"/>
      <w:bookmarkEnd w:id="234"/>
      <w:r>
        <w:t xml:space="preserve"> </w:t>
      </w:r>
    </w:p>
    <w:p w14:paraId="29A61EAB" w14:textId="62537D96" w:rsidR="00110AC8" w:rsidRPr="00913598" w:rsidRDefault="00110AC8" w:rsidP="00913598">
      <w:pPr>
        <w:pStyle w:val="BodyText"/>
        <w:rPr>
          <w:rStyle w:val="SubtleEmphasis"/>
          <w:i w:val="0"/>
          <w:iCs w:val="0"/>
          <w:color w:val="auto"/>
        </w:rPr>
      </w:pPr>
      <w:r w:rsidRPr="00913598">
        <w:t xml:space="preserve">Change happens in small steps and there are a range of ways in which these changes can be tracked and measured. We will measure our progress using continuous data and feedback, with reviews of the </w:t>
      </w:r>
      <w:r w:rsidR="001B082E" w:rsidRPr="00913598">
        <w:t>Plan</w:t>
      </w:r>
      <w:r w:rsidRPr="00913598">
        <w:t xml:space="preserve"> to be conducted every two years</w:t>
      </w:r>
      <w:r w:rsidRPr="00913598">
        <w:rPr>
          <w:rStyle w:val="SubtleEmphasis"/>
          <w:i w:val="0"/>
          <w:iCs w:val="0"/>
          <w:color w:val="auto"/>
        </w:rPr>
        <w:t>.</w:t>
      </w:r>
    </w:p>
    <w:p w14:paraId="64F35671" w14:textId="47B5D5F7" w:rsidR="00110AC8" w:rsidRPr="00EA6CC8" w:rsidRDefault="00D01024" w:rsidP="00913598">
      <w:pPr>
        <w:pStyle w:val="BodyText"/>
        <w:rPr>
          <w:rStyle w:val="SubtleEmphasis"/>
          <w:i w:val="0"/>
          <w:color w:val="auto"/>
          <w:szCs w:val="22"/>
        </w:rPr>
      </w:pPr>
      <w:r>
        <w:rPr>
          <w:rStyle w:val="SubtleEmphasis"/>
          <w:i w:val="0"/>
          <w:color w:val="auto"/>
          <w:szCs w:val="22"/>
        </w:rPr>
        <w:t>DET</w:t>
      </w:r>
      <w:r w:rsidR="00110AC8" w:rsidRPr="00EA6CC8">
        <w:rPr>
          <w:rStyle w:val="SubtleEmphasis"/>
          <w:i w:val="0"/>
          <w:color w:val="auto"/>
          <w:szCs w:val="22"/>
        </w:rPr>
        <w:t xml:space="preserve"> is developing a framework to guide evaluation of Place-Based Education Plans, which will provide some tools to support local-level monitoring and review of the Bendigo Education Plan 2018. As part of this, </w:t>
      </w:r>
      <w:r w:rsidR="00110AC8">
        <w:rPr>
          <w:rStyle w:val="SubtleEmphasis"/>
          <w:i w:val="0"/>
          <w:color w:val="auto"/>
          <w:szCs w:val="22"/>
        </w:rPr>
        <w:t xml:space="preserve">the </w:t>
      </w:r>
      <w:r>
        <w:rPr>
          <w:rStyle w:val="SubtleEmphasis"/>
          <w:i w:val="0"/>
          <w:color w:val="auto"/>
          <w:szCs w:val="22"/>
        </w:rPr>
        <w:t>DET</w:t>
      </w:r>
      <w:r w:rsidRPr="00EA6CC8">
        <w:rPr>
          <w:rStyle w:val="SubtleEmphasis"/>
          <w:i w:val="0"/>
          <w:color w:val="auto"/>
          <w:szCs w:val="22"/>
        </w:rPr>
        <w:t xml:space="preserve"> </w:t>
      </w:r>
      <w:r w:rsidR="00110AC8" w:rsidRPr="00EA6CC8">
        <w:rPr>
          <w:rStyle w:val="SubtleEmphasis"/>
          <w:i w:val="0"/>
          <w:color w:val="auto"/>
          <w:szCs w:val="22"/>
        </w:rPr>
        <w:t>will identify relevant indicators so that we can know how implementation of the Plan is tracking and adapt implementation strategies accordingly.</w:t>
      </w:r>
    </w:p>
    <w:p w14:paraId="785EFAE8" w14:textId="0AE80BED" w:rsidR="00110AC8" w:rsidRDefault="00110AC8" w:rsidP="00913598">
      <w:pPr>
        <w:pStyle w:val="BodyText"/>
        <w:sectPr w:rsidR="00110AC8" w:rsidSect="00DA3218">
          <w:headerReference w:type="default" r:id="rId23"/>
          <w:footerReference w:type="default" r:id="rId24"/>
          <w:pgSz w:w="11900" w:h="16840"/>
          <w:pgMar w:top="1985" w:right="1134" w:bottom="1701" w:left="1134" w:header="709" w:footer="709" w:gutter="0"/>
          <w:cols w:space="708"/>
          <w:docGrid w:linePitch="360"/>
        </w:sectPr>
      </w:pPr>
      <w:r w:rsidRPr="00913598">
        <w:t xml:space="preserve">There are a range of measures and targets that we will use to check the progress that we have made in ten years’ time, many of which are consistent with targets set by the Victorian Government at the time of writing the </w:t>
      </w:r>
      <w:r w:rsidR="001B082E" w:rsidRPr="00913598">
        <w:t>Plan</w:t>
      </w:r>
      <w:r w:rsidRPr="00913598">
        <w:t>. These measures and targets are listed o</w:t>
      </w:r>
      <w:r w:rsidR="00B912FE" w:rsidRPr="00913598">
        <w:t>n the next page.</w:t>
      </w:r>
      <w:r>
        <w:br w:type="page"/>
      </w:r>
    </w:p>
    <w:p w14:paraId="6ECC81A7" w14:textId="77777777" w:rsidR="00110AC8" w:rsidRDefault="00110AC8" w:rsidP="00110AC8">
      <w:pPr>
        <w:spacing w:before="120" w:after="240"/>
      </w:pPr>
    </w:p>
    <w:tbl>
      <w:tblPr>
        <w:tblStyle w:val="TableGrid1"/>
        <w:tblW w:w="15452" w:type="dxa"/>
        <w:tblInd w:w="-856" w:type="dxa"/>
        <w:tblLook w:val="04A0" w:firstRow="1" w:lastRow="0" w:firstColumn="1" w:lastColumn="0" w:noHBand="0" w:noVBand="1"/>
      </w:tblPr>
      <w:tblGrid>
        <w:gridCol w:w="2207"/>
        <w:gridCol w:w="2207"/>
        <w:gridCol w:w="2208"/>
        <w:gridCol w:w="2207"/>
        <w:gridCol w:w="2208"/>
        <w:gridCol w:w="2207"/>
        <w:gridCol w:w="2208"/>
      </w:tblGrid>
      <w:tr w:rsidR="00110AC8" w:rsidRPr="002A0879" w14:paraId="51A02293" w14:textId="77777777" w:rsidTr="00B36943">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5452" w:type="dxa"/>
            <w:gridSpan w:val="7"/>
            <w:tcBorders>
              <w:bottom w:val="single" w:sz="4" w:space="0" w:color="FFFFFF" w:themeColor="background1"/>
            </w:tcBorders>
          </w:tcPr>
          <w:p w14:paraId="3696C8BF" w14:textId="1E22DD19" w:rsidR="00110AC8" w:rsidRDefault="00110AC8" w:rsidP="003C6CF0">
            <w:pPr>
              <w:jc w:val="center"/>
              <w:rPr>
                <w:b w:val="0"/>
                <w:lang w:val="en-AU"/>
              </w:rPr>
            </w:pPr>
            <w:r>
              <w:rPr>
                <w:b w:val="0"/>
                <w:lang w:val="en-AU"/>
              </w:rPr>
              <w:t>BEP 2018 MEASURES AND TARGETS</w:t>
            </w:r>
          </w:p>
        </w:tc>
      </w:tr>
      <w:tr w:rsidR="00110AC8" w:rsidRPr="002A0879" w14:paraId="297DA222" w14:textId="77777777" w:rsidTr="00B36943">
        <w:trPr>
          <w:trHeight w:val="229"/>
        </w:trPr>
        <w:tc>
          <w:tcPr>
            <w:cnfStyle w:val="001000000000" w:firstRow="0" w:lastRow="0" w:firstColumn="1" w:lastColumn="0" w:oddVBand="0" w:evenVBand="0" w:oddHBand="0" w:evenHBand="0" w:firstRowFirstColumn="0" w:firstRowLastColumn="0" w:lastRowFirstColumn="0" w:lastRowLastColumn="0"/>
            <w:tcW w:w="2207" w:type="dxa"/>
            <w:tcBorders>
              <w:right w:val="single" w:sz="4" w:space="0" w:color="auto"/>
            </w:tcBorders>
          </w:tcPr>
          <w:p w14:paraId="075B3D6B" w14:textId="77777777" w:rsidR="00110AC8" w:rsidRPr="002A0879" w:rsidRDefault="00110AC8" w:rsidP="003C6CF0">
            <w:pPr>
              <w:jc w:val="center"/>
              <w:rPr>
                <w:b/>
                <w:color w:val="C00000"/>
                <w:sz w:val="18"/>
                <w:szCs w:val="18"/>
                <w:lang w:val="en-AU"/>
              </w:rPr>
            </w:pPr>
            <w:r w:rsidRPr="007649BA">
              <w:rPr>
                <w:b/>
                <w:color w:val="C00000"/>
                <w:sz w:val="18"/>
                <w:szCs w:val="18"/>
                <w:lang w:val="en-AU"/>
              </w:rPr>
              <w:t>Early Childhood</w:t>
            </w:r>
          </w:p>
        </w:tc>
        <w:tc>
          <w:tcPr>
            <w:tcW w:w="2207" w:type="dxa"/>
            <w:tcBorders>
              <w:left w:val="single" w:sz="4" w:space="0" w:color="auto"/>
              <w:right w:val="single" w:sz="4" w:space="0" w:color="auto"/>
            </w:tcBorders>
          </w:tcPr>
          <w:p w14:paraId="524FE772" w14:textId="77777777" w:rsidR="00110AC8" w:rsidRPr="002A0879" w:rsidRDefault="00110AC8" w:rsidP="003C6CF0">
            <w:pPr>
              <w:jc w:val="center"/>
              <w:cnfStyle w:val="000000000000" w:firstRow="0" w:lastRow="0" w:firstColumn="0" w:lastColumn="0" w:oddVBand="0" w:evenVBand="0" w:oddHBand="0" w:evenHBand="0" w:firstRowFirstColumn="0" w:firstRowLastColumn="0" w:lastRowFirstColumn="0" w:lastRowLastColumn="0"/>
              <w:rPr>
                <w:b/>
                <w:color w:val="C00000"/>
                <w:sz w:val="18"/>
                <w:szCs w:val="18"/>
                <w:lang w:val="en-AU"/>
              </w:rPr>
            </w:pPr>
            <w:r w:rsidRPr="007649BA">
              <w:rPr>
                <w:b/>
                <w:color w:val="C00000"/>
                <w:sz w:val="18"/>
                <w:szCs w:val="18"/>
                <w:lang w:val="en-AU"/>
              </w:rPr>
              <w:t>Achievement</w:t>
            </w:r>
          </w:p>
        </w:tc>
        <w:tc>
          <w:tcPr>
            <w:tcW w:w="2208" w:type="dxa"/>
            <w:tcBorders>
              <w:left w:val="single" w:sz="4" w:space="0" w:color="auto"/>
              <w:right w:val="single" w:sz="4" w:space="0" w:color="auto"/>
            </w:tcBorders>
          </w:tcPr>
          <w:p w14:paraId="5E6ED562" w14:textId="77777777" w:rsidR="00110AC8" w:rsidRPr="002A0879" w:rsidRDefault="00110AC8" w:rsidP="003C6CF0">
            <w:pPr>
              <w:jc w:val="center"/>
              <w:cnfStyle w:val="000000000000" w:firstRow="0" w:lastRow="0" w:firstColumn="0" w:lastColumn="0" w:oddVBand="0" w:evenVBand="0" w:oddHBand="0" w:evenHBand="0" w:firstRowFirstColumn="0" w:firstRowLastColumn="0" w:lastRowFirstColumn="0" w:lastRowLastColumn="0"/>
              <w:rPr>
                <w:b/>
                <w:color w:val="C00000"/>
                <w:sz w:val="18"/>
                <w:szCs w:val="18"/>
                <w:lang w:val="en-AU"/>
              </w:rPr>
            </w:pPr>
            <w:r w:rsidRPr="007649BA">
              <w:rPr>
                <w:b/>
                <w:color w:val="C00000"/>
                <w:sz w:val="18"/>
                <w:szCs w:val="18"/>
                <w:lang w:val="en-AU"/>
              </w:rPr>
              <w:t>School Climate</w:t>
            </w:r>
          </w:p>
        </w:tc>
        <w:tc>
          <w:tcPr>
            <w:tcW w:w="2207" w:type="dxa"/>
            <w:tcBorders>
              <w:left w:val="single" w:sz="4" w:space="0" w:color="auto"/>
              <w:right w:val="single" w:sz="4" w:space="0" w:color="auto"/>
            </w:tcBorders>
          </w:tcPr>
          <w:p w14:paraId="5CFCE9B1" w14:textId="77777777" w:rsidR="00110AC8" w:rsidRPr="002A0879" w:rsidRDefault="00110AC8" w:rsidP="003C6CF0">
            <w:pPr>
              <w:jc w:val="center"/>
              <w:cnfStyle w:val="000000000000" w:firstRow="0" w:lastRow="0" w:firstColumn="0" w:lastColumn="0" w:oddVBand="0" w:evenVBand="0" w:oddHBand="0" w:evenHBand="0" w:firstRowFirstColumn="0" w:firstRowLastColumn="0" w:lastRowFirstColumn="0" w:lastRowLastColumn="0"/>
              <w:rPr>
                <w:b/>
                <w:color w:val="C00000"/>
                <w:sz w:val="18"/>
                <w:szCs w:val="18"/>
                <w:lang w:val="en-AU"/>
              </w:rPr>
            </w:pPr>
            <w:r w:rsidRPr="007649BA">
              <w:rPr>
                <w:b/>
                <w:color w:val="C00000"/>
                <w:sz w:val="18"/>
                <w:szCs w:val="18"/>
                <w:lang w:val="en-AU"/>
              </w:rPr>
              <w:t>Attitudes to School</w:t>
            </w:r>
          </w:p>
        </w:tc>
        <w:tc>
          <w:tcPr>
            <w:tcW w:w="2208" w:type="dxa"/>
            <w:tcBorders>
              <w:left w:val="single" w:sz="4" w:space="0" w:color="auto"/>
              <w:right w:val="single" w:sz="4" w:space="0" w:color="auto"/>
            </w:tcBorders>
          </w:tcPr>
          <w:p w14:paraId="6D9E0403" w14:textId="77777777" w:rsidR="00110AC8" w:rsidRPr="007649BA" w:rsidRDefault="00110AC8" w:rsidP="003C6CF0">
            <w:pPr>
              <w:jc w:val="center"/>
              <w:cnfStyle w:val="000000000000" w:firstRow="0" w:lastRow="0" w:firstColumn="0" w:lastColumn="0" w:oddVBand="0" w:evenVBand="0" w:oddHBand="0" w:evenHBand="0" w:firstRowFirstColumn="0" w:firstRowLastColumn="0" w:lastRowFirstColumn="0" w:lastRowLastColumn="0"/>
              <w:rPr>
                <w:b/>
                <w:color w:val="C00000"/>
                <w:sz w:val="18"/>
                <w:szCs w:val="18"/>
                <w:lang w:val="en-AU"/>
              </w:rPr>
            </w:pPr>
            <w:r w:rsidRPr="007649BA">
              <w:rPr>
                <w:b/>
                <w:color w:val="C00000"/>
                <w:sz w:val="18"/>
                <w:szCs w:val="18"/>
                <w:lang w:val="en-AU"/>
              </w:rPr>
              <w:t>Engagement</w:t>
            </w:r>
          </w:p>
        </w:tc>
        <w:tc>
          <w:tcPr>
            <w:tcW w:w="2207" w:type="dxa"/>
            <w:tcBorders>
              <w:left w:val="single" w:sz="4" w:space="0" w:color="auto"/>
              <w:right w:val="single" w:sz="4" w:space="0" w:color="auto"/>
            </w:tcBorders>
          </w:tcPr>
          <w:p w14:paraId="620CE9B0" w14:textId="77777777" w:rsidR="00110AC8" w:rsidRPr="007649BA" w:rsidRDefault="00110AC8" w:rsidP="003C6CF0">
            <w:pPr>
              <w:jc w:val="center"/>
              <w:cnfStyle w:val="000000000000" w:firstRow="0" w:lastRow="0" w:firstColumn="0" w:lastColumn="0" w:oddVBand="0" w:evenVBand="0" w:oddHBand="0" w:evenHBand="0" w:firstRowFirstColumn="0" w:firstRowLastColumn="0" w:lastRowFirstColumn="0" w:lastRowLastColumn="0"/>
              <w:rPr>
                <w:b/>
                <w:color w:val="C00000"/>
                <w:sz w:val="18"/>
                <w:szCs w:val="18"/>
                <w:lang w:val="en-AU"/>
              </w:rPr>
            </w:pPr>
            <w:r w:rsidRPr="007649BA">
              <w:rPr>
                <w:b/>
                <w:color w:val="C00000"/>
                <w:sz w:val="18"/>
                <w:szCs w:val="18"/>
                <w:lang w:val="en-AU"/>
              </w:rPr>
              <w:t>Senior Secondary</w:t>
            </w:r>
          </w:p>
        </w:tc>
        <w:tc>
          <w:tcPr>
            <w:tcW w:w="2208" w:type="dxa"/>
            <w:tcBorders>
              <w:left w:val="single" w:sz="4" w:space="0" w:color="auto"/>
            </w:tcBorders>
          </w:tcPr>
          <w:p w14:paraId="246DF5DB" w14:textId="77777777" w:rsidR="00110AC8" w:rsidRPr="007649BA" w:rsidRDefault="00110AC8" w:rsidP="003C6CF0">
            <w:pPr>
              <w:jc w:val="center"/>
              <w:cnfStyle w:val="000000000000" w:firstRow="0" w:lastRow="0" w:firstColumn="0" w:lastColumn="0" w:oddVBand="0" w:evenVBand="0" w:oddHBand="0" w:evenHBand="0" w:firstRowFirstColumn="0" w:firstRowLastColumn="0" w:lastRowFirstColumn="0" w:lastRowLastColumn="0"/>
              <w:rPr>
                <w:b/>
                <w:color w:val="C00000"/>
                <w:sz w:val="18"/>
                <w:szCs w:val="18"/>
                <w:lang w:val="en-AU"/>
              </w:rPr>
            </w:pPr>
            <w:r w:rsidRPr="007649BA">
              <w:rPr>
                <w:b/>
                <w:color w:val="C00000"/>
                <w:sz w:val="18"/>
                <w:szCs w:val="18"/>
                <w:lang w:val="en-AU"/>
              </w:rPr>
              <w:t>Pathways</w:t>
            </w:r>
          </w:p>
        </w:tc>
      </w:tr>
      <w:tr w:rsidR="00110AC8" w:rsidRPr="007649BA" w14:paraId="18F08770" w14:textId="77777777" w:rsidTr="00B36943">
        <w:trPr>
          <w:trHeight w:val="1499"/>
        </w:trPr>
        <w:tc>
          <w:tcPr>
            <w:cnfStyle w:val="001000000000" w:firstRow="0" w:lastRow="0" w:firstColumn="1" w:lastColumn="0" w:oddVBand="0" w:evenVBand="0" w:oddHBand="0" w:evenHBand="0" w:firstRowFirstColumn="0" w:firstRowLastColumn="0" w:lastRowFirstColumn="0" w:lastRowLastColumn="0"/>
            <w:tcW w:w="2207" w:type="dxa"/>
            <w:tcBorders>
              <w:right w:val="single" w:sz="4" w:space="0" w:color="auto"/>
            </w:tcBorders>
          </w:tcPr>
          <w:p w14:paraId="53C1C871" w14:textId="77777777" w:rsidR="00110AC8" w:rsidRPr="00B36943" w:rsidRDefault="00110AC8" w:rsidP="003C6CF0">
            <w:pPr>
              <w:pStyle w:val="Bullet1"/>
              <w:numPr>
                <w:ilvl w:val="0"/>
                <w:numId w:val="0"/>
              </w:numPr>
              <w:spacing w:after="0"/>
              <w:rPr>
                <w:color w:val="auto"/>
                <w:sz w:val="14"/>
                <w:szCs w:val="16"/>
              </w:rPr>
            </w:pPr>
            <w:r w:rsidRPr="00B36943">
              <w:rPr>
                <w:color w:val="auto"/>
                <w:sz w:val="14"/>
                <w:szCs w:val="16"/>
              </w:rPr>
              <w:t xml:space="preserve">All early education services exceeding QARD ratings </w:t>
            </w:r>
          </w:p>
          <w:p w14:paraId="4C338BF0" w14:textId="77777777" w:rsidR="00110AC8" w:rsidRPr="00B36943" w:rsidRDefault="00110AC8" w:rsidP="003C6CF0">
            <w:pPr>
              <w:rPr>
                <w:color w:val="auto"/>
                <w:sz w:val="14"/>
                <w:szCs w:val="16"/>
                <w:lang w:val="en-AU"/>
              </w:rPr>
            </w:pPr>
          </w:p>
        </w:tc>
        <w:tc>
          <w:tcPr>
            <w:tcW w:w="2207" w:type="dxa"/>
            <w:tcBorders>
              <w:left w:val="single" w:sz="4" w:space="0" w:color="auto"/>
              <w:right w:val="single" w:sz="4" w:space="0" w:color="auto"/>
            </w:tcBorders>
          </w:tcPr>
          <w:p w14:paraId="708C5DD0" w14:textId="77777777" w:rsidR="00110AC8" w:rsidRPr="007649BA" w:rsidRDefault="00110AC8" w:rsidP="003C6CF0">
            <w:pPr>
              <w:pStyle w:val="Bullet1"/>
              <w:numPr>
                <w:ilvl w:val="0"/>
                <w:numId w:val="0"/>
              </w:numPr>
              <w:spacing w:after="0"/>
              <w:cnfStyle w:val="000000000000" w:firstRow="0" w:lastRow="0" w:firstColumn="0" w:lastColumn="0" w:oddVBand="0" w:evenVBand="0" w:oddHBand="0" w:evenHBand="0" w:firstRowFirstColumn="0" w:firstRowLastColumn="0" w:lastRowFirstColumn="0" w:lastRowLastColumn="0"/>
              <w:rPr>
                <w:sz w:val="14"/>
                <w:szCs w:val="16"/>
              </w:rPr>
            </w:pPr>
            <w:r w:rsidRPr="007649BA">
              <w:rPr>
                <w:sz w:val="14"/>
                <w:szCs w:val="16"/>
              </w:rPr>
              <w:t>25% more Years 5 and 9 students reaching the highest levels of achievement in reading (and 15% reduction in the reading achievement gap between disadvantaged and non-disadvantaged students in Years 5 and 9) #</w:t>
            </w:r>
          </w:p>
          <w:p w14:paraId="53F7D66B" w14:textId="77777777" w:rsidR="00110AC8" w:rsidRPr="002A0879" w:rsidRDefault="00110AC8" w:rsidP="003C6CF0">
            <w:pPr>
              <w:cnfStyle w:val="000000000000" w:firstRow="0" w:lastRow="0" w:firstColumn="0" w:lastColumn="0" w:oddVBand="0" w:evenVBand="0" w:oddHBand="0" w:evenHBand="0" w:firstRowFirstColumn="0" w:firstRowLastColumn="0" w:lastRowFirstColumn="0" w:lastRowLastColumn="0"/>
              <w:rPr>
                <w:sz w:val="14"/>
                <w:szCs w:val="16"/>
                <w:lang w:val="en-AU"/>
              </w:rPr>
            </w:pPr>
          </w:p>
        </w:tc>
        <w:tc>
          <w:tcPr>
            <w:tcW w:w="2208" w:type="dxa"/>
            <w:tcBorders>
              <w:left w:val="single" w:sz="4" w:space="0" w:color="auto"/>
              <w:right w:val="single" w:sz="4" w:space="0" w:color="auto"/>
            </w:tcBorders>
          </w:tcPr>
          <w:p w14:paraId="65E9A966" w14:textId="64F64B7A" w:rsidR="00110AC8" w:rsidRPr="002A0879" w:rsidRDefault="00110AC8" w:rsidP="00012825">
            <w:pPr>
              <w:pStyle w:val="Bullet1"/>
              <w:numPr>
                <w:ilvl w:val="0"/>
                <w:numId w:val="0"/>
              </w:numPr>
              <w:spacing w:after="0"/>
              <w:cnfStyle w:val="000000000000" w:firstRow="0" w:lastRow="0" w:firstColumn="0" w:lastColumn="0" w:oddVBand="0" w:evenVBand="0" w:oddHBand="0" w:evenHBand="0" w:firstRowFirstColumn="0" w:firstRowLastColumn="0" w:lastRowFirstColumn="0" w:lastRowLastColumn="0"/>
              <w:rPr>
                <w:sz w:val="14"/>
                <w:szCs w:val="16"/>
              </w:rPr>
            </w:pPr>
            <w:r w:rsidRPr="007649BA">
              <w:rPr>
                <w:sz w:val="14"/>
                <w:szCs w:val="16"/>
              </w:rPr>
              <w:t>Increase in proportion of staff who report positive endorsement of collective efficacy, collective responsibility, academic emphasis and renewal of knowledge and skills</w:t>
            </w:r>
          </w:p>
        </w:tc>
        <w:tc>
          <w:tcPr>
            <w:tcW w:w="2207" w:type="dxa"/>
            <w:tcBorders>
              <w:left w:val="single" w:sz="4" w:space="0" w:color="auto"/>
              <w:right w:val="single" w:sz="4" w:space="0" w:color="auto"/>
            </w:tcBorders>
          </w:tcPr>
          <w:p w14:paraId="5014A8C9" w14:textId="67FA80BD" w:rsidR="00110AC8" w:rsidRPr="002A0879" w:rsidRDefault="00110AC8" w:rsidP="00012825">
            <w:pPr>
              <w:pStyle w:val="Bullet1"/>
              <w:numPr>
                <w:ilvl w:val="0"/>
                <w:numId w:val="0"/>
              </w:numPr>
              <w:spacing w:after="0"/>
              <w:ind w:left="80"/>
              <w:cnfStyle w:val="000000000000" w:firstRow="0" w:lastRow="0" w:firstColumn="0" w:lastColumn="0" w:oddVBand="0" w:evenVBand="0" w:oddHBand="0" w:evenHBand="0" w:firstRowFirstColumn="0" w:firstRowLastColumn="0" w:lastRowFirstColumn="0" w:lastRowLastColumn="0"/>
              <w:rPr>
                <w:sz w:val="14"/>
                <w:szCs w:val="16"/>
              </w:rPr>
            </w:pPr>
            <w:r w:rsidRPr="007649BA">
              <w:rPr>
                <w:sz w:val="14"/>
                <w:szCs w:val="16"/>
              </w:rPr>
              <w:t xml:space="preserve">Increase in proportion of students who report positive endorsement of effective teaching practice for cognitive engagement and satisfaction with teacher-student relations </w:t>
            </w:r>
          </w:p>
        </w:tc>
        <w:tc>
          <w:tcPr>
            <w:tcW w:w="2208" w:type="dxa"/>
            <w:tcBorders>
              <w:left w:val="single" w:sz="4" w:space="0" w:color="auto"/>
              <w:right w:val="single" w:sz="4" w:space="0" w:color="auto"/>
            </w:tcBorders>
          </w:tcPr>
          <w:p w14:paraId="439C1517" w14:textId="77777777" w:rsidR="00110AC8" w:rsidRPr="007649BA" w:rsidRDefault="00110AC8" w:rsidP="003C6CF0">
            <w:pPr>
              <w:pStyle w:val="Bullet1"/>
              <w:numPr>
                <w:ilvl w:val="0"/>
                <w:numId w:val="0"/>
              </w:numPr>
              <w:spacing w:after="0"/>
              <w:ind w:left="166"/>
              <w:cnfStyle w:val="000000000000" w:firstRow="0" w:lastRow="0" w:firstColumn="0" w:lastColumn="0" w:oddVBand="0" w:evenVBand="0" w:oddHBand="0" w:evenHBand="0" w:firstRowFirstColumn="0" w:firstRowLastColumn="0" w:lastRowFirstColumn="0" w:lastRowLastColumn="0"/>
              <w:rPr>
                <w:sz w:val="14"/>
                <w:szCs w:val="16"/>
              </w:rPr>
            </w:pPr>
            <w:r w:rsidRPr="007649BA">
              <w:rPr>
                <w:sz w:val="14"/>
                <w:szCs w:val="16"/>
              </w:rPr>
              <w:t>Significantly reduced gap between attendance and retention for priority cohorts* and overall cohort attendance and retention</w:t>
            </w:r>
          </w:p>
          <w:p w14:paraId="55E1E6AD" w14:textId="77777777" w:rsidR="00110AC8" w:rsidRPr="007649BA" w:rsidRDefault="00110AC8" w:rsidP="003C6CF0">
            <w:pPr>
              <w:ind w:left="166"/>
              <w:cnfStyle w:val="000000000000" w:firstRow="0" w:lastRow="0" w:firstColumn="0" w:lastColumn="0" w:oddVBand="0" w:evenVBand="0" w:oddHBand="0" w:evenHBand="0" w:firstRowFirstColumn="0" w:firstRowLastColumn="0" w:lastRowFirstColumn="0" w:lastRowLastColumn="0"/>
              <w:rPr>
                <w:sz w:val="14"/>
                <w:szCs w:val="16"/>
                <w:lang w:val="en-AU"/>
              </w:rPr>
            </w:pPr>
          </w:p>
        </w:tc>
        <w:tc>
          <w:tcPr>
            <w:tcW w:w="2207" w:type="dxa"/>
            <w:tcBorders>
              <w:left w:val="single" w:sz="4" w:space="0" w:color="auto"/>
              <w:right w:val="single" w:sz="4" w:space="0" w:color="auto"/>
            </w:tcBorders>
          </w:tcPr>
          <w:p w14:paraId="565B5416" w14:textId="77777777" w:rsidR="00110AC8" w:rsidRPr="007649BA" w:rsidRDefault="00110AC8" w:rsidP="003C6CF0">
            <w:pPr>
              <w:pStyle w:val="ListParagraph"/>
              <w:spacing w:line="240" w:lineRule="auto"/>
              <w:ind w:left="51"/>
              <w:cnfStyle w:val="000000000000" w:firstRow="0" w:lastRow="0" w:firstColumn="0" w:lastColumn="0" w:oddVBand="0" w:evenVBand="0" w:oddHBand="0" w:evenHBand="0" w:firstRowFirstColumn="0" w:firstRowLastColumn="0" w:lastRowFirstColumn="0" w:lastRowLastColumn="0"/>
              <w:rPr>
                <w:sz w:val="14"/>
                <w:szCs w:val="16"/>
              </w:rPr>
            </w:pPr>
            <w:r w:rsidRPr="007649BA">
              <w:rPr>
                <w:sz w:val="14"/>
                <w:szCs w:val="16"/>
              </w:rPr>
              <w:t>50% reduction in the proportion of students leaving education during Years 9-12  #</w:t>
            </w:r>
          </w:p>
          <w:p w14:paraId="08B5B6A6" w14:textId="77777777" w:rsidR="00110AC8" w:rsidRPr="007649BA" w:rsidRDefault="00110AC8" w:rsidP="003C6CF0">
            <w:pPr>
              <w:ind w:left="51"/>
              <w:cnfStyle w:val="000000000000" w:firstRow="0" w:lastRow="0" w:firstColumn="0" w:lastColumn="0" w:oddVBand="0" w:evenVBand="0" w:oddHBand="0" w:evenHBand="0" w:firstRowFirstColumn="0" w:firstRowLastColumn="0" w:lastRowFirstColumn="0" w:lastRowLastColumn="0"/>
              <w:rPr>
                <w:sz w:val="14"/>
                <w:szCs w:val="16"/>
                <w:lang w:val="en-AU"/>
              </w:rPr>
            </w:pPr>
          </w:p>
        </w:tc>
        <w:tc>
          <w:tcPr>
            <w:tcW w:w="2208" w:type="dxa"/>
            <w:tcBorders>
              <w:left w:val="single" w:sz="4" w:space="0" w:color="auto"/>
            </w:tcBorders>
          </w:tcPr>
          <w:p w14:paraId="3E2CABF0" w14:textId="72CC023D" w:rsidR="00110AC8" w:rsidRPr="007649BA" w:rsidRDefault="00110AC8" w:rsidP="003C6CF0">
            <w:pPr>
              <w:pStyle w:val="Bullet1"/>
              <w:numPr>
                <w:ilvl w:val="0"/>
                <w:numId w:val="0"/>
              </w:numPr>
              <w:spacing w:after="0"/>
              <w:cnfStyle w:val="000000000000" w:firstRow="0" w:lastRow="0" w:firstColumn="0" w:lastColumn="0" w:oddVBand="0" w:evenVBand="0" w:oddHBand="0" w:evenHBand="0" w:firstRowFirstColumn="0" w:firstRowLastColumn="0" w:lastRowFirstColumn="0" w:lastRowLastColumn="0"/>
              <w:rPr>
                <w:sz w:val="14"/>
                <w:szCs w:val="16"/>
              </w:rPr>
            </w:pPr>
            <w:r w:rsidRPr="007649BA">
              <w:rPr>
                <w:sz w:val="14"/>
                <w:szCs w:val="16"/>
              </w:rPr>
              <w:t>Increase in proportion of school leavers accessing further education, employment and training</w:t>
            </w:r>
          </w:p>
          <w:p w14:paraId="52CCE16A" w14:textId="77777777" w:rsidR="00110AC8" w:rsidRPr="007649BA" w:rsidRDefault="00110AC8" w:rsidP="003C6CF0">
            <w:pPr>
              <w:cnfStyle w:val="000000000000" w:firstRow="0" w:lastRow="0" w:firstColumn="0" w:lastColumn="0" w:oddVBand="0" w:evenVBand="0" w:oddHBand="0" w:evenHBand="0" w:firstRowFirstColumn="0" w:firstRowLastColumn="0" w:lastRowFirstColumn="0" w:lastRowLastColumn="0"/>
              <w:rPr>
                <w:sz w:val="14"/>
                <w:szCs w:val="16"/>
                <w:lang w:val="en-AU"/>
              </w:rPr>
            </w:pPr>
          </w:p>
        </w:tc>
      </w:tr>
      <w:tr w:rsidR="00110AC8" w:rsidRPr="007649BA" w14:paraId="1810F1FC" w14:textId="77777777" w:rsidTr="00B36943">
        <w:trPr>
          <w:trHeight w:val="1559"/>
        </w:trPr>
        <w:tc>
          <w:tcPr>
            <w:cnfStyle w:val="001000000000" w:firstRow="0" w:lastRow="0" w:firstColumn="1" w:lastColumn="0" w:oddVBand="0" w:evenVBand="0" w:oddHBand="0" w:evenHBand="0" w:firstRowFirstColumn="0" w:firstRowLastColumn="0" w:lastRowFirstColumn="0" w:lastRowLastColumn="0"/>
            <w:tcW w:w="2207" w:type="dxa"/>
            <w:tcBorders>
              <w:right w:val="single" w:sz="4" w:space="0" w:color="auto"/>
            </w:tcBorders>
          </w:tcPr>
          <w:p w14:paraId="5E8884B0" w14:textId="77777777" w:rsidR="00110AC8" w:rsidRPr="00B36943" w:rsidRDefault="00110AC8" w:rsidP="003C6CF0">
            <w:pPr>
              <w:pStyle w:val="Bullet1"/>
              <w:numPr>
                <w:ilvl w:val="0"/>
                <w:numId w:val="0"/>
              </w:numPr>
              <w:spacing w:after="0"/>
              <w:ind w:left="22"/>
              <w:rPr>
                <w:color w:val="auto"/>
                <w:sz w:val="14"/>
                <w:szCs w:val="16"/>
              </w:rPr>
            </w:pPr>
            <w:r w:rsidRPr="00B36943">
              <w:rPr>
                <w:color w:val="auto"/>
                <w:sz w:val="14"/>
                <w:szCs w:val="16"/>
              </w:rPr>
              <w:t>Increased level of parental/carer involvement with children’s learning through Bendigo’s kindergarten services</w:t>
            </w:r>
          </w:p>
          <w:p w14:paraId="36574C33" w14:textId="77777777" w:rsidR="00110AC8" w:rsidRPr="00B36943" w:rsidRDefault="00110AC8" w:rsidP="003C6CF0">
            <w:pPr>
              <w:rPr>
                <w:color w:val="auto"/>
                <w:sz w:val="14"/>
                <w:szCs w:val="16"/>
                <w:lang w:val="en-AU"/>
              </w:rPr>
            </w:pPr>
          </w:p>
        </w:tc>
        <w:tc>
          <w:tcPr>
            <w:tcW w:w="2207" w:type="dxa"/>
            <w:tcBorders>
              <w:left w:val="single" w:sz="4" w:space="0" w:color="auto"/>
              <w:right w:val="single" w:sz="4" w:space="0" w:color="auto"/>
            </w:tcBorders>
          </w:tcPr>
          <w:p w14:paraId="4E130875" w14:textId="77777777" w:rsidR="00110AC8" w:rsidRPr="007649BA" w:rsidRDefault="00110AC8" w:rsidP="003C6CF0">
            <w:pPr>
              <w:pStyle w:val="Bullet1"/>
              <w:numPr>
                <w:ilvl w:val="0"/>
                <w:numId w:val="0"/>
              </w:numPr>
              <w:spacing w:after="0"/>
              <w:ind w:left="-11" w:firstLine="11"/>
              <w:cnfStyle w:val="000000000000" w:firstRow="0" w:lastRow="0" w:firstColumn="0" w:lastColumn="0" w:oddVBand="0" w:evenVBand="0" w:oddHBand="0" w:evenHBand="0" w:firstRowFirstColumn="0" w:firstRowLastColumn="0" w:lastRowFirstColumn="0" w:lastRowLastColumn="0"/>
              <w:rPr>
                <w:sz w:val="14"/>
                <w:szCs w:val="16"/>
              </w:rPr>
            </w:pPr>
            <w:r w:rsidRPr="007649BA">
              <w:rPr>
                <w:sz w:val="14"/>
                <w:szCs w:val="16"/>
              </w:rPr>
              <w:t>25% increase in number of Year 5 and Year 9 students reaching the highest levels of achievement in maths #</w:t>
            </w:r>
          </w:p>
          <w:p w14:paraId="4B3858BB" w14:textId="77777777" w:rsidR="00110AC8" w:rsidRPr="002A0879" w:rsidRDefault="00110AC8" w:rsidP="003C6CF0">
            <w:pPr>
              <w:cnfStyle w:val="000000000000" w:firstRow="0" w:lastRow="0" w:firstColumn="0" w:lastColumn="0" w:oddVBand="0" w:evenVBand="0" w:oddHBand="0" w:evenHBand="0" w:firstRowFirstColumn="0" w:firstRowLastColumn="0" w:lastRowFirstColumn="0" w:lastRowLastColumn="0"/>
              <w:rPr>
                <w:sz w:val="14"/>
                <w:szCs w:val="16"/>
                <w:lang w:val="en-AU"/>
              </w:rPr>
            </w:pPr>
          </w:p>
        </w:tc>
        <w:tc>
          <w:tcPr>
            <w:tcW w:w="2208" w:type="dxa"/>
            <w:tcBorders>
              <w:left w:val="single" w:sz="4" w:space="0" w:color="auto"/>
              <w:right w:val="single" w:sz="4" w:space="0" w:color="auto"/>
            </w:tcBorders>
          </w:tcPr>
          <w:p w14:paraId="4BB0CACF" w14:textId="77777777" w:rsidR="00110AC8" w:rsidRPr="007649BA" w:rsidRDefault="00110AC8" w:rsidP="003C6CF0">
            <w:pPr>
              <w:pStyle w:val="Bullet1"/>
              <w:numPr>
                <w:ilvl w:val="0"/>
                <w:numId w:val="0"/>
              </w:numPr>
              <w:cnfStyle w:val="000000000000" w:firstRow="0" w:lastRow="0" w:firstColumn="0" w:lastColumn="0" w:oddVBand="0" w:evenVBand="0" w:oddHBand="0" w:evenHBand="0" w:firstRowFirstColumn="0" w:firstRowLastColumn="0" w:lastRowFirstColumn="0" w:lastRowLastColumn="0"/>
              <w:rPr>
                <w:sz w:val="14"/>
                <w:szCs w:val="16"/>
              </w:rPr>
            </w:pPr>
            <w:r w:rsidRPr="007649BA">
              <w:rPr>
                <w:sz w:val="14"/>
                <w:szCs w:val="16"/>
              </w:rPr>
              <w:t>20% increase in the proportion of students who report high resilience #</w:t>
            </w:r>
          </w:p>
          <w:p w14:paraId="58614EF9" w14:textId="77777777" w:rsidR="00110AC8" w:rsidRPr="002A0879" w:rsidRDefault="00110AC8" w:rsidP="003C6CF0">
            <w:pPr>
              <w:cnfStyle w:val="000000000000" w:firstRow="0" w:lastRow="0" w:firstColumn="0" w:lastColumn="0" w:oddVBand="0" w:evenVBand="0" w:oddHBand="0" w:evenHBand="0" w:firstRowFirstColumn="0" w:firstRowLastColumn="0" w:lastRowFirstColumn="0" w:lastRowLastColumn="0"/>
              <w:rPr>
                <w:sz w:val="14"/>
                <w:szCs w:val="16"/>
                <w:lang w:val="en-AU"/>
              </w:rPr>
            </w:pPr>
          </w:p>
        </w:tc>
        <w:tc>
          <w:tcPr>
            <w:tcW w:w="2207" w:type="dxa"/>
            <w:tcBorders>
              <w:left w:val="single" w:sz="4" w:space="0" w:color="auto"/>
              <w:right w:val="single" w:sz="4" w:space="0" w:color="auto"/>
            </w:tcBorders>
          </w:tcPr>
          <w:p w14:paraId="281F9640" w14:textId="77777777" w:rsidR="00110AC8" w:rsidRPr="007649BA" w:rsidRDefault="00110AC8" w:rsidP="003C6CF0">
            <w:pPr>
              <w:pStyle w:val="Bullet1"/>
              <w:numPr>
                <w:ilvl w:val="0"/>
                <w:numId w:val="0"/>
              </w:numPr>
              <w:spacing w:after="0"/>
              <w:ind w:left="80"/>
              <w:cnfStyle w:val="000000000000" w:firstRow="0" w:lastRow="0" w:firstColumn="0" w:lastColumn="0" w:oddVBand="0" w:evenVBand="0" w:oddHBand="0" w:evenHBand="0" w:firstRowFirstColumn="0" w:firstRowLastColumn="0" w:lastRowFirstColumn="0" w:lastRowLastColumn="0"/>
              <w:rPr>
                <w:sz w:val="14"/>
                <w:szCs w:val="16"/>
              </w:rPr>
            </w:pPr>
            <w:r w:rsidRPr="007649BA">
              <w:rPr>
                <w:sz w:val="14"/>
                <w:szCs w:val="16"/>
              </w:rPr>
              <w:t>Increase in proportion of students who report positive endorsement of school connectedness</w:t>
            </w:r>
          </w:p>
          <w:p w14:paraId="5ED3EF63" w14:textId="77777777" w:rsidR="00110AC8" w:rsidRPr="002A0879" w:rsidRDefault="00110AC8" w:rsidP="003C6CF0">
            <w:pPr>
              <w:ind w:left="80"/>
              <w:cnfStyle w:val="000000000000" w:firstRow="0" w:lastRow="0" w:firstColumn="0" w:lastColumn="0" w:oddVBand="0" w:evenVBand="0" w:oddHBand="0" w:evenHBand="0" w:firstRowFirstColumn="0" w:firstRowLastColumn="0" w:lastRowFirstColumn="0" w:lastRowLastColumn="0"/>
              <w:rPr>
                <w:sz w:val="14"/>
                <w:szCs w:val="16"/>
                <w:lang w:val="en-AU"/>
              </w:rPr>
            </w:pPr>
          </w:p>
        </w:tc>
        <w:tc>
          <w:tcPr>
            <w:tcW w:w="2208" w:type="dxa"/>
            <w:tcBorders>
              <w:left w:val="single" w:sz="4" w:space="0" w:color="auto"/>
              <w:right w:val="single" w:sz="4" w:space="0" w:color="auto"/>
            </w:tcBorders>
          </w:tcPr>
          <w:p w14:paraId="03939684" w14:textId="446902BE" w:rsidR="00110AC8" w:rsidRPr="007649BA" w:rsidRDefault="00110AC8" w:rsidP="003C6CF0">
            <w:pPr>
              <w:pStyle w:val="Bullet1"/>
              <w:spacing w:after="0"/>
              <w:ind w:left="166" w:hanging="360"/>
              <w:cnfStyle w:val="000000000000" w:firstRow="0" w:lastRow="0" w:firstColumn="0" w:lastColumn="0" w:oddVBand="0" w:evenVBand="0" w:oddHBand="0" w:evenHBand="0" w:firstRowFirstColumn="0" w:firstRowLastColumn="0" w:lastRowFirstColumn="0" w:lastRowLastColumn="0"/>
              <w:rPr>
                <w:sz w:val="14"/>
                <w:szCs w:val="16"/>
              </w:rPr>
            </w:pPr>
            <w:r w:rsidRPr="007649BA">
              <w:rPr>
                <w:sz w:val="14"/>
                <w:szCs w:val="16"/>
              </w:rPr>
              <w:t>15% increase in the proportion of parents reporting positive endorsement of parent community engagement with schools</w:t>
            </w:r>
          </w:p>
          <w:p w14:paraId="5001E87F" w14:textId="77777777" w:rsidR="00110AC8" w:rsidRPr="007649BA" w:rsidRDefault="00110AC8" w:rsidP="003C6CF0">
            <w:pPr>
              <w:ind w:left="166"/>
              <w:cnfStyle w:val="000000000000" w:firstRow="0" w:lastRow="0" w:firstColumn="0" w:lastColumn="0" w:oddVBand="0" w:evenVBand="0" w:oddHBand="0" w:evenHBand="0" w:firstRowFirstColumn="0" w:firstRowLastColumn="0" w:lastRowFirstColumn="0" w:lastRowLastColumn="0"/>
              <w:rPr>
                <w:sz w:val="14"/>
                <w:szCs w:val="16"/>
                <w:lang w:val="en-AU"/>
              </w:rPr>
            </w:pPr>
          </w:p>
        </w:tc>
        <w:tc>
          <w:tcPr>
            <w:tcW w:w="2207" w:type="dxa"/>
            <w:tcBorders>
              <w:left w:val="single" w:sz="4" w:space="0" w:color="auto"/>
              <w:right w:val="single" w:sz="4" w:space="0" w:color="auto"/>
            </w:tcBorders>
          </w:tcPr>
          <w:p w14:paraId="74411FDC" w14:textId="77777777" w:rsidR="00110AC8" w:rsidRPr="007649BA" w:rsidRDefault="00110AC8" w:rsidP="003C6CF0">
            <w:pPr>
              <w:pStyle w:val="Bullet1"/>
              <w:numPr>
                <w:ilvl w:val="0"/>
                <w:numId w:val="0"/>
              </w:numPr>
              <w:spacing w:after="0"/>
              <w:ind w:left="51"/>
              <w:cnfStyle w:val="000000000000" w:firstRow="0" w:lastRow="0" w:firstColumn="0" w:lastColumn="0" w:oddVBand="0" w:evenVBand="0" w:oddHBand="0" w:evenHBand="0" w:firstRowFirstColumn="0" w:firstRowLastColumn="0" w:lastRowFirstColumn="0" w:lastRowLastColumn="0"/>
              <w:rPr>
                <w:sz w:val="14"/>
                <w:szCs w:val="16"/>
              </w:rPr>
            </w:pPr>
            <w:r w:rsidRPr="007649BA">
              <w:rPr>
                <w:sz w:val="14"/>
                <w:szCs w:val="16"/>
              </w:rPr>
              <w:t>Reduced gap between Bendigo’s VCE all-study mean and the state average (and reduction in the gap between average Year 9 reading performance and average Year 12 VCE English scores)</w:t>
            </w:r>
          </w:p>
        </w:tc>
        <w:tc>
          <w:tcPr>
            <w:tcW w:w="2208" w:type="dxa"/>
            <w:tcBorders>
              <w:left w:val="single" w:sz="4" w:space="0" w:color="auto"/>
            </w:tcBorders>
          </w:tcPr>
          <w:p w14:paraId="01701EF5" w14:textId="77777777" w:rsidR="00110AC8" w:rsidRPr="007649BA" w:rsidRDefault="00110AC8" w:rsidP="003C6CF0">
            <w:pPr>
              <w:pStyle w:val="Bullet1"/>
              <w:numPr>
                <w:ilvl w:val="0"/>
                <w:numId w:val="0"/>
              </w:numPr>
              <w:spacing w:after="0"/>
              <w:cnfStyle w:val="000000000000" w:firstRow="0" w:lastRow="0" w:firstColumn="0" w:lastColumn="0" w:oddVBand="0" w:evenVBand="0" w:oddHBand="0" w:evenHBand="0" w:firstRowFirstColumn="0" w:firstRowLastColumn="0" w:lastRowFirstColumn="0" w:lastRowLastColumn="0"/>
              <w:rPr>
                <w:sz w:val="14"/>
                <w:szCs w:val="16"/>
              </w:rPr>
            </w:pPr>
            <w:r w:rsidRPr="007649BA">
              <w:rPr>
                <w:sz w:val="14"/>
                <w:szCs w:val="16"/>
              </w:rPr>
              <w:t>Increased number of students accessing specialist programs in sports, visual arts, music and STEM</w:t>
            </w:r>
          </w:p>
          <w:p w14:paraId="45603D00" w14:textId="77777777" w:rsidR="00110AC8" w:rsidRPr="007649BA" w:rsidRDefault="00110AC8" w:rsidP="003C6CF0">
            <w:pPr>
              <w:cnfStyle w:val="000000000000" w:firstRow="0" w:lastRow="0" w:firstColumn="0" w:lastColumn="0" w:oddVBand="0" w:evenVBand="0" w:oddHBand="0" w:evenHBand="0" w:firstRowFirstColumn="0" w:firstRowLastColumn="0" w:lastRowFirstColumn="0" w:lastRowLastColumn="0"/>
              <w:rPr>
                <w:sz w:val="14"/>
                <w:szCs w:val="16"/>
                <w:lang w:val="en-AU"/>
              </w:rPr>
            </w:pPr>
          </w:p>
        </w:tc>
      </w:tr>
      <w:tr w:rsidR="00110AC8" w:rsidRPr="007649BA" w14:paraId="260B125A" w14:textId="77777777" w:rsidTr="00B36943">
        <w:trPr>
          <w:trHeight w:val="499"/>
        </w:trPr>
        <w:tc>
          <w:tcPr>
            <w:cnfStyle w:val="001000000000" w:firstRow="0" w:lastRow="0" w:firstColumn="1" w:lastColumn="0" w:oddVBand="0" w:evenVBand="0" w:oddHBand="0" w:evenHBand="0" w:firstRowFirstColumn="0" w:firstRowLastColumn="0" w:lastRowFirstColumn="0" w:lastRowLastColumn="0"/>
            <w:tcW w:w="2207" w:type="dxa"/>
            <w:tcBorders>
              <w:right w:val="single" w:sz="4" w:space="0" w:color="auto"/>
            </w:tcBorders>
          </w:tcPr>
          <w:p w14:paraId="5D200C57" w14:textId="77777777" w:rsidR="00110AC8" w:rsidRPr="00B36943" w:rsidRDefault="00110AC8" w:rsidP="003C6CF0">
            <w:pPr>
              <w:pStyle w:val="Bullet1"/>
              <w:numPr>
                <w:ilvl w:val="0"/>
                <w:numId w:val="0"/>
              </w:numPr>
              <w:spacing w:after="0"/>
              <w:rPr>
                <w:color w:val="auto"/>
                <w:sz w:val="14"/>
                <w:szCs w:val="16"/>
              </w:rPr>
            </w:pPr>
            <w:r w:rsidRPr="00B36943">
              <w:rPr>
                <w:color w:val="auto"/>
                <w:sz w:val="14"/>
                <w:szCs w:val="16"/>
              </w:rPr>
              <w:t xml:space="preserve">Increased proportion of children attending maternal and child health services at key milestones </w:t>
            </w:r>
          </w:p>
          <w:p w14:paraId="31863D7F" w14:textId="77777777" w:rsidR="00110AC8" w:rsidRPr="00B36943" w:rsidRDefault="00110AC8" w:rsidP="003C6CF0">
            <w:pPr>
              <w:pStyle w:val="Bullet1"/>
              <w:numPr>
                <w:ilvl w:val="0"/>
                <w:numId w:val="0"/>
              </w:numPr>
              <w:spacing w:after="0"/>
              <w:ind w:left="22"/>
              <w:rPr>
                <w:color w:val="auto"/>
                <w:sz w:val="14"/>
                <w:szCs w:val="16"/>
              </w:rPr>
            </w:pPr>
          </w:p>
        </w:tc>
        <w:tc>
          <w:tcPr>
            <w:tcW w:w="2207" w:type="dxa"/>
            <w:tcBorders>
              <w:left w:val="single" w:sz="4" w:space="0" w:color="auto"/>
              <w:right w:val="single" w:sz="4" w:space="0" w:color="auto"/>
            </w:tcBorders>
          </w:tcPr>
          <w:p w14:paraId="05F20D74" w14:textId="77777777" w:rsidR="00110AC8" w:rsidRPr="007649BA" w:rsidRDefault="00110AC8" w:rsidP="003C6CF0">
            <w:pPr>
              <w:pStyle w:val="Bullet1"/>
              <w:numPr>
                <w:ilvl w:val="0"/>
                <w:numId w:val="0"/>
              </w:numPr>
              <w:spacing w:after="0"/>
              <w:cnfStyle w:val="000000000000" w:firstRow="0" w:lastRow="0" w:firstColumn="0" w:lastColumn="0" w:oddVBand="0" w:evenVBand="0" w:oddHBand="0" w:evenHBand="0" w:firstRowFirstColumn="0" w:firstRowLastColumn="0" w:lastRowFirstColumn="0" w:lastRowLastColumn="0"/>
              <w:rPr>
                <w:sz w:val="14"/>
                <w:szCs w:val="16"/>
              </w:rPr>
            </w:pPr>
            <w:r w:rsidRPr="007649BA">
              <w:rPr>
                <w:sz w:val="14"/>
                <w:szCs w:val="16"/>
              </w:rPr>
              <w:t>33% increase in number of 15 year olds reaching the highest levels of achievement in science #</w:t>
            </w:r>
          </w:p>
          <w:p w14:paraId="31FAC63A" w14:textId="77777777" w:rsidR="00110AC8" w:rsidRPr="007649BA" w:rsidRDefault="00110AC8" w:rsidP="003C6CF0">
            <w:pPr>
              <w:cnfStyle w:val="000000000000" w:firstRow="0" w:lastRow="0" w:firstColumn="0" w:lastColumn="0" w:oddVBand="0" w:evenVBand="0" w:oddHBand="0" w:evenHBand="0" w:firstRowFirstColumn="0" w:firstRowLastColumn="0" w:lastRowFirstColumn="0" w:lastRowLastColumn="0"/>
              <w:rPr>
                <w:sz w:val="14"/>
                <w:szCs w:val="16"/>
                <w:lang w:val="en-AU"/>
              </w:rPr>
            </w:pPr>
          </w:p>
        </w:tc>
        <w:tc>
          <w:tcPr>
            <w:tcW w:w="2208" w:type="dxa"/>
            <w:tcBorders>
              <w:left w:val="single" w:sz="4" w:space="0" w:color="auto"/>
              <w:right w:val="single" w:sz="4" w:space="0" w:color="auto"/>
            </w:tcBorders>
          </w:tcPr>
          <w:p w14:paraId="7C93638D" w14:textId="77777777" w:rsidR="00110AC8" w:rsidRPr="007649BA" w:rsidRDefault="00110AC8" w:rsidP="003C6CF0">
            <w:pPr>
              <w:cnfStyle w:val="000000000000" w:firstRow="0" w:lastRow="0" w:firstColumn="0" w:lastColumn="0" w:oddVBand="0" w:evenVBand="0" w:oddHBand="0" w:evenHBand="0" w:firstRowFirstColumn="0" w:firstRowLastColumn="0" w:lastRowFirstColumn="0" w:lastRowLastColumn="0"/>
              <w:rPr>
                <w:sz w:val="14"/>
                <w:szCs w:val="16"/>
                <w:lang w:val="en-AU"/>
              </w:rPr>
            </w:pPr>
          </w:p>
        </w:tc>
        <w:tc>
          <w:tcPr>
            <w:tcW w:w="2207" w:type="dxa"/>
            <w:tcBorders>
              <w:left w:val="single" w:sz="4" w:space="0" w:color="auto"/>
              <w:right w:val="single" w:sz="4" w:space="0" w:color="auto"/>
            </w:tcBorders>
          </w:tcPr>
          <w:p w14:paraId="3D5F192D" w14:textId="77777777" w:rsidR="00110AC8" w:rsidRPr="007649BA" w:rsidRDefault="00110AC8" w:rsidP="003C6CF0">
            <w:pPr>
              <w:cnfStyle w:val="000000000000" w:firstRow="0" w:lastRow="0" w:firstColumn="0" w:lastColumn="0" w:oddVBand="0" w:evenVBand="0" w:oddHBand="0" w:evenHBand="0" w:firstRowFirstColumn="0" w:firstRowLastColumn="0" w:lastRowFirstColumn="0" w:lastRowLastColumn="0"/>
              <w:rPr>
                <w:sz w:val="14"/>
                <w:szCs w:val="16"/>
                <w:lang w:val="en-AU"/>
              </w:rPr>
            </w:pPr>
          </w:p>
        </w:tc>
        <w:tc>
          <w:tcPr>
            <w:tcW w:w="2208" w:type="dxa"/>
            <w:tcBorders>
              <w:left w:val="single" w:sz="4" w:space="0" w:color="auto"/>
              <w:right w:val="single" w:sz="4" w:space="0" w:color="auto"/>
            </w:tcBorders>
          </w:tcPr>
          <w:p w14:paraId="04559E0E" w14:textId="77777777" w:rsidR="00110AC8" w:rsidRPr="007649BA" w:rsidRDefault="00110AC8" w:rsidP="003C6CF0">
            <w:pPr>
              <w:pStyle w:val="Bullet1"/>
              <w:spacing w:after="0"/>
              <w:ind w:left="166" w:hanging="360"/>
              <w:cnfStyle w:val="000000000000" w:firstRow="0" w:lastRow="0" w:firstColumn="0" w:lastColumn="0" w:oddVBand="0" w:evenVBand="0" w:oddHBand="0" w:evenHBand="0" w:firstRowFirstColumn="0" w:firstRowLastColumn="0" w:lastRowFirstColumn="0" w:lastRowLastColumn="0"/>
              <w:rPr>
                <w:sz w:val="14"/>
                <w:szCs w:val="16"/>
              </w:rPr>
            </w:pPr>
            <w:r w:rsidRPr="007649BA">
              <w:rPr>
                <w:sz w:val="14"/>
                <w:szCs w:val="16"/>
              </w:rPr>
              <w:t>Increased level of parental/carer involvement with children’s learning through Bendigo’s kindergarten services</w:t>
            </w:r>
          </w:p>
          <w:p w14:paraId="639D363B" w14:textId="77777777" w:rsidR="00110AC8" w:rsidRPr="007649BA" w:rsidRDefault="00110AC8" w:rsidP="003C6CF0">
            <w:pPr>
              <w:ind w:left="166"/>
              <w:cnfStyle w:val="000000000000" w:firstRow="0" w:lastRow="0" w:firstColumn="0" w:lastColumn="0" w:oddVBand="0" w:evenVBand="0" w:oddHBand="0" w:evenHBand="0" w:firstRowFirstColumn="0" w:firstRowLastColumn="0" w:lastRowFirstColumn="0" w:lastRowLastColumn="0"/>
              <w:rPr>
                <w:sz w:val="14"/>
                <w:szCs w:val="16"/>
                <w:lang w:val="en-AU"/>
              </w:rPr>
            </w:pPr>
          </w:p>
        </w:tc>
        <w:tc>
          <w:tcPr>
            <w:tcW w:w="2207" w:type="dxa"/>
            <w:tcBorders>
              <w:left w:val="single" w:sz="4" w:space="0" w:color="auto"/>
              <w:right w:val="single" w:sz="4" w:space="0" w:color="auto"/>
            </w:tcBorders>
          </w:tcPr>
          <w:p w14:paraId="213669A6" w14:textId="77777777" w:rsidR="00110AC8" w:rsidRPr="007649BA" w:rsidRDefault="00110AC8" w:rsidP="003C6CF0">
            <w:pPr>
              <w:cnfStyle w:val="000000000000" w:firstRow="0" w:lastRow="0" w:firstColumn="0" w:lastColumn="0" w:oddVBand="0" w:evenVBand="0" w:oddHBand="0" w:evenHBand="0" w:firstRowFirstColumn="0" w:firstRowLastColumn="0" w:lastRowFirstColumn="0" w:lastRowLastColumn="0"/>
              <w:rPr>
                <w:sz w:val="14"/>
                <w:szCs w:val="16"/>
                <w:lang w:val="en-AU"/>
              </w:rPr>
            </w:pPr>
          </w:p>
        </w:tc>
        <w:tc>
          <w:tcPr>
            <w:tcW w:w="2208" w:type="dxa"/>
            <w:tcBorders>
              <w:left w:val="single" w:sz="4" w:space="0" w:color="auto"/>
            </w:tcBorders>
          </w:tcPr>
          <w:p w14:paraId="3F7FD494" w14:textId="77777777" w:rsidR="00110AC8" w:rsidRPr="007649BA" w:rsidRDefault="00110AC8" w:rsidP="003C6CF0">
            <w:pPr>
              <w:pStyle w:val="Bullet1"/>
              <w:spacing w:after="0"/>
              <w:ind w:left="0" w:hanging="360"/>
              <w:cnfStyle w:val="000000000000" w:firstRow="0" w:lastRow="0" w:firstColumn="0" w:lastColumn="0" w:oddVBand="0" w:evenVBand="0" w:oddHBand="0" w:evenHBand="0" w:firstRowFirstColumn="0" w:firstRowLastColumn="0" w:lastRowFirstColumn="0" w:lastRowLastColumn="0"/>
              <w:rPr>
                <w:sz w:val="14"/>
                <w:szCs w:val="16"/>
              </w:rPr>
            </w:pPr>
            <w:r w:rsidRPr="007649BA">
              <w:rPr>
                <w:sz w:val="14"/>
                <w:szCs w:val="16"/>
              </w:rPr>
              <w:t>Increased numbers of students participating in industry-related programs such as Passions and Pathways, SBAT, SWL, Young Industry Ambassador Programs and VET</w:t>
            </w:r>
          </w:p>
        </w:tc>
      </w:tr>
      <w:tr w:rsidR="00110AC8" w:rsidRPr="007649BA" w14:paraId="6C4478F6" w14:textId="77777777" w:rsidTr="00B36943">
        <w:trPr>
          <w:trHeight w:val="825"/>
        </w:trPr>
        <w:tc>
          <w:tcPr>
            <w:cnfStyle w:val="001000000000" w:firstRow="0" w:lastRow="0" w:firstColumn="1" w:lastColumn="0" w:oddVBand="0" w:evenVBand="0" w:oddHBand="0" w:evenHBand="0" w:firstRowFirstColumn="0" w:firstRowLastColumn="0" w:lastRowFirstColumn="0" w:lastRowLastColumn="0"/>
            <w:tcW w:w="2207" w:type="dxa"/>
            <w:tcBorders>
              <w:right w:val="single" w:sz="4" w:space="0" w:color="auto"/>
            </w:tcBorders>
          </w:tcPr>
          <w:p w14:paraId="11CBBF58" w14:textId="77777777" w:rsidR="00110AC8" w:rsidRPr="00B36943" w:rsidRDefault="00110AC8" w:rsidP="003C6CF0">
            <w:pPr>
              <w:pStyle w:val="Bullet1"/>
              <w:numPr>
                <w:ilvl w:val="0"/>
                <w:numId w:val="0"/>
              </w:numPr>
              <w:spacing w:after="0"/>
              <w:rPr>
                <w:color w:val="auto"/>
                <w:sz w:val="14"/>
                <w:szCs w:val="16"/>
              </w:rPr>
            </w:pPr>
            <w:r w:rsidRPr="00B36943">
              <w:rPr>
                <w:color w:val="auto"/>
                <w:sz w:val="14"/>
                <w:szCs w:val="16"/>
              </w:rPr>
              <w:t xml:space="preserve">100% of children participating in four-year-old kindergarten </w:t>
            </w:r>
          </w:p>
          <w:p w14:paraId="507852BB" w14:textId="77777777" w:rsidR="00110AC8" w:rsidRPr="00B36943" w:rsidRDefault="00110AC8" w:rsidP="003C6CF0">
            <w:pPr>
              <w:pStyle w:val="Bullet1"/>
              <w:numPr>
                <w:ilvl w:val="0"/>
                <w:numId w:val="0"/>
              </w:numPr>
              <w:spacing w:after="0"/>
              <w:rPr>
                <w:color w:val="auto"/>
                <w:sz w:val="14"/>
                <w:szCs w:val="16"/>
              </w:rPr>
            </w:pPr>
          </w:p>
        </w:tc>
        <w:tc>
          <w:tcPr>
            <w:tcW w:w="2207" w:type="dxa"/>
            <w:tcBorders>
              <w:left w:val="single" w:sz="4" w:space="0" w:color="auto"/>
              <w:right w:val="single" w:sz="4" w:space="0" w:color="auto"/>
            </w:tcBorders>
          </w:tcPr>
          <w:p w14:paraId="330ABFE1" w14:textId="77777777" w:rsidR="00110AC8" w:rsidRPr="007649BA" w:rsidRDefault="00110AC8" w:rsidP="003C6CF0">
            <w:pPr>
              <w:pStyle w:val="Bullet1"/>
              <w:numPr>
                <w:ilvl w:val="0"/>
                <w:numId w:val="0"/>
              </w:numPr>
              <w:spacing w:after="0"/>
              <w:cnfStyle w:val="000000000000" w:firstRow="0" w:lastRow="0" w:firstColumn="0" w:lastColumn="0" w:oddVBand="0" w:evenVBand="0" w:oddHBand="0" w:evenHBand="0" w:firstRowFirstColumn="0" w:firstRowLastColumn="0" w:lastRowFirstColumn="0" w:lastRowLastColumn="0"/>
              <w:rPr>
                <w:sz w:val="14"/>
                <w:szCs w:val="16"/>
              </w:rPr>
            </w:pPr>
            <w:r w:rsidRPr="007649BA">
              <w:rPr>
                <w:sz w:val="14"/>
                <w:szCs w:val="16"/>
              </w:rPr>
              <w:t>25% increase in number of Year 10 students reaching the highest levels of achievement in critical and creative thinking #</w:t>
            </w:r>
          </w:p>
          <w:p w14:paraId="3E6FDC73" w14:textId="77777777" w:rsidR="00110AC8" w:rsidRPr="007649BA" w:rsidRDefault="00110AC8" w:rsidP="003C6CF0">
            <w:pPr>
              <w:cnfStyle w:val="000000000000" w:firstRow="0" w:lastRow="0" w:firstColumn="0" w:lastColumn="0" w:oddVBand="0" w:evenVBand="0" w:oddHBand="0" w:evenHBand="0" w:firstRowFirstColumn="0" w:firstRowLastColumn="0" w:lastRowFirstColumn="0" w:lastRowLastColumn="0"/>
              <w:rPr>
                <w:sz w:val="14"/>
                <w:szCs w:val="16"/>
                <w:lang w:val="en-AU"/>
              </w:rPr>
            </w:pPr>
          </w:p>
        </w:tc>
        <w:tc>
          <w:tcPr>
            <w:tcW w:w="2208" w:type="dxa"/>
            <w:tcBorders>
              <w:left w:val="single" w:sz="4" w:space="0" w:color="auto"/>
              <w:right w:val="single" w:sz="4" w:space="0" w:color="auto"/>
            </w:tcBorders>
          </w:tcPr>
          <w:p w14:paraId="64690D14" w14:textId="77777777" w:rsidR="00110AC8" w:rsidRPr="007649BA" w:rsidRDefault="00110AC8" w:rsidP="003C6CF0">
            <w:pPr>
              <w:cnfStyle w:val="000000000000" w:firstRow="0" w:lastRow="0" w:firstColumn="0" w:lastColumn="0" w:oddVBand="0" w:evenVBand="0" w:oddHBand="0" w:evenHBand="0" w:firstRowFirstColumn="0" w:firstRowLastColumn="0" w:lastRowFirstColumn="0" w:lastRowLastColumn="0"/>
              <w:rPr>
                <w:sz w:val="14"/>
                <w:szCs w:val="16"/>
                <w:lang w:val="en-AU"/>
              </w:rPr>
            </w:pPr>
          </w:p>
        </w:tc>
        <w:tc>
          <w:tcPr>
            <w:tcW w:w="2207" w:type="dxa"/>
            <w:tcBorders>
              <w:left w:val="single" w:sz="4" w:space="0" w:color="auto"/>
              <w:right w:val="single" w:sz="4" w:space="0" w:color="auto"/>
            </w:tcBorders>
          </w:tcPr>
          <w:p w14:paraId="2D27A849" w14:textId="77777777" w:rsidR="00110AC8" w:rsidRPr="007649BA" w:rsidRDefault="00110AC8" w:rsidP="003C6CF0">
            <w:pPr>
              <w:cnfStyle w:val="000000000000" w:firstRow="0" w:lastRow="0" w:firstColumn="0" w:lastColumn="0" w:oddVBand="0" w:evenVBand="0" w:oddHBand="0" w:evenHBand="0" w:firstRowFirstColumn="0" w:firstRowLastColumn="0" w:lastRowFirstColumn="0" w:lastRowLastColumn="0"/>
              <w:rPr>
                <w:sz w:val="14"/>
                <w:szCs w:val="16"/>
                <w:lang w:val="en-AU"/>
              </w:rPr>
            </w:pPr>
          </w:p>
        </w:tc>
        <w:tc>
          <w:tcPr>
            <w:tcW w:w="2208" w:type="dxa"/>
            <w:tcBorders>
              <w:left w:val="single" w:sz="4" w:space="0" w:color="auto"/>
              <w:right w:val="single" w:sz="4" w:space="0" w:color="auto"/>
            </w:tcBorders>
          </w:tcPr>
          <w:p w14:paraId="656FC133" w14:textId="77777777" w:rsidR="00110AC8" w:rsidRPr="007649BA" w:rsidRDefault="00110AC8" w:rsidP="003C6CF0">
            <w:pPr>
              <w:cnfStyle w:val="000000000000" w:firstRow="0" w:lastRow="0" w:firstColumn="0" w:lastColumn="0" w:oddVBand="0" w:evenVBand="0" w:oddHBand="0" w:evenHBand="0" w:firstRowFirstColumn="0" w:firstRowLastColumn="0" w:lastRowFirstColumn="0" w:lastRowLastColumn="0"/>
              <w:rPr>
                <w:sz w:val="14"/>
                <w:szCs w:val="16"/>
                <w:lang w:val="en-AU"/>
              </w:rPr>
            </w:pPr>
          </w:p>
        </w:tc>
        <w:tc>
          <w:tcPr>
            <w:tcW w:w="2207" w:type="dxa"/>
            <w:tcBorders>
              <w:left w:val="single" w:sz="4" w:space="0" w:color="auto"/>
              <w:right w:val="single" w:sz="4" w:space="0" w:color="auto"/>
            </w:tcBorders>
          </w:tcPr>
          <w:p w14:paraId="0B53A2B6" w14:textId="77777777" w:rsidR="00110AC8" w:rsidRPr="007649BA" w:rsidRDefault="00110AC8" w:rsidP="003C6CF0">
            <w:pPr>
              <w:cnfStyle w:val="000000000000" w:firstRow="0" w:lastRow="0" w:firstColumn="0" w:lastColumn="0" w:oddVBand="0" w:evenVBand="0" w:oddHBand="0" w:evenHBand="0" w:firstRowFirstColumn="0" w:firstRowLastColumn="0" w:lastRowFirstColumn="0" w:lastRowLastColumn="0"/>
              <w:rPr>
                <w:sz w:val="14"/>
                <w:szCs w:val="16"/>
                <w:lang w:val="en-AU"/>
              </w:rPr>
            </w:pPr>
          </w:p>
        </w:tc>
        <w:tc>
          <w:tcPr>
            <w:tcW w:w="2208" w:type="dxa"/>
            <w:tcBorders>
              <w:left w:val="single" w:sz="4" w:space="0" w:color="auto"/>
            </w:tcBorders>
          </w:tcPr>
          <w:p w14:paraId="2295EA26" w14:textId="77777777" w:rsidR="00110AC8" w:rsidRPr="007649BA" w:rsidRDefault="00110AC8" w:rsidP="003C6CF0">
            <w:pPr>
              <w:pStyle w:val="Bullet1"/>
              <w:spacing w:after="0"/>
              <w:ind w:left="0" w:hanging="360"/>
              <w:cnfStyle w:val="000000000000" w:firstRow="0" w:lastRow="0" w:firstColumn="0" w:lastColumn="0" w:oddVBand="0" w:evenVBand="0" w:oddHBand="0" w:evenHBand="0" w:firstRowFirstColumn="0" w:firstRowLastColumn="0" w:lastRowFirstColumn="0" w:lastRowLastColumn="0"/>
              <w:rPr>
                <w:sz w:val="14"/>
                <w:szCs w:val="16"/>
              </w:rPr>
            </w:pPr>
          </w:p>
        </w:tc>
      </w:tr>
      <w:tr w:rsidR="00110AC8" w:rsidRPr="002A0879" w14:paraId="531CBA0E" w14:textId="77777777" w:rsidTr="00B36943">
        <w:trPr>
          <w:trHeight w:val="730"/>
        </w:trPr>
        <w:tc>
          <w:tcPr>
            <w:cnfStyle w:val="001000000000" w:firstRow="0" w:lastRow="0" w:firstColumn="1" w:lastColumn="0" w:oddVBand="0" w:evenVBand="0" w:oddHBand="0" w:evenHBand="0" w:firstRowFirstColumn="0" w:firstRowLastColumn="0" w:lastRowFirstColumn="0" w:lastRowLastColumn="0"/>
            <w:tcW w:w="2207" w:type="dxa"/>
            <w:tcBorders>
              <w:right w:val="single" w:sz="4" w:space="0" w:color="auto"/>
            </w:tcBorders>
          </w:tcPr>
          <w:p w14:paraId="19E1684F" w14:textId="77777777" w:rsidR="00110AC8" w:rsidRPr="007649BA" w:rsidRDefault="00110AC8" w:rsidP="003C6CF0">
            <w:pPr>
              <w:pStyle w:val="Bullet1"/>
              <w:numPr>
                <w:ilvl w:val="0"/>
                <w:numId w:val="0"/>
              </w:numPr>
              <w:spacing w:after="0"/>
              <w:rPr>
                <w:sz w:val="14"/>
                <w:szCs w:val="16"/>
              </w:rPr>
            </w:pPr>
          </w:p>
        </w:tc>
        <w:tc>
          <w:tcPr>
            <w:tcW w:w="2207" w:type="dxa"/>
            <w:tcBorders>
              <w:left w:val="single" w:sz="4" w:space="0" w:color="auto"/>
              <w:right w:val="single" w:sz="4" w:space="0" w:color="auto"/>
            </w:tcBorders>
          </w:tcPr>
          <w:p w14:paraId="776B6AC0" w14:textId="77777777" w:rsidR="00110AC8" w:rsidRPr="007649BA" w:rsidRDefault="00110AC8" w:rsidP="003C6CF0">
            <w:pPr>
              <w:pStyle w:val="Bullet1"/>
              <w:numPr>
                <w:ilvl w:val="0"/>
                <w:numId w:val="0"/>
              </w:numPr>
              <w:spacing w:after="0"/>
              <w:ind w:left="-11" w:firstLine="11"/>
              <w:cnfStyle w:val="000000000000" w:firstRow="0" w:lastRow="0" w:firstColumn="0" w:lastColumn="0" w:oddVBand="0" w:evenVBand="0" w:oddHBand="0" w:evenHBand="0" w:firstRowFirstColumn="0" w:firstRowLastColumn="0" w:lastRowFirstColumn="0" w:lastRowLastColumn="0"/>
              <w:rPr>
                <w:sz w:val="14"/>
                <w:szCs w:val="16"/>
              </w:rPr>
            </w:pPr>
            <w:r w:rsidRPr="007649BA">
              <w:rPr>
                <w:sz w:val="14"/>
                <w:szCs w:val="16"/>
              </w:rPr>
              <w:t>More students reaching the highest levels of achievement in the arts #</w:t>
            </w:r>
          </w:p>
          <w:p w14:paraId="6EEB2F99" w14:textId="77777777" w:rsidR="00110AC8" w:rsidRPr="007649BA" w:rsidRDefault="00110AC8" w:rsidP="003C6CF0">
            <w:pPr>
              <w:pStyle w:val="Bullet1"/>
              <w:numPr>
                <w:ilvl w:val="0"/>
                <w:numId w:val="0"/>
              </w:numPr>
              <w:spacing w:after="0"/>
              <w:ind w:left="-11" w:firstLine="11"/>
              <w:cnfStyle w:val="000000000000" w:firstRow="0" w:lastRow="0" w:firstColumn="0" w:lastColumn="0" w:oddVBand="0" w:evenVBand="0" w:oddHBand="0" w:evenHBand="0" w:firstRowFirstColumn="0" w:firstRowLastColumn="0" w:lastRowFirstColumn="0" w:lastRowLastColumn="0"/>
              <w:rPr>
                <w:sz w:val="14"/>
                <w:szCs w:val="16"/>
              </w:rPr>
            </w:pPr>
          </w:p>
        </w:tc>
        <w:tc>
          <w:tcPr>
            <w:tcW w:w="2208" w:type="dxa"/>
            <w:tcBorders>
              <w:left w:val="single" w:sz="4" w:space="0" w:color="auto"/>
              <w:right w:val="single" w:sz="4" w:space="0" w:color="auto"/>
            </w:tcBorders>
          </w:tcPr>
          <w:p w14:paraId="4F8DF77E" w14:textId="77777777" w:rsidR="00110AC8" w:rsidRPr="007649BA" w:rsidRDefault="00110AC8" w:rsidP="003C6CF0">
            <w:pPr>
              <w:cnfStyle w:val="000000000000" w:firstRow="0" w:lastRow="0" w:firstColumn="0" w:lastColumn="0" w:oddVBand="0" w:evenVBand="0" w:oddHBand="0" w:evenHBand="0" w:firstRowFirstColumn="0" w:firstRowLastColumn="0" w:lastRowFirstColumn="0" w:lastRowLastColumn="0"/>
              <w:rPr>
                <w:sz w:val="14"/>
                <w:szCs w:val="16"/>
                <w:lang w:val="en-AU"/>
              </w:rPr>
            </w:pPr>
          </w:p>
        </w:tc>
        <w:tc>
          <w:tcPr>
            <w:tcW w:w="2207" w:type="dxa"/>
            <w:tcBorders>
              <w:left w:val="single" w:sz="4" w:space="0" w:color="auto"/>
              <w:right w:val="single" w:sz="4" w:space="0" w:color="auto"/>
            </w:tcBorders>
          </w:tcPr>
          <w:p w14:paraId="145C80CE" w14:textId="77777777" w:rsidR="00110AC8" w:rsidRPr="007649BA" w:rsidRDefault="00110AC8" w:rsidP="003C6CF0">
            <w:pPr>
              <w:cnfStyle w:val="000000000000" w:firstRow="0" w:lastRow="0" w:firstColumn="0" w:lastColumn="0" w:oddVBand="0" w:evenVBand="0" w:oddHBand="0" w:evenHBand="0" w:firstRowFirstColumn="0" w:firstRowLastColumn="0" w:lastRowFirstColumn="0" w:lastRowLastColumn="0"/>
              <w:rPr>
                <w:sz w:val="14"/>
                <w:szCs w:val="16"/>
                <w:lang w:val="en-AU"/>
              </w:rPr>
            </w:pPr>
          </w:p>
        </w:tc>
        <w:tc>
          <w:tcPr>
            <w:tcW w:w="2208" w:type="dxa"/>
            <w:tcBorders>
              <w:left w:val="single" w:sz="4" w:space="0" w:color="auto"/>
              <w:right w:val="single" w:sz="4" w:space="0" w:color="auto"/>
            </w:tcBorders>
          </w:tcPr>
          <w:p w14:paraId="3BC6251F" w14:textId="77777777" w:rsidR="00110AC8" w:rsidRPr="007649BA" w:rsidRDefault="00110AC8" w:rsidP="003C6CF0">
            <w:pPr>
              <w:cnfStyle w:val="000000000000" w:firstRow="0" w:lastRow="0" w:firstColumn="0" w:lastColumn="0" w:oddVBand="0" w:evenVBand="0" w:oddHBand="0" w:evenHBand="0" w:firstRowFirstColumn="0" w:firstRowLastColumn="0" w:lastRowFirstColumn="0" w:lastRowLastColumn="0"/>
              <w:rPr>
                <w:sz w:val="14"/>
                <w:szCs w:val="16"/>
                <w:lang w:val="en-AU"/>
              </w:rPr>
            </w:pPr>
          </w:p>
        </w:tc>
        <w:tc>
          <w:tcPr>
            <w:tcW w:w="2207" w:type="dxa"/>
            <w:tcBorders>
              <w:left w:val="single" w:sz="4" w:space="0" w:color="auto"/>
              <w:right w:val="single" w:sz="4" w:space="0" w:color="auto"/>
            </w:tcBorders>
          </w:tcPr>
          <w:p w14:paraId="3B8AD846" w14:textId="77777777" w:rsidR="00110AC8" w:rsidRPr="007649BA" w:rsidRDefault="00110AC8" w:rsidP="003C6CF0">
            <w:pPr>
              <w:cnfStyle w:val="000000000000" w:firstRow="0" w:lastRow="0" w:firstColumn="0" w:lastColumn="0" w:oddVBand="0" w:evenVBand="0" w:oddHBand="0" w:evenHBand="0" w:firstRowFirstColumn="0" w:firstRowLastColumn="0" w:lastRowFirstColumn="0" w:lastRowLastColumn="0"/>
              <w:rPr>
                <w:sz w:val="14"/>
                <w:szCs w:val="16"/>
                <w:lang w:val="en-AU"/>
              </w:rPr>
            </w:pPr>
          </w:p>
        </w:tc>
        <w:tc>
          <w:tcPr>
            <w:tcW w:w="2208" w:type="dxa"/>
            <w:tcBorders>
              <w:left w:val="single" w:sz="4" w:space="0" w:color="auto"/>
            </w:tcBorders>
          </w:tcPr>
          <w:p w14:paraId="5897D03E" w14:textId="77777777" w:rsidR="00110AC8" w:rsidRPr="007649BA" w:rsidRDefault="00110AC8" w:rsidP="003C6CF0">
            <w:pPr>
              <w:cnfStyle w:val="000000000000" w:firstRow="0" w:lastRow="0" w:firstColumn="0" w:lastColumn="0" w:oddVBand="0" w:evenVBand="0" w:oddHBand="0" w:evenHBand="0" w:firstRowFirstColumn="0" w:firstRowLastColumn="0" w:lastRowFirstColumn="0" w:lastRowLastColumn="0"/>
              <w:rPr>
                <w:sz w:val="14"/>
                <w:szCs w:val="16"/>
                <w:lang w:val="en-AU"/>
              </w:rPr>
            </w:pPr>
          </w:p>
        </w:tc>
      </w:tr>
      <w:tr w:rsidR="00110AC8" w:rsidRPr="002A0879" w14:paraId="34D7B25D" w14:textId="77777777" w:rsidTr="00B36943">
        <w:trPr>
          <w:trHeight w:val="643"/>
        </w:trPr>
        <w:tc>
          <w:tcPr>
            <w:cnfStyle w:val="001000000000" w:firstRow="0" w:lastRow="0" w:firstColumn="1" w:lastColumn="0" w:oddVBand="0" w:evenVBand="0" w:oddHBand="0" w:evenHBand="0" w:firstRowFirstColumn="0" w:firstRowLastColumn="0" w:lastRowFirstColumn="0" w:lastRowLastColumn="0"/>
            <w:tcW w:w="2207" w:type="dxa"/>
            <w:tcBorders>
              <w:right w:val="single" w:sz="4" w:space="0" w:color="auto"/>
            </w:tcBorders>
          </w:tcPr>
          <w:p w14:paraId="101A9BA2" w14:textId="77777777" w:rsidR="00110AC8" w:rsidRPr="007649BA" w:rsidRDefault="00110AC8" w:rsidP="003C6CF0">
            <w:pPr>
              <w:pStyle w:val="Bullet1"/>
              <w:numPr>
                <w:ilvl w:val="0"/>
                <w:numId w:val="0"/>
              </w:numPr>
              <w:spacing w:after="0"/>
              <w:rPr>
                <w:sz w:val="14"/>
                <w:szCs w:val="16"/>
              </w:rPr>
            </w:pPr>
          </w:p>
        </w:tc>
        <w:tc>
          <w:tcPr>
            <w:tcW w:w="2207" w:type="dxa"/>
            <w:tcBorders>
              <w:left w:val="single" w:sz="4" w:space="0" w:color="auto"/>
              <w:right w:val="single" w:sz="4" w:space="0" w:color="auto"/>
            </w:tcBorders>
          </w:tcPr>
          <w:p w14:paraId="67D14295" w14:textId="3A88D376" w:rsidR="00110AC8" w:rsidRPr="007649BA" w:rsidRDefault="00110AC8" w:rsidP="003C6CF0">
            <w:pPr>
              <w:pStyle w:val="Bullet1"/>
              <w:numPr>
                <w:ilvl w:val="0"/>
                <w:numId w:val="0"/>
              </w:numPr>
              <w:spacing w:after="0"/>
              <w:ind w:left="-11" w:firstLine="11"/>
              <w:cnfStyle w:val="000000000000" w:firstRow="0" w:lastRow="0" w:firstColumn="0" w:lastColumn="0" w:oddVBand="0" w:evenVBand="0" w:oddHBand="0" w:evenHBand="0" w:firstRowFirstColumn="0" w:firstRowLastColumn="0" w:lastRowFirstColumn="0" w:lastRowLastColumn="0"/>
              <w:rPr>
                <w:sz w:val="14"/>
                <w:szCs w:val="16"/>
              </w:rPr>
            </w:pPr>
            <w:r w:rsidRPr="007649BA">
              <w:rPr>
                <w:sz w:val="14"/>
                <w:szCs w:val="16"/>
              </w:rPr>
              <w:t xml:space="preserve">Improved performance </w:t>
            </w:r>
            <w:r w:rsidR="007D6E77">
              <w:rPr>
                <w:sz w:val="14"/>
                <w:szCs w:val="16"/>
              </w:rPr>
              <w:t>i</w:t>
            </w:r>
            <w:r w:rsidRPr="007649BA">
              <w:rPr>
                <w:sz w:val="14"/>
                <w:szCs w:val="16"/>
              </w:rPr>
              <w:t xml:space="preserve">n Prep English and Maths Online tests </w:t>
            </w:r>
          </w:p>
          <w:p w14:paraId="61F438D3" w14:textId="77777777" w:rsidR="00110AC8" w:rsidRPr="007649BA" w:rsidRDefault="00110AC8" w:rsidP="003C6CF0">
            <w:pPr>
              <w:pStyle w:val="Bullet1"/>
              <w:numPr>
                <w:ilvl w:val="0"/>
                <w:numId w:val="0"/>
              </w:numPr>
              <w:spacing w:after="0"/>
              <w:ind w:left="-11" w:firstLine="11"/>
              <w:cnfStyle w:val="000000000000" w:firstRow="0" w:lastRow="0" w:firstColumn="0" w:lastColumn="0" w:oddVBand="0" w:evenVBand="0" w:oddHBand="0" w:evenHBand="0" w:firstRowFirstColumn="0" w:firstRowLastColumn="0" w:lastRowFirstColumn="0" w:lastRowLastColumn="0"/>
              <w:rPr>
                <w:sz w:val="14"/>
                <w:szCs w:val="16"/>
              </w:rPr>
            </w:pPr>
          </w:p>
        </w:tc>
        <w:tc>
          <w:tcPr>
            <w:tcW w:w="2208" w:type="dxa"/>
            <w:tcBorders>
              <w:left w:val="single" w:sz="4" w:space="0" w:color="auto"/>
              <w:right w:val="single" w:sz="4" w:space="0" w:color="auto"/>
            </w:tcBorders>
          </w:tcPr>
          <w:p w14:paraId="7134E9AA" w14:textId="77777777" w:rsidR="00110AC8" w:rsidRPr="007649BA" w:rsidRDefault="00110AC8" w:rsidP="003C6CF0">
            <w:pPr>
              <w:cnfStyle w:val="000000000000" w:firstRow="0" w:lastRow="0" w:firstColumn="0" w:lastColumn="0" w:oddVBand="0" w:evenVBand="0" w:oddHBand="0" w:evenHBand="0" w:firstRowFirstColumn="0" w:firstRowLastColumn="0" w:lastRowFirstColumn="0" w:lastRowLastColumn="0"/>
              <w:rPr>
                <w:sz w:val="14"/>
                <w:szCs w:val="16"/>
                <w:lang w:val="en-AU"/>
              </w:rPr>
            </w:pPr>
          </w:p>
        </w:tc>
        <w:tc>
          <w:tcPr>
            <w:tcW w:w="2207" w:type="dxa"/>
            <w:tcBorders>
              <w:left w:val="single" w:sz="4" w:space="0" w:color="auto"/>
              <w:right w:val="single" w:sz="4" w:space="0" w:color="auto"/>
            </w:tcBorders>
          </w:tcPr>
          <w:p w14:paraId="15F517FF" w14:textId="77777777" w:rsidR="00110AC8" w:rsidRPr="007649BA" w:rsidRDefault="00110AC8" w:rsidP="003C6CF0">
            <w:pPr>
              <w:cnfStyle w:val="000000000000" w:firstRow="0" w:lastRow="0" w:firstColumn="0" w:lastColumn="0" w:oddVBand="0" w:evenVBand="0" w:oddHBand="0" w:evenHBand="0" w:firstRowFirstColumn="0" w:firstRowLastColumn="0" w:lastRowFirstColumn="0" w:lastRowLastColumn="0"/>
              <w:rPr>
                <w:sz w:val="14"/>
                <w:szCs w:val="16"/>
                <w:lang w:val="en-AU"/>
              </w:rPr>
            </w:pPr>
          </w:p>
        </w:tc>
        <w:tc>
          <w:tcPr>
            <w:tcW w:w="2208" w:type="dxa"/>
            <w:tcBorders>
              <w:left w:val="single" w:sz="4" w:space="0" w:color="auto"/>
              <w:right w:val="single" w:sz="4" w:space="0" w:color="auto"/>
            </w:tcBorders>
          </w:tcPr>
          <w:p w14:paraId="76A64137" w14:textId="77777777" w:rsidR="00110AC8" w:rsidRPr="007649BA" w:rsidRDefault="00110AC8" w:rsidP="003C6CF0">
            <w:pPr>
              <w:cnfStyle w:val="000000000000" w:firstRow="0" w:lastRow="0" w:firstColumn="0" w:lastColumn="0" w:oddVBand="0" w:evenVBand="0" w:oddHBand="0" w:evenHBand="0" w:firstRowFirstColumn="0" w:firstRowLastColumn="0" w:lastRowFirstColumn="0" w:lastRowLastColumn="0"/>
              <w:rPr>
                <w:sz w:val="14"/>
                <w:szCs w:val="16"/>
                <w:lang w:val="en-AU"/>
              </w:rPr>
            </w:pPr>
          </w:p>
        </w:tc>
        <w:tc>
          <w:tcPr>
            <w:tcW w:w="2207" w:type="dxa"/>
            <w:tcBorders>
              <w:left w:val="single" w:sz="4" w:space="0" w:color="auto"/>
              <w:right w:val="single" w:sz="4" w:space="0" w:color="auto"/>
            </w:tcBorders>
          </w:tcPr>
          <w:p w14:paraId="6320C1EE" w14:textId="77777777" w:rsidR="00110AC8" w:rsidRPr="007649BA" w:rsidRDefault="00110AC8" w:rsidP="003C6CF0">
            <w:pPr>
              <w:cnfStyle w:val="000000000000" w:firstRow="0" w:lastRow="0" w:firstColumn="0" w:lastColumn="0" w:oddVBand="0" w:evenVBand="0" w:oddHBand="0" w:evenHBand="0" w:firstRowFirstColumn="0" w:firstRowLastColumn="0" w:lastRowFirstColumn="0" w:lastRowLastColumn="0"/>
              <w:rPr>
                <w:sz w:val="14"/>
                <w:szCs w:val="16"/>
                <w:lang w:val="en-AU"/>
              </w:rPr>
            </w:pPr>
          </w:p>
        </w:tc>
        <w:tc>
          <w:tcPr>
            <w:tcW w:w="2208" w:type="dxa"/>
            <w:tcBorders>
              <w:left w:val="single" w:sz="4" w:space="0" w:color="auto"/>
            </w:tcBorders>
          </w:tcPr>
          <w:p w14:paraId="7ABCB77A" w14:textId="77777777" w:rsidR="00110AC8" w:rsidRPr="007649BA" w:rsidRDefault="00110AC8" w:rsidP="003C6CF0">
            <w:pPr>
              <w:cnfStyle w:val="000000000000" w:firstRow="0" w:lastRow="0" w:firstColumn="0" w:lastColumn="0" w:oddVBand="0" w:evenVBand="0" w:oddHBand="0" w:evenHBand="0" w:firstRowFirstColumn="0" w:firstRowLastColumn="0" w:lastRowFirstColumn="0" w:lastRowLastColumn="0"/>
              <w:rPr>
                <w:sz w:val="14"/>
                <w:szCs w:val="16"/>
                <w:lang w:val="en-AU"/>
              </w:rPr>
            </w:pPr>
          </w:p>
        </w:tc>
      </w:tr>
    </w:tbl>
    <w:p w14:paraId="1A5D9097" w14:textId="77777777" w:rsidR="00DC1CAA" w:rsidRDefault="00DC1CAA" w:rsidP="00B36943">
      <w:pPr>
        <w:pStyle w:val="Header"/>
        <w:tabs>
          <w:tab w:val="clear" w:pos="4513"/>
          <w:tab w:val="clear" w:pos="9026"/>
        </w:tabs>
        <w:sectPr w:rsidR="00DC1CAA" w:rsidSect="002A0879">
          <w:pgSz w:w="16840" w:h="11900" w:orient="landscape"/>
          <w:pgMar w:top="1134" w:right="1985" w:bottom="1134" w:left="1701" w:header="709" w:footer="709" w:gutter="0"/>
          <w:cols w:space="708"/>
          <w:docGrid w:linePitch="360"/>
        </w:sectPr>
      </w:pPr>
    </w:p>
    <w:p w14:paraId="58CE2E11" w14:textId="121FA0CB" w:rsidR="00110AC8" w:rsidRPr="00BB5D56" w:rsidDel="00B912FE" w:rsidRDefault="00110AC8" w:rsidP="00110AC8">
      <w:pPr>
        <w:pStyle w:val="Heading2"/>
      </w:pPr>
      <w:bookmarkStart w:id="235" w:name="_Toc508801598"/>
      <w:bookmarkStart w:id="236" w:name="_Toc508803048"/>
      <w:bookmarkStart w:id="237" w:name="_Toc508803624"/>
      <w:bookmarkStart w:id="238" w:name="_Toc508806033"/>
      <w:bookmarkStart w:id="239" w:name="_Toc508873708"/>
      <w:bookmarkStart w:id="240" w:name="_Toc508886675"/>
      <w:bookmarkStart w:id="241" w:name="_Toc508893548"/>
      <w:bookmarkStart w:id="242" w:name="_Toc508972433"/>
      <w:bookmarkStart w:id="243" w:name="_Toc505353505"/>
      <w:r w:rsidDel="00B912FE">
        <w:t xml:space="preserve">Who </w:t>
      </w:r>
      <w:r w:rsidR="005412B5">
        <w:t>w</w:t>
      </w:r>
      <w:r w:rsidDel="00B912FE">
        <w:t xml:space="preserve">ill Be </w:t>
      </w:r>
      <w:r w:rsidR="005412B5">
        <w:t>i</w:t>
      </w:r>
      <w:r w:rsidDel="00B912FE">
        <w:t>nvolved?</w:t>
      </w:r>
      <w:bookmarkEnd w:id="235"/>
      <w:bookmarkEnd w:id="236"/>
      <w:bookmarkEnd w:id="237"/>
      <w:bookmarkEnd w:id="238"/>
      <w:bookmarkEnd w:id="239"/>
      <w:bookmarkEnd w:id="240"/>
      <w:bookmarkEnd w:id="241"/>
      <w:bookmarkEnd w:id="242"/>
      <w:r w:rsidDel="00B912FE">
        <w:t xml:space="preserve"> </w:t>
      </w:r>
    </w:p>
    <w:p w14:paraId="78CA1C03" w14:textId="61ED5D56" w:rsidR="00110AC8" w:rsidDel="00B912FE" w:rsidRDefault="00110AC8" w:rsidP="00910E07">
      <w:pPr>
        <w:pStyle w:val="BodyText"/>
      </w:pPr>
      <w:r w:rsidDel="00B912FE">
        <w:t xml:space="preserve">Everyone! This </w:t>
      </w:r>
      <w:r w:rsidR="001B082E" w:rsidDel="00B912FE">
        <w:t>Plan</w:t>
      </w:r>
      <w:r w:rsidDel="00B912FE">
        <w:t xml:space="preserve"> is our way of bringing the community together to work towards some common goals for Bendigo’s children and young people. Whether you are a student, a parent, a business owner or an employee, this </w:t>
      </w:r>
      <w:r w:rsidR="001B082E" w:rsidDel="00B912FE">
        <w:t>Plan</w:t>
      </w:r>
      <w:r w:rsidDel="00B912FE">
        <w:t xml:space="preserve"> will depend on you.  You can stay updated on the progress of the </w:t>
      </w:r>
      <w:r w:rsidR="001B082E" w:rsidDel="00B912FE">
        <w:t>Plan</w:t>
      </w:r>
      <w:r w:rsidDel="00B912FE">
        <w:t xml:space="preserve"> by visiting </w:t>
      </w:r>
      <w:hyperlink r:id="rId25" w:history="1">
        <w:r w:rsidR="00B365D7" w:rsidRPr="002820ED" w:rsidDel="00B912FE">
          <w:rPr>
            <w:rStyle w:val="Hyperlink"/>
          </w:rPr>
          <w:t>https://engage.vic.gov.au/BendigoEducationPlan</w:t>
        </w:r>
      </w:hyperlink>
      <w:r w:rsidR="00B365D7">
        <w:t xml:space="preserve"> </w:t>
      </w:r>
      <w:r w:rsidDel="00B912FE">
        <w:t xml:space="preserve"> </w:t>
      </w:r>
    </w:p>
    <w:p w14:paraId="0A863E30" w14:textId="77777777" w:rsidR="00D01024" w:rsidDel="00B912FE" w:rsidRDefault="00D01024">
      <w:pPr>
        <w:pStyle w:val="BodyText"/>
      </w:pPr>
      <w:bookmarkStart w:id="244" w:name="_Toc508801599"/>
      <w:bookmarkStart w:id="245" w:name="_Toc508803049"/>
      <w:bookmarkStart w:id="246" w:name="_Toc508803625"/>
    </w:p>
    <w:p w14:paraId="7CA1971F" w14:textId="62683614" w:rsidR="00110AC8" w:rsidRPr="00BB5D56" w:rsidDel="00B912FE" w:rsidRDefault="00110AC8" w:rsidP="00110AC8">
      <w:pPr>
        <w:pStyle w:val="Heading2"/>
      </w:pPr>
      <w:bookmarkStart w:id="247" w:name="_Toc508806034"/>
      <w:bookmarkStart w:id="248" w:name="_Toc508873709"/>
      <w:bookmarkStart w:id="249" w:name="_Toc508886676"/>
      <w:bookmarkStart w:id="250" w:name="_Toc508893549"/>
      <w:bookmarkStart w:id="251" w:name="_Toc508972434"/>
      <w:r w:rsidDel="00B912FE">
        <w:t xml:space="preserve">Contact </w:t>
      </w:r>
      <w:r w:rsidR="005412B5">
        <w:t>i</w:t>
      </w:r>
      <w:r w:rsidDel="00B912FE">
        <w:t>nformation</w:t>
      </w:r>
      <w:bookmarkEnd w:id="244"/>
      <w:bookmarkEnd w:id="245"/>
      <w:bookmarkEnd w:id="246"/>
      <w:bookmarkEnd w:id="247"/>
      <w:bookmarkEnd w:id="248"/>
      <w:bookmarkEnd w:id="249"/>
      <w:bookmarkEnd w:id="250"/>
      <w:bookmarkEnd w:id="251"/>
      <w:r w:rsidDel="00B912FE">
        <w:t xml:space="preserve"> </w:t>
      </w:r>
    </w:p>
    <w:p w14:paraId="5E2F802A" w14:textId="77777777" w:rsidR="00110AC8" w:rsidRPr="00BA7487" w:rsidDel="00B912FE" w:rsidRDefault="00110AC8" w:rsidP="00910E07">
      <w:pPr>
        <w:pStyle w:val="BodyText"/>
      </w:pPr>
      <w:r w:rsidRPr="00BA7487" w:rsidDel="00B912FE">
        <w:t>Department of Education and Training, North-Western Victoria Region</w:t>
      </w:r>
    </w:p>
    <w:p w14:paraId="5F54A77E" w14:textId="77777777" w:rsidR="00110AC8" w:rsidRPr="00BA7487" w:rsidDel="00B912FE" w:rsidRDefault="00110AC8">
      <w:pPr>
        <w:pStyle w:val="BodyText"/>
      </w:pPr>
      <w:r w:rsidRPr="00BA7487" w:rsidDel="00B912FE">
        <w:t>Phone 03 5440 3111</w:t>
      </w:r>
    </w:p>
    <w:p w14:paraId="4DAA7D9D" w14:textId="77777777" w:rsidR="00110AC8" w:rsidRPr="0084028B" w:rsidDel="00B912FE" w:rsidRDefault="00110AC8">
      <w:pPr>
        <w:pStyle w:val="BodyText"/>
        <w:sectPr w:rsidR="00110AC8" w:rsidRPr="0084028B" w:rsidDel="00B912FE" w:rsidSect="003C6CF0">
          <w:headerReference w:type="default" r:id="rId26"/>
          <w:footerReference w:type="default" r:id="rId27"/>
          <w:footerReference w:type="first" r:id="rId28"/>
          <w:pgSz w:w="11900" w:h="16840"/>
          <w:pgMar w:top="1160" w:right="1134" w:bottom="1701" w:left="1134" w:header="37" w:footer="709" w:gutter="0"/>
          <w:cols w:space="708"/>
          <w:docGrid w:linePitch="360"/>
        </w:sectPr>
      </w:pPr>
      <w:r w:rsidDel="00B912FE">
        <w:t>Email nwvr@edumail.vic.gov.au</w:t>
      </w:r>
    </w:p>
    <w:p w14:paraId="20A1DF02" w14:textId="77777777" w:rsidR="00110AC8" w:rsidRDefault="00110AC8" w:rsidP="00110AC8">
      <w:pPr>
        <w:pStyle w:val="ESHeading1"/>
      </w:pPr>
      <w:bookmarkStart w:id="252" w:name="_Toc508801600"/>
      <w:bookmarkStart w:id="253" w:name="_Toc508803050"/>
      <w:bookmarkStart w:id="254" w:name="_Toc508803626"/>
      <w:bookmarkStart w:id="255" w:name="_Toc508806035"/>
      <w:bookmarkStart w:id="256" w:name="_Toc508873710"/>
      <w:bookmarkStart w:id="257" w:name="_Toc508886677"/>
      <w:bookmarkStart w:id="258" w:name="_Toc508893550"/>
      <w:bookmarkStart w:id="259" w:name="_Toc508972435"/>
      <w:bookmarkStart w:id="260" w:name="_Toc505353527"/>
      <w:bookmarkEnd w:id="243"/>
      <w:r>
        <w:t>APPENDICES</w:t>
      </w:r>
      <w:bookmarkEnd w:id="252"/>
      <w:bookmarkEnd w:id="253"/>
      <w:bookmarkEnd w:id="254"/>
      <w:bookmarkEnd w:id="255"/>
      <w:bookmarkEnd w:id="256"/>
      <w:bookmarkEnd w:id="257"/>
      <w:bookmarkEnd w:id="258"/>
      <w:bookmarkEnd w:id="259"/>
    </w:p>
    <w:p w14:paraId="160C85A8" w14:textId="77777777" w:rsidR="00B36943" w:rsidRPr="00BB5D56" w:rsidRDefault="00B36943" w:rsidP="00B36943">
      <w:pPr>
        <w:pStyle w:val="Heading2"/>
      </w:pPr>
      <w:bookmarkStart w:id="261" w:name="_Toc508801604"/>
      <w:bookmarkStart w:id="262" w:name="_Toc508803054"/>
      <w:bookmarkStart w:id="263" w:name="_Toc508803630"/>
      <w:bookmarkStart w:id="264" w:name="_Toc508806039"/>
      <w:bookmarkStart w:id="265" w:name="_Toc508873714"/>
      <w:bookmarkStart w:id="266" w:name="_Toc508886681"/>
      <w:bookmarkStart w:id="267" w:name="_Toc508893554"/>
      <w:bookmarkStart w:id="268" w:name="_Toc508969260"/>
      <w:bookmarkStart w:id="269" w:name="_Toc508972436"/>
      <w:bookmarkStart w:id="270" w:name="_Toc508801601"/>
      <w:bookmarkStart w:id="271" w:name="_Toc508803051"/>
      <w:bookmarkStart w:id="272" w:name="_Toc508803627"/>
      <w:bookmarkStart w:id="273" w:name="_Toc508806036"/>
      <w:bookmarkStart w:id="274" w:name="_Toc508873711"/>
      <w:bookmarkStart w:id="275" w:name="_Toc508886678"/>
      <w:bookmarkStart w:id="276" w:name="_Toc508893551"/>
      <w:bookmarkEnd w:id="260"/>
      <w:r>
        <w:t xml:space="preserve">Appendix </w:t>
      </w:r>
      <w:bookmarkEnd w:id="261"/>
      <w:bookmarkEnd w:id="262"/>
      <w:bookmarkEnd w:id="263"/>
      <w:bookmarkEnd w:id="264"/>
      <w:bookmarkEnd w:id="265"/>
      <w:bookmarkEnd w:id="266"/>
      <w:bookmarkEnd w:id="267"/>
      <w:bookmarkEnd w:id="268"/>
      <w:r>
        <w:t>A</w:t>
      </w:r>
      <w:bookmarkEnd w:id="269"/>
    </w:p>
    <w:p w14:paraId="79704A3B" w14:textId="77777777" w:rsidR="00B36943" w:rsidRDefault="00B36943" w:rsidP="00B36943">
      <w:pPr>
        <w:pStyle w:val="Intro"/>
        <w:rPr>
          <w:sz w:val="24"/>
        </w:rPr>
      </w:pPr>
    </w:p>
    <w:p w14:paraId="63DCAF38" w14:textId="77777777" w:rsidR="00B36943" w:rsidRPr="000C5F80" w:rsidRDefault="00B36943" w:rsidP="00B36943">
      <w:pPr>
        <w:pStyle w:val="BodyText"/>
        <w:rPr>
          <w:rStyle w:val="BodyTextChar"/>
          <w:rFonts w:asciiTheme="minorHAnsi" w:hAnsiTheme="minorHAnsi" w:cstheme="minorBidi"/>
          <w:sz w:val="32"/>
          <w:szCs w:val="24"/>
        </w:rPr>
      </w:pPr>
      <w:r w:rsidRPr="00910E07">
        <w:rPr>
          <w:b/>
          <w:sz w:val="24"/>
        </w:rPr>
        <w:t>Education State Reforms</w:t>
      </w:r>
    </w:p>
    <w:p w14:paraId="243AE5DD" w14:textId="77777777" w:rsidR="00B36943" w:rsidRPr="00D61D24" w:rsidRDefault="00B36943" w:rsidP="00B36943">
      <w:pPr>
        <w:pStyle w:val="BodyText"/>
      </w:pPr>
      <w:r w:rsidRPr="00D61D24">
        <w:t>The Education State is a broad-based reform agenda for the early childhood, schools and training and TAFE sectors. There are three significant bodies of work underway to implement the reform agenda in each of these sectors.</w:t>
      </w:r>
    </w:p>
    <w:p w14:paraId="0291260E" w14:textId="77777777" w:rsidR="00B36943" w:rsidRDefault="00B36943" w:rsidP="00B36943">
      <w:pPr>
        <w:rPr>
          <w:rFonts w:ascii="Arial" w:hAnsi="Arial" w:cs="Arial"/>
          <w:b/>
          <w:color w:val="AF272F" w:themeColor="accent1"/>
          <w:sz w:val="20"/>
          <w:szCs w:val="20"/>
        </w:rPr>
      </w:pPr>
      <w:bookmarkStart w:id="277" w:name="_Toc490041916"/>
      <w:bookmarkStart w:id="278" w:name="_Toc508278661"/>
    </w:p>
    <w:p w14:paraId="156DA79A" w14:textId="77777777" w:rsidR="00B36943" w:rsidRPr="00910E07" w:rsidRDefault="00B36943" w:rsidP="00B36943">
      <w:pPr>
        <w:pStyle w:val="Figuretitle"/>
        <w:rPr>
          <w:sz w:val="22"/>
        </w:rPr>
      </w:pPr>
      <w:r w:rsidRPr="00F445D1">
        <w:rPr>
          <w:sz w:val="22"/>
        </w:rPr>
        <w:t>EARLY CHILDHOOD</w:t>
      </w:r>
      <w:bookmarkEnd w:id="277"/>
      <w:bookmarkEnd w:id="278"/>
    </w:p>
    <w:p w14:paraId="2AC3817C" w14:textId="77777777" w:rsidR="00B36943" w:rsidRPr="00D61D24" w:rsidRDefault="00B36943" w:rsidP="00B36943">
      <w:pPr>
        <w:pStyle w:val="BodyText"/>
      </w:pPr>
      <w:r w:rsidRPr="00D61D24">
        <w:t>The Early Childhood Reform Plan fosters close partnerships between the Department and local government, sector and community partners to deliver reforms across the early childhood sector. This 10-year Plan focuses on four key directions aimed at achieving the Education State vision for the sector:</w:t>
      </w:r>
    </w:p>
    <w:p w14:paraId="294B47EB" w14:textId="77777777" w:rsidR="00B36943" w:rsidRPr="00110AC8" w:rsidRDefault="00B36943" w:rsidP="00B36943">
      <w:pPr>
        <w:pStyle w:val="BodyText"/>
      </w:pPr>
    </w:p>
    <w:tbl>
      <w:tblPr>
        <w:tblStyle w:val="PlainTable1"/>
        <w:tblW w:w="0" w:type="auto"/>
        <w:tblLook w:val="04A0" w:firstRow="1" w:lastRow="0" w:firstColumn="1" w:lastColumn="0" w:noHBand="0" w:noVBand="1"/>
      </w:tblPr>
      <w:tblGrid>
        <w:gridCol w:w="9346"/>
      </w:tblGrid>
      <w:tr w:rsidR="00B36943" w14:paraId="793B7449" w14:textId="77777777" w:rsidTr="00B369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tcPr>
          <w:p w14:paraId="4812BBFE" w14:textId="77777777" w:rsidR="00B36943" w:rsidRPr="00D61D24" w:rsidRDefault="00B36943" w:rsidP="00B36943">
            <w:pPr>
              <w:pStyle w:val="Tablebody"/>
              <w:rPr>
                <w:b w:val="0"/>
              </w:rPr>
            </w:pPr>
            <w:r w:rsidRPr="00D61D24">
              <w:t>Supporting higher quality services and reducing disadvantage in early education</w:t>
            </w:r>
          </w:p>
          <w:p w14:paraId="11C2CCE7" w14:textId="77777777" w:rsidR="00B36943" w:rsidRPr="00D61D24" w:rsidRDefault="00B36943" w:rsidP="00B36943">
            <w:pPr>
              <w:pStyle w:val="Tablebody"/>
              <w:rPr>
                <w:b w:val="0"/>
              </w:rPr>
            </w:pPr>
            <w:r w:rsidRPr="00D61D24">
              <w:rPr>
                <w:b w:val="0"/>
              </w:rPr>
              <w:t>A world leading early childhood education sector that helps all children to reach school ready to learn.</w:t>
            </w:r>
          </w:p>
        </w:tc>
      </w:tr>
      <w:tr w:rsidR="00B36943" w14:paraId="377ED90B" w14:textId="77777777" w:rsidTr="00B36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tcPr>
          <w:p w14:paraId="78E90176" w14:textId="77777777" w:rsidR="00B36943" w:rsidRPr="00D61D24" w:rsidRDefault="00B36943" w:rsidP="00B36943">
            <w:pPr>
              <w:pStyle w:val="Tablebody"/>
            </w:pPr>
            <w:r w:rsidRPr="00D61D24">
              <w:t>Providing more support for parenting</w:t>
            </w:r>
          </w:p>
          <w:p w14:paraId="1DEA1045" w14:textId="77777777" w:rsidR="00B36943" w:rsidRPr="00D61D24" w:rsidRDefault="00B36943" w:rsidP="00B36943">
            <w:pPr>
              <w:pStyle w:val="Tablebody"/>
              <w:rPr>
                <w:b w:val="0"/>
              </w:rPr>
            </w:pPr>
            <w:r w:rsidRPr="00D61D24">
              <w:rPr>
                <w:b w:val="0"/>
              </w:rPr>
              <w:t>Parents have the support they need to build loving and nurturing relationships in their families and be effective first educators in their child’s life.</w:t>
            </w:r>
          </w:p>
        </w:tc>
      </w:tr>
      <w:tr w:rsidR="00B36943" w14:paraId="68FED442" w14:textId="77777777" w:rsidTr="00B36943">
        <w:tc>
          <w:tcPr>
            <w:cnfStyle w:val="001000000000" w:firstRow="0" w:lastRow="0" w:firstColumn="1" w:lastColumn="0" w:oddVBand="0" w:evenVBand="0" w:oddHBand="0" w:evenHBand="0" w:firstRowFirstColumn="0" w:firstRowLastColumn="0" w:lastRowFirstColumn="0" w:lastRowLastColumn="0"/>
            <w:tcW w:w="9346" w:type="dxa"/>
          </w:tcPr>
          <w:p w14:paraId="18595AC2" w14:textId="77777777" w:rsidR="00B36943" w:rsidRPr="00D61D24" w:rsidRDefault="00B36943" w:rsidP="00B36943">
            <w:pPr>
              <w:pStyle w:val="Tablebody"/>
            </w:pPr>
            <w:r w:rsidRPr="00D61D24">
              <w:t>Making early childhood services more accessible and inclusive</w:t>
            </w:r>
          </w:p>
          <w:p w14:paraId="36FB7D33" w14:textId="77777777" w:rsidR="00B36943" w:rsidRPr="00D61D24" w:rsidRDefault="00B36943" w:rsidP="00B36943">
            <w:pPr>
              <w:pStyle w:val="Tablebody"/>
              <w:rPr>
                <w:b w:val="0"/>
              </w:rPr>
            </w:pPr>
            <w:r w:rsidRPr="00D61D24">
              <w:rPr>
                <w:b w:val="0"/>
              </w:rPr>
              <w:t>Every child in Victoria can access and benefit from early childhood services.</w:t>
            </w:r>
          </w:p>
        </w:tc>
      </w:tr>
      <w:tr w:rsidR="00B36943" w14:paraId="595F4CBB" w14:textId="77777777" w:rsidTr="00B36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tcPr>
          <w:p w14:paraId="1321D3CD" w14:textId="77777777" w:rsidR="00B36943" w:rsidRPr="00D61D24" w:rsidRDefault="00B36943" w:rsidP="00B36943">
            <w:pPr>
              <w:pStyle w:val="Tablebody"/>
            </w:pPr>
            <w:r w:rsidRPr="00D61D24">
              <w:t>Building a better system</w:t>
            </w:r>
          </w:p>
          <w:p w14:paraId="13C72190" w14:textId="77777777" w:rsidR="00B36943" w:rsidRPr="00D61D24" w:rsidRDefault="00B36943" w:rsidP="00B36943">
            <w:pPr>
              <w:pStyle w:val="Tablebody"/>
              <w:rPr>
                <w:b w:val="0"/>
              </w:rPr>
            </w:pPr>
            <w:r w:rsidRPr="00D61D24">
              <w:rPr>
                <w:b w:val="0"/>
              </w:rPr>
              <w:t>Victoria has a child and family focused early childhood system that is connected, flexible, accountable, and supports and shares best practice.</w:t>
            </w:r>
          </w:p>
        </w:tc>
      </w:tr>
    </w:tbl>
    <w:p w14:paraId="380F7D59" w14:textId="77777777" w:rsidR="00B36943" w:rsidRDefault="00B36943" w:rsidP="00B36943">
      <w:pPr>
        <w:pStyle w:val="ESBodyText"/>
        <w:rPr>
          <w:rFonts w:cstheme="minorHAnsi"/>
          <w:sz w:val="22"/>
          <w:szCs w:val="22"/>
        </w:rPr>
      </w:pPr>
    </w:p>
    <w:p w14:paraId="454889E3" w14:textId="77777777" w:rsidR="00B36943" w:rsidRPr="00D61D24" w:rsidRDefault="00B36943" w:rsidP="00B36943">
      <w:pPr>
        <w:pStyle w:val="BodyText"/>
      </w:pPr>
      <w:r w:rsidRPr="00D61D24">
        <w:t xml:space="preserve">These reforms recognise that the foundations for a child’s long-term development are laid in early childhood. A strong foundation will support the achievement of improved outcomes for children through their school based education.   </w:t>
      </w:r>
    </w:p>
    <w:p w14:paraId="0ADE990B" w14:textId="77777777" w:rsidR="00B36943" w:rsidRDefault="00B36943" w:rsidP="00B36943">
      <w:pPr>
        <w:spacing w:after="0"/>
        <w:rPr>
          <w:rFonts w:ascii="Arial" w:hAnsi="Arial" w:cs="Arial"/>
          <w:b/>
          <w:color w:val="AF272F" w:themeColor="accent1"/>
          <w:sz w:val="20"/>
          <w:szCs w:val="20"/>
        </w:rPr>
      </w:pPr>
      <w:bookmarkStart w:id="279" w:name="_Toc490041917"/>
      <w:bookmarkStart w:id="280" w:name="_Toc508278662"/>
      <w:r>
        <w:rPr>
          <w:rFonts w:ascii="Arial" w:hAnsi="Arial" w:cs="Arial"/>
          <w:b/>
          <w:color w:val="AF272F" w:themeColor="accent1"/>
          <w:sz w:val="20"/>
          <w:szCs w:val="20"/>
        </w:rPr>
        <w:br w:type="page"/>
      </w:r>
    </w:p>
    <w:p w14:paraId="18A1EABA" w14:textId="77777777" w:rsidR="00B36943" w:rsidRPr="00910E07" w:rsidRDefault="00B36943" w:rsidP="00B36943">
      <w:pPr>
        <w:pStyle w:val="Figuretitle"/>
        <w:rPr>
          <w:sz w:val="22"/>
        </w:rPr>
      </w:pPr>
      <w:r w:rsidRPr="00F445D1">
        <w:rPr>
          <w:sz w:val="22"/>
        </w:rPr>
        <w:t>SCHOOLS</w:t>
      </w:r>
      <w:bookmarkEnd w:id="279"/>
      <w:bookmarkEnd w:id="280"/>
    </w:p>
    <w:p w14:paraId="16B6B019" w14:textId="77777777" w:rsidR="00B36943" w:rsidRPr="00D61D24" w:rsidRDefault="00B36943" w:rsidP="00B36943">
      <w:pPr>
        <w:pStyle w:val="BodyText"/>
      </w:pPr>
      <w:r w:rsidRPr="00D61D24">
        <w:t xml:space="preserve">The Education State in Schools initiatives collectively build the capacity of Victorian education providers, specifically schools, to deliver more effective teaching, improved learning and improved student and community outcomes. </w:t>
      </w:r>
    </w:p>
    <w:p w14:paraId="798E7057" w14:textId="77777777" w:rsidR="00B36943" w:rsidRPr="00D61D24" w:rsidRDefault="00B36943" w:rsidP="00B36943">
      <w:pPr>
        <w:pStyle w:val="BodyText"/>
      </w:pPr>
      <w:r w:rsidRPr="00D61D24">
        <w:t>The Education State sets ambitious targets for the Victorian school education system over 10 years in the four target areas:</w:t>
      </w:r>
    </w:p>
    <w:tbl>
      <w:tblPr>
        <w:tblStyle w:val="PlainTable1"/>
        <w:tblW w:w="0" w:type="auto"/>
        <w:tblLook w:val="0400" w:firstRow="0" w:lastRow="0" w:firstColumn="0" w:lastColumn="0" w:noHBand="0" w:noVBand="1"/>
      </w:tblPr>
      <w:tblGrid>
        <w:gridCol w:w="9346"/>
      </w:tblGrid>
      <w:tr w:rsidR="00B36943" w:rsidRPr="00D61D24" w14:paraId="41B14572" w14:textId="77777777" w:rsidTr="00B36943">
        <w:trPr>
          <w:cnfStyle w:val="000000100000" w:firstRow="0" w:lastRow="0" w:firstColumn="0" w:lastColumn="0" w:oddVBand="0" w:evenVBand="0" w:oddHBand="1" w:evenHBand="0" w:firstRowFirstColumn="0" w:firstRowLastColumn="0" w:lastRowFirstColumn="0" w:lastRowLastColumn="0"/>
        </w:trPr>
        <w:tc>
          <w:tcPr>
            <w:tcW w:w="9346" w:type="dxa"/>
          </w:tcPr>
          <w:p w14:paraId="6878C1D3" w14:textId="77777777" w:rsidR="00B36943" w:rsidRPr="00D61D24" w:rsidRDefault="00B36943" w:rsidP="00B36943">
            <w:pPr>
              <w:pStyle w:val="Tablebody"/>
              <w:spacing w:line="276" w:lineRule="auto"/>
              <w:rPr>
                <w:b/>
              </w:rPr>
            </w:pPr>
            <w:r w:rsidRPr="00D61D24">
              <w:rPr>
                <w:b/>
              </w:rPr>
              <w:t>Learning for Life</w:t>
            </w:r>
          </w:p>
          <w:p w14:paraId="7BB09E2E" w14:textId="77777777" w:rsidR="00B36943" w:rsidRPr="00D61D24" w:rsidRDefault="00B36943" w:rsidP="00B36943">
            <w:pPr>
              <w:pStyle w:val="Tablebody"/>
              <w:spacing w:line="276" w:lineRule="auto"/>
            </w:pPr>
            <w:r w:rsidRPr="00D61D24">
              <w:t>More students achieving excellence in reading, maths, science, critical and creative thinking and the arts.</w:t>
            </w:r>
          </w:p>
        </w:tc>
      </w:tr>
      <w:tr w:rsidR="00B36943" w:rsidRPr="00D61D24" w14:paraId="43D27726" w14:textId="77777777" w:rsidTr="00B36943">
        <w:tc>
          <w:tcPr>
            <w:tcW w:w="9346" w:type="dxa"/>
          </w:tcPr>
          <w:p w14:paraId="48C1EE45" w14:textId="77777777" w:rsidR="00B36943" w:rsidRPr="00D61D24" w:rsidRDefault="00B36943" w:rsidP="00B36943">
            <w:pPr>
              <w:pStyle w:val="Tablebody"/>
              <w:spacing w:line="276" w:lineRule="auto"/>
              <w:rPr>
                <w:b/>
              </w:rPr>
            </w:pPr>
            <w:r w:rsidRPr="00D61D24">
              <w:rPr>
                <w:b/>
              </w:rPr>
              <w:t>Happy, Healthy and Resilient Kids</w:t>
            </w:r>
          </w:p>
          <w:p w14:paraId="52DEAE53" w14:textId="77777777" w:rsidR="00B36943" w:rsidRPr="00D61D24" w:rsidRDefault="00B36943" w:rsidP="00B36943">
            <w:pPr>
              <w:pStyle w:val="Tablebody"/>
              <w:spacing w:line="276" w:lineRule="auto"/>
            </w:pPr>
            <w:r w:rsidRPr="00D61D24">
              <w:t>Building the resilience of our children, and encouraging them to be more physically active.</w:t>
            </w:r>
          </w:p>
        </w:tc>
      </w:tr>
      <w:tr w:rsidR="00B36943" w:rsidRPr="00D61D24" w14:paraId="7E7533B5" w14:textId="77777777" w:rsidTr="00B36943">
        <w:trPr>
          <w:cnfStyle w:val="000000100000" w:firstRow="0" w:lastRow="0" w:firstColumn="0" w:lastColumn="0" w:oddVBand="0" w:evenVBand="0" w:oddHBand="1" w:evenHBand="0" w:firstRowFirstColumn="0" w:firstRowLastColumn="0" w:lastRowFirstColumn="0" w:lastRowLastColumn="0"/>
        </w:trPr>
        <w:tc>
          <w:tcPr>
            <w:tcW w:w="9346" w:type="dxa"/>
          </w:tcPr>
          <w:p w14:paraId="7C31D434" w14:textId="77777777" w:rsidR="00B36943" w:rsidRPr="00D61D24" w:rsidRDefault="00B36943" w:rsidP="00B36943">
            <w:pPr>
              <w:pStyle w:val="Tablebody"/>
              <w:spacing w:line="276" w:lineRule="auto"/>
              <w:rPr>
                <w:b/>
              </w:rPr>
            </w:pPr>
            <w:r w:rsidRPr="00D61D24">
              <w:rPr>
                <w:b/>
              </w:rPr>
              <w:t>Breaking the Link</w:t>
            </w:r>
          </w:p>
          <w:p w14:paraId="1EA6C235" w14:textId="77777777" w:rsidR="00B36943" w:rsidRPr="00D61D24" w:rsidRDefault="00B36943" w:rsidP="00B36943">
            <w:pPr>
              <w:pStyle w:val="Tablebody"/>
              <w:spacing w:line="276" w:lineRule="auto"/>
            </w:pPr>
            <w:r w:rsidRPr="00D61D24">
              <w:t>Ensuring more students stay in school and breaking the link between disadvantage and outcomes for students.</w:t>
            </w:r>
          </w:p>
        </w:tc>
      </w:tr>
      <w:tr w:rsidR="00B36943" w:rsidRPr="00D61D24" w14:paraId="021765D9" w14:textId="77777777" w:rsidTr="00B36943">
        <w:tc>
          <w:tcPr>
            <w:tcW w:w="9346" w:type="dxa"/>
          </w:tcPr>
          <w:p w14:paraId="714D9964" w14:textId="77777777" w:rsidR="00B36943" w:rsidRPr="00D61D24" w:rsidRDefault="00B36943" w:rsidP="00B36943">
            <w:pPr>
              <w:pStyle w:val="Tablebody"/>
              <w:spacing w:line="276" w:lineRule="auto"/>
              <w:rPr>
                <w:b/>
              </w:rPr>
            </w:pPr>
            <w:r w:rsidRPr="00D61D24">
              <w:rPr>
                <w:b/>
              </w:rPr>
              <w:t>Pride and Confidence in our Schools​</w:t>
            </w:r>
          </w:p>
          <w:p w14:paraId="49028E3C" w14:textId="77777777" w:rsidR="00B36943" w:rsidRPr="00D61D24" w:rsidRDefault="00B36943" w:rsidP="00B36943">
            <w:pPr>
              <w:pStyle w:val="Tablebody"/>
              <w:spacing w:line="276" w:lineRule="auto"/>
            </w:pPr>
            <w:r w:rsidRPr="00D61D24">
              <w:t xml:space="preserve">Making sure every community has access to excellence, in every government school and classroom.​ </w:t>
            </w:r>
          </w:p>
        </w:tc>
      </w:tr>
    </w:tbl>
    <w:p w14:paraId="56AAE556" w14:textId="77777777" w:rsidR="00B36943" w:rsidRDefault="00B36943" w:rsidP="00B36943">
      <w:pPr>
        <w:pStyle w:val="ESBodyText"/>
        <w:rPr>
          <w:rFonts w:cstheme="minorHAnsi"/>
          <w:sz w:val="22"/>
          <w:szCs w:val="22"/>
        </w:rPr>
      </w:pPr>
    </w:p>
    <w:p w14:paraId="752CF43A" w14:textId="77777777" w:rsidR="00B36943" w:rsidRPr="00D61D24" w:rsidRDefault="00B36943" w:rsidP="00B36943">
      <w:pPr>
        <w:pStyle w:val="BodyText"/>
      </w:pPr>
      <w:r w:rsidRPr="00D61D24">
        <w:t xml:space="preserve">Achievement of the targets requires practice change at every level of the education system.  </w:t>
      </w:r>
    </w:p>
    <w:p w14:paraId="58A239B3" w14:textId="77777777" w:rsidR="00B36943" w:rsidRPr="00913598" w:rsidRDefault="00B36943" w:rsidP="00B36943">
      <w:pPr>
        <w:pStyle w:val="BodyText"/>
      </w:pPr>
      <w:r w:rsidRPr="00913598">
        <w:t>The Framework for Improving Student Outcomes (FISO) supports progress towards achievement of the Education State targets by helping schools focus their efforts on key areas that are known to have the greatest impact on school improvement. It is designed to facilitate collaborative effort from principals, school leaders, teachers, students, parents and regional staff to create better outcomes for students. In collaboration with their community and regional staff, schools engage in a cycle of improvement to evaluate their performance and identify challenges, set goals, and identify, plan and monitor their improvement strategies.</w:t>
      </w:r>
    </w:p>
    <w:p w14:paraId="628C5FC4" w14:textId="77777777" w:rsidR="00B36943" w:rsidRDefault="00B36943" w:rsidP="00B36943">
      <w:pPr>
        <w:pStyle w:val="ESBodyText"/>
      </w:pPr>
    </w:p>
    <w:p w14:paraId="3E42D6F1" w14:textId="77777777" w:rsidR="00B36943" w:rsidRDefault="00B36943" w:rsidP="00B36943">
      <w:pPr>
        <w:spacing w:after="0"/>
        <w:rPr>
          <w:rFonts w:ascii="Arial" w:eastAsiaTheme="minorEastAsia" w:hAnsi="Arial" w:cs="Arial"/>
          <w:b/>
          <w:color w:val="C00000"/>
          <w:sz w:val="20"/>
          <w:szCs w:val="20"/>
          <w:lang w:val="en-AU"/>
        </w:rPr>
      </w:pPr>
      <w:r>
        <w:rPr>
          <w:b/>
          <w:color w:val="C00000"/>
          <w:sz w:val="20"/>
          <w:szCs w:val="20"/>
        </w:rPr>
        <w:br w:type="page"/>
      </w:r>
    </w:p>
    <w:p w14:paraId="253CB53E" w14:textId="77777777" w:rsidR="00B36943" w:rsidRPr="00910E07" w:rsidRDefault="00B36943" w:rsidP="00B36943">
      <w:pPr>
        <w:pStyle w:val="Figuretitle"/>
        <w:rPr>
          <w:sz w:val="20"/>
        </w:rPr>
      </w:pPr>
      <w:r w:rsidRPr="00F445D1">
        <w:rPr>
          <w:sz w:val="20"/>
        </w:rPr>
        <w:t>Framework for Improving Student Outcomes (FISO)</w:t>
      </w:r>
    </w:p>
    <w:p w14:paraId="2501CF43" w14:textId="77777777" w:rsidR="00B36943" w:rsidRDefault="00B36943" w:rsidP="00B36943">
      <w:pPr>
        <w:pStyle w:val="ESBodyText"/>
        <w:jc w:val="center"/>
      </w:pPr>
      <w:r>
        <w:rPr>
          <w:noProof/>
          <w:lang w:eastAsia="en-AU"/>
        </w:rPr>
        <w:drawing>
          <wp:inline distT="0" distB="0" distL="0" distR="0" wp14:anchorId="3A77B2F2" wp14:editId="1D18B21A">
            <wp:extent cx="5286117" cy="60140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98713" cy="6028416"/>
                    </a:xfrm>
                    <a:prstGeom prst="rect">
                      <a:avLst/>
                    </a:prstGeom>
                  </pic:spPr>
                </pic:pic>
              </a:graphicData>
            </a:graphic>
          </wp:inline>
        </w:drawing>
      </w:r>
      <w:bookmarkStart w:id="281" w:name="_Toc490041918"/>
    </w:p>
    <w:p w14:paraId="5178F89B" w14:textId="77777777" w:rsidR="00B36943" w:rsidRDefault="00B36943" w:rsidP="00B36943">
      <w:pPr>
        <w:rPr>
          <w:b/>
          <w:color w:val="AF272F" w:themeColor="accent1"/>
          <w:sz w:val="20"/>
          <w:szCs w:val="20"/>
        </w:rPr>
      </w:pPr>
      <w:bookmarkStart w:id="282" w:name="_Toc508278663"/>
    </w:p>
    <w:p w14:paraId="28E64626" w14:textId="77777777" w:rsidR="00B36943" w:rsidRDefault="00B36943" w:rsidP="00B36943">
      <w:pPr>
        <w:rPr>
          <w:b/>
          <w:color w:val="AF272F" w:themeColor="accent1"/>
          <w:sz w:val="20"/>
          <w:szCs w:val="20"/>
        </w:rPr>
      </w:pPr>
    </w:p>
    <w:p w14:paraId="251DF29A" w14:textId="77777777" w:rsidR="00B36943" w:rsidRDefault="00B36943" w:rsidP="00B36943">
      <w:pPr>
        <w:rPr>
          <w:rFonts w:ascii="Arial" w:hAnsi="Arial" w:cs="Arial"/>
          <w:b/>
          <w:color w:val="AF272F" w:themeColor="accent1"/>
          <w:sz w:val="20"/>
          <w:szCs w:val="20"/>
        </w:rPr>
      </w:pPr>
    </w:p>
    <w:p w14:paraId="08F0CCC6" w14:textId="77777777" w:rsidR="00B36943" w:rsidRDefault="00B36943" w:rsidP="00B36943">
      <w:pPr>
        <w:spacing w:after="0"/>
        <w:rPr>
          <w:rFonts w:ascii="Arial" w:hAnsi="Arial" w:cs="Arial"/>
          <w:b/>
          <w:color w:val="AF272F" w:themeColor="accent1"/>
          <w:sz w:val="20"/>
          <w:szCs w:val="20"/>
        </w:rPr>
      </w:pPr>
      <w:r>
        <w:rPr>
          <w:rFonts w:ascii="Arial" w:hAnsi="Arial" w:cs="Arial"/>
          <w:b/>
          <w:color w:val="AF272F" w:themeColor="accent1"/>
          <w:sz w:val="20"/>
          <w:szCs w:val="20"/>
        </w:rPr>
        <w:br w:type="page"/>
      </w:r>
    </w:p>
    <w:p w14:paraId="18EC7EB4" w14:textId="77777777" w:rsidR="00B36943" w:rsidRPr="00910E07" w:rsidRDefault="00B36943" w:rsidP="00B36943">
      <w:pPr>
        <w:pStyle w:val="Figuretitle"/>
        <w:rPr>
          <w:sz w:val="22"/>
        </w:rPr>
      </w:pPr>
      <w:r w:rsidRPr="00F445D1">
        <w:rPr>
          <w:sz w:val="22"/>
        </w:rPr>
        <w:t>TRAINING AND TAFE</w:t>
      </w:r>
      <w:bookmarkEnd w:id="281"/>
      <w:bookmarkEnd w:id="282"/>
    </w:p>
    <w:p w14:paraId="43C590C3" w14:textId="77777777" w:rsidR="00B36943" w:rsidRPr="00110AC8" w:rsidRDefault="00B36943" w:rsidP="00B36943">
      <w:pPr>
        <w:pStyle w:val="BodyText"/>
      </w:pPr>
      <w:r w:rsidRPr="00110AC8">
        <w:t>The Victorian Government committed to implementing significant reforms to the Victorian training and TAFE sector, in response to the VET Funding Review. Skills First is a major reform of Victoria’s training and TAFE system that delivers on this commitment. TAFEs and dual sector universities will be at the centre of the training and TAFE system, setting the quality benchmark and restoring confidence and stability in the sector. They will partner with industry and the Victorian Government on key economic priorities, and through their network of delivery will lead the training and TAFE system in excellence, help disadvantaged students and communities and ensure training delivery across Victoria.</w:t>
      </w:r>
    </w:p>
    <w:p w14:paraId="0D4F6CB9" w14:textId="77777777" w:rsidR="00B36943" w:rsidRDefault="00B36943" w:rsidP="00B36943">
      <w:pPr>
        <w:pStyle w:val="BodyText"/>
      </w:pPr>
      <w:r w:rsidRPr="00110AC8">
        <w:t>The reforms build on the strengths of the existing system and targets problems that were weakening the system, through four key areas of focus:</w:t>
      </w:r>
    </w:p>
    <w:p w14:paraId="3B0AAD8E" w14:textId="77777777" w:rsidR="00B36943" w:rsidRPr="00110AC8" w:rsidRDefault="00B36943" w:rsidP="00B36943">
      <w:pPr>
        <w:pStyle w:val="BodyText"/>
      </w:pPr>
    </w:p>
    <w:tbl>
      <w:tblPr>
        <w:tblStyle w:val="PlainTable1"/>
        <w:tblW w:w="0" w:type="auto"/>
        <w:tblLook w:val="0400" w:firstRow="0" w:lastRow="0" w:firstColumn="0" w:lastColumn="0" w:noHBand="0" w:noVBand="1"/>
      </w:tblPr>
      <w:tblGrid>
        <w:gridCol w:w="9346"/>
      </w:tblGrid>
      <w:tr w:rsidR="00B36943" w:rsidRPr="00D61D24" w14:paraId="552E142B" w14:textId="77777777" w:rsidTr="00B36943">
        <w:trPr>
          <w:cnfStyle w:val="000000100000" w:firstRow="0" w:lastRow="0" w:firstColumn="0" w:lastColumn="0" w:oddVBand="0" w:evenVBand="0" w:oddHBand="1" w:evenHBand="0" w:firstRowFirstColumn="0" w:firstRowLastColumn="0" w:lastRowFirstColumn="0" w:lastRowLastColumn="0"/>
        </w:trPr>
        <w:tc>
          <w:tcPr>
            <w:tcW w:w="9346" w:type="dxa"/>
          </w:tcPr>
          <w:p w14:paraId="23B0EAD8" w14:textId="77777777" w:rsidR="00B36943" w:rsidRPr="00D61D24" w:rsidRDefault="00B36943" w:rsidP="00B36943">
            <w:pPr>
              <w:pStyle w:val="Tablebody"/>
              <w:spacing w:line="360" w:lineRule="auto"/>
            </w:pPr>
            <w:r w:rsidRPr="00D61D24">
              <w:t>Skills for work and learning</w:t>
            </w:r>
          </w:p>
        </w:tc>
      </w:tr>
      <w:tr w:rsidR="00B36943" w:rsidRPr="00D61D24" w14:paraId="221D1D8E" w14:textId="77777777" w:rsidTr="00B36943">
        <w:tc>
          <w:tcPr>
            <w:tcW w:w="9346" w:type="dxa"/>
          </w:tcPr>
          <w:p w14:paraId="63C89C32" w14:textId="77777777" w:rsidR="00B36943" w:rsidRPr="00D61D24" w:rsidRDefault="00B36943" w:rsidP="00B36943">
            <w:pPr>
              <w:pStyle w:val="Tablebody"/>
              <w:spacing w:line="360" w:lineRule="auto"/>
            </w:pPr>
            <w:r w:rsidRPr="00D61D24">
              <w:t>Improving engagement between disadvantage and poor employment outcomes</w:t>
            </w:r>
          </w:p>
        </w:tc>
      </w:tr>
      <w:tr w:rsidR="00B36943" w:rsidRPr="00D61D24" w14:paraId="701B7B5F" w14:textId="77777777" w:rsidTr="00B36943">
        <w:trPr>
          <w:cnfStyle w:val="000000100000" w:firstRow="0" w:lastRow="0" w:firstColumn="0" w:lastColumn="0" w:oddVBand="0" w:evenVBand="0" w:oddHBand="1" w:evenHBand="0" w:firstRowFirstColumn="0" w:firstRowLastColumn="0" w:lastRowFirstColumn="0" w:lastRowLastColumn="0"/>
        </w:trPr>
        <w:tc>
          <w:tcPr>
            <w:tcW w:w="9346" w:type="dxa"/>
          </w:tcPr>
          <w:p w14:paraId="52039FEF" w14:textId="77777777" w:rsidR="00B36943" w:rsidRPr="00D61D24" w:rsidRDefault="00B36943" w:rsidP="00B36943">
            <w:pPr>
              <w:pStyle w:val="Tablebody"/>
              <w:spacing w:line="360" w:lineRule="auto"/>
            </w:pPr>
            <w:r w:rsidRPr="00D61D24">
              <w:t>Anticipating industry’s needs and supporting growth and resilience in the Victorian economy</w:t>
            </w:r>
          </w:p>
        </w:tc>
      </w:tr>
      <w:tr w:rsidR="00B36943" w:rsidRPr="00D61D24" w14:paraId="137FDB6B" w14:textId="77777777" w:rsidTr="00B36943">
        <w:tc>
          <w:tcPr>
            <w:tcW w:w="9346" w:type="dxa"/>
          </w:tcPr>
          <w:p w14:paraId="6958ECC3" w14:textId="77777777" w:rsidR="00B36943" w:rsidRPr="00D61D24" w:rsidRDefault="00B36943" w:rsidP="00B36943">
            <w:pPr>
              <w:pStyle w:val="Tablebody"/>
              <w:spacing w:line="360" w:lineRule="auto"/>
            </w:pPr>
            <w:r w:rsidRPr="00D61D24">
              <w:t>Building confidence in the quality of the training and TAFE system.</w:t>
            </w:r>
          </w:p>
        </w:tc>
      </w:tr>
    </w:tbl>
    <w:p w14:paraId="2B1164E6" w14:textId="77777777" w:rsidR="00B36943" w:rsidRDefault="00B36943" w:rsidP="00B36943"/>
    <w:p w14:paraId="55589AE7" w14:textId="77777777" w:rsidR="00B36943" w:rsidRDefault="00B36943" w:rsidP="00B36943">
      <w:pPr>
        <w:rPr>
          <w:sz w:val="24"/>
        </w:rPr>
      </w:pPr>
    </w:p>
    <w:p w14:paraId="433B7778" w14:textId="77777777" w:rsidR="00B36943" w:rsidRPr="00271F77" w:rsidRDefault="00B36943" w:rsidP="00B36943">
      <w:pPr>
        <w:rPr>
          <w:rStyle w:val="FootnoteReference"/>
          <w:sz w:val="24"/>
          <w:szCs w:val="24"/>
        </w:rPr>
      </w:pPr>
    </w:p>
    <w:p w14:paraId="5B63117B" w14:textId="77777777" w:rsidR="00B36943" w:rsidRDefault="00B36943" w:rsidP="00B36943">
      <w:pPr>
        <w:pStyle w:val="Header"/>
        <w:tabs>
          <w:tab w:val="clear" w:pos="4513"/>
          <w:tab w:val="clear" w:pos="9026"/>
        </w:tabs>
      </w:pPr>
    </w:p>
    <w:p w14:paraId="02A28231" w14:textId="77777777" w:rsidR="00B36943" w:rsidRDefault="00B36943" w:rsidP="00B36943"/>
    <w:p w14:paraId="2F69317F" w14:textId="77777777" w:rsidR="00B36943" w:rsidRDefault="00B36943" w:rsidP="00B36943"/>
    <w:p w14:paraId="719CA89B" w14:textId="77777777" w:rsidR="00B36943" w:rsidRDefault="00B36943" w:rsidP="00B36943"/>
    <w:p w14:paraId="21FD407D" w14:textId="77777777" w:rsidR="00B36943" w:rsidRDefault="00B36943" w:rsidP="00B36943"/>
    <w:p w14:paraId="0B9FD0C2" w14:textId="77777777" w:rsidR="00B36943" w:rsidRDefault="00B36943" w:rsidP="00B36943"/>
    <w:p w14:paraId="0D1851AF" w14:textId="77777777" w:rsidR="00B36943" w:rsidRDefault="00B36943" w:rsidP="00B36943"/>
    <w:p w14:paraId="79026AAE" w14:textId="77777777" w:rsidR="00B36943" w:rsidRDefault="00B36943" w:rsidP="00B36943"/>
    <w:p w14:paraId="6CC399AF" w14:textId="77777777" w:rsidR="00B36943" w:rsidRDefault="00B36943" w:rsidP="00B36943"/>
    <w:p w14:paraId="26EBADCF" w14:textId="77777777" w:rsidR="00B36943" w:rsidRDefault="00B36943" w:rsidP="00B36943"/>
    <w:p w14:paraId="06B83241" w14:textId="77777777" w:rsidR="00B36943" w:rsidRDefault="00B36943" w:rsidP="00AB746D">
      <w:pPr>
        <w:pStyle w:val="BodyText"/>
      </w:pPr>
    </w:p>
    <w:p w14:paraId="580988A7" w14:textId="77777777" w:rsidR="00B36943" w:rsidRDefault="00B36943" w:rsidP="00B36943">
      <w:pPr>
        <w:rPr>
          <w:rFonts w:asciiTheme="majorHAnsi" w:eastAsiaTheme="majorEastAsia" w:hAnsiTheme="majorHAnsi" w:cstheme="majorBidi"/>
          <w:color w:val="AF272F" w:themeColor="accent1"/>
          <w:sz w:val="26"/>
          <w:szCs w:val="26"/>
        </w:rPr>
      </w:pPr>
      <w:r>
        <w:br w:type="page"/>
      </w:r>
    </w:p>
    <w:p w14:paraId="7CF50393" w14:textId="2DFAB55C" w:rsidR="00110AC8" w:rsidRPr="00BB5D56" w:rsidRDefault="00110AC8" w:rsidP="00110AC8">
      <w:pPr>
        <w:pStyle w:val="Heading2"/>
      </w:pPr>
      <w:bookmarkStart w:id="283" w:name="_Toc508972437"/>
      <w:r>
        <w:t xml:space="preserve">Appendix </w:t>
      </w:r>
      <w:bookmarkEnd w:id="270"/>
      <w:bookmarkEnd w:id="271"/>
      <w:bookmarkEnd w:id="272"/>
      <w:bookmarkEnd w:id="273"/>
      <w:bookmarkEnd w:id="274"/>
      <w:bookmarkEnd w:id="275"/>
      <w:bookmarkEnd w:id="276"/>
      <w:r w:rsidR="00B36943">
        <w:t>B</w:t>
      </w:r>
      <w:bookmarkEnd w:id="283"/>
    </w:p>
    <w:p w14:paraId="5E9712EA" w14:textId="77777777" w:rsidR="00110AC8" w:rsidRDefault="00110AC8" w:rsidP="00110AC8">
      <w:pPr>
        <w:pStyle w:val="Intro"/>
      </w:pPr>
    </w:p>
    <w:p w14:paraId="64BD863A" w14:textId="2727EF4E" w:rsidR="00110AC8" w:rsidRDefault="00110AC8" w:rsidP="00110AC8">
      <w:pPr>
        <w:rPr>
          <w:b/>
        </w:rPr>
      </w:pPr>
      <w:r>
        <w:rPr>
          <w:b/>
        </w:rPr>
        <w:t>Membership of the Bendigo Education Plan 2018 Steering Committee</w:t>
      </w:r>
      <w:r>
        <w:rPr>
          <w:b/>
        </w:rPr>
        <w:br/>
        <w:t>as of January 2018</w:t>
      </w:r>
    </w:p>
    <w:tbl>
      <w:tblPr>
        <w:tblW w:w="9640" w:type="dxa"/>
        <w:tblInd w:w="-34" w:type="dxa"/>
        <w:tblCellMar>
          <w:left w:w="0" w:type="dxa"/>
          <w:right w:w="0" w:type="dxa"/>
        </w:tblCellMar>
        <w:tblLook w:val="04A0" w:firstRow="1" w:lastRow="0" w:firstColumn="1" w:lastColumn="0" w:noHBand="0" w:noVBand="1"/>
      </w:tblPr>
      <w:tblGrid>
        <w:gridCol w:w="2269"/>
        <w:gridCol w:w="7371"/>
      </w:tblGrid>
      <w:tr w:rsidR="00110AC8" w:rsidRPr="00230B32" w14:paraId="492DBAE1" w14:textId="77777777" w:rsidTr="003C6CF0">
        <w:tc>
          <w:tcPr>
            <w:tcW w:w="22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5D35C80" w14:textId="77777777" w:rsidR="00110AC8" w:rsidRPr="00D01024" w:rsidRDefault="00110AC8" w:rsidP="003C6CF0">
            <w:pPr>
              <w:spacing w:after="0"/>
              <w:rPr>
                <w:rFonts w:cstheme="minorHAnsi"/>
                <w:sz w:val="18"/>
                <w:szCs w:val="18"/>
              </w:rPr>
            </w:pPr>
            <w:r w:rsidRPr="00910E07">
              <w:rPr>
                <w:rFonts w:cstheme="minorHAnsi"/>
                <w:b/>
                <w:sz w:val="18"/>
                <w:szCs w:val="18"/>
              </w:rPr>
              <w:t>Sponsor</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9076E3" w14:textId="77777777" w:rsidR="00110AC8" w:rsidRPr="00D01024" w:rsidRDefault="00110AC8" w:rsidP="003C6CF0">
            <w:pPr>
              <w:rPr>
                <w:rFonts w:cstheme="minorHAnsi"/>
                <w:sz w:val="18"/>
                <w:szCs w:val="18"/>
              </w:rPr>
            </w:pPr>
            <w:r w:rsidRPr="006640E5">
              <w:rPr>
                <w:rFonts w:cstheme="minorHAnsi"/>
                <w:b/>
                <w:sz w:val="18"/>
                <w:szCs w:val="18"/>
              </w:rPr>
              <w:t>Bruce Armstrong,</w:t>
            </w:r>
            <w:r w:rsidRPr="00D01024">
              <w:rPr>
                <w:rFonts w:cstheme="minorHAnsi"/>
                <w:sz w:val="18"/>
                <w:szCs w:val="18"/>
              </w:rPr>
              <w:t xml:space="preserve"> Deputy Secretary, Regional Services Group, DET</w:t>
            </w:r>
          </w:p>
        </w:tc>
      </w:tr>
      <w:tr w:rsidR="00110AC8" w:rsidRPr="00230B32" w14:paraId="1CCEE56C" w14:textId="77777777" w:rsidTr="003C6CF0">
        <w:tc>
          <w:tcPr>
            <w:tcW w:w="22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673076" w14:textId="77777777" w:rsidR="00110AC8" w:rsidRPr="00D01024" w:rsidRDefault="00110AC8" w:rsidP="003C6CF0">
            <w:pPr>
              <w:spacing w:after="0"/>
              <w:rPr>
                <w:rFonts w:cstheme="minorHAnsi"/>
                <w:sz w:val="18"/>
                <w:szCs w:val="18"/>
              </w:rPr>
            </w:pPr>
            <w:r w:rsidRPr="00910E07">
              <w:rPr>
                <w:rFonts w:cstheme="minorHAnsi"/>
                <w:b/>
                <w:sz w:val="18"/>
                <w:szCs w:val="18"/>
              </w:rPr>
              <w:t>S</w:t>
            </w:r>
            <w:r w:rsidRPr="006640E5">
              <w:rPr>
                <w:rFonts w:cstheme="minorHAnsi"/>
                <w:b/>
                <w:sz w:val="18"/>
                <w:szCs w:val="18"/>
              </w:rPr>
              <w:t xml:space="preserve">teering Committee </w:t>
            </w:r>
            <w:r w:rsidRPr="000B648B">
              <w:rPr>
                <w:rFonts w:cstheme="minorHAnsi"/>
                <w:b/>
                <w:sz w:val="18"/>
                <w:szCs w:val="18"/>
              </w:rPr>
              <w:t>Chair</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14:paraId="63BB2031" w14:textId="77777777" w:rsidR="00110AC8" w:rsidRPr="00D01024" w:rsidRDefault="00110AC8" w:rsidP="003C6CF0">
            <w:pPr>
              <w:rPr>
                <w:rFonts w:cstheme="minorHAnsi"/>
                <w:sz w:val="18"/>
                <w:szCs w:val="18"/>
              </w:rPr>
            </w:pPr>
            <w:r w:rsidRPr="006640E5">
              <w:rPr>
                <w:rFonts w:cstheme="minorHAnsi"/>
                <w:b/>
                <w:sz w:val="18"/>
                <w:szCs w:val="18"/>
              </w:rPr>
              <w:t xml:space="preserve">Jeanette Nagorcka, </w:t>
            </w:r>
            <w:r w:rsidRPr="00D01024">
              <w:rPr>
                <w:rFonts w:cstheme="minorHAnsi"/>
                <w:sz w:val="18"/>
                <w:szCs w:val="18"/>
              </w:rPr>
              <w:t>Regional Director, North-Western Victoria Region, DET</w:t>
            </w:r>
          </w:p>
        </w:tc>
      </w:tr>
      <w:tr w:rsidR="00110AC8" w:rsidRPr="00230B32" w14:paraId="3A8E6A69" w14:textId="77777777" w:rsidTr="003C6CF0">
        <w:tc>
          <w:tcPr>
            <w:tcW w:w="22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44301C" w14:textId="77777777" w:rsidR="00110AC8" w:rsidRPr="00D01024" w:rsidRDefault="00110AC8" w:rsidP="003C6CF0">
            <w:pPr>
              <w:spacing w:after="0"/>
              <w:rPr>
                <w:rFonts w:cstheme="minorHAnsi"/>
                <w:sz w:val="18"/>
                <w:szCs w:val="18"/>
              </w:rPr>
            </w:pPr>
            <w:r w:rsidRPr="00910E07">
              <w:rPr>
                <w:rFonts w:cstheme="minorHAnsi"/>
                <w:b/>
                <w:sz w:val="18"/>
                <w:szCs w:val="18"/>
              </w:rPr>
              <w:t>Steering Committee Members</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14:paraId="7AF66DC5" w14:textId="77777777" w:rsidR="00110AC8" w:rsidRPr="00D01024" w:rsidRDefault="00110AC8" w:rsidP="003C6CF0">
            <w:pPr>
              <w:rPr>
                <w:rFonts w:cstheme="minorHAnsi"/>
                <w:sz w:val="18"/>
                <w:szCs w:val="18"/>
              </w:rPr>
            </w:pPr>
            <w:r w:rsidRPr="006640E5">
              <w:rPr>
                <w:rFonts w:cstheme="minorHAnsi"/>
                <w:b/>
                <w:sz w:val="18"/>
                <w:szCs w:val="18"/>
              </w:rPr>
              <w:t xml:space="preserve">Anne Cunniff, </w:t>
            </w:r>
            <w:r w:rsidRPr="00D01024">
              <w:rPr>
                <w:rFonts w:cstheme="minorHAnsi"/>
                <w:sz w:val="18"/>
                <w:szCs w:val="18"/>
              </w:rPr>
              <w:t>Area Executive Director, Loddon-Campaspe Area, DET</w:t>
            </w:r>
          </w:p>
          <w:p w14:paraId="5ADE2955" w14:textId="77777777" w:rsidR="00110AC8" w:rsidRPr="006640E5" w:rsidRDefault="00110AC8" w:rsidP="003C6CF0">
            <w:pPr>
              <w:rPr>
                <w:rFonts w:cstheme="minorHAnsi"/>
                <w:b/>
                <w:sz w:val="18"/>
                <w:szCs w:val="18"/>
              </w:rPr>
            </w:pPr>
            <w:r w:rsidRPr="006640E5">
              <w:rPr>
                <w:rFonts w:cstheme="minorHAnsi"/>
                <w:b/>
                <w:sz w:val="18"/>
                <w:szCs w:val="18"/>
              </w:rPr>
              <w:t>Mark Brear</w:t>
            </w:r>
            <w:r w:rsidRPr="00D01024">
              <w:rPr>
                <w:rFonts w:cstheme="minorHAnsi"/>
                <w:sz w:val="18"/>
                <w:szCs w:val="18"/>
              </w:rPr>
              <w:t>, Executive Director, Performance Division, DET</w:t>
            </w:r>
          </w:p>
          <w:p w14:paraId="17E48B02" w14:textId="77777777" w:rsidR="00110AC8" w:rsidRPr="006640E5" w:rsidRDefault="00110AC8" w:rsidP="003C6CF0">
            <w:pPr>
              <w:rPr>
                <w:rFonts w:cstheme="minorHAnsi"/>
                <w:b/>
                <w:sz w:val="18"/>
                <w:szCs w:val="18"/>
              </w:rPr>
            </w:pPr>
            <w:r w:rsidRPr="000B648B">
              <w:rPr>
                <w:rFonts w:cstheme="minorHAnsi"/>
                <w:b/>
                <w:sz w:val="18"/>
                <w:szCs w:val="18"/>
              </w:rPr>
              <w:t xml:space="preserve">Linda Lyons, </w:t>
            </w:r>
            <w:r w:rsidRPr="00D01024">
              <w:rPr>
                <w:rFonts w:cstheme="minorHAnsi"/>
                <w:sz w:val="18"/>
                <w:szCs w:val="18"/>
              </w:rPr>
              <w:t>Acting Principal, Bendigo Senior Secondary College</w:t>
            </w:r>
          </w:p>
          <w:p w14:paraId="35B57922" w14:textId="77777777" w:rsidR="00110AC8" w:rsidRPr="006640E5" w:rsidRDefault="00110AC8" w:rsidP="003C6CF0">
            <w:pPr>
              <w:rPr>
                <w:rFonts w:cstheme="minorHAnsi"/>
                <w:b/>
                <w:sz w:val="18"/>
                <w:szCs w:val="18"/>
              </w:rPr>
            </w:pPr>
            <w:r w:rsidRPr="000B648B">
              <w:rPr>
                <w:rFonts w:cstheme="minorHAnsi"/>
                <w:b/>
                <w:sz w:val="18"/>
                <w:szCs w:val="18"/>
              </w:rPr>
              <w:t xml:space="preserve">Danielle Derksen, </w:t>
            </w:r>
            <w:r w:rsidRPr="00D01024">
              <w:rPr>
                <w:rFonts w:cstheme="minorHAnsi"/>
                <w:sz w:val="18"/>
                <w:szCs w:val="18"/>
              </w:rPr>
              <w:t>Principal, Eaglehawk Secondary College</w:t>
            </w:r>
          </w:p>
          <w:p w14:paraId="0DF4EA0B" w14:textId="77777777" w:rsidR="00110AC8" w:rsidRPr="00D01024" w:rsidRDefault="00110AC8" w:rsidP="003C6CF0">
            <w:pPr>
              <w:rPr>
                <w:rFonts w:cstheme="minorHAnsi"/>
                <w:sz w:val="18"/>
                <w:szCs w:val="18"/>
              </w:rPr>
            </w:pPr>
            <w:r w:rsidRPr="000B648B">
              <w:rPr>
                <w:rFonts w:cstheme="minorHAnsi"/>
                <w:b/>
                <w:sz w:val="18"/>
                <w:szCs w:val="18"/>
              </w:rPr>
              <w:t xml:space="preserve">Dale Pearce, </w:t>
            </w:r>
            <w:r w:rsidRPr="00D01024">
              <w:rPr>
                <w:rFonts w:cstheme="minorHAnsi"/>
                <w:sz w:val="18"/>
                <w:szCs w:val="18"/>
              </w:rPr>
              <w:t>Acting Principal, Bendigo South-East 7-10 Secondary College</w:t>
            </w:r>
          </w:p>
          <w:p w14:paraId="07C34F90" w14:textId="77777777" w:rsidR="00110AC8" w:rsidRPr="006640E5" w:rsidRDefault="00110AC8" w:rsidP="003C6CF0">
            <w:pPr>
              <w:rPr>
                <w:rFonts w:cstheme="minorHAnsi"/>
                <w:b/>
                <w:sz w:val="18"/>
                <w:szCs w:val="18"/>
              </w:rPr>
            </w:pPr>
            <w:r w:rsidRPr="006640E5">
              <w:rPr>
                <w:rFonts w:cstheme="minorHAnsi"/>
                <w:b/>
                <w:sz w:val="18"/>
                <w:szCs w:val="18"/>
              </w:rPr>
              <w:t xml:space="preserve">Leanne Preece, </w:t>
            </w:r>
            <w:r w:rsidRPr="00D01024">
              <w:rPr>
                <w:rFonts w:cstheme="minorHAnsi"/>
                <w:sz w:val="18"/>
                <w:szCs w:val="18"/>
              </w:rPr>
              <w:t>Principal, Weeroona College Bendigo</w:t>
            </w:r>
          </w:p>
          <w:p w14:paraId="6ACFF730" w14:textId="77777777" w:rsidR="00110AC8" w:rsidRPr="006640E5" w:rsidRDefault="00110AC8" w:rsidP="003C6CF0">
            <w:pPr>
              <w:rPr>
                <w:rFonts w:cstheme="minorHAnsi"/>
                <w:b/>
                <w:sz w:val="18"/>
                <w:szCs w:val="18"/>
              </w:rPr>
            </w:pPr>
            <w:r w:rsidRPr="000B648B">
              <w:rPr>
                <w:rFonts w:cstheme="minorHAnsi"/>
                <w:b/>
                <w:sz w:val="18"/>
                <w:szCs w:val="18"/>
              </w:rPr>
              <w:t xml:space="preserve">Brad Madden, </w:t>
            </w:r>
            <w:r w:rsidRPr="00D01024">
              <w:rPr>
                <w:rFonts w:cstheme="minorHAnsi"/>
                <w:sz w:val="18"/>
                <w:szCs w:val="18"/>
              </w:rPr>
              <w:t>Principal, Crusoe College</w:t>
            </w:r>
          </w:p>
          <w:p w14:paraId="474AEF43" w14:textId="77777777" w:rsidR="00110AC8" w:rsidRPr="006640E5" w:rsidRDefault="00110AC8" w:rsidP="003C6CF0">
            <w:pPr>
              <w:rPr>
                <w:rFonts w:cstheme="minorHAnsi"/>
                <w:b/>
                <w:sz w:val="18"/>
                <w:szCs w:val="18"/>
              </w:rPr>
            </w:pPr>
            <w:r w:rsidRPr="000B648B">
              <w:rPr>
                <w:rFonts w:cstheme="minorHAnsi"/>
                <w:b/>
                <w:sz w:val="18"/>
                <w:szCs w:val="18"/>
              </w:rPr>
              <w:t xml:space="preserve">Peter Bush, </w:t>
            </w:r>
            <w:r w:rsidRPr="00D01024">
              <w:rPr>
                <w:rFonts w:cstheme="minorHAnsi"/>
                <w:sz w:val="18"/>
                <w:szCs w:val="18"/>
              </w:rPr>
              <w:t>Principal, Kalianna School Bendigo</w:t>
            </w:r>
          </w:p>
          <w:p w14:paraId="20C9BCE0" w14:textId="77777777" w:rsidR="00110AC8" w:rsidRPr="006640E5" w:rsidRDefault="00110AC8" w:rsidP="003C6CF0">
            <w:pPr>
              <w:rPr>
                <w:rFonts w:cstheme="minorHAnsi"/>
                <w:b/>
                <w:sz w:val="18"/>
                <w:szCs w:val="18"/>
              </w:rPr>
            </w:pPr>
            <w:r w:rsidRPr="000B648B">
              <w:rPr>
                <w:rFonts w:cstheme="minorHAnsi"/>
                <w:b/>
                <w:sz w:val="18"/>
                <w:szCs w:val="18"/>
              </w:rPr>
              <w:t xml:space="preserve">Barry Goode, </w:t>
            </w:r>
            <w:r w:rsidRPr="00D01024">
              <w:rPr>
                <w:rFonts w:cstheme="minorHAnsi"/>
                <w:sz w:val="18"/>
                <w:szCs w:val="18"/>
              </w:rPr>
              <w:t>Principal, Golden Square Primary School</w:t>
            </w:r>
          </w:p>
          <w:p w14:paraId="765FA78D" w14:textId="77777777" w:rsidR="00110AC8" w:rsidRPr="006640E5" w:rsidRDefault="00110AC8" w:rsidP="003C6CF0">
            <w:pPr>
              <w:rPr>
                <w:rFonts w:cstheme="minorHAnsi"/>
                <w:b/>
                <w:sz w:val="18"/>
                <w:szCs w:val="18"/>
              </w:rPr>
            </w:pPr>
            <w:r w:rsidRPr="000B648B">
              <w:rPr>
                <w:rFonts w:cstheme="minorHAnsi"/>
                <w:b/>
                <w:sz w:val="18"/>
                <w:szCs w:val="18"/>
              </w:rPr>
              <w:t xml:space="preserve">Briley Duncan, </w:t>
            </w:r>
            <w:r w:rsidRPr="00D01024">
              <w:rPr>
                <w:rFonts w:cstheme="minorHAnsi"/>
                <w:sz w:val="18"/>
                <w:szCs w:val="18"/>
              </w:rPr>
              <w:t>Vice President Primary,</w:t>
            </w:r>
            <w:r w:rsidRPr="006640E5">
              <w:rPr>
                <w:rFonts w:cstheme="minorHAnsi"/>
                <w:b/>
                <w:sz w:val="18"/>
                <w:szCs w:val="18"/>
              </w:rPr>
              <w:t xml:space="preserve"> </w:t>
            </w:r>
            <w:r w:rsidRPr="00D01024">
              <w:rPr>
                <w:rFonts w:cstheme="minorHAnsi"/>
                <w:sz w:val="18"/>
                <w:szCs w:val="18"/>
              </w:rPr>
              <w:t>Australian Education Union</w:t>
            </w:r>
          </w:p>
          <w:p w14:paraId="4EABC5AE" w14:textId="77777777" w:rsidR="00110AC8" w:rsidRPr="000B648B" w:rsidRDefault="00110AC8" w:rsidP="003C6CF0">
            <w:pPr>
              <w:rPr>
                <w:rFonts w:cstheme="minorHAnsi"/>
                <w:b/>
                <w:sz w:val="18"/>
                <w:szCs w:val="18"/>
              </w:rPr>
            </w:pPr>
            <w:r w:rsidRPr="000B648B">
              <w:rPr>
                <w:rFonts w:cstheme="minorHAnsi"/>
                <w:b/>
                <w:sz w:val="18"/>
                <w:szCs w:val="18"/>
              </w:rPr>
              <w:t xml:space="preserve">Anne Brosnan, </w:t>
            </w:r>
            <w:r w:rsidRPr="00D01024">
              <w:rPr>
                <w:rFonts w:cstheme="minorHAnsi"/>
                <w:sz w:val="18"/>
                <w:szCs w:val="18"/>
              </w:rPr>
              <w:t>Executive Officer, Goldfields Local Learning and Employment Network</w:t>
            </w:r>
            <w:r w:rsidRPr="006640E5">
              <w:rPr>
                <w:rFonts w:cstheme="minorHAnsi"/>
                <w:b/>
                <w:sz w:val="18"/>
                <w:szCs w:val="18"/>
              </w:rPr>
              <w:t xml:space="preserve"> </w:t>
            </w:r>
          </w:p>
          <w:p w14:paraId="2ECB8EFC" w14:textId="77777777" w:rsidR="00110AC8" w:rsidRPr="000B648B" w:rsidRDefault="00110AC8" w:rsidP="003C6CF0">
            <w:pPr>
              <w:rPr>
                <w:rFonts w:cstheme="minorHAnsi"/>
                <w:b/>
                <w:sz w:val="18"/>
                <w:szCs w:val="18"/>
              </w:rPr>
            </w:pPr>
            <w:r w:rsidRPr="00D73B04">
              <w:rPr>
                <w:rFonts w:cstheme="minorHAnsi"/>
                <w:b/>
                <w:sz w:val="18"/>
                <w:szCs w:val="18"/>
              </w:rPr>
              <w:t xml:space="preserve">Donna Rogers, </w:t>
            </w:r>
            <w:r w:rsidRPr="00EE1741">
              <w:rPr>
                <w:rFonts w:cstheme="minorHAnsi"/>
                <w:sz w:val="18"/>
                <w:szCs w:val="18"/>
              </w:rPr>
              <w:t>Executive Director Studies</w:t>
            </w:r>
            <w:r w:rsidRPr="00D01024">
              <w:rPr>
                <w:rFonts w:cstheme="minorHAnsi"/>
                <w:sz w:val="18"/>
                <w:szCs w:val="18"/>
              </w:rPr>
              <w:t>, Bendigo Kangan Institute</w:t>
            </w:r>
            <w:r w:rsidRPr="006640E5">
              <w:rPr>
                <w:rFonts w:cstheme="minorHAnsi"/>
                <w:b/>
                <w:sz w:val="18"/>
                <w:szCs w:val="18"/>
              </w:rPr>
              <w:t xml:space="preserve"> </w:t>
            </w:r>
          </w:p>
          <w:p w14:paraId="52392D2B" w14:textId="77777777" w:rsidR="00110AC8" w:rsidRPr="00D01024" w:rsidRDefault="00110AC8" w:rsidP="003C6CF0">
            <w:pPr>
              <w:rPr>
                <w:rFonts w:cstheme="minorHAnsi"/>
                <w:sz w:val="18"/>
                <w:szCs w:val="18"/>
              </w:rPr>
            </w:pPr>
            <w:r w:rsidRPr="00EE1741">
              <w:rPr>
                <w:rFonts w:cstheme="minorHAnsi"/>
                <w:b/>
                <w:sz w:val="18"/>
                <w:szCs w:val="18"/>
              </w:rPr>
              <w:t xml:space="preserve">Joanna Barbousas, </w:t>
            </w:r>
            <w:r w:rsidRPr="00D01024">
              <w:rPr>
                <w:rFonts w:cstheme="minorHAnsi"/>
                <w:sz w:val="18"/>
                <w:szCs w:val="18"/>
              </w:rPr>
              <w:t>Head of Department of Education and Outdoor and Environmental Education</w:t>
            </w:r>
            <w:r w:rsidRPr="006640E5">
              <w:rPr>
                <w:rFonts w:cstheme="minorHAnsi"/>
                <w:b/>
                <w:sz w:val="18"/>
                <w:szCs w:val="18"/>
              </w:rPr>
              <w:t xml:space="preserve">, </w:t>
            </w:r>
            <w:r w:rsidRPr="00D01024">
              <w:rPr>
                <w:rFonts w:cstheme="minorHAnsi"/>
                <w:sz w:val="18"/>
                <w:szCs w:val="18"/>
              </w:rPr>
              <w:t>La Trobe University</w:t>
            </w:r>
          </w:p>
          <w:p w14:paraId="7686995E" w14:textId="77777777" w:rsidR="00110AC8" w:rsidRPr="006640E5" w:rsidRDefault="00110AC8" w:rsidP="003C6CF0">
            <w:pPr>
              <w:rPr>
                <w:rFonts w:cstheme="minorHAnsi"/>
                <w:b/>
                <w:sz w:val="18"/>
                <w:szCs w:val="18"/>
              </w:rPr>
            </w:pPr>
            <w:r w:rsidRPr="006640E5">
              <w:rPr>
                <w:rFonts w:cstheme="minorHAnsi"/>
                <w:b/>
                <w:sz w:val="18"/>
                <w:szCs w:val="18"/>
              </w:rPr>
              <w:t xml:space="preserve">Prof Vaughan Prain, </w:t>
            </w:r>
            <w:r w:rsidRPr="00D01024">
              <w:rPr>
                <w:rFonts w:cstheme="minorHAnsi"/>
                <w:sz w:val="18"/>
                <w:szCs w:val="18"/>
              </w:rPr>
              <w:t>Professor in Science Interdisciplinary Education Research, Deakin University</w:t>
            </w:r>
          </w:p>
          <w:p w14:paraId="24B6A7AE" w14:textId="77777777" w:rsidR="00110AC8" w:rsidRPr="006640E5" w:rsidRDefault="00110AC8" w:rsidP="003C6CF0">
            <w:pPr>
              <w:rPr>
                <w:rFonts w:cstheme="minorHAnsi"/>
                <w:b/>
                <w:sz w:val="18"/>
                <w:szCs w:val="18"/>
              </w:rPr>
            </w:pPr>
            <w:r w:rsidRPr="000B648B">
              <w:rPr>
                <w:rFonts w:cstheme="minorHAnsi"/>
                <w:b/>
                <w:sz w:val="18"/>
                <w:szCs w:val="18"/>
              </w:rPr>
              <w:t xml:space="preserve">Maree Edwards MP, </w:t>
            </w:r>
            <w:r w:rsidRPr="00D01024">
              <w:rPr>
                <w:rFonts w:cstheme="minorHAnsi"/>
                <w:sz w:val="18"/>
                <w:szCs w:val="18"/>
              </w:rPr>
              <w:t>Member for Bendigo West</w:t>
            </w:r>
          </w:p>
          <w:p w14:paraId="0E4B93DB" w14:textId="77777777" w:rsidR="00110AC8" w:rsidRPr="006640E5" w:rsidRDefault="00110AC8" w:rsidP="003C6CF0">
            <w:pPr>
              <w:rPr>
                <w:rFonts w:cstheme="minorHAnsi"/>
                <w:b/>
                <w:sz w:val="18"/>
                <w:szCs w:val="18"/>
              </w:rPr>
            </w:pPr>
            <w:r w:rsidRPr="000B648B">
              <w:rPr>
                <w:rFonts w:cstheme="minorHAnsi"/>
                <w:b/>
                <w:sz w:val="18"/>
                <w:szCs w:val="18"/>
              </w:rPr>
              <w:t xml:space="preserve">Hon Jacinta Allan MP, </w:t>
            </w:r>
            <w:r w:rsidRPr="00D01024">
              <w:rPr>
                <w:rFonts w:cstheme="minorHAnsi"/>
                <w:sz w:val="18"/>
                <w:szCs w:val="18"/>
              </w:rPr>
              <w:t>Member for Bendigo East</w:t>
            </w:r>
          </w:p>
          <w:p w14:paraId="047403A4" w14:textId="77777777" w:rsidR="00110AC8" w:rsidRPr="006640E5" w:rsidRDefault="00110AC8" w:rsidP="003C6CF0">
            <w:pPr>
              <w:rPr>
                <w:rFonts w:cstheme="minorHAnsi"/>
                <w:b/>
                <w:sz w:val="18"/>
                <w:szCs w:val="18"/>
              </w:rPr>
            </w:pPr>
            <w:r w:rsidRPr="000B648B">
              <w:rPr>
                <w:rFonts w:cstheme="minorHAnsi"/>
                <w:b/>
                <w:sz w:val="18"/>
                <w:szCs w:val="18"/>
              </w:rPr>
              <w:t xml:space="preserve">Hayley Cail, </w:t>
            </w:r>
            <w:r w:rsidRPr="00D01024">
              <w:rPr>
                <w:rFonts w:eastAsia="Calibri" w:cstheme="minorHAnsi"/>
                <w:sz w:val="18"/>
                <w:szCs w:val="18"/>
              </w:rPr>
              <w:t>Regional Partnership Coordinator, Loddon Campaspe, Regional Development Victoria</w:t>
            </w:r>
          </w:p>
          <w:p w14:paraId="71BC5E33" w14:textId="77777777" w:rsidR="00110AC8" w:rsidRPr="006640E5" w:rsidRDefault="00110AC8" w:rsidP="003C6CF0">
            <w:pPr>
              <w:rPr>
                <w:rFonts w:cstheme="minorHAnsi"/>
                <w:b/>
                <w:sz w:val="18"/>
                <w:szCs w:val="18"/>
              </w:rPr>
            </w:pPr>
            <w:r w:rsidRPr="000B648B">
              <w:rPr>
                <w:rFonts w:cstheme="minorHAnsi"/>
                <w:b/>
                <w:sz w:val="18"/>
                <w:szCs w:val="18"/>
              </w:rPr>
              <w:t xml:space="preserve">Vicky Mason, </w:t>
            </w:r>
            <w:r w:rsidRPr="00D01024">
              <w:rPr>
                <w:rFonts w:cstheme="minorHAnsi"/>
                <w:sz w:val="18"/>
                <w:szCs w:val="18"/>
              </w:rPr>
              <w:t>Director of Health and Wellbeing, City of Greater Bendigo</w:t>
            </w:r>
          </w:p>
          <w:p w14:paraId="6276D07F" w14:textId="77777777" w:rsidR="00110AC8" w:rsidRPr="006640E5" w:rsidRDefault="00110AC8" w:rsidP="003C6CF0">
            <w:pPr>
              <w:rPr>
                <w:rFonts w:cstheme="minorHAnsi"/>
                <w:b/>
                <w:sz w:val="18"/>
                <w:szCs w:val="18"/>
              </w:rPr>
            </w:pPr>
            <w:r w:rsidRPr="000B648B">
              <w:rPr>
                <w:rFonts w:cstheme="minorHAnsi"/>
                <w:b/>
                <w:sz w:val="18"/>
                <w:szCs w:val="18"/>
              </w:rPr>
              <w:t xml:space="preserve">Ann-Maree Connors, </w:t>
            </w:r>
            <w:r w:rsidRPr="00D01024">
              <w:rPr>
                <w:rFonts w:cstheme="minorHAnsi"/>
                <w:sz w:val="18"/>
                <w:szCs w:val="18"/>
              </w:rPr>
              <w:t>Area Director, Loddon,</w:t>
            </w:r>
            <w:r w:rsidRPr="006640E5">
              <w:rPr>
                <w:rFonts w:cstheme="minorHAnsi"/>
                <w:b/>
                <w:sz w:val="18"/>
                <w:szCs w:val="18"/>
              </w:rPr>
              <w:t xml:space="preserve"> </w:t>
            </w:r>
            <w:r w:rsidRPr="00D01024">
              <w:rPr>
                <w:rFonts w:cstheme="minorHAnsi"/>
                <w:sz w:val="18"/>
                <w:szCs w:val="18"/>
              </w:rPr>
              <w:t xml:space="preserve">Department of Health and Human Services </w:t>
            </w:r>
          </w:p>
          <w:p w14:paraId="03298FA7" w14:textId="77777777" w:rsidR="00110AC8" w:rsidRPr="006640E5" w:rsidRDefault="00110AC8" w:rsidP="003C6CF0">
            <w:pPr>
              <w:rPr>
                <w:rFonts w:cstheme="minorHAnsi"/>
                <w:b/>
                <w:sz w:val="18"/>
                <w:szCs w:val="18"/>
              </w:rPr>
            </w:pPr>
            <w:r w:rsidRPr="000B648B">
              <w:rPr>
                <w:rFonts w:cstheme="minorHAnsi"/>
                <w:b/>
                <w:sz w:val="18"/>
                <w:szCs w:val="18"/>
              </w:rPr>
              <w:t xml:space="preserve">Jan Boynton, </w:t>
            </w:r>
            <w:r w:rsidRPr="00D73B04">
              <w:rPr>
                <w:rFonts w:cstheme="minorHAnsi"/>
                <w:sz w:val="18"/>
                <w:szCs w:val="18"/>
              </w:rPr>
              <w:t xml:space="preserve">Acting </w:t>
            </w:r>
            <w:r w:rsidRPr="00D01024">
              <w:rPr>
                <w:rFonts w:cstheme="minorHAnsi"/>
                <w:sz w:val="18"/>
                <w:szCs w:val="18"/>
              </w:rPr>
              <w:t>CEO Bendigo Business Council</w:t>
            </w:r>
          </w:p>
          <w:p w14:paraId="6C78A247" w14:textId="77777777" w:rsidR="00110AC8" w:rsidRPr="00D01024" w:rsidRDefault="00110AC8" w:rsidP="003C6CF0">
            <w:pPr>
              <w:rPr>
                <w:rFonts w:cstheme="minorHAnsi"/>
                <w:sz w:val="18"/>
                <w:szCs w:val="18"/>
              </w:rPr>
            </w:pPr>
            <w:r w:rsidRPr="000B648B">
              <w:rPr>
                <w:rFonts w:cstheme="minorHAnsi"/>
                <w:b/>
                <w:sz w:val="18"/>
                <w:szCs w:val="18"/>
              </w:rPr>
              <w:t xml:space="preserve">Francis Lynch, </w:t>
            </w:r>
            <w:r w:rsidRPr="00D01024">
              <w:rPr>
                <w:rFonts w:cstheme="minorHAnsi"/>
                <w:sz w:val="18"/>
                <w:szCs w:val="18"/>
              </w:rPr>
              <w:t>Regional Director, St Lukes Anglicare</w:t>
            </w:r>
          </w:p>
          <w:p w14:paraId="6AF668DE" w14:textId="77777777" w:rsidR="00110AC8" w:rsidRPr="00D01024" w:rsidRDefault="00110AC8" w:rsidP="003C6CF0">
            <w:pPr>
              <w:rPr>
                <w:rFonts w:cstheme="minorHAnsi"/>
                <w:sz w:val="18"/>
                <w:szCs w:val="18"/>
              </w:rPr>
            </w:pPr>
            <w:r w:rsidRPr="006640E5">
              <w:rPr>
                <w:rFonts w:cstheme="minorHAnsi"/>
                <w:b/>
                <w:sz w:val="18"/>
                <w:szCs w:val="18"/>
              </w:rPr>
              <w:t>Chris Keating,</w:t>
            </w:r>
            <w:r w:rsidRPr="00D01024">
              <w:rPr>
                <w:rFonts w:cstheme="minorHAnsi"/>
                <w:sz w:val="18"/>
                <w:szCs w:val="18"/>
              </w:rPr>
              <w:t xml:space="preserve"> CEO, Victorian School Building Authority</w:t>
            </w:r>
          </w:p>
          <w:p w14:paraId="0A21ECC9" w14:textId="77777777" w:rsidR="00110AC8" w:rsidRPr="00D01024" w:rsidRDefault="00110AC8" w:rsidP="003C6CF0">
            <w:pPr>
              <w:rPr>
                <w:rFonts w:cstheme="minorHAnsi"/>
                <w:sz w:val="18"/>
                <w:szCs w:val="18"/>
              </w:rPr>
            </w:pPr>
            <w:r w:rsidRPr="006640E5">
              <w:rPr>
                <w:rFonts w:cstheme="minorHAnsi"/>
                <w:b/>
                <w:sz w:val="18"/>
                <w:szCs w:val="18"/>
              </w:rPr>
              <w:t>Leanne Fary</w:t>
            </w:r>
            <w:r w:rsidRPr="00D01024">
              <w:rPr>
                <w:rFonts w:cstheme="minorHAnsi"/>
                <w:sz w:val="18"/>
                <w:szCs w:val="18"/>
              </w:rPr>
              <w:t>, Chairperson, Bendigo Local Aboriginal Education Consultative Group (LAECG)</w:t>
            </w:r>
          </w:p>
          <w:p w14:paraId="5285904B" w14:textId="77777777" w:rsidR="00110AC8" w:rsidRPr="00D01024" w:rsidRDefault="00110AC8" w:rsidP="003C6CF0">
            <w:pPr>
              <w:rPr>
                <w:rFonts w:cstheme="minorHAnsi"/>
                <w:sz w:val="18"/>
                <w:szCs w:val="18"/>
              </w:rPr>
            </w:pPr>
            <w:r w:rsidRPr="006640E5">
              <w:rPr>
                <w:rFonts w:cstheme="minorHAnsi"/>
                <w:b/>
                <w:sz w:val="18"/>
                <w:szCs w:val="18"/>
              </w:rPr>
              <w:t>Suzi Sordan</w:t>
            </w:r>
            <w:r w:rsidRPr="00D01024">
              <w:rPr>
                <w:rFonts w:cstheme="minorHAnsi"/>
                <w:sz w:val="18"/>
                <w:szCs w:val="18"/>
              </w:rPr>
              <w:t>, Acting CEO, Loddon Mallee Preschool Association</w:t>
            </w:r>
          </w:p>
          <w:p w14:paraId="68FD6CB4" w14:textId="77777777" w:rsidR="00110AC8" w:rsidRPr="00D01024" w:rsidRDefault="00110AC8" w:rsidP="003C6CF0">
            <w:pPr>
              <w:rPr>
                <w:rFonts w:cstheme="minorHAnsi"/>
                <w:sz w:val="18"/>
                <w:szCs w:val="18"/>
              </w:rPr>
            </w:pPr>
            <w:r w:rsidRPr="006640E5">
              <w:rPr>
                <w:rFonts w:cstheme="minorHAnsi"/>
                <w:b/>
                <w:sz w:val="18"/>
                <w:szCs w:val="18"/>
              </w:rPr>
              <w:t>Brian Black</w:t>
            </w:r>
            <w:r w:rsidRPr="00D01024">
              <w:rPr>
                <w:rFonts w:cstheme="minorHAnsi"/>
                <w:sz w:val="18"/>
                <w:szCs w:val="18"/>
              </w:rPr>
              <w:t>, Director, Fox Personnel</w:t>
            </w:r>
          </w:p>
          <w:p w14:paraId="5D401EF7" w14:textId="77777777" w:rsidR="00110AC8" w:rsidRPr="00D01024" w:rsidRDefault="00110AC8" w:rsidP="003C6CF0">
            <w:pPr>
              <w:rPr>
                <w:rFonts w:cstheme="minorHAnsi"/>
                <w:sz w:val="18"/>
                <w:szCs w:val="18"/>
              </w:rPr>
            </w:pPr>
            <w:r w:rsidRPr="006640E5">
              <w:rPr>
                <w:rFonts w:cstheme="minorHAnsi"/>
                <w:b/>
                <w:sz w:val="18"/>
                <w:szCs w:val="18"/>
              </w:rPr>
              <w:t>Jim Dannock,</w:t>
            </w:r>
            <w:r w:rsidRPr="00D01024">
              <w:rPr>
                <w:rFonts w:cstheme="minorHAnsi"/>
                <w:sz w:val="18"/>
                <w:szCs w:val="18"/>
              </w:rPr>
              <w:t xml:space="preserve"> Regional Manager, Australian Industries Group,  Bendigo</w:t>
            </w:r>
          </w:p>
          <w:p w14:paraId="7FF0C0F2" w14:textId="77777777" w:rsidR="00110AC8" w:rsidRPr="00D01024" w:rsidRDefault="00110AC8" w:rsidP="003C6CF0">
            <w:pPr>
              <w:rPr>
                <w:rFonts w:cstheme="minorHAnsi"/>
                <w:sz w:val="18"/>
                <w:szCs w:val="18"/>
              </w:rPr>
            </w:pPr>
            <w:r w:rsidRPr="00D01024">
              <w:rPr>
                <w:rFonts w:eastAsia="Calibri" w:cstheme="minorHAnsi"/>
                <w:b/>
                <w:sz w:val="18"/>
                <w:szCs w:val="18"/>
              </w:rPr>
              <w:t xml:space="preserve">Trish Miller, </w:t>
            </w:r>
            <w:r w:rsidRPr="00D01024">
              <w:rPr>
                <w:rFonts w:eastAsia="Calibri" w:cstheme="minorHAnsi"/>
                <w:sz w:val="18"/>
                <w:szCs w:val="18"/>
              </w:rPr>
              <w:t>Principal Consultant Catholic Education Office Sandhurst</w:t>
            </w:r>
          </w:p>
          <w:p w14:paraId="5226EE3D" w14:textId="77777777" w:rsidR="00110AC8" w:rsidRPr="006640E5" w:rsidRDefault="00110AC8" w:rsidP="003C6CF0">
            <w:pPr>
              <w:rPr>
                <w:rFonts w:cstheme="minorHAnsi"/>
                <w:b/>
                <w:sz w:val="18"/>
                <w:szCs w:val="18"/>
              </w:rPr>
            </w:pPr>
            <w:r w:rsidRPr="006640E5">
              <w:rPr>
                <w:rFonts w:cstheme="minorHAnsi"/>
                <w:b/>
                <w:sz w:val="18"/>
                <w:szCs w:val="18"/>
              </w:rPr>
              <w:t>Chris Wardlaw</w:t>
            </w:r>
            <w:r w:rsidRPr="00D01024">
              <w:rPr>
                <w:rFonts w:cstheme="minorHAnsi"/>
                <w:sz w:val="18"/>
                <w:szCs w:val="18"/>
              </w:rPr>
              <w:t>, Education Expert and Critical Friend</w:t>
            </w:r>
          </w:p>
        </w:tc>
      </w:tr>
    </w:tbl>
    <w:p w14:paraId="5536F069" w14:textId="77777777" w:rsidR="00B36943" w:rsidRDefault="00B36943" w:rsidP="00AB746D">
      <w:pPr>
        <w:pStyle w:val="BodyText"/>
      </w:pPr>
      <w:bookmarkStart w:id="284" w:name="_Toc508801602"/>
      <w:bookmarkStart w:id="285" w:name="_Toc508803052"/>
      <w:bookmarkStart w:id="286" w:name="_Toc508803628"/>
      <w:bookmarkStart w:id="287" w:name="_Toc508806037"/>
      <w:bookmarkStart w:id="288" w:name="_Toc508873712"/>
      <w:bookmarkStart w:id="289" w:name="_Toc508886679"/>
      <w:bookmarkStart w:id="290" w:name="_Toc508893552"/>
    </w:p>
    <w:p w14:paraId="3DC81AE5" w14:textId="77777777" w:rsidR="00B36943" w:rsidRDefault="00B36943" w:rsidP="00B36943">
      <w:pPr>
        <w:rPr>
          <w:rFonts w:asciiTheme="majorHAnsi" w:eastAsiaTheme="majorEastAsia" w:hAnsiTheme="majorHAnsi" w:cstheme="majorBidi"/>
          <w:color w:val="AF272F" w:themeColor="accent1"/>
          <w:sz w:val="26"/>
          <w:szCs w:val="26"/>
        </w:rPr>
      </w:pPr>
      <w:r>
        <w:br w:type="page"/>
      </w:r>
    </w:p>
    <w:p w14:paraId="0495063B" w14:textId="6A7F6095" w:rsidR="00110AC8" w:rsidRPr="00BB5D56" w:rsidRDefault="00110AC8" w:rsidP="00110AC8">
      <w:pPr>
        <w:pStyle w:val="Heading2"/>
      </w:pPr>
      <w:bookmarkStart w:id="291" w:name="_Toc508972438"/>
      <w:r>
        <w:t xml:space="preserve">Appendix </w:t>
      </w:r>
      <w:bookmarkEnd w:id="284"/>
      <w:bookmarkEnd w:id="285"/>
      <w:bookmarkEnd w:id="286"/>
      <w:bookmarkEnd w:id="287"/>
      <w:bookmarkEnd w:id="288"/>
      <w:bookmarkEnd w:id="289"/>
      <w:bookmarkEnd w:id="290"/>
      <w:r w:rsidR="00B36943">
        <w:t>C</w:t>
      </w:r>
      <w:bookmarkEnd w:id="291"/>
    </w:p>
    <w:p w14:paraId="641CAEDE" w14:textId="77777777" w:rsidR="00110AC8" w:rsidRDefault="00110AC8" w:rsidP="00110AC8">
      <w:pPr>
        <w:pStyle w:val="Intro"/>
        <w:rPr>
          <w:sz w:val="24"/>
        </w:rPr>
      </w:pPr>
    </w:p>
    <w:p w14:paraId="3B6D65A6" w14:textId="278F0D2F" w:rsidR="00110AC8" w:rsidRDefault="00110AC8" w:rsidP="00110AC8">
      <w:pPr>
        <w:rPr>
          <w:b/>
        </w:rPr>
      </w:pPr>
      <w:r>
        <w:rPr>
          <w:b/>
        </w:rPr>
        <w:t xml:space="preserve">Summary of findings from the evaluation of the Bendigo Education Plan 2005 </w:t>
      </w:r>
      <w:r w:rsidR="00012825">
        <w:rPr>
          <w:b/>
        </w:rPr>
        <w:t xml:space="preserve">(BEP) </w:t>
      </w:r>
      <w:r>
        <w:rPr>
          <w:b/>
        </w:rPr>
        <w:t xml:space="preserve">(extract from KPMG, ‘Evaluation of the Bendigo Education Plan: Summary Report’, Department of Education and Training, August 2017) </w:t>
      </w:r>
    </w:p>
    <w:p w14:paraId="6EE15377" w14:textId="77777777" w:rsidR="00110AC8" w:rsidRPr="001E5650" w:rsidRDefault="00110AC8" w:rsidP="00910E07">
      <w:pPr>
        <w:pStyle w:val="Figuretitle"/>
      </w:pPr>
      <w:r w:rsidRPr="00910E07">
        <w:rPr>
          <w:sz w:val="22"/>
        </w:rPr>
        <w:t>Key findings: BEP design and implementation</w:t>
      </w:r>
    </w:p>
    <w:p w14:paraId="6F3F5C3A" w14:textId="79294E3F" w:rsidR="00110AC8" w:rsidRDefault="00110AC8" w:rsidP="00012825">
      <w:pPr>
        <w:pStyle w:val="BodyText"/>
        <w:jc w:val="both"/>
        <w:rPr>
          <w:rFonts w:cstheme="minorHAnsi"/>
          <w:color w:val="000000"/>
          <w:szCs w:val="22"/>
          <w:lang w:val="en-AU"/>
        </w:rPr>
      </w:pPr>
      <w:r w:rsidRPr="009423DB">
        <w:rPr>
          <w:rFonts w:cstheme="minorHAnsi"/>
          <w:color w:val="000000"/>
          <w:szCs w:val="22"/>
          <w:lang w:val="en-AU"/>
        </w:rPr>
        <w:t>The BEP was driven by 39 recommendations, directed towards the five BEP schools listed</w:t>
      </w:r>
      <w:r w:rsidR="00D01024">
        <w:rPr>
          <w:color w:val="000000"/>
          <w:lang w:val="en-AU"/>
        </w:rPr>
        <w:t xml:space="preserve"> </w:t>
      </w:r>
      <w:r w:rsidRPr="009423DB">
        <w:rPr>
          <w:rFonts w:cstheme="minorHAnsi"/>
          <w:color w:val="000000"/>
          <w:szCs w:val="22"/>
          <w:lang w:val="en-AU"/>
        </w:rPr>
        <w:t>earlier, with the aim of lifting student retention, providing broader subject choices, enhancing</w:t>
      </w:r>
      <w:r w:rsidR="00D01024">
        <w:rPr>
          <w:color w:val="000000"/>
          <w:lang w:val="en-AU"/>
        </w:rPr>
        <w:t xml:space="preserve"> </w:t>
      </w:r>
      <w:r w:rsidRPr="009423DB">
        <w:rPr>
          <w:rFonts w:cstheme="minorHAnsi"/>
          <w:color w:val="000000"/>
          <w:szCs w:val="22"/>
          <w:lang w:val="en-AU"/>
        </w:rPr>
        <w:t>attendance rates, challenging students in their studies, improving engagement in subjects and</w:t>
      </w:r>
      <w:r w:rsidR="00D01024">
        <w:rPr>
          <w:color w:val="000000"/>
          <w:lang w:val="en-AU"/>
        </w:rPr>
        <w:t xml:space="preserve"> </w:t>
      </w:r>
      <w:r w:rsidRPr="009423DB">
        <w:rPr>
          <w:rFonts w:cstheme="minorHAnsi"/>
          <w:color w:val="000000"/>
          <w:szCs w:val="22"/>
          <w:lang w:val="en-AU"/>
        </w:rPr>
        <w:t>advancing knowledge of highly effective teaching practice.</w:t>
      </w:r>
    </w:p>
    <w:p w14:paraId="1FB1E3B5" w14:textId="3F88A686" w:rsidR="00110AC8" w:rsidRDefault="00110AC8" w:rsidP="00012825">
      <w:pPr>
        <w:pStyle w:val="BodyText"/>
        <w:jc w:val="both"/>
        <w:rPr>
          <w:rFonts w:cstheme="minorHAnsi"/>
          <w:color w:val="000000"/>
          <w:szCs w:val="22"/>
          <w:lang w:val="en-AU"/>
        </w:rPr>
      </w:pPr>
      <w:r w:rsidRPr="009423DB">
        <w:rPr>
          <w:rFonts w:cstheme="minorHAnsi"/>
          <w:color w:val="000000"/>
          <w:szCs w:val="22"/>
          <w:lang w:val="en-AU"/>
        </w:rPr>
        <w:t>The BEP’s governance structure was tailored to plan and support delivery in relation to the</w:t>
      </w:r>
      <w:r w:rsidR="00D01024">
        <w:rPr>
          <w:color w:val="000000"/>
          <w:lang w:val="en-AU"/>
        </w:rPr>
        <w:t xml:space="preserve"> </w:t>
      </w:r>
      <w:r w:rsidRPr="009423DB">
        <w:rPr>
          <w:rFonts w:cstheme="minorHAnsi"/>
          <w:color w:val="000000"/>
          <w:szCs w:val="22"/>
          <w:lang w:val="en-AU"/>
        </w:rPr>
        <w:t xml:space="preserve">recommendations within the BEP, drawing on </w:t>
      </w:r>
      <w:r w:rsidR="00012825">
        <w:rPr>
          <w:rFonts w:cstheme="minorHAnsi"/>
          <w:color w:val="000000"/>
          <w:szCs w:val="22"/>
          <w:lang w:val="en-AU"/>
        </w:rPr>
        <w:t>the Department of Education and Trainings (</w:t>
      </w:r>
      <w:r w:rsidRPr="009423DB">
        <w:rPr>
          <w:rFonts w:cstheme="minorHAnsi"/>
          <w:color w:val="000000"/>
          <w:szCs w:val="22"/>
          <w:lang w:val="en-AU"/>
        </w:rPr>
        <w:t>DET’s</w:t>
      </w:r>
      <w:r w:rsidR="00012825">
        <w:rPr>
          <w:rFonts w:cstheme="minorHAnsi"/>
          <w:color w:val="000000"/>
          <w:szCs w:val="22"/>
          <w:lang w:val="en-AU"/>
        </w:rPr>
        <w:t>)</w:t>
      </w:r>
      <w:r w:rsidRPr="009423DB">
        <w:rPr>
          <w:rFonts w:cstheme="minorHAnsi"/>
          <w:color w:val="000000"/>
          <w:szCs w:val="22"/>
          <w:lang w:val="en-AU"/>
        </w:rPr>
        <w:t xml:space="preserve"> regional office, schools and working</w:t>
      </w:r>
      <w:r w:rsidR="00D01024">
        <w:rPr>
          <w:color w:val="000000"/>
          <w:lang w:val="en-AU"/>
        </w:rPr>
        <w:t xml:space="preserve"> </w:t>
      </w:r>
      <w:r w:rsidRPr="009423DB">
        <w:rPr>
          <w:rFonts w:cstheme="minorHAnsi"/>
          <w:color w:val="000000"/>
          <w:szCs w:val="22"/>
          <w:lang w:val="en-AU"/>
        </w:rPr>
        <w:t>parties to progress key projects. Governance arrangements were scaled back significantly by</w:t>
      </w:r>
      <w:r w:rsidR="00D01024">
        <w:rPr>
          <w:color w:val="000000"/>
          <w:lang w:val="en-AU"/>
        </w:rPr>
        <w:t xml:space="preserve"> </w:t>
      </w:r>
      <w:r w:rsidRPr="009423DB">
        <w:rPr>
          <w:rFonts w:cstheme="minorHAnsi"/>
          <w:color w:val="000000"/>
          <w:szCs w:val="22"/>
          <w:lang w:val="en-AU"/>
        </w:rPr>
        <w:t>mid-2012, impacting on the level of central support to plan the BEP since this time.</w:t>
      </w:r>
    </w:p>
    <w:p w14:paraId="77D7608B" w14:textId="31393F76" w:rsidR="00110AC8" w:rsidRDefault="00110AC8" w:rsidP="00012825">
      <w:pPr>
        <w:pStyle w:val="BodyText"/>
        <w:jc w:val="both"/>
        <w:rPr>
          <w:rFonts w:cstheme="minorHAnsi"/>
          <w:color w:val="000000"/>
          <w:szCs w:val="22"/>
          <w:lang w:val="en-AU"/>
        </w:rPr>
      </w:pPr>
      <w:r w:rsidRPr="009423DB">
        <w:rPr>
          <w:rFonts w:cstheme="minorHAnsi"/>
          <w:color w:val="000000"/>
          <w:szCs w:val="22"/>
          <w:lang w:val="en-AU"/>
        </w:rPr>
        <w:t>The BEP was monitored through its governance structures in the early phases, supported by</w:t>
      </w:r>
      <w:r w:rsidR="00D01024">
        <w:rPr>
          <w:color w:val="000000"/>
          <w:lang w:val="en-AU"/>
        </w:rPr>
        <w:t xml:space="preserve"> </w:t>
      </w:r>
      <w:r w:rsidRPr="009423DB">
        <w:rPr>
          <w:rFonts w:cstheme="minorHAnsi"/>
          <w:color w:val="000000"/>
          <w:szCs w:val="22"/>
          <w:lang w:val="en-AU"/>
        </w:rPr>
        <w:t>teaching and learning audits (2012), in-depth research jointly conducted by La Trobe University</w:t>
      </w:r>
      <w:r w:rsidR="00D01024">
        <w:rPr>
          <w:color w:val="000000"/>
          <w:lang w:val="en-AU"/>
        </w:rPr>
        <w:t xml:space="preserve"> </w:t>
      </w:r>
      <w:r w:rsidRPr="009423DB">
        <w:rPr>
          <w:rFonts w:cstheme="minorHAnsi"/>
          <w:color w:val="000000"/>
          <w:szCs w:val="22"/>
          <w:lang w:val="en-AU"/>
        </w:rPr>
        <w:t>and Monash University into schools responses, and schools’ own monitoring activities. There</w:t>
      </w:r>
      <w:r w:rsidR="00D01024">
        <w:rPr>
          <w:color w:val="000000"/>
          <w:lang w:val="en-AU"/>
        </w:rPr>
        <w:t xml:space="preserve"> </w:t>
      </w:r>
      <w:r w:rsidRPr="009423DB">
        <w:rPr>
          <w:rFonts w:cstheme="minorHAnsi"/>
          <w:color w:val="000000"/>
          <w:szCs w:val="22"/>
          <w:lang w:val="en-AU"/>
        </w:rPr>
        <w:t>does not appear to have been a defined process by which schools provided regular updates on</w:t>
      </w:r>
      <w:r w:rsidR="00D01024">
        <w:rPr>
          <w:color w:val="000000"/>
          <w:lang w:val="en-AU"/>
        </w:rPr>
        <w:t xml:space="preserve"> </w:t>
      </w:r>
      <w:r w:rsidRPr="009423DB">
        <w:rPr>
          <w:rFonts w:cstheme="minorHAnsi"/>
          <w:color w:val="000000"/>
          <w:szCs w:val="22"/>
          <w:lang w:val="en-AU"/>
        </w:rPr>
        <w:t>their achievements in relation to BEP recommendations.</w:t>
      </w:r>
    </w:p>
    <w:p w14:paraId="1E294702" w14:textId="78647761" w:rsidR="00110AC8" w:rsidRDefault="00110AC8" w:rsidP="00012825">
      <w:pPr>
        <w:pStyle w:val="BodyText"/>
        <w:jc w:val="both"/>
        <w:rPr>
          <w:rFonts w:cstheme="minorHAnsi"/>
          <w:color w:val="000000"/>
          <w:szCs w:val="22"/>
          <w:lang w:val="en-AU"/>
        </w:rPr>
      </w:pPr>
      <w:r w:rsidRPr="009423DB">
        <w:rPr>
          <w:rFonts w:cstheme="minorHAnsi"/>
          <w:color w:val="000000"/>
          <w:szCs w:val="22"/>
          <w:lang w:val="en-AU"/>
        </w:rPr>
        <w:t>Although the BEP did not suggest that schools would be required to close or merge, these</w:t>
      </w:r>
      <w:r w:rsidR="00D01024">
        <w:rPr>
          <w:color w:val="000000"/>
          <w:lang w:val="en-AU"/>
        </w:rPr>
        <w:t xml:space="preserve"> </w:t>
      </w:r>
      <w:r w:rsidRPr="009423DB">
        <w:rPr>
          <w:rFonts w:cstheme="minorHAnsi"/>
          <w:color w:val="000000"/>
          <w:szCs w:val="22"/>
          <w:lang w:val="en-AU"/>
        </w:rPr>
        <w:t>activities were publicly flagged within weeks of the BEP’s release. As a result, the BEP became</w:t>
      </w:r>
      <w:r w:rsidR="00D01024">
        <w:rPr>
          <w:color w:val="000000"/>
          <w:lang w:val="en-AU"/>
        </w:rPr>
        <w:t xml:space="preserve"> </w:t>
      </w:r>
      <w:r w:rsidRPr="009423DB">
        <w:rPr>
          <w:rFonts w:cstheme="minorHAnsi"/>
          <w:color w:val="000000"/>
          <w:szCs w:val="22"/>
          <w:lang w:val="en-AU"/>
        </w:rPr>
        <w:t>the banner under which one public secondary school closed (Golden Square) with students and</w:t>
      </w:r>
      <w:r w:rsidR="00D01024">
        <w:rPr>
          <w:color w:val="000000"/>
          <w:lang w:val="en-AU"/>
        </w:rPr>
        <w:t xml:space="preserve"> </w:t>
      </w:r>
      <w:r w:rsidRPr="009423DB">
        <w:rPr>
          <w:rFonts w:cstheme="minorHAnsi"/>
          <w:color w:val="000000"/>
          <w:szCs w:val="22"/>
          <w:lang w:val="en-AU"/>
        </w:rPr>
        <w:t>teachers merging either with Bendigo South East College (rebranded from Flora Hill Secondary</w:t>
      </w:r>
      <w:r w:rsidR="00D01024">
        <w:rPr>
          <w:color w:val="000000"/>
          <w:lang w:val="en-AU"/>
        </w:rPr>
        <w:t xml:space="preserve"> </w:t>
      </w:r>
      <w:r w:rsidRPr="009423DB">
        <w:rPr>
          <w:rFonts w:cstheme="minorHAnsi"/>
          <w:color w:val="000000"/>
          <w:szCs w:val="22"/>
          <w:lang w:val="en-AU"/>
        </w:rPr>
        <w:t>College) or Crusoe College (rebranded from Kangaroo Flat Secondary College).</w:t>
      </w:r>
    </w:p>
    <w:p w14:paraId="62C3720B" w14:textId="718E561B" w:rsidR="00110AC8" w:rsidRPr="009423DB" w:rsidRDefault="00110AC8" w:rsidP="00012825">
      <w:pPr>
        <w:pStyle w:val="BodyText"/>
        <w:jc w:val="both"/>
        <w:rPr>
          <w:rFonts w:cstheme="minorHAnsi"/>
          <w:color w:val="000000"/>
          <w:szCs w:val="22"/>
          <w:lang w:val="en-AU"/>
        </w:rPr>
      </w:pPr>
      <w:r w:rsidRPr="009423DB">
        <w:rPr>
          <w:rFonts w:cstheme="minorHAnsi"/>
          <w:color w:val="000000"/>
          <w:szCs w:val="22"/>
          <w:lang w:val="en-AU"/>
        </w:rPr>
        <w:t>The consultation process highlighted the angst and uncertainty that the school merger process</w:t>
      </w:r>
      <w:r w:rsidR="00D01024">
        <w:rPr>
          <w:color w:val="000000"/>
          <w:lang w:val="en-AU"/>
        </w:rPr>
        <w:t xml:space="preserve"> </w:t>
      </w:r>
      <w:r w:rsidRPr="009423DB">
        <w:rPr>
          <w:rFonts w:cstheme="minorHAnsi"/>
          <w:color w:val="000000"/>
          <w:szCs w:val="22"/>
          <w:lang w:val="en-AU"/>
        </w:rPr>
        <w:t>generated across the Bendigo community and among many school staff, adding complexity to</w:t>
      </w:r>
      <w:r w:rsidR="00D01024">
        <w:rPr>
          <w:color w:val="000000"/>
          <w:lang w:val="en-AU"/>
        </w:rPr>
        <w:t xml:space="preserve"> </w:t>
      </w:r>
      <w:r w:rsidRPr="009423DB">
        <w:rPr>
          <w:rFonts w:cstheme="minorHAnsi"/>
          <w:color w:val="000000"/>
          <w:szCs w:val="22"/>
          <w:lang w:val="en-AU"/>
        </w:rPr>
        <w:t>the early implementation of collaborative actions flagged within the BEP.</w:t>
      </w:r>
      <w:r w:rsidR="00D01024">
        <w:rPr>
          <w:color w:val="000000"/>
          <w:lang w:val="en-AU"/>
        </w:rPr>
        <w:t xml:space="preserve"> </w:t>
      </w:r>
    </w:p>
    <w:p w14:paraId="52EC9D0F" w14:textId="44C129AA" w:rsidR="00110AC8" w:rsidRPr="009423DB" w:rsidRDefault="00110AC8" w:rsidP="00012825">
      <w:pPr>
        <w:pStyle w:val="BodyText"/>
        <w:jc w:val="both"/>
      </w:pPr>
      <w:r w:rsidRPr="009423DB">
        <w:rPr>
          <w:rFonts w:cstheme="minorHAnsi"/>
          <w:color w:val="000000"/>
          <w:szCs w:val="22"/>
          <w:lang w:val="en-AU"/>
        </w:rPr>
        <w:t>Though referenced in only one recommendation, the large-scale infrastructure development</w:t>
      </w:r>
      <w:r w:rsidR="00D01024">
        <w:rPr>
          <w:color w:val="000000"/>
          <w:lang w:val="en-AU"/>
        </w:rPr>
        <w:t xml:space="preserve"> </w:t>
      </w:r>
      <w:r w:rsidRPr="009423DB">
        <w:rPr>
          <w:rFonts w:cstheme="minorHAnsi"/>
          <w:color w:val="000000"/>
          <w:szCs w:val="22"/>
          <w:lang w:val="en-AU"/>
        </w:rPr>
        <w:t>process was a key feature of the BEP. This resulted in full school redevelopments at four of</w:t>
      </w:r>
      <w:r w:rsidR="00D01024">
        <w:rPr>
          <w:color w:val="000000"/>
          <w:lang w:val="en-AU"/>
        </w:rPr>
        <w:t xml:space="preserve"> </w:t>
      </w:r>
      <w:r w:rsidRPr="009423DB">
        <w:rPr>
          <w:rFonts w:cstheme="minorHAnsi"/>
          <w:color w:val="000000"/>
          <w:szCs w:val="22"/>
          <w:lang w:val="en-AU"/>
        </w:rPr>
        <w:t>Bendigo’s Y</w:t>
      </w:r>
      <w:r w:rsidR="00012825">
        <w:rPr>
          <w:rFonts w:cstheme="minorHAnsi"/>
          <w:color w:val="000000"/>
          <w:szCs w:val="22"/>
          <w:lang w:val="en-AU"/>
        </w:rPr>
        <w:t xml:space="preserve">ear </w:t>
      </w:r>
      <w:r w:rsidRPr="009423DB">
        <w:rPr>
          <w:rFonts w:cstheme="minorHAnsi"/>
          <w:color w:val="000000"/>
          <w:szCs w:val="22"/>
          <w:lang w:val="en-AU"/>
        </w:rPr>
        <w:t>7-10 schools, with modernised classrooms and facilities serving as a key enabler of</w:t>
      </w:r>
      <w:r w:rsidR="00D01024">
        <w:rPr>
          <w:color w:val="000000"/>
          <w:lang w:val="en-AU"/>
        </w:rPr>
        <w:t xml:space="preserve"> </w:t>
      </w:r>
      <w:r w:rsidRPr="009423DB">
        <w:rPr>
          <w:rFonts w:cstheme="minorHAnsi"/>
          <w:color w:val="000000"/>
          <w:szCs w:val="22"/>
          <w:lang w:val="en-AU"/>
        </w:rPr>
        <w:t xml:space="preserve">many other BEP recommendations. </w:t>
      </w:r>
    </w:p>
    <w:p w14:paraId="6839CB4F" w14:textId="0ECC2777" w:rsidR="00110AC8" w:rsidRPr="009423DB" w:rsidRDefault="00110AC8" w:rsidP="00012825">
      <w:pPr>
        <w:pStyle w:val="BodyText"/>
        <w:jc w:val="both"/>
      </w:pPr>
      <w:r w:rsidRPr="009423DB">
        <w:rPr>
          <w:rFonts w:ascii="Univers45Light" w:hAnsi="Univers45Light" w:cs="Univers45Light"/>
          <w:szCs w:val="22"/>
          <w:lang w:val="en-AU"/>
        </w:rPr>
        <w:t>Note that BSSC did not undertake a wholesale infrastructure renewal program as part of the</w:t>
      </w:r>
      <w:r w:rsidR="00D01024">
        <w:rPr>
          <w:rFonts w:ascii="Univers45Light" w:hAnsi="Univers45Light" w:cs="Univers45Light"/>
          <w:lang w:val="en-AU"/>
        </w:rPr>
        <w:t xml:space="preserve"> </w:t>
      </w:r>
      <w:r w:rsidRPr="009423DB">
        <w:rPr>
          <w:rFonts w:ascii="Univers45Light" w:hAnsi="Univers45Light" w:cs="Univers45Light"/>
          <w:szCs w:val="22"/>
          <w:lang w:val="en-AU"/>
        </w:rPr>
        <w:t>BEP. Instead, BSSC was heavily involved in other recommendations, including contributing to</w:t>
      </w:r>
      <w:r w:rsidR="00D01024">
        <w:rPr>
          <w:rFonts w:ascii="Univers45Light" w:hAnsi="Univers45Light" w:cs="Univers45Light"/>
          <w:lang w:val="en-AU"/>
        </w:rPr>
        <w:t xml:space="preserve"> </w:t>
      </w:r>
      <w:r w:rsidRPr="009423DB">
        <w:rPr>
          <w:rFonts w:ascii="Univers45Light" w:hAnsi="Univers45Light" w:cs="Univers45Light"/>
          <w:szCs w:val="22"/>
          <w:lang w:val="en-AU"/>
        </w:rPr>
        <w:t>working groups targeted at improving subject choice and student pathways from Y</w:t>
      </w:r>
      <w:r w:rsidR="00012825">
        <w:rPr>
          <w:rFonts w:ascii="Univers45Light" w:hAnsi="Univers45Light" w:cs="Univers45Light"/>
          <w:szCs w:val="22"/>
          <w:lang w:val="en-AU"/>
        </w:rPr>
        <w:t xml:space="preserve">ear </w:t>
      </w:r>
      <w:r w:rsidRPr="009423DB">
        <w:rPr>
          <w:rFonts w:ascii="Univers45Light" w:hAnsi="Univers45Light" w:cs="Univers45Light"/>
          <w:szCs w:val="22"/>
          <w:lang w:val="en-AU"/>
        </w:rPr>
        <w:t>7-10 schools</w:t>
      </w:r>
      <w:r w:rsidR="00D01024">
        <w:rPr>
          <w:rFonts w:ascii="Univers45Light" w:hAnsi="Univers45Light" w:cs="Univers45Light"/>
          <w:lang w:val="en-AU"/>
        </w:rPr>
        <w:t xml:space="preserve"> </w:t>
      </w:r>
      <w:r w:rsidRPr="009423DB">
        <w:rPr>
          <w:rFonts w:ascii="Univers45Light" w:hAnsi="Univers45Light" w:cs="Univers45Light"/>
          <w:szCs w:val="22"/>
          <w:lang w:val="en-AU"/>
        </w:rPr>
        <w:t>to BSSC.</w:t>
      </w:r>
    </w:p>
    <w:p w14:paraId="4D41E624" w14:textId="6B19EBD8" w:rsidR="00110AC8" w:rsidRPr="009423DB" w:rsidRDefault="00110AC8" w:rsidP="00012825">
      <w:pPr>
        <w:pStyle w:val="BodyText"/>
        <w:jc w:val="both"/>
        <w:rPr>
          <w:rFonts w:ascii="Univers45Light" w:hAnsi="Univers45Light" w:cs="Univers45Light"/>
          <w:szCs w:val="22"/>
          <w:lang w:val="en-AU"/>
        </w:rPr>
      </w:pPr>
      <w:r w:rsidRPr="009423DB">
        <w:rPr>
          <w:rFonts w:ascii="Univers45Light" w:hAnsi="Univers45Light" w:cs="Univers45Light"/>
          <w:szCs w:val="22"/>
          <w:lang w:val="en-AU"/>
        </w:rPr>
        <w:t>Following the completion of school infrastructure redevelopments, and with reduced resources</w:t>
      </w:r>
      <w:r w:rsidR="00D01024">
        <w:rPr>
          <w:rFonts w:ascii="Univers45Light" w:hAnsi="Univers45Light" w:cs="Univers45Light"/>
          <w:lang w:val="en-AU"/>
        </w:rPr>
        <w:t xml:space="preserve"> </w:t>
      </w:r>
      <w:r w:rsidRPr="009423DB">
        <w:rPr>
          <w:rFonts w:ascii="Univers45Light" w:hAnsi="Univers45Light" w:cs="Univers45Light"/>
          <w:szCs w:val="22"/>
          <w:lang w:val="en-AU"/>
        </w:rPr>
        <w:t>to support the BEP from DET’s Bendigo office, schools focused more on embedding their</w:t>
      </w:r>
      <w:r w:rsidR="00D01024">
        <w:rPr>
          <w:rFonts w:ascii="Univers45Light" w:hAnsi="Univers45Light" w:cs="Univers45Light"/>
          <w:lang w:val="en-AU"/>
        </w:rPr>
        <w:t xml:space="preserve"> </w:t>
      </w:r>
      <w:r w:rsidRPr="009423DB">
        <w:rPr>
          <w:rFonts w:ascii="Univers45Light" w:hAnsi="Univers45Light" w:cs="Univers45Light"/>
          <w:szCs w:val="22"/>
          <w:lang w:val="en-AU"/>
        </w:rPr>
        <w:t>learning and teaching approaches than on pursuing cross-school collaborative benefits.</w:t>
      </w:r>
      <w:r w:rsidR="00D01024">
        <w:rPr>
          <w:rFonts w:ascii="Univers45Light" w:hAnsi="Univers45Light" w:cs="Univers45Light"/>
          <w:lang w:val="en-AU"/>
        </w:rPr>
        <w:t xml:space="preserve"> </w:t>
      </w:r>
      <w:r w:rsidRPr="009423DB">
        <w:rPr>
          <w:rFonts w:ascii="Univers45Light" w:hAnsi="Univers45Light" w:cs="Univers45Light"/>
          <w:szCs w:val="22"/>
          <w:lang w:val="en-AU"/>
        </w:rPr>
        <w:t>However, as schools acknowledged through consultation, changes in practice relied in large</w:t>
      </w:r>
      <w:r w:rsidR="00D01024">
        <w:rPr>
          <w:rFonts w:ascii="Univers45Light" w:hAnsi="Univers45Light" w:cs="Univers45Light"/>
          <w:lang w:val="en-AU"/>
        </w:rPr>
        <w:t xml:space="preserve"> </w:t>
      </w:r>
      <w:r w:rsidRPr="009423DB">
        <w:rPr>
          <w:rFonts w:ascii="Univers45Light" w:hAnsi="Univers45Light" w:cs="Univers45Light"/>
          <w:szCs w:val="22"/>
          <w:lang w:val="en-AU"/>
        </w:rPr>
        <w:t>part upon the completion of new infrastructure. Schools emphasised the following BEP</w:t>
      </w:r>
      <w:r w:rsidR="00D01024">
        <w:rPr>
          <w:rFonts w:ascii="Univers45Light" w:hAnsi="Univers45Light" w:cs="Univers45Light"/>
          <w:lang w:val="en-AU"/>
        </w:rPr>
        <w:t xml:space="preserve"> </w:t>
      </w:r>
      <w:r w:rsidRPr="009423DB">
        <w:rPr>
          <w:rFonts w:ascii="Univers45Light" w:hAnsi="Univers45Light" w:cs="Univers45Light"/>
          <w:szCs w:val="22"/>
          <w:lang w:val="en-AU"/>
        </w:rPr>
        <w:t>recommendations as most relevant via a school questionnaire:</w:t>
      </w:r>
    </w:p>
    <w:p w14:paraId="7426C0ED" w14:textId="77777777" w:rsidR="00110AC8" w:rsidRPr="00910E07" w:rsidRDefault="00110AC8" w:rsidP="005775A9">
      <w:pPr>
        <w:pStyle w:val="ListParagraph"/>
        <w:numPr>
          <w:ilvl w:val="0"/>
          <w:numId w:val="11"/>
        </w:numPr>
        <w:autoSpaceDE w:val="0"/>
        <w:autoSpaceDN w:val="0"/>
        <w:adjustRightInd w:val="0"/>
        <w:spacing w:after="0" w:line="276" w:lineRule="auto"/>
        <w:jc w:val="both"/>
        <w:rPr>
          <w:rFonts w:asciiTheme="minorHAnsi" w:hAnsiTheme="minorHAnsi" w:cstheme="minorHAnsi"/>
          <w:sz w:val="20"/>
          <w:szCs w:val="20"/>
        </w:rPr>
      </w:pPr>
      <w:r w:rsidRPr="00910E07">
        <w:rPr>
          <w:rFonts w:asciiTheme="minorHAnsi" w:hAnsiTheme="minorHAnsi" w:cstheme="minorHAnsi"/>
          <w:sz w:val="20"/>
          <w:szCs w:val="20"/>
        </w:rPr>
        <w:t>Team teaching (three schools);</w:t>
      </w:r>
    </w:p>
    <w:p w14:paraId="0DC439BD" w14:textId="77777777" w:rsidR="00110AC8" w:rsidRPr="00D01024" w:rsidRDefault="00110AC8" w:rsidP="005775A9">
      <w:pPr>
        <w:pStyle w:val="ListParagraph"/>
        <w:numPr>
          <w:ilvl w:val="0"/>
          <w:numId w:val="11"/>
        </w:numPr>
        <w:autoSpaceDE w:val="0"/>
        <w:autoSpaceDN w:val="0"/>
        <w:adjustRightInd w:val="0"/>
        <w:spacing w:after="0" w:line="276" w:lineRule="auto"/>
        <w:jc w:val="both"/>
        <w:rPr>
          <w:rFonts w:asciiTheme="minorHAnsi" w:hAnsiTheme="minorHAnsi" w:cstheme="minorHAnsi"/>
          <w:sz w:val="20"/>
          <w:szCs w:val="20"/>
        </w:rPr>
      </w:pPr>
      <w:r w:rsidRPr="00D01024">
        <w:rPr>
          <w:rFonts w:asciiTheme="minorHAnsi" w:hAnsiTheme="minorHAnsi" w:cstheme="minorHAnsi"/>
          <w:sz w:val="20"/>
          <w:szCs w:val="20"/>
        </w:rPr>
        <w:t>Adapting to large classroom sizes and flexible learning spaces (two schools);</w:t>
      </w:r>
    </w:p>
    <w:p w14:paraId="3BE7C208" w14:textId="77777777" w:rsidR="00110AC8" w:rsidRPr="00D01024" w:rsidRDefault="00110AC8" w:rsidP="005775A9">
      <w:pPr>
        <w:pStyle w:val="ListParagraph"/>
        <w:numPr>
          <w:ilvl w:val="0"/>
          <w:numId w:val="11"/>
        </w:numPr>
        <w:autoSpaceDE w:val="0"/>
        <w:autoSpaceDN w:val="0"/>
        <w:adjustRightInd w:val="0"/>
        <w:spacing w:after="0" w:line="276" w:lineRule="auto"/>
        <w:jc w:val="both"/>
        <w:rPr>
          <w:rFonts w:asciiTheme="minorHAnsi" w:hAnsiTheme="minorHAnsi" w:cstheme="minorHAnsi"/>
          <w:sz w:val="20"/>
          <w:szCs w:val="20"/>
        </w:rPr>
      </w:pPr>
      <w:r w:rsidRPr="00D01024">
        <w:rPr>
          <w:rFonts w:asciiTheme="minorHAnsi" w:hAnsiTheme="minorHAnsi" w:cstheme="minorHAnsi"/>
          <w:sz w:val="20"/>
          <w:szCs w:val="20"/>
        </w:rPr>
        <w:t>Personalised learning or differentiation by students (one school);</w:t>
      </w:r>
    </w:p>
    <w:p w14:paraId="450B737D" w14:textId="77777777" w:rsidR="00110AC8" w:rsidRPr="00D01024" w:rsidRDefault="00110AC8" w:rsidP="005775A9">
      <w:pPr>
        <w:pStyle w:val="ListParagraph"/>
        <w:numPr>
          <w:ilvl w:val="0"/>
          <w:numId w:val="11"/>
        </w:numPr>
        <w:autoSpaceDE w:val="0"/>
        <w:autoSpaceDN w:val="0"/>
        <w:adjustRightInd w:val="0"/>
        <w:spacing w:after="0" w:line="276" w:lineRule="auto"/>
        <w:jc w:val="both"/>
        <w:rPr>
          <w:rFonts w:asciiTheme="minorHAnsi" w:hAnsiTheme="minorHAnsi" w:cstheme="minorHAnsi"/>
          <w:sz w:val="20"/>
          <w:szCs w:val="20"/>
        </w:rPr>
      </w:pPr>
      <w:r w:rsidRPr="00D01024">
        <w:rPr>
          <w:rFonts w:asciiTheme="minorHAnsi" w:hAnsiTheme="minorHAnsi" w:cstheme="minorHAnsi"/>
          <w:sz w:val="20"/>
          <w:szCs w:val="20"/>
        </w:rPr>
        <w:t>Teacher observation and coaching one another (one school);</w:t>
      </w:r>
    </w:p>
    <w:p w14:paraId="635A604B" w14:textId="77777777" w:rsidR="00110AC8" w:rsidRPr="00D01024" w:rsidRDefault="00110AC8" w:rsidP="005775A9">
      <w:pPr>
        <w:pStyle w:val="ListParagraph"/>
        <w:numPr>
          <w:ilvl w:val="0"/>
          <w:numId w:val="11"/>
        </w:numPr>
        <w:autoSpaceDE w:val="0"/>
        <w:autoSpaceDN w:val="0"/>
        <w:adjustRightInd w:val="0"/>
        <w:spacing w:after="0" w:line="276" w:lineRule="auto"/>
        <w:jc w:val="both"/>
        <w:rPr>
          <w:rFonts w:asciiTheme="minorHAnsi" w:hAnsiTheme="minorHAnsi" w:cstheme="minorHAnsi"/>
          <w:sz w:val="20"/>
          <w:szCs w:val="20"/>
        </w:rPr>
      </w:pPr>
      <w:r w:rsidRPr="00D01024">
        <w:rPr>
          <w:rFonts w:asciiTheme="minorHAnsi" w:hAnsiTheme="minorHAnsi" w:cstheme="minorHAnsi"/>
          <w:sz w:val="20"/>
          <w:szCs w:val="20"/>
        </w:rPr>
        <w:t>Establishing learning communities (one school);</w:t>
      </w:r>
    </w:p>
    <w:p w14:paraId="1D2D0DF1" w14:textId="77777777" w:rsidR="00110AC8" w:rsidRPr="00D01024" w:rsidRDefault="00110AC8" w:rsidP="005775A9">
      <w:pPr>
        <w:pStyle w:val="ListParagraph"/>
        <w:numPr>
          <w:ilvl w:val="0"/>
          <w:numId w:val="11"/>
        </w:numPr>
        <w:autoSpaceDE w:val="0"/>
        <w:autoSpaceDN w:val="0"/>
        <w:adjustRightInd w:val="0"/>
        <w:spacing w:after="0" w:line="276" w:lineRule="auto"/>
        <w:jc w:val="both"/>
        <w:rPr>
          <w:rFonts w:asciiTheme="minorHAnsi" w:hAnsiTheme="minorHAnsi" w:cstheme="minorHAnsi"/>
          <w:sz w:val="20"/>
          <w:szCs w:val="20"/>
        </w:rPr>
      </w:pPr>
      <w:r w:rsidRPr="00D01024">
        <w:rPr>
          <w:rFonts w:asciiTheme="minorHAnsi" w:hAnsiTheme="minorHAnsi" w:cstheme="minorHAnsi"/>
          <w:sz w:val="20"/>
          <w:szCs w:val="20"/>
        </w:rPr>
        <w:t>Developing an instructional model (one school); and</w:t>
      </w:r>
    </w:p>
    <w:p w14:paraId="647C9138" w14:textId="77777777" w:rsidR="00110AC8" w:rsidRPr="00D01024" w:rsidRDefault="00110AC8" w:rsidP="005775A9">
      <w:pPr>
        <w:pStyle w:val="ListParagraph"/>
        <w:numPr>
          <w:ilvl w:val="0"/>
          <w:numId w:val="11"/>
        </w:numPr>
        <w:autoSpaceDE w:val="0"/>
        <w:autoSpaceDN w:val="0"/>
        <w:adjustRightInd w:val="0"/>
        <w:spacing w:after="0" w:line="276" w:lineRule="auto"/>
        <w:jc w:val="both"/>
        <w:rPr>
          <w:rFonts w:asciiTheme="minorHAnsi" w:hAnsiTheme="minorHAnsi" w:cstheme="minorHAnsi"/>
          <w:sz w:val="20"/>
          <w:szCs w:val="20"/>
        </w:rPr>
      </w:pPr>
      <w:r w:rsidRPr="00D01024">
        <w:rPr>
          <w:rFonts w:asciiTheme="minorHAnsi" w:hAnsiTheme="minorHAnsi" w:cstheme="minorHAnsi"/>
          <w:sz w:val="20"/>
          <w:szCs w:val="20"/>
        </w:rPr>
        <w:t>Releasing a Teaching and Learning Declaration (one school).</w:t>
      </w:r>
    </w:p>
    <w:p w14:paraId="19DBF3CD" w14:textId="77777777" w:rsidR="00110AC8" w:rsidRPr="009423DB" w:rsidRDefault="00110AC8" w:rsidP="00012825">
      <w:pPr>
        <w:pStyle w:val="ListParagraph"/>
        <w:autoSpaceDE w:val="0"/>
        <w:autoSpaceDN w:val="0"/>
        <w:adjustRightInd w:val="0"/>
        <w:spacing w:after="0"/>
        <w:jc w:val="both"/>
        <w:rPr>
          <w:rFonts w:ascii="Univers45Light" w:hAnsi="Univers45Light" w:cs="Univers45Light"/>
          <w:sz w:val="22"/>
          <w:szCs w:val="22"/>
        </w:rPr>
      </w:pPr>
    </w:p>
    <w:p w14:paraId="1D9021A1" w14:textId="693DE1A6" w:rsidR="00110AC8" w:rsidRPr="009423DB" w:rsidRDefault="00110AC8" w:rsidP="00012825">
      <w:pPr>
        <w:pStyle w:val="BodyText"/>
        <w:jc w:val="both"/>
        <w:rPr>
          <w:lang w:val="en-AU"/>
        </w:rPr>
      </w:pPr>
      <w:r w:rsidRPr="009423DB">
        <w:rPr>
          <w:lang w:val="en-AU"/>
        </w:rPr>
        <w:t>The BEP was enabled by political will, strong regional leadership, the drive of the BEP delivery</w:t>
      </w:r>
      <w:r w:rsidR="00D01024">
        <w:rPr>
          <w:lang w:val="en-AU"/>
        </w:rPr>
        <w:t xml:space="preserve"> </w:t>
      </w:r>
      <w:r w:rsidRPr="009423DB">
        <w:rPr>
          <w:lang w:val="en-AU"/>
        </w:rPr>
        <w:t>team, commitment by BEP schools and community engagement in the change process. The</w:t>
      </w:r>
      <w:r w:rsidR="00D01024">
        <w:rPr>
          <w:lang w:val="en-AU"/>
        </w:rPr>
        <w:t xml:space="preserve"> </w:t>
      </w:r>
      <w:r w:rsidRPr="009423DB">
        <w:rPr>
          <w:lang w:val="en-AU"/>
        </w:rPr>
        <w:t>poor state of infrastructure at Bendigo’s secondary schools was a further driver of significant</w:t>
      </w:r>
      <w:r w:rsidR="00D01024">
        <w:rPr>
          <w:lang w:val="en-AU"/>
        </w:rPr>
        <w:t xml:space="preserve"> </w:t>
      </w:r>
      <w:r w:rsidRPr="009423DB">
        <w:rPr>
          <w:lang w:val="en-AU"/>
        </w:rPr>
        <w:t>whole-of-school infrastructure development projects, along with shifting residential and</w:t>
      </w:r>
      <w:r w:rsidR="00D01024">
        <w:rPr>
          <w:lang w:val="en-AU"/>
        </w:rPr>
        <w:t xml:space="preserve"> </w:t>
      </w:r>
      <w:r w:rsidRPr="009423DB">
        <w:rPr>
          <w:lang w:val="en-AU"/>
        </w:rPr>
        <w:t>enrolment patterns across the region.</w:t>
      </w:r>
    </w:p>
    <w:p w14:paraId="3B8C3034" w14:textId="2A5485D6" w:rsidR="00110AC8" w:rsidRPr="009423DB" w:rsidRDefault="00110AC8" w:rsidP="00012825">
      <w:pPr>
        <w:pStyle w:val="BodyText"/>
        <w:jc w:val="both"/>
        <w:rPr>
          <w:lang w:val="en-AU"/>
        </w:rPr>
      </w:pPr>
      <w:r w:rsidRPr="009423DB">
        <w:rPr>
          <w:lang w:val="en-AU"/>
        </w:rPr>
        <w:t>Barriers to BEP implementation included challenges associated with the school merger and</w:t>
      </w:r>
      <w:r w:rsidR="00D01024">
        <w:rPr>
          <w:lang w:val="en-AU"/>
        </w:rPr>
        <w:t xml:space="preserve"> </w:t>
      </w:r>
      <w:r w:rsidRPr="009423DB">
        <w:rPr>
          <w:lang w:val="en-AU"/>
        </w:rPr>
        <w:t>closure process, changes to leadership at some schools, an inability to deliver on the full</w:t>
      </w:r>
      <w:r w:rsidR="00D01024">
        <w:rPr>
          <w:lang w:val="en-AU"/>
        </w:rPr>
        <w:t xml:space="preserve"> </w:t>
      </w:r>
      <w:r w:rsidRPr="009423DB">
        <w:rPr>
          <w:lang w:val="en-AU"/>
        </w:rPr>
        <w:t>promise of cross-school network benefits, and growing competitive tensions between schools.</w:t>
      </w:r>
    </w:p>
    <w:p w14:paraId="7E32C5A6" w14:textId="55CBF94C" w:rsidR="00110AC8" w:rsidRPr="00910E07" w:rsidRDefault="00110AC8" w:rsidP="00012825">
      <w:pPr>
        <w:pStyle w:val="BodyText"/>
        <w:jc w:val="both"/>
        <w:rPr>
          <w:b/>
          <w:lang w:val="en-AU"/>
        </w:rPr>
      </w:pPr>
      <w:r w:rsidRPr="009423DB">
        <w:rPr>
          <w:lang w:val="en-AU"/>
        </w:rPr>
        <w:t>The BEP’s recommendations were not updated during the course of its implementation.</w:t>
      </w:r>
      <w:r w:rsidR="00D01024">
        <w:rPr>
          <w:lang w:val="en-AU"/>
        </w:rPr>
        <w:t xml:space="preserve"> </w:t>
      </w:r>
      <w:r w:rsidRPr="009423DB">
        <w:rPr>
          <w:lang w:val="en-AU"/>
        </w:rPr>
        <w:t>However, schools recommitted to the principles of the BEP through the BEP Teaching and</w:t>
      </w:r>
      <w:r w:rsidR="00D01024">
        <w:rPr>
          <w:lang w:val="en-AU"/>
        </w:rPr>
        <w:t xml:space="preserve"> </w:t>
      </w:r>
      <w:r w:rsidRPr="009423DB">
        <w:rPr>
          <w:lang w:val="en-AU"/>
        </w:rPr>
        <w:t>Learning Declaration (2011) and the Protocols for Collective Work of BEP Schools (2012). These</w:t>
      </w:r>
      <w:r w:rsidR="00D01024">
        <w:rPr>
          <w:lang w:val="en-AU"/>
        </w:rPr>
        <w:t xml:space="preserve"> </w:t>
      </w:r>
      <w:r w:rsidRPr="009423DB">
        <w:rPr>
          <w:lang w:val="en-AU"/>
        </w:rPr>
        <w:t>agreements sought to strengthen the commitment of BEP schools to continue to collaborate</w:t>
      </w:r>
      <w:r w:rsidR="00D01024">
        <w:rPr>
          <w:lang w:val="en-AU"/>
        </w:rPr>
        <w:t xml:space="preserve"> </w:t>
      </w:r>
      <w:r w:rsidRPr="00D01024">
        <w:rPr>
          <w:lang w:val="en-AU"/>
        </w:rPr>
        <w:t>over time in the best interests of students.</w:t>
      </w:r>
    </w:p>
    <w:p w14:paraId="7CD56930" w14:textId="77777777" w:rsidR="00110AC8" w:rsidRPr="00B36943" w:rsidRDefault="00110AC8" w:rsidP="00B36943">
      <w:pPr>
        <w:pStyle w:val="Figuretitle"/>
        <w:rPr>
          <w:sz w:val="22"/>
        </w:rPr>
      </w:pPr>
    </w:p>
    <w:p w14:paraId="22314841" w14:textId="77777777" w:rsidR="00110AC8" w:rsidRPr="00B36943" w:rsidRDefault="00110AC8" w:rsidP="00B36943">
      <w:pPr>
        <w:pStyle w:val="Figuretitle"/>
        <w:rPr>
          <w:sz w:val="22"/>
        </w:rPr>
      </w:pPr>
      <w:r w:rsidRPr="00B36943">
        <w:rPr>
          <w:sz w:val="22"/>
        </w:rPr>
        <w:t>Key findings: BEP impact</w:t>
      </w:r>
    </w:p>
    <w:p w14:paraId="75A2CFF1" w14:textId="4B435D41" w:rsidR="00110AC8" w:rsidRDefault="00110AC8" w:rsidP="00012825">
      <w:pPr>
        <w:pStyle w:val="BodyText"/>
        <w:jc w:val="both"/>
        <w:rPr>
          <w:lang w:val="en-AU"/>
        </w:rPr>
      </w:pPr>
      <w:r w:rsidRPr="009423DB">
        <w:rPr>
          <w:lang w:val="en-AU"/>
        </w:rPr>
        <w:t>The BEP’s school merger and redevelopment phase correlated with a number of students</w:t>
      </w:r>
      <w:r w:rsidR="00D01024">
        <w:rPr>
          <w:lang w:val="en-AU"/>
        </w:rPr>
        <w:t xml:space="preserve"> </w:t>
      </w:r>
      <w:r w:rsidRPr="009423DB">
        <w:rPr>
          <w:lang w:val="en-AU"/>
        </w:rPr>
        <w:t>exiting or choosing not to enrol in public secondary education settings during this time, with</w:t>
      </w:r>
      <w:r w:rsidR="00D01024">
        <w:rPr>
          <w:lang w:val="en-AU"/>
        </w:rPr>
        <w:t xml:space="preserve"> </w:t>
      </w:r>
      <w:r w:rsidRPr="009423DB">
        <w:rPr>
          <w:lang w:val="en-AU"/>
        </w:rPr>
        <w:t>increases in student numbers evident at Catholic and independent secondary schools.</w:t>
      </w:r>
    </w:p>
    <w:p w14:paraId="1DF555C6" w14:textId="33F86F6B" w:rsidR="00110AC8" w:rsidRPr="009423DB" w:rsidRDefault="00110AC8" w:rsidP="00012825">
      <w:pPr>
        <w:pStyle w:val="BodyText"/>
        <w:jc w:val="both"/>
        <w:rPr>
          <w:lang w:val="en-AU"/>
        </w:rPr>
      </w:pPr>
      <w:r w:rsidRPr="009423DB">
        <w:rPr>
          <w:lang w:val="en-AU"/>
        </w:rPr>
        <w:t>However, school enrolments at BEP schools have rebounded steadily following completion of</w:t>
      </w:r>
      <w:r w:rsidR="00D01024">
        <w:rPr>
          <w:lang w:val="en-AU"/>
        </w:rPr>
        <w:t xml:space="preserve"> </w:t>
      </w:r>
      <w:r w:rsidRPr="009423DB">
        <w:rPr>
          <w:lang w:val="en-AU"/>
        </w:rPr>
        <w:t>the building process in 2012. This has not been on an equal basis across BEP schools, resulting</w:t>
      </w:r>
      <w:r w:rsidR="00D01024">
        <w:rPr>
          <w:lang w:val="en-AU"/>
        </w:rPr>
        <w:t xml:space="preserve"> </w:t>
      </w:r>
      <w:r w:rsidRPr="009423DB">
        <w:rPr>
          <w:lang w:val="en-AU"/>
        </w:rPr>
        <w:t>in BEP investments in classrooms at some schools being underutilised, while other classrooms</w:t>
      </w:r>
      <w:r w:rsidR="00D01024">
        <w:rPr>
          <w:lang w:val="en-AU"/>
        </w:rPr>
        <w:t xml:space="preserve"> </w:t>
      </w:r>
      <w:r w:rsidRPr="009423DB">
        <w:rPr>
          <w:lang w:val="en-AU"/>
        </w:rPr>
        <w:t>are overcrowded, already requiring the addition of portables on school grounds in one case.</w:t>
      </w:r>
    </w:p>
    <w:p w14:paraId="67E85F46" w14:textId="77777777" w:rsidR="00110AC8" w:rsidRDefault="00110AC8" w:rsidP="00012825">
      <w:pPr>
        <w:pStyle w:val="BodyText"/>
        <w:jc w:val="both"/>
        <w:rPr>
          <w:lang w:val="en-AU"/>
        </w:rPr>
      </w:pPr>
      <w:r w:rsidRPr="009423DB">
        <w:rPr>
          <w:lang w:val="en-AU"/>
        </w:rPr>
        <w:t>The BEP had an impact on the way schools operate, promoting:</w:t>
      </w:r>
    </w:p>
    <w:p w14:paraId="71A6517B" w14:textId="5CD71DBB" w:rsidR="00110AC8" w:rsidRPr="00D01024" w:rsidRDefault="00110AC8" w:rsidP="005775A9">
      <w:pPr>
        <w:pStyle w:val="ListParagraph"/>
        <w:numPr>
          <w:ilvl w:val="0"/>
          <w:numId w:val="29"/>
        </w:numPr>
        <w:autoSpaceDE w:val="0"/>
        <w:autoSpaceDN w:val="0"/>
        <w:adjustRightInd w:val="0"/>
        <w:spacing w:after="0"/>
        <w:jc w:val="both"/>
        <w:rPr>
          <w:rFonts w:cstheme="minorHAnsi"/>
          <w:color w:val="000000"/>
          <w:sz w:val="20"/>
          <w:szCs w:val="20"/>
        </w:rPr>
      </w:pPr>
      <w:r w:rsidRPr="00D01024">
        <w:rPr>
          <w:rFonts w:cstheme="minorHAnsi"/>
          <w:color w:val="000000"/>
          <w:sz w:val="20"/>
          <w:szCs w:val="20"/>
        </w:rPr>
        <w:t>A greater focus on personalised support for students, both academically and pastorally;</w:t>
      </w:r>
    </w:p>
    <w:p w14:paraId="1490D12D" w14:textId="439C822C" w:rsidR="00110AC8" w:rsidRPr="00D01024" w:rsidRDefault="00110AC8" w:rsidP="005775A9">
      <w:pPr>
        <w:pStyle w:val="ListParagraph"/>
        <w:numPr>
          <w:ilvl w:val="0"/>
          <w:numId w:val="29"/>
        </w:numPr>
        <w:autoSpaceDE w:val="0"/>
        <w:autoSpaceDN w:val="0"/>
        <w:adjustRightInd w:val="0"/>
        <w:spacing w:after="0"/>
        <w:jc w:val="both"/>
        <w:rPr>
          <w:rFonts w:cstheme="minorHAnsi"/>
          <w:color w:val="000000"/>
          <w:sz w:val="20"/>
          <w:szCs w:val="20"/>
        </w:rPr>
      </w:pPr>
      <w:r w:rsidRPr="00D01024">
        <w:rPr>
          <w:rFonts w:cstheme="minorHAnsi"/>
          <w:color w:val="000000"/>
          <w:sz w:val="20"/>
          <w:szCs w:val="20"/>
        </w:rPr>
        <w:t>New ways of working by teachers, including team teaching, personalised learning and peer</w:t>
      </w:r>
    </w:p>
    <w:p w14:paraId="12B557A2" w14:textId="77777777" w:rsidR="00110AC8" w:rsidRPr="00D01024" w:rsidRDefault="00110AC8" w:rsidP="005775A9">
      <w:pPr>
        <w:pStyle w:val="ListParagraph"/>
        <w:numPr>
          <w:ilvl w:val="0"/>
          <w:numId w:val="29"/>
        </w:numPr>
        <w:autoSpaceDE w:val="0"/>
        <w:autoSpaceDN w:val="0"/>
        <w:adjustRightInd w:val="0"/>
        <w:spacing w:after="0"/>
        <w:jc w:val="both"/>
        <w:rPr>
          <w:rFonts w:cstheme="minorHAnsi"/>
          <w:color w:val="000000"/>
          <w:sz w:val="20"/>
          <w:szCs w:val="20"/>
        </w:rPr>
      </w:pPr>
      <w:r w:rsidRPr="00D01024">
        <w:rPr>
          <w:rFonts w:cstheme="minorHAnsi"/>
          <w:color w:val="000000"/>
          <w:sz w:val="20"/>
          <w:szCs w:val="20"/>
        </w:rPr>
        <w:t>reflection, despite some pockets of early and residual resistance to change; and</w:t>
      </w:r>
    </w:p>
    <w:p w14:paraId="51EFA2BD" w14:textId="663AB9C2" w:rsidR="00110AC8" w:rsidRPr="00D01024" w:rsidRDefault="00110AC8" w:rsidP="005775A9">
      <w:pPr>
        <w:pStyle w:val="ListParagraph"/>
        <w:numPr>
          <w:ilvl w:val="0"/>
          <w:numId w:val="29"/>
        </w:numPr>
        <w:autoSpaceDE w:val="0"/>
        <w:autoSpaceDN w:val="0"/>
        <w:adjustRightInd w:val="0"/>
        <w:spacing w:after="0"/>
        <w:jc w:val="both"/>
        <w:rPr>
          <w:rFonts w:cstheme="minorHAnsi"/>
          <w:color w:val="000000"/>
          <w:sz w:val="20"/>
          <w:szCs w:val="20"/>
        </w:rPr>
      </w:pPr>
      <w:r w:rsidRPr="00D01024">
        <w:rPr>
          <w:rFonts w:cstheme="minorHAnsi"/>
          <w:color w:val="000000"/>
          <w:sz w:val="20"/>
          <w:szCs w:val="20"/>
        </w:rPr>
        <w:t>Changes in classroom delivery as a result of school redesign activities, though the most</w:t>
      </w:r>
    </w:p>
    <w:p w14:paraId="71431209" w14:textId="71F4D5E1" w:rsidR="00110AC8" w:rsidRPr="00D01024" w:rsidRDefault="00012825" w:rsidP="005775A9">
      <w:pPr>
        <w:pStyle w:val="ListParagraph"/>
        <w:numPr>
          <w:ilvl w:val="0"/>
          <w:numId w:val="29"/>
        </w:numPr>
        <w:autoSpaceDE w:val="0"/>
        <w:autoSpaceDN w:val="0"/>
        <w:adjustRightInd w:val="0"/>
        <w:spacing w:after="0"/>
        <w:jc w:val="both"/>
        <w:rPr>
          <w:rFonts w:cstheme="minorHAnsi"/>
          <w:color w:val="000000"/>
          <w:szCs w:val="22"/>
        </w:rPr>
      </w:pPr>
      <w:r>
        <w:rPr>
          <w:rFonts w:cstheme="minorHAnsi"/>
          <w:color w:val="000000"/>
          <w:sz w:val="20"/>
          <w:szCs w:val="20"/>
        </w:rPr>
        <w:t>E</w:t>
      </w:r>
      <w:r w:rsidR="00110AC8" w:rsidRPr="00D01024">
        <w:rPr>
          <w:rFonts w:cstheme="minorHAnsi"/>
          <w:color w:val="000000"/>
          <w:sz w:val="20"/>
          <w:szCs w:val="20"/>
        </w:rPr>
        <w:t>ffective models continue to be explored by BEP schools</w:t>
      </w:r>
      <w:r w:rsidR="00110AC8" w:rsidRPr="00D01024">
        <w:rPr>
          <w:rFonts w:cstheme="minorHAnsi"/>
          <w:color w:val="000000"/>
          <w:szCs w:val="22"/>
        </w:rPr>
        <w:t>.</w:t>
      </w:r>
    </w:p>
    <w:p w14:paraId="3517DA42" w14:textId="77777777" w:rsidR="00110AC8" w:rsidRDefault="00110AC8" w:rsidP="00012825">
      <w:pPr>
        <w:autoSpaceDE w:val="0"/>
        <w:autoSpaceDN w:val="0"/>
        <w:adjustRightInd w:val="0"/>
        <w:spacing w:after="0"/>
        <w:jc w:val="both"/>
        <w:rPr>
          <w:rFonts w:cstheme="minorHAnsi"/>
          <w:color w:val="000000"/>
          <w:szCs w:val="22"/>
          <w:lang w:val="en-AU"/>
        </w:rPr>
      </w:pPr>
    </w:p>
    <w:p w14:paraId="40F89B54" w14:textId="10023B0D" w:rsidR="00110AC8" w:rsidRDefault="00110AC8" w:rsidP="00012825">
      <w:pPr>
        <w:pStyle w:val="BodyText"/>
        <w:jc w:val="both"/>
        <w:rPr>
          <w:lang w:val="en-AU"/>
        </w:rPr>
      </w:pPr>
      <w:r w:rsidRPr="009423DB">
        <w:rPr>
          <w:lang w:val="en-AU"/>
        </w:rPr>
        <w:t>Across all schools, the BEP has ushered in school-wide cultura</w:t>
      </w:r>
      <w:r w:rsidR="00012825">
        <w:rPr>
          <w:lang w:val="en-AU"/>
        </w:rPr>
        <w:t xml:space="preserve">l change, with greater openness </w:t>
      </w:r>
      <w:r w:rsidRPr="009423DB">
        <w:rPr>
          <w:lang w:val="en-AU"/>
        </w:rPr>
        <w:t>to experimenting with different approaches to classroom management and pastoral care.</w:t>
      </w:r>
    </w:p>
    <w:p w14:paraId="2E51C688" w14:textId="32E1D349" w:rsidR="00110AC8" w:rsidRDefault="00110AC8" w:rsidP="00012825">
      <w:pPr>
        <w:pStyle w:val="BodyText"/>
        <w:jc w:val="both"/>
        <w:rPr>
          <w:rFonts w:ascii="Univers45Light" w:hAnsi="Univers45Light" w:cs="Univers45Light"/>
          <w:lang w:val="en-AU"/>
        </w:rPr>
      </w:pPr>
      <w:r w:rsidRPr="009423DB">
        <w:rPr>
          <w:lang w:val="en-AU"/>
        </w:rPr>
        <w:t>However, early attempts to promote improved cross-school cooperation in relation to</w:t>
      </w:r>
      <w:r w:rsidR="00D01024">
        <w:rPr>
          <w:lang w:val="en-AU"/>
        </w:rPr>
        <w:t xml:space="preserve"> </w:t>
      </w:r>
      <w:r w:rsidRPr="009423DB">
        <w:rPr>
          <w:lang w:val="en-AU"/>
        </w:rPr>
        <w:t>timetabling, sharing of facilities and curriculum across BEP schools were largely unsuccessful</w:t>
      </w:r>
      <w:r w:rsidR="00D01024">
        <w:rPr>
          <w:lang w:val="en-AU"/>
        </w:rPr>
        <w:t xml:space="preserve"> </w:t>
      </w:r>
      <w:r w:rsidRPr="009423DB">
        <w:rPr>
          <w:lang w:val="en-AU"/>
        </w:rPr>
        <w:t>due to logistical challenges. Introduction of flexible teacher movements across BEP schools</w:t>
      </w:r>
      <w:r>
        <w:rPr>
          <w:lang w:val="en-AU"/>
        </w:rPr>
        <w:t xml:space="preserve"> </w:t>
      </w:r>
      <w:r>
        <w:rPr>
          <w:rFonts w:ascii="Univers45Light" w:hAnsi="Univers45Light" w:cs="Univers45Light"/>
          <w:lang w:val="en-AU"/>
        </w:rPr>
        <w:t>failed to gain traction among many teachers, with a vote by teachers indicating limited desire</w:t>
      </w:r>
      <w:r w:rsidR="00D01024">
        <w:rPr>
          <w:rFonts w:ascii="Univers45Light" w:hAnsi="Univers45Light" w:cs="Univers45Light"/>
          <w:lang w:val="en-AU"/>
        </w:rPr>
        <w:t xml:space="preserve"> </w:t>
      </w:r>
      <w:r>
        <w:rPr>
          <w:rFonts w:ascii="Univers45Light" w:hAnsi="Univers45Light" w:cs="Univers45Light"/>
          <w:lang w:val="en-AU"/>
        </w:rPr>
        <w:t>for flexibility particularly among senior secondary school teachers.</w:t>
      </w:r>
    </w:p>
    <w:p w14:paraId="50003B48" w14:textId="14DC1E72" w:rsidR="00110AC8" w:rsidRPr="009423DB" w:rsidRDefault="00110AC8" w:rsidP="00012825">
      <w:pPr>
        <w:pStyle w:val="BodyText"/>
        <w:jc w:val="both"/>
        <w:rPr>
          <w:rFonts w:cstheme="minorHAnsi"/>
          <w:szCs w:val="22"/>
          <w:lang w:val="en-AU"/>
        </w:rPr>
      </w:pPr>
      <w:r>
        <w:rPr>
          <w:rFonts w:cstheme="minorHAnsi"/>
          <w:szCs w:val="22"/>
          <w:lang w:val="en-AU"/>
        </w:rPr>
        <w:t>T</w:t>
      </w:r>
      <w:r w:rsidRPr="009423DB">
        <w:rPr>
          <w:rFonts w:cstheme="minorHAnsi"/>
          <w:szCs w:val="22"/>
          <w:lang w:val="en-AU"/>
        </w:rPr>
        <w:t>he BEP sought to improve subject choices for students. Positively, there has been a steady</w:t>
      </w:r>
      <w:r w:rsidR="00D01024">
        <w:rPr>
          <w:lang w:val="en-AU"/>
        </w:rPr>
        <w:t xml:space="preserve"> </w:t>
      </w:r>
      <w:r w:rsidRPr="009423DB">
        <w:rPr>
          <w:rFonts w:cstheme="minorHAnsi"/>
          <w:szCs w:val="22"/>
          <w:lang w:val="en-AU"/>
        </w:rPr>
        <w:t>increase in the number of students at BEP schools undertaking at least one VCE unit in Year 10</w:t>
      </w:r>
      <w:r w:rsidR="00D01024">
        <w:rPr>
          <w:lang w:val="en-AU"/>
        </w:rPr>
        <w:t xml:space="preserve"> </w:t>
      </w:r>
      <w:r w:rsidRPr="009423DB">
        <w:rPr>
          <w:rFonts w:cstheme="minorHAnsi"/>
          <w:szCs w:val="22"/>
          <w:lang w:val="en-AU"/>
        </w:rPr>
        <w:t>since 2004, with approximately half of BEP’s Y</w:t>
      </w:r>
      <w:r w:rsidR="00012825">
        <w:rPr>
          <w:rFonts w:cstheme="minorHAnsi"/>
          <w:szCs w:val="22"/>
          <w:lang w:val="en-AU"/>
        </w:rPr>
        <w:t xml:space="preserve">ear </w:t>
      </w:r>
      <w:r w:rsidRPr="009423DB">
        <w:rPr>
          <w:rFonts w:cstheme="minorHAnsi"/>
          <w:szCs w:val="22"/>
          <w:lang w:val="en-AU"/>
        </w:rPr>
        <w:t>10 students doing a subject in 2016. VCAL</w:t>
      </w:r>
      <w:r w:rsidR="00D01024">
        <w:rPr>
          <w:lang w:val="en-AU"/>
        </w:rPr>
        <w:t xml:space="preserve"> </w:t>
      </w:r>
      <w:r w:rsidRPr="009423DB">
        <w:rPr>
          <w:rFonts w:cstheme="minorHAnsi"/>
          <w:szCs w:val="22"/>
          <w:lang w:val="en-AU"/>
        </w:rPr>
        <w:t>enrolment and successful completion rates increased at BSSC between 2004 and 2016, though</w:t>
      </w:r>
      <w:r w:rsidR="00D01024">
        <w:rPr>
          <w:lang w:val="en-AU"/>
        </w:rPr>
        <w:t xml:space="preserve"> </w:t>
      </w:r>
      <w:r w:rsidRPr="009423DB">
        <w:rPr>
          <w:rFonts w:cstheme="minorHAnsi"/>
          <w:szCs w:val="22"/>
          <w:lang w:val="en-AU"/>
        </w:rPr>
        <w:t>these measures peaked in 2008-09. VET subjects are popular at BSSC, with over a third of</w:t>
      </w:r>
      <w:r w:rsidR="00D01024">
        <w:rPr>
          <w:lang w:val="en-AU"/>
        </w:rPr>
        <w:t xml:space="preserve"> </w:t>
      </w:r>
      <w:r w:rsidRPr="009423DB">
        <w:rPr>
          <w:rFonts w:cstheme="minorHAnsi"/>
          <w:szCs w:val="22"/>
          <w:lang w:val="en-AU"/>
        </w:rPr>
        <w:t>students enrolling in a VET program in 2016. By contrast, school based apprenticeship and</w:t>
      </w:r>
      <w:r w:rsidR="00D01024">
        <w:rPr>
          <w:lang w:val="en-AU"/>
        </w:rPr>
        <w:t xml:space="preserve"> </w:t>
      </w:r>
      <w:r w:rsidRPr="009423DB">
        <w:rPr>
          <w:rFonts w:cstheme="minorHAnsi"/>
          <w:szCs w:val="22"/>
          <w:lang w:val="en-AU"/>
        </w:rPr>
        <w:t>traineeship (SBAT) enrolments decreased significantly between 2008 and 2016.</w:t>
      </w:r>
    </w:p>
    <w:p w14:paraId="3228CFDF" w14:textId="66B6B2DA" w:rsidR="00110AC8" w:rsidRPr="009423DB" w:rsidRDefault="00012825" w:rsidP="00012825">
      <w:pPr>
        <w:pStyle w:val="BodyText"/>
        <w:jc w:val="both"/>
        <w:rPr>
          <w:rFonts w:cstheme="minorHAnsi"/>
          <w:szCs w:val="22"/>
          <w:lang w:val="en-AU"/>
        </w:rPr>
      </w:pPr>
      <w:r>
        <w:rPr>
          <w:rFonts w:cstheme="minorHAnsi"/>
          <w:szCs w:val="22"/>
          <w:lang w:val="en-AU"/>
        </w:rPr>
        <w:t xml:space="preserve">School retention rates for Years </w:t>
      </w:r>
      <w:r w:rsidR="00110AC8" w:rsidRPr="009423DB">
        <w:rPr>
          <w:rFonts w:cstheme="minorHAnsi"/>
          <w:szCs w:val="22"/>
          <w:lang w:val="en-AU"/>
        </w:rPr>
        <w:t>11-12 students fell over the period 2004-16 to a low of 73.7 per cent</w:t>
      </w:r>
      <w:r w:rsidR="00D01024">
        <w:rPr>
          <w:lang w:val="en-AU"/>
        </w:rPr>
        <w:t xml:space="preserve"> </w:t>
      </w:r>
      <w:r w:rsidR="00110AC8" w:rsidRPr="009423DB">
        <w:rPr>
          <w:rFonts w:cstheme="minorHAnsi"/>
          <w:szCs w:val="22"/>
          <w:lang w:val="en-AU"/>
        </w:rPr>
        <w:t>in 2016. This may reflect recent increases in the compulsory school age to 17. Between 2007</w:t>
      </w:r>
      <w:r w:rsidR="00D01024">
        <w:rPr>
          <w:lang w:val="en-AU"/>
        </w:rPr>
        <w:t xml:space="preserve"> </w:t>
      </w:r>
      <w:r w:rsidR="00110AC8" w:rsidRPr="009423DB">
        <w:rPr>
          <w:rFonts w:cstheme="minorHAnsi"/>
          <w:szCs w:val="22"/>
          <w:lang w:val="en-AU"/>
        </w:rPr>
        <w:t>and 2016, real retention of Year 7-10 students increased at Eaglehawk Secondary College and</w:t>
      </w:r>
      <w:r w:rsidR="00D01024">
        <w:rPr>
          <w:lang w:val="en-AU"/>
        </w:rPr>
        <w:t xml:space="preserve"> </w:t>
      </w:r>
      <w:r w:rsidR="00110AC8" w:rsidRPr="009423DB">
        <w:rPr>
          <w:rFonts w:cstheme="minorHAnsi"/>
          <w:szCs w:val="22"/>
          <w:lang w:val="en-AU"/>
        </w:rPr>
        <w:t>Bendigo South East College, while holding steady at Weeroona College Bendigo. Crusoe</w:t>
      </w:r>
      <w:r w:rsidR="00D01024">
        <w:rPr>
          <w:lang w:val="en-AU"/>
        </w:rPr>
        <w:t xml:space="preserve"> </w:t>
      </w:r>
      <w:r w:rsidR="00110AC8" w:rsidRPr="009423DB">
        <w:rPr>
          <w:rFonts w:cstheme="minorHAnsi"/>
          <w:szCs w:val="22"/>
          <w:lang w:val="en-AU"/>
        </w:rPr>
        <w:t>Secondary College’s real retention rates declined.</w:t>
      </w:r>
    </w:p>
    <w:p w14:paraId="6B9F95E6" w14:textId="7B6BB116" w:rsidR="00110AC8" w:rsidRPr="009423DB" w:rsidRDefault="00110AC8" w:rsidP="00012825">
      <w:pPr>
        <w:pStyle w:val="BodyText"/>
        <w:jc w:val="both"/>
        <w:rPr>
          <w:rFonts w:cstheme="minorHAnsi"/>
          <w:szCs w:val="22"/>
          <w:lang w:val="en-AU"/>
        </w:rPr>
      </w:pPr>
      <w:r w:rsidRPr="009423DB">
        <w:rPr>
          <w:rFonts w:cstheme="minorHAnsi"/>
          <w:szCs w:val="22"/>
          <w:lang w:val="en-AU"/>
        </w:rPr>
        <w:t>From 2007 to 2016, attendance rates for Year 7-10 students fell at each of the BEP schools</w:t>
      </w:r>
      <w:r w:rsidR="00D01024">
        <w:rPr>
          <w:lang w:val="en-AU"/>
        </w:rPr>
        <w:t xml:space="preserve"> </w:t>
      </w:r>
      <w:r w:rsidRPr="009423DB">
        <w:rPr>
          <w:rFonts w:cstheme="minorHAnsi"/>
          <w:szCs w:val="22"/>
          <w:lang w:val="en-AU"/>
        </w:rPr>
        <w:t>with Y</w:t>
      </w:r>
      <w:r w:rsidR="00012825">
        <w:rPr>
          <w:rFonts w:cstheme="minorHAnsi"/>
          <w:szCs w:val="22"/>
          <w:lang w:val="en-AU"/>
        </w:rPr>
        <w:t xml:space="preserve">ear </w:t>
      </w:r>
      <w:r w:rsidRPr="009423DB">
        <w:rPr>
          <w:rFonts w:cstheme="minorHAnsi"/>
          <w:szCs w:val="22"/>
          <w:lang w:val="en-AU"/>
        </w:rPr>
        <w:t>7-10 students. By contrast, attendance rates for Y11-12 students at BSSC increased over</w:t>
      </w:r>
      <w:r w:rsidR="00D01024">
        <w:rPr>
          <w:lang w:val="en-AU"/>
        </w:rPr>
        <w:t xml:space="preserve"> </w:t>
      </w:r>
      <w:r w:rsidRPr="009423DB">
        <w:rPr>
          <w:rFonts w:cstheme="minorHAnsi"/>
          <w:szCs w:val="22"/>
          <w:lang w:val="en-AU"/>
        </w:rPr>
        <w:t>the period, climbing from a low point of 83.8 per cent in 2007 to 92.6 per cent in 2016.</w:t>
      </w:r>
    </w:p>
    <w:p w14:paraId="64467C35" w14:textId="77777777" w:rsidR="00110AC8" w:rsidRPr="009423DB" w:rsidRDefault="00110AC8" w:rsidP="00012825">
      <w:pPr>
        <w:pStyle w:val="BodyText"/>
        <w:jc w:val="both"/>
        <w:rPr>
          <w:rFonts w:cstheme="minorHAnsi"/>
          <w:szCs w:val="22"/>
          <w:lang w:val="en-AU"/>
        </w:rPr>
      </w:pPr>
      <w:r w:rsidRPr="009423DB">
        <w:rPr>
          <w:rFonts w:cstheme="minorHAnsi"/>
          <w:szCs w:val="22"/>
          <w:lang w:val="en-AU"/>
        </w:rPr>
        <w:t>In relation to student outcomes, data indicates:</w:t>
      </w:r>
    </w:p>
    <w:p w14:paraId="37EAEBA4" w14:textId="1CB1D354" w:rsidR="00110AC8" w:rsidRPr="00910E07" w:rsidRDefault="00110AC8" w:rsidP="005775A9">
      <w:pPr>
        <w:pStyle w:val="ListParagraph"/>
        <w:numPr>
          <w:ilvl w:val="0"/>
          <w:numId w:val="12"/>
        </w:numPr>
        <w:autoSpaceDE w:val="0"/>
        <w:autoSpaceDN w:val="0"/>
        <w:adjustRightInd w:val="0"/>
        <w:spacing w:after="0" w:line="276" w:lineRule="auto"/>
        <w:jc w:val="both"/>
        <w:rPr>
          <w:rFonts w:asciiTheme="majorHAnsi" w:hAnsiTheme="majorHAnsi" w:cstheme="majorHAnsi"/>
          <w:sz w:val="20"/>
          <w:szCs w:val="20"/>
        </w:rPr>
      </w:pPr>
      <w:r w:rsidRPr="00910E07">
        <w:rPr>
          <w:rFonts w:asciiTheme="majorHAnsi" w:hAnsiTheme="majorHAnsi" w:cstheme="majorHAnsi"/>
          <w:sz w:val="20"/>
          <w:szCs w:val="20"/>
        </w:rPr>
        <w:t>BSSC’s average study scores were highest in 2004, with students achieving an average</w:t>
      </w:r>
      <w:r w:rsidR="00D01024" w:rsidRPr="00D01024">
        <w:rPr>
          <w:rFonts w:asciiTheme="majorHAnsi" w:hAnsiTheme="majorHAnsi" w:cstheme="majorHAnsi"/>
          <w:sz w:val="20"/>
          <w:szCs w:val="20"/>
        </w:rPr>
        <w:t xml:space="preserve"> </w:t>
      </w:r>
      <w:r w:rsidRPr="00910E07">
        <w:rPr>
          <w:rFonts w:asciiTheme="majorHAnsi" w:hAnsiTheme="majorHAnsi" w:cstheme="majorHAnsi"/>
          <w:sz w:val="20"/>
          <w:szCs w:val="20"/>
        </w:rPr>
        <w:t>study score of 29.9, with a downward trend since this time. In 2016, the average study</w:t>
      </w:r>
      <w:r w:rsidR="00D01024" w:rsidRPr="00D01024">
        <w:rPr>
          <w:rFonts w:asciiTheme="majorHAnsi" w:hAnsiTheme="majorHAnsi" w:cstheme="majorHAnsi"/>
          <w:sz w:val="20"/>
          <w:szCs w:val="20"/>
        </w:rPr>
        <w:t xml:space="preserve"> </w:t>
      </w:r>
      <w:r w:rsidRPr="00910E07">
        <w:rPr>
          <w:rFonts w:asciiTheme="majorHAnsi" w:hAnsiTheme="majorHAnsi" w:cstheme="majorHAnsi"/>
          <w:sz w:val="20"/>
          <w:szCs w:val="20"/>
        </w:rPr>
        <w:t>score at the school was 27.1, the same as in 2015.</w:t>
      </w:r>
    </w:p>
    <w:p w14:paraId="1CF566AB" w14:textId="791400FF" w:rsidR="00110AC8" w:rsidRPr="00910E07" w:rsidRDefault="00110AC8" w:rsidP="005775A9">
      <w:pPr>
        <w:pStyle w:val="ListParagraph"/>
        <w:numPr>
          <w:ilvl w:val="0"/>
          <w:numId w:val="12"/>
        </w:numPr>
        <w:autoSpaceDE w:val="0"/>
        <w:autoSpaceDN w:val="0"/>
        <w:adjustRightInd w:val="0"/>
        <w:spacing w:after="0" w:line="276" w:lineRule="auto"/>
        <w:jc w:val="both"/>
        <w:rPr>
          <w:rFonts w:asciiTheme="majorHAnsi" w:hAnsiTheme="majorHAnsi" w:cstheme="majorHAnsi"/>
          <w:sz w:val="20"/>
          <w:szCs w:val="20"/>
        </w:rPr>
      </w:pPr>
      <w:r w:rsidRPr="00D01024">
        <w:rPr>
          <w:rFonts w:asciiTheme="majorHAnsi" w:hAnsiTheme="majorHAnsi" w:cstheme="majorHAnsi"/>
          <w:sz w:val="20"/>
          <w:szCs w:val="20"/>
        </w:rPr>
        <w:t>BSSC’s average General Achievement Test (GAT) scores fell from a high of 19.6 in 2006 to</w:t>
      </w:r>
      <w:r w:rsidR="007D6E77" w:rsidRPr="00D01024">
        <w:rPr>
          <w:rFonts w:asciiTheme="majorHAnsi" w:hAnsiTheme="majorHAnsi" w:cstheme="majorHAnsi"/>
          <w:sz w:val="20"/>
          <w:szCs w:val="20"/>
        </w:rPr>
        <w:t xml:space="preserve"> </w:t>
      </w:r>
      <w:r w:rsidRPr="00D01024">
        <w:rPr>
          <w:rFonts w:asciiTheme="majorHAnsi" w:hAnsiTheme="majorHAnsi" w:cstheme="majorHAnsi"/>
          <w:sz w:val="20"/>
          <w:szCs w:val="20"/>
        </w:rPr>
        <w:t>14.7 in 2014, recovering to 15.2 in 2016. By comparison, the state wide average score fell</w:t>
      </w:r>
      <w:r w:rsidR="00D01024" w:rsidRPr="00D01024">
        <w:rPr>
          <w:rFonts w:asciiTheme="majorHAnsi" w:hAnsiTheme="majorHAnsi" w:cstheme="majorHAnsi"/>
          <w:sz w:val="20"/>
          <w:szCs w:val="20"/>
        </w:rPr>
        <w:t xml:space="preserve"> </w:t>
      </w:r>
      <w:r w:rsidRPr="00910E07">
        <w:rPr>
          <w:rFonts w:asciiTheme="majorHAnsi" w:hAnsiTheme="majorHAnsi" w:cstheme="majorHAnsi"/>
          <w:sz w:val="20"/>
          <w:szCs w:val="20"/>
        </w:rPr>
        <w:t>from 21 to 18.6 over this period.</w:t>
      </w:r>
    </w:p>
    <w:p w14:paraId="2BE4162D" w14:textId="52C83444" w:rsidR="00110AC8" w:rsidRPr="00910E07" w:rsidRDefault="00110AC8" w:rsidP="005775A9">
      <w:pPr>
        <w:pStyle w:val="ListParagraph"/>
        <w:numPr>
          <w:ilvl w:val="0"/>
          <w:numId w:val="12"/>
        </w:numPr>
        <w:autoSpaceDE w:val="0"/>
        <w:autoSpaceDN w:val="0"/>
        <w:adjustRightInd w:val="0"/>
        <w:spacing w:after="0" w:line="276" w:lineRule="auto"/>
        <w:jc w:val="both"/>
        <w:rPr>
          <w:rFonts w:asciiTheme="majorHAnsi" w:hAnsiTheme="majorHAnsi" w:cstheme="majorHAnsi"/>
          <w:sz w:val="20"/>
          <w:szCs w:val="20"/>
        </w:rPr>
      </w:pPr>
      <w:r w:rsidRPr="00D01024">
        <w:rPr>
          <w:rFonts w:asciiTheme="majorHAnsi" w:hAnsiTheme="majorHAnsi" w:cstheme="majorHAnsi"/>
          <w:sz w:val="20"/>
          <w:szCs w:val="20"/>
        </w:rPr>
        <w:t>Trends associated with student morale, motivation and confidence were largely stable</w:t>
      </w:r>
      <w:r w:rsidR="00D01024" w:rsidRPr="00D01024">
        <w:rPr>
          <w:rFonts w:asciiTheme="majorHAnsi" w:hAnsiTheme="majorHAnsi" w:cstheme="majorHAnsi"/>
          <w:sz w:val="20"/>
          <w:szCs w:val="20"/>
        </w:rPr>
        <w:t xml:space="preserve"> </w:t>
      </w:r>
      <w:r w:rsidRPr="00910E07">
        <w:rPr>
          <w:rFonts w:asciiTheme="majorHAnsi" w:hAnsiTheme="majorHAnsi" w:cstheme="majorHAnsi"/>
          <w:sz w:val="20"/>
          <w:szCs w:val="20"/>
        </w:rPr>
        <w:t>across BEP 7-10 schools collectively.</w:t>
      </w:r>
    </w:p>
    <w:p w14:paraId="70D412B4" w14:textId="77777777" w:rsidR="00012825" w:rsidRPr="00012825" w:rsidRDefault="00110AC8" w:rsidP="005775A9">
      <w:pPr>
        <w:pStyle w:val="ListParagraph"/>
        <w:numPr>
          <w:ilvl w:val="0"/>
          <w:numId w:val="12"/>
        </w:numPr>
        <w:autoSpaceDE w:val="0"/>
        <w:autoSpaceDN w:val="0"/>
        <w:adjustRightInd w:val="0"/>
        <w:spacing w:after="0" w:line="276" w:lineRule="auto"/>
        <w:jc w:val="both"/>
        <w:rPr>
          <w:rFonts w:asciiTheme="minorHAnsi" w:hAnsiTheme="minorHAnsi" w:cstheme="minorHAnsi"/>
          <w:sz w:val="20"/>
          <w:szCs w:val="20"/>
        </w:rPr>
      </w:pPr>
      <w:r w:rsidRPr="00012825">
        <w:rPr>
          <w:rFonts w:asciiTheme="majorHAnsi" w:hAnsiTheme="majorHAnsi" w:cstheme="majorHAnsi"/>
          <w:sz w:val="20"/>
          <w:szCs w:val="20"/>
        </w:rPr>
        <w:t>Between 2008 and 2016, average Year 7 NAPLAN scores declined at all four BEP schools,</w:t>
      </w:r>
      <w:r w:rsidR="00D01024" w:rsidRPr="00012825">
        <w:rPr>
          <w:rFonts w:asciiTheme="majorHAnsi" w:hAnsiTheme="majorHAnsi" w:cstheme="majorHAnsi"/>
          <w:sz w:val="20"/>
          <w:szCs w:val="20"/>
        </w:rPr>
        <w:t xml:space="preserve"> </w:t>
      </w:r>
      <w:r w:rsidRPr="00012825">
        <w:rPr>
          <w:rFonts w:asciiTheme="majorHAnsi" w:hAnsiTheme="majorHAnsi" w:cstheme="majorHAnsi"/>
          <w:sz w:val="20"/>
          <w:szCs w:val="20"/>
        </w:rPr>
        <w:t>though this largely reflects primary school outcomes, with NAPLAN tests conducted in April</w:t>
      </w:r>
      <w:r w:rsidR="00D01024" w:rsidRPr="00012825">
        <w:rPr>
          <w:rFonts w:asciiTheme="majorHAnsi" w:hAnsiTheme="majorHAnsi" w:cstheme="majorHAnsi"/>
          <w:sz w:val="20"/>
          <w:szCs w:val="20"/>
        </w:rPr>
        <w:t xml:space="preserve"> </w:t>
      </w:r>
      <w:r w:rsidRPr="00012825">
        <w:rPr>
          <w:rFonts w:asciiTheme="majorHAnsi" w:hAnsiTheme="majorHAnsi" w:cstheme="majorHAnsi"/>
          <w:sz w:val="20"/>
          <w:szCs w:val="20"/>
        </w:rPr>
        <w:t>each year, with limited time for Y7-10 schools to influence results.</w:t>
      </w:r>
    </w:p>
    <w:p w14:paraId="22506E26" w14:textId="3A51D7E4" w:rsidR="00110AC8" w:rsidRPr="00012825" w:rsidRDefault="00110AC8" w:rsidP="005775A9">
      <w:pPr>
        <w:pStyle w:val="ListParagraph"/>
        <w:numPr>
          <w:ilvl w:val="0"/>
          <w:numId w:val="12"/>
        </w:numPr>
        <w:autoSpaceDE w:val="0"/>
        <w:autoSpaceDN w:val="0"/>
        <w:adjustRightInd w:val="0"/>
        <w:spacing w:after="0" w:line="276" w:lineRule="auto"/>
        <w:jc w:val="both"/>
        <w:rPr>
          <w:rFonts w:asciiTheme="minorHAnsi" w:hAnsiTheme="minorHAnsi" w:cstheme="minorHAnsi"/>
          <w:sz w:val="20"/>
          <w:szCs w:val="20"/>
        </w:rPr>
      </w:pPr>
      <w:r w:rsidRPr="00012825">
        <w:rPr>
          <w:rFonts w:asciiTheme="majorHAnsi" w:hAnsiTheme="majorHAnsi" w:cstheme="majorHAnsi"/>
          <w:sz w:val="20"/>
          <w:szCs w:val="20"/>
        </w:rPr>
        <w:t>Year 9 NAPLAN results were more diverse, with Bendigo South East College and</w:t>
      </w:r>
      <w:r w:rsidR="00D01024" w:rsidRPr="00012825">
        <w:rPr>
          <w:rFonts w:asciiTheme="majorHAnsi" w:hAnsiTheme="majorHAnsi" w:cstheme="majorHAnsi"/>
          <w:sz w:val="20"/>
          <w:szCs w:val="20"/>
        </w:rPr>
        <w:t xml:space="preserve"> </w:t>
      </w:r>
      <w:r w:rsidRPr="00012825">
        <w:rPr>
          <w:rFonts w:asciiTheme="majorHAnsi" w:hAnsiTheme="majorHAnsi" w:cstheme="majorHAnsi"/>
          <w:sz w:val="20"/>
          <w:szCs w:val="20"/>
        </w:rPr>
        <w:t>Eaglehawk Secondary College achieving upward trends from 2008 to 2016. In contrast,</w:t>
      </w:r>
      <w:r w:rsidR="00D01024" w:rsidRPr="00012825">
        <w:rPr>
          <w:rFonts w:asciiTheme="majorHAnsi" w:hAnsiTheme="majorHAnsi" w:cstheme="majorHAnsi"/>
          <w:sz w:val="20"/>
          <w:szCs w:val="20"/>
        </w:rPr>
        <w:t xml:space="preserve"> </w:t>
      </w:r>
      <w:r w:rsidRPr="00012825">
        <w:rPr>
          <w:rFonts w:cstheme="minorHAnsi"/>
          <w:sz w:val="20"/>
          <w:szCs w:val="20"/>
        </w:rPr>
        <w:t>Weeroona College Bendigo and Crusoe Secondary College experienced downward trends</w:t>
      </w:r>
      <w:r w:rsidR="00D01024" w:rsidRPr="00012825">
        <w:rPr>
          <w:rFonts w:asciiTheme="minorHAnsi" w:hAnsiTheme="minorHAnsi" w:cstheme="minorHAnsi"/>
          <w:sz w:val="20"/>
          <w:szCs w:val="20"/>
        </w:rPr>
        <w:t xml:space="preserve"> </w:t>
      </w:r>
      <w:r w:rsidRPr="00012825">
        <w:rPr>
          <w:rFonts w:asciiTheme="minorHAnsi" w:hAnsiTheme="minorHAnsi" w:cstheme="minorHAnsi"/>
          <w:sz w:val="20"/>
          <w:szCs w:val="20"/>
        </w:rPr>
        <w:t>in Year 9 NAPLAN scores over this period.</w:t>
      </w:r>
    </w:p>
    <w:p w14:paraId="10A4E4E2" w14:textId="3499F7B1" w:rsidR="00110AC8" w:rsidRPr="00910E07" w:rsidRDefault="00110AC8" w:rsidP="005775A9">
      <w:pPr>
        <w:pStyle w:val="ListParagraph"/>
        <w:numPr>
          <w:ilvl w:val="0"/>
          <w:numId w:val="12"/>
        </w:numPr>
        <w:autoSpaceDE w:val="0"/>
        <w:autoSpaceDN w:val="0"/>
        <w:adjustRightInd w:val="0"/>
        <w:spacing w:after="0" w:line="276" w:lineRule="auto"/>
        <w:jc w:val="both"/>
        <w:rPr>
          <w:rFonts w:asciiTheme="majorHAnsi" w:hAnsiTheme="majorHAnsi" w:cstheme="majorHAnsi"/>
          <w:sz w:val="20"/>
          <w:szCs w:val="20"/>
        </w:rPr>
      </w:pPr>
      <w:r w:rsidRPr="00D01024">
        <w:rPr>
          <w:rFonts w:asciiTheme="majorHAnsi" w:hAnsiTheme="majorHAnsi" w:cstheme="majorHAnsi"/>
          <w:sz w:val="20"/>
          <w:szCs w:val="20"/>
        </w:rPr>
        <w:t>In real terms, Bendigo South East College consistently remained the highest performer in</w:t>
      </w:r>
      <w:r w:rsidR="00D01024">
        <w:rPr>
          <w:rFonts w:asciiTheme="majorHAnsi" w:hAnsiTheme="majorHAnsi" w:cstheme="majorHAnsi"/>
          <w:sz w:val="20"/>
          <w:szCs w:val="20"/>
        </w:rPr>
        <w:t xml:space="preserve"> </w:t>
      </w:r>
      <w:r w:rsidRPr="00910E07">
        <w:rPr>
          <w:rFonts w:asciiTheme="majorHAnsi" w:hAnsiTheme="majorHAnsi" w:cstheme="majorHAnsi"/>
          <w:sz w:val="20"/>
          <w:szCs w:val="20"/>
        </w:rPr>
        <w:t>relation to Y</w:t>
      </w:r>
      <w:r w:rsidR="00012825">
        <w:rPr>
          <w:rFonts w:asciiTheme="majorHAnsi" w:hAnsiTheme="majorHAnsi" w:cstheme="majorHAnsi"/>
          <w:sz w:val="20"/>
          <w:szCs w:val="20"/>
        </w:rPr>
        <w:t xml:space="preserve">ear </w:t>
      </w:r>
      <w:r w:rsidRPr="00910E07">
        <w:rPr>
          <w:rFonts w:asciiTheme="majorHAnsi" w:hAnsiTheme="majorHAnsi" w:cstheme="majorHAnsi"/>
          <w:sz w:val="20"/>
          <w:szCs w:val="20"/>
        </w:rPr>
        <w:t>7 and Y</w:t>
      </w:r>
      <w:r w:rsidR="00012825">
        <w:rPr>
          <w:rFonts w:asciiTheme="majorHAnsi" w:hAnsiTheme="majorHAnsi" w:cstheme="majorHAnsi"/>
          <w:sz w:val="20"/>
          <w:szCs w:val="20"/>
        </w:rPr>
        <w:t xml:space="preserve">ear </w:t>
      </w:r>
      <w:r w:rsidRPr="00910E07">
        <w:rPr>
          <w:rFonts w:asciiTheme="majorHAnsi" w:hAnsiTheme="majorHAnsi" w:cstheme="majorHAnsi"/>
          <w:sz w:val="20"/>
          <w:szCs w:val="20"/>
        </w:rPr>
        <w:t>9 NAPLAN scores.</w:t>
      </w:r>
    </w:p>
    <w:p w14:paraId="20ED6761" w14:textId="77777777" w:rsidR="00110AC8" w:rsidRPr="00D01024" w:rsidRDefault="00110AC8" w:rsidP="005775A9">
      <w:pPr>
        <w:pStyle w:val="ListParagraph"/>
        <w:numPr>
          <w:ilvl w:val="0"/>
          <w:numId w:val="12"/>
        </w:numPr>
        <w:autoSpaceDE w:val="0"/>
        <w:autoSpaceDN w:val="0"/>
        <w:adjustRightInd w:val="0"/>
        <w:spacing w:after="0" w:line="276" w:lineRule="auto"/>
        <w:jc w:val="both"/>
        <w:rPr>
          <w:rFonts w:asciiTheme="majorHAnsi" w:hAnsiTheme="majorHAnsi" w:cstheme="majorHAnsi"/>
          <w:sz w:val="20"/>
          <w:szCs w:val="20"/>
        </w:rPr>
      </w:pPr>
      <w:r w:rsidRPr="00D01024">
        <w:rPr>
          <w:rFonts w:asciiTheme="majorHAnsi" w:hAnsiTheme="majorHAnsi" w:cstheme="majorHAnsi"/>
          <w:sz w:val="20"/>
          <w:szCs w:val="20"/>
        </w:rPr>
        <w:t>There was wide variation in relative growth over time among students at BEP schools.</w:t>
      </w:r>
    </w:p>
    <w:p w14:paraId="28C058CB" w14:textId="39C78031" w:rsidR="00110AC8" w:rsidRPr="00D01024" w:rsidRDefault="00110AC8" w:rsidP="005775A9">
      <w:pPr>
        <w:pStyle w:val="ListParagraph"/>
        <w:numPr>
          <w:ilvl w:val="0"/>
          <w:numId w:val="12"/>
        </w:numPr>
        <w:autoSpaceDE w:val="0"/>
        <w:autoSpaceDN w:val="0"/>
        <w:adjustRightInd w:val="0"/>
        <w:spacing w:after="0" w:line="276" w:lineRule="auto"/>
        <w:jc w:val="both"/>
        <w:rPr>
          <w:rFonts w:asciiTheme="majorHAnsi" w:hAnsiTheme="majorHAnsi" w:cstheme="majorHAnsi"/>
          <w:b/>
          <w:sz w:val="20"/>
          <w:szCs w:val="20"/>
        </w:rPr>
      </w:pPr>
      <w:r w:rsidRPr="00D01024">
        <w:rPr>
          <w:rFonts w:asciiTheme="majorHAnsi" w:hAnsiTheme="majorHAnsi" w:cstheme="majorHAnsi"/>
          <w:sz w:val="20"/>
          <w:szCs w:val="20"/>
        </w:rPr>
        <w:t>While there were improvements on some NAPLAN categories, there were some schools</w:t>
      </w:r>
      <w:r w:rsidR="00D01024">
        <w:rPr>
          <w:rFonts w:asciiTheme="majorHAnsi" w:hAnsiTheme="majorHAnsi" w:cstheme="majorHAnsi"/>
          <w:sz w:val="20"/>
          <w:szCs w:val="20"/>
        </w:rPr>
        <w:t xml:space="preserve"> </w:t>
      </w:r>
      <w:r w:rsidRPr="00910E07">
        <w:rPr>
          <w:rFonts w:asciiTheme="majorHAnsi" w:hAnsiTheme="majorHAnsi" w:cstheme="majorHAnsi"/>
          <w:sz w:val="20"/>
          <w:szCs w:val="20"/>
        </w:rPr>
        <w:t>with a large proportion of students whose performance was poorer in Y</w:t>
      </w:r>
      <w:r w:rsidR="00012825">
        <w:rPr>
          <w:rFonts w:asciiTheme="majorHAnsi" w:hAnsiTheme="majorHAnsi" w:cstheme="majorHAnsi"/>
          <w:sz w:val="20"/>
          <w:szCs w:val="20"/>
        </w:rPr>
        <w:t xml:space="preserve">ear </w:t>
      </w:r>
      <w:r w:rsidRPr="00910E07">
        <w:rPr>
          <w:rFonts w:asciiTheme="majorHAnsi" w:hAnsiTheme="majorHAnsi" w:cstheme="majorHAnsi"/>
          <w:sz w:val="20"/>
          <w:szCs w:val="20"/>
        </w:rPr>
        <w:t>9 than in Y</w:t>
      </w:r>
      <w:r w:rsidR="00012825">
        <w:rPr>
          <w:rFonts w:asciiTheme="majorHAnsi" w:hAnsiTheme="majorHAnsi" w:cstheme="majorHAnsi"/>
          <w:sz w:val="20"/>
          <w:szCs w:val="20"/>
        </w:rPr>
        <w:t xml:space="preserve">ear </w:t>
      </w:r>
      <w:r w:rsidRPr="00910E07">
        <w:rPr>
          <w:rFonts w:asciiTheme="majorHAnsi" w:hAnsiTheme="majorHAnsi" w:cstheme="majorHAnsi"/>
          <w:sz w:val="20"/>
          <w:szCs w:val="20"/>
        </w:rPr>
        <w:t>7</w:t>
      </w:r>
      <w:r w:rsidR="00012825" w:rsidRPr="00910E07">
        <w:rPr>
          <w:rFonts w:asciiTheme="majorHAnsi" w:hAnsiTheme="majorHAnsi" w:cstheme="majorHAnsi"/>
          <w:sz w:val="20"/>
          <w:szCs w:val="20"/>
        </w:rPr>
        <w:t>, relative</w:t>
      </w:r>
      <w:r w:rsidRPr="00910E07">
        <w:rPr>
          <w:rFonts w:asciiTheme="majorHAnsi" w:hAnsiTheme="majorHAnsi" w:cstheme="majorHAnsi"/>
          <w:sz w:val="20"/>
          <w:szCs w:val="20"/>
        </w:rPr>
        <w:t xml:space="preserve"> to students who were at a similar level</w:t>
      </w:r>
      <w:r w:rsidRPr="00D01024">
        <w:rPr>
          <w:rFonts w:asciiTheme="majorHAnsi" w:hAnsiTheme="majorHAnsi" w:cstheme="majorHAnsi"/>
          <w:sz w:val="20"/>
          <w:szCs w:val="20"/>
        </w:rPr>
        <w:t xml:space="preserve"> in Y</w:t>
      </w:r>
      <w:r w:rsidR="00012825">
        <w:rPr>
          <w:rFonts w:asciiTheme="majorHAnsi" w:hAnsiTheme="majorHAnsi" w:cstheme="majorHAnsi"/>
          <w:sz w:val="20"/>
          <w:szCs w:val="20"/>
        </w:rPr>
        <w:t xml:space="preserve">ear </w:t>
      </w:r>
      <w:r w:rsidRPr="00D01024">
        <w:rPr>
          <w:rFonts w:asciiTheme="majorHAnsi" w:hAnsiTheme="majorHAnsi" w:cstheme="majorHAnsi"/>
          <w:sz w:val="20"/>
          <w:szCs w:val="20"/>
        </w:rPr>
        <w:t>7.</w:t>
      </w:r>
    </w:p>
    <w:p w14:paraId="761B27B4" w14:textId="77777777" w:rsidR="00110AC8" w:rsidRPr="009423DB" w:rsidRDefault="00110AC8" w:rsidP="00012825">
      <w:pPr>
        <w:jc w:val="both"/>
        <w:rPr>
          <w:rFonts w:cstheme="minorHAnsi"/>
          <w:b/>
          <w:szCs w:val="22"/>
        </w:rPr>
      </w:pPr>
    </w:p>
    <w:p w14:paraId="4648DDB9" w14:textId="77777777" w:rsidR="00110AC8" w:rsidRPr="00012825" w:rsidRDefault="00110AC8" w:rsidP="00012825">
      <w:pPr>
        <w:pStyle w:val="Figuretitle"/>
        <w:rPr>
          <w:sz w:val="22"/>
        </w:rPr>
      </w:pPr>
      <w:r w:rsidRPr="00012825">
        <w:rPr>
          <w:sz w:val="22"/>
        </w:rPr>
        <w:t>Key findings: BEP future directions</w:t>
      </w:r>
    </w:p>
    <w:p w14:paraId="36E37825" w14:textId="72FB19FA" w:rsidR="00110AC8" w:rsidRPr="009423DB" w:rsidRDefault="00110AC8" w:rsidP="00012825">
      <w:pPr>
        <w:pStyle w:val="BodyText"/>
        <w:jc w:val="both"/>
        <w:rPr>
          <w:lang w:val="en-AU"/>
        </w:rPr>
      </w:pPr>
      <w:r w:rsidRPr="009423DB">
        <w:rPr>
          <w:lang w:val="en-AU"/>
        </w:rPr>
        <w:t>Demographic analysis for the Greater Bendigo helps to inform future needs. Results show an</w:t>
      </w:r>
      <w:r w:rsidR="00CB2DBA">
        <w:rPr>
          <w:lang w:val="en-AU"/>
        </w:rPr>
        <w:t xml:space="preserve"> </w:t>
      </w:r>
      <w:r w:rsidRPr="009423DB">
        <w:rPr>
          <w:lang w:val="en-AU"/>
        </w:rPr>
        <w:t>upward trend in population growth across the region, with between 1.6-2.0 per cent average</w:t>
      </w:r>
      <w:r w:rsidR="00CB2DBA">
        <w:rPr>
          <w:lang w:val="en-AU"/>
        </w:rPr>
        <w:t xml:space="preserve"> </w:t>
      </w:r>
      <w:r w:rsidRPr="009423DB">
        <w:rPr>
          <w:lang w:val="en-AU"/>
        </w:rPr>
        <w:t>annual growth between 2011 and 2016. The proportion of school-age children (5-19 years old)</w:t>
      </w:r>
      <w:r w:rsidR="00CB2DBA">
        <w:rPr>
          <w:lang w:val="en-AU"/>
        </w:rPr>
        <w:t xml:space="preserve"> </w:t>
      </w:r>
      <w:r w:rsidRPr="009423DB">
        <w:rPr>
          <w:lang w:val="en-AU"/>
        </w:rPr>
        <w:t>declined between 2001 and 2016, from 23.1 per cent of the population to 19.2 per cent. By</w:t>
      </w:r>
      <w:r w:rsidR="00CB2DBA">
        <w:rPr>
          <w:lang w:val="en-AU"/>
        </w:rPr>
        <w:t xml:space="preserve"> </w:t>
      </w:r>
      <w:r w:rsidRPr="009423DB">
        <w:rPr>
          <w:lang w:val="en-AU"/>
        </w:rPr>
        <w:t>contrast, an increasing share of the population are of retirement age (65+), rising from 13.8 per</w:t>
      </w:r>
      <w:r w:rsidR="00CB2DBA">
        <w:rPr>
          <w:lang w:val="en-AU"/>
        </w:rPr>
        <w:t xml:space="preserve"> </w:t>
      </w:r>
      <w:r w:rsidRPr="009423DB">
        <w:rPr>
          <w:lang w:val="en-AU"/>
        </w:rPr>
        <w:t>cent in 2001 to 17.8 per cent in 2016. In real terms, the number of school age children (5-19)</w:t>
      </w:r>
      <w:r w:rsidR="00CB2DBA">
        <w:rPr>
          <w:lang w:val="en-AU"/>
        </w:rPr>
        <w:t xml:space="preserve"> </w:t>
      </w:r>
      <w:r w:rsidRPr="009423DB">
        <w:rPr>
          <w:lang w:val="en-AU"/>
        </w:rPr>
        <w:t>grew from 19,800 in 2001 to 21,200 in 2016.</w:t>
      </w:r>
    </w:p>
    <w:p w14:paraId="66D17614" w14:textId="6D72CB8B" w:rsidR="00110AC8" w:rsidRDefault="00110AC8" w:rsidP="00012825">
      <w:pPr>
        <w:pStyle w:val="BodyText"/>
        <w:jc w:val="both"/>
        <w:rPr>
          <w:rFonts w:cstheme="minorHAnsi"/>
          <w:szCs w:val="22"/>
          <w:lang w:val="en-AU"/>
        </w:rPr>
      </w:pPr>
      <w:r w:rsidRPr="009423DB">
        <w:rPr>
          <w:rFonts w:cstheme="minorHAnsi"/>
          <w:szCs w:val="22"/>
          <w:lang w:val="en-AU"/>
        </w:rPr>
        <w:t>There has been strong population growth in the primary school cohort (ages 5-11) for the</w:t>
      </w:r>
      <w:r w:rsidR="00CB2DBA">
        <w:rPr>
          <w:lang w:val="en-AU"/>
        </w:rPr>
        <w:t xml:space="preserve"> </w:t>
      </w:r>
      <w:r w:rsidRPr="009423DB">
        <w:rPr>
          <w:rFonts w:cstheme="minorHAnsi"/>
          <w:szCs w:val="22"/>
          <w:lang w:val="en-AU"/>
        </w:rPr>
        <w:t>Greater Bendigo LGA, with 12 per cent growth over the 5 years to 2016, compared with an</w:t>
      </w:r>
      <w:r w:rsidR="00CB2DBA">
        <w:rPr>
          <w:lang w:val="en-AU"/>
        </w:rPr>
        <w:t xml:space="preserve"> </w:t>
      </w:r>
      <w:r w:rsidRPr="009423DB">
        <w:rPr>
          <w:rFonts w:cstheme="minorHAnsi"/>
          <w:szCs w:val="22"/>
          <w:lang w:val="en-AU"/>
        </w:rPr>
        <w:t>Australian average over the time of 9 per cent. This is likely to impact on BEP school</w:t>
      </w:r>
      <w:r w:rsidR="00CB2DBA">
        <w:rPr>
          <w:lang w:val="en-AU"/>
        </w:rPr>
        <w:t xml:space="preserve"> </w:t>
      </w:r>
      <w:r w:rsidRPr="009423DB">
        <w:rPr>
          <w:rFonts w:cstheme="minorHAnsi"/>
          <w:szCs w:val="22"/>
          <w:lang w:val="en-AU"/>
        </w:rPr>
        <w:t>enrolments over coming years.</w:t>
      </w:r>
    </w:p>
    <w:p w14:paraId="38A6B186" w14:textId="65EE8B96" w:rsidR="00110AC8" w:rsidRDefault="00110AC8" w:rsidP="00012825">
      <w:pPr>
        <w:pStyle w:val="BodyText"/>
        <w:jc w:val="both"/>
        <w:rPr>
          <w:rFonts w:cstheme="minorHAnsi"/>
          <w:szCs w:val="22"/>
          <w:lang w:val="en-AU"/>
        </w:rPr>
      </w:pPr>
      <w:r w:rsidRPr="009423DB">
        <w:rPr>
          <w:rFonts w:cstheme="minorHAnsi"/>
          <w:szCs w:val="22"/>
          <w:lang w:val="en-AU"/>
        </w:rPr>
        <w:t>Greater Bendigo families’ socio-economic status in 2016 does not differ broadly from regional</w:t>
      </w:r>
      <w:r w:rsidR="00CB2DBA">
        <w:rPr>
          <w:lang w:val="en-AU"/>
        </w:rPr>
        <w:t xml:space="preserve"> </w:t>
      </w:r>
      <w:r w:rsidRPr="009423DB">
        <w:rPr>
          <w:rFonts w:cstheme="minorHAnsi"/>
          <w:szCs w:val="22"/>
          <w:lang w:val="en-AU"/>
        </w:rPr>
        <w:t>Australian averages. While the Greater Bendigo region has fewer families with low income</w:t>
      </w:r>
      <w:r w:rsidR="00CB2DBA">
        <w:rPr>
          <w:lang w:val="en-AU"/>
        </w:rPr>
        <w:t xml:space="preserve"> </w:t>
      </w:r>
      <w:r w:rsidRPr="009423DB">
        <w:rPr>
          <w:rFonts w:cstheme="minorHAnsi"/>
          <w:szCs w:val="22"/>
          <w:lang w:val="en-AU"/>
        </w:rPr>
        <w:t>status, it also has smaller numbers of families with high incomes. Bendigo South East College</w:t>
      </w:r>
      <w:r w:rsidR="00CB2DBA">
        <w:rPr>
          <w:lang w:val="en-AU"/>
        </w:rPr>
        <w:t xml:space="preserve"> </w:t>
      </w:r>
      <w:r w:rsidRPr="009423DB">
        <w:rPr>
          <w:rFonts w:cstheme="minorHAnsi"/>
          <w:szCs w:val="22"/>
          <w:lang w:val="en-AU"/>
        </w:rPr>
        <w:t>has consistently received the highest Index of Community Socio-Economic Advantage (ICSEA)</w:t>
      </w:r>
      <w:r w:rsidR="00CB2DBA">
        <w:rPr>
          <w:lang w:val="en-AU"/>
        </w:rPr>
        <w:t xml:space="preserve"> </w:t>
      </w:r>
      <w:r w:rsidRPr="009423DB">
        <w:rPr>
          <w:rFonts w:cstheme="minorHAnsi"/>
          <w:szCs w:val="22"/>
          <w:lang w:val="en-AU"/>
        </w:rPr>
        <w:t>value of BEP schools, indicating higher levels of educational advantage. By contrast, Eaglehawk</w:t>
      </w:r>
      <w:r w:rsidR="00CB2DBA">
        <w:rPr>
          <w:lang w:val="en-AU"/>
        </w:rPr>
        <w:t xml:space="preserve"> </w:t>
      </w:r>
      <w:r w:rsidRPr="009423DB">
        <w:rPr>
          <w:rFonts w:cstheme="minorHAnsi"/>
          <w:szCs w:val="22"/>
          <w:lang w:val="en-AU"/>
        </w:rPr>
        <w:t>Secondary College has consistently received the lowest ICSEA value of BEP schools. Both the</w:t>
      </w:r>
      <w:r w:rsidR="00CB2DBA">
        <w:rPr>
          <w:lang w:val="en-AU"/>
        </w:rPr>
        <w:t xml:space="preserve"> </w:t>
      </w:r>
      <w:r w:rsidRPr="009423DB">
        <w:rPr>
          <w:rFonts w:cstheme="minorHAnsi"/>
          <w:szCs w:val="22"/>
          <w:lang w:val="en-AU"/>
        </w:rPr>
        <w:t>ICSEA and Student Family Occupation (SFO) data suggest that the level of disadvantage</w:t>
      </w:r>
      <w:r w:rsidR="00CB2DBA">
        <w:rPr>
          <w:lang w:val="en-AU"/>
        </w:rPr>
        <w:t xml:space="preserve"> </w:t>
      </w:r>
      <w:r w:rsidRPr="009423DB">
        <w:rPr>
          <w:rFonts w:cstheme="minorHAnsi"/>
          <w:szCs w:val="22"/>
          <w:lang w:val="en-AU"/>
        </w:rPr>
        <w:t>experienced by students at BEP schools is higher now than in 2008.</w:t>
      </w:r>
    </w:p>
    <w:p w14:paraId="41735BD6" w14:textId="74BA02B1" w:rsidR="00110AC8" w:rsidRDefault="00110AC8" w:rsidP="00012825">
      <w:pPr>
        <w:pStyle w:val="BodyText"/>
        <w:jc w:val="both"/>
        <w:rPr>
          <w:rFonts w:cstheme="minorHAnsi"/>
          <w:szCs w:val="22"/>
          <w:lang w:val="en-AU"/>
        </w:rPr>
      </w:pPr>
      <w:r w:rsidRPr="009423DB">
        <w:rPr>
          <w:rFonts w:cstheme="minorHAnsi"/>
          <w:szCs w:val="22"/>
          <w:lang w:val="en-AU"/>
        </w:rPr>
        <w:t>In considering the potential for a future education plan for the Bendigo region, focus groups</w:t>
      </w:r>
      <w:r w:rsidR="00CB2DBA">
        <w:rPr>
          <w:lang w:val="en-AU"/>
        </w:rPr>
        <w:t xml:space="preserve"> </w:t>
      </w:r>
      <w:r w:rsidRPr="009423DB">
        <w:rPr>
          <w:rFonts w:cstheme="minorHAnsi"/>
          <w:szCs w:val="22"/>
          <w:lang w:val="en-AU"/>
        </w:rPr>
        <w:t>indicated that there remained strong stakeholder support for the development of a further</w:t>
      </w:r>
      <w:r w:rsidR="00CB2DBA">
        <w:rPr>
          <w:lang w:val="en-AU"/>
        </w:rPr>
        <w:t xml:space="preserve"> </w:t>
      </w:r>
      <w:r w:rsidRPr="009423DB">
        <w:rPr>
          <w:rFonts w:cstheme="minorHAnsi"/>
          <w:szCs w:val="22"/>
          <w:lang w:val="en-AU"/>
        </w:rPr>
        <w:t>education plan.</w:t>
      </w:r>
    </w:p>
    <w:p w14:paraId="166BAB13" w14:textId="77777777" w:rsidR="00110AC8" w:rsidRDefault="00110AC8" w:rsidP="00012825">
      <w:pPr>
        <w:pStyle w:val="BodyText"/>
        <w:jc w:val="both"/>
        <w:rPr>
          <w:rFonts w:cstheme="minorHAnsi"/>
          <w:szCs w:val="22"/>
          <w:lang w:val="en-AU"/>
        </w:rPr>
      </w:pPr>
      <w:r w:rsidRPr="009423DB">
        <w:rPr>
          <w:rFonts w:cstheme="minorHAnsi"/>
          <w:szCs w:val="22"/>
          <w:lang w:val="en-AU"/>
        </w:rPr>
        <w:t>Learning from the BEP, stakeholders indicated that there was a need for a future plan to:</w:t>
      </w:r>
    </w:p>
    <w:p w14:paraId="6B48E5CC" w14:textId="35F1F841" w:rsidR="00110AC8" w:rsidRPr="00CB2DBA" w:rsidRDefault="00110AC8" w:rsidP="005775A9">
      <w:pPr>
        <w:pStyle w:val="ListParagraph"/>
        <w:numPr>
          <w:ilvl w:val="1"/>
          <w:numId w:val="30"/>
        </w:numPr>
        <w:autoSpaceDE w:val="0"/>
        <w:autoSpaceDN w:val="0"/>
        <w:adjustRightInd w:val="0"/>
        <w:spacing w:after="0"/>
        <w:jc w:val="both"/>
        <w:rPr>
          <w:rFonts w:cstheme="minorHAnsi"/>
          <w:sz w:val="20"/>
          <w:szCs w:val="20"/>
        </w:rPr>
      </w:pPr>
      <w:r w:rsidRPr="00CB2DBA">
        <w:rPr>
          <w:rFonts w:asciiTheme="minorHAnsi" w:hAnsiTheme="minorHAnsi" w:cstheme="minorHAnsi"/>
          <w:sz w:val="20"/>
          <w:szCs w:val="20"/>
        </w:rPr>
        <w:t>Adopt a simple structure with fewer recommendations;</w:t>
      </w:r>
    </w:p>
    <w:p w14:paraId="66A4B78C" w14:textId="1ECDA604" w:rsidR="00110AC8" w:rsidRPr="00CB2DBA" w:rsidRDefault="00110AC8" w:rsidP="005775A9">
      <w:pPr>
        <w:pStyle w:val="ListParagraph"/>
        <w:numPr>
          <w:ilvl w:val="1"/>
          <w:numId w:val="30"/>
        </w:numPr>
        <w:autoSpaceDE w:val="0"/>
        <w:autoSpaceDN w:val="0"/>
        <w:adjustRightInd w:val="0"/>
        <w:spacing w:after="0"/>
        <w:jc w:val="both"/>
        <w:rPr>
          <w:rFonts w:cstheme="minorHAnsi"/>
          <w:sz w:val="20"/>
          <w:szCs w:val="20"/>
        </w:rPr>
      </w:pPr>
      <w:r w:rsidRPr="00CB2DBA">
        <w:rPr>
          <w:rFonts w:asciiTheme="minorHAnsi" w:hAnsiTheme="minorHAnsi" w:cstheme="minorHAnsi"/>
          <w:sz w:val="20"/>
          <w:szCs w:val="20"/>
        </w:rPr>
        <w:t>Provide a clear, simple and strong vision for education in the Bendigo region;</w:t>
      </w:r>
    </w:p>
    <w:p w14:paraId="58225A30" w14:textId="5266971B" w:rsidR="00110AC8" w:rsidRPr="00CB2DBA" w:rsidRDefault="00110AC8" w:rsidP="005775A9">
      <w:pPr>
        <w:pStyle w:val="ListParagraph"/>
        <w:numPr>
          <w:ilvl w:val="1"/>
          <w:numId w:val="30"/>
        </w:numPr>
        <w:autoSpaceDE w:val="0"/>
        <w:autoSpaceDN w:val="0"/>
        <w:adjustRightInd w:val="0"/>
        <w:spacing w:after="0"/>
        <w:jc w:val="both"/>
        <w:rPr>
          <w:rFonts w:cstheme="minorHAnsi"/>
          <w:sz w:val="20"/>
          <w:szCs w:val="20"/>
        </w:rPr>
      </w:pPr>
      <w:r w:rsidRPr="00CB2DBA">
        <w:rPr>
          <w:rFonts w:asciiTheme="minorHAnsi" w:hAnsiTheme="minorHAnsi" w:cstheme="minorHAnsi"/>
          <w:sz w:val="20"/>
          <w:szCs w:val="20"/>
        </w:rPr>
        <w:t>Address the whole full learning cycle, including transitions;</w:t>
      </w:r>
    </w:p>
    <w:p w14:paraId="38EAC598" w14:textId="44BFD4BA" w:rsidR="00110AC8" w:rsidRPr="00CB2DBA" w:rsidRDefault="00110AC8" w:rsidP="005775A9">
      <w:pPr>
        <w:pStyle w:val="ListParagraph"/>
        <w:numPr>
          <w:ilvl w:val="1"/>
          <w:numId w:val="30"/>
        </w:numPr>
        <w:autoSpaceDE w:val="0"/>
        <w:autoSpaceDN w:val="0"/>
        <w:adjustRightInd w:val="0"/>
        <w:spacing w:after="0"/>
        <w:jc w:val="both"/>
        <w:rPr>
          <w:rFonts w:cstheme="minorHAnsi"/>
          <w:sz w:val="20"/>
          <w:szCs w:val="20"/>
        </w:rPr>
      </w:pPr>
      <w:r w:rsidRPr="00CB2DBA">
        <w:rPr>
          <w:rFonts w:asciiTheme="minorHAnsi" w:hAnsiTheme="minorHAnsi" w:cstheme="minorHAnsi"/>
          <w:sz w:val="20"/>
          <w:szCs w:val="20"/>
        </w:rPr>
        <w:t>Establish early and genuine community consultation to generate stakeholder buy-in and</w:t>
      </w:r>
    </w:p>
    <w:p w14:paraId="21AB301D" w14:textId="77777777" w:rsidR="00110AC8" w:rsidRPr="00CB2DBA" w:rsidRDefault="00110AC8" w:rsidP="005775A9">
      <w:pPr>
        <w:pStyle w:val="ListParagraph"/>
        <w:numPr>
          <w:ilvl w:val="1"/>
          <w:numId w:val="30"/>
        </w:numPr>
        <w:autoSpaceDE w:val="0"/>
        <w:autoSpaceDN w:val="0"/>
        <w:adjustRightInd w:val="0"/>
        <w:spacing w:after="0"/>
        <w:jc w:val="both"/>
        <w:rPr>
          <w:rFonts w:cstheme="minorHAnsi"/>
          <w:sz w:val="20"/>
          <w:szCs w:val="20"/>
        </w:rPr>
      </w:pPr>
      <w:r w:rsidRPr="00CB2DBA">
        <w:rPr>
          <w:rFonts w:asciiTheme="minorHAnsi" w:hAnsiTheme="minorHAnsi" w:cstheme="minorHAnsi"/>
          <w:sz w:val="20"/>
          <w:szCs w:val="20"/>
        </w:rPr>
        <w:t>involvement, including from social service providers and industry;</w:t>
      </w:r>
    </w:p>
    <w:p w14:paraId="1A3E2C7F" w14:textId="4F84D71D" w:rsidR="00110AC8" w:rsidRPr="00CB2DBA" w:rsidRDefault="00110AC8" w:rsidP="005775A9">
      <w:pPr>
        <w:pStyle w:val="BodyTextIndent"/>
        <w:numPr>
          <w:ilvl w:val="1"/>
          <w:numId w:val="30"/>
        </w:numPr>
        <w:jc w:val="both"/>
        <w:rPr>
          <w:sz w:val="20"/>
          <w:szCs w:val="20"/>
        </w:rPr>
      </w:pPr>
      <w:r w:rsidRPr="00CB2DBA">
        <w:rPr>
          <w:sz w:val="20"/>
          <w:szCs w:val="20"/>
        </w:rPr>
        <w:t>Include governance structures for central coordination to strengthen accountability through</w:t>
      </w:r>
      <w:r w:rsidR="00CB2DBA" w:rsidRPr="00CB2DBA">
        <w:rPr>
          <w:sz w:val="20"/>
          <w:szCs w:val="20"/>
        </w:rPr>
        <w:t xml:space="preserve"> </w:t>
      </w:r>
      <w:r w:rsidRPr="00CB2DBA">
        <w:rPr>
          <w:sz w:val="20"/>
          <w:szCs w:val="20"/>
        </w:rPr>
        <w:t>clearly defined roles and responsibilities and monitoring activities; and</w:t>
      </w:r>
    </w:p>
    <w:p w14:paraId="0346565B" w14:textId="11641291" w:rsidR="00110AC8" w:rsidRPr="00012825" w:rsidRDefault="00110AC8" w:rsidP="005775A9">
      <w:pPr>
        <w:pStyle w:val="ListParagraph"/>
        <w:numPr>
          <w:ilvl w:val="1"/>
          <w:numId w:val="30"/>
        </w:numPr>
        <w:autoSpaceDE w:val="0"/>
        <w:autoSpaceDN w:val="0"/>
        <w:adjustRightInd w:val="0"/>
        <w:spacing w:after="0"/>
        <w:jc w:val="both"/>
        <w:rPr>
          <w:rFonts w:cstheme="minorHAnsi"/>
          <w:sz w:val="20"/>
          <w:szCs w:val="20"/>
        </w:rPr>
      </w:pPr>
      <w:r w:rsidRPr="00CB2DBA">
        <w:rPr>
          <w:rFonts w:asciiTheme="minorHAnsi" w:hAnsiTheme="minorHAnsi" w:cstheme="minorHAnsi"/>
          <w:sz w:val="20"/>
          <w:szCs w:val="20"/>
        </w:rPr>
        <w:t>Build on the BEP 2005 by strengthen approaches to quality teaching and personalised</w:t>
      </w:r>
      <w:r w:rsidR="00012825">
        <w:rPr>
          <w:rFonts w:asciiTheme="minorHAnsi" w:hAnsiTheme="minorHAnsi" w:cstheme="minorHAnsi"/>
          <w:sz w:val="20"/>
          <w:szCs w:val="20"/>
        </w:rPr>
        <w:t xml:space="preserve"> </w:t>
      </w:r>
      <w:r w:rsidRPr="00012825">
        <w:rPr>
          <w:rFonts w:asciiTheme="minorHAnsi" w:hAnsiTheme="minorHAnsi" w:cstheme="minorHAnsi"/>
          <w:sz w:val="20"/>
          <w:szCs w:val="20"/>
        </w:rPr>
        <w:t>learning.</w:t>
      </w:r>
    </w:p>
    <w:p w14:paraId="3C6B8553" w14:textId="77777777" w:rsidR="00110AC8" w:rsidRPr="009423DB" w:rsidRDefault="00110AC8" w:rsidP="00012825">
      <w:pPr>
        <w:autoSpaceDE w:val="0"/>
        <w:autoSpaceDN w:val="0"/>
        <w:adjustRightInd w:val="0"/>
        <w:spacing w:after="0"/>
        <w:jc w:val="both"/>
        <w:rPr>
          <w:rFonts w:cstheme="minorHAnsi"/>
          <w:szCs w:val="22"/>
          <w:lang w:val="en-AU"/>
        </w:rPr>
      </w:pPr>
    </w:p>
    <w:p w14:paraId="17943415" w14:textId="6A945E88" w:rsidR="00110AC8" w:rsidRPr="009423DB" w:rsidRDefault="00110AC8" w:rsidP="00012825">
      <w:pPr>
        <w:pStyle w:val="BodyText"/>
        <w:jc w:val="both"/>
        <w:rPr>
          <w:rFonts w:cstheme="minorHAnsi"/>
          <w:b/>
          <w:szCs w:val="22"/>
        </w:rPr>
      </w:pPr>
      <w:r w:rsidRPr="009423DB">
        <w:rPr>
          <w:rFonts w:cstheme="minorHAnsi"/>
          <w:szCs w:val="22"/>
          <w:lang w:val="en-AU"/>
        </w:rPr>
        <w:t>Overall, the BEP has resulted in a period of marked change across public secondary schools,</w:t>
      </w:r>
      <w:r w:rsidR="00CB2DBA">
        <w:rPr>
          <w:lang w:val="en-AU"/>
        </w:rPr>
        <w:t xml:space="preserve"> </w:t>
      </w:r>
      <w:r w:rsidRPr="009423DB">
        <w:rPr>
          <w:rFonts w:cstheme="minorHAnsi"/>
          <w:szCs w:val="22"/>
          <w:lang w:val="en-AU"/>
        </w:rPr>
        <w:t>with benefits for students that will extend beyond the period of this evaluation as approaches</w:t>
      </w:r>
      <w:r w:rsidR="00CB2DBA">
        <w:rPr>
          <w:lang w:val="en-AU"/>
        </w:rPr>
        <w:t xml:space="preserve"> </w:t>
      </w:r>
      <w:r w:rsidRPr="009423DB">
        <w:rPr>
          <w:rFonts w:cstheme="minorHAnsi"/>
          <w:szCs w:val="22"/>
          <w:lang w:val="en-AU"/>
        </w:rPr>
        <w:t>to flexible teaching and learning practice are embedded at schools. With renewed collaboration</w:t>
      </w:r>
      <w:r w:rsidR="00CB2DBA">
        <w:rPr>
          <w:lang w:val="en-AU"/>
        </w:rPr>
        <w:t xml:space="preserve"> </w:t>
      </w:r>
      <w:r w:rsidRPr="009423DB">
        <w:rPr>
          <w:rFonts w:cstheme="minorHAnsi"/>
          <w:szCs w:val="22"/>
          <w:lang w:val="en-AU"/>
        </w:rPr>
        <w:t>over coming years among public secondary schools and BSSC, the full promise of the BEP will</w:t>
      </w:r>
      <w:r w:rsidR="00CB2DBA">
        <w:rPr>
          <w:lang w:val="en-AU"/>
        </w:rPr>
        <w:t xml:space="preserve"> </w:t>
      </w:r>
      <w:r w:rsidRPr="009423DB">
        <w:rPr>
          <w:rFonts w:cstheme="minorHAnsi"/>
          <w:szCs w:val="22"/>
          <w:lang w:val="en-AU"/>
        </w:rPr>
        <w:t>be realised.</w:t>
      </w:r>
    </w:p>
    <w:p w14:paraId="2B9EC08E" w14:textId="77777777" w:rsidR="00110AC8" w:rsidRPr="009423DB" w:rsidRDefault="00110AC8" w:rsidP="00012825">
      <w:pPr>
        <w:jc w:val="both"/>
        <w:rPr>
          <w:rFonts w:cstheme="minorHAnsi"/>
          <w:b/>
          <w:szCs w:val="22"/>
        </w:rPr>
      </w:pPr>
    </w:p>
    <w:p w14:paraId="044DC089" w14:textId="77777777" w:rsidR="00110AC8" w:rsidRPr="009423DB" w:rsidRDefault="00110AC8" w:rsidP="00110AC8">
      <w:pPr>
        <w:rPr>
          <w:rFonts w:cstheme="minorHAnsi"/>
          <w:b/>
          <w:szCs w:val="22"/>
        </w:rPr>
      </w:pPr>
    </w:p>
    <w:p w14:paraId="35DFFD0B" w14:textId="664EA2B4" w:rsidR="00CB2DBA" w:rsidRDefault="00CB2DBA">
      <w:pPr>
        <w:spacing w:after="0"/>
        <w:rPr>
          <w:rFonts w:cstheme="minorHAnsi"/>
          <w:b/>
          <w:szCs w:val="22"/>
        </w:rPr>
      </w:pPr>
      <w:r>
        <w:rPr>
          <w:rFonts w:cstheme="minorHAnsi"/>
          <w:b/>
          <w:szCs w:val="22"/>
        </w:rPr>
        <w:br w:type="page"/>
      </w:r>
    </w:p>
    <w:p w14:paraId="6CFB6E74" w14:textId="21C3F936" w:rsidR="00110AC8" w:rsidRPr="00F445D1" w:rsidRDefault="00110AC8" w:rsidP="00AB746D">
      <w:pPr>
        <w:pStyle w:val="Heading2"/>
      </w:pPr>
      <w:bookmarkStart w:id="292" w:name="_Toc508801603"/>
      <w:bookmarkStart w:id="293" w:name="_Toc508803053"/>
      <w:bookmarkStart w:id="294" w:name="_Toc508803629"/>
      <w:bookmarkStart w:id="295" w:name="_Toc508806038"/>
      <w:bookmarkStart w:id="296" w:name="_Toc508873713"/>
      <w:bookmarkStart w:id="297" w:name="_Toc508886680"/>
      <w:bookmarkStart w:id="298" w:name="_Toc508893553"/>
      <w:bookmarkStart w:id="299" w:name="_Toc508972439"/>
      <w:r w:rsidRPr="00F445D1">
        <w:t xml:space="preserve">Appendix </w:t>
      </w:r>
      <w:bookmarkEnd w:id="292"/>
      <w:bookmarkEnd w:id="293"/>
      <w:bookmarkEnd w:id="294"/>
      <w:bookmarkEnd w:id="295"/>
      <w:bookmarkEnd w:id="296"/>
      <w:bookmarkEnd w:id="297"/>
      <w:bookmarkEnd w:id="298"/>
      <w:r w:rsidR="00B36943">
        <w:t>D</w:t>
      </w:r>
      <w:bookmarkEnd w:id="299"/>
    </w:p>
    <w:p w14:paraId="7302352C" w14:textId="77777777" w:rsidR="00AB746D" w:rsidRPr="00587627" w:rsidRDefault="00C676A1" w:rsidP="00AB746D">
      <w:pPr>
        <w:pStyle w:val="Heading2"/>
      </w:pPr>
      <w:bookmarkStart w:id="300" w:name="_Toc508970107"/>
      <w:bookmarkStart w:id="301" w:name="_Toc508972440"/>
      <w:r>
        <w:t>BENDIGO EDUCATION PLAN 2018</w:t>
      </w:r>
      <w:r w:rsidR="00AB746D">
        <w:t xml:space="preserve"> CONSULTATION REPORT</w:t>
      </w:r>
      <w:bookmarkEnd w:id="300"/>
      <w:bookmarkEnd w:id="301"/>
      <w:r w:rsidR="00AB746D">
        <w:t xml:space="preserve"> </w:t>
      </w:r>
    </w:p>
    <w:p w14:paraId="5E7977C0" w14:textId="77777777" w:rsidR="00C676A1" w:rsidRDefault="00C676A1" w:rsidP="00C676A1">
      <w:pPr>
        <w:pStyle w:val="Intro"/>
      </w:pPr>
      <w:r w:rsidRPr="00587627">
        <w:t>The Victorian Government is developing the Bendigo Education Plan 20</w:t>
      </w:r>
      <w:r>
        <w:t>18</w:t>
      </w:r>
      <w:r w:rsidRPr="00587627">
        <w:t>, a long term plan</w:t>
      </w:r>
      <w:r>
        <w:t xml:space="preserve"> </w:t>
      </w:r>
      <w:r w:rsidRPr="00587627">
        <w:t xml:space="preserve">to </w:t>
      </w:r>
      <w:r>
        <w:t xml:space="preserve">transform </w:t>
      </w:r>
      <w:r w:rsidRPr="00587627">
        <w:t>education in Bendigo and help children and young people get the best start in life.</w:t>
      </w:r>
    </w:p>
    <w:p w14:paraId="74F3D797" w14:textId="77777777" w:rsidR="00C676A1" w:rsidRDefault="00C676A1" w:rsidP="00C676A1">
      <w:pPr>
        <w:autoSpaceDE w:val="0"/>
        <w:autoSpaceDN w:val="0"/>
        <w:adjustRightInd w:val="0"/>
        <w:spacing w:after="0"/>
        <w:rPr>
          <w:rFonts w:cstheme="minorHAnsi"/>
        </w:rPr>
      </w:pPr>
    </w:p>
    <w:p w14:paraId="49A2A9B3" w14:textId="77777777" w:rsidR="00C676A1" w:rsidRPr="00961A5B" w:rsidRDefault="00C676A1" w:rsidP="00C676A1">
      <w:r w:rsidRPr="00961A5B">
        <w:t xml:space="preserve">The Plan will look at how we can build excellence in education across Bendigo, from early learning, through primary and secondary schooling, and beyond to higher education, skills, training and employment. </w:t>
      </w:r>
    </w:p>
    <w:p w14:paraId="00551CF6" w14:textId="77777777" w:rsidR="00C676A1" w:rsidRPr="00961A5B" w:rsidRDefault="00C676A1" w:rsidP="00C676A1">
      <w:r w:rsidRPr="00961A5B">
        <w:t>The Plan will build on the Victorian Government’s wider Education State reforms to achieve excellence, build a world-class education system and create opportunities for every Victorian through education.</w:t>
      </w:r>
    </w:p>
    <w:p w14:paraId="5C44B02E" w14:textId="77777777" w:rsidR="00C676A1" w:rsidRPr="00961A5B" w:rsidRDefault="00C676A1" w:rsidP="00C676A1">
      <w:r w:rsidRPr="00961A5B">
        <w:t>In formulating the Plan, the Bendigo community was engaged.</w:t>
      </w:r>
    </w:p>
    <w:p w14:paraId="5227B1FF" w14:textId="77777777" w:rsidR="00C676A1" w:rsidRPr="00961A5B" w:rsidRDefault="00C676A1" w:rsidP="00C676A1"/>
    <w:p w14:paraId="57E47155" w14:textId="77777777" w:rsidR="00C676A1" w:rsidRPr="00961A5B" w:rsidRDefault="00C676A1" w:rsidP="00C676A1">
      <w:r w:rsidRPr="00961A5B">
        <w:t>During September and October, 2017, we sought your ideas and suggestions for how education outcomes in Bendigo could be improved.</w:t>
      </w:r>
    </w:p>
    <w:p w14:paraId="71DCA0B8" w14:textId="77777777" w:rsidR="00C676A1" w:rsidRPr="00961A5B" w:rsidRDefault="00C676A1" w:rsidP="00C676A1">
      <w:r w:rsidRPr="00961A5B">
        <w:t>The consultation process involved:</w:t>
      </w:r>
    </w:p>
    <w:p w14:paraId="380EA0B0" w14:textId="77777777" w:rsidR="00C676A1" w:rsidRPr="00961A5B" w:rsidRDefault="00C676A1" w:rsidP="00C676A1">
      <w:pPr>
        <w:pStyle w:val="Bullet1"/>
      </w:pPr>
      <w:r w:rsidRPr="00961A5B">
        <w:t>A four-and-a-half week engagement process</w:t>
      </w:r>
    </w:p>
    <w:p w14:paraId="243764DE" w14:textId="77777777" w:rsidR="00C676A1" w:rsidRPr="00961A5B" w:rsidRDefault="00C676A1" w:rsidP="00C676A1">
      <w:pPr>
        <w:pStyle w:val="Bullet1"/>
      </w:pPr>
      <w:r w:rsidRPr="00961A5B">
        <w:t>Six face-to-face forums, plus an additional series of six targeted consultations, which saw over 170 community members attend including students, parents, teachers, school principals, early learning centre staff and community organisations</w:t>
      </w:r>
    </w:p>
    <w:p w14:paraId="7C2565D2" w14:textId="77777777" w:rsidR="00C676A1" w:rsidRPr="00961A5B" w:rsidRDefault="00C676A1" w:rsidP="00C676A1">
      <w:pPr>
        <w:pStyle w:val="Bullet1"/>
      </w:pPr>
      <w:r w:rsidRPr="00961A5B">
        <w:t>More than 700 individual comments, which we read and grouped into themes</w:t>
      </w:r>
    </w:p>
    <w:p w14:paraId="41C02CF0" w14:textId="77777777" w:rsidR="00C676A1" w:rsidRPr="00961A5B" w:rsidRDefault="00C676A1" w:rsidP="00C676A1">
      <w:pPr>
        <w:pStyle w:val="Bullet1"/>
      </w:pPr>
      <w:r w:rsidRPr="00961A5B">
        <w:t>More than 70 people provided online comments or surveys</w:t>
      </w:r>
    </w:p>
    <w:p w14:paraId="0488D293" w14:textId="77777777" w:rsidR="00C676A1" w:rsidRPr="00961A5B" w:rsidRDefault="00C676A1" w:rsidP="00C676A1">
      <w:pPr>
        <w:rPr>
          <w:lang w:val="en-AU"/>
        </w:rPr>
      </w:pPr>
    </w:p>
    <w:p w14:paraId="10030DA6" w14:textId="36832E8E" w:rsidR="00C676A1" w:rsidRPr="001B289B" w:rsidRDefault="00C676A1" w:rsidP="00C676A1">
      <w:pPr>
        <w:pStyle w:val="Heading4"/>
        <w:rPr>
          <w:rStyle w:val="Emphasis"/>
        </w:rPr>
      </w:pPr>
      <w:r w:rsidRPr="008B74F4">
        <w:rPr>
          <w:rStyle w:val="Emphasis"/>
        </w:rPr>
        <w:t xml:space="preserve">This </w:t>
      </w:r>
      <w:r>
        <w:rPr>
          <w:rStyle w:val="Emphasis"/>
        </w:rPr>
        <w:t>provides</w:t>
      </w:r>
      <w:r w:rsidRPr="001B289B">
        <w:rPr>
          <w:rStyle w:val="Emphasis"/>
        </w:rPr>
        <w:t xml:space="preserve"> a short summary of </w:t>
      </w:r>
      <w:r>
        <w:rPr>
          <w:rStyle w:val="Emphasis"/>
        </w:rPr>
        <w:t>the themes identified in the consultation</w:t>
      </w:r>
      <w:r w:rsidRPr="001B289B">
        <w:rPr>
          <w:rStyle w:val="Emphasis"/>
        </w:rPr>
        <w:t xml:space="preserve"> </w:t>
      </w:r>
    </w:p>
    <w:p w14:paraId="602F4E47" w14:textId="77777777" w:rsidR="00C676A1" w:rsidRDefault="00C676A1" w:rsidP="00C676A1">
      <w:pPr>
        <w:spacing w:after="0"/>
      </w:pPr>
      <w:r>
        <w:br w:type="page"/>
      </w:r>
    </w:p>
    <w:p w14:paraId="11DAE3BF" w14:textId="77777777" w:rsidR="00C676A1" w:rsidRPr="001B289B" w:rsidRDefault="00C676A1" w:rsidP="00C676A1">
      <w:pPr>
        <w:pStyle w:val="Heading2"/>
        <w:rPr>
          <w:rStyle w:val="IntenseReference"/>
        </w:rPr>
      </w:pPr>
      <w:bookmarkStart w:id="302" w:name="_Toc508969257"/>
      <w:bookmarkStart w:id="303" w:name="_Toc508970108"/>
      <w:bookmarkStart w:id="304" w:name="_Toc508972441"/>
      <w:r w:rsidRPr="001B289B">
        <w:rPr>
          <w:rStyle w:val="IntenseReference"/>
        </w:rPr>
        <w:t>What we heard:</w:t>
      </w:r>
      <w:bookmarkEnd w:id="302"/>
      <w:bookmarkEnd w:id="303"/>
      <w:bookmarkEnd w:id="304"/>
    </w:p>
    <w:p w14:paraId="155FC3B9" w14:textId="25E9D99C" w:rsidR="00C676A1" w:rsidRPr="00961A5B" w:rsidRDefault="00C676A1" w:rsidP="00C676A1">
      <w:pPr>
        <w:pStyle w:val="Bullet1"/>
      </w:pPr>
      <w:r w:rsidRPr="00961A5B">
        <w:t xml:space="preserve">Bendigo is already doing a lot of things </w:t>
      </w:r>
      <w:r w:rsidRPr="00632A8B">
        <w:t>well</w:t>
      </w:r>
      <w:r w:rsidR="00632A8B">
        <w:t xml:space="preserve"> in education</w:t>
      </w:r>
      <w:r w:rsidRPr="00961A5B">
        <w:t xml:space="preserve"> and there are some great foundations on which to build</w:t>
      </w:r>
    </w:p>
    <w:p w14:paraId="15E43F91" w14:textId="77777777" w:rsidR="00C676A1" w:rsidRPr="00961A5B" w:rsidRDefault="00C676A1" w:rsidP="00C676A1">
      <w:pPr>
        <w:pStyle w:val="Bullet1"/>
      </w:pPr>
      <w:r w:rsidRPr="00961A5B">
        <w:t>Learning and development starts early and we need to look at the whole child, from birth through schooling and beyond</w:t>
      </w:r>
    </w:p>
    <w:p w14:paraId="7067495B" w14:textId="77777777" w:rsidR="00C676A1" w:rsidRPr="00961A5B" w:rsidRDefault="00C676A1" w:rsidP="00C676A1">
      <w:pPr>
        <w:pStyle w:val="Bullet1"/>
      </w:pPr>
      <w:r w:rsidRPr="00961A5B">
        <w:t>We need to aim for excellence and make sure that children and young people are supported in their chosen pathways and interests</w:t>
      </w:r>
    </w:p>
    <w:p w14:paraId="4576244A" w14:textId="77777777" w:rsidR="00C676A1" w:rsidRPr="00961A5B" w:rsidRDefault="00C676A1" w:rsidP="00C676A1">
      <w:pPr>
        <w:pStyle w:val="Bullet1"/>
      </w:pPr>
      <w:r w:rsidRPr="00961A5B">
        <w:t xml:space="preserve">Our community is willing and ready to be involved in supporting education. </w:t>
      </w:r>
    </w:p>
    <w:p w14:paraId="605B0B04" w14:textId="77777777" w:rsidR="00C676A1" w:rsidRDefault="00C676A1" w:rsidP="00C676A1"/>
    <w:p w14:paraId="1FC27405" w14:textId="77777777" w:rsidR="00C676A1" w:rsidRPr="001B289B" w:rsidRDefault="00C676A1" w:rsidP="00C676A1">
      <w:pPr>
        <w:rPr>
          <w:rStyle w:val="Strong"/>
        </w:rPr>
      </w:pPr>
      <w:r w:rsidRPr="001B289B">
        <w:rPr>
          <w:rStyle w:val="Strong"/>
        </w:rPr>
        <w:t xml:space="preserve">What would you like education in Bendigo to look like in 2028? </w:t>
      </w:r>
    </w:p>
    <w:p w14:paraId="01E995F3" w14:textId="77777777" w:rsidR="00C676A1" w:rsidRDefault="00C676A1" w:rsidP="00C676A1">
      <w:r w:rsidRPr="001B289B">
        <w:rPr>
          <w:rStyle w:val="QuoteChar"/>
        </w:rPr>
        <w:t>“A system where our best do better, but more importantly where all abilities have a leg up to recognise they can achieve their best too”</w:t>
      </w:r>
      <w:r w:rsidRPr="00587627">
        <w:rPr>
          <w:rFonts w:cstheme="minorHAnsi"/>
        </w:rPr>
        <w:t xml:space="preserve"> </w:t>
      </w:r>
      <w:r w:rsidRPr="00961A5B">
        <w:rPr>
          <w:rFonts w:cstheme="minorHAnsi"/>
        </w:rPr>
        <w:t xml:space="preserve">– </w:t>
      </w:r>
      <w:r w:rsidRPr="00961A5B">
        <w:t>Online comment.</w:t>
      </w:r>
    </w:p>
    <w:p w14:paraId="792A2C3E" w14:textId="77777777" w:rsidR="00C676A1" w:rsidRDefault="00C676A1" w:rsidP="00C676A1">
      <w:pPr>
        <w:spacing w:after="0"/>
      </w:pPr>
    </w:p>
    <w:p w14:paraId="61F043BB" w14:textId="77777777" w:rsidR="00C676A1" w:rsidRPr="001B289B" w:rsidRDefault="00C676A1" w:rsidP="00C676A1">
      <w:pPr>
        <w:pStyle w:val="Heading2"/>
        <w:rPr>
          <w:rStyle w:val="IntenseReference"/>
        </w:rPr>
      </w:pPr>
      <w:bookmarkStart w:id="305" w:name="_Toc508969258"/>
      <w:bookmarkStart w:id="306" w:name="_Toc508970109"/>
      <w:bookmarkStart w:id="307" w:name="_Toc508972442"/>
      <w:r w:rsidRPr="001B289B">
        <w:rPr>
          <w:rStyle w:val="IntenseReference"/>
        </w:rPr>
        <w:t>A summary of the ideas that were suggested:</w:t>
      </w:r>
      <w:bookmarkEnd w:id="305"/>
      <w:bookmarkEnd w:id="306"/>
      <w:bookmarkEnd w:id="307"/>
    </w:p>
    <w:p w14:paraId="59633B6B" w14:textId="77777777" w:rsidR="00C676A1" w:rsidRPr="001B289B" w:rsidRDefault="00C676A1" w:rsidP="00C676A1">
      <w:pPr>
        <w:pStyle w:val="ListParagraph"/>
        <w:ind w:left="0"/>
        <w:rPr>
          <w:rStyle w:val="Strong"/>
          <w:sz w:val="20"/>
        </w:rPr>
      </w:pPr>
      <w:r w:rsidRPr="001B289B">
        <w:rPr>
          <w:rStyle w:val="Strong"/>
          <w:sz w:val="20"/>
        </w:rPr>
        <w:t>Making sure that all children and young people achieve excellence in their learning and development, and stay engaged in education</w:t>
      </w:r>
    </w:p>
    <w:p w14:paraId="4EEB5395" w14:textId="77777777" w:rsidR="00C676A1" w:rsidRPr="00961A5B" w:rsidRDefault="00C676A1" w:rsidP="00C676A1">
      <w:r w:rsidRPr="00961A5B">
        <w:t>This is about:</w:t>
      </w:r>
    </w:p>
    <w:p w14:paraId="34F2618F" w14:textId="77777777" w:rsidR="00C676A1" w:rsidRPr="00961A5B" w:rsidRDefault="00C676A1" w:rsidP="00C676A1">
      <w:pPr>
        <w:pStyle w:val="Bullet1"/>
      </w:pPr>
      <w:r w:rsidRPr="00961A5B">
        <w:t>Making sure that all children and young people are encouraged and supported to achieve excellence in literacy, numeracy, science and technology and the Arts</w:t>
      </w:r>
    </w:p>
    <w:p w14:paraId="51956A0A" w14:textId="77777777" w:rsidR="00C676A1" w:rsidRPr="00961A5B" w:rsidRDefault="00C676A1" w:rsidP="00C676A1">
      <w:pPr>
        <w:pStyle w:val="Bullet1"/>
      </w:pPr>
      <w:r w:rsidRPr="00961A5B">
        <w:t xml:space="preserve">Making sure that all young children are encouraged and supported to progress in learning and development during their early years </w:t>
      </w:r>
    </w:p>
    <w:p w14:paraId="6C11D939" w14:textId="77777777" w:rsidR="00C676A1" w:rsidRPr="00961A5B" w:rsidRDefault="00C676A1" w:rsidP="00C676A1">
      <w:pPr>
        <w:pStyle w:val="Bullet1"/>
      </w:pPr>
      <w:r w:rsidRPr="00961A5B">
        <w:t>Making sure that all children and young people develop the emotional resilience, skills and capabilities they need to lead active, satisfying and productive lives</w:t>
      </w:r>
    </w:p>
    <w:p w14:paraId="03C74683" w14:textId="77777777" w:rsidR="00C676A1" w:rsidRPr="00961A5B" w:rsidRDefault="00C676A1" w:rsidP="00C676A1">
      <w:pPr>
        <w:pStyle w:val="Bullet1"/>
      </w:pPr>
      <w:r w:rsidRPr="00961A5B">
        <w:t>Making sure that all children and young people are supported to stay in education, especially at key transition points.</w:t>
      </w:r>
    </w:p>
    <w:p w14:paraId="0EE8CB29" w14:textId="77777777" w:rsidR="00C676A1" w:rsidRPr="00587627" w:rsidRDefault="00C676A1" w:rsidP="00C676A1">
      <w:pPr>
        <w:pStyle w:val="ListParagraph"/>
        <w:ind w:left="1140"/>
        <w:rPr>
          <w:rFonts w:cstheme="minorHAnsi"/>
        </w:rPr>
      </w:pPr>
    </w:p>
    <w:p w14:paraId="13C6A6E2" w14:textId="77777777" w:rsidR="00C676A1" w:rsidRPr="001B289B" w:rsidRDefault="00C676A1" w:rsidP="00C676A1">
      <w:pPr>
        <w:pStyle w:val="ListParagraph"/>
        <w:ind w:left="0"/>
        <w:rPr>
          <w:rStyle w:val="Strong"/>
          <w:sz w:val="20"/>
        </w:rPr>
      </w:pPr>
      <w:r w:rsidRPr="001B289B">
        <w:rPr>
          <w:rStyle w:val="Strong"/>
          <w:sz w:val="20"/>
        </w:rPr>
        <w:t>Collaboration and sharing between schools, kindergartens and childcare providers and other services</w:t>
      </w:r>
    </w:p>
    <w:p w14:paraId="46FCEE6A" w14:textId="77777777" w:rsidR="00C676A1" w:rsidRPr="00587627" w:rsidRDefault="00C676A1" w:rsidP="00C676A1">
      <w:r w:rsidRPr="00587627">
        <w:t>This is about:</w:t>
      </w:r>
    </w:p>
    <w:p w14:paraId="705328D4" w14:textId="77777777" w:rsidR="00C676A1" w:rsidRPr="00587627" w:rsidRDefault="00C676A1" w:rsidP="00C676A1">
      <w:pPr>
        <w:pStyle w:val="Bullet1"/>
      </w:pPr>
      <w:r w:rsidRPr="00587627">
        <w:t xml:space="preserve">Sharing the things that teachers and educators do well so that others can learn </w:t>
      </w:r>
    </w:p>
    <w:p w14:paraId="4152426E" w14:textId="77777777" w:rsidR="00C676A1" w:rsidRPr="00587627" w:rsidRDefault="00C676A1" w:rsidP="00C676A1">
      <w:pPr>
        <w:pStyle w:val="Bullet1"/>
      </w:pPr>
      <w:r w:rsidRPr="00587627">
        <w:t xml:space="preserve">Sharing professional development learning </w:t>
      </w:r>
    </w:p>
    <w:p w14:paraId="0BCB41B8" w14:textId="77777777" w:rsidR="00C676A1" w:rsidRPr="00587627" w:rsidRDefault="00C676A1" w:rsidP="00C676A1">
      <w:pPr>
        <w:pStyle w:val="Bullet1"/>
      </w:pPr>
      <w:r w:rsidRPr="00587627">
        <w:t xml:space="preserve">Providing opportunities for teachers and educators to </w:t>
      </w:r>
      <w:r>
        <w:t xml:space="preserve">observe and work in different </w:t>
      </w:r>
      <w:r w:rsidRPr="00587627">
        <w:t>education</w:t>
      </w:r>
      <w:r>
        <w:t>al settings so that they understand various</w:t>
      </w:r>
      <w:r w:rsidRPr="00587627">
        <w:t xml:space="preserve"> stages of learning and development</w:t>
      </w:r>
    </w:p>
    <w:p w14:paraId="0FA4D576" w14:textId="77777777" w:rsidR="00C676A1" w:rsidRPr="00587627" w:rsidRDefault="00C676A1" w:rsidP="00C676A1">
      <w:pPr>
        <w:pStyle w:val="Bullet1"/>
      </w:pPr>
      <w:r w:rsidRPr="00587627">
        <w:t xml:space="preserve">Providing shared and equal access to programs and facilities </w:t>
      </w:r>
    </w:p>
    <w:p w14:paraId="419DCA63" w14:textId="77777777" w:rsidR="00C676A1" w:rsidRPr="00587627" w:rsidRDefault="00C676A1" w:rsidP="00C676A1">
      <w:pPr>
        <w:pStyle w:val="Bullet1"/>
      </w:pPr>
      <w:r w:rsidRPr="00587627">
        <w:t>Making sure that enrolment is evenly distributed across Bendigo’s junior secondary schools</w:t>
      </w:r>
    </w:p>
    <w:p w14:paraId="5D6A0C7C" w14:textId="77777777" w:rsidR="00C676A1" w:rsidRPr="00587627" w:rsidRDefault="00C676A1" w:rsidP="00C676A1">
      <w:pPr>
        <w:pStyle w:val="Bullet1"/>
      </w:pPr>
      <w:r w:rsidRPr="00587627">
        <w:t xml:space="preserve">Making sure that education services have access to information and services </w:t>
      </w:r>
      <w:r>
        <w:t>to</w:t>
      </w:r>
      <w:r w:rsidRPr="00587627">
        <w:t xml:space="preserve"> support ch</w:t>
      </w:r>
      <w:r>
        <w:t>ildren and young people’s needs.</w:t>
      </w:r>
    </w:p>
    <w:p w14:paraId="486DC6B1" w14:textId="77777777" w:rsidR="00C676A1" w:rsidRPr="00587627" w:rsidRDefault="00C676A1" w:rsidP="00C676A1">
      <w:pPr>
        <w:pStyle w:val="ListParagraph"/>
        <w:ind w:left="1140"/>
        <w:rPr>
          <w:rFonts w:cstheme="minorHAnsi"/>
        </w:rPr>
      </w:pPr>
    </w:p>
    <w:p w14:paraId="6DD53161" w14:textId="77777777" w:rsidR="00632A8B" w:rsidRDefault="00632A8B" w:rsidP="00C676A1">
      <w:pPr>
        <w:pStyle w:val="ListParagraph"/>
        <w:ind w:left="0"/>
        <w:rPr>
          <w:rStyle w:val="Strong"/>
          <w:sz w:val="20"/>
        </w:rPr>
      </w:pPr>
    </w:p>
    <w:p w14:paraId="366C3F61" w14:textId="3B0C9C4E" w:rsidR="00C676A1" w:rsidRPr="001B289B" w:rsidRDefault="00C676A1" w:rsidP="00C676A1">
      <w:pPr>
        <w:pStyle w:val="ListParagraph"/>
        <w:ind w:left="0"/>
        <w:rPr>
          <w:rStyle w:val="Strong"/>
          <w:sz w:val="20"/>
        </w:rPr>
      </w:pPr>
      <w:r w:rsidRPr="001B289B">
        <w:rPr>
          <w:rStyle w:val="Strong"/>
          <w:sz w:val="20"/>
        </w:rPr>
        <w:t>Access to opportunities, programs and pathways for all children and young people</w:t>
      </w:r>
    </w:p>
    <w:p w14:paraId="71C84639" w14:textId="77777777" w:rsidR="00C676A1" w:rsidRPr="00587627" w:rsidRDefault="00C676A1" w:rsidP="00C676A1">
      <w:r w:rsidRPr="00587627">
        <w:t>This is about:</w:t>
      </w:r>
    </w:p>
    <w:p w14:paraId="2B3AFEAE" w14:textId="77777777" w:rsidR="00C676A1" w:rsidRPr="00961A5B" w:rsidRDefault="00C676A1" w:rsidP="00C676A1">
      <w:pPr>
        <w:pStyle w:val="Bullet1"/>
      </w:pPr>
      <w:r w:rsidRPr="00961A5B">
        <w:t>Creating opportunities for all children and young people to excel in their areas of interest</w:t>
      </w:r>
    </w:p>
    <w:p w14:paraId="11492A5D" w14:textId="77777777" w:rsidR="00C676A1" w:rsidRPr="00961A5B" w:rsidRDefault="00C676A1" w:rsidP="00C676A1">
      <w:pPr>
        <w:pStyle w:val="Bullet1"/>
      </w:pPr>
      <w:r w:rsidRPr="00961A5B">
        <w:t>Supporting children and young people who find it hard to stay in education</w:t>
      </w:r>
    </w:p>
    <w:p w14:paraId="3EEADA66" w14:textId="77777777" w:rsidR="00C676A1" w:rsidRPr="00961A5B" w:rsidRDefault="00C676A1" w:rsidP="00C676A1">
      <w:pPr>
        <w:pStyle w:val="Bullet1"/>
      </w:pPr>
      <w:r w:rsidRPr="00961A5B">
        <w:t>Providing up-to-date resources that help parents, carers and young people to understand the different pathways that are available as they progress through school and on to further training, tertiary education and/or employment</w:t>
      </w:r>
    </w:p>
    <w:p w14:paraId="52C93FC3" w14:textId="77777777" w:rsidR="00C676A1" w:rsidRPr="00961A5B" w:rsidRDefault="00C676A1" w:rsidP="00C676A1">
      <w:pPr>
        <w:pStyle w:val="Bullet1"/>
      </w:pPr>
      <w:r w:rsidRPr="00961A5B">
        <w:t>Making sure that Victorian Certificate of Education (VCE) is not seen as the only pathway and there is support and encouragement for young people to access Vocational Education and Training (VET) courses and VCE equivalents such as Victorian Certificate of Applied Learning (VCAL).</w:t>
      </w:r>
    </w:p>
    <w:p w14:paraId="0DA00B56" w14:textId="77777777" w:rsidR="00C676A1" w:rsidRPr="00A37B43" w:rsidRDefault="00C676A1" w:rsidP="00C676A1">
      <w:pPr>
        <w:pStyle w:val="ListParagraph"/>
        <w:ind w:left="1140"/>
        <w:rPr>
          <w:rFonts w:cstheme="minorHAnsi"/>
        </w:rPr>
      </w:pPr>
    </w:p>
    <w:p w14:paraId="4FDFA082" w14:textId="77777777" w:rsidR="00C676A1" w:rsidRPr="001B289B" w:rsidRDefault="00C676A1" w:rsidP="00C676A1">
      <w:pPr>
        <w:pStyle w:val="Subtitle"/>
        <w:rPr>
          <w:rStyle w:val="Strong"/>
          <w:color w:val="auto"/>
          <w:sz w:val="20"/>
        </w:rPr>
      </w:pPr>
      <w:r w:rsidRPr="001B289B">
        <w:rPr>
          <w:rStyle w:val="Strong"/>
          <w:color w:val="auto"/>
          <w:sz w:val="20"/>
        </w:rPr>
        <w:t>Helping teachers and early childhood educators to extend and support the learning of all children and young people</w:t>
      </w:r>
    </w:p>
    <w:p w14:paraId="511D72E4" w14:textId="77777777" w:rsidR="00C676A1" w:rsidRPr="00961A5B" w:rsidRDefault="00C676A1" w:rsidP="00C676A1">
      <w:r w:rsidRPr="00961A5B">
        <w:t>This is about:</w:t>
      </w:r>
    </w:p>
    <w:p w14:paraId="71CD8298" w14:textId="77777777" w:rsidR="00C676A1" w:rsidRPr="00961A5B" w:rsidRDefault="00C676A1" w:rsidP="00C676A1">
      <w:pPr>
        <w:pStyle w:val="Bullet1"/>
      </w:pPr>
      <w:r w:rsidRPr="00961A5B">
        <w:t>Supporting teachers and educators to tailor learning so that all students are engaged and have choices in what and how they learn – more hands-on, student-centred and inquiry-oriented learning</w:t>
      </w:r>
    </w:p>
    <w:p w14:paraId="74180564" w14:textId="77777777" w:rsidR="00C676A1" w:rsidRPr="00961A5B" w:rsidRDefault="00C676A1" w:rsidP="00C676A1">
      <w:pPr>
        <w:pStyle w:val="Bullet1"/>
      </w:pPr>
      <w:r w:rsidRPr="00961A5B">
        <w:t>Strengthening teachers’ and educators’ ability to support all children and young people to develop excellence in literacy, numeracy, science, technology and the arts</w:t>
      </w:r>
    </w:p>
    <w:p w14:paraId="5893B70D" w14:textId="77777777" w:rsidR="00C676A1" w:rsidRPr="00961A5B" w:rsidRDefault="00C676A1" w:rsidP="00C676A1">
      <w:pPr>
        <w:pStyle w:val="Bullet1"/>
      </w:pPr>
      <w:r w:rsidRPr="00961A5B">
        <w:t xml:space="preserve">Strengthening teachers’ and educators’ ability to support and manage children and young people who are demonstrating difficult behaviours </w:t>
      </w:r>
    </w:p>
    <w:p w14:paraId="35E252F4" w14:textId="77777777" w:rsidR="00C676A1" w:rsidRPr="00961A5B" w:rsidRDefault="00C676A1" w:rsidP="00C676A1">
      <w:pPr>
        <w:pStyle w:val="Bullet1"/>
      </w:pPr>
      <w:r w:rsidRPr="00961A5B">
        <w:t>Strengthening teachers’ and educators’ understanding of the impacts of trauma and mental illness on children and young people’s learning</w:t>
      </w:r>
    </w:p>
    <w:p w14:paraId="46951D54" w14:textId="77777777" w:rsidR="00C676A1" w:rsidRPr="00961A5B" w:rsidRDefault="00C676A1" w:rsidP="00C676A1">
      <w:pPr>
        <w:pStyle w:val="Bullet1"/>
      </w:pPr>
      <w:r w:rsidRPr="00961A5B">
        <w:t>Developing a consistent, high-quality local approach to how we train and recruit early education staff.</w:t>
      </w:r>
    </w:p>
    <w:p w14:paraId="6192EC51" w14:textId="77777777" w:rsidR="00C676A1" w:rsidRDefault="00C676A1" w:rsidP="00C676A1">
      <w:pPr>
        <w:spacing w:after="0"/>
        <w:rPr>
          <w:rFonts w:cstheme="minorHAnsi"/>
          <w:b/>
          <w:szCs w:val="22"/>
          <w:lang w:val="en-AU"/>
        </w:rPr>
      </w:pPr>
      <w:r>
        <w:rPr>
          <w:rFonts w:cstheme="minorHAnsi"/>
          <w:b/>
        </w:rPr>
        <w:br w:type="page"/>
      </w:r>
    </w:p>
    <w:p w14:paraId="5C80C03B" w14:textId="77777777" w:rsidR="00C676A1" w:rsidRPr="00961A5B" w:rsidRDefault="00C676A1" w:rsidP="00C676A1">
      <w:pPr>
        <w:pStyle w:val="ListParagraph"/>
        <w:ind w:left="0"/>
        <w:rPr>
          <w:rStyle w:val="Strong"/>
          <w:sz w:val="20"/>
        </w:rPr>
      </w:pPr>
      <w:r w:rsidRPr="00961A5B">
        <w:rPr>
          <w:rStyle w:val="Strong"/>
          <w:sz w:val="20"/>
        </w:rPr>
        <w:t xml:space="preserve">Creating safe, supportive, inclusive and healthy environments </w:t>
      </w:r>
    </w:p>
    <w:p w14:paraId="525B8B59" w14:textId="77777777" w:rsidR="00C676A1" w:rsidRPr="00961A5B" w:rsidRDefault="00C676A1" w:rsidP="00C676A1">
      <w:pPr>
        <w:rPr>
          <w:b/>
        </w:rPr>
      </w:pPr>
      <w:r w:rsidRPr="00961A5B">
        <w:t>This is about</w:t>
      </w:r>
      <w:r w:rsidRPr="00961A5B">
        <w:rPr>
          <w:b/>
        </w:rPr>
        <w:t>:</w:t>
      </w:r>
    </w:p>
    <w:p w14:paraId="1CFDAF19" w14:textId="77777777" w:rsidR="00C676A1" w:rsidRPr="00961A5B" w:rsidRDefault="00C676A1" w:rsidP="00C676A1">
      <w:pPr>
        <w:pStyle w:val="Bullet1"/>
        <w:rPr>
          <w:b/>
        </w:rPr>
      </w:pPr>
      <w:r w:rsidRPr="00961A5B">
        <w:t>Providing appropriate supports for vulnerable children and young people</w:t>
      </w:r>
    </w:p>
    <w:p w14:paraId="4B331CC9" w14:textId="77777777" w:rsidR="00C676A1" w:rsidRPr="00961A5B" w:rsidRDefault="00C676A1" w:rsidP="00C676A1">
      <w:pPr>
        <w:pStyle w:val="Bullet1"/>
      </w:pPr>
      <w:r w:rsidRPr="00961A5B">
        <w:t>Making sure that we are inclusive of all children and young people, and showing that we value diversity</w:t>
      </w:r>
    </w:p>
    <w:p w14:paraId="02E42889" w14:textId="77777777" w:rsidR="00C676A1" w:rsidRPr="00961A5B" w:rsidRDefault="00C676A1" w:rsidP="00C676A1">
      <w:pPr>
        <w:pStyle w:val="Bullet1"/>
      </w:pPr>
      <w:r w:rsidRPr="00961A5B">
        <w:t>Teaching life skills to children and young people (including work and practical skills, mental health, physical wellbeing and resilience)</w:t>
      </w:r>
    </w:p>
    <w:p w14:paraId="05F3B743" w14:textId="77777777" w:rsidR="00C676A1" w:rsidRPr="00961A5B" w:rsidRDefault="00C676A1" w:rsidP="00C676A1">
      <w:pPr>
        <w:pStyle w:val="Bullet1"/>
      </w:pPr>
      <w:r w:rsidRPr="00961A5B">
        <w:t>Promoting better understanding of mental health and developing educators’ understanding of how to support children and young people with mental health concerns</w:t>
      </w:r>
    </w:p>
    <w:p w14:paraId="71CA2E40" w14:textId="77777777" w:rsidR="00C676A1" w:rsidRPr="00961A5B" w:rsidRDefault="00C676A1" w:rsidP="00C676A1">
      <w:pPr>
        <w:pStyle w:val="Bullet1"/>
      </w:pPr>
      <w:r w:rsidRPr="00961A5B">
        <w:t>Encouraging children and young people to exercise, enjoy the outdoors and eat well.</w:t>
      </w:r>
    </w:p>
    <w:p w14:paraId="745D44D3" w14:textId="77777777" w:rsidR="00C676A1" w:rsidRPr="001B289B" w:rsidRDefault="00C676A1" w:rsidP="00C676A1">
      <w:pPr>
        <w:pStyle w:val="ListParagraph"/>
        <w:rPr>
          <w:rStyle w:val="Strong"/>
        </w:rPr>
      </w:pPr>
    </w:p>
    <w:p w14:paraId="39263FD3" w14:textId="77777777" w:rsidR="00C676A1" w:rsidRPr="00961A5B" w:rsidRDefault="00C676A1" w:rsidP="00C676A1">
      <w:pPr>
        <w:pStyle w:val="ListParagraph"/>
        <w:ind w:left="0"/>
        <w:rPr>
          <w:rStyle w:val="Strong"/>
          <w:sz w:val="20"/>
        </w:rPr>
      </w:pPr>
      <w:r w:rsidRPr="00961A5B">
        <w:rPr>
          <w:rStyle w:val="Strong"/>
          <w:sz w:val="20"/>
        </w:rPr>
        <w:t>Getting the whole community involved in education</w:t>
      </w:r>
    </w:p>
    <w:p w14:paraId="0B6B4E28" w14:textId="77777777" w:rsidR="00C676A1" w:rsidRPr="00961A5B" w:rsidRDefault="00C676A1" w:rsidP="00C676A1">
      <w:r w:rsidRPr="00961A5B">
        <w:t>This is about:</w:t>
      </w:r>
    </w:p>
    <w:p w14:paraId="2EA21977" w14:textId="77777777" w:rsidR="00C676A1" w:rsidRPr="00961A5B" w:rsidRDefault="00C676A1" w:rsidP="00C676A1">
      <w:pPr>
        <w:pStyle w:val="Bullet1"/>
      </w:pPr>
      <w:r w:rsidRPr="00961A5B">
        <w:t>Strengthening community understanding of the importance of early childhood learning and development</w:t>
      </w:r>
    </w:p>
    <w:p w14:paraId="1BB7C845" w14:textId="77777777" w:rsidR="00C676A1" w:rsidRPr="00961A5B" w:rsidRDefault="00C676A1" w:rsidP="00C676A1">
      <w:pPr>
        <w:pStyle w:val="Bullet1"/>
      </w:pPr>
      <w:r w:rsidRPr="00961A5B">
        <w:t>Raising the profile of early childhood education and recruiting high quality educators to the profession</w:t>
      </w:r>
    </w:p>
    <w:p w14:paraId="748AB0F7" w14:textId="77777777" w:rsidR="00C676A1" w:rsidRPr="00961A5B" w:rsidRDefault="00C676A1" w:rsidP="00C676A1">
      <w:pPr>
        <w:pStyle w:val="Bullet1"/>
      </w:pPr>
      <w:r w:rsidRPr="00961A5B">
        <w:t>Making sure that parents feel included and involved in their children’s education</w:t>
      </w:r>
    </w:p>
    <w:p w14:paraId="07B3F2E3" w14:textId="77777777" w:rsidR="00C676A1" w:rsidRPr="00961A5B" w:rsidRDefault="00C676A1" w:rsidP="00C676A1">
      <w:pPr>
        <w:pStyle w:val="Bullet1"/>
      </w:pPr>
      <w:r w:rsidRPr="00961A5B">
        <w:t>Helping parents and carers to support children’s learning and development at every stage of their education</w:t>
      </w:r>
    </w:p>
    <w:p w14:paraId="1D79AB62" w14:textId="77777777" w:rsidR="00C676A1" w:rsidRPr="00961A5B" w:rsidRDefault="00C676A1" w:rsidP="00C676A1">
      <w:pPr>
        <w:pStyle w:val="Bullet1"/>
      </w:pPr>
      <w:r w:rsidRPr="00961A5B">
        <w:t>Working with services, local organisations and industries to support children and young people’s learning and development.</w:t>
      </w:r>
    </w:p>
    <w:p w14:paraId="5FB09BED" w14:textId="77777777" w:rsidR="00C676A1" w:rsidRDefault="00C676A1" w:rsidP="00C676A1">
      <w:pPr>
        <w:spacing w:after="0"/>
        <w:rPr>
          <w:rFonts w:cstheme="minorHAnsi"/>
        </w:rPr>
      </w:pPr>
    </w:p>
    <w:p w14:paraId="155ABE53" w14:textId="77777777" w:rsidR="00C676A1" w:rsidRDefault="00C676A1" w:rsidP="00C676A1">
      <w:pPr>
        <w:rPr>
          <w:rStyle w:val="Strong"/>
          <w:sz w:val="20"/>
        </w:rPr>
      </w:pPr>
      <w:r w:rsidRPr="00B04C8F">
        <w:rPr>
          <w:rStyle w:val="Strong"/>
          <w:sz w:val="20"/>
        </w:rPr>
        <w:t>Strengthening partnerships between local organisations, industries and education</w:t>
      </w:r>
    </w:p>
    <w:p w14:paraId="554426DB" w14:textId="77777777" w:rsidR="00C676A1" w:rsidRPr="00587627" w:rsidRDefault="00C676A1" w:rsidP="00C676A1">
      <w:r w:rsidRPr="00587627">
        <w:t>This is about:</w:t>
      </w:r>
    </w:p>
    <w:p w14:paraId="32937BF2" w14:textId="77777777" w:rsidR="00C676A1" w:rsidRPr="00961A5B" w:rsidRDefault="00C676A1" w:rsidP="00C676A1">
      <w:pPr>
        <w:pStyle w:val="Bullet1"/>
      </w:pPr>
      <w:r w:rsidRPr="00961A5B">
        <w:t>Linking learning to real-life experiences</w:t>
      </w:r>
    </w:p>
    <w:p w14:paraId="5F06CB54" w14:textId="77777777" w:rsidR="00C676A1" w:rsidRPr="00961A5B" w:rsidRDefault="00C676A1" w:rsidP="00C676A1">
      <w:pPr>
        <w:pStyle w:val="Bullet1"/>
      </w:pPr>
      <w:r w:rsidRPr="00961A5B">
        <w:t>Inspiring children and young people to continue their education</w:t>
      </w:r>
    </w:p>
    <w:p w14:paraId="22B33C3F" w14:textId="77777777" w:rsidR="00C676A1" w:rsidRPr="00961A5B" w:rsidRDefault="00C676A1" w:rsidP="00C676A1">
      <w:pPr>
        <w:pStyle w:val="Bullet1"/>
      </w:pPr>
      <w:r w:rsidRPr="00961A5B">
        <w:t>Connecting young people to employment opportunities</w:t>
      </w:r>
    </w:p>
    <w:p w14:paraId="511AF17C" w14:textId="77777777" w:rsidR="00C676A1" w:rsidRPr="00961A5B" w:rsidRDefault="00C676A1" w:rsidP="00C676A1">
      <w:pPr>
        <w:pStyle w:val="Bullet1"/>
      </w:pPr>
      <w:r w:rsidRPr="00961A5B">
        <w:t>Helping children and young people to understand the world of work</w:t>
      </w:r>
    </w:p>
    <w:p w14:paraId="11AF0F85" w14:textId="77777777" w:rsidR="00C676A1" w:rsidRPr="00961A5B" w:rsidRDefault="00C676A1" w:rsidP="00C676A1">
      <w:pPr>
        <w:pStyle w:val="Bullet1"/>
      </w:pPr>
      <w:r w:rsidRPr="00961A5B">
        <w:t xml:space="preserve">Helping educators understand the kinds of skills that are needed locally and globally </w:t>
      </w:r>
    </w:p>
    <w:p w14:paraId="03F32342" w14:textId="77777777" w:rsidR="00C676A1" w:rsidRPr="00961A5B" w:rsidRDefault="00C676A1" w:rsidP="00C676A1">
      <w:pPr>
        <w:pStyle w:val="Bullet1"/>
      </w:pPr>
      <w:r w:rsidRPr="00961A5B">
        <w:t>Helping educators understand the kinds of employment and apprenticeships that are available in Bendigo.</w:t>
      </w:r>
    </w:p>
    <w:p w14:paraId="219C4876" w14:textId="77777777" w:rsidR="00C676A1" w:rsidRDefault="00C676A1" w:rsidP="00C676A1">
      <w:pPr>
        <w:spacing w:after="0"/>
        <w:rPr>
          <w:rFonts w:cstheme="minorHAnsi"/>
          <w:szCs w:val="22"/>
          <w:lang w:val="en-AU"/>
        </w:rPr>
      </w:pPr>
      <w:r>
        <w:rPr>
          <w:rFonts w:cstheme="minorHAnsi"/>
        </w:rPr>
        <w:br w:type="page"/>
      </w:r>
    </w:p>
    <w:p w14:paraId="0394942A" w14:textId="77777777" w:rsidR="00C676A1" w:rsidRPr="00961A5B" w:rsidRDefault="00C676A1" w:rsidP="00C676A1">
      <w:pPr>
        <w:rPr>
          <w:rStyle w:val="Strong"/>
        </w:rPr>
      </w:pPr>
      <w:r w:rsidRPr="00961A5B">
        <w:rPr>
          <w:rStyle w:val="Strong"/>
          <w:sz w:val="20"/>
        </w:rPr>
        <w:t>Considering different ways of providing education in Bendigo</w:t>
      </w:r>
    </w:p>
    <w:p w14:paraId="7604B2B2" w14:textId="77777777" w:rsidR="00C676A1" w:rsidRPr="00961A5B" w:rsidRDefault="00C676A1" w:rsidP="00C676A1">
      <w:r w:rsidRPr="00961A5B">
        <w:t>This is about:</w:t>
      </w:r>
    </w:p>
    <w:p w14:paraId="2D4853A5" w14:textId="77777777" w:rsidR="00C676A1" w:rsidRPr="00961A5B" w:rsidRDefault="00C676A1" w:rsidP="00C676A1">
      <w:pPr>
        <w:pStyle w:val="Bullet1"/>
      </w:pPr>
      <w:r w:rsidRPr="00961A5B">
        <w:t>Considering whether a separate senior secondary college is still working for our young people</w:t>
      </w:r>
    </w:p>
    <w:p w14:paraId="4ABDB9E2" w14:textId="77777777" w:rsidR="00C676A1" w:rsidRPr="00961A5B" w:rsidRDefault="00C676A1" w:rsidP="00C676A1">
      <w:pPr>
        <w:pStyle w:val="Bullet1"/>
      </w:pPr>
      <w:r>
        <w:t>Considering the value of 7–</w:t>
      </w:r>
      <w:r w:rsidRPr="00961A5B">
        <w:t>12 or P</w:t>
      </w:r>
      <w:r>
        <w:t>–</w:t>
      </w:r>
      <w:r w:rsidRPr="00961A5B">
        <w:t>12</w:t>
      </w:r>
      <w:r>
        <w:t xml:space="preserve"> schools rather than separate 7–</w:t>
      </w:r>
      <w:r w:rsidRPr="00961A5B">
        <w:t>10 schools</w:t>
      </w:r>
    </w:p>
    <w:p w14:paraId="6B90DDE1" w14:textId="77777777" w:rsidR="00C676A1" w:rsidRPr="00961A5B" w:rsidRDefault="00C676A1" w:rsidP="00C676A1">
      <w:pPr>
        <w:pStyle w:val="Bullet1"/>
      </w:pPr>
      <w:r w:rsidRPr="00961A5B">
        <w:t>Looking at the services we provide for children who find it difficult to remain in school and seeing if we can extend or strengthen these services</w:t>
      </w:r>
    </w:p>
    <w:p w14:paraId="2F9CE538" w14:textId="77777777" w:rsidR="00C676A1" w:rsidRPr="00961A5B" w:rsidRDefault="00C676A1" w:rsidP="00C676A1">
      <w:pPr>
        <w:pStyle w:val="Bullet1"/>
      </w:pPr>
      <w:r w:rsidRPr="00961A5B">
        <w:t>Looking at population growth areas and the need for additional educational services in particular areas.</w:t>
      </w:r>
    </w:p>
    <w:p w14:paraId="31125F26" w14:textId="77777777" w:rsidR="00C676A1" w:rsidRDefault="00C676A1" w:rsidP="00C676A1">
      <w:pPr>
        <w:spacing w:after="0"/>
        <w:rPr>
          <w:rFonts w:cstheme="minorHAnsi"/>
          <w:highlight w:val="yellow"/>
        </w:rPr>
      </w:pPr>
    </w:p>
    <w:p w14:paraId="28D90B6C" w14:textId="77777777" w:rsidR="00C676A1" w:rsidRPr="001B289B" w:rsidRDefault="00C676A1" w:rsidP="00C676A1">
      <w:pPr>
        <w:pStyle w:val="Heading2"/>
        <w:rPr>
          <w:rStyle w:val="IntenseReference"/>
        </w:rPr>
      </w:pPr>
      <w:bookmarkStart w:id="308" w:name="_Toc508969259"/>
      <w:bookmarkStart w:id="309" w:name="_Toc508970110"/>
      <w:bookmarkStart w:id="310" w:name="_Toc508972443"/>
      <w:r w:rsidRPr="001B289B">
        <w:rPr>
          <w:rStyle w:val="IntenseReference"/>
        </w:rPr>
        <w:t>What’s next</w:t>
      </w:r>
      <w:bookmarkEnd w:id="308"/>
      <w:bookmarkEnd w:id="309"/>
      <w:bookmarkEnd w:id="310"/>
    </w:p>
    <w:p w14:paraId="2998072D" w14:textId="77777777" w:rsidR="00C676A1" w:rsidRPr="00587627" w:rsidRDefault="00C676A1" w:rsidP="00C676A1">
      <w:r w:rsidRPr="00587627">
        <w:t xml:space="preserve">We have a committee of </w:t>
      </w:r>
      <w:r>
        <w:t xml:space="preserve">engaged, </w:t>
      </w:r>
      <w:r w:rsidRPr="00587627">
        <w:t>local stakeholders overseeing the drafting o</w:t>
      </w:r>
      <w:r>
        <w:t>f the Bendigo Education Plan 201</w:t>
      </w:r>
      <w:r w:rsidRPr="00587627">
        <w:t xml:space="preserve">8. They have read the </w:t>
      </w:r>
      <w:r>
        <w:t xml:space="preserve">detailed </w:t>
      </w:r>
      <w:r w:rsidRPr="00587627">
        <w:t xml:space="preserve">findings from the community engagement process and these </w:t>
      </w:r>
      <w:r>
        <w:t>are being</w:t>
      </w:r>
      <w:r w:rsidRPr="00587627">
        <w:t xml:space="preserve"> used to </w:t>
      </w:r>
      <w:r>
        <w:t>inform</w:t>
      </w:r>
      <w:r w:rsidRPr="00587627">
        <w:t xml:space="preserve"> their discussions and ideas </w:t>
      </w:r>
      <w:r>
        <w:t>on</w:t>
      </w:r>
      <w:r w:rsidRPr="00587627">
        <w:t xml:space="preserve"> how to strengthen education from birth, through schooling and beyond.</w:t>
      </w:r>
    </w:p>
    <w:p w14:paraId="48581420" w14:textId="77777777" w:rsidR="00C676A1" w:rsidRPr="00587627" w:rsidRDefault="00C676A1" w:rsidP="00C676A1"/>
    <w:p w14:paraId="7608F41A" w14:textId="77777777" w:rsidR="00C676A1" w:rsidRPr="00587627" w:rsidRDefault="00C676A1" w:rsidP="00C676A1">
      <w:r w:rsidRPr="00587627">
        <w:t xml:space="preserve">Based on your </w:t>
      </w:r>
      <w:r>
        <w:t xml:space="preserve">valued </w:t>
      </w:r>
      <w:r w:rsidRPr="00587627">
        <w:t xml:space="preserve">feedback, the advice and ideas of local organisations and experts, and findings from the evaluation of the previous Bendigo Education Plan (2005), we are working on a draft of new education plan for Bendigo. </w:t>
      </w:r>
    </w:p>
    <w:p w14:paraId="5089798A" w14:textId="77777777" w:rsidR="00C676A1" w:rsidRPr="00587627" w:rsidRDefault="00C676A1" w:rsidP="00C676A1"/>
    <w:p w14:paraId="450872C8" w14:textId="77777777" w:rsidR="00C676A1" w:rsidRPr="00587627" w:rsidRDefault="00C676A1" w:rsidP="00C676A1">
      <w:r>
        <w:t>The Bendigo Education Plan will be released in 2018</w:t>
      </w:r>
      <w:r w:rsidRPr="00587627">
        <w:t xml:space="preserve">. </w:t>
      </w:r>
    </w:p>
    <w:p w14:paraId="70283FB7" w14:textId="77777777" w:rsidR="00C676A1" w:rsidRPr="00587627" w:rsidRDefault="00C676A1" w:rsidP="00C676A1">
      <w:pPr>
        <w:autoSpaceDE w:val="0"/>
        <w:autoSpaceDN w:val="0"/>
        <w:adjustRightInd w:val="0"/>
        <w:spacing w:after="0"/>
        <w:rPr>
          <w:rFonts w:cstheme="minorHAnsi"/>
        </w:rPr>
      </w:pPr>
    </w:p>
    <w:p w14:paraId="5321403F" w14:textId="77777777" w:rsidR="00C676A1" w:rsidRPr="00587627" w:rsidRDefault="00C676A1" w:rsidP="00C676A1">
      <w:pPr>
        <w:autoSpaceDE w:val="0"/>
        <w:autoSpaceDN w:val="0"/>
        <w:adjustRightInd w:val="0"/>
        <w:spacing w:after="0"/>
        <w:rPr>
          <w:rFonts w:cstheme="minorHAnsi"/>
          <w:b/>
          <w:color w:val="FF0000"/>
        </w:rPr>
      </w:pPr>
      <w:r w:rsidRPr="00961A5B">
        <w:t>Visit</w:t>
      </w:r>
      <w:r>
        <w:t>:</w:t>
      </w:r>
      <w:r w:rsidRPr="001B289B">
        <w:t xml:space="preserve"> </w:t>
      </w:r>
      <w:hyperlink r:id="rId30" w:history="1">
        <w:r w:rsidRPr="001F0FFA">
          <w:rPr>
            <w:rStyle w:val="Hyperlink"/>
            <w:rFonts w:cstheme="minorHAnsi"/>
          </w:rPr>
          <w:t>https://engage.vic.gov.au/BendigoEducationPlan</w:t>
        </w:r>
      </w:hyperlink>
      <w:r>
        <w:rPr>
          <w:rFonts w:cstheme="minorHAnsi"/>
        </w:rPr>
        <w:t xml:space="preserve"> </w:t>
      </w:r>
    </w:p>
    <w:p w14:paraId="3DAA98F6" w14:textId="77777777" w:rsidR="00C676A1" w:rsidRDefault="00C676A1" w:rsidP="00C676A1">
      <w:pPr>
        <w:rPr>
          <w:lang w:val="en-AU"/>
        </w:rPr>
      </w:pPr>
      <w:r w:rsidRPr="00624A55">
        <w:rPr>
          <w:lang w:val="en-AU"/>
        </w:rPr>
        <w:t xml:space="preserve"> </w:t>
      </w:r>
    </w:p>
    <w:p w14:paraId="54BAFAAB" w14:textId="77777777" w:rsidR="00C676A1" w:rsidRPr="00624A55" w:rsidRDefault="00C676A1" w:rsidP="00C676A1">
      <w:pPr>
        <w:rPr>
          <w:lang w:val="en-AU"/>
        </w:rPr>
      </w:pPr>
    </w:p>
    <w:p w14:paraId="04C941B8" w14:textId="77777777" w:rsidR="00110AC8" w:rsidRDefault="00110AC8" w:rsidP="00110AC8">
      <w:pPr>
        <w:pStyle w:val="Intro"/>
        <w:rPr>
          <w:sz w:val="24"/>
        </w:rPr>
      </w:pPr>
    </w:p>
    <w:p w14:paraId="1A59052F" w14:textId="403CADDB" w:rsidR="007A1689" w:rsidRPr="00B36943" w:rsidRDefault="00B25368">
      <w:pPr>
        <w:spacing w:after="0"/>
        <w:rPr>
          <w:sz w:val="24"/>
        </w:rPr>
        <w:sectPr w:rsidR="007A1689" w:rsidRPr="00B36943" w:rsidSect="00A44741">
          <w:headerReference w:type="default" r:id="rId31"/>
          <w:footerReference w:type="default" r:id="rId32"/>
          <w:footerReference w:type="first" r:id="rId33"/>
          <w:pgSz w:w="11900" w:h="16840"/>
          <w:pgMar w:top="1985" w:right="1134" w:bottom="1701" w:left="1134" w:header="709" w:footer="709" w:gutter="0"/>
          <w:cols w:space="708"/>
          <w:docGrid w:linePitch="360"/>
        </w:sectPr>
      </w:pPr>
      <w:r>
        <w:rPr>
          <w:sz w:val="24"/>
        </w:rPr>
        <w:br w:type="page"/>
      </w:r>
    </w:p>
    <w:p w14:paraId="356FB8E8" w14:textId="03EA049E" w:rsidR="00E71C65" w:rsidRPr="00AE7AC3" w:rsidRDefault="003C6CF0" w:rsidP="00632A8B">
      <w:pPr>
        <w:pStyle w:val="Heading2"/>
      </w:pPr>
      <w:bookmarkStart w:id="311" w:name="_Toc508801605"/>
      <w:bookmarkStart w:id="312" w:name="_Toc508803055"/>
      <w:bookmarkStart w:id="313" w:name="_Toc508803631"/>
      <w:bookmarkStart w:id="314" w:name="_Toc508806040"/>
      <w:bookmarkStart w:id="315" w:name="_Toc508873715"/>
      <w:bookmarkStart w:id="316" w:name="_Toc508886682"/>
      <w:bookmarkStart w:id="317" w:name="_Toc508893555"/>
      <w:bookmarkStart w:id="318" w:name="_Toc508969261"/>
      <w:bookmarkStart w:id="319" w:name="_Toc508972444"/>
      <w:r>
        <w:t>Appendix E</w:t>
      </w:r>
      <w:bookmarkEnd w:id="311"/>
      <w:bookmarkEnd w:id="312"/>
      <w:bookmarkEnd w:id="313"/>
      <w:bookmarkEnd w:id="314"/>
      <w:bookmarkEnd w:id="315"/>
      <w:bookmarkEnd w:id="316"/>
      <w:bookmarkEnd w:id="317"/>
      <w:bookmarkEnd w:id="318"/>
      <w:bookmarkEnd w:id="319"/>
    </w:p>
    <w:p w14:paraId="7FD92B56" w14:textId="77777777" w:rsidR="00E71C65" w:rsidRPr="000E0BFC" w:rsidRDefault="00E71C65" w:rsidP="00E71C65">
      <w:pPr>
        <w:pStyle w:val="Heading1"/>
        <w:ind w:left="-284"/>
        <w:rPr>
          <w:rFonts w:asciiTheme="minorHAnsi" w:eastAsiaTheme="minorHAnsi" w:hAnsiTheme="minorHAnsi" w:cstheme="minorBidi"/>
          <w:caps w:val="0"/>
          <w:color w:val="auto"/>
          <w:sz w:val="22"/>
          <w:szCs w:val="24"/>
        </w:rPr>
      </w:pPr>
      <w:bookmarkStart w:id="320" w:name="_Toc508801606"/>
      <w:bookmarkStart w:id="321" w:name="_Toc508803056"/>
      <w:bookmarkStart w:id="322" w:name="_Toc508803632"/>
      <w:bookmarkStart w:id="323" w:name="_Toc508806041"/>
      <w:bookmarkStart w:id="324" w:name="_Toc508873716"/>
      <w:bookmarkStart w:id="325" w:name="_Toc508886683"/>
      <w:bookmarkStart w:id="326" w:name="_Toc508893556"/>
      <w:bookmarkStart w:id="327" w:name="_Toc508969262"/>
      <w:bookmarkStart w:id="328" w:name="_Toc508970112"/>
      <w:bookmarkStart w:id="329" w:name="_Toc508972445"/>
      <w:r w:rsidRPr="000E0BFC">
        <w:rPr>
          <w:rFonts w:asciiTheme="minorHAnsi" w:eastAsiaTheme="minorHAnsi" w:hAnsiTheme="minorHAnsi" w:cstheme="minorBidi"/>
          <w:caps w:val="0"/>
          <w:color w:val="auto"/>
          <w:sz w:val="22"/>
          <w:szCs w:val="24"/>
        </w:rPr>
        <w:t xml:space="preserve">BENDIGO EDUCATION PLAN </w:t>
      </w:r>
      <w:r>
        <w:rPr>
          <w:rFonts w:asciiTheme="minorHAnsi" w:eastAsiaTheme="minorHAnsi" w:hAnsiTheme="minorHAnsi" w:cstheme="minorBidi"/>
          <w:caps w:val="0"/>
          <w:color w:val="auto"/>
          <w:sz w:val="22"/>
          <w:szCs w:val="24"/>
        </w:rPr>
        <w:t xml:space="preserve">SUMMARY </w:t>
      </w:r>
      <w:r w:rsidRPr="000E0BFC">
        <w:rPr>
          <w:rFonts w:asciiTheme="minorHAnsi" w:eastAsiaTheme="minorHAnsi" w:hAnsiTheme="minorHAnsi" w:cstheme="minorBidi"/>
          <w:caps w:val="0"/>
          <w:color w:val="auto"/>
          <w:sz w:val="22"/>
          <w:szCs w:val="24"/>
        </w:rPr>
        <w:t>OVERVIEW</w:t>
      </w:r>
      <w:bookmarkEnd w:id="320"/>
      <w:bookmarkEnd w:id="321"/>
      <w:bookmarkEnd w:id="322"/>
      <w:bookmarkEnd w:id="323"/>
      <w:bookmarkEnd w:id="324"/>
      <w:bookmarkEnd w:id="325"/>
      <w:bookmarkEnd w:id="326"/>
      <w:bookmarkEnd w:id="327"/>
      <w:bookmarkEnd w:id="328"/>
      <w:bookmarkEnd w:id="329"/>
      <w:r w:rsidRPr="000E0BFC">
        <w:rPr>
          <w:rFonts w:asciiTheme="minorHAnsi" w:eastAsiaTheme="minorHAnsi" w:hAnsiTheme="minorHAnsi" w:cstheme="minorBidi"/>
          <w:caps w:val="0"/>
          <w:color w:val="auto"/>
          <w:sz w:val="22"/>
          <w:szCs w:val="24"/>
        </w:rPr>
        <w:t xml:space="preserve"> </w:t>
      </w:r>
    </w:p>
    <w:p w14:paraId="62869336" w14:textId="77777777" w:rsidR="00E71C65" w:rsidRDefault="00E71C65" w:rsidP="003C6CF0">
      <w:pPr>
        <w:pStyle w:val="Intro"/>
        <w:ind w:left="-284"/>
        <w:rPr>
          <w:caps/>
          <w:color w:val="auto"/>
        </w:rPr>
      </w:pPr>
    </w:p>
    <w:p w14:paraId="1C5C6140" w14:textId="3C544AD3" w:rsidR="003C6CF0" w:rsidRPr="00626280" w:rsidRDefault="003C6CF0" w:rsidP="003C6CF0">
      <w:pPr>
        <w:pStyle w:val="Intro"/>
        <w:ind w:left="-284"/>
        <w:rPr>
          <w:b/>
          <w:sz w:val="24"/>
        </w:rPr>
      </w:pPr>
      <w:r w:rsidRPr="00626280">
        <w:rPr>
          <w:b/>
          <w:sz w:val="24"/>
        </w:rPr>
        <w:t>VISION</w:t>
      </w:r>
    </w:p>
    <w:p w14:paraId="7D0DCC63" w14:textId="77777777" w:rsidR="003C6CF0" w:rsidRPr="00014B89" w:rsidRDefault="003C6CF0" w:rsidP="00910E07">
      <w:pPr>
        <w:pStyle w:val="BodyText"/>
        <w:rPr>
          <w:szCs w:val="22"/>
          <w:lang w:val="en-AU"/>
        </w:rPr>
      </w:pPr>
      <w:r w:rsidRPr="00E75B03">
        <w:rPr>
          <w:szCs w:val="22"/>
          <w:lang w:val="en-AU"/>
        </w:rPr>
        <w:t>All children and young people in Bendigo will become successful learners and resilient individuals who strive for excellence and who have the skills, knowledge and capabilities they need to lead active, satisfying and productive lives.</w:t>
      </w:r>
      <w:r w:rsidRPr="00014B89">
        <w:rPr>
          <w:szCs w:val="22"/>
          <w:lang w:val="en-AU"/>
        </w:rPr>
        <w:t xml:space="preserve"> </w:t>
      </w:r>
    </w:p>
    <w:tbl>
      <w:tblPr>
        <w:tblStyle w:val="TableGrid"/>
        <w:tblW w:w="5182" w:type="pct"/>
        <w:tblInd w:w="-285" w:type="dxa"/>
        <w:tblLook w:val="04A0" w:firstRow="1" w:lastRow="0" w:firstColumn="1" w:lastColumn="0" w:noHBand="0" w:noVBand="1"/>
      </w:tblPr>
      <w:tblGrid>
        <w:gridCol w:w="2190"/>
        <w:gridCol w:w="3187"/>
        <w:gridCol w:w="3327"/>
        <w:gridCol w:w="4918"/>
      </w:tblGrid>
      <w:tr w:rsidR="003C6CF0" w14:paraId="01630242" w14:textId="77777777" w:rsidTr="003C6CF0">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265" w:type="dxa"/>
            <w:shd w:val="clear" w:color="auto" w:fill="53565A" w:themeFill="text2"/>
            <w:vAlign w:val="center"/>
          </w:tcPr>
          <w:p w14:paraId="1566E7C1" w14:textId="77777777" w:rsidR="003C6CF0" w:rsidRPr="00750CA1" w:rsidRDefault="003C6CF0" w:rsidP="003C6CF0">
            <w:pPr>
              <w:pStyle w:val="TableHead"/>
              <w:rPr>
                <w:sz w:val="20"/>
                <w:szCs w:val="20"/>
              </w:rPr>
            </w:pPr>
          </w:p>
        </w:tc>
        <w:tc>
          <w:tcPr>
            <w:tcW w:w="3402" w:type="dxa"/>
            <w:shd w:val="clear" w:color="auto" w:fill="53565A" w:themeFill="text2"/>
            <w:vAlign w:val="center"/>
          </w:tcPr>
          <w:p w14:paraId="27D59F45" w14:textId="77777777" w:rsidR="003C6CF0" w:rsidRPr="007D00DB" w:rsidRDefault="003C6CF0" w:rsidP="003C6CF0">
            <w:pPr>
              <w:pStyle w:val="TableHead"/>
              <w:cnfStyle w:val="100000000000" w:firstRow="1" w:lastRow="0" w:firstColumn="0" w:lastColumn="0" w:oddVBand="0" w:evenVBand="0" w:oddHBand="0" w:evenHBand="0" w:firstRowFirstColumn="0" w:firstRowLastColumn="0" w:lastRowFirstColumn="0" w:lastRowLastColumn="0"/>
              <w:rPr>
                <w:b/>
                <w:sz w:val="20"/>
                <w:szCs w:val="20"/>
              </w:rPr>
            </w:pPr>
            <w:r w:rsidRPr="007D00DB">
              <w:rPr>
                <w:b/>
                <w:sz w:val="20"/>
                <w:szCs w:val="20"/>
              </w:rPr>
              <w:t>TEN YEAR PLAN</w:t>
            </w:r>
          </w:p>
        </w:tc>
        <w:tc>
          <w:tcPr>
            <w:tcW w:w="8789" w:type="dxa"/>
            <w:gridSpan w:val="2"/>
            <w:shd w:val="clear" w:color="auto" w:fill="53565A" w:themeFill="text2"/>
            <w:vAlign w:val="center"/>
          </w:tcPr>
          <w:p w14:paraId="494BF0D5" w14:textId="77777777" w:rsidR="003C6CF0" w:rsidRPr="00750CA1" w:rsidRDefault="003C6CF0" w:rsidP="003C6CF0">
            <w:pPr>
              <w:pStyle w:val="TableHead"/>
              <w:cnfStyle w:val="100000000000" w:firstRow="1" w:lastRow="0" w:firstColumn="0" w:lastColumn="0" w:oddVBand="0" w:evenVBand="0" w:oddHBand="0" w:evenHBand="0" w:firstRowFirstColumn="0" w:firstRowLastColumn="0" w:lastRowFirstColumn="0" w:lastRowLastColumn="0"/>
              <w:rPr>
                <w:b/>
                <w:sz w:val="20"/>
                <w:szCs w:val="20"/>
              </w:rPr>
            </w:pPr>
            <w:r w:rsidRPr="00750CA1">
              <w:rPr>
                <w:b/>
                <w:sz w:val="20"/>
                <w:szCs w:val="20"/>
              </w:rPr>
              <w:t>PHASE 1 (2018-2020)</w:t>
            </w:r>
          </w:p>
        </w:tc>
      </w:tr>
      <w:tr w:rsidR="003C6CF0" w14:paraId="53B7BCB6" w14:textId="77777777" w:rsidTr="003C6CF0">
        <w:tc>
          <w:tcPr>
            <w:cnfStyle w:val="001000000000" w:firstRow="0" w:lastRow="0" w:firstColumn="1" w:lastColumn="0" w:oddVBand="0" w:evenVBand="0" w:oddHBand="0" w:evenHBand="0" w:firstRowFirstColumn="0" w:firstRowLastColumn="0" w:lastRowFirstColumn="0" w:lastRowLastColumn="0"/>
            <w:tcW w:w="2265" w:type="dxa"/>
            <w:shd w:val="clear" w:color="auto" w:fill="201547"/>
            <w:vAlign w:val="center"/>
          </w:tcPr>
          <w:p w14:paraId="4E5A6083" w14:textId="77777777" w:rsidR="003C6CF0" w:rsidRPr="00750CA1" w:rsidRDefault="003C6CF0" w:rsidP="003C6CF0">
            <w:pPr>
              <w:pStyle w:val="TableHead"/>
              <w:rPr>
                <w:sz w:val="20"/>
                <w:szCs w:val="20"/>
              </w:rPr>
            </w:pPr>
            <w:r w:rsidRPr="00750CA1">
              <w:rPr>
                <w:sz w:val="20"/>
                <w:szCs w:val="20"/>
              </w:rPr>
              <w:t>Guiding Principles</w:t>
            </w:r>
          </w:p>
        </w:tc>
        <w:tc>
          <w:tcPr>
            <w:tcW w:w="3402" w:type="dxa"/>
            <w:shd w:val="clear" w:color="auto" w:fill="C00000"/>
            <w:vAlign w:val="center"/>
          </w:tcPr>
          <w:p w14:paraId="7C3566D1" w14:textId="77777777" w:rsidR="003C6CF0" w:rsidRPr="00750CA1" w:rsidRDefault="003C6CF0" w:rsidP="003C6CF0">
            <w:pPr>
              <w:pStyle w:val="TableHead"/>
              <w:cnfStyle w:val="000000000000" w:firstRow="0" w:lastRow="0" w:firstColumn="0" w:lastColumn="0" w:oddVBand="0" w:evenVBand="0" w:oddHBand="0" w:evenHBand="0" w:firstRowFirstColumn="0" w:firstRowLastColumn="0" w:lastRowFirstColumn="0" w:lastRowLastColumn="0"/>
              <w:rPr>
                <w:sz w:val="20"/>
                <w:szCs w:val="20"/>
              </w:rPr>
            </w:pPr>
            <w:r w:rsidRPr="00750CA1">
              <w:rPr>
                <w:sz w:val="20"/>
                <w:szCs w:val="20"/>
              </w:rPr>
              <w:t>Ten year goals</w:t>
            </w:r>
          </w:p>
        </w:tc>
        <w:tc>
          <w:tcPr>
            <w:tcW w:w="3544" w:type="dxa"/>
            <w:shd w:val="clear" w:color="auto" w:fill="F6BE00"/>
            <w:vAlign w:val="center"/>
          </w:tcPr>
          <w:p w14:paraId="27B65471" w14:textId="77777777" w:rsidR="003C6CF0" w:rsidRPr="00750CA1" w:rsidRDefault="003C6CF0" w:rsidP="003C6CF0">
            <w:pPr>
              <w:pStyle w:val="TableHead"/>
              <w:cnfStyle w:val="000000000000" w:firstRow="0" w:lastRow="0" w:firstColumn="0" w:lastColumn="0" w:oddVBand="0" w:evenVBand="0" w:oddHBand="0" w:evenHBand="0" w:firstRowFirstColumn="0" w:firstRowLastColumn="0" w:lastRowFirstColumn="0" w:lastRowLastColumn="0"/>
              <w:rPr>
                <w:sz w:val="20"/>
                <w:szCs w:val="20"/>
              </w:rPr>
            </w:pPr>
            <w:r w:rsidRPr="00750CA1">
              <w:rPr>
                <w:sz w:val="20"/>
                <w:szCs w:val="20"/>
              </w:rPr>
              <w:t>Two year strategies</w:t>
            </w:r>
          </w:p>
        </w:tc>
        <w:tc>
          <w:tcPr>
            <w:tcW w:w="5245" w:type="dxa"/>
            <w:shd w:val="clear" w:color="auto" w:fill="F6BE00"/>
            <w:vAlign w:val="center"/>
          </w:tcPr>
          <w:p w14:paraId="18D237EA" w14:textId="77777777" w:rsidR="003C6CF0" w:rsidRPr="00750CA1" w:rsidRDefault="003C6CF0" w:rsidP="003C6CF0">
            <w:pPr>
              <w:pStyle w:val="TableHead"/>
              <w:cnfStyle w:val="000000000000" w:firstRow="0" w:lastRow="0" w:firstColumn="0" w:lastColumn="0" w:oddVBand="0" w:evenVBand="0" w:oddHBand="0" w:evenHBand="0" w:firstRowFirstColumn="0" w:firstRowLastColumn="0" w:lastRowFirstColumn="0" w:lastRowLastColumn="0"/>
              <w:rPr>
                <w:sz w:val="20"/>
                <w:szCs w:val="20"/>
              </w:rPr>
            </w:pPr>
            <w:r w:rsidRPr="00750CA1">
              <w:rPr>
                <w:sz w:val="20"/>
                <w:szCs w:val="20"/>
              </w:rPr>
              <w:t>Two year actions</w:t>
            </w:r>
          </w:p>
        </w:tc>
      </w:tr>
      <w:tr w:rsidR="003C6CF0" w:rsidRPr="00F528F6" w14:paraId="2B6BA0E4" w14:textId="77777777" w:rsidTr="003C6CF0">
        <w:trPr>
          <w:trHeight w:val="1168"/>
        </w:trPr>
        <w:tc>
          <w:tcPr>
            <w:cnfStyle w:val="001000000000" w:firstRow="0" w:lastRow="0" w:firstColumn="1" w:lastColumn="0" w:oddVBand="0" w:evenVBand="0" w:oddHBand="0" w:evenHBand="0" w:firstRowFirstColumn="0" w:firstRowLastColumn="0" w:lastRowFirstColumn="0" w:lastRowLastColumn="0"/>
            <w:tcW w:w="2265" w:type="dxa"/>
            <w:vMerge w:val="restart"/>
            <w:shd w:val="clear" w:color="auto" w:fill="DDDCE3"/>
          </w:tcPr>
          <w:p w14:paraId="4ACF6E81" w14:textId="77777777" w:rsidR="003C6CF0" w:rsidRPr="00F528F6" w:rsidRDefault="003C6CF0" w:rsidP="003C6CF0">
            <w:pPr>
              <w:pStyle w:val="Bullet1"/>
              <w:ind w:left="307" w:hanging="360"/>
              <w:rPr>
                <w:rFonts w:cstheme="minorHAnsi"/>
                <w:sz w:val="16"/>
                <w:szCs w:val="16"/>
              </w:rPr>
            </w:pPr>
            <w:r w:rsidRPr="00F528F6">
              <w:rPr>
                <w:rFonts w:cstheme="minorHAnsi"/>
                <w:sz w:val="16"/>
                <w:szCs w:val="16"/>
              </w:rPr>
              <w:t>We cooperate, collaborate and share so that we can collectively improve outcomes for everyone in the community</w:t>
            </w:r>
          </w:p>
          <w:p w14:paraId="12CF2348" w14:textId="77777777" w:rsidR="003C6CF0" w:rsidRPr="00F528F6" w:rsidRDefault="003C6CF0" w:rsidP="003C6CF0">
            <w:pPr>
              <w:pStyle w:val="Bullet1"/>
              <w:ind w:left="307" w:hanging="360"/>
              <w:rPr>
                <w:rFonts w:cstheme="minorHAnsi"/>
                <w:sz w:val="16"/>
                <w:szCs w:val="16"/>
              </w:rPr>
            </w:pPr>
            <w:r w:rsidRPr="00F528F6">
              <w:rPr>
                <w:rFonts w:cstheme="minorHAnsi"/>
                <w:sz w:val="16"/>
                <w:szCs w:val="16"/>
              </w:rPr>
              <w:t>We promote high aspirations for all, and seek to maximise learning and developmental gains for all children and young people, regardless of background or circumstance</w:t>
            </w:r>
          </w:p>
          <w:p w14:paraId="2F894185" w14:textId="77777777" w:rsidR="003C6CF0" w:rsidRPr="00F528F6" w:rsidRDefault="003C6CF0" w:rsidP="003C6CF0">
            <w:pPr>
              <w:pStyle w:val="Bullet1"/>
              <w:ind w:left="307" w:hanging="360"/>
              <w:rPr>
                <w:rFonts w:cstheme="minorHAnsi"/>
                <w:sz w:val="16"/>
                <w:szCs w:val="16"/>
              </w:rPr>
            </w:pPr>
            <w:r w:rsidRPr="00F528F6">
              <w:rPr>
                <w:rFonts w:cstheme="minorHAnsi"/>
                <w:sz w:val="16"/>
                <w:szCs w:val="16"/>
              </w:rPr>
              <w:t xml:space="preserve">We </w:t>
            </w:r>
            <w:r w:rsidRPr="00F528F6">
              <w:rPr>
                <w:rFonts w:cstheme="minorHAnsi"/>
                <w:b/>
                <w:sz w:val="16"/>
                <w:szCs w:val="16"/>
              </w:rPr>
              <w:t>value the work of educators</w:t>
            </w:r>
            <w:r w:rsidRPr="00F528F6">
              <w:rPr>
                <w:rFonts w:cstheme="minorHAnsi"/>
                <w:sz w:val="16"/>
                <w:szCs w:val="16"/>
              </w:rPr>
              <w:t xml:space="preserve"> at all levels and recognise the profound impact that </w:t>
            </w:r>
            <w:r w:rsidRPr="00F528F6">
              <w:rPr>
                <w:rFonts w:cstheme="minorHAnsi"/>
                <w:b/>
                <w:sz w:val="16"/>
                <w:szCs w:val="16"/>
              </w:rPr>
              <w:t>high quality teaching</w:t>
            </w:r>
            <w:r w:rsidRPr="00F528F6">
              <w:rPr>
                <w:rFonts w:cstheme="minorHAnsi"/>
                <w:sz w:val="16"/>
                <w:szCs w:val="16"/>
              </w:rPr>
              <w:t xml:space="preserve"> can have on outcomes for children and young people</w:t>
            </w:r>
          </w:p>
          <w:p w14:paraId="3FA36648" w14:textId="77777777" w:rsidR="003C6CF0" w:rsidRPr="00F528F6" w:rsidRDefault="003C6CF0" w:rsidP="003C6CF0">
            <w:pPr>
              <w:pStyle w:val="Bullet1"/>
              <w:ind w:left="307" w:hanging="360"/>
              <w:rPr>
                <w:rFonts w:cstheme="minorHAnsi"/>
                <w:sz w:val="16"/>
                <w:szCs w:val="16"/>
              </w:rPr>
            </w:pPr>
            <w:r w:rsidRPr="00F528F6">
              <w:rPr>
                <w:rFonts w:cstheme="minorHAnsi"/>
                <w:sz w:val="16"/>
                <w:szCs w:val="16"/>
              </w:rPr>
              <w:t xml:space="preserve">We recognise that </w:t>
            </w:r>
            <w:r w:rsidRPr="00F528F6">
              <w:rPr>
                <w:rFonts w:cstheme="minorHAnsi"/>
                <w:b/>
                <w:sz w:val="16"/>
                <w:szCs w:val="16"/>
              </w:rPr>
              <w:t>resilience and education</w:t>
            </w:r>
            <w:r w:rsidRPr="00F528F6">
              <w:rPr>
                <w:rFonts w:cstheme="minorHAnsi"/>
                <w:sz w:val="16"/>
                <w:szCs w:val="16"/>
              </w:rPr>
              <w:t xml:space="preserve"> are inextricably linked and strive to create </w:t>
            </w:r>
            <w:r w:rsidRPr="00F528F6">
              <w:rPr>
                <w:rFonts w:cstheme="minorHAnsi"/>
                <w:b/>
                <w:sz w:val="16"/>
                <w:szCs w:val="16"/>
              </w:rPr>
              <w:t>health-promoting learning environments</w:t>
            </w:r>
            <w:r w:rsidRPr="00F528F6">
              <w:rPr>
                <w:rFonts w:cstheme="minorHAnsi"/>
                <w:sz w:val="16"/>
                <w:szCs w:val="16"/>
              </w:rPr>
              <w:t xml:space="preserve"> for all children and young people</w:t>
            </w:r>
          </w:p>
          <w:p w14:paraId="7A979F43" w14:textId="77777777" w:rsidR="003C6CF0" w:rsidRPr="00F528F6" w:rsidRDefault="003C6CF0" w:rsidP="003C6CF0">
            <w:pPr>
              <w:pStyle w:val="Bullet1"/>
              <w:ind w:left="307" w:hanging="360"/>
              <w:rPr>
                <w:rFonts w:cstheme="minorHAnsi"/>
                <w:sz w:val="16"/>
                <w:szCs w:val="16"/>
              </w:rPr>
            </w:pPr>
            <w:r w:rsidRPr="00F528F6">
              <w:rPr>
                <w:rFonts w:cstheme="minorHAnsi"/>
                <w:sz w:val="16"/>
                <w:szCs w:val="16"/>
              </w:rPr>
              <w:t>We</w:t>
            </w:r>
            <w:r w:rsidRPr="00F528F6">
              <w:rPr>
                <w:rFonts w:cstheme="minorHAnsi"/>
                <w:b/>
                <w:sz w:val="16"/>
                <w:szCs w:val="16"/>
              </w:rPr>
              <w:t xml:space="preserve"> celebrate diversity</w:t>
            </w:r>
            <w:r w:rsidRPr="00F528F6">
              <w:rPr>
                <w:rFonts w:cstheme="minorHAnsi"/>
                <w:sz w:val="16"/>
                <w:szCs w:val="16"/>
              </w:rPr>
              <w:t xml:space="preserve"> and work towards ensuring all children and young people feel </w:t>
            </w:r>
            <w:r w:rsidRPr="00F528F6">
              <w:rPr>
                <w:rFonts w:cstheme="minorHAnsi"/>
                <w:b/>
                <w:sz w:val="16"/>
                <w:szCs w:val="16"/>
              </w:rPr>
              <w:t>included, valued</w:t>
            </w:r>
            <w:r w:rsidRPr="00F528F6">
              <w:rPr>
                <w:rFonts w:cstheme="minorHAnsi"/>
                <w:sz w:val="16"/>
                <w:szCs w:val="16"/>
              </w:rPr>
              <w:t xml:space="preserve"> and </w:t>
            </w:r>
            <w:r w:rsidRPr="00F528F6">
              <w:rPr>
                <w:rFonts w:cstheme="minorHAnsi"/>
                <w:b/>
                <w:sz w:val="16"/>
                <w:szCs w:val="16"/>
              </w:rPr>
              <w:t>supported</w:t>
            </w:r>
            <w:r w:rsidRPr="00F528F6">
              <w:rPr>
                <w:rFonts w:cstheme="minorHAnsi"/>
                <w:sz w:val="16"/>
                <w:szCs w:val="16"/>
              </w:rPr>
              <w:t xml:space="preserve"> in their learning</w:t>
            </w:r>
          </w:p>
          <w:p w14:paraId="25C5B5A4" w14:textId="77777777" w:rsidR="003C6CF0" w:rsidRPr="00F528F6" w:rsidRDefault="003C6CF0" w:rsidP="003C6CF0">
            <w:pPr>
              <w:pStyle w:val="Bullet1"/>
              <w:ind w:left="307" w:hanging="360"/>
              <w:rPr>
                <w:rFonts w:cstheme="minorHAnsi"/>
                <w:sz w:val="16"/>
                <w:szCs w:val="16"/>
              </w:rPr>
            </w:pPr>
            <w:r w:rsidRPr="00F528F6">
              <w:rPr>
                <w:rFonts w:cstheme="minorHAnsi"/>
                <w:sz w:val="16"/>
                <w:szCs w:val="16"/>
              </w:rPr>
              <w:t xml:space="preserve">We celebrate the culture, knowledge and experience of </w:t>
            </w:r>
            <w:r w:rsidRPr="00F528F6">
              <w:rPr>
                <w:rFonts w:cstheme="minorHAnsi"/>
                <w:b/>
                <w:sz w:val="16"/>
                <w:szCs w:val="16"/>
              </w:rPr>
              <w:t xml:space="preserve">Aboriginal and Torres Strait Islander people </w:t>
            </w:r>
            <w:r w:rsidRPr="00F528F6">
              <w:rPr>
                <w:rFonts w:cstheme="minorHAnsi"/>
                <w:sz w:val="16"/>
                <w:szCs w:val="16"/>
              </w:rPr>
              <w:t xml:space="preserve">and are </w:t>
            </w:r>
            <w:r w:rsidRPr="00F528F6">
              <w:rPr>
                <w:rFonts w:cstheme="minorHAnsi"/>
                <w:b/>
                <w:sz w:val="16"/>
                <w:szCs w:val="16"/>
              </w:rPr>
              <w:t>responsive to the needs</w:t>
            </w:r>
            <w:r w:rsidRPr="00F528F6">
              <w:rPr>
                <w:rFonts w:cstheme="minorHAnsi"/>
                <w:sz w:val="16"/>
                <w:szCs w:val="16"/>
              </w:rPr>
              <w:t xml:space="preserve"> of Koorie</w:t>
            </w:r>
            <w:r w:rsidRPr="00F528F6">
              <w:rPr>
                <w:rFonts w:cstheme="minorHAnsi"/>
                <w:b/>
                <w:sz w:val="16"/>
                <w:szCs w:val="16"/>
              </w:rPr>
              <w:t xml:space="preserve"> </w:t>
            </w:r>
            <w:r w:rsidRPr="00F528F6">
              <w:rPr>
                <w:rFonts w:cstheme="minorHAnsi"/>
                <w:sz w:val="16"/>
                <w:szCs w:val="16"/>
              </w:rPr>
              <w:t>children and young people</w:t>
            </w:r>
          </w:p>
          <w:p w14:paraId="2CD6286D" w14:textId="77777777" w:rsidR="003C6CF0" w:rsidRPr="00F528F6" w:rsidRDefault="003C6CF0" w:rsidP="003C6CF0">
            <w:pPr>
              <w:pStyle w:val="Bullet1"/>
              <w:ind w:left="307" w:hanging="360"/>
              <w:rPr>
                <w:rFonts w:cstheme="minorHAnsi"/>
                <w:sz w:val="16"/>
                <w:szCs w:val="16"/>
              </w:rPr>
            </w:pPr>
            <w:r w:rsidRPr="00F528F6">
              <w:rPr>
                <w:rFonts w:cstheme="minorHAnsi"/>
                <w:sz w:val="16"/>
                <w:szCs w:val="16"/>
              </w:rPr>
              <w:t xml:space="preserve">We recognise the crucial role of </w:t>
            </w:r>
            <w:r w:rsidRPr="00F528F6">
              <w:rPr>
                <w:rFonts w:cstheme="minorHAnsi"/>
                <w:b/>
                <w:sz w:val="16"/>
                <w:szCs w:val="16"/>
              </w:rPr>
              <w:t>parents and carers</w:t>
            </w:r>
            <w:r w:rsidRPr="00F528F6">
              <w:rPr>
                <w:rFonts w:cstheme="minorHAnsi"/>
                <w:sz w:val="16"/>
                <w:szCs w:val="16"/>
              </w:rPr>
              <w:t xml:space="preserve"> as first educators and build </w:t>
            </w:r>
            <w:r w:rsidRPr="00F528F6">
              <w:rPr>
                <w:rFonts w:cstheme="minorHAnsi"/>
                <w:b/>
                <w:sz w:val="16"/>
                <w:szCs w:val="16"/>
              </w:rPr>
              <w:t>positive partnerships</w:t>
            </w:r>
            <w:r w:rsidRPr="00F528F6">
              <w:rPr>
                <w:rFonts w:cstheme="minorHAnsi"/>
                <w:sz w:val="16"/>
                <w:szCs w:val="16"/>
              </w:rPr>
              <w:t xml:space="preserve"> between parents, carers and education providers </w:t>
            </w:r>
          </w:p>
          <w:p w14:paraId="2ED99AE4" w14:textId="77777777" w:rsidR="003C6CF0" w:rsidRPr="00F528F6" w:rsidRDefault="003C6CF0" w:rsidP="003C6CF0">
            <w:pPr>
              <w:pStyle w:val="Bullet1"/>
              <w:ind w:left="307" w:hanging="360"/>
              <w:rPr>
                <w:rFonts w:cstheme="minorHAnsi"/>
                <w:sz w:val="16"/>
                <w:szCs w:val="16"/>
              </w:rPr>
            </w:pPr>
            <w:r w:rsidRPr="00F528F6">
              <w:rPr>
                <w:rFonts w:cstheme="minorHAnsi"/>
                <w:sz w:val="16"/>
                <w:szCs w:val="16"/>
              </w:rPr>
              <w:t xml:space="preserve">We </w:t>
            </w:r>
            <w:r w:rsidRPr="00F528F6">
              <w:rPr>
                <w:rFonts w:cstheme="minorHAnsi"/>
                <w:b/>
                <w:sz w:val="16"/>
                <w:szCs w:val="16"/>
              </w:rPr>
              <w:t>engage with community and industry</w:t>
            </w:r>
            <w:r w:rsidRPr="00F528F6">
              <w:rPr>
                <w:rFonts w:cstheme="minorHAnsi"/>
                <w:sz w:val="16"/>
                <w:szCs w:val="16"/>
              </w:rPr>
              <w:t xml:space="preserve"> to enhance education outcomes and pathways</w:t>
            </w:r>
          </w:p>
          <w:p w14:paraId="6D17E6A1" w14:textId="77777777" w:rsidR="003C6CF0" w:rsidRPr="00F528F6" w:rsidRDefault="003C6CF0" w:rsidP="003C6CF0">
            <w:pPr>
              <w:pStyle w:val="Bullet1"/>
              <w:ind w:left="307" w:hanging="360"/>
              <w:rPr>
                <w:rFonts w:cstheme="minorHAnsi"/>
                <w:b/>
                <w:sz w:val="16"/>
                <w:szCs w:val="16"/>
              </w:rPr>
            </w:pPr>
            <w:r w:rsidRPr="00F528F6">
              <w:rPr>
                <w:rFonts w:cstheme="minorHAnsi"/>
                <w:sz w:val="16"/>
                <w:szCs w:val="16"/>
              </w:rPr>
              <w:t xml:space="preserve">We </w:t>
            </w:r>
            <w:r w:rsidRPr="00F528F6">
              <w:rPr>
                <w:rFonts w:cstheme="minorHAnsi"/>
                <w:b/>
                <w:sz w:val="16"/>
                <w:szCs w:val="16"/>
              </w:rPr>
              <w:t>evaluate</w:t>
            </w:r>
            <w:r w:rsidRPr="00F528F6">
              <w:rPr>
                <w:rFonts w:cstheme="minorHAnsi"/>
                <w:sz w:val="16"/>
                <w:szCs w:val="16"/>
              </w:rPr>
              <w:t xml:space="preserve"> progress to inform future planning and draw on data and feedback to understand the outcomes of our initiatives and programs</w:t>
            </w:r>
          </w:p>
        </w:tc>
        <w:tc>
          <w:tcPr>
            <w:tcW w:w="3402" w:type="dxa"/>
            <w:shd w:val="clear" w:color="auto" w:fill="F5DEE0"/>
          </w:tcPr>
          <w:p w14:paraId="6079F388" w14:textId="77777777" w:rsidR="003C6CF0" w:rsidRPr="00F528F6" w:rsidRDefault="003C6CF0" w:rsidP="003C6CF0">
            <w:pPr>
              <w:pStyle w:val="Numberlist"/>
              <w:numPr>
                <w:ilvl w:val="0"/>
                <w:numId w:val="0"/>
              </w:numPr>
              <w:ind w:left="142" w:hanging="142"/>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F528F6">
              <w:rPr>
                <w:rFonts w:cstheme="minorHAnsi"/>
                <w:b/>
                <w:sz w:val="16"/>
                <w:szCs w:val="16"/>
              </w:rPr>
              <w:t xml:space="preserve">   Children and young people in Bendigo will have access to a wide range of programs, pathways and post-school destinations that are relevant to their abilities, interests and aspirations</w:t>
            </w:r>
          </w:p>
        </w:tc>
        <w:tc>
          <w:tcPr>
            <w:tcW w:w="3544" w:type="dxa"/>
            <w:shd w:val="clear" w:color="auto" w:fill="FFF6DE"/>
          </w:tcPr>
          <w:p w14:paraId="4180998C" w14:textId="2ABA8DE2" w:rsidR="003C6CF0" w:rsidRPr="00F528F6" w:rsidRDefault="003C6CF0" w:rsidP="003C6CF0">
            <w:pPr>
              <w:pStyle w:val="Bullet1"/>
              <w:numPr>
                <w:ilvl w:val="0"/>
                <w:numId w:val="0"/>
              </w:num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528F6">
              <w:rPr>
                <w:rFonts w:cstheme="minorHAnsi"/>
                <w:bCs/>
                <w:sz w:val="16"/>
                <w:szCs w:val="16"/>
              </w:rPr>
              <w:t>Investigate and develop a staged plan for future educational provision needs for Bendigo</w:t>
            </w:r>
          </w:p>
          <w:p w14:paraId="7D8F7456" w14:textId="54C0522A" w:rsidR="003C6CF0" w:rsidRPr="00F528F6" w:rsidRDefault="003C6CF0" w:rsidP="003C6CF0">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528F6">
              <w:rPr>
                <w:rFonts w:cstheme="minorHAnsi"/>
                <w:sz w:val="16"/>
                <w:szCs w:val="16"/>
              </w:rPr>
              <w:t>Investigate and implement shared specialist programs acr</w:t>
            </w:r>
            <w:r w:rsidR="00D61D24">
              <w:rPr>
                <w:rFonts w:cstheme="minorHAnsi"/>
                <w:sz w:val="16"/>
                <w:szCs w:val="16"/>
              </w:rPr>
              <w:t>oss Bendigo’s secondary schools</w:t>
            </w:r>
            <w:r w:rsidRPr="00F528F6">
              <w:rPr>
                <w:rFonts w:cstheme="minorHAnsi"/>
                <w:sz w:val="16"/>
                <w:szCs w:val="16"/>
              </w:rPr>
              <w:t xml:space="preserve"> </w:t>
            </w:r>
          </w:p>
        </w:tc>
        <w:tc>
          <w:tcPr>
            <w:tcW w:w="5245" w:type="dxa"/>
            <w:shd w:val="clear" w:color="auto" w:fill="FFF6DE"/>
          </w:tcPr>
          <w:p w14:paraId="036EF757" w14:textId="77777777" w:rsidR="003C6CF0" w:rsidRPr="00F528F6" w:rsidRDefault="003C6CF0" w:rsidP="003C6CF0">
            <w:pPr>
              <w:pStyle w:val="Bullet1"/>
              <w:numPr>
                <w:ilvl w:val="0"/>
                <w:numId w:val="0"/>
              </w:numPr>
              <w:ind w:left="319"/>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528F6">
              <w:rPr>
                <w:rFonts w:cstheme="minorHAnsi"/>
                <w:sz w:val="16"/>
                <w:szCs w:val="16"/>
              </w:rPr>
              <w:t>Investigate provision needs and evaluate costs/benefits of models for provision, including co-location of early years and school services, Bendigo FLO , 7-12 and P-12 options and/or additional senior secondary campus</w:t>
            </w:r>
          </w:p>
          <w:p w14:paraId="53136DE4" w14:textId="77777777" w:rsidR="003C6CF0" w:rsidRPr="00F528F6" w:rsidRDefault="003C6CF0" w:rsidP="003C6CF0">
            <w:pPr>
              <w:pStyle w:val="Bullet1"/>
              <w:numPr>
                <w:ilvl w:val="0"/>
                <w:numId w:val="0"/>
              </w:numPr>
              <w:ind w:left="319"/>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528F6">
              <w:rPr>
                <w:rFonts w:cstheme="minorHAnsi"/>
                <w:sz w:val="16"/>
                <w:szCs w:val="16"/>
              </w:rPr>
              <w:t xml:space="preserve">Develop a Business Case and Project Plan for specialisation across Bendigo’s secondary colleges, drawing on school community input and feedback </w:t>
            </w:r>
          </w:p>
        </w:tc>
      </w:tr>
      <w:tr w:rsidR="003C6CF0" w:rsidRPr="00F528F6" w14:paraId="738DED20" w14:textId="77777777" w:rsidTr="003C6CF0">
        <w:trPr>
          <w:trHeight w:val="1432"/>
        </w:trPr>
        <w:tc>
          <w:tcPr>
            <w:cnfStyle w:val="001000000000" w:firstRow="0" w:lastRow="0" w:firstColumn="1" w:lastColumn="0" w:oddVBand="0" w:evenVBand="0" w:oddHBand="0" w:evenHBand="0" w:firstRowFirstColumn="0" w:firstRowLastColumn="0" w:lastRowFirstColumn="0" w:lastRowLastColumn="0"/>
            <w:tcW w:w="2265" w:type="dxa"/>
            <w:vMerge/>
            <w:shd w:val="clear" w:color="auto" w:fill="DDDCE3"/>
          </w:tcPr>
          <w:p w14:paraId="5B08153B" w14:textId="77777777" w:rsidR="003C6CF0" w:rsidRPr="00F528F6" w:rsidRDefault="003C6CF0" w:rsidP="003C6CF0">
            <w:pPr>
              <w:rPr>
                <w:rFonts w:cstheme="minorHAnsi"/>
                <w:sz w:val="16"/>
                <w:szCs w:val="16"/>
                <w:lang w:val="en-AU"/>
              </w:rPr>
            </w:pPr>
          </w:p>
        </w:tc>
        <w:tc>
          <w:tcPr>
            <w:tcW w:w="3402" w:type="dxa"/>
            <w:shd w:val="clear" w:color="auto" w:fill="F5DEE0"/>
          </w:tcPr>
          <w:p w14:paraId="483760A9" w14:textId="1753F0C7" w:rsidR="003C6CF0" w:rsidRPr="00F528F6" w:rsidRDefault="003C6CF0" w:rsidP="003C6CF0">
            <w:pPr>
              <w:pStyle w:val="Numberlist"/>
              <w:numPr>
                <w:ilvl w:val="0"/>
                <w:numId w:val="0"/>
              </w:numPr>
              <w:ind w:left="106"/>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528F6">
              <w:rPr>
                <w:rFonts w:cstheme="minorHAnsi"/>
                <w:b/>
                <w:sz w:val="16"/>
                <w:szCs w:val="16"/>
              </w:rPr>
              <w:t>Bendigo’s educators will be confident in their capacity to support and extend al</w:t>
            </w:r>
            <w:r>
              <w:rPr>
                <w:rFonts w:cstheme="minorHAnsi"/>
                <w:b/>
                <w:sz w:val="16"/>
                <w:szCs w:val="16"/>
              </w:rPr>
              <w:t>l learners to achieve excellenc</w:t>
            </w:r>
            <w:r w:rsidR="00430148">
              <w:rPr>
                <w:rFonts w:cstheme="minorHAnsi"/>
                <w:b/>
                <w:sz w:val="16"/>
                <w:szCs w:val="16"/>
              </w:rPr>
              <w:t>e</w:t>
            </w:r>
          </w:p>
        </w:tc>
        <w:tc>
          <w:tcPr>
            <w:tcW w:w="3544" w:type="dxa"/>
            <w:shd w:val="clear" w:color="auto" w:fill="FFF6DE"/>
          </w:tcPr>
          <w:p w14:paraId="0F84012C" w14:textId="5890284D" w:rsidR="003C6CF0" w:rsidRPr="00F528F6" w:rsidRDefault="003C6CF0" w:rsidP="003C6CF0">
            <w:pPr>
              <w:pStyle w:val="Bullet1"/>
              <w:numPr>
                <w:ilvl w:val="0"/>
                <w:numId w:val="0"/>
              </w:num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528F6">
              <w:rPr>
                <w:rFonts w:cstheme="minorHAnsi"/>
                <w:sz w:val="16"/>
                <w:szCs w:val="16"/>
              </w:rPr>
              <w:t>Ensure a system-wide culture of teachers as leaders and problem-solvers by strengthening and expanding opportunities for shared professional lear</w:t>
            </w:r>
            <w:r w:rsidR="00D61D24">
              <w:rPr>
                <w:rFonts w:cstheme="minorHAnsi"/>
                <w:sz w:val="16"/>
                <w:szCs w:val="16"/>
              </w:rPr>
              <w:t>ning within and across settings</w:t>
            </w:r>
          </w:p>
        </w:tc>
        <w:tc>
          <w:tcPr>
            <w:tcW w:w="5245" w:type="dxa"/>
            <w:shd w:val="clear" w:color="auto" w:fill="FFF6DE"/>
          </w:tcPr>
          <w:p w14:paraId="562DBD4A" w14:textId="3BE02537" w:rsidR="003C6CF0" w:rsidRPr="00F528F6" w:rsidRDefault="003C6CF0" w:rsidP="003C6CF0">
            <w:pPr>
              <w:pStyle w:val="Bullet1"/>
              <w:numPr>
                <w:ilvl w:val="0"/>
                <w:numId w:val="0"/>
              </w:numPr>
              <w:ind w:left="36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528F6">
              <w:rPr>
                <w:rFonts w:cstheme="minorHAnsi"/>
                <w:sz w:val="16"/>
                <w:szCs w:val="16"/>
              </w:rPr>
              <w:t xml:space="preserve">Create cross-school teacher networks to focus on measureable problem-solving and sharing of best practice based on areas of common need. </w:t>
            </w:r>
          </w:p>
          <w:p w14:paraId="33C3A496" w14:textId="76899061" w:rsidR="003C6CF0" w:rsidRPr="00F528F6" w:rsidRDefault="003C6CF0" w:rsidP="00D61D24">
            <w:pPr>
              <w:pStyle w:val="Bullet1"/>
              <w:numPr>
                <w:ilvl w:val="0"/>
                <w:numId w:val="0"/>
              </w:numPr>
              <w:ind w:left="36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528F6">
              <w:rPr>
                <w:rFonts w:cstheme="minorHAnsi"/>
                <w:sz w:val="16"/>
                <w:szCs w:val="16"/>
              </w:rPr>
              <w:t>Create opportunities for educators to observe and learn from approaches to teaching, learning and development at key age-stages beyond their own settings</w:t>
            </w:r>
            <w:r w:rsidR="00A355A9">
              <w:rPr>
                <w:rFonts w:cstheme="minorHAnsi"/>
                <w:sz w:val="16"/>
                <w:szCs w:val="16"/>
              </w:rPr>
              <w:t>. e.</w:t>
            </w:r>
            <w:r w:rsidRPr="00F528F6">
              <w:rPr>
                <w:rFonts w:cstheme="minorHAnsi"/>
                <w:sz w:val="16"/>
                <w:szCs w:val="16"/>
              </w:rPr>
              <w:t>g. kindergarten/prep, primary school/secondary school, secondary school/senior secondary school, senior secondary school/TAFE/University (in both directions)</w:t>
            </w:r>
          </w:p>
        </w:tc>
      </w:tr>
      <w:tr w:rsidR="003C6CF0" w:rsidRPr="00F528F6" w14:paraId="7B6D3C5B" w14:textId="77777777" w:rsidTr="003C6CF0">
        <w:trPr>
          <w:trHeight w:val="398"/>
        </w:trPr>
        <w:tc>
          <w:tcPr>
            <w:cnfStyle w:val="001000000000" w:firstRow="0" w:lastRow="0" w:firstColumn="1" w:lastColumn="0" w:oddVBand="0" w:evenVBand="0" w:oddHBand="0" w:evenHBand="0" w:firstRowFirstColumn="0" w:firstRowLastColumn="0" w:lastRowFirstColumn="0" w:lastRowLastColumn="0"/>
            <w:tcW w:w="2265" w:type="dxa"/>
            <w:vMerge/>
            <w:shd w:val="clear" w:color="auto" w:fill="DDDCE3"/>
          </w:tcPr>
          <w:p w14:paraId="26CECE47" w14:textId="77777777" w:rsidR="003C6CF0" w:rsidRPr="00F528F6" w:rsidRDefault="003C6CF0" w:rsidP="003C6CF0">
            <w:pPr>
              <w:rPr>
                <w:rFonts w:cstheme="minorHAnsi"/>
                <w:sz w:val="16"/>
                <w:szCs w:val="16"/>
                <w:lang w:val="en-AU"/>
              </w:rPr>
            </w:pPr>
          </w:p>
        </w:tc>
        <w:tc>
          <w:tcPr>
            <w:tcW w:w="3402" w:type="dxa"/>
            <w:shd w:val="clear" w:color="auto" w:fill="F5DEE0"/>
          </w:tcPr>
          <w:p w14:paraId="429DF9FB" w14:textId="77777777" w:rsidR="003C6CF0" w:rsidRPr="00F528F6" w:rsidRDefault="003C6CF0" w:rsidP="003C6CF0">
            <w:pPr>
              <w:pStyle w:val="Numberlist"/>
              <w:numPr>
                <w:ilvl w:val="0"/>
                <w:numId w:val="0"/>
              </w:numPr>
              <w:ind w:left="142" w:hanging="142"/>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F528F6">
              <w:rPr>
                <w:rFonts w:cstheme="minorHAnsi"/>
                <w:b/>
                <w:sz w:val="16"/>
                <w:szCs w:val="16"/>
              </w:rPr>
              <w:t xml:space="preserve">   Bendigo’s children and young people will be confident and resilient in their learning, motivated and aspirational in their thinking, and capable in their actions, interactions, knowledge and skills</w:t>
            </w:r>
          </w:p>
        </w:tc>
        <w:tc>
          <w:tcPr>
            <w:tcW w:w="3544" w:type="dxa"/>
            <w:shd w:val="clear" w:color="auto" w:fill="FFF6DE"/>
          </w:tcPr>
          <w:p w14:paraId="418BDA7D" w14:textId="77777777" w:rsidR="003C6CF0" w:rsidRPr="00F528F6" w:rsidRDefault="003C6CF0" w:rsidP="003C6CF0">
            <w:pPr>
              <w:spacing w:before="120" w:after="240" w:line="259" w:lineRule="auto"/>
              <w:ind w:right="322"/>
              <w:contextualSpacing/>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528F6">
              <w:rPr>
                <w:rFonts w:cstheme="minorHAnsi"/>
                <w:sz w:val="16"/>
                <w:szCs w:val="16"/>
              </w:rPr>
              <w:t>Implement strategies to extend all students and generate student agency and voice</w:t>
            </w:r>
          </w:p>
          <w:p w14:paraId="2D49D21E" w14:textId="77777777" w:rsidR="003C6CF0" w:rsidRPr="00F528F6" w:rsidRDefault="003C6CF0" w:rsidP="003C6CF0">
            <w:pPr>
              <w:spacing w:line="259" w:lineRule="auto"/>
              <w:ind w:right="322"/>
              <w:contextualSpacing/>
              <w:cnfStyle w:val="000000000000" w:firstRow="0" w:lastRow="0" w:firstColumn="0" w:lastColumn="0" w:oddVBand="0" w:evenVBand="0" w:oddHBand="0" w:evenHBand="0" w:firstRowFirstColumn="0" w:firstRowLastColumn="0" w:lastRowFirstColumn="0" w:lastRowLastColumn="0"/>
              <w:rPr>
                <w:rFonts w:cstheme="minorHAnsi"/>
                <w:b/>
                <w:sz w:val="16"/>
                <w:szCs w:val="16"/>
              </w:rPr>
            </w:pPr>
          </w:p>
          <w:p w14:paraId="040E812C" w14:textId="77777777" w:rsidR="003C6CF0" w:rsidRPr="00F528F6" w:rsidRDefault="003C6CF0" w:rsidP="003C6CF0">
            <w:pPr>
              <w:spacing w:line="259" w:lineRule="auto"/>
              <w:ind w:right="322"/>
              <w:contextualSpacing/>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528F6">
              <w:rPr>
                <w:rFonts w:cstheme="minorHAnsi"/>
                <w:sz w:val="16"/>
                <w:szCs w:val="16"/>
              </w:rPr>
              <w:t>Ensure that all of Bendigo’s education services are safe and nurturing environments, where every child has the capacity to thrive and excel, regardless of background or circumstance</w:t>
            </w:r>
          </w:p>
          <w:p w14:paraId="3B7E3845" w14:textId="77777777" w:rsidR="003C6CF0" w:rsidRPr="00F528F6" w:rsidRDefault="003C6CF0" w:rsidP="003C6CF0">
            <w:pPr>
              <w:cnfStyle w:val="000000000000" w:firstRow="0" w:lastRow="0" w:firstColumn="0" w:lastColumn="0" w:oddVBand="0" w:evenVBand="0" w:oddHBand="0" w:evenHBand="0" w:firstRowFirstColumn="0" w:firstRowLastColumn="0" w:lastRowFirstColumn="0" w:lastRowLastColumn="0"/>
              <w:rPr>
                <w:rFonts w:cstheme="minorHAnsi"/>
                <w:sz w:val="16"/>
                <w:szCs w:val="16"/>
                <w:lang w:val="en-AU"/>
              </w:rPr>
            </w:pPr>
          </w:p>
        </w:tc>
        <w:tc>
          <w:tcPr>
            <w:tcW w:w="5245" w:type="dxa"/>
            <w:shd w:val="clear" w:color="auto" w:fill="FFF6DE"/>
          </w:tcPr>
          <w:p w14:paraId="74418D40" w14:textId="77777777" w:rsidR="003C6CF0" w:rsidRPr="00F528F6" w:rsidRDefault="003C6CF0" w:rsidP="003C6CF0">
            <w:pPr>
              <w:spacing w:after="0"/>
              <w:ind w:left="319"/>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528F6">
              <w:rPr>
                <w:rFonts w:cstheme="minorHAnsi"/>
                <w:sz w:val="16"/>
                <w:szCs w:val="16"/>
              </w:rPr>
              <w:t xml:space="preserve">Partner with the City of Greater Bendigo to facilitate local agency engagement with young people around key matters relating to educational change, improvement and reform </w:t>
            </w:r>
          </w:p>
          <w:p w14:paraId="11D4B675" w14:textId="77777777" w:rsidR="003C6CF0" w:rsidRPr="00F528F6" w:rsidRDefault="003C6CF0" w:rsidP="003C6CF0">
            <w:pPr>
              <w:pStyle w:val="ListParagraph"/>
              <w:spacing w:after="0" w:line="240" w:lineRule="auto"/>
              <w:ind w:left="3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p w14:paraId="286850B1" w14:textId="77777777" w:rsidR="003C6CF0" w:rsidRPr="00F528F6" w:rsidRDefault="003C6CF0" w:rsidP="003C6CF0">
            <w:pPr>
              <w:pStyle w:val="ListParagraph"/>
              <w:spacing w:before="120"/>
              <w:ind w:left="3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p w14:paraId="44EC53E4" w14:textId="645BA438" w:rsidR="003C6CF0" w:rsidRPr="00F528F6" w:rsidRDefault="003C6CF0" w:rsidP="003C6CF0">
            <w:pPr>
              <w:pStyle w:val="ListParagraph"/>
              <w:spacing w:before="120"/>
              <w:ind w:left="3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528F6">
              <w:rPr>
                <w:rFonts w:asciiTheme="minorHAnsi" w:hAnsiTheme="minorHAnsi" w:cstheme="minorHAnsi"/>
                <w:sz w:val="16"/>
                <w:szCs w:val="16"/>
              </w:rPr>
              <w:t>Ensure that trauma-informed principles underpin pedagogy and practices in all of Bendigo’s ear</w:t>
            </w:r>
            <w:r w:rsidR="00D61D24">
              <w:rPr>
                <w:rFonts w:asciiTheme="minorHAnsi" w:hAnsiTheme="minorHAnsi" w:cstheme="minorHAnsi"/>
                <w:sz w:val="16"/>
                <w:szCs w:val="16"/>
              </w:rPr>
              <w:t>ly learning centres and schools</w:t>
            </w:r>
            <w:r w:rsidRPr="00F528F6">
              <w:rPr>
                <w:rFonts w:asciiTheme="minorHAnsi" w:hAnsiTheme="minorHAnsi" w:cstheme="minorHAnsi"/>
                <w:sz w:val="16"/>
                <w:szCs w:val="16"/>
              </w:rPr>
              <w:t xml:space="preserve"> </w:t>
            </w:r>
          </w:p>
          <w:p w14:paraId="395B3782" w14:textId="77777777" w:rsidR="003C6CF0" w:rsidRPr="00F528F6" w:rsidRDefault="003C6CF0" w:rsidP="003C6CF0">
            <w:pPr>
              <w:spacing w:after="0"/>
              <w:cnfStyle w:val="000000000000" w:firstRow="0" w:lastRow="0" w:firstColumn="0" w:lastColumn="0" w:oddVBand="0" w:evenVBand="0" w:oddHBand="0" w:evenHBand="0" w:firstRowFirstColumn="0" w:firstRowLastColumn="0" w:lastRowFirstColumn="0" w:lastRowLastColumn="0"/>
              <w:rPr>
                <w:rFonts w:cstheme="minorHAnsi"/>
                <w:b/>
                <w:sz w:val="16"/>
                <w:szCs w:val="16"/>
              </w:rPr>
            </w:pPr>
          </w:p>
        </w:tc>
      </w:tr>
      <w:tr w:rsidR="003C6CF0" w:rsidRPr="00F528F6" w14:paraId="4C451AD7" w14:textId="77777777" w:rsidTr="003C6CF0">
        <w:trPr>
          <w:trHeight w:val="398"/>
        </w:trPr>
        <w:tc>
          <w:tcPr>
            <w:cnfStyle w:val="001000000000" w:firstRow="0" w:lastRow="0" w:firstColumn="1" w:lastColumn="0" w:oddVBand="0" w:evenVBand="0" w:oddHBand="0" w:evenHBand="0" w:firstRowFirstColumn="0" w:firstRowLastColumn="0" w:lastRowFirstColumn="0" w:lastRowLastColumn="0"/>
            <w:tcW w:w="2265" w:type="dxa"/>
            <w:vMerge/>
            <w:shd w:val="clear" w:color="auto" w:fill="DDDCE3"/>
          </w:tcPr>
          <w:p w14:paraId="28B16FDD" w14:textId="77777777" w:rsidR="003C6CF0" w:rsidRPr="00F528F6" w:rsidRDefault="003C6CF0" w:rsidP="003C6CF0">
            <w:pPr>
              <w:rPr>
                <w:rFonts w:cstheme="minorHAnsi"/>
                <w:sz w:val="16"/>
                <w:szCs w:val="16"/>
                <w:lang w:val="en-AU"/>
              </w:rPr>
            </w:pPr>
          </w:p>
        </w:tc>
        <w:tc>
          <w:tcPr>
            <w:tcW w:w="3402" w:type="dxa"/>
            <w:shd w:val="clear" w:color="auto" w:fill="F5DEE0"/>
          </w:tcPr>
          <w:p w14:paraId="0C7C8E7B" w14:textId="77777777" w:rsidR="003C6CF0" w:rsidRPr="00F528F6" w:rsidRDefault="003C6CF0">
            <w:pPr>
              <w:pStyle w:val="Numberlist"/>
              <w:numPr>
                <w:ilvl w:val="0"/>
                <w:numId w:val="0"/>
              </w:numPr>
              <w:ind w:left="118"/>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F528F6">
              <w:rPr>
                <w:rFonts w:cstheme="minorHAnsi"/>
                <w:b/>
                <w:sz w:val="16"/>
                <w:szCs w:val="16"/>
              </w:rPr>
              <w:t>Bendigo’s schools and services will provide access to relevant, inclusive, engaging and future-focused curriculum, supported by best practice approaches to teaching, learning and pedagogy</w:t>
            </w:r>
          </w:p>
          <w:p w14:paraId="2172AB6C" w14:textId="77777777" w:rsidR="003C6CF0" w:rsidRPr="00F528F6" w:rsidRDefault="003C6CF0" w:rsidP="003C6CF0">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3544" w:type="dxa"/>
            <w:shd w:val="clear" w:color="auto" w:fill="FFF6DE"/>
          </w:tcPr>
          <w:p w14:paraId="4727248D" w14:textId="21CAA2FC" w:rsidR="003C6CF0" w:rsidRPr="00F528F6" w:rsidRDefault="003C6CF0" w:rsidP="003C6CF0">
            <w:pPr>
              <w:spacing w:line="259" w:lineRule="auto"/>
              <w:ind w:right="322"/>
              <w:contextualSpacing/>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528F6">
              <w:rPr>
                <w:rFonts w:cstheme="minorHAnsi"/>
                <w:sz w:val="16"/>
                <w:szCs w:val="16"/>
              </w:rPr>
              <w:t xml:space="preserve">Implement early childhood training partnerships to build educators’ capacity to deliver best practice approaches to teaching, learning </w:t>
            </w:r>
            <w:r w:rsidR="00D61D24">
              <w:rPr>
                <w:rFonts w:cstheme="minorHAnsi"/>
                <w:sz w:val="16"/>
                <w:szCs w:val="16"/>
              </w:rPr>
              <w:t>and pedagogy in the early years</w:t>
            </w:r>
          </w:p>
          <w:p w14:paraId="43B218A7" w14:textId="77777777" w:rsidR="003C6CF0" w:rsidRPr="00F528F6" w:rsidRDefault="003C6CF0" w:rsidP="003C6CF0">
            <w:pPr>
              <w:spacing w:line="259" w:lineRule="auto"/>
              <w:ind w:right="322"/>
              <w:contextualSpacing/>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226899EF" w14:textId="2C1E6A5A" w:rsidR="003C6CF0" w:rsidRPr="00F528F6" w:rsidRDefault="003C6CF0" w:rsidP="003C6CF0">
            <w:pPr>
              <w:spacing w:before="120"/>
              <w:cnfStyle w:val="000000000000" w:firstRow="0" w:lastRow="0" w:firstColumn="0" w:lastColumn="0" w:oddVBand="0" w:evenVBand="0" w:oddHBand="0" w:evenHBand="0" w:firstRowFirstColumn="0" w:firstRowLastColumn="0" w:lastRowFirstColumn="0" w:lastRowLastColumn="0"/>
              <w:rPr>
                <w:rFonts w:cstheme="minorHAnsi"/>
                <w:sz w:val="16"/>
                <w:szCs w:val="16"/>
                <w:lang w:val="en-AU"/>
              </w:rPr>
            </w:pPr>
            <w:r w:rsidRPr="00F528F6">
              <w:rPr>
                <w:rFonts w:cstheme="minorHAnsi"/>
                <w:sz w:val="16"/>
                <w:szCs w:val="16"/>
              </w:rPr>
              <w:t>Create a culture of innovative STEM learning in schools, harnessing the principles, practices and opportunitie</w:t>
            </w:r>
            <w:r w:rsidR="00D61D24">
              <w:rPr>
                <w:rFonts w:cstheme="minorHAnsi"/>
                <w:sz w:val="16"/>
                <w:szCs w:val="16"/>
              </w:rPr>
              <w:t>s championed by the Tech School</w:t>
            </w:r>
          </w:p>
        </w:tc>
        <w:tc>
          <w:tcPr>
            <w:tcW w:w="5245" w:type="dxa"/>
            <w:shd w:val="clear" w:color="auto" w:fill="FFF6DE"/>
          </w:tcPr>
          <w:p w14:paraId="21E62272" w14:textId="6C53AF3F" w:rsidR="003C6CF0" w:rsidRPr="00F528F6" w:rsidRDefault="003C6CF0" w:rsidP="003C6CF0">
            <w:pPr>
              <w:spacing w:after="0"/>
              <w:ind w:left="36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528F6">
              <w:rPr>
                <w:rFonts w:cstheme="minorHAnsi"/>
                <w:sz w:val="16"/>
                <w:szCs w:val="16"/>
              </w:rPr>
              <w:t xml:space="preserve">Develop a Business Case and Project Plan for an early childhood training academy to focus on sharing best practice in early years education, drawing on community input and feedback </w:t>
            </w:r>
          </w:p>
          <w:p w14:paraId="14C420DF" w14:textId="77777777" w:rsidR="003C6CF0" w:rsidRPr="00F528F6" w:rsidRDefault="003C6CF0" w:rsidP="003C6CF0">
            <w:pPr>
              <w:pStyle w:val="ListParagraph"/>
              <w:spacing w:after="0" w:line="259" w:lineRule="auto"/>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p w14:paraId="432DB9FE" w14:textId="77777777" w:rsidR="003C6CF0" w:rsidRPr="00F528F6" w:rsidRDefault="003C6CF0" w:rsidP="003C6CF0">
            <w:pPr>
              <w:ind w:left="36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528F6">
              <w:rPr>
                <w:rFonts w:cstheme="minorHAnsi"/>
                <w:sz w:val="16"/>
                <w:szCs w:val="16"/>
              </w:rPr>
              <w:t>Create a Community of Practice focused on enhancing students’ engagement with STEM learning through community partnerships and best-practice approaches to STEM curriculum, pedagogy and assessment</w:t>
            </w:r>
          </w:p>
        </w:tc>
      </w:tr>
      <w:tr w:rsidR="003C6CF0" w:rsidRPr="00F528F6" w14:paraId="5739F5C3" w14:textId="77777777" w:rsidTr="003C6CF0">
        <w:trPr>
          <w:trHeight w:val="398"/>
        </w:trPr>
        <w:tc>
          <w:tcPr>
            <w:cnfStyle w:val="001000000000" w:firstRow="0" w:lastRow="0" w:firstColumn="1" w:lastColumn="0" w:oddVBand="0" w:evenVBand="0" w:oddHBand="0" w:evenHBand="0" w:firstRowFirstColumn="0" w:firstRowLastColumn="0" w:lastRowFirstColumn="0" w:lastRowLastColumn="0"/>
            <w:tcW w:w="2265" w:type="dxa"/>
            <w:vMerge/>
            <w:shd w:val="clear" w:color="auto" w:fill="DDDCE3"/>
          </w:tcPr>
          <w:p w14:paraId="12239495" w14:textId="77777777" w:rsidR="003C6CF0" w:rsidRPr="00F528F6" w:rsidRDefault="003C6CF0" w:rsidP="003C6CF0">
            <w:pPr>
              <w:rPr>
                <w:rFonts w:cstheme="minorHAnsi"/>
                <w:sz w:val="16"/>
                <w:szCs w:val="16"/>
                <w:lang w:val="en-AU"/>
              </w:rPr>
            </w:pPr>
          </w:p>
        </w:tc>
        <w:tc>
          <w:tcPr>
            <w:tcW w:w="3402" w:type="dxa"/>
            <w:shd w:val="clear" w:color="auto" w:fill="F5DEE0"/>
          </w:tcPr>
          <w:p w14:paraId="18BEA39D" w14:textId="77777777" w:rsidR="003C6CF0" w:rsidRPr="00F528F6" w:rsidRDefault="003C6CF0" w:rsidP="003C6CF0">
            <w:pPr>
              <w:pStyle w:val="Numberlist"/>
              <w:numPr>
                <w:ilvl w:val="0"/>
                <w:numId w:val="0"/>
              </w:numPr>
              <w:ind w:left="142"/>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F528F6">
              <w:rPr>
                <w:rFonts w:cstheme="minorHAnsi"/>
                <w:b/>
                <w:sz w:val="16"/>
                <w:szCs w:val="16"/>
              </w:rPr>
              <w:t>Children and young people in Bendigo will experience supported and individualised transitions at key points of change in their education from early childhood, through schooling and beyond to higher education, skills, training and employment</w:t>
            </w:r>
          </w:p>
          <w:p w14:paraId="64976C6A" w14:textId="77777777" w:rsidR="003C6CF0" w:rsidRPr="00F528F6" w:rsidRDefault="003C6CF0" w:rsidP="003C6CF0">
            <w:pPr>
              <w:cnfStyle w:val="000000000000" w:firstRow="0" w:lastRow="0" w:firstColumn="0" w:lastColumn="0" w:oddVBand="0" w:evenVBand="0" w:oddHBand="0" w:evenHBand="0" w:firstRowFirstColumn="0" w:firstRowLastColumn="0" w:lastRowFirstColumn="0" w:lastRowLastColumn="0"/>
              <w:rPr>
                <w:rFonts w:cstheme="minorHAnsi"/>
                <w:sz w:val="16"/>
                <w:szCs w:val="16"/>
                <w:lang w:val="en-AU"/>
              </w:rPr>
            </w:pPr>
          </w:p>
        </w:tc>
        <w:tc>
          <w:tcPr>
            <w:tcW w:w="3544" w:type="dxa"/>
            <w:shd w:val="clear" w:color="auto" w:fill="FFF6DE"/>
          </w:tcPr>
          <w:p w14:paraId="2027090F" w14:textId="2C6D05DA" w:rsidR="003C6CF0" w:rsidRPr="00F528F6" w:rsidRDefault="003C6CF0" w:rsidP="003C6CF0">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528F6">
              <w:rPr>
                <w:rFonts w:cstheme="minorHAnsi"/>
                <w:sz w:val="16"/>
                <w:szCs w:val="16"/>
              </w:rPr>
              <w:t xml:space="preserve">Analyse, evaluate and strengthen transition and re-engagement processes, particularly for vulnerable children and young people, at key stages in </w:t>
            </w:r>
            <w:r w:rsidR="00D61D24">
              <w:rPr>
                <w:rFonts w:cstheme="minorHAnsi"/>
                <w:sz w:val="16"/>
                <w:szCs w:val="16"/>
              </w:rPr>
              <w:t>their learning and development</w:t>
            </w:r>
          </w:p>
          <w:p w14:paraId="1493432B" w14:textId="77777777" w:rsidR="003C6CF0" w:rsidRPr="00F528F6" w:rsidRDefault="003C6CF0" w:rsidP="003C6CF0">
            <w:pPr>
              <w:cnfStyle w:val="000000000000" w:firstRow="0" w:lastRow="0" w:firstColumn="0" w:lastColumn="0" w:oddVBand="0" w:evenVBand="0" w:oddHBand="0" w:evenHBand="0" w:firstRowFirstColumn="0" w:firstRowLastColumn="0" w:lastRowFirstColumn="0" w:lastRowLastColumn="0"/>
              <w:rPr>
                <w:rFonts w:cstheme="minorHAnsi"/>
                <w:bCs/>
                <w:sz w:val="16"/>
                <w:szCs w:val="16"/>
              </w:rPr>
            </w:pPr>
          </w:p>
          <w:p w14:paraId="70847D5E" w14:textId="77777777" w:rsidR="003C6CF0" w:rsidRPr="00F528F6" w:rsidRDefault="003C6CF0" w:rsidP="003C6CF0">
            <w:pPr>
              <w:cnfStyle w:val="000000000000" w:firstRow="0" w:lastRow="0" w:firstColumn="0" w:lastColumn="0" w:oddVBand="0" w:evenVBand="0" w:oddHBand="0" w:evenHBand="0" w:firstRowFirstColumn="0" w:firstRowLastColumn="0" w:lastRowFirstColumn="0" w:lastRowLastColumn="0"/>
              <w:rPr>
                <w:rFonts w:cstheme="minorHAnsi"/>
                <w:sz w:val="16"/>
                <w:szCs w:val="16"/>
                <w:lang w:val="en-AU"/>
              </w:rPr>
            </w:pPr>
          </w:p>
        </w:tc>
        <w:tc>
          <w:tcPr>
            <w:tcW w:w="5245" w:type="dxa"/>
            <w:shd w:val="clear" w:color="auto" w:fill="FFF6DE"/>
          </w:tcPr>
          <w:p w14:paraId="63CC79B8" w14:textId="77777777" w:rsidR="003C6CF0" w:rsidRPr="00F528F6" w:rsidRDefault="003C6CF0" w:rsidP="003C6CF0">
            <w:pPr>
              <w:spacing w:after="0"/>
              <w:ind w:left="319"/>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528F6">
              <w:rPr>
                <w:rFonts w:cstheme="minorHAnsi"/>
                <w:sz w:val="16"/>
                <w:szCs w:val="16"/>
              </w:rPr>
              <w:t>Draw on input from reference groups comprised of parents, students, teachers, careers counsellors and staff from feeder services, to establish, trial, measure and report on key actions designed to improve students’ transition experiences in every school and further education setting, with a focus on priority cohorts*</w:t>
            </w:r>
          </w:p>
          <w:p w14:paraId="36666368" w14:textId="77777777" w:rsidR="003C6CF0" w:rsidRPr="00F528F6" w:rsidRDefault="003C6CF0" w:rsidP="003C6CF0">
            <w:pPr>
              <w:pStyle w:val="ListParagraph"/>
              <w:ind w:left="31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p w14:paraId="11006546" w14:textId="77777777" w:rsidR="003C6CF0" w:rsidRPr="00F528F6" w:rsidRDefault="003C6CF0" w:rsidP="003C6CF0">
            <w:pPr>
              <w:ind w:left="319"/>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528F6">
              <w:rPr>
                <w:rFonts w:cstheme="minorHAnsi"/>
                <w:sz w:val="16"/>
                <w:szCs w:val="16"/>
              </w:rPr>
              <w:t>Leverage the expertise of Bendigo FLO and NETschool to create a Community of Practice focused on strengthening Flexible Learning Options in secondary schools</w:t>
            </w:r>
          </w:p>
        </w:tc>
      </w:tr>
      <w:tr w:rsidR="003C6CF0" w:rsidRPr="00F528F6" w14:paraId="358FE1DE" w14:textId="77777777" w:rsidTr="003C6CF0">
        <w:trPr>
          <w:trHeight w:val="398"/>
        </w:trPr>
        <w:tc>
          <w:tcPr>
            <w:cnfStyle w:val="001000000000" w:firstRow="0" w:lastRow="0" w:firstColumn="1" w:lastColumn="0" w:oddVBand="0" w:evenVBand="0" w:oddHBand="0" w:evenHBand="0" w:firstRowFirstColumn="0" w:firstRowLastColumn="0" w:lastRowFirstColumn="0" w:lastRowLastColumn="0"/>
            <w:tcW w:w="2265" w:type="dxa"/>
            <w:vMerge/>
            <w:shd w:val="clear" w:color="auto" w:fill="DDDCE3"/>
          </w:tcPr>
          <w:p w14:paraId="659610AE" w14:textId="77777777" w:rsidR="003C6CF0" w:rsidRPr="00F528F6" w:rsidRDefault="003C6CF0" w:rsidP="003C6CF0">
            <w:pPr>
              <w:rPr>
                <w:rFonts w:cstheme="minorHAnsi"/>
                <w:sz w:val="16"/>
                <w:szCs w:val="16"/>
                <w:lang w:val="en-AU"/>
              </w:rPr>
            </w:pPr>
          </w:p>
        </w:tc>
        <w:tc>
          <w:tcPr>
            <w:tcW w:w="3402" w:type="dxa"/>
            <w:shd w:val="clear" w:color="auto" w:fill="F5DEE0"/>
          </w:tcPr>
          <w:p w14:paraId="3F02EADD" w14:textId="77777777" w:rsidR="003C6CF0" w:rsidRPr="00F528F6" w:rsidRDefault="003C6CF0" w:rsidP="003C6CF0">
            <w:pPr>
              <w:pStyle w:val="Numberlist"/>
              <w:numPr>
                <w:ilvl w:val="0"/>
                <w:numId w:val="0"/>
              </w:numPr>
              <w:ind w:left="142"/>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F528F6">
              <w:rPr>
                <w:rFonts w:cstheme="minorHAnsi"/>
                <w:b/>
                <w:sz w:val="16"/>
                <w:szCs w:val="16"/>
              </w:rPr>
              <w:t xml:space="preserve">Families and carers will be actively engaged in working with Bendigo’s education providers to support children’s learning in and out of the home.  </w:t>
            </w:r>
          </w:p>
          <w:p w14:paraId="6DF905E3" w14:textId="77777777" w:rsidR="003C6CF0" w:rsidRPr="00F528F6" w:rsidRDefault="003C6CF0" w:rsidP="003C6CF0">
            <w:pPr>
              <w:pStyle w:val="Numberlist"/>
              <w:numPr>
                <w:ilvl w:val="0"/>
                <w:numId w:val="0"/>
              </w:numPr>
              <w:ind w:left="142"/>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3544" w:type="dxa"/>
            <w:shd w:val="clear" w:color="auto" w:fill="FFF6DE"/>
          </w:tcPr>
          <w:p w14:paraId="0563BAFF" w14:textId="1DEC8F59" w:rsidR="003C6CF0" w:rsidRPr="00F528F6" w:rsidRDefault="003C6CF0" w:rsidP="003C6CF0">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528F6">
              <w:rPr>
                <w:rFonts w:cstheme="minorHAnsi"/>
                <w:sz w:val="16"/>
                <w:szCs w:val="16"/>
              </w:rPr>
              <w:t>Provide resources and opportunities that strengthen parents/carers capacity to engage with their children’s</w:t>
            </w:r>
            <w:r w:rsidR="00D61D24">
              <w:rPr>
                <w:rFonts w:cstheme="minorHAnsi"/>
                <w:sz w:val="16"/>
                <w:szCs w:val="16"/>
              </w:rPr>
              <w:t xml:space="preserve"> learning programs and pathways</w:t>
            </w:r>
          </w:p>
          <w:p w14:paraId="5E0980E8" w14:textId="77777777" w:rsidR="003C6CF0" w:rsidRPr="00F528F6" w:rsidRDefault="003C6CF0" w:rsidP="003C6CF0">
            <w:pPr>
              <w:spacing w:before="80" w:line="259" w:lineRule="auto"/>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p>
        </w:tc>
        <w:tc>
          <w:tcPr>
            <w:tcW w:w="5245" w:type="dxa"/>
            <w:shd w:val="clear" w:color="auto" w:fill="FFF6DE"/>
          </w:tcPr>
          <w:p w14:paraId="2DA32DEE" w14:textId="77777777" w:rsidR="003C6CF0" w:rsidRPr="00F528F6" w:rsidRDefault="003C6CF0" w:rsidP="003C6CF0">
            <w:pPr>
              <w:spacing w:before="120" w:after="0"/>
              <w:ind w:left="319"/>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528F6">
              <w:rPr>
                <w:rFonts w:cstheme="minorHAnsi"/>
                <w:sz w:val="16"/>
                <w:szCs w:val="16"/>
              </w:rPr>
              <w:t xml:space="preserve">Use existing resources, including local networks and events, to enhance community involvement in children’s literacy and to promote widespread understanding of the importance of parents as first educators, with a particular focus on engaging families and carers of Koorie children </w:t>
            </w:r>
          </w:p>
          <w:p w14:paraId="6825E1A5" w14:textId="77777777" w:rsidR="003C6CF0" w:rsidRPr="00F528F6" w:rsidRDefault="003C6CF0" w:rsidP="003C6CF0">
            <w:pPr>
              <w:spacing w:before="120" w:after="0"/>
              <w:ind w:left="319"/>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104E5D26" w14:textId="77777777" w:rsidR="003C6CF0" w:rsidRPr="00F528F6" w:rsidRDefault="003C6CF0" w:rsidP="003C6CF0">
            <w:pPr>
              <w:spacing w:after="0"/>
              <w:ind w:left="319"/>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528F6">
              <w:rPr>
                <w:rFonts w:cstheme="minorHAnsi"/>
                <w:sz w:val="16"/>
                <w:szCs w:val="16"/>
              </w:rPr>
              <w:t>Partner with education providers, families, carers and young people to co-design inclusive resources that promote awareness and understanding of twenty-first century work skills and local pathways options through schooling and beyond</w:t>
            </w:r>
          </w:p>
          <w:p w14:paraId="295824FE" w14:textId="77777777" w:rsidR="003C6CF0" w:rsidRPr="00F528F6" w:rsidRDefault="003C6CF0" w:rsidP="003C6CF0">
            <w:pPr>
              <w:spacing w:before="80" w:line="259" w:lineRule="auto"/>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p>
        </w:tc>
      </w:tr>
      <w:tr w:rsidR="003C6CF0" w:rsidRPr="00F528F6" w14:paraId="343390DB" w14:textId="77777777" w:rsidTr="003C6CF0">
        <w:trPr>
          <w:trHeight w:val="2826"/>
        </w:trPr>
        <w:tc>
          <w:tcPr>
            <w:cnfStyle w:val="001000000000" w:firstRow="0" w:lastRow="0" w:firstColumn="1" w:lastColumn="0" w:oddVBand="0" w:evenVBand="0" w:oddHBand="0" w:evenHBand="0" w:firstRowFirstColumn="0" w:firstRowLastColumn="0" w:lastRowFirstColumn="0" w:lastRowLastColumn="0"/>
            <w:tcW w:w="2265" w:type="dxa"/>
            <w:vMerge/>
            <w:shd w:val="clear" w:color="auto" w:fill="DDDCE3"/>
          </w:tcPr>
          <w:p w14:paraId="6BD8C0F6" w14:textId="77777777" w:rsidR="003C6CF0" w:rsidRPr="00F528F6" w:rsidRDefault="003C6CF0" w:rsidP="003C6CF0">
            <w:pPr>
              <w:rPr>
                <w:rFonts w:cstheme="minorHAnsi"/>
                <w:sz w:val="16"/>
                <w:szCs w:val="16"/>
                <w:lang w:val="en-AU"/>
              </w:rPr>
            </w:pPr>
          </w:p>
        </w:tc>
        <w:tc>
          <w:tcPr>
            <w:tcW w:w="3402" w:type="dxa"/>
            <w:shd w:val="clear" w:color="auto" w:fill="F5DEE0"/>
          </w:tcPr>
          <w:p w14:paraId="5308BDB9" w14:textId="77777777" w:rsidR="003C6CF0" w:rsidRPr="00F528F6" w:rsidRDefault="003C6CF0" w:rsidP="003C6CF0">
            <w:pPr>
              <w:pStyle w:val="Numberlist"/>
              <w:numPr>
                <w:ilvl w:val="0"/>
                <w:numId w:val="0"/>
              </w:numPr>
              <w:ind w:left="142"/>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F528F6">
              <w:rPr>
                <w:rFonts w:cstheme="minorHAnsi"/>
                <w:b/>
                <w:sz w:val="16"/>
                <w:szCs w:val="16"/>
              </w:rPr>
              <w:t>The wider Bendigo community, including other service providers and industry, will be engaged with the education profession in improving outcomes for children and young people.</w:t>
            </w:r>
          </w:p>
        </w:tc>
        <w:tc>
          <w:tcPr>
            <w:tcW w:w="3544" w:type="dxa"/>
            <w:shd w:val="clear" w:color="auto" w:fill="FFF6DE"/>
          </w:tcPr>
          <w:p w14:paraId="11634557" w14:textId="76E93466" w:rsidR="003C6CF0" w:rsidRDefault="003C6CF0" w:rsidP="003C6CF0">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528F6">
              <w:rPr>
                <w:rFonts w:cstheme="minorHAnsi"/>
                <w:sz w:val="16"/>
                <w:szCs w:val="16"/>
              </w:rPr>
              <w:t>Develop and extend collaborations with local industry, businesses and organisations to support opportunities and pathways</w:t>
            </w:r>
          </w:p>
          <w:p w14:paraId="6B8C1B7F" w14:textId="77777777" w:rsidR="00D61D24" w:rsidRPr="00F528F6" w:rsidRDefault="00D61D24" w:rsidP="003C6CF0">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2867D9FF" w14:textId="77777777" w:rsidR="003C6CF0" w:rsidRPr="00F528F6" w:rsidRDefault="003C6CF0" w:rsidP="00D61D24">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528F6">
              <w:rPr>
                <w:rFonts w:cstheme="minorHAnsi"/>
                <w:sz w:val="16"/>
                <w:szCs w:val="16"/>
              </w:rPr>
              <w:t>Build provider engagement and collaboration with the City of Greater Bendigo’s Health and Wellbeing Plan.</w:t>
            </w:r>
          </w:p>
          <w:p w14:paraId="3322D8BD" w14:textId="77777777" w:rsidR="003C6CF0" w:rsidRPr="00F528F6" w:rsidRDefault="003C6CF0" w:rsidP="003C6CF0">
            <w:pPr>
              <w:spacing w:before="120"/>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p>
        </w:tc>
        <w:tc>
          <w:tcPr>
            <w:tcW w:w="5245" w:type="dxa"/>
            <w:shd w:val="clear" w:color="auto" w:fill="FFF6DE"/>
          </w:tcPr>
          <w:p w14:paraId="5AE1A0FA" w14:textId="77777777" w:rsidR="003C6CF0" w:rsidRPr="00F528F6" w:rsidRDefault="003C6CF0" w:rsidP="003C6CF0">
            <w:pPr>
              <w:spacing w:after="0"/>
              <w:ind w:left="319"/>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528F6">
              <w:rPr>
                <w:rFonts w:cstheme="minorHAnsi"/>
                <w:sz w:val="16"/>
                <w:szCs w:val="16"/>
              </w:rPr>
              <w:t xml:space="preserve">Increase and strengthen industry and business participation and placements, including but not limited to programs through Bendigo’s Trade Training Centre, Passions and Pathways, Structured Workplace learning, School Based Apprenticeships, Young Industry Ambassadors and Bendigo Tech School </w:t>
            </w:r>
          </w:p>
          <w:p w14:paraId="1CE97A41" w14:textId="77777777" w:rsidR="003C6CF0" w:rsidRPr="00F528F6" w:rsidRDefault="003C6CF0" w:rsidP="003C6CF0">
            <w:pPr>
              <w:spacing w:before="120"/>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4403C483" w14:textId="77777777" w:rsidR="003C6CF0" w:rsidRPr="00F528F6" w:rsidRDefault="003C6CF0" w:rsidP="003C6CF0">
            <w:pPr>
              <w:spacing w:before="120" w:after="0"/>
              <w:ind w:left="319"/>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528F6">
              <w:rPr>
                <w:rFonts w:cstheme="minorHAnsi"/>
                <w:sz w:val="16"/>
                <w:szCs w:val="16"/>
              </w:rPr>
              <w:t xml:space="preserve">Engage children and young people in co-designing initiatives to support aspects of the City of Greater Bendigo’s Health and Wellbeing Plan </w:t>
            </w:r>
          </w:p>
          <w:p w14:paraId="5F96B892" w14:textId="77777777" w:rsidR="003C6CF0" w:rsidRPr="00F528F6" w:rsidRDefault="003C6CF0" w:rsidP="003C6CF0">
            <w:pPr>
              <w:cnfStyle w:val="000000000000" w:firstRow="0" w:lastRow="0" w:firstColumn="0" w:lastColumn="0" w:oddVBand="0" w:evenVBand="0" w:oddHBand="0" w:evenHBand="0" w:firstRowFirstColumn="0" w:firstRowLastColumn="0" w:lastRowFirstColumn="0" w:lastRowLastColumn="0"/>
              <w:rPr>
                <w:rFonts w:cstheme="minorHAnsi"/>
                <w:b/>
                <w:sz w:val="16"/>
                <w:szCs w:val="16"/>
              </w:rPr>
            </w:pPr>
          </w:p>
        </w:tc>
      </w:tr>
    </w:tbl>
    <w:p w14:paraId="3948F6E7" w14:textId="77777777" w:rsidR="003C6CF0" w:rsidRPr="00F528F6" w:rsidRDefault="003C6CF0" w:rsidP="003C6CF0">
      <w:pPr>
        <w:rPr>
          <w:rFonts w:cstheme="minorHAnsi"/>
          <w:sz w:val="16"/>
          <w:szCs w:val="16"/>
          <w:lang w:val="en-AU"/>
        </w:rPr>
      </w:pPr>
    </w:p>
    <w:p w14:paraId="3F34D17D" w14:textId="77777777" w:rsidR="003C6CF0" w:rsidRPr="00F528F6" w:rsidRDefault="003C6CF0" w:rsidP="003C6CF0">
      <w:pPr>
        <w:rPr>
          <w:rFonts w:cstheme="minorHAnsi"/>
          <w:sz w:val="16"/>
          <w:szCs w:val="16"/>
          <w:lang w:val="en-AU"/>
        </w:rPr>
      </w:pPr>
      <w:r w:rsidRPr="00F528F6">
        <w:rPr>
          <w:rFonts w:cstheme="minorHAnsi"/>
          <w:sz w:val="16"/>
          <w:szCs w:val="16"/>
        </w:rPr>
        <w:t>*priority cohorts include Aboriginal and Torres Strait Islander children and young people, children and young people in out-of-home-care, children and young people who are eligible for the Program for Students with Disabilities (PSD) funding, and children and young people with English as an Additional Language (EAL)</w:t>
      </w:r>
    </w:p>
    <w:p w14:paraId="2381AD06" w14:textId="3DB7A43E" w:rsidR="003C6CF0" w:rsidRDefault="003C6CF0" w:rsidP="00110AC8"/>
    <w:p w14:paraId="4924B690" w14:textId="0B8B7632" w:rsidR="003C6CF0" w:rsidRDefault="003C6CF0" w:rsidP="00110AC8"/>
    <w:p w14:paraId="00421111" w14:textId="7A681CA1" w:rsidR="003C6CF0" w:rsidRDefault="003C6CF0" w:rsidP="00110AC8"/>
    <w:p w14:paraId="071F517D" w14:textId="4CB39963" w:rsidR="003C6CF0" w:rsidRDefault="003C6CF0" w:rsidP="00110AC8"/>
    <w:p w14:paraId="21105BE2" w14:textId="77777777" w:rsidR="003C6CF0" w:rsidRPr="00110AC8" w:rsidRDefault="003C6CF0" w:rsidP="00110AC8">
      <w:pPr>
        <w:rPr>
          <w:rStyle w:val="FootnoteReference"/>
          <w:color w:val="auto"/>
          <w:sz w:val="22"/>
          <w:szCs w:val="24"/>
          <w:vertAlign w:val="baseline"/>
        </w:rPr>
      </w:pPr>
    </w:p>
    <w:sectPr w:rsidR="003C6CF0" w:rsidRPr="00110AC8" w:rsidSect="00D61D24">
      <w:pgSz w:w="16840" w:h="11900" w:orient="landscape"/>
      <w:pgMar w:top="1134" w:right="1985"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6ED6C9" w14:textId="77777777" w:rsidR="00CB0623" w:rsidRDefault="00CB0623" w:rsidP="003967DD">
      <w:pPr>
        <w:spacing w:after="0"/>
      </w:pPr>
      <w:r>
        <w:separator/>
      </w:r>
    </w:p>
  </w:endnote>
  <w:endnote w:type="continuationSeparator" w:id="0">
    <w:p w14:paraId="39F75A9B" w14:textId="77777777" w:rsidR="00CB0623" w:rsidRDefault="00CB0623" w:rsidP="003967DD">
      <w:pPr>
        <w:spacing w:after="0"/>
      </w:pPr>
      <w:r>
        <w:continuationSeparator/>
      </w:r>
    </w:p>
  </w:endnote>
  <w:endnote w:type="continuationNotice" w:id="1">
    <w:p w14:paraId="1788A018" w14:textId="77777777" w:rsidR="00CB0623" w:rsidRDefault="00CB062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IC">
    <w:altName w:val="Times New Roman"/>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noPro">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Univers45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3BC19" w14:textId="77777777" w:rsidR="00CB0623" w:rsidRDefault="00CB0623" w:rsidP="00AB7284">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6BE3CE84" w14:textId="77777777" w:rsidR="00CB0623" w:rsidRDefault="00CB0623"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BD8EF" w14:textId="77777777" w:rsidR="00CB0623" w:rsidRDefault="00CB0623"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48C7B" w14:textId="27EA2873" w:rsidR="00CB0623" w:rsidRDefault="00CB0623" w:rsidP="00DA5F30">
    <w:pPr>
      <w:pStyle w:val="FootnoteText"/>
      <w:ind w:right="2828"/>
    </w:pPr>
    <w:r>
      <w:t xml:space="preserve">Melbourne </w:t>
    </w:r>
    <w:r>
      <w:fldChar w:fldCharType="begin"/>
    </w:r>
    <w:r>
      <w:rPr>
        <w:lang w:val="en-GB"/>
      </w:rPr>
      <w:instrText xml:space="preserve"> DATE \@ "MMMM yy" </w:instrText>
    </w:r>
    <w:r>
      <w:fldChar w:fldCharType="separate"/>
    </w:r>
    <w:r w:rsidR="00A517F6">
      <w:rPr>
        <w:noProof/>
        <w:lang w:val="en-GB"/>
      </w:rPr>
      <w:t>July 18</w:t>
    </w:r>
    <w:r>
      <w:fldChar w:fldCharType="end"/>
    </w:r>
  </w:p>
  <w:p w14:paraId="665E13A9" w14:textId="77777777" w:rsidR="00CB0623" w:rsidRDefault="00CB0623" w:rsidP="00DA5F30">
    <w:pPr>
      <w:pStyle w:val="FootnoteText"/>
      <w:ind w:right="2828"/>
    </w:pPr>
    <w:r>
      <w:t>©State of Victoria (Department of Education and Training) 2017</w:t>
    </w:r>
  </w:p>
  <w:p w14:paraId="42253773" w14:textId="77777777" w:rsidR="00CB0623" w:rsidRDefault="00CB0623" w:rsidP="00DA5F30">
    <w:pPr>
      <w:pStyle w:val="FootnoteText"/>
      <w:ind w:right="2828"/>
    </w:pPr>
    <w:r>
      <w:t>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Licence for Schools (NEALS) (see below) or with permission.</w:t>
    </w:r>
  </w:p>
  <w:p w14:paraId="28CD16B0" w14:textId="77777777" w:rsidR="00CB0623" w:rsidRDefault="00CB0623" w:rsidP="00DA5F30">
    <w:pPr>
      <w:pStyle w:val="FootnoteText"/>
      <w:ind w:right="2828"/>
    </w:pPr>
    <w:r>
      <w:t>An educational institution situated in Australia which is not conducted for profit, or a body responsible for administering such an institution may copy and communicate the materials, other than third party materials, for the educational purposes of the institution.</w:t>
    </w:r>
  </w:p>
  <w:p w14:paraId="5EEC2498" w14:textId="77777777" w:rsidR="00CB0623" w:rsidRDefault="00CB0623" w:rsidP="00DA5F30">
    <w:pPr>
      <w:pStyle w:val="FootnoteText"/>
      <w:ind w:right="2828"/>
    </w:pPr>
    <w:r>
      <w:t>Authorised by the Department of Education and Training,</w:t>
    </w:r>
  </w:p>
  <w:p w14:paraId="2444C013" w14:textId="77777777" w:rsidR="00CB0623" w:rsidRDefault="00CB0623" w:rsidP="00DA5F30">
    <w:pPr>
      <w:pStyle w:val="FootnoteText"/>
      <w:ind w:right="2828"/>
    </w:pPr>
    <w:r>
      <w:t>2 Treasury Place, East Melbourne, Victoria, 3002</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4ADE6" w14:textId="74DFD790" w:rsidR="00CB0623" w:rsidRDefault="00CB0623" w:rsidP="00AB7284">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A517F6">
      <w:rPr>
        <w:rStyle w:val="PageNumber"/>
        <w:noProof/>
      </w:rPr>
      <w:t>18</w:t>
    </w:r>
    <w:r>
      <w:rPr>
        <w:rStyle w:val="PageNumber"/>
      </w:rPr>
      <w:fldChar w:fldCharType="end"/>
    </w:r>
  </w:p>
  <w:p w14:paraId="46E02034" w14:textId="77777777" w:rsidR="00CB0623" w:rsidRDefault="00CB0623" w:rsidP="00A31926">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74F90" w14:textId="726AB63C" w:rsidR="00CB0623" w:rsidRDefault="00A517F6" w:rsidP="00EF34EF">
    <w:pPr>
      <w:pStyle w:val="Footer"/>
      <w:tabs>
        <w:tab w:val="clear" w:pos="9026"/>
        <w:tab w:val="right" w:pos="8647"/>
      </w:tabs>
      <w:ind w:firstLine="720"/>
      <w:jc w:val="right"/>
    </w:pPr>
    <w:sdt>
      <w:sdtPr>
        <w:id w:val="-279494412"/>
        <w:docPartObj>
          <w:docPartGallery w:val="Page Numbers (Bottom of Page)"/>
          <w:docPartUnique/>
        </w:docPartObj>
      </w:sdtPr>
      <w:sdtEndPr>
        <w:rPr>
          <w:noProof/>
        </w:rPr>
      </w:sdtEndPr>
      <w:sdtContent>
        <w:r w:rsidR="00CB0623">
          <w:fldChar w:fldCharType="begin"/>
        </w:r>
        <w:r w:rsidR="00CB0623">
          <w:instrText xml:space="preserve"> PAGE   \* MERGEFORMAT </w:instrText>
        </w:r>
        <w:r w:rsidR="00CB0623">
          <w:fldChar w:fldCharType="separate"/>
        </w:r>
        <w:r>
          <w:rPr>
            <w:noProof/>
          </w:rPr>
          <w:t>33</w:t>
        </w:r>
        <w:r w:rsidR="00CB0623">
          <w:rPr>
            <w:noProof/>
          </w:rPr>
          <w:fldChar w:fldCharType="end"/>
        </w:r>
      </w:sdtContent>
    </w:sdt>
  </w:p>
  <w:p w14:paraId="3CA43D40" w14:textId="77777777" w:rsidR="00CB0623" w:rsidRDefault="00CB0623"/>
  <w:p w14:paraId="03CE9659" w14:textId="77777777" w:rsidR="00CB0623" w:rsidRDefault="00CB0623"/>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6D566" w14:textId="77777777" w:rsidR="00CB0623" w:rsidRPr="003B5B80" w:rsidRDefault="00CB0623" w:rsidP="00EF34EF">
    <w:pPr>
      <w:pStyle w:val="Footer"/>
      <w:jc w:val="right"/>
      <w:rPr>
        <w:sz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4C053" w14:textId="3350B571" w:rsidR="00CB0623" w:rsidRDefault="00A517F6" w:rsidP="00EF34EF">
    <w:pPr>
      <w:pStyle w:val="Footer"/>
      <w:tabs>
        <w:tab w:val="clear" w:pos="9026"/>
        <w:tab w:val="right" w:pos="8647"/>
      </w:tabs>
      <w:ind w:firstLine="720"/>
      <w:jc w:val="right"/>
    </w:pPr>
    <w:sdt>
      <w:sdtPr>
        <w:id w:val="352695470"/>
        <w:docPartObj>
          <w:docPartGallery w:val="Page Numbers (Bottom of Page)"/>
          <w:docPartUnique/>
        </w:docPartObj>
      </w:sdtPr>
      <w:sdtEndPr>
        <w:rPr>
          <w:noProof/>
        </w:rPr>
      </w:sdtEndPr>
      <w:sdtContent>
        <w:r w:rsidR="00CB0623">
          <w:fldChar w:fldCharType="begin"/>
        </w:r>
        <w:r w:rsidR="00CB0623">
          <w:instrText xml:space="preserve"> PAGE   \* MERGEFORMAT </w:instrText>
        </w:r>
        <w:r w:rsidR="00CB0623">
          <w:fldChar w:fldCharType="separate"/>
        </w:r>
        <w:r>
          <w:rPr>
            <w:noProof/>
          </w:rPr>
          <w:t>50</w:t>
        </w:r>
        <w:r w:rsidR="00CB0623">
          <w:rPr>
            <w:noProof/>
          </w:rPr>
          <w:fldChar w:fldCharType="end"/>
        </w:r>
      </w:sdtContent>
    </w:sdt>
  </w:p>
  <w:p w14:paraId="2442F3E4" w14:textId="77777777" w:rsidR="00CB0623" w:rsidRDefault="00CB0623"/>
  <w:p w14:paraId="37932D19" w14:textId="77777777" w:rsidR="00CB0623" w:rsidRDefault="00CB0623"/>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471BF" w14:textId="77777777" w:rsidR="00CB0623" w:rsidRPr="003B5B80" w:rsidRDefault="00CB0623" w:rsidP="00EF34EF">
    <w:pPr>
      <w:pStyle w:val="Footer"/>
      <w:jc w:val="righ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326EBC" w14:textId="77777777" w:rsidR="00CB0623" w:rsidRDefault="00CB0623" w:rsidP="003967DD">
      <w:pPr>
        <w:spacing w:after="0"/>
      </w:pPr>
      <w:r>
        <w:separator/>
      </w:r>
    </w:p>
  </w:footnote>
  <w:footnote w:type="continuationSeparator" w:id="0">
    <w:p w14:paraId="7F78413C" w14:textId="77777777" w:rsidR="00CB0623" w:rsidRDefault="00CB0623" w:rsidP="003967DD">
      <w:pPr>
        <w:spacing w:after="0"/>
      </w:pPr>
      <w:r>
        <w:continuationSeparator/>
      </w:r>
    </w:p>
  </w:footnote>
  <w:footnote w:type="continuationNotice" w:id="1">
    <w:p w14:paraId="0ED626D4" w14:textId="77777777" w:rsidR="00CB0623" w:rsidRDefault="00CB0623">
      <w:pPr>
        <w:spacing w:after="0"/>
      </w:pPr>
    </w:p>
  </w:footnote>
  <w:footnote w:id="2">
    <w:p w14:paraId="10AA2003" w14:textId="77777777" w:rsidR="00CB0623" w:rsidRPr="00787D26" w:rsidRDefault="00CB0623" w:rsidP="003C6CF0">
      <w:pPr>
        <w:pStyle w:val="FootnoteText"/>
        <w:rPr>
          <w:lang w:val="en-AU"/>
        </w:rPr>
      </w:pPr>
      <w:r>
        <w:rPr>
          <w:rStyle w:val="FootnoteReference"/>
        </w:rPr>
        <w:footnoteRef/>
      </w:r>
      <w:r>
        <w:t>Figures obtained from profile.id.com.au/Bendigo, based on Australian Census Data from 2016 and 2011</w:t>
      </w:r>
    </w:p>
  </w:footnote>
  <w:footnote w:id="3">
    <w:p w14:paraId="699ADCBE" w14:textId="77777777" w:rsidR="00CB0623" w:rsidRPr="003C535D" w:rsidRDefault="00CB0623" w:rsidP="003C6CF0">
      <w:pPr>
        <w:pStyle w:val="FootnoteText"/>
        <w:rPr>
          <w:lang w:val="en-AU"/>
        </w:rPr>
      </w:pPr>
      <w:r>
        <w:rPr>
          <w:rStyle w:val="FootnoteReference"/>
        </w:rPr>
        <w:footnoteRef/>
      </w:r>
      <w:r>
        <w:t xml:space="preserve"> </w:t>
      </w:r>
      <w:r w:rsidRPr="003C535D">
        <w:t>http://lmip.gov.au/default.aspx?LMIP/EmploymentProjections</w:t>
      </w:r>
    </w:p>
  </w:footnote>
  <w:footnote w:id="4">
    <w:p w14:paraId="018CF15D" w14:textId="77777777" w:rsidR="00CB0623" w:rsidRPr="003C535D" w:rsidRDefault="00CB0623" w:rsidP="003C6CF0">
      <w:pPr>
        <w:pStyle w:val="FootnoteText"/>
        <w:rPr>
          <w:lang w:val="en-AU"/>
        </w:rPr>
      </w:pPr>
      <w:r>
        <w:rPr>
          <w:rStyle w:val="FootnoteReference"/>
        </w:rPr>
        <w:footnoteRef/>
      </w:r>
      <w:r>
        <w:t xml:space="preserve"> </w:t>
      </w:r>
      <w:r w:rsidRPr="003C535D">
        <w:t>https://profile.id.com.au/bendigo/industries</w:t>
      </w:r>
    </w:p>
  </w:footnote>
  <w:footnote w:id="5">
    <w:p w14:paraId="17142087" w14:textId="77777777" w:rsidR="00CB0623" w:rsidRPr="00A022A5" w:rsidRDefault="00CB0623" w:rsidP="003C6CF0">
      <w:pPr>
        <w:pStyle w:val="FootnoteText"/>
        <w:rPr>
          <w:lang w:val="en-AU"/>
        </w:rPr>
      </w:pPr>
      <w:r>
        <w:rPr>
          <w:rStyle w:val="FootnoteReference"/>
        </w:rPr>
        <w:footnoteRef/>
      </w:r>
      <w:r>
        <w:t xml:space="preserve"> </w:t>
      </w:r>
      <w:r w:rsidRPr="00A022A5">
        <w:rPr>
          <w:lang w:val="en-AU"/>
        </w:rPr>
        <w:t>https://www.fya.org.au/wp-content/uploads/2017/07/FYA_TheNewWorkSmarts_July2017.pdf</w:t>
      </w:r>
    </w:p>
  </w:footnote>
  <w:footnote w:id="6">
    <w:p w14:paraId="10726921" w14:textId="21A6F3B7" w:rsidR="00CB0623" w:rsidRPr="0039147F" w:rsidRDefault="00CB0623">
      <w:pPr>
        <w:pStyle w:val="FootnoteText"/>
        <w:rPr>
          <w:lang w:val="en-AU"/>
        </w:rPr>
      </w:pPr>
      <w:r>
        <w:rPr>
          <w:rStyle w:val="FootnoteReference"/>
        </w:rPr>
        <w:footnoteRef/>
      </w:r>
      <w:r>
        <w:t xml:space="preserve"> 2016 </w:t>
      </w:r>
      <w:r>
        <w:rPr>
          <w:lang w:val="en-AU"/>
        </w:rPr>
        <w:t xml:space="preserve">School Entrant Health Questionnaire </w:t>
      </w:r>
    </w:p>
  </w:footnote>
  <w:footnote w:id="7">
    <w:p w14:paraId="60155BDB" w14:textId="284BF1E4" w:rsidR="00CB0623" w:rsidRPr="0039147F" w:rsidRDefault="00CB0623">
      <w:pPr>
        <w:pStyle w:val="FootnoteText"/>
        <w:rPr>
          <w:lang w:val="en-AU"/>
        </w:rPr>
      </w:pPr>
      <w:r>
        <w:rPr>
          <w:rStyle w:val="FootnoteReference"/>
        </w:rPr>
        <w:footnoteRef/>
      </w:r>
      <w:r>
        <w:t xml:space="preserve"> </w:t>
      </w:r>
      <w:r>
        <w:rPr>
          <w:lang w:val="en-AU"/>
        </w:rPr>
        <w:t>2016 School Entrant Health Questionnaire</w:t>
      </w:r>
    </w:p>
  </w:footnote>
  <w:footnote w:id="8">
    <w:p w14:paraId="6E884C8A" w14:textId="77777777" w:rsidR="00CB0623" w:rsidRPr="00E43B6D" w:rsidRDefault="00CB0623" w:rsidP="00B86794">
      <w:pPr>
        <w:pStyle w:val="FootnoteText"/>
        <w:rPr>
          <w:lang w:val="en-AU"/>
        </w:rPr>
      </w:pPr>
      <w:r>
        <w:rPr>
          <w:rStyle w:val="FootnoteReference"/>
        </w:rPr>
        <w:footnoteRef/>
      </w:r>
      <w:r>
        <w:t xml:space="preserve"> </w:t>
      </w:r>
      <w:r>
        <w:rPr>
          <w:lang w:val="en-AU"/>
        </w:rPr>
        <w:t>Ibid.</w:t>
      </w:r>
    </w:p>
  </w:footnote>
  <w:footnote w:id="9">
    <w:p w14:paraId="7DED31D5" w14:textId="77777777" w:rsidR="00CB0623" w:rsidRPr="00D73B04" w:rsidRDefault="00CB0623" w:rsidP="00B86794">
      <w:pPr>
        <w:pStyle w:val="FootnoteText"/>
        <w:rPr>
          <w:lang w:val="en-AU"/>
        </w:rPr>
      </w:pPr>
      <w:r>
        <w:rPr>
          <w:rStyle w:val="FootnoteReference"/>
        </w:rPr>
        <w:footnoteRef/>
      </w:r>
      <w:r>
        <w:t xml:space="preserve"> </w:t>
      </w:r>
      <w:r>
        <w:rPr>
          <w:lang w:val="en-AU"/>
        </w:rPr>
        <w:t>On Track Survey 2016</w:t>
      </w:r>
    </w:p>
  </w:footnote>
  <w:footnote w:id="10">
    <w:p w14:paraId="73271F74" w14:textId="77777777" w:rsidR="00CB0623" w:rsidRPr="00E43B6D" w:rsidRDefault="00CB0623" w:rsidP="0039147F">
      <w:pPr>
        <w:pStyle w:val="FootnoteText"/>
        <w:rPr>
          <w:lang w:val="en-AU"/>
        </w:rPr>
      </w:pPr>
      <w:r>
        <w:rPr>
          <w:rStyle w:val="FootnoteReference"/>
        </w:rPr>
        <w:footnoteRef/>
      </w:r>
      <w:r>
        <w:t xml:space="preserve"> </w:t>
      </w:r>
      <w:r w:rsidRPr="00E43B6D">
        <w:t>https://profile.id.com.au/bendigo/industries</w:t>
      </w:r>
    </w:p>
  </w:footnote>
  <w:footnote w:id="11">
    <w:p w14:paraId="3EEE98FB" w14:textId="77777777" w:rsidR="00CB0623" w:rsidRPr="00E43B6D" w:rsidRDefault="00CB0623" w:rsidP="0039147F">
      <w:pPr>
        <w:pStyle w:val="FootnoteText"/>
        <w:rPr>
          <w:lang w:val="en-AU"/>
        </w:rPr>
      </w:pPr>
      <w:r>
        <w:rPr>
          <w:rStyle w:val="FootnoteReference"/>
        </w:rPr>
        <w:footnoteRef/>
      </w:r>
      <w:r>
        <w:t xml:space="preserve"> www.bendigo.vic.gov.au/healthandwellbeingplan</w:t>
      </w:r>
    </w:p>
  </w:footnote>
  <w:footnote w:id="12">
    <w:p w14:paraId="04F878A7" w14:textId="1A1D7700" w:rsidR="00CB0623" w:rsidRPr="007A12EE" w:rsidRDefault="00CB0623">
      <w:pPr>
        <w:pStyle w:val="FootnoteText"/>
        <w:rPr>
          <w:lang w:val="en-AU"/>
        </w:rPr>
      </w:pPr>
      <w:r>
        <w:rPr>
          <w:rStyle w:val="FootnoteReference"/>
        </w:rPr>
        <w:footnoteRef/>
      </w:r>
      <w:r>
        <w:t xml:space="preserve"> </w:t>
      </w:r>
      <w:r>
        <w:rPr>
          <w:lang w:val="en-AU"/>
        </w:rPr>
        <w:t>On Track Survey 2016</w:t>
      </w:r>
    </w:p>
  </w:footnote>
  <w:footnote w:id="13">
    <w:p w14:paraId="473146C5" w14:textId="77777777" w:rsidR="00CB0623" w:rsidRDefault="00CB0623" w:rsidP="00110AC8">
      <w:pPr>
        <w:pStyle w:val="FootnoteText"/>
      </w:pPr>
      <w:r>
        <w:rPr>
          <w:rStyle w:val="FootnoteReference"/>
        </w:rPr>
        <w:footnoteRef/>
      </w:r>
      <w:r>
        <w:rPr>
          <w:rStyle w:val="FootnoteReference"/>
        </w:rPr>
        <w:footnoteRef/>
      </w:r>
      <w:r>
        <w:rPr>
          <w:rStyle w:val="FootnoteReference"/>
        </w:rPr>
        <w:footnoteRef/>
      </w:r>
      <w:r>
        <w:t xml:space="preserve"> </w:t>
      </w:r>
      <w:r w:rsidRPr="00EB58B0">
        <w:t>Tayler, C (2016), The E4Kids study: Assessing the effectiveness of Australian early childhood education and care programs.</w:t>
      </w:r>
    </w:p>
  </w:footnote>
  <w:footnote w:id="14">
    <w:p w14:paraId="4874CAC8" w14:textId="77777777" w:rsidR="00CB0623" w:rsidRPr="00EB58B0" w:rsidRDefault="00CB0623" w:rsidP="00110AC8">
      <w:pPr>
        <w:autoSpaceDE w:val="0"/>
        <w:autoSpaceDN w:val="0"/>
        <w:adjustRightInd w:val="0"/>
        <w:spacing w:after="0"/>
        <w:rPr>
          <w:rFonts w:ascii="ArnoPro" w:hAnsi="ArnoPro" w:cs="ArnoPro"/>
          <w:sz w:val="18"/>
          <w:szCs w:val="18"/>
          <w:lang w:val="en-AU"/>
        </w:rPr>
      </w:pPr>
      <w:r>
        <w:rPr>
          <w:rStyle w:val="FootnoteReference"/>
        </w:rPr>
        <w:footnoteRef/>
      </w:r>
      <w:r>
        <w:t xml:space="preserve"> </w:t>
      </w:r>
      <w:r w:rsidRPr="00EB58B0">
        <w:rPr>
          <w:rFonts w:ascii="ArnoPro" w:hAnsi="ArnoPro" w:cs="ArnoPro"/>
          <w:sz w:val="11"/>
          <w:szCs w:val="11"/>
          <w:lang w:val="en-AU"/>
        </w:rPr>
        <w:t>Hattie, J.A.C. (2003, October). Teachers make a difference: What is the research evidence? Paper presented at the Building Teacher Quality: What does the research tell us ACER Research Conference, Melbourne, Australia. Retrieved from http://research.acer.edu.au/research_conference_2003/4/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65A7F" w14:textId="77777777" w:rsidR="00CB0623" w:rsidRDefault="00CB0623" w:rsidP="00A63D55">
    <w:pPr>
      <w:pStyle w:val="Header"/>
      <w:tabs>
        <w:tab w:val="clear" w:pos="4513"/>
        <w:tab w:val="clear" w:pos="9026"/>
        <w:tab w:val="left" w:pos="1425"/>
      </w:tabs>
    </w:pPr>
    <w:r>
      <w:rPr>
        <w:noProof/>
        <w:lang w:val="en-AU" w:eastAsia="en-AU"/>
      </w:rPr>
      <w:drawing>
        <wp:anchor distT="0" distB="0" distL="114300" distR="114300" simplePos="0" relativeHeight="251658242" behindDoc="1" locked="0" layoutInCell="1" allowOverlap="1" wp14:anchorId="06F54C07" wp14:editId="0B726EFB">
          <wp:simplePos x="0" y="0"/>
          <wp:positionH relativeFrom="page">
            <wp:align>left</wp:align>
          </wp:positionH>
          <wp:positionV relativeFrom="page">
            <wp:align>top</wp:align>
          </wp:positionV>
          <wp:extent cx="7560000" cy="10692000"/>
          <wp:effectExtent l="0" t="0" r="952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ur covers_portrait_generic.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805EE" w14:textId="77777777" w:rsidR="00CB0623" w:rsidRDefault="00CB0623" w:rsidP="00A63D55">
    <w:pPr>
      <w:pStyle w:val="Header"/>
      <w:tabs>
        <w:tab w:val="clear" w:pos="4513"/>
        <w:tab w:val="clear" w:pos="9026"/>
        <w:tab w:val="left" w:pos="1425"/>
      </w:tabs>
    </w:pPr>
    <w:r>
      <w:rPr>
        <w:noProof/>
        <w:lang w:val="en-AU" w:eastAsia="en-AU"/>
      </w:rPr>
      <w:drawing>
        <wp:anchor distT="0" distB="0" distL="114300" distR="114300" simplePos="0" relativeHeight="251658240" behindDoc="1" locked="0" layoutInCell="1" allowOverlap="1" wp14:anchorId="40183CC5" wp14:editId="7CE02422">
          <wp:simplePos x="0" y="0"/>
          <wp:positionH relativeFrom="page">
            <wp:align>left</wp:align>
          </wp:positionH>
          <wp:positionV relativeFrom="page">
            <wp:align>top</wp:align>
          </wp:positionV>
          <wp:extent cx="7560000" cy="10690453"/>
          <wp:effectExtent l="0" t="0" r="9525" b="317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0A39C" w14:textId="77777777" w:rsidR="00CB0623" w:rsidRDefault="00CB0623" w:rsidP="00A63D55">
    <w:pPr>
      <w:pStyle w:val="Header"/>
      <w:tabs>
        <w:tab w:val="clear" w:pos="4513"/>
        <w:tab w:val="clear" w:pos="9026"/>
        <w:tab w:val="left" w:pos="1425"/>
      </w:tabs>
    </w:pPr>
    <w:r>
      <w:rPr>
        <w:noProof/>
        <w:lang w:val="en-AU" w:eastAsia="en-AU"/>
      </w:rPr>
      <w:drawing>
        <wp:anchor distT="0" distB="0" distL="114300" distR="114300" simplePos="0" relativeHeight="251658241" behindDoc="1" locked="0" layoutInCell="1" allowOverlap="1" wp14:anchorId="3DD73300" wp14:editId="03CC4A37">
          <wp:simplePos x="0" y="0"/>
          <wp:positionH relativeFrom="page">
            <wp:align>left</wp:align>
          </wp:positionH>
          <wp:positionV relativeFrom="page">
            <wp:align>top</wp:align>
          </wp:positionV>
          <wp:extent cx="7560000" cy="10690453"/>
          <wp:effectExtent l="0" t="0" r="9525" b="317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5260C" w14:textId="77777777" w:rsidR="00CB0623" w:rsidRDefault="00CB0623" w:rsidP="00EF34EF">
    <w:pPr>
      <w:pStyle w:val="Header"/>
      <w:jc w:val="center"/>
    </w:pPr>
  </w:p>
  <w:p w14:paraId="46615BFF" w14:textId="77777777" w:rsidR="00CB0623" w:rsidRDefault="00CB0623"/>
  <w:p w14:paraId="201323FA" w14:textId="77777777" w:rsidR="00CB0623" w:rsidRDefault="00CB0623"/>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1A92F" w14:textId="77777777" w:rsidR="00CB0623" w:rsidRDefault="00CB0623" w:rsidP="00EF34EF">
    <w:pPr>
      <w:pStyle w:val="Header"/>
      <w:jc w:val="center"/>
    </w:pPr>
  </w:p>
  <w:p w14:paraId="5F942D84" w14:textId="77777777" w:rsidR="00CB0623" w:rsidRDefault="00CB0623"/>
  <w:p w14:paraId="52A2F8B1" w14:textId="77777777" w:rsidR="00CB0623" w:rsidRDefault="00CB062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1" w15:restartNumberingAfterBreak="0">
    <w:nsid w:val="006C4FE2"/>
    <w:multiLevelType w:val="hybridMultilevel"/>
    <w:tmpl w:val="C4243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246F1B"/>
    <w:multiLevelType w:val="hybridMultilevel"/>
    <w:tmpl w:val="555E7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2024BF"/>
    <w:multiLevelType w:val="hybridMultilevel"/>
    <w:tmpl w:val="EB465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99113F"/>
    <w:multiLevelType w:val="hybridMultilevel"/>
    <w:tmpl w:val="975AD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2825E6"/>
    <w:multiLevelType w:val="hybridMultilevel"/>
    <w:tmpl w:val="663EE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AE37E5"/>
    <w:multiLevelType w:val="hybridMultilevel"/>
    <w:tmpl w:val="2CFE660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212637"/>
    <w:multiLevelType w:val="hybridMultilevel"/>
    <w:tmpl w:val="6B82F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A276ED"/>
    <w:multiLevelType w:val="hybridMultilevel"/>
    <w:tmpl w:val="8C700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AE1BFE"/>
    <w:multiLevelType w:val="hybridMultilevel"/>
    <w:tmpl w:val="948A17DE"/>
    <w:lvl w:ilvl="0" w:tplc="83968BD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4C756A"/>
    <w:multiLevelType w:val="hybridMultilevel"/>
    <w:tmpl w:val="5C6AC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6A6D43"/>
    <w:multiLevelType w:val="hybridMultilevel"/>
    <w:tmpl w:val="EBE66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592903"/>
    <w:multiLevelType w:val="hybridMultilevel"/>
    <w:tmpl w:val="389AD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0B14EB"/>
    <w:multiLevelType w:val="hybridMultilevel"/>
    <w:tmpl w:val="3C84082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424D45DE"/>
    <w:multiLevelType w:val="hybridMultilevel"/>
    <w:tmpl w:val="3A74D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6C3366"/>
    <w:multiLevelType w:val="hybridMultilevel"/>
    <w:tmpl w:val="2020F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227D10"/>
    <w:multiLevelType w:val="hybridMultilevel"/>
    <w:tmpl w:val="5E569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53960F0"/>
    <w:multiLevelType w:val="hybridMultilevel"/>
    <w:tmpl w:val="BD6429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0836FA"/>
    <w:multiLevelType w:val="hybridMultilevel"/>
    <w:tmpl w:val="34D2E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41203B"/>
    <w:multiLevelType w:val="hybridMultilevel"/>
    <w:tmpl w:val="4FD075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BDE4C16"/>
    <w:multiLevelType w:val="hybridMultilevel"/>
    <w:tmpl w:val="6DEC9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4" w15:restartNumberingAfterBreak="0">
    <w:nsid w:val="4D614D5F"/>
    <w:multiLevelType w:val="hybridMultilevel"/>
    <w:tmpl w:val="1DA25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3F1728"/>
    <w:multiLevelType w:val="hybridMultilevel"/>
    <w:tmpl w:val="1F2E928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6" w15:restartNumberingAfterBreak="0">
    <w:nsid w:val="50E2280B"/>
    <w:multiLevelType w:val="hybridMultilevel"/>
    <w:tmpl w:val="F0D4B6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5FC5A35"/>
    <w:multiLevelType w:val="hybridMultilevel"/>
    <w:tmpl w:val="A518F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871735"/>
    <w:multiLevelType w:val="hybridMultilevel"/>
    <w:tmpl w:val="E9AA9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9A2E26"/>
    <w:multiLevelType w:val="hybridMultilevel"/>
    <w:tmpl w:val="5CA24D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9E7611"/>
    <w:multiLevelType w:val="hybridMultilevel"/>
    <w:tmpl w:val="6414F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B10042E"/>
    <w:multiLevelType w:val="hybridMultilevel"/>
    <w:tmpl w:val="B4E40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59A72C7"/>
    <w:multiLevelType w:val="hybridMultilevel"/>
    <w:tmpl w:val="16C03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69F044B"/>
    <w:multiLevelType w:val="hybridMultilevel"/>
    <w:tmpl w:val="E552F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B925B1E"/>
    <w:multiLevelType w:val="hybridMultilevel"/>
    <w:tmpl w:val="B92E9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EA02664"/>
    <w:multiLevelType w:val="hybridMultilevel"/>
    <w:tmpl w:val="06CE5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ECC304C"/>
    <w:multiLevelType w:val="hybridMultilevel"/>
    <w:tmpl w:val="38988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30"/>
  </w:num>
  <w:num w:numId="3">
    <w:abstractNumId w:val="10"/>
  </w:num>
  <w:num w:numId="4">
    <w:abstractNumId w:val="23"/>
  </w:num>
  <w:num w:numId="5">
    <w:abstractNumId w:val="21"/>
  </w:num>
  <w:num w:numId="6">
    <w:abstractNumId w:val="24"/>
  </w:num>
  <w:num w:numId="7">
    <w:abstractNumId w:val="9"/>
  </w:num>
  <w:num w:numId="8">
    <w:abstractNumId w:val="16"/>
  </w:num>
  <w:num w:numId="9">
    <w:abstractNumId w:val="20"/>
  </w:num>
  <w:num w:numId="10">
    <w:abstractNumId w:val="31"/>
  </w:num>
  <w:num w:numId="11">
    <w:abstractNumId w:val="3"/>
  </w:num>
  <w:num w:numId="12">
    <w:abstractNumId w:val="22"/>
  </w:num>
  <w:num w:numId="13">
    <w:abstractNumId w:val="34"/>
  </w:num>
  <w:num w:numId="14">
    <w:abstractNumId w:val="26"/>
  </w:num>
  <w:num w:numId="15">
    <w:abstractNumId w:val="18"/>
  </w:num>
  <w:num w:numId="16">
    <w:abstractNumId w:val="19"/>
  </w:num>
  <w:num w:numId="17">
    <w:abstractNumId w:val="8"/>
  </w:num>
  <w:num w:numId="18">
    <w:abstractNumId w:val="1"/>
  </w:num>
  <w:num w:numId="19">
    <w:abstractNumId w:val="5"/>
  </w:num>
  <w:num w:numId="20">
    <w:abstractNumId w:val="7"/>
  </w:num>
  <w:num w:numId="21">
    <w:abstractNumId w:val="37"/>
  </w:num>
  <w:num w:numId="22">
    <w:abstractNumId w:val="11"/>
  </w:num>
  <w:num w:numId="23">
    <w:abstractNumId w:val="17"/>
  </w:num>
  <w:num w:numId="24">
    <w:abstractNumId w:val="33"/>
  </w:num>
  <w:num w:numId="25">
    <w:abstractNumId w:val="4"/>
  </w:num>
  <w:num w:numId="26">
    <w:abstractNumId w:val="36"/>
  </w:num>
  <w:num w:numId="27">
    <w:abstractNumId w:val="28"/>
  </w:num>
  <w:num w:numId="28">
    <w:abstractNumId w:val="29"/>
  </w:num>
  <w:num w:numId="29">
    <w:abstractNumId w:val="25"/>
  </w:num>
  <w:num w:numId="30">
    <w:abstractNumId w:val="6"/>
  </w:num>
  <w:num w:numId="31">
    <w:abstractNumId w:val="13"/>
  </w:num>
  <w:num w:numId="32">
    <w:abstractNumId w:val="15"/>
  </w:num>
  <w:num w:numId="33">
    <w:abstractNumId w:val="27"/>
  </w:num>
  <w:num w:numId="34">
    <w:abstractNumId w:val="12"/>
  </w:num>
  <w:num w:numId="35">
    <w:abstractNumId w:val="32"/>
  </w:num>
  <w:num w:numId="36">
    <w:abstractNumId w:val="0"/>
  </w:num>
  <w:num w:numId="37">
    <w:abstractNumId w:val="35"/>
  </w:num>
  <w:num w:numId="38">
    <w:abstractNumId w:val="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7DD"/>
    <w:rsid w:val="00002D31"/>
    <w:rsid w:val="00003DD8"/>
    <w:rsid w:val="00005543"/>
    <w:rsid w:val="0000626B"/>
    <w:rsid w:val="000073A2"/>
    <w:rsid w:val="000102CF"/>
    <w:rsid w:val="00012825"/>
    <w:rsid w:val="00013339"/>
    <w:rsid w:val="000136A4"/>
    <w:rsid w:val="00013984"/>
    <w:rsid w:val="000156DF"/>
    <w:rsid w:val="000431C2"/>
    <w:rsid w:val="000546CD"/>
    <w:rsid w:val="00063EB8"/>
    <w:rsid w:val="00064072"/>
    <w:rsid w:val="00065195"/>
    <w:rsid w:val="0006773D"/>
    <w:rsid w:val="00070E0F"/>
    <w:rsid w:val="0007360F"/>
    <w:rsid w:val="000778F2"/>
    <w:rsid w:val="0008013A"/>
    <w:rsid w:val="00082DB7"/>
    <w:rsid w:val="00090CED"/>
    <w:rsid w:val="00092C6B"/>
    <w:rsid w:val="000934C4"/>
    <w:rsid w:val="000951FE"/>
    <w:rsid w:val="0009549A"/>
    <w:rsid w:val="000A0B36"/>
    <w:rsid w:val="000A47D4"/>
    <w:rsid w:val="000A6169"/>
    <w:rsid w:val="000B3010"/>
    <w:rsid w:val="000B511E"/>
    <w:rsid w:val="000B648B"/>
    <w:rsid w:val="000C5F80"/>
    <w:rsid w:val="000D2DF1"/>
    <w:rsid w:val="000D6AF7"/>
    <w:rsid w:val="000E176C"/>
    <w:rsid w:val="000F0677"/>
    <w:rsid w:val="000F30E0"/>
    <w:rsid w:val="000F4BBD"/>
    <w:rsid w:val="00100455"/>
    <w:rsid w:val="001015B7"/>
    <w:rsid w:val="001019F8"/>
    <w:rsid w:val="00101FA8"/>
    <w:rsid w:val="001062B6"/>
    <w:rsid w:val="00110AC8"/>
    <w:rsid w:val="0011224F"/>
    <w:rsid w:val="00113827"/>
    <w:rsid w:val="00113F36"/>
    <w:rsid w:val="00116549"/>
    <w:rsid w:val="00122369"/>
    <w:rsid w:val="00124D09"/>
    <w:rsid w:val="0012737B"/>
    <w:rsid w:val="00130A9B"/>
    <w:rsid w:val="00130C80"/>
    <w:rsid w:val="001331C7"/>
    <w:rsid w:val="00133365"/>
    <w:rsid w:val="00134907"/>
    <w:rsid w:val="001373F0"/>
    <w:rsid w:val="00141F23"/>
    <w:rsid w:val="001463A5"/>
    <w:rsid w:val="0014722E"/>
    <w:rsid w:val="00151D6B"/>
    <w:rsid w:val="001565CF"/>
    <w:rsid w:val="00163392"/>
    <w:rsid w:val="00165E04"/>
    <w:rsid w:val="00171B96"/>
    <w:rsid w:val="00174A0F"/>
    <w:rsid w:val="001824AF"/>
    <w:rsid w:val="00184F01"/>
    <w:rsid w:val="00186A17"/>
    <w:rsid w:val="00190522"/>
    <w:rsid w:val="00193A79"/>
    <w:rsid w:val="00193B95"/>
    <w:rsid w:val="001968DA"/>
    <w:rsid w:val="001A3277"/>
    <w:rsid w:val="001B082E"/>
    <w:rsid w:val="001B629A"/>
    <w:rsid w:val="001C34B7"/>
    <w:rsid w:val="001C726D"/>
    <w:rsid w:val="001C72E2"/>
    <w:rsid w:val="001D5734"/>
    <w:rsid w:val="001E1392"/>
    <w:rsid w:val="001E3401"/>
    <w:rsid w:val="001E646B"/>
    <w:rsid w:val="001E6A9E"/>
    <w:rsid w:val="002004C9"/>
    <w:rsid w:val="002015E4"/>
    <w:rsid w:val="002022F6"/>
    <w:rsid w:val="00207499"/>
    <w:rsid w:val="00207EE4"/>
    <w:rsid w:val="0021066A"/>
    <w:rsid w:val="00220250"/>
    <w:rsid w:val="002224B7"/>
    <w:rsid w:val="002228A4"/>
    <w:rsid w:val="00222C24"/>
    <w:rsid w:val="002334B4"/>
    <w:rsid w:val="00237727"/>
    <w:rsid w:val="00255D78"/>
    <w:rsid w:val="00262DD9"/>
    <w:rsid w:val="00264D0C"/>
    <w:rsid w:val="0027330E"/>
    <w:rsid w:val="00276524"/>
    <w:rsid w:val="00277DE6"/>
    <w:rsid w:val="00281AE1"/>
    <w:rsid w:val="002829B3"/>
    <w:rsid w:val="00283D62"/>
    <w:rsid w:val="00284A31"/>
    <w:rsid w:val="00286896"/>
    <w:rsid w:val="00286B76"/>
    <w:rsid w:val="00293528"/>
    <w:rsid w:val="002970D9"/>
    <w:rsid w:val="002A0879"/>
    <w:rsid w:val="002A4A96"/>
    <w:rsid w:val="002B5498"/>
    <w:rsid w:val="002C0BBB"/>
    <w:rsid w:val="002C1B4F"/>
    <w:rsid w:val="002C1DF7"/>
    <w:rsid w:val="002D10C7"/>
    <w:rsid w:val="002D2B73"/>
    <w:rsid w:val="002D4CDF"/>
    <w:rsid w:val="002D571E"/>
    <w:rsid w:val="002E3BED"/>
    <w:rsid w:val="002F221E"/>
    <w:rsid w:val="002F299D"/>
    <w:rsid w:val="002F306C"/>
    <w:rsid w:val="002F4181"/>
    <w:rsid w:val="002F49B1"/>
    <w:rsid w:val="002F5B7A"/>
    <w:rsid w:val="002F6B6B"/>
    <w:rsid w:val="00301A99"/>
    <w:rsid w:val="00302420"/>
    <w:rsid w:val="00302555"/>
    <w:rsid w:val="003039EE"/>
    <w:rsid w:val="003050F5"/>
    <w:rsid w:val="00305243"/>
    <w:rsid w:val="00312720"/>
    <w:rsid w:val="003130A9"/>
    <w:rsid w:val="003158CB"/>
    <w:rsid w:val="003175D8"/>
    <w:rsid w:val="003208F4"/>
    <w:rsid w:val="003222C0"/>
    <w:rsid w:val="003225AB"/>
    <w:rsid w:val="00323DD1"/>
    <w:rsid w:val="003247C2"/>
    <w:rsid w:val="003262ED"/>
    <w:rsid w:val="0033069A"/>
    <w:rsid w:val="003316D5"/>
    <w:rsid w:val="00332E4F"/>
    <w:rsid w:val="00336239"/>
    <w:rsid w:val="003419CF"/>
    <w:rsid w:val="00341DFD"/>
    <w:rsid w:val="003437F6"/>
    <w:rsid w:val="00343D7F"/>
    <w:rsid w:val="00344F6A"/>
    <w:rsid w:val="00344F8A"/>
    <w:rsid w:val="00346094"/>
    <w:rsid w:val="00360B87"/>
    <w:rsid w:val="0036478B"/>
    <w:rsid w:val="00367DAC"/>
    <w:rsid w:val="00372CA5"/>
    <w:rsid w:val="003808A6"/>
    <w:rsid w:val="003826AE"/>
    <w:rsid w:val="0039078B"/>
    <w:rsid w:val="0039147F"/>
    <w:rsid w:val="003967DD"/>
    <w:rsid w:val="00396B24"/>
    <w:rsid w:val="003A074D"/>
    <w:rsid w:val="003B0D71"/>
    <w:rsid w:val="003B4CA4"/>
    <w:rsid w:val="003B5FE1"/>
    <w:rsid w:val="003C2AD2"/>
    <w:rsid w:val="003C535D"/>
    <w:rsid w:val="003C6358"/>
    <w:rsid w:val="003C6CF0"/>
    <w:rsid w:val="003D2FBB"/>
    <w:rsid w:val="003D7042"/>
    <w:rsid w:val="003E259E"/>
    <w:rsid w:val="003F37E7"/>
    <w:rsid w:val="00400E4B"/>
    <w:rsid w:val="0040371E"/>
    <w:rsid w:val="004037CA"/>
    <w:rsid w:val="004047A2"/>
    <w:rsid w:val="004071C7"/>
    <w:rsid w:val="00413CCF"/>
    <w:rsid w:val="00430148"/>
    <w:rsid w:val="004307C9"/>
    <w:rsid w:val="0043142F"/>
    <w:rsid w:val="00431E8B"/>
    <w:rsid w:val="00433C04"/>
    <w:rsid w:val="004414C7"/>
    <w:rsid w:val="0044195C"/>
    <w:rsid w:val="00444365"/>
    <w:rsid w:val="00444B16"/>
    <w:rsid w:val="004477B9"/>
    <w:rsid w:val="004527EA"/>
    <w:rsid w:val="0045446B"/>
    <w:rsid w:val="00455FA1"/>
    <w:rsid w:val="00466B6F"/>
    <w:rsid w:val="004708FE"/>
    <w:rsid w:val="00471057"/>
    <w:rsid w:val="004737DB"/>
    <w:rsid w:val="00482D73"/>
    <w:rsid w:val="00484F54"/>
    <w:rsid w:val="00485901"/>
    <w:rsid w:val="00487D3E"/>
    <w:rsid w:val="00493A12"/>
    <w:rsid w:val="004943A3"/>
    <w:rsid w:val="00497BA4"/>
    <w:rsid w:val="004B542A"/>
    <w:rsid w:val="004B7113"/>
    <w:rsid w:val="004C1697"/>
    <w:rsid w:val="004C1AEB"/>
    <w:rsid w:val="004C3B6C"/>
    <w:rsid w:val="004D51D2"/>
    <w:rsid w:val="004E1019"/>
    <w:rsid w:val="004E35F0"/>
    <w:rsid w:val="004E3DA0"/>
    <w:rsid w:val="004E5446"/>
    <w:rsid w:val="004E59A1"/>
    <w:rsid w:val="004E6550"/>
    <w:rsid w:val="005041D5"/>
    <w:rsid w:val="00507148"/>
    <w:rsid w:val="00507947"/>
    <w:rsid w:val="00511FD9"/>
    <w:rsid w:val="005121DF"/>
    <w:rsid w:val="00513108"/>
    <w:rsid w:val="00513DFF"/>
    <w:rsid w:val="00514097"/>
    <w:rsid w:val="00527A16"/>
    <w:rsid w:val="00530D3D"/>
    <w:rsid w:val="005319CC"/>
    <w:rsid w:val="00535290"/>
    <w:rsid w:val="005412B5"/>
    <w:rsid w:val="00546014"/>
    <w:rsid w:val="00560242"/>
    <w:rsid w:val="00570583"/>
    <w:rsid w:val="00571442"/>
    <w:rsid w:val="005738F2"/>
    <w:rsid w:val="005775A9"/>
    <w:rsid w:val="00580FE9"/>
    <w:rsid w:val="005813AF"/>
    <w:rsid w:val="00582D25"/>
    <w:rsid w:val="00583565"/>
    <w:rsid w:val="00584366"/>
    <w:rsid w:val="00585AF2"/>
    <w:rsid w:val="0058718A"/>
    <w:rsid w:val="005942C1"/>
    <w:rsid w:val="00595E53"/>
    <w:rsid w:val="005969DB"/>
    <w:rsid w:val="005B118A"/>
    <w:rsid w:val="005B1925"/>
    <w:rsid w:val="005C62E8"/>
    <w:rsid w:val="005D77A3"/>
    <w:rsid w:val="005E07EB"/>
    <w:rsid w:val="005E4C7E"/>
    <w:rsid w:val="005F06EA"/>
    <w:rsid w:val="00611B0F"/>
    <w:rsid w:val="00612141"/>
    <w:rsid w:val="00616C4F"/>
    <w:rsid w:val="00621126"/>
    <w:rsid w:val="00623DFF"/>
    <w:rsid w:val="00624A55"/>
    <w:rsid w:val="006307E9"/>
    <w:rsid w:val="00632A8B"/>
    <w:rsid w:val="00633AA1"/>
    <w:rsid w:val="00633FC4"/>
    <w:rsid w:val="00635C65"/>
    <w:rsid w:val="00641812"/>
    <w:rsid w:val="0064202B"/>
    <w:rsid w:val="0065026A"/>
    <w:rsid w:val="006520B8"/>
    <w:rsid w:val="00652D88"/>
    <w:rsid w:val="00654443"/>
    <w:rsid w:val="006559C7"/>
    <w:rsid w:val="006621B2"/>
    <w:rsid w:val="00663AC5"/>
    <w:rsid w:val="006640E5"/>
    <w:rsid w:val="006718A1"/>
    <w:rsid w:val="0067195B"/>
    <w:rsid w:val="00672161"/>
    <w:rsid w:val="0067356B"/>
    <w:rsid w:val="0068736F"/>
    <w:rsid w:val="00691A20"/>
    <w:rsid w:val="00692708"/>
    <w:rsid w:val="0069374C"/>
    <w:rsid w:val="006A25AC"/>
    <w:rsid w:val="006A5B50"/>
    <w:rsid w:val="006C096C"/>
    <w:rsid w:val="006C47D1"/>
    <w:rsid w:val="006D7819"/>
    <w:rsid w:val="006E4851"/>
    <w:rsid w:val="006F4FA0"/>
    <w:rsid w:val="006F6259"/>
    <w:rsid w:val="0070799E"/>
    <w:rsid w:val="00710CE8"/>
    <w:rsid w:val="00722825"/>
    <w:rsid w:val="0072603E"/>
    <w:rsid w:val="00726848"/>
    <w:rsid w:val="00736FB0"/>
    <w:rsid w:val="00743C92"/>
    <w:rsid w:val="007449A2"/>
    <w:rsid w:val="00744E46"/>
    <w:rsid w:val="00747111"/>
    <w:rsid w:val="00756C0A"/>
    <w:rsid w:val="00757D5B"/>
    <w:rsid w:val="0076012F"/>
    <w:rsid w:val="00760FE9"/>
    <w:rsid w:val="007649BA"/>
    <w:rsid w:val="00765DAB"/>
    <w:rsid w:val="007677B6"/>
    <w:rsid w:val="00767E41"/>
    <w:rsid w:val="00773C42"/>
    <w:rsid w:val="00787D26"/>
    <w:rsid w:val="007918F1"/>
    <w:rsid w:val="007A12EE"/>
    <w:rsid w:val="007A1689"/>
    <w:rsid w:val="007A4542"/>
    <w:rsid w:val="007B0BFE"/>
    <w:rsid w:val="007B556E"/>
    <w:rsid w:val="007B5834"/>
    <w:rsid w:val="007B7CCC"/>
    <w:rsid w:val="007C30E5"/>
    <w:rsid w:val="007C35EB"/>
    <w:rsid w:val="007C3F46"/>
    <w:rsid w:val="007C6813"/>
    <w:rsid w:val="007C7173"/>
    <w:rsid w:val="007C7283"/>
    <w:rsid w:val="007D16B2"/>
    <w:rsid w:val="007D1FB1"/>
    <w:rsid w:val="007D3E38"/>
    <w:rsid w:val="007D6E77"/>
    <w:rsid w:val="007E1091"/>
    <w:rsid w:val="007E4B62"/>
    <w:rsid w:val="007E5324"/>
    <w:rsid w:val="007F01AE"/>
    <w:rsid w:val="007F562D"/>
    <w:rsid w:val="00800D7B"/>
    <w:rsid w:val="00802E53"/>
    <w:rsid w:val="00803578"/>
    <w:rsid w:val="008035BB"/>
    <w:rsid w:val="008048EF"/>
    <w:rsid w:val="00811D05"/>
    <w:rsid w:val="0081379B"/>
    <w:rsid w:val="0081603B"/>
    <w:rsid w:val="0082027D"/>
    <w:rsid w:val="0082164F"/>
    <w:rsid w:val="008238E1"/>
    <w:rsid w:val="00824B27"/>
    <w:rsid w:val="008273E8"/>
    <w:rsid w:val="00833176"/>
    <w:rsid w:val="008332E6"/>
    <w:rsid w:val="0084028B"/>
    <w:rsid w:val="00855F68"/>
    <w:rsid w:val="008601D7"/>
    <w:rsid w:val="00862CA5"/>
    <w:rsid w:val="00864F3A"/>
    <w:rsid w:val="00865D22"/>
    <w:rsid w:val="00866072"/>
    <w:rsid w:val="0087349F"/>
    <w:rsid w:val="00876B75"/>
    <w:rsid w:val="008856DC"/>
    <w:rsid w:val="00887003"/>
    <w:rsid w:val="008912A3"/>
    <w:rsid w:val="008919B5"/>
    <w:rsid w:val="008A39B8"/>
    <w:rsid w:val="008A4D91"/>
    <w:rsid w:val="008A7AE6"/>
    <w:rsid w:val="008B0288"/>
    <w:rsid w:val="008B0C85"/>
    <w:rsid w:val="008B241B"/>
    <w:rsid w:val="008B3140"/>
    <w:rsid w:val="008B489B"/>
    <w:rsid w:val="008B5793"/>
    <w:rsid w:val="008B7303"/>
    <w:rsid w:val="008C09A7"/>
    <w:rsid w:val="008C36F0"/>
    <w:rsid w:val="008C6C2E"/>
    <w:rsid w:val="008C78AF"/>
    <w:rsid w:val="008D193A"/>
    <w:rsid w:val="008D5380"/>
    <w:rsid w:val="008E2FF3"/>
    <w:rsid w:val="008E4500"/>
    <w:rsid w:val="008F048C"/>
    <w:rsid w:val="008F26F4"/>
    <w:rsid w:val="008F4479"/>
    <w:rsid w:val="008F4654"/>
    <w:rsid w:val="008F494F"/>
    <w:rsid w:val="008F5F68"/>
    <w:rsid w:val="008F742F"/>
    <w:rsid w:val="009007F7"/>
    <w:rsid w:val="00910E07"/>
    <w:rsid w:val="009114A5"/>
    <w:rsid w:val="00913598"/>
    <w:rsid w:val="00921DDC"/>
    <w:rsid w:val="00925A9B"/>
    <w:rsid w:val="009273F9"/>
    <w:rsid w:val="009276AB"/>
    <w:rsid w:val="0093293D"/>
    <w:rsid w:val="00934438"/>
    <w:rsid w:val="009423DB"/>
    <w:rsid w:val="00947C6F"/>
    <w:rsid w:val="00952B53"/>
    <w:rsid w:val="00952E3A"/>
    <w:rsid w:val="00955340"/>
    <w:rsid w:val="00961C35"/>
    <w:rsid w:val="009635CA"/>
    <w:rsid w:val="00963D5E"/>
    <w:rsid w:val="0098215E"/>
    <w:rsid w:val="009831F7"/>
    <w:rsid w:val="00984440"/>
    <w:rsid w:val="00997984"/>
    <w:rsid w:val="009A5288"/>
    <w:rsid w:val="009B2E01"/>
    <w:rsid w:val="009C1AC7"/>
    <w:rsid w:val="009C2636"/>
    <w:rsid w:val="009C5945"/>
    <w:rsid w:val="009C60DB"/>
    <w:rsid w:val="009C6ECE"/>
    <w:rsid w:val="009C7224"/>
    <w:rsid w:val="009D0784"/>
    <w:rsid w:val="009D39FA"/>
    <w:rsid w:val="009E0C88"/>
    <w:rsid w:val="009E4E4A"/>
    <w:rsid w:val="009E5F3C"/>
    <w:rsid w:val="009E69AC"/>
    <w:rsid w:val="009F0D98"/>
    <w:rsid w:val="009F1E08"/>
    <w:rsid w:val="009F6298"/>
    <w:rsid w:val="00A01756"/>
    <w:rsid w:val="00A022A5"/>
    <w:rsid w:val="00A222DD"/>
    <w:rsid w:val="00A242C9"/>
    <w:rsid w:val="00A244B1"/>
    <w:rsid w:val="00A24C7B"/>
    <w:rsid w:val="00A317C9"/>
    <w:rsid w:val="00A31926"/>
    <w:rsid w:val="00A32BBD"/>
    <w:rsid w:val="00A32BD1"/>
    <w:rsid w:val="00A355A9"/>
    <w:rsid w:val="00A3565E"/>
    <w:rsid w:val="00A42493"/>
    <w:rsid w:val="00A43C1C"/>
    <w:rsid w:val="00A4456D"/>
    <w:rsid w:val="00A44741"/>
    <w:rsid w:val="00A4743F"/>
    <w:rsid w:val="00A517F6"/>
    <w:rsid w:val="00A52EBE"/>
    <w:rsid w:val="00A53035"/>
    <w:rsid w:val="00A55E17"/>
    <w:rsid w:val="00A57B27"/>
    <w:rsid w:val="00A622B8"/>
    <w:rsid w:val="00A63D55"/>
    <w:rsid w:val="00A64AC3"/>
    <w:rsid w:val="00A65E37"/>
    <w:rsid w:val="00A724F4"/>
    <w:rsid w:val="00A82CFF"/>
    <w:rsid w:val="00A83F62"/>
    <w:rsid w:val="00A85015"/>
    <w:rsid w:val="00A85D17"/>
    <w:rsid w:val="00A93813"/>
    <w:rsid w:val="00A93B61"/>
    <w:rsid w:val="00A94D7F"/>
    <w:rsid w:val="00AA5DF0"/>
    <w:rsid w:val="00AA6A65"/>
    <w:rsid w:val="00AB05BA"/>
    <w:rsid w:val="00AB7284"/>
    <w:rsid w:val="00AB746D"/>
    <w:rsid w:val="00AC2F0C"/>
    <w:rsid w:val="00AC4BA5"/>
    <w:rsid w:val="00AC5C55"/>
    <w:rsid w:val="00AC7903"/>
    <w:rsid w:val="00AD0F23"/>
    <w:rsid w:val="00AD1A4B"/>
    <w:rsid w:val="00AD2780"/>
    <w:rsid w:val="00AD28B1"/>
    <w:rsid w:val="00AD70AA"/>
    <w:rsid w:val="00AE40C8"/>
    <w:rsid w:val="00AE46F4"/>
    <w:rsid w:val="00AE65BD"/>
    <w:rsid w:val="00AE7AC3"/>
    <w:rsid w:val="00AF4A01"/>
    <w:rsid w:val="00AF69B2"/>
    <w:rsid w:val="00B046ED"/>
    <w:rsid w:val="00B04753"/>
    <w:rsid w:val="00B04CD2"/>
    <w:rsid w:val="00B106D6"/>
    <w:rsid w:val="00B211E6"/>
    <w:rsid w:val="00B25368"/>
    <w:rsid w:val="00B3420F"/>
    <w:rsid w:val="00B35D39"/>
    <w:rsid w:val="00B365D7"/>
    <w:rsid w:val="00B36943"/>
    <w:rsid w:val="00B47DB4"/>
    <w:rsid w:val="00B5227E"/>
    <w:rsid w:val="00B5229A"/>
    <w:rsid w:val="00B53C70"/>
    <w:rsid w:val="00B61AD9"/>
    <w:rsid w:val="00B62C62"/>
    <w:rsid w:val="00B70148"/>
    <w:rsid w:val="00B71B76"/>
    <w:rsid w:val="00B72814"/>
    <w:rsid w:val="00B7741B"/>
    <w:rsid w:val="00B77ABD"/>
    <w:rsid w:val="00B81793"/>
    <w:rsid w:val="00B866B0"/>
    <w:rsid w:val="00B86794"/>
    <w:rsid w:val="00B86E9D"/>
    <w:rsid w:val="00B912FE"/>
    <w:rsid w:val="00B92505"/>
    <w:rsid w:val="00B93794"/>
    <w:rsid w:val="00B948B6"/>
    <w:rsid w:val="00BA1503"/>
    <w:rsid w:val="00BA15C5"/>
    <w:rsid w:val="00BA7487"/>
    <w:rsid w:val="00BB300F"/>
    <w:rsid w:val="00BB3841"/>
    <w:rsid w:val="00BB5D56"/>
    <w:rsid w:val="00BC2C73"/>
    <w:rsid w:val="00BE2938"/>
    <w:rsid w:val="00BE63CA"/>
    <w:rsid w:val="00BF7005"/>
    <w:rsid w:val="00C01399"/>
    <w:rsid w:val="00C02AB4"/>
    <w:rsid w:val="00C05FB3"/>
    <w:rsid w:val="00C11232"/>
    <w:rsid w:val="00C12E91"/>
    <w:rsid w:val="00C30586"/>
    <w:rsid w:val="00C30E27"/>
    <w:rsid w:val="00C340D3"/>
    <w:rsid w:val="00C52214"/>
    <w:rsid w:val="00C52966"/>
    <w:rsid w:val="00C55646"/>
    <w:rsid w:val="00C55EAB"/>
    <w:rsid w:val="00C5798A"/>
    <w:rsid w:val="00C62467"/>
    <w:rsid w:val="00C64138"/>
    <w:rsid w:val="00C65393"/>
    <w:rsid w:val="00C676A1"/>
    <w:rsid w:val="00C71014"/>
    <w:rsid w:val="00C8465E"/>
    <w:rsid w:val="00C86732"/>
    <w:rsid w:val="00C8693E"/>
    <w:rsid w:val="00C94E0C"/>
    <w:rsid w:val="00CA004B"/>
    <w:rsid w:val="00CA0F20"/>
    <w:rsid w:val="00CA2233"/>
    <w:rsid w:val="00CA27B2"/>
    <w:rsid w:val="00CB0623"/>
    <w:rsid w:val="00CB2DBA"/>
    <w:rsid w:val="00CB4832"/>
    <w:rsid w:val="00CC06A1"/>
    <w:rsid w:val="00CC0B73"/>
    <w:rsid w:val="00CC10BB"/>
    <w:rsid w:val="00CC3358"/>
    <w:rsid w:val="00CD5E12"/>
    <w:rsid w:val="00CD76C0"/>
    <w:rsid w:val="00CE0482"/>
    <w:rsid w:val="00CF1FD1"/>
    <w:rsid w:val="00CF2B61"/>
    <w:rsid w:val="00D01024"/>
    <w:rsid w:val="00D013E1"/>
    <w:rsid w:val="00D05A1F"/>
    <w:rsid w:val="00D152B7"/>
    <w:rsid w:val="00D16DBF"/>
    <w:rsid w:val="00D43566"/>
    <w:rsid w:val="00D47482"/>
    <w:rsid w:val="00D61D24"/>
    <w:rsid w:val="00D641F3"/>
    <w:rsid w:val="00D65388"/>
    <w:rsid w:val="00D6739A"/>
    <w:rsid w:val="00D71F4C"/>
    <w:rsid w:val="00D7259C"/>
    <w:rsid w:val="00D72FA3"/>
    <w:rsid w:val="00D73A55"/>
    <w:rsid w:val="00D73B04"/>
    <w:rsid w:val="00D82F6E"/>
    <w:rsid w:val="00D856C8"/>
    <w:rsid w:val="00D914B7"/>
    <w:rsid w:val="00D9290C"/>
    <w:rsid w:val="00D9510D"/>
    <w:rsid w:val="00DA05EB"/>
    <w:rsid w:val="00DA3218"/>
    <w:rsid w:val="00DA5F30"/>
    <w:rsid w:val="00DA698A"/>
    <w:rsid w:val="00DB0AE4"/>
    <w:rsid w:val="00DB0FF2"/>
    <w:rsid w:val="00DB139C"/>
    <w:rsid w:val="00DB1E73"/>
    <w:rsid w:val="00DB59A9"/>
    <w:rsid w:val="00DB5E11"/>
    <w:rsid w:val="00DC1CAA"/>
    <w:rsid w:val="00DC2873"/>
    <w:rsid w:val="00DC547B"/>
    <w:rsid w:val="00DD0EAB"/>
    <w:rsid w:val="00DD235B"/>
    <w:rsid w:val="00DD324F"/>
    <w:rsid w:val="00DD7954"/>
    <w:rsid w:val="00DF14E1"/>
    <w:rsid w:val="00DF2A70"/>
    <w:rsid w:val="00DF3442"/>
    <w:rsid w:val="00DF76A3"/>
    <w:rsid w:val="00E00986"/>
    <w:rsid w:val="00E07083"/>
    <w:rsid w:val="00E1221A"/>
    <w:rsid w:val="00E16FDB"/>
    <w:rsid w:val="00E17DD3"/>
    <w:rsid w:val="00E23990"/>
    <w:rsid w:val="00E24041"/>
    <w:rsid w:val="00E24F90"/>
    <w:rsid w:val="00E27B82"/>
    <w:rsid w:val="00E34FA5"/>
    <w:rsid w:val="00E43B6D"/>
    <w:rsid w:val="00E46DFD"/>
    <w:rsid w:val="00E65290"/>
    <w:rsid w:val="00E71C65"/>
    <w:rsid w:val="00E75B03"/>
    <w:rsid w:val="00E76A33"/>
    <w:rsid w:val="00E76D47"/>
    <w:rsid w:val="00E810CB"/>
    <w:rsid w:val="00E82127"/>
    <w:rsid w:val="00E82150"/>
    <w:rsid w:val="00E906FF"/>
    <w:rsid w:val="00E91B9C"/>
    <w:rsid w:val="00E93D0B"/>
    <w:rsid w:val="00E956F2"/>
    <w:rsid w:val="00E96A68"/>
    <w:rsid w:val="00EA09B4"/>
    <w:rsid w:val="00EA4046"/>
    <w:rsid w:val="00EA5F82"/>
    <w:rsid w:val="00EA74BA"/>
    <w:rsid w:val="00EB027C"/>
    <w:rsid w:val="00EB4A58"/>
    <w:rsid w:val="00EB58B0"/>
    <w:rsid w:val="00EB6422"/>
    <w:rsid w:val="00EC04BB"/>
    <w:rsid w:val="00EC089E"/>
    <w:rsid w:val="00EC12A8"/>
    <w:rsid w:val="00ED3246"/>
    <w:rsid w:val="00ED437A"/>
    <w:rsid w:val="00EE1741"/>
    <w:rsid w:val="00EE5299"/>
    <w:rsid w:val="00EE63D1"/>
    <w:rsid w:val="00EF34EF"/>
    <w:rsid w:val="00EF4D68"/>
    <w:rsid w:val="00EF5DD5"/>
    <w:rsid w:val="00EF6B42"/>
    <w:rsid w:val="00F051D6"/>
    <w:rsid w:val="00F077AA"/>
    <w:rsid w:val="00F134EB"/>
    <w:rsid w:val="00F17AAE"/>
    <w:rsid w:val="00F17C71"/>
    <w:rsid w:val="00F2006D"/>
    <w:rsid w:val="00F20796"/>
    <w:rsid w:val="00F278E7"/>
    <w:rsid w:val="00F323B8"/>
    <w:rsid w:val="00F367F5"/>
    <w:rsid w:val="00F3690D"/>
    <w:rsid w:val="00F37E55"/>
    <w:rsid w:val="00F40118"/>
    <w:rsid w:val="00F40321"/>
    <w:rsid w:val="00F445D1"/>
    <w:rsid w:val="00F45A76"/>
    <w:rsid w:val="00F528F6"/>
    <w:rsid w:val="00F638F5"/>
    <w:rsid w:val="00F67E15"/>
    <w:rsid w:val="00F71DB9"/>
    <w:rsid w:val="00F829AB"/>
    <w:rsid w:val="00F9317A"/>
    <w:rsid w:val="00F94949"/>
    <w:rsid w:val="00F97E02"/>
    <w:rsid w:val="00FA1FC7"/>
    <w:rsid w:val="00FA337B"/>
    <w:rsid w:val="00FA5928"/>
    <w:rsid w:val="00FB07C0"/>
    <w:rsid w:val="00FB121A"/>
    <w:rsid w:val="00FB3FA2"/>
    <w:rsid w:val="00FC0085"/>
    <w:rsid w:val="00FC2D14"/>
    <w:rsid w:val="00FC3D12"/>
    <w:rsid w:val="00FE609A"/>
    <w:rsid w:val="00FE7819"/>
    <w:rsid w:val="00FF032D"/>
    <w:rsid w:val="00FF0B7C"/>
    <w:rsid w:val="00FF0D88"/>
    <w:rsid w:val="00FF47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AF272F"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AF272F"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paragraph" w:styleId="Heading4">
    <w:name w:val="heading 4"/>
    <w:basedOn w:val="Normal"/>
    <w:next w:val="Normal"/>
    <w:link w:val="Heading4Char"/>
    <w:uiPriority w:val="9"/>
    <w:unhideWhenUsed/>
    <w:qFormat/>
    <w:rsid w:val="00A32BBD"/>
    <w:pPr>
      <w:keepNext/>
      <w:spacing w:after="160" w:line="259" w:lineRule="auto"/>
      <w:outlineLvl w:val="3"/>
    </w:pPr>
    <w:rPr>
      <w:b/>
      <w:sz w:val="20"/>
    </w:rPr>
  </w:style>
  <w:style w:type="paragraph" w:styleId="Heading5">
    <w:name w:val="heading 5"/>
    <w:basedOn w:val="Normal"/>
    <w:next w:val="Normal"/>
    <w:link w:val="Heading5Char"/>
    <w:uiPriority w:val="9"/>
    <w:unhideWhenUsed/>
    <w:qFormat/>
    <w:rsid w:val="00EF34EF"/>
    <w:pPr>
      <w:keepNext/>
      <w:keepLines/>
      <w:spacing w:before="40" w:after="0"/>
      <w:outlineLvl w:val="4"/>
    </w:pPr>
    <w:rPr>
      <w:rFonts w:asciiTheme="majorHAnsi" w:eastAsiaTheme="majorEastAsia" w:hAnsiTheme="majorHAnsi" w:cstheme="majorBidi"/>
      <w:color w:val="821D23" w:themeColor="accent1" w:themeShade="BF"/>
    </w:rPr>
  </w:style>
  <w:style w:type="paragraph" w:styleId="Heading6">
    <w:name w:val="heading 6"/>
    <w:basedOn w:val="Normal"/>
    <w:next w:val="Normal"/>
    <w:link w:val="Heading6Char"/>
    <w:uiPriority w:val="9"/>
    <w:unhideWhenUsed/>
    <w:qFormat/>
    <w:rsid w:val="00F445D1"/>
    <w:pPr>
      <w:keepNext/>
      <w:outlineLvl w:val="5"/>
    </w:pPr>
    <w:rPr>
      <w:rFonts w:ascii="Arial" w:hAnsi="Arial" w:cs="Arial"/>
      <w:b/>
      <w:color w:val="AF272F" w:themeColor="accent1"/>
      <w:sz w:val="20"/>
      <w:szCs w:val="20"/>
    </w:rPr>
  </w:style>
  <w:style w:type="paragraph" w:styleId="Heading7">
    <w:name w:val="heading 7"/>
    <w:basedOn w:val="Normal"/>
    <w:next w:val="Normal"/>
    <w:link w:val="Heading7Char"/>
    <w:uiPriority w:val="9"/>
    <w:unhideWhenUsed/>
    <w:qFormat/>
    <w:rsid w:val="004737DB"/>
    <w:pPr>
      <w:keepNext/>
      <w:outlineLvl w:val="6"/>
    </w:pPr>
    <w:rPr>
      <w:b/>
      <w:sz w:val="24"/>
    </w:rPr>
  </w:style>
  <w:style w:type="paragraph" w:styleId="Heading8">
    <w:name w:val="heading 8"/>
    <w:basedOn w:val="Normal"/>
    <w:next w:val="Normal"/>
    <w:link w:val="Heading8Char"/>
    <w:uiPriority w:val="9"/>
    <w:unhideWhenUsed/>
    <w:qFormat/>
    <w:rsid w:val="00C62467"/>
    <w:pPr>
      <w:keepNext/>
      <w:outlineLvl w:val="7"/>
    </w:pPr>
    <w:rPr>
      <w:b/>
    </w:rPr>
  </w:style>
  <w:style w:type="paragraph" w:styleId="Heading9">
    <w:name w:val="heading 9"/>
    <w:basedOn w:val="Normal"/>
    <w:next w:val="Normal"/>
    <w:link w:val="Heading9Char"/>
    <w:uiPriority w:val="9"/>
    <w:unhideWhenUsed/>
    <w:qFormat/>
    <w:rsid w:val="00D01024"/>
    <w:pPr>
      <w:keepNext/>
      <w:autoSpaceDE w:val="0"/>
      <w:autoSpaceDN w:val="0"/>
      <w:adjustRightInd w:val="0"/>
      <w:spacing w:after="0"/>
      <w:outlineLvl w:val="8"/>
    </w:pPr>
    <w:rPr>
      <w:rFonts w:cstheme="minorHAnsi"/>
      <w:b/>
      <w:bCs/>
      <w:color w:val="C00000"/>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AF272F" w:themeColor="accent1"/>
      <w:sz w:val="44"/>
      <w:szCs w:val="32"/>
    </w:rPr>
  </w:style>
  <w:style w:type="paragraph" w:customStyle="1" w:styleId="Intro">
    <w:name w:val="Intro"/>
    <w:basedOn w:val="Normal"/>
    <w:qFormat/>
    <w:rsid w:val="00624A55"/>
    <w:pPr>
      <w:pBdr>
        <w:top w:val="single" w:sz="4" w:space="1" w:color="AF272F" w:themeColor="accent1"/>
      </w:pBdr>
    </w:pPr>
    <w:rPr>
      <w:color w:val="AF272F"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AF272F"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AF272F" w:themeFill="accent1"/>
      </w:tcPr>
    </w:tblStylePr>
    <w:tblStylePr w:type="firstCol">
      <w:rPr>
        <w:color w:val="AF272F"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3F37E7"/>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3F37E7"/>
    <w:pPr>
      <w:tabs>
        <w:tab w:val="right" w:leader="dot" w:pos="9639"/>
      </w:tabs>
      <w:spacing w:after="100" w:line="240" w:lineRule="atLeast"/>
    </w:pPr>
    <w:rPr>
      <w:rFonts w:ascii="Arial" w:eastAsiaTheme="minorEastAsia" w:hAnsi="Arial" w:cs="Arial"/>
      <w:b/>
      <w:color w:val="AF272F"/>
      <w:szCs w:val="18"/>
      <w:lang w:val="en-US"/>
    </w:rPr>
  </w:style>
  <w:style w:type="paragraph" w:styleId="TOC2">
    <w:name w:val="toc 2"/>
    <w:basedOn w:val="Normal"/>
    <w:next w:val="Normal"/>
    <w:autoRedefine/>
    <w:uiPriority w:val="39"/>
    <w:unhideWhenUsed/>
    <w:rsid w:val="003F37E7"/>
    <w:pPr>
      <w:tabs>
        <w:tab w:val="right" w:leader="dot" w:pos="9622"/>
      </w:tabs>
      <w:spacing w:after="100" w:line="240" w:lineRule="atLeast"/>
      <w:ind w:left="180"/>
    </w:pPr>
    <w:rPr>
      <w:rFonts w:ascii="Arial" w:eastAsiaTheme="minorEastAsia" w:hAnsi="Arial" w:cs="Arial"/>
      <w:color w:val="AF272F"/>
      <w:szCs w:val="18"/>
      <w:lang w:val="en-US"/>
    </w:rPr>
  </w:style>
  <w:style w:type="paragraph" w:customStyle="1" w:styleId="Figuretitle">
    <w:name w:val="Figure title"/>
    <w:basedOn w:val="Normal"/>
    <w:qFormat/>
    <w:rsid w:val="00141F23"/>
    <w:rPr>
      <w:b/>
      <w:color w:val="AF272F" w:themeColor="accent1"/>
      <w:sz w:val="18"/>
      <w:szCs w:val="18"/>
      <w:lang w:val="en-AU"/>
    </w:rPr>
  </w:style>
  <w:style w:type="paragraph" w:styleId="FootnoteText">
    <w:name w:val="footnote text"/>
    <w:basedOn w:val="Normal"/>
    <w:link w:val="FootnoteTextChar"/>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rsid w:val="00B211E6"/>
    <w:rPr>
      <w:rFonts w:ascii="Arial" w:eastAsiaTheme="minorEastAsia" w:hAnsi="Arial" w:cs="Arial"/>
      <w:sz w:val="11"/>
      <w:szCs w:val="11"/>
      <w:lang w:val="en-US"/>
    </w:rPr>
  </w:style>
  <w:style w:type="character" w:styleId="FootnoteReference">
    <w:name w:val="footnote reference"/>
    <w:basedOn w:val="DefaultParagraphFont"/>
    <w:unhideWhenUsed/>
    <w:rsid w:val="00B211E6"/>
    <w:rPr>
      <w:color w:val="AF272F"/>
      <w:sz w:val="13"/>
      <w:szCs w:val="13"/>
      <w:vertAlign w:val="superscript"/>
    </w:rPr>
  </w:style>
  <w:style w:type="paragraph" w:customStyle="1" w:styleId="Covertitle">
    <w:name w:val="Cover title"/>
    <w:basedOn w:val="Normal"/>
    <w:qFormat/>
    <w:rsid w:val="00A63D55"/>
    <w:pPr>
      <w:spacing w:after="180"/>
    </w:pPr>
    <w:rPr>
      <w:b/>
      <w:color w:val="AF272F" w:themeColor="accent1"/>
      <w:sz w:val="44"/>
      <w:lang w:val="en-AU"/>
    </w:rPr>
  </w:style>
  <w:style w:type="paragraph" w:customStyle="1" w:styleId="Coversubtitle">
    <w:name w:val="Cover subtitle"/>
    <w:basedOn w:val="Covertitle"/>
    <w:qFormat/>
    <w:rsid w:val="00A63D55"/>
    <w:rPr>
      <w:b w:val="0"/>
      <w:color w:val="53565A" w:themeColor="text2"/>
      <w:sz w:val="36"/>
    </w:rPr>
  </w:style>
  <w:style w:type="paragraph" w:customStyle="1" w:styleId="Alphabetlist">
    <w:name w:val="Alphabet list"/>
    <w:basedOn w:val="Normal"/>
    <w:qFormat/>
    <w:rsid w:val="00D013E1"/>
    <w:pPr>
      <w:numPr>
        <w:numId w:val="4"/>
      </w:numPr>
      <w:ind w:left="568" w:hanging="284"/>
    </w:pPr>
    <w:rPr>
      <w:lang w:val="en-AU"/>
    </w:rPr>
  </w:style>
  <w:style w:type="character" w:styleId="Strong">
    <w:name w:val="Strong"/>
    <w:basedOn w:val="DefaultParagraphFont"/>
    <w:uiPriority w:val="22"/>
    <w:qFormat/>
    <w:rsid w:val="00190522"/>
    <w:rPr>
      <w:b/>
      <w:bCs/>
    </w:rPr>
  </w:style>
  <w:style w:type="paragraph" w:customStyle="1" w:styleId="ESHeading1">
    <w:name w:val="ES_Heading 1"/>
    <w:basedOn w:val="Title"/>
    <w:qFormat/>
    <w:rsid w:val="00190522"/>
    <w:pPr>
      <w:spacing w:after="120" w:line="340" w:lineRule="atLeast"/>
      <w:contextualSpacing w:val="0"/>
      <w:outlineLvl w:val="0"/>
    </w:pPr>
    <w:rPr>
      <w:rFonts w:ascii="Arial" w:hAnsi="Arial"/>
      <w:b/>
      <w:color w:val="AF272F"/>
      <w:spacing w:val="5"/>
      <w:sz w:val="44"/>
      <w:szCs w:val="52"/>
      <w:lang w:val="en-US"/>
    </w:rPr>
  </w:style>
  <w:style w:type="paragraph" w:customStyle="1" w:styleId="ESHeading2">
    <w:name w:val="ES_Heading 2"/>
    <w:basedOn w:val="Heading1"/>
    <w:qFormat/>
    <w:rsid w:val="00190522"/>
    <w:pPr>
      <w:spacing w:line="240" w:lineRule="atLeast"/>
    </w:pPr>
    <w:rPr>
      <w:rFonts w:ascii="Arial" w:hAnsi="Arial"/>
      <w:bCs/>
      <w:color w:val="AF272F"/>
      <w:sz w:val="20"/>
      <w:szCs w:val="20"/>
      <w:lang w:val="en-AU"/>
    </w:rPr>
  </w:style>
  <w:style w:type="paragraph" w:customStyle="1" w:styleId="ESHeading3">
    <w:name w:val="ES_Heading 3"/>
    <w:basedOn w:val="Heading3"/>
    <w:qFormat/>
    <w:rsid w:val="00190522"/>
    <w:pPr>
      <w:keepNext w:val="0"/>
      <w:keepLines w:val="0"/>
      <w:spacing w:before="240" w:line="240" w:lineRule="atLeast"/>
    </w:pPr>
    <w:rPr>
      <w:rFonts w:ascii="Arial" w:eastAsiaTheme="minorEastAsia" w:hAnsi="Arial" w:cs="Arial"/>
      <w:sz w:val="20"/>
      <w:szCs w:val="18"/>
      <w:lang w:val="en-AU"/>
    </w:rPr>
  </w:style>
  <w:style w:type="paragraph" w:customStyle="1" w:styleId="ESBodyText">
    <w:name w:val="ES_Body Text"/>
    <w:basedOn w:val="Normal"/>
    <w:qFormat/>
    <w:rsid w:val="00190522"/>
    <w:pPr>
      <w:spacing w:line="240" w:lineRule="atLeast"/>
    </w:pPr>
    <w:rPr>
      <w:rFonts w:ascii="Arial" w:eastAsiaTheme="minorEastAsia" w:hAnsi="Arial" w:cs="Arial"/>
      <w:sz w:val="18"/>
      <w:szCs w:val="18"/>
      <w:lang w:val="en-AU"/>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
    <w:basedOn w:val="Normal"/>
    <w:link w:val="ListParagraphChar"/>
    <w:uiPriority w:val="34"/>
    <w:qFormat/>
    <w:rsid w:val="00190522"/>
    <w:pPr>
      <w:spacing w:line="240" w:lineRule="atLeast"/>
      <w:ind w:left="720"/>
      <w:contextualSpacing/>
    </w:pPr>
    <w:rPr>
      <w:rFonts w:ascii="Arial" w:eastAsiaTheme="minorEastAsia" w:hAnsi="Arial" w:cs="Arial"/>
      <w:sz w:val="18"/>
      <w:szCs w:val="18"/>
      <w:lang w:val="en-AU"/>
    </w:rPr>
  </w:style>
  <w:style w:type="paragraph" w:styleId="BodyText">
    <w:name w:val="Body Text"/>
    <w:basedOn w:val="Normal"/>
    <w:link w:val="BodyTextChar"/>
    <w:qFormat/>
    <w:rsid w:val="00190522"/>
    <w:pPr>
      <w:spacing w:after="100" w:line="276" w:lineRule="auto"/>
    </w:pPr>
    <w:rPr>
      <w:rFonts w:ascii="Arial" w:hAnsi="Arial" w:cs="Arial"/>
      <w:sz w:val="20"/>
      <w:szCs w:val="20"/>
    </w:rPr>
  </w:style>
  <w:style w:type="character" w:customStyle="1" w:styleId="BodyTextChar">
    <w:name w:val="Body Text Char"/>
    <w:basedOn w:val="DefaultParagraphFont"/>
    <w:link w:val="BodyText"/>
    <w:rsid w:val="00190522"/>
    <w:rPr>
      <w:rFonts w:ascii="Arial" w:hAnsi="Arial" w:cs="Arial"/>
      <w:sz w:val="20"/>
      <w:szCs w:val="20"/>
    </w:rPr>
  </w:style>
  <w:style w:type="paragraph" w:styleId="Title">
    <w:name w:val="Title"/>
    <w:basedOn w:val="Normal"/>
    <w:next w:val="Normal"/>
    <w:link w:val="TitleChar"/>
    <w:uiPriority w:val="10"/>
    <w:qFormat/>
    <w:rsid w:val="00190522"/>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0522"/>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190522"/>
    <w:rPr>
      <w:i/>
      <w:iCs/>
    </w:rPr>
  </w:style>
  <w:style w:type="character" w:styleId="SubtleEmphasis">
    <w:name w:val="Subtle Emphasis"/>
    <w:basedOn w:val="DefaultParagraphFont"/>
    <w:uiPriority w:val="19"/>
    <w:qFormat/>
    <w:rsid w:val="00165E04"/>
    <w:rPr>
      <w:i/>
      <w:iCs/>
      <w:color w:val="404040" w:themeColor="text1" w:themeTint="BF"/>
    </w:rPr>
  </w:style>
  <w:style w:type="paragraph" w:styleId="BodyText2">
    <w:name w:val="Body Text 2"/>
    <w:basedOn w:val="Normal"/>
    <w:link w:val="BodyText2Char"/>
    <w:uiPriority w:val="99"/>
    <w:unhideWhenUsed/>
    <w:rsid w:val="00165E04"/>
    <w:rPr>
      <w:sz w:val="20"/>
    </w:rPr>
  </w:style>
  <w:style w:type="character" w:customStyle="1" w:styleId="BodyText2Char">
    <w:name w:val="Body Text 2 Char"/>
    <w:basedOn w:val="DefaultParagraphFont"/>
    <w:link w:val="BodyText2"/>
    <w:uiPriority w:val="99"/>
    <w:rsid w:val="00165E04"/>
    <w:rPr>
      <w:sz w:val="20"/>
    </w:rPr>
  </w:style>
  <w:style w:type="paragraph" w:styleId="BodyText3">
    <w:name w:val="Body Text 3"/>
    <w:basedOn w:val="Normal"/>
    <w:link w:val="BodyText3Char"/>
    <w:uiPriority w:val="99"/>
    <w:unhideWhenUsed/>
    <w:rsid w:val="00A32BBD"/>
    <w:pPr>
      <w:spacing w:after="160" w:line="259" w:lineRule="auto"/>
    </w:pPr>
    <w:rPr>
      <w:sz w:val="18"/>
    </w:rPr>
  </w:style>
  <w:style w:type="character" w:customStyle="1" w:styleId="BodyText3Char">
    <w:name w:val="Body Text 3 Char"/>
    <w:basedOn w:val="DefaultParagraphFont"/>
    <w:link w:val="BodyText3"/>
    <w:uiPriority w:val="99"/>
    <w:rsid w:val="00A32BBD"/>
    <w:rPr>
      <w:sz w:val="18"/>
    </w:rPr>
  </w:style>
  <w:style w:type="character" w:customStyle="1" w:styleId="Heading4Char">
    <w:name w:val="Heading 4 Char"/>
    <w:basedOn w:val="DefaultParagraphFont"/>
    <w:link w:val="Heading4"/>
    <w:uiPriority w:val="9"/>
    <w:rsid w:val="00A32BBD"/>
    <w:rPr>
      <w:b/>
      <w:sz w:val="20"/>
    </w:rPr>
  </w:style>
  <w:style w:type="character" w:styleId="CommentReference">
    <w:name w:val="annotation reference"/>
    <w:basedOn w:val="DefaultParagraphFont"/>
    <w:uiPriority w:val="99"/>
    <w:semiHidden/>
    <w:unhideWhenUsed/>
    <w:rsid w:val="006C096C"/>
    <w:rPr>
      <w:sz w:val="16"/>
      <w:szCs w:val="16"/>
    </w:rPr>
  </w:style>
  <w:style w:type="paragraph" w:styleId="CommentText">
    <w:name w:val="annotation text"/>
    <w:basedOn w:val="Normal"/>
    <w:link w:val="CommentTextChar"/>
    <w:uiPriority w:val="99"/>
    <w:semiHidden/>
    <w:unhideWhenUsed/>
    <w:rsid w:val="006C096C"/>
    <w:rPr>
      <w:sz w:val="20"/>
      <w:szCs w:val="20"/>
    </w:rPr>
  </w:style>
  <w:style w:type="character" w:customStyle="1" w:styleId="CommentTextChar">
    <w:name w:val="Comment Text Char"/>
    <w:basedOn w:val="DefaultParagraphFont"/>
    <w:link w:val="CommentText"/>
    <w:uiPriority w:val="99"/>
    <w:semiHidden/>
    <w:rsid w:val="006C096C"/>
    <w:rPr>
      <w:sz w:val="20"/>
      <w:szCs w:val="20"/>
    </w:rPr>
  </w:style>
  <w:style w:type="paragraph" w:styleId="CommentSubject">
    <w:name w:val="annotation subject"/>
    <w:basedOn w:val="CommentText"/>
    <w:next w:val="CommentText"/>
    <w:link w:val="CommentSubjectChar"/>
    <w:uiPriority w:val="99"/>
    <w:semiHidden/>
    <w:unhideWhenUsed/>
    <w:rsid w:val="006C096C"/>
    <w:rPr>
      <w:b/>
      <w:bCs/>
    </w:rPr>
  </w:style>
  <w:style w:type="character" w:customStyle="1" w:styleId="CommentSubjectChar">
    <w:name w:val="Comment Subject Char"/>
    <w:basedOn w:val="CommentTextChar"/>
    <w:link w:val="CommentSubject"/>
    <w:uiPriority w:val="99"/>
    <w:semiHidden/>
    <w:rsid w:val="006C096C"/>
    <w:rPr>
      <w:b/>
      <w:bCs/>
      <w:sz w:val="20"/>
      <w:szCs w:val="20"/>
    </w:rPr>
  </w:style>
  <w:style w:type="paragraph" w:styleId="BalloonText">
    <w:name w:val="Balloon Text"/>
    <w:basedOn w:val="Normal"/>
    <w:link w:val="BalloonTextChar"/>
    <w:uiPriority w:val="99"/>
    <w:semiHidden/>
    <w:unhideWhenUsed/>
    <w:rsid w:val="006C096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096C"/>
    <w:rPr>
      <w:rFonts w:ascii="Segoe UI" w:hAnsi="Segoe UI" w:cs="Segoe UI"/>
      <w:sz w:val="18"/>
      <w:szCs w:val="18"/>
    </w:rPr>
  </w:style>
  <w:style w:type="character" w:styleId="Hyperlink">
    <w:name w:val="Hyperlink"/>
    <w:basedOn w:val="DefaultParagraphFont"/>
    <w:uiPriority w:val="99"/>
    <w:unhideWhenUsed/>
    <w:rsid w:val="00BB3841"/>
    <w:rPr>
      <w:color w:val="004EA8" w:themeColor="hyperlink"/>
      <w:u w:val="single"/>
    </w:rPr>
  </w:style>
  <w:style w:type="paragraph" w:styleId="IntenseQuote">
    <w:name w:val="Intense Quote"/>
    <w:basedOn w:val="Normal"/>
    <w:next w:val="Normal"/>
    <w:link w:val="IntenseQuoteChar"/>
    <w:uiPriority w:val="30"/>
    <w:qFormat/>
    <w:rsid w:val="00B93794"/>
    <w:pPr>
      <w:pBdr>
        <w:top w:val="single" w:sz="4" w:space="10" w:color="AF272F" w:themeColor="accent1"/>
        <w:bottom w:val="single" w:sz="4" w:space="10" w:color="AF272F" w:themeColor="accent1"/>
      </w:pBdr>
      <w:spacing w:before="360" w:after="360"/>
      <w:ind w:left="864" w:right="864"/>
      <w:jc w:val="center"/>
    </w:pPr>
    <w:rPr>
      <w:i/>
      <w:iCs/>
      <w:color w:val="AF272F" w:themeColor="accent1"/>
    </w:rPr>
  </w:style>
  <w:style w:type="character" w:customStyle="1" w:styleId="IntenseQuoteChar">
    <w:name w:val="Intense Quote Char"/>
    <w:basedOn w:val="DefaultParagraphFont"/>
    <w:link w:val="IntenseQuote"/>
    <w:uiPriority w:val="30"/>
    <w:rsid w:val="00B93794"/>
    <w:rPr>
      <w:i/>
      <w:iCs/>
      <w:color w:val="AF272F" w:themeColor="accent1"/>
      <w:sz w:val="22"/>
    </w:rPr>
  </w:style>
  <w:style w:type="paragraph" w:customStyle="1" w:styleId="vision-text3">
    <w:name w:val="vision-text3"/>
    <w:basedOn w:val="Normal"/>
    <w:rsid w:val="00400E4B"/>
    <w:pPr>
      <w:spacing w:before="240" w:after="240"/>
    </w:pPr>
    <w:rPr>
      <w:rFonts w:ascii="Times New Roman" w:eastAsia="Times New Roman" w:hAnsi="Times New Roman" w:cs="Times New Roman"/>
      <w:i/>
      <w:iCs/>
      <w:sz w:val="20"/>
      <w:szCs w:val="20"/>
      <w:lang w:val="en-AU" w:eastAsia="en-AU"/>
    </w:rPr>
  </w:style>
  <w:style w:type="paragraph" w:customStyle="1" w:styleId="Default">
    <w:name w:val="Default"/>
    <w:rsid w:val="001E3401"/>
    <w:pPr>
      <w:autoSpaceDE w:val="0"/>
      <w:autoSpaceDN w:val="0"/>
      <w:adjustRightInd w:val="0"/>
    </w:pPr>
    <w:rPr>
      <w:rFonts w:ascii="VIC" w:hAnsi="VIC" w:cs="VIC"/>
      <w:color w:val="000000"/>
      <w:lang w:val="en-AU"/>
    </w:rPr>
  </w:style>
  <w:style w:type="table" w:customStyle="1" w:styleId="TableGrid3">
    <w:name w:val="Table Grid3"/>
    <w:basedOn w:val="TableNormal"/>
    <w:next w:val="TableGrid"/>
    <w:uiPriority w:val="39"/>
    <w:rsid w:val="001E340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Default"/>
    <w:next w:val="Default"/>
    <w:uiPriority w:val="99"/>
    <w:rsid w:val="001E3401"/>
    <w:pPr>
      <w:spacing w:line="201" w:lineRule="atLeast"/>
    </w:pPr>
    <w:rPr>
      <w:rFonts w:cstheme="minorBidi"/>
      <w:color w:val="auto"/>
    </w:rPr>
  </w:style>
  <w:style w:type="character" w:styleId="PlaceholderText">
    <w:name w:val="Placeholder Text"/>
    <w:basedOn w:val="DefaultParagraphFont"/>
    <w:uiPriority w:val="99"/>
    <w:semiHidden/>
    <w:rsid w:val="00C30E27"/>
    <w:rPr>
      <w:color w:val="808080"/>
    </w:rPr>
  </w:style>
  <w:style w:type="paragraph" w:customStyle="1" w:styleId="paragraph">
    <w:name w:val="paragraph"/>
    <w:basedOn w:val="Normal"/>
    <w:rsid w:val="00E906FF"/>
    <w:pPr>
      <w:spacing w:before="100" w:beforeAutospacing="1" w:after="100" w:afterAutospacing="1"/>
    </w:pPr>
    <w:rPr>
      <w:rFonts w:ascii="Times New Roman" w:hAnsi="Times New Roman" w:cs="Times New Roman"/>
      <w:sz w:val="24"/>
      <w:lang w:val="en-US"/>
    </w:rPr>
  </w:style>
  <w:style w:type="character" w:customStyle="1" w:styleId="normaltextrun">
    <w:name w:val="normaltextrun"/>
    <w:basedOn w:val="DefaultParagraphFont"/>
    <w:rsid w:val="00E906FF"/>
  </w:style>
  <w:style w:type="character" w:customStyle="1" w:styleId="eop">
    <w:name w:val="eop"/>
    <w:basedOn w:val="DefaultParagraphFont"/>
    <w:rsid w:val="00E906FF"/>
  </w:style>
  <w:style w:type="character" w:customStyle="1" w:styleId="spellingerror">
    <w:name w:val="spellingerror"/>
    <w:basedOn w:val="DefaultParagraphFont"/>
    <w:rsid w:val="00E906FF"/>
  </w:style>
  <w:style w:type="paragraph" w:styleId="EndnoteText">
    <w:name w:val="endnote text"/>
    <w:basedOn w:val="Normal"/>
    <w:link w:val="EndnoteTextChar"/>
    <w:uiPriority w:val="99"/>
    <w:semiHidden/>
    <w:unhideWhenUsed/>
    <w:rsid w:val="0082027D"/>
    <w:pPr>
      <w:spacing w:after="0"/>
    </w:pPr>
    <w:rPr>
      <w:sz w:val="20"/>
      <w:szCs w:val="20"/>
    </w:rPr>
  </w:style>
  <w:style w:type="character" w:customStyle="1" w:styleId="EndnoteTextChar">
    <w:name w:val="Endnote Text Char"/>
    <w:basedOn w:val="DefaultParagraphFont"/>
    <w:link w:val="EndnoteText"/>
    <w:uiPriority w:val="99"/>
    <w:semiHidden/>
    <w:rsid w:val="0082027D"/>
    <w:rPr>
      <w:sz w:val="20"/>
      <w:szCs w:val="20"/>
    </w:rPr>
  </w:style>
  <w:style w:type="character" w:styleId="EndnoteReference">
    <w:name w:val="endnote reference"/>
    <w:basedOn w:val="DefaultParagraphFont"/>
    <w:uiPriority w:val="99"/>
    <w:semiHidden/>
    <w:unhideWhenUsed/>
    <w:rsid w:val="0082027D"/>
    <w:rPr>
      <w:vertAlign w:val="superscript"/>
    </w:rPr>
  </w:style>
  <w:style w:type="table" w:customStyle="1" w:styleId="TableGrid1">
    <w:name w:val="Table Grid1"/>
    <w:basedOn w:val="TableNormal"/>
    <w:next w:val="TableGrid"/>
    <w:uiPriority w:val="39"/>
    <w:rsid w:val="002A087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AF272F" w:themeFill="accent1"/>
      </w:tcPr>
    </w:tblStylePr>
    <w:tblStylePr w:type="firstCol">
      <w:rPr>
        <w:color w:val="AF272F" w:themeColor="accent1"/>
      </w:rPr>
    </w:tblStylePr>
  </w:style>
  <w:style w:type="character" w:styleId="FollowedHyperlink">
    <w:name w:val="FollowedHyperlink"/>
    <w:basedOn w:val="DefaultParagraphFont"/>
    <w:uiPriority w:val="99"/>
    <w:semiHidden/>
    <w:unhideWhenUsed/>
    <w:rsid w:val="00FA337B"/>
    <w:rPr>
      <w:color w:val="87189D" w:themeColor="followedHyperlink"/>
      <w:u w:val="single"/>
    </w:rPr>
  </w:style>
  <w:style w:type="table" w:customStyle="1" w:styleId="TableGrid2">
    <w:name w:val="Table Grid2"/>
    <w:basedOn w:val="TableNormal"/>
    <w:next w:val="TableGrid"/>
    <w:uiPriority w:val="39"/>
    <w:rsid w:val="0011654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AF272F" w:themeFill="accent1"/>
      </w:tcPr>
    </w:tblStylePr>
    <w:tblStylePr w:type="firstCol">
      <w:rPr>
        <w:color w:val="AF272F" w:themeColor="accent1"/>
      </w:rPr>
    </w:tblStylePr>
  </w:style>
  <w:style w:type="character" w:customStyle="1" w:styleId="Heading5Char">
    <w:name w:val="Heading 5 Char"/>
    <w:basedOn w:val="DefaultParagraphFont"/>
    <w:link w:val="Heading5"/>
    <w:uiPriority w:val="9"/>
    <w:rsid w:val="00EF34EF"/>
    <w:rPr>
      <w:rFonts w:asciiTheme="majorHAnsi" w:eastAsiaTheme="majorEastAsia" w:hAnsiTheme="majorHAnsi" w:cstheme="majorBidi"/>
      <w:color w:val="821D23" w:themeColor="accent1" w:themeShade="BF"/>
      <w:sz w:val="22"/>
    </w:rPr>
  </w:style>
  <w:style w:type="paragraph" w:styleId="Revision">
    <w:name w:val="Revision"/>
    <w:hidden/>
    <w:uiPriority w:val="99"/>
    <w:semiHidden/>
    <w:rsid w:val="004D51D2"/>
    <w:rPr>
      <w:sz w:val="22"/>
    </w:r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
    <w:link w:val="ListParagraph"/>
    <w:uiPriority w:val="34"/>
    <w:locked/>
    <w:rsid w:val="004D51D2"/>
    <w:rPr>
      <w:rFonts w:ascii="Arial" w:eastAsiaTheme="minorEastAsia" w:hAnsi="Arial" w:cs="Arial"/>
      <w:sz w:val="18"/>
      <w:szCs w:val="18"/>
      <w:lang w:val="en-AU"/>
    </w:rPr>
  </w:style>
  <w:style w:type="character" w:customStyle="1" w:styleId="Heading6Char">
    <w:name w:val="Heading 6 Char"/>
    <w:basedOn w:val="DefaultParagraphFont"/>
    <w:link w:val="Heading6"/>
    <w:uiPriority w:val="9"/>
    <w:rsid w:val="00F445D1"/>
    <w:rPr>
      <w:rFonts w:ascii="Arial" w:hAnsi="Arial" w:cs="Arial"/>
      <w:b/>
      <w:color w:val="AF272F" w:themeColor="accent1"/>
      <w:sz w:val="20"/>
      <w:szCs w:val="20"/>
    </w:rPr>
  </w:style>
  <w:style w:type="character" w:customStyle="1" w:styleId="Heading7Char">
    <w:name w:val="Heading 7 Char"/>
    <w:basedOn w:val="DefaultParagraphFont"/>
    <w:link w:val="Heading7"/>
    <w:uiPriority w:val="9"/>
    <w:rsid w:val="004737DB"/>
    <w:rPr>
      <w:b/>
    </w:rPr>
  </w:style>
  <w:style w:type="character" w:customStyle="1" w:styleId="Heading8Char">
    <w:name w:val="Heading 8 Char"/>
    <w:basedOn w:val="DefaultParagraphFont"/>
    <w:link w:val="Heading8"/>
    <w:uiPriority w:val="9"/>
    <w:rsid w:val="00C62467"/>
    <w:rPr>
      <w:b/>
      <w:sz w:val="22"/>
    </w:rPr>
  </w:style>
  <w:style w:type="character" w:customStyle="1" w:styleId="Heading9Char">
    <w:name w:val="Heading 9 Char"/>
    <w:basedOn w:val="DefaultParagraphFont"/>
    <w:link w:val="Heading9"/>
    <w:uiPriority w:val="9"/>
    <w:rsid w:val="00D01024"/>
    <w:rPr>
      <w:rFonts w:cstheme="minorHAnsi"/>
      <w:b/>
      <w:bCs/>
      <w:color w:val="C00000"/>
      <w:sz w:val="22"/>
      <w:szCs w:val="22"/>
      <w:lang w:val="en-AU"/>
    </w:rPr>
  </w:style>
  <w:style w:type="paragraph" w:styleId="BodyTextIndent">
    <w:name w:val="Body Text Indent"/>
    <w:basedOn w:val="Normal"/>
    <w:link w:val="BodyTextIndentChar"/>
    <w:uiPriority w:val="99"/>
    <w:unhideWhenUsed/>
    <w:rsid w:val="00CB2DBA"/>
    <w:pPr>
      <w:autoSpaceDE w:val="0"/>
      <w:autoSpaceDN w:val="0"/>
      <w:adjustRightInd w:val="0"/>
      <w:spacing w:after="0"/>
      <w:ind w:left="851"/>
    </w:pPr>
    <w:rPr>
      <w:rFonts w:cstheme="minorHAnsi"/>
      <w:szCs w:val="22"/>
      <w:lang w:val="en-AU"/>
    </w:rPr>
  </w:style>
  <w:style w:type="character" w:customStyle="1" w:styleId="BodyTextIndentChar">
    <w:name w:val="Body Text Indent Char"/>
    <w:basedOn w:val="DefaultParagraphFont"/>
    <w:link w:val="BodyTextIndent"/>
    <w:uiPriority w:val="99"/>
    <w:rsid w:val="00CB2DBA"/>
    <w:rPr>
      <w:rFonts w:cstheme="minorHAnsi"/>
      <w:sz w:val="22"/>
      <w:szCs w:val="22"/>
      <w:lang w:val="en-AU"/>
    </w:rPr>
  </w:style>
  <w:style w:type="paragraph" w:styleId="TOCHeading">
    <w:name w:val="TOC Heading"/>
    <w:basedOn w:val="Heading1"/>
    <w:next w:val="Normal"/>
    <w:uiPriority w:val="39"/>
    <w:unhideWhenUsed/>
    <w:qFormat/>
    <w:rsid w:val="003F37E7"/>
    <w:pPr>
      <w:spacing w:after="0" w:line="259" w:lineRule="auto"/>
      <w:outlineLvl w:val="9"/>
    </w:pPr>
    <w:rPr>
      <w:b w:val="0"/>
      <w:caps w:val="0"/>
      <w:color w:val="821D23" w:themeColor="accent1" w:themeShade="BF"/>
      <w:sz w:val="32"/>
      <w:lang w:val="en-US"/>
    </w:rPr>
  </w:style>
  <w:style w:type="table" w:styleId="PlainTable4">
    <w:name w:val="Plain Table 4"/>
    <w:basedOn w:val="TableNormal"/>
    <w:uiPriority w:val="44"/>
    <w:rsid w:val="00D61D2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D61D2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IntenseReference">
    <w:name w:val="Intense Reference"/>
    <w:basedOn w:val="DefaultParagraphFont"/>
    <w:uiPriority w:val="32"/>
    <w:qFormat/>
    <w:rsid w:val="00C676A1"/>
    <w:rPr>
      <w:b/>
      <w:bCs/>
      <w:smallCaps/>
      <w:color w:val="AF272F" w:themeColor="accent1"/>
      <w:spacing w:val="5"/>
    </w:rPr>
  </w:style>
  <w:style w:type="paragraph" w:styleId="Subtitle">
    <w:name w:val="Subtitle"/>
    <w:basedOn w:val="Normal"/>
    <w:next w:val="Normal"/>
    <w:link w:val="SubtitleChar"/>
    <w:uiPriority w:val="11"/>
    <w:qFormat/>
    <w:rsid w:val="00C676A1"/>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C676A1"/>
    <w:rPr>
      <w:rFonts w:eastAsiaTheme="minorEastAsia"/>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3734774">
      <w:bodyDiv w:val="1"/>
      <w:marLeft w:val="0"/>
      <w:marRight w:val="0"/>
      <w:marTop w:val="0"/>
      <w:marBottom w:val="0"/>
      <w:divBdr>
        <w:top w:val="none" w:sz="0" w:space="0" w:color="auto"/>
        <w:left w:val="none" w:sz="0" w:space="0" w:color="auto"/>
        <w:bottom w:val="none" w:sz="0" w:space="0" w:color="auto"/>
        <w:right w:val="none" w:sz="0" w:space="0" w:color="auto"/>
      </w:divBdr>
    </w:div>
    <w:div w:id="855384222">
      <w:bodyDiv w:val="1"/>
      <w:marLeft w:val="0"/>
      <w:marRight w:val="0"/>
      <w:marTop w:val="0"/>
      <w:marBottom w:val="0"/>
      <w:divBdr>
        <w:top w:val="none" w:sz="0" w:space="0" w:color="auto"/>
        <w:left w:val="none" w:sz="0" w:space="0" w:color="auto"/>
        <w:bottom w:val="none" w:sz="0" w:space="0" w:color="auto"/>
        <w:right w:val="none" w:sz="0" w:space="0" w:color="auto"/>
      </w:divBdr>
      <w:divsChild>
        <w:div w:id="1387097280">
          <w:marLeft w:val="0"/>
          <w:marRight w:val="0"/>
          <w:marTop w:val="0"/>
          <w:marBottom w:val="0"/>
          <w:divBdr>
            <w:top w:val="none" w:sz="0" w:space="0" w:color="auto"/>
            <w:left w:val="none" w:sz="0" w:space="0" w:color="auto"/>
            <w:bottom w:val="none" w:sz="0" w:space="0" w:color="auto"/>
            <w:right w:val="none" w:sz="0" w:space="0" w:color="auto"/>
          </w:divBdr>
        </w:div>
        <w:div w:id="934096760">
          <w:marLeft w:val="0"/>
          <w:marRight w:val="0"/>
          <w:marTop w:val="0"/>
          <w:marBottom w:val="0"/>
          <w:divBdr>
            <w:top w:val="none" w:sz="0" w:space="0" w:color="auto"/>
            <w:left w:val="none" w:sz="0" w:space="0" w:color="auto"/>
            <w:bottom w:val="none" w:sz="0" w:space="0" w:color="auto"/>
            <w:right w:val="none" w:sz="0" w:space="0" w:color="auto"/>
          </w:divBdr>
        </w:div>
        <w:div w:id="463695790">
          <w:marLeft w:val="0"/>
          <w:marRight w:val="0"/>
          <w:marTop w:val="0"/>
          <w:marBottom w:val="0"/>
          <w:divBdr>
            <w:top w:val="none" w:sz="0" w:space="0" w:color="auto"/>
            <w:left w:val="none" w:sz="0" w:space="0" w:color="auto"/>
            <w:bottom w:val="none" w:sz="0" w:space="0" w:color="auto"/>
            <w:right w:val="none" w:sz="0" w:space="0" w:color="auto"/>
          </w:divBdr>
        </w:div>
        <w:div w:id="380640408">
          <w:marLeft w:val="0"/>
          <w:marRight w:val="0"/>
          <w:marTop w:val="0"/>
          <w:marBottom w:val="0"/>
          <w:divBdr>
            <w:top w:val="none" w:sz="0" w:space="0" w:color="auto"/>
            <w:left w:val="none" w:sz="0" w:space="0" w:color="auto"/>
            <w:bottom w:val="none" w:sz="0" w:space="0" w:color="auto"/>
            <w:right w:val="none" w:sz="0" w:space="0" w:color="auto"/>
          </w:divBdr>
        </w:div>
        <w:div w:id="1937404451">
          <w:marLeft w:val="0"/>
          <w:marRight w:val="0"/>
          <w:marTop w:val="0"/>
          <w:marBottom w:val="0"/>
          <w:divBdr>
            <w:top w:val="none" w:sz="0" w:space="0" w:color="auto"/>
            <w:left w:val="none" w:sz="0" w:space="0" w:color="auto"/>
            <w:bottom w:val="none" w:sz="0" w:space="0" w:color="auto"/>
            <w:right w:val="none" w:sz="0" w:space="0" w:color="auto"/>
          </w:divBdr>
        </w:div>
        <w:div w:id="1208294701">
          <w:marLeft w:val="0"/>
          <w:marRight w:val="0"/>
          <w:marTop w:val="0"/>
          <w:marBottom w:val="0"/>
          <w:divBdr>
            <w:top w:val="none" w:sz="0" w:space="0" w:color="auto"/>
            <w:left w:val="none" w:sz="0" w:space="0" w:color="auto"/>
            <w:bottom w:val="none" w:sz="0" w:space="0" w:color="auto"/>
            <w:right w:val="none" w:sz="0" w:space="0" w:color="auto"/>
          </w:divBdr>
        </w:div>
        <w:div w:id="1374499708">
          <w:marLeft w:val="0"/>
          <w:marRight w:val="0"/>
          <w:marTop w:val="0"/>
          <w:marBottom w:val="0"/>
          <w:divBdr>
            <w:top w:val="none" w:sz="0" w:space="0" w:color="auto"/>
            <w:left w:val="none" w:sz="0" w:space="0" w:color="auto"/>
            <w:bottom w:val="none" w:sz="0" w:space="0" w:color="auto"/>
            <w:right w:val="none" w:sz="0" w:space="0" w:color="auto"/>
          </w:divBdr>
        </w:div>
        <w:div w:id="1078988491">
          <w:marLeft w:val="0"/>
          <w:marRight w:val="0"/>
          <w:marTop w:val="0"/>
          <w:marBottom w:val="0"/>
          <w:divBdr>
            <w:top w:val="none" w:sz="0" w:space="0" w:color="auto"/>
            <w:left w:val="none" w:sz="0" w:space="0" w:color="auto"/>
            <w:bottom w:val="none" w:sz="0" w:space="0" w:color="auto"/>
            <w:right w:val="none" w:sz="0" w:space="0" w:color="auto"/>
          </w:divBdr>
        </w:div>
        <w:div w:id="2086681930">
          <w:marLeft w:val="0"/>
          <w:marRight w:val="0"/>
          <w:marTop w:val="0"/>
          <w:marBottom w:val="0"/>
          <w:divBdr>
            <w:top w:val="none" w:sz="0" w:space="0" w:color="auto"/>
            <w:left w:val="none" w:sz="0" w:space="0" w:color="auto"/>
            <w:bottom w:val="none" w:sz="0" w:space="0" w:color="auto"/>
            <w:right w:val="none" w:sz="0" w:space="0" w:color="auto"/>
          </w:divBdr>
        </w:div>
        <w:div w:id="1807504921">
          <w:marLeft w:val="0"/>
          <w:marRight w:val="0"/>
          <w:marTop w:val="0"/>
          <w:marBottom w:val="0"/>
          <w:divBdr>
            <w:top w:val="none" w:sz="0" w:space="0" w:color="auto"/>
            <w:left w:val="none" w:sz="0" w:space="0" w:color="auto"/>
            <w:bottom w:val="none" w:sz="0" w:space="0" w:color="auto"/>
            <w:right w:val="none" w:sz="0" w:space="0" w:color="auto"/>
          </w:divBdr>
        </w:div>
        <w:div w:id="378286186">
          <w:marLeft w:val="0"/>
          <w:marRight w:val="0"/>
          <w:marTop w:val="0"/>
          <w:marBottom w:val="0"/>
          <w:divBdr>
            <w:top w:val="none" w:sz="0" w:space="0" w:color="auto"/>
            <w:left w:val="none" w:sz="0" w:space="0" w:color="auto"/>
            <w:bottom w:val="none" w:sz="0" w:space="0" w:color="auto"/>
            <w:right w:val="none" w:sz="0" w:space="0" w:color="auto"/>
          </w:divBdr>
        </w:div>
        <w:div w:id="1570724114">
          <w:marLeft w:val="0"/>
          <w:marRight w:val="0"/>
          <w:marTop w:val="0"/>
          <w:marBottom w:val="0"/>
          <w:divBdr>
            <w:top w:val="none" w:sz="0" w:space="0" w:color="auto"/>
            <w:left w:val="none" w:sz="0" w:space="0" w:color="auto"/>
            <w:bottom w:val="none" w:sz="0" w:space="0" w:color="auto"/>
            <w:right w:val="none" w:sz="0" w:space="0" w:color="auto"/>
          </w:divBdr>
        </w:div>
      </w:divsChild>
    </w:div>
    <w:div w:id="869298281">
      <w:bodyDiv w:val="1"/>
      <w:marLeft w:val="0"/>
      <w:marRight w:val="0"/>
      <w:marTop w:val="0"/>
      <w:marBottom w:val="0"/>
      <w:divBdr>
        <w:top w:val="none" w:sz="0" w:space="0" w:color="auto"/>
        <w:left w:val="none" w:sz="0" w:space="0" w:color="auto"/>
        <w:bottom w:val="none" w:sz="0" w:space="0" w:color="auto"/>
        <w:right w:val="none" w:sz="0" w:space="0" w:color="auto"/>
      </w:divBdr>
      <w:divsChild>
        <w:div w:id="1327434957">
          <w:marLeft w:val="0"/>
          <w:marRight w:val="0"/>
          <w:marTop w:val="0"/>
          <w:marBottom w:val="0"/>
          <w:divBdr>
            <w:top w:val="none" w:sz="0" w:space="0" w:color="auto"/>
            <w:left w:val="none" w:sz="0" w:space="0" w:color="auto"/>
            <w:bottom w:val="none" w:sz="0" w:space="0" w:color="auto"/>
            <w:right w:val="none" w:sz="0" w:space="0" w:color="auto"/>
          </w:divBdr>
        </w:div>
        <w:div w:id="653991505">
          <w:marLeft w:val="0"/>
          <w:marRight w:val="0"/>
          <w:marTop w:val="0"/>
          <w:marBottom w:val="0"/>
          <w:divBdr>
            <w:top w:val="none" w:sz="0" w:space="0" w:color="auto"/>
            <w:left w:val="none" w:sz="0" w:space="0" w:color="auto"/>
            <w:bottom w:val="none" w:sz="0" w:space="0" w:color="auto"/>
            <w:right w:val="none" w:sz="0" w:space="0" w:color="auto"/>
          </w:divBdr>
        </w:div>
        <w:div w:id="390662868">
          <w:marLeft w:val="0"/>
          <w:marRight w:val="0"/>
          <w:marTop w:val="0"/>
          <w:marBottom w:val="0"/>
          <w:divBdr>
            <w:top w:val="none" w:sz="0" w:space="0" w:color="auto"/>
            <w:left w:val="none" w:sz="0" w:space="0" w:color="auto"/>
            <w:bottom w:val="none" w:sz="0" w:space="0" w:color="auto"/>
            <w:right w:val="none" w:sz="0" w:space="0" w:color="auto"/>
          </w:divBdr>
        </w:div>
        <w:div w:id="2048720987">
          <w:marLeft w:val="0"/>
          <w:marRight w:val="0"/>
          <w:marTop w:val="0"/>
          <w:marBottom w:val="0"/>
          <w:divBdr>
            <w:top w:val="none" w:sz="0" w:space="0" w:color="auto"/>
            <w:left w:val="none" w:sz="0" w:space="0" w:color="auto"/>
            <w:bottom w:val="none" w:sz="0" w:space="0" w:color="auto"/>
            <w:right w:val="none" w:sz="0" w:space="0" w:color="auto"/>
          </w:divBdr>
        </w:div>
        <w:div w:id="1022825379">
          <w:marLeft w:val="0"/>
          <w:marRight w:val="0"/>
          <w:marTop w:val="0"/>
          <w:marBottom w:val="0"/>
          <w:divBdr>
            <w:top w:val="none" w:sz="0" w:space="0" w:color="auto"/>
            <w:left w:val="none" w:sz="0" w:space="0" w:color="auto"/>
            <w:bottom w:val="none" w:sz="0" w:space="0" w:color="auto"/>
            <w:right w:val="none" w:sz="0" w:space="0" w:color="auto"/>
          </w:divBdr>
        </w:div>
        <w:div w:id="1861122511">
          <w:marLeft w:val="0"/>
          <w:marRight w:val="0"/>
          <w:marTop w:val="0"/>
          <w:marBottom w:val="0"/>
          <w:divBdr>
            <w:top w:val="none" w:sz="0" w:space="0" w:color="auto"/>
            <w:left w:val="none" w:sz="0" w:space="0" w:color="auto"/>
            <w:bottom w:val="none" w:sz="0" w:space="0" w:color="auto"/>
            <w:right w:val="none" w:sz="0" w:space="0" w:color="auto"/>
          </w:divBdr>
        </w:div>
        <w:div w:id="675495681">
          <w:marLeft w:val="0"/>
          <w:marRight w:val="0"/>
          <w:marTop w:val="0"/>
          <w:marBottom w:val="0"/>
          <w:divBdr>
            <w:top w:val="none" w:sz="0" w:space="0" w:color="auto"/>
            <w:left w:val="none" w:sz="0" w:space="0" w:color="auto"/>
            <w:bottom w:val="none" w:sz="0" w:space="0" w:color="auto"/>
            <w:right w:val="none" w:sz="0" w:space="0" w:color="auto"/>
          </w:divBdr>
        </w:div>
      </w:divsChild>
    </w:div>
    <w:div w:id="1230189456">
      <w:bodyDiv w:val="1"/>
      <w:marLeft w:val="0"/>
      <w:marRight w:val="0"/>
      <w:marTop w:val="0"/>
      <w:marBottom w:val="0"/>
      <w:divBdr>
        <w:top w:val="none" w:sz="0" w:space="0" w:color="auto"/>
        <w:left w:val="none" w:sz="0" w:space="0" w:color="auto"/>
        <w:bottom w:val="none" w:sz="0" w:space="0" w:color="auto"/>
        <w:right w:val="none" w:sz="0" w:space="0" w:color="auto"/>
      </w:divBdr>
    </w:div>
    <w:div w:id="1578248672">
      <w:bodyDiv w:val="1"/>
      <w:marLeft w:val="0"/>
      <w:marRight w:val="0"/>
      <w:marTop w:val="0"/>
      <w:marBottom w:val="0"/>
      <w:divBdr>
        <w:top w:val="none" w:sz="0" w:space="0" w:color="auto"/>
        <w:left w:val="none" w:sz="0" w:space="0" w:color="auto"/>
        <w:bottom w:val="none" w:sz="0" w:space="0" w:color="auto"/>
        <w:right w:val="none" w:sz="0" w:space="0" w:color="auto"/>
      </w:divBdr>
    </w:div>
    <w:div w:id="1722827856">
      <w:bodyDiv w:val="1"/>
      <w:marLeft w:val="0"/>
      <w:marRight w:val="0"/>
      <w:marTop w:val="0"/>
      <w:marBottom w:val="0"/>
      <w:divBdr>
        <w:top w:val="none" w:sz="0" w:space="0" w:color="auto"/>
        <w:left w:val="none" w:sz="0" w:space="0" w:color="auto"/>
        <w:bottom w:val="none" w:sz="0" w:space="0" w:color="auto"/>
        <w:right w:val="none" w:sz="0" w:space="0" w:color="auto"/>
      </w:divBdr>
      <w:divsChild>
        <w:div w:id="1706711734">
          <w:marLeft w:val="0"/>
          <w:marRight w:val="0"/>
          <w:marTop w:val="0"/>
          <w:marBottom w:val="0"/>
          <w:divBdr>
            <w:top w:val="none" w:sz="0" w:space="0" w:color="auto"/>
            <w:left w:val="none" w:sz="0" w:space="0" w:color="auto"/>
            <w:bottom w:val="none" w:sz="0" w:space="0" w:color="auto"/>
            <w:right w:val="none" w:sz="0" w:space="0" w:color="auto"/>
          </w:divBdr>
          <w:divsChild>
            <w:div w:id="1924488795">
              <w:marLeft w:val="0"/>
              <w:marRight w:val="0"/>
              <w:marTop w:val="0"/>
              <w:marBottom w:val="0"/>
              <w:divBdr>
                <w:top w:val="none" w:sz="0" w:space="0" w:color="auto"/>
                <w:left w:val="none" w:sz="0" w:space="0" w:color="auto"/>
                <w:bottom w:val="none" w:sz="0" w:space="0" w:color="auto"/>
                <w:right w:val="none" w:sz="0" w:space="0" w:color="auto"/>
              </w:divBdr>
            </w:div>
            <w:div w:id="1919246729">
              <w:marLeft w:val="0"/>
              <w:marRight w:val="0"/>
              <w:marTop w:val="0"/>
              <w:marBottom w:val="0"/>
              <w:divBdr>
                <w:top w:val="none" w:sz="0" w:space="0" w:color="auto"/>
                <w:left w:val="none" w:sz="0" w:space="0" w:color="auto"/>
                <w:bottom w:val="none" w:sz="0" w:space="0" w:color="auto"/>
                <w:right w:val="none" w:sz="0" w:space="0" w:color="auto"/>
              </w:divBdr>
            </w:div>
            <w:div w:id="1960068349">
              <w:marLeft w:val="0"/>
              <w:marRight w:val="0"/>
              <w:marTop w:val="0"/>
              <w:marBottom w:val="0"/>
              <w:divBdr>
                <w:top w:val="none" w:sz="0" w:space="0" w:color="auto"/>
                <w:left w:val="none" w:sz="0" w:space="0" w:color="auto"/>
                <w:bottom w:val="none" w:sz="0" w:space="0" w:color="auto"/>
                <w:right w:val="none" w:sz="0" w:space="0" w:color="auto"/>
              </w:divBdr>
            </w:div>
            <w:div w:id="1141726342">
              <w:marLeft w:val="0"/>
              <w:marRight w:val="0"/>
              <w:marTop w:val="0"/>
              <w:marBottom w:val="0"/>
              <w:divBdr>
                <w:top w:val="none" w:sz="0" w:space="0" w:color="auto"/>
                <w:left w:val="none" w:sz="0" w:space="0" w:color="auto"/>
                <w:bottom w:val="none" w:sz="0" w:space="0" w:color="auto"/>
                <w:right w:val="none" w:sz="0" w:space="0" w:color="auto"/>
              </w:divBdr>
            </w:div>
            <w:div w:id="342125753">
              <w:marLeft w:val="0"/>
              <w:marRight w:val="0"/>
              <w:marTop w:val="0"/>
              <w:marBottom w:val="0"/>
              <w:divBdr>
                <w:top w:val="none" w:sz="0" w:space="0" w:color="auto"/>
                <w:left w:val="none" w:sz="0" w:space="0" w:color="auto"/>
                <w:bottom w:val="none" w:sz="0" w:space="0" w:color="auto"/>
                <w:right w:val="none" w:sz="0" w:space="0" w:color="auto"/>
              </w:divBdr>
            </w:div>
          </w:divsChild>
        </w:div>
        <w:div w:id="648436502">
          <w:marLeft w:val="0"/>
          <w:marRight w:val="0"/>
          <w:marTop w:val="0"/>
          <w:marBottom w:val="0"/>
          <w:divBdr>
            <w:top w:val="none" w:sz="0" w:space="0" w:color="auto"/>
            <w:left w:val="none" w:sz="0" w:space="0" w:color="auto"/>
            <w:bottom w:val="none" w:sz="0" w:space="0" w:color="auto"/>
            <w:right w:val="none" w:sz="0" w:space="0" w:color="auto"/>
          </w:divBdr>
          <w:divsChild>
            <w:div w:id="477380836">
              <w:marLeft w:val="600"/>
              <w:marRight w:val="0"/>
              <w:marTop w:val="0"/>
              <w:marBottom w:val="0"/>
              <w:divBdr>
                <w:top w:val="none" w:sz="0" w:space="0" w:color="auto"/>
                <w:left w:val="none" w:sz="0" w:space="0" w:color="auto"/>
                <w:bottom w:val="none" w:sz="0" w:space="0" w:color="auto"/>
                <w:right w:val="none" w:sz="0" w:space="0" w:color="auto"/>
              </w:divBdr>
            </w:div>
            <w:div w:id="414016143">
              <w:marLeft w:val="0"/>
              <w:marRight w:val="0"/>
              <w:marTop w:val="0"/>
              <w:marBottom w:val="0"/>
              <w:divBdr>
                <w:top w:val="none" w:sz="0" w:space="0" w:color="auto"/>
                <w:left w:val="none" w:sz="0" w:space="0" w:color="auto"/>
                <w:bottom w:val="none" w:sz="0" w:space="0" w:color="auto"/>
                <w:right w:val="none" w:sz="0" w:space="0" w:color="auto"/>
              </w:divBdr>
            </w:div>
            <w:div w:id="547954728">
              <w:marLeft w:val="0"/>
              <w:marRight w:val="0"/>
              <w:marTop w:val="0"/>
              <w:marBottom w:val="0"/>
              <w:divBdr>
                <w:top w:val="none" w:sz="0" w:space="0" w:color="auto"/>
                <w:left w:val="none" w:sz="0" w:space="0" w:color="auto"/>
                <w:bottom w:val="none" w:sz="0" w:space="0" w:color="auto"/>
                <w:right w:val="none" w:sz="0" w:space="0" w:color="auto"/>
              </w:divBdr>
            </w:div>
            <w:div w:id="1876623808">
              <w:marLeft w:val="0"/>
              <w:marRight w:val="0"/>
              <w:marTop w:val="0"/>
              <w:marBottom w:val="0"/>
              <w:divBdr>
                <w:top w:val="none" w:sz="0" w:space="0" w:color="auto"/>
                <w:left w:val="none" w:sz="0" w:space="0" w:color="auto"/>
                <w:bottom w:val="none" w:sz="0" w:space="0" w:color="auto"/>
                <w:right w:val="none" w:sz="0" w:space="0" w:color="auto"/>
              </w:divBdr>
            </w:div>
            <w:div w:id="905993219">
              <w:marLeft w:val="0"/>
              <w:marRight w:val="0"/>
              <w:marTop w:val="0"/>
              <w:marBottom w:val="0"/>
              <w:divBdr>
                <w:top w:val="none" w:sz="0" w:space="0" w:color="auto"/>
                <w:left w:val="none" w:sz="0" w:space="0" w:color="auto"/>
                <w:bottom w:val="none" w:sz="0" w:space="0" w:color="auto"/>
                <w:right w:val="none" w:sz="0" w:space="0" w:color="auto"/>
              </w:divBdr>
            </w:div>
            <w:div w:id="1428039223">
              <w:marLeft w:val="0"/>
              <w:marRight w:val="0"/>
              <w:marTop w:val="0"/>
              <w:marBottom w:val="0"/>
              <w:divBdr>
                <w:top w:val="none" w:sz="0" w:space="0" w:color="auto"/>
                <w:left w:val="none" w:sz="0" w:space="0" w:color="auto"/>
                <w:bottom w:val="none" w:sz="0" w:space="0" w:color="auto"/>
                <w:right w:val="none" w:sz="0" w:space="0" w:color="auto"/>
              </w:divBdr>
            </w:div>
            <w:div w:id="481318189">
              <w:marLeft w:val="0"/>
              <w:marRight w:val="0"/>
              <w:marTop w:val="0"/>
              <w:marBottom w:val="0"/>
              <w:divBdr>
                <w:top w:val="none" w:sz="0" w:space="0" w:color="auto"/>
                <w:left w:val="none" w:sz="0" w:space="0" w:color="auto"/>
                <w:bottom w:val="none" w:sz="0" w:space="0" w:color="auto"/>
                <w:right w:val="none" w:sz="0" w:space="0" w:color="auto"/>
              </w:divBdr>
            </w:div>
            <w:div w:id="1059014573">
              <w:marLeft w:val="0"/>
              <w:marRight w:val="0"/>
              <w:marTop w:val="0"/>
              <w:marBottom w:val="0"/>
              <w:divBdr>
                <w:top w:val="none" w:sz="0" w:space="0" w:color="auto"/>
                <w:left w:val="none" w:sz="0" w:space="0" w:color="auto"/>
                <w:bottom w:val="none" w:sz="0" w:space="0" w:color="auto"/>
                <w:right w:val="none" w:sz="0" w:space="0" w:color="auto"/>
              </w:divBdr>
            </w:div>
            <w:div w:id="1286931925">
              <w:marLeft w:val="0"/>
              <w:marRight w:val="0"/>
              <w:marTop w:val="0"/>
              <w:marBottom w:val="0"/>
              <w:divBdr>
                <w:top w:val="none" w:sz="0" w:space="0" w:color="auto"/>
                <w:left w:val="none" w:sz="0" w:space="0" w:color="auto"/>
                <w:bottom w:val="none" w:sz="0" w:space="0" w:color="auto"/>
                <w:right w:val="none" w:sz="0" w:space="0" w:color="auto"/>
              </w:divBdr>
            </w:div>
            <w:div w:id="1804956908">
              <w:marLeft w:val="0"/>
              <w:marRight w:val="0"/>
              <w:marTop w:val="0"/>
              <w:marBottom w:val="0"/>
              <w:divBdr>
                <w:top w:val="none" w:sz="0" w:space="0" w:color="auto"/>
                <w:left w:val="none" w:sz="0" w:space="0" w:color="auto"/>
                <w:bottom w:val="none" w:sz="0" w:space="0" w:color="auto"/>
                <w:right w:val="none" w:sz="0" w:space="0" w:color="auto"/>
              </w:divBdr>
            </w:div>
            <w:div w:id="566454179">
              <w:marLeft w:val="0"/>
              <w:marRight w:val="0"/>
              <w:marTop w:val="0"/>
              <w:marBottom w:val="0"/>
              <w:divBdr>
                <w:top w:val="none" w:sz="0" w:space="0" w:color="auto"/>
                <w:left w:val="none" w:sz="0" w:space="0" w:color="auto"/>
                <w:bottom w:val="none" w:sz="0" w:space="0" w:color="auto"/>
                <w:right w:val="none" w:sz="0" w:space="0" w:color="auto"/>
              </w:divBdr>
            </w:div>
            <w:div w:id="1111515847">
              <w:marLeft w:val="0"/>
              <w:marRight w:val="0"/>
              <w:marTop w:val="0"/>
              <w:marBottom w:val="0"/>
              <w:divBdr>
                <w:top w:val="none" w:sz="0" w:space="0" w:color="auto"/>
                <w:left w:val="none" w:sz="0" w:space="0" w:color="auto"/>
                <w:bottom w:val="none" w:sz="0" w:space="0" w:color="auto"/>
                <w:right w:val="none" w:sz="0" w:space="0" w:color="auto"/>
              </w:divBdr>
            </w:div>
            <w:div w:id="441416917">
              <w:marLeft w:val="0"/>
              <w:marRight w:val="0"/>
              <w:marTop w:val="0"/>
              <w:marBottom w:val="0"/>
              <w:divBdr>
                <w:top w:val="none" w:sz="0" w:space="0" w:color="auto"/>
                <w:left w:val="none" w:sz="0" w:space="0" w:color="auto"/>
                <w:bottom w:val="none" w:sz="0" w:space="0" w:color="auto"/>
                <w:right w:val="none" w:sz="0" w:space="0" w:color="auto"/>
              </w:divBdr>
            </w:div>
          </w:divsChild>
        </w:div>
        <w:div w:id="676228376">
          <w:marLeft w:val="0"/>
          <w:marRight w:val="0"/>
          <w:marTop w:val="0"/>
          <w:marBottom w:val="0"/>
          <w:divBdr>
            <w:top w:val="none" w:sz="0" w:space="0" w:color="auto"/>
            <w:left w:val="none" w:sz="0" w:space="0" w:color="auto"/>
            <w:bottom w:val="none" w:sz="0" w:space="0" w:color="auto"/>
            <w:right w:val="none" w:sz="0" w:space="0" w:color="auto"/>
          </w:divBdr>
          <w:divsChild>
            <w:div w:id="1324089671">
              <w:marLeft w:val="0"/>
              <w:marRight w:val="0"/>
              <w:marTop w:val="0"/>
              <w:marBottom w:val="0"/>
              <w:divBdr>
                <w:top w:val="none" w:sz="0" w:space="0" w:color="auto"/>
                <w:left w:val="none" w:sz="0" w:space="0" w:color="auto"/>
                <w:bottom w:val="none" w:sz="0" w:space="0" w:color="auto"/>
                <w:right w:val="none" w:sz="0" w:space="0" w:color="auto"/>
              </w:divBdr>
            </w:div>
            <w:div w:id="2069105448">
              <w:marLeft w:val="0"/>
              <w:marRight w:val="0"/>
              <w:marTop w:val="0"/>
              <w:marBottom w:val="0"/>
              <w:divBdr>
                <w:top w:val="none" w:sz="0" w:space="0" w:color="auto"/>
                <w:left w:val="none" w:sz="0" w:space="0" w:color="auto"/>
                <w:bottom w:val="none" w:sz="0" w:space="0" w:color="auto"/>
                <w:right w:val="none" w:sz="0" w:space="0" w:color="auto"/>
              </w:divBdr>
            </w:div>
            <w:div w:id="1008287530">
              <w:marLeft w:val="0"/>
              <w:marRight w:val="0"/>
              <w:marTop w:val="0"/>
              <w:marBottom w:val="0"/>
              <w:divBdr>
                <w:top w:val="none" w:sz="0" w:space="0" w:color="auto"/>
                <w:left w:val="none" w:sz="0" w:space="0" w:color="auto"/>
                <w:bottom w:val="none" w:sz="0" w:space="0" w:color="auto"/>
                <w:right w:val="none" w:sz="0" w:space="0" w:color="auto"/>
              </w:divBdr>
            </w:div>
            <w:div w:id="10641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Data" Target="diagrams/data1.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diagramColors" Target="diagrams/colors1.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yperlink" Target="https://engage.vic.gov.au/BendigoEducationPlan" TargetMode="External"/><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diagramQuickStyle" Target="diagrams/quickStyle1.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diagramLayout" Target="diagrams/layout1.xml"/><Relationship Id="rId31" Type="http://schemas.openxmlformats.org/officeDocument/2006/relationships/header" Target="header5.xml"/><Relationship Id="rId35"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2.xml"/><Relationship Id="rId22" Type="http://schemas.microsoft.com/office/2007/relationships/diagramDrawing" Target="diagrams/drawing1.xml"/><Relationship Id="rId27" Type="http://schemas.openxmlformats.org/officeDocument/2006/relationships/footer" Target="footer5.xml"/><Relationship Id="rId30" Type="http://schemas.openxmlformats.org/officeDocument/2006/relationships/hyperlink" Target="https://engage.vic.gov.au/BendigoEducationPlan" TargetMode="Externa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2617CA-8739-465C-A60B-738B40E0599A}"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E5120B5A-1332-4BC3-8B67-EC7CF1B1E1D5}">
      <dgm:prSet phldrT="[Text]" custT="1"/>
      <dgm:spPr/>
      <dgm:t>
        <a:bodyPr/>
        <a:lstStyle/>
        <a:p>
          <a:r>
            <a:rPr lang="en-US" sz="1200"/>
            <a:t>Biannual reference group</a:t>
          </a:r>
        </a:p>
      </dgm:t>
    </dgm:pt>
    <dgm:pt modelId="{C3EB73A0-C9E8-4703-8AD4-520B89C8190C}" type="parTrans" cxnId="{C76B84FE-93E1-4C44-A049-E3167D2410CA}">
      <dgm:prSet/>
      <dgm:spPr/>
      <dgm:t>
        <a:bodyPr/>
        <a:lstStyle/>
        <a:p>
          <a:endParaRPr lang="en-US"/>
        </a:p>
      </dgm:t>
    </dgm:pt>
    <dgm:pt modelId="{955B6156-EB09-4EA6-8CC5-7D5612FA3A05}" type="sibTrans" cxnId="{C76B84FE-93E1-4C44-A049-E3167D2410CA}">
      <dgm:prSet/>
      <dgm:spPr/>
      <dgm:t>
        <a:bodyPr/>
        <a:lstStyle/>
        <a:p>
          <a:endParaRPr lang="en-US"/>
        </a:p>
      </dgm:t>
    </dgm:pt>
    <dgm:pt modelId="{BFF23421-96EC-4C75-A028-0D76FE34FBD5}">
      <dgm:prSet phldrT="[Text]" custT="1"/>
      <dgm:spPr/>
      <dgm:t>
        <a:bodyPr/>
        <a:lstStyle/>
        <a:p>
          <a:r>
            <a:rPr lang="en-US" sz="1100"/>
            <a:t>Department</a:t>
          </a:r>
          <a:r>
            <a:rPr lang="en-US" sz="1200"/>
            <a:t> lead officer(s)</a:t>
          </a:r>
        </a:p>
      </dgm:t>
    </dgm:pt>
    <dgm:pt modelId="{75BC65D4-0CAA-4A08-A854-6F3563C711C0}" type="parTrans" cxnId="{FA3763D0-CD5B-47BC-8F4F-EFC76B724DA4}">
      <dgm:prSet/>
      <dgm:spPr/>
      <dgm:t>
        <a:bodyPr/>
        <a:lstStyle/>
        <a:p>
          <a:endParaRPr lang="en-US"/>
        </a:p>
      </dgm:t>
    </dgm:pt>
    <dgm:pt modelId="{3A2C8BB5-CF3F-4F87-8D7B-2AA581346EA1}" type="sibTrans" cxnId="{FA3763D0-CD5B-47BC-8F4F-EFC76B724DA4}">
      <dgm:prSet/>
      <dgm:spPr/>
      <dgm:t>
        <a:bodyPr/>
        <a:lstStyle/>
        <a:p>
          <a:endParaRPr lang="en-US"/>
        </a:p>
      </dgm:t>
    </dgm:pt>
    <dgm:pt modelId="{A4AD7D48-2D06-4330-A80B-05231C941107}">
      <dgm:prSet phldrT="[Text]" custT="1"/>
      <dgm:spPr/>
      <dgm:t>
        <a:bodyPr/>
        <a:lstStyle/>
        <a:p>
          <a:r>
            <a:rPr lang="en-US" sz="1200"/>
            <a:t>Principals and provider managers</a:t>
          </a:r>
        </a:p>
      </dgm:t>
    </dgm:pt>
    <dgm:pt modelId="{EBF55737-60EB-4476-9B1E-1925FCCE1B7D}" type="parTrans" cxnId="{35C81122-347C-4185-8EC9-20E7F495498A}">
      <dgm:prSet/>
      <dgm:spPr/>
      <dgm:t>
        <a:bodyPr/>
        <a:lstStyle/>
        <a:p>
          <a:endParaRPr lang="en-US"/>
        </a:p>
      </dgm:t>
    </dgm:pt>
    <dgm:pt modelId="{4960F841-D63B-441D-A132-1F811D44E139}" type="sibTrans" cxnId="{35C81122-347C-4185-8EC9-20E7F495498A}">
      <dgm:prSet/>
      <dgm:spPr/>
      <dgm:t>
        <a:bodyPr/>
        <a:lstStyle/>
        <a:p>
          <a:endParaRPr lang="en-US"/>
        </a:p>
      </dgm:t>
    </dgm:pt>
    <dgm:pt modelId="{47524D02-82B9-44CA-8617-6F507435440A}">
      <dgm:prSet phldrT="[Text]" custT="1"/>
      <dgm:spPr/>
      <dgm:t>
        <a:bodyPr/>
        <a:lstStyle/>
        <a:p>
          <a:r>
            <a:rPr lang="en-US" sz="1200"/>
            <a:t>Education </a:t>
          </a:r>
          <a:r>
            <a:rPr lang="en-US" sz="1100"/>
            <a:t>community</a:t>
          </a:r>
        </a:p>
      </dgm:t>
    </dgm:pt>
    <dgm:pt modelId="{DBC17ED9-5763-4E20-8C8E-A3B8536A0B59}" type="parTrans" cxnId="{3C486BF2-043E-4D69-9F9F-4C9D7D4027B8}">
      <dgm:prSet/>
      <dgm:spPr/>
      <dgm:t>
        <a:bodyPr/>
        <a:lstStyle/>
        <a:p>
          <a:endParaRPr lang="en-US"/>
        </a:p>
      </dgm:t>
    </dgm:pt>
    <dgm:pt modelId="{56CE1486-7B7B-48B8-A90A-7C5B72448F45}" type="sibTrans" cxnId="{3C486BF2-043E-4D69-9F9F-4C9D7D4027B8}">
      <dgm:prSet/>
      <dgm:spPr/>
      <dgm:t>
        <a:bodyPr/>
        <a:lstStyle/>
        <a:p>
          <a:endParaRPr lang="en-US"/>
        </a:p>
      </dgm:t>
    </dgm:pt>
    <dgm:pt modelId="{9BB77560-A00F-4609-82B4-EC800801AEEF}">
      <dgm:prSet custT="1"/>
      <dgm:spPr/>
      <dgm:t>
        <a:bodyPr/>
        <a:lstStyle/>
        <a:p>
          <a:r>
            <a:rPr lang="en-US" sz="1200"/>
            <a:t>Working groups and local networks</a:t>
          </a:r>
        </a:p>
      </dgm:t>
    </dgm:pt>
    <dgm:pt modelId="{8C8FAB0C-7218-4FBA-8B37-EB0DB51AA8A3}" type="parTrans" cxnId="{5AD84380-56FE-4055-BF5D-C864DF5B05CE}">
      <dgm:prSet/>
      <dgm:spPr/>
      <dgm:t>
        <a:bodyPr/>
        <a:lstStyle/>
        <a:p>
          <a:endParaRPr lang="en-US"/>
        </a:p>
      </dgm:t>
    </dgm:pt>
    <dgm:pt modelId="{3EA8207D-4598-449A-AF04-03C405EFCB24}" type="sibTrans" cxnId="{5AD84380-56FE-4055-BF5D-C864DF5B05CE}">
      <dgm:prSet/>
      <dgm:spPr/>
      <dgm:t>
        <a:bodyPr/>
        <a:lstStyle/>
        <a:p>
          <a:endParaRPr lang="en-US"/>
        </a:p>
      </dgm:t>
    </dgm:pt>
    <dgm:pt modelId="{1ABDBE4D-DDC0-4C85-B8D7-63927C1E72A7}">
      <dgm:prSet custT="1"/>
      <dgm:spPr/>
      <dgm:t>
        <a:bodyPr/>
        <a:lstStyle/>
        <a:p>
          <a:r>
            <a:rPr lang="en-US" sz="1100"/>
            <a:t>Department</a:t>
          </a:r>
          <a:r>
            <a:rPr lang="en-US" sz="1200"/>
            <a:t> staff</a:t>
          </a:r>
        </a:p>
      </dgm:t>
    </dgm:pt>
    <dgm:pt modelId="{1D10AE3B-F049-460F-AD33-C03710D5692F}" type="parTrans" cxnId="{67CA7A59-757A-4575-968D-96AED4BE3EA4}">
      <dgm:prSet/>
      <dgm:spPr/>
      <dgm:t>
        <a:bodyPr/>
        <a:lstStyle/>
        <a:p>
          <a:endParaRPr lang="en-US"/>
        </a:p>
      </dgm:t>
    </dgm:pt>
    <dgm:pt modelId="{AF2701B8-737B-4919-84C1-F487F5852DA7}" type="sibTrans" cxnId="{67CA7A59-757A-4575-968D-96AED4BE3EA4}">
      <dgm:prSet/>
      <dgm:spPr/>
      <dgm:t>
        <a:bodyPr/>
        <a:lstStyle/>
        <a:p>
          <a:endParaRPr lang="en-US"/>
        </a:p>
      </dgm:t>
    </dgm:pt>
    <dgm:pt modelId="{BCA1E8CA-4546-4F4E-9375-6419E99B255C}" type="pres">
      <dgm:prSet presAssocID="{922617CA-8739-465C-A60B-738B40E0599A}" presName="cycle" presStyleCnt="0">
        <dgm:presLayoutVars>
          <dgm:dir/>
          <dgm:resizeHandles val="exact"/>
        </dgm:presLayoutVars>
      </dgm:prSet>
      <dgm:spPr/>
      <dgm:t>
        <a:bodyPr/>
        <a:lstStyle/>
        <a:p>
          <a:endParaRPr lang="en-US"/>
        </a:p>
      </dgm:t>
    </dgm:pt>
    <dgm:pt modelId="{E349949A-41B0-44CA-8212-8BAAA6AD78CC}" type="pres">
      <dgm:prSet presAssocID="{E5120B5A-1332-4BC3-8B67-EC7CF1B1E1D5}" presName="node" presStyleLbl="node1" presStyleIdx="0" presStyleCnt="6" custRadScaleRad="100046" custRadScaleInc="-842">
        <dgm:presLayoutVars>
          <dgm:bulletEnabled val="1"/>
        </dgm:presLayoutVars>
      </dgm:prSet>
      <dgm:spPr/>
      <dgm:t>
        <a:bodyPr/>
        <a:lstStyle/>
        <a:p>
          <a:endParaRPr lang="en-US"/>
        </a:p>
      </dgm:t>
    </dgm:pt>
    <dgm:pt modelId="{8F6176ED-193A-4A63-8967-1AA373FD0B20}" type="pres">
      <dgm:prSet presAssocID="{955B6156-EB09-4EA6-8CC5-7D5612FA3A05}" presName="sibTrans" presStyleLbl="sibTrans2D1" presStyleIdx="0" presStyleCnt="6"/>
      <dgm:spPr/>
      <dgm:t>
        <a:bodyPr/>
        <a:lstStyle/>
        <a:p>
          <a:endParaRPr lang="en-US"/>
        </a:p>
      </dgm:t>
    </dgm:pt>
    <dgm:pt modelId="{79819540-BECD-4390-97B2-53EC6F27F57E}" type="pres">
      <dgm:prSet presAssocID="{955B6156-EB09-4EA6-8CC5-7D5612FA3A05}" presName="connectorText" presStyleLbl="sibTrans2D1" presStyleIdx="0" presStyleCnt="6"/>
      <dgm:spPr/>
      <dgm:t>
        <a:bodyPr/>
        <a:lstStyle/>
        <a:p>
          <a:endParaRPr lang="en-US"/>
        </a:p>
      </dgm:t>
    </dgm:pt>
    <dgm:pt modelId="{1092FFC7-92C2-462D-9745-1FE23791B96F}" type="pres">
      <dgm:prSet presAssocID="{BFF23421-96EC-4C75-A028-0D76FE34FBD5}" presName="node" presStyleLbl="node1" presStyleIdx="1" presStyleCnt="6">
        <dgm:presLayoutVars>
          <dgm:bulletEnabled val="1"/>
        </dgm:presLayoutVars>
      </dgm:prSet>
      <dgm:spPr/>
      <dgm:t>
        <a:bodyPr/>
        <a:lstStyle/>
        <a:p>
          <a:endParaRPr lang="en-US"/>
        </a:p>
      </dgm:t>
    </dgm:pt>
    <dgm:pt modelId="{0AD833B1-5F8F-48E2-A1EB-6BB844EDFFA1}" type="pres">
      <dgm:prSet presAssocID="{3A2C8BB5-CF3F-4F87-8D7B-2AA581346EA1}" presName="sibTrans" presStyleLbl="sibTrans2D1" presStyleIdx="1" presStyleCnt="6"/>
      <dgm:spPr/>
      <dgm:t>
        <a:bodyPr/>
        <a:lstStyle/>
        <a:p>
          <a:endParaRPr lang="en-US"/>
        </a:p>
      </dgm:t>
    </dgm:pt>
    <dgm:pt modelId="{85D840A3-D1C7-4AD8-A858-3FCBD06952B2}" type="pres">
      <dgm:prSet presAssocID="{3A2C8BB5-CF3F-4F87-8D7B-2AA581346EA1}" presName="connectorText" presStyleLbl="sibTrans2D1" presStyleIdx="1" presStyleCnt="6"/>
      <dgm:spPr/>
      <dgm:t>
        <a:bodyPr/>
        <a:lstStyle/>
        <a:p>
          <a:endParaRPr lang="en-US"/>
        </a:p>
      </dgm:t>
    </dgm:pt>
    <dgm:pt modelId="{C034EA14-6E73-42C2-9B1F-4FE1573202A1}" type="pres">
      <dgm:prSet presAssocID="{9BB77560-A00F-4609-82B4-EC800801AEEF}" presName="node" presStyleLbl="node1" presStyleIdx="2" presStyleCnt="6">
        <dgm:presLayoutVars>
          <dgm:bulletEnabled val="1"/>
        </dgm:presLayoutVars>
      </dgm:prSet>
      <dgm:spPr/>
      <dgm:t>
        <a:bodyPr/>
        <a:lstStyle/>
        <a:p>
          <a:endParaRPr lang="en-US"/>
        </a:p>
      </dgm:t>
    </dgm:pt>
    <dgm:pt modelId="{CACFBEA4-B58A-44E7-8E33-1DD92DBE0823}" type="pres">
      <dgm:prSet presAssocID="{3EA8207D-4598-449A-AF04-03C405EFCB24}" presName="sibTrans" presStyleLbl="sibTrans2D1" presStyleIdx="2" presStyleCnt="6"/>
      <dgm:spPr/>
      <dgm:t>
        <a:bodyPr/>
        <a:lstStyle/>
        <a:p>
          <a:endParaRPr lang="en-US"/>
        </a:p>
      </dgm:t>
    </dgm:pt>
    <dgm:pt modelId="{362EFDDA-DCD5-43E3-9225-7AA4AFF7342C}" type="pres">
      <dgm:prSet presAssocID="{3EA8207D-4598-449A-AF04-03C405EFCB24}" presName="connectorText" presStyleLbl="sibTrans2D1" presStyleIdx="2" presStyleCnt="6"/>
      <dgm:spPr/>
      <dgm:t>
        <a:bodyPr/>
        <a:lstStyle/>
        <a:p>
          <a:endParaRPr lang="en-US"/>
        </a:p>
      </dgm:t>
    </dgm:pt>
    <dgm:pt modelId="{596AEDD9-C34B-48EE-8055-E132B8521D2C}" type="pres">
      <dgm:prSet presAssocID="{1ABDBE4D-DDC0-4C85-B8D7-63927C1E72A7}" presName="node" presStyleLbl="node1" presStyleIdx="3" presStyleCnt="6">
        <dgm:presLayoutVars>
          <dgm:bulletEnabled val="1"/>
        </dgm:presLayoutVars>
      </dgm:prSet>
      <dgm:spPr/>
      <dgm:t>
        <a:bodyPr/>
        <a:lstStyle/>
        <a:p>
          <a:endParaRPr lang="en-US"/>
        </a:p>
      </dgm:t>
    </dgm:pt>
    <dgm:pt modelId="{6277FBD5-F8B5-4ABD-A00F-8A7CAD01FFA6}" type="pres">
      <dgm:prSet presAssocID="{AF2701B8-737B-4919-84C1-F487F5852DA7}" presName="sibTrans" presStyleLbl="sibTrans2D1" presStyleIdx="3" presStyleCnt="6"/>
      <dgm:spPr/>
      <dgm:t>
        <a:bodyPr/>
        <a:lstStyle/>
        <a:p>
          <a:endParaRPr lang="en-US"/>
        </a:p>
      </dgm:t>
    </dgm:pt>
    <dgm:pt modelId="{F089EEC4-9D02-45BE-AEB4-D9299F938706}" type="pres">
      <dgm:prSet presAssocID="{AF2701B8-737B-4919-84C1-F487F5852DA7}" presName="connectorText" presStyleLbl="sibTrans2D1" presStyleIdx="3" presStyleCnt="6"/>
      <dgm:spPr/>
      <dgm:t>
        <a:bodyPr/>
        <a:lstStyle/>
        <a:p>
          <a:endParaRPr lang="en-US"/>
        </a:p>
      </dgm:t>
    </dgm:pt>
    <dgm:pt modelId="{D46EFAA0-F0B3-4CB0-B198-E6A58D6518D0}" type="pres">
      <dgm:prSet presAssocID="{A4AD7D48-2D06-4330-A80B-05231C941107}" presName="node" presStyleLbl="node1" presStyleIdx="4" presStyleCnt="6">
        <dgm:presLayoutVars>
          <dgm:bulletEnabled val="1"/>
        </dgm:presLayoutVars>
      </dgm:prSet>
      <dgm:spPr/>
      <dgm:t>
        <a:bodyPr/>
        <a:lstStyle/>
        <a:p>
          <a:endParaRPr lang="en-US"/>
        </a:p>
      </dgm:t>
    </dgm:pt>
    <dgm:pt modelId="{D7F40060-1017-4FDE-8C5D-5FCC03554CC1}" type="pres">
      <dgm:prSet presAssocID="{4960F841-D63B-441D-A132-1F811D44E139}" presName="sibTrans" presStyleLbl="sibTrans2D1" presStyleIdx="4" presStyleCnt="6"/>
      <dgm:spPr/>
      <dgm:t>
        <a:bodyPr/>
        <a:lstStyle/>
        <a:p>
          <a:endParaRPr lang="en-US"/>
        </a:p>
      </dgm:t>
    </dgm:pt>
    <dgm:pt modelId="{A4FA29E2-2F6F-4EA1-A13C-3FAD159D3EAB}" type="pres">
      <dgm:prSet presAssocID="{4960F841-D63B-441D-A132-1F811D44E139}" presName="connectorText" presStyleLbl="sibTrans2D1" presStyleIdx="4" presStyleCnt="6"/>
      <dgm:spPr/>
      <dgm:t>
        <a:bodyPr/>
        <a:lstStyle/>
        <a:p>
          <a:endParaRPr lang="en-US"/>
        </a:p>
      </dgm:t>
    </dgm:pt>
    <dgm:pt modelId="{73475DA3-D60B-4FB8-995A-326681E2763C}" type="pres">
      <dgm:prSet presAssocID="{47524D02-82B9-44CA-8617-6F507435440A}" presName="node" presStyleLbl="node1" presStyleIdx="5" presStyleCnt="6">
        <dgm:presLayoutVars>
          <dgm:bulletEnabled val="1"/>
        </dgm:presLayoutVars>
      </dgm:prSet>
      <dgm:spPr/>
      <dgm:t>
        <a:bodyPr/>
        <a:lstStyle/>
        <a:p>
          <a:endParaRPr lang="en-US"/>
        </a:p>
      </dgm:t>
    </dgm:pt>
    <dgm:pt modelId="{0E80CFBE-115C-4E96-807F-314FB50E911D}" type="pres">
      <dgm:prSet presAssocID="{56CE1486-7B7B-48B8-A90A-7C5B72448F45}" presName="sibTrans" presStyleLbl="sibTrans2D1" presStyleIdx="5" presStyleCnt="6"/>
      <dgm:spPr/>
      <dgm:t>
        <a:bodyPr/>
        <a:lstStyle/>
        <a:p>
          <a:endParaRPr lang="en-US"/>
        </a:p>
      </dgm:t>
    </dgm:pt>
    <dgm:pt modelId="{538E138E-BA4E-422C-A83E-681FECA98620}" type="pres">
      <dgm:prSet presAssocID="{56CE1486-7B7B-48B8-A90A-7C5B72448F45}" presName="connectorText" presStyleLbl="sibTrans2D1" presStyleIdx="5" presStyleCnt="6"/>
      <dgm:spPr/>
      <dgm:t>
        <a:bodyPr/>
        <a:lstStyle/>
        <a:p>
          <a:endParaRPr lang="en-US"/>
        </a:p>
      </dgm:t>
    </dgm:pt>
  </dgm:ptLst>
  <dgm:cxnLst>
    <dgm:cxn modelId="{493A0ED1-7CC4-4432-8A15-571F61A1CBBC}" type="presOf" srcId="{56CE1486-7B7B-48B8-A90A-7C5B72448F45}" destId="{0E80CFBE-115C-4E96-807F-314FB50E911D}" srcOrd="0" destOrd="0" presId="urn:microsoft.com/office/officeart/2005/8/layout/cycle2"/>
    <dgm:cxn modelId="{67CA7A59-757A-4575-968D-96AED4BE3EA4}" srcId="{922617CA-8739-465C-A60B-738B40E0599A}" destId="{1ABDBE4D-DDC0-4C85-B8D7-63927C1E72A7}" srcOrd="3" destOrd="0" parTransId="{1D10AE3B-F049-460F-AD33-C03710D5692F}" sibTransId="{AF2701B8-737B-4919-84C1-F487F5852DA7}"/>
    <dgm:cxn modelId="{3C486BF2-043E-4D69-9F9F-4C9D7D4027B8}" srcId="{922617CA-8739-465C-A60B-738B40E0599A}" destId="{47524D02-82B9-44CA-8617-6F507435440A}" srcOrd="5" destOrd="0" parTransId="{DBC17ED9-5763-4E20-8C8E-A3B8536A0B59}" sibTransId="{56CE1486-7B7B-48B8-A90A-7C5B72448F45}"/>
    <dgm:cxn modelId="{5AD84380-56FE-4055-BF5D-C864DF5B05CE}" srcId="{922617CA-8739-465C-A60B-738B40E0599A}" destId="{9BB77560-A00F-4609-82B4-EC800801AEEF}" srcOrd="2" destOrd="0" parTransId="{8C8FAB0C-7218-4FBA-8B37-EB0DB51AA8A3}" sibTransId="{3EA8207D-4598-449A-AF04-03C405EFCB24}"/>
    <dgm:cxn modelId="{B43C6FE3-7580-4A3F-97BC-BA58A268E70A}" type="presOf" srcId="{AF2701B8-737B-4919-84C1-F487F5852DA7}" destId="{6277FBD5-F8B5-4ABD-A00F-8A7CAD01FFA6}" srcOrd="0" destOrd="0" presId="urn:microsoft.com/office/officeart/2005/8/layout/cycle2"/>
    <dgm:cxn modelId="{D4B7BF42-02BF-4B36-B70F-33910B2D0BF4}" type="presOf" srcId="{47524D02-82B9-44CA-8617-6F507435440A}" destId="{73475DA3-D60B-4FB8-995A-326681E2763C}" srcOrd="0" destOrd="0" presId="urn:microsoft.com/office/officeart/2005/8/layout/cycle2"/>
    <dgm:cxn modelId="{25C44E18-4946-4A89-995C-D50E48228413}" type="presOf" srcId="{3A2C8BB5-CF3F-4F87-8D7B-2AA581346EA1}" destId="{0AD833B1-5F8F-48E2-A1EB-6BB844EDFFA1}" srcOrd="0" destOrd="0" presId="urn:microsoft.com/office/officeart/2005/8/layout/cycle2"/>
    <dgm:cxn modelId="{C08F73DB-E37F-427F-AF4F-BF64C738AFCA}" type="presOf" srcId="{922617CA-8739-465C-A60B-738B40E0599A}" destId="{BCA1E8CA-4546-4F4E-9375-6419E99B255C}" srcOrd="0" destOrd="0" presId="urn:microsoft.com/office/officeart/2005/8/layout/cycle2"/>
    <dgm:cxn modelId="{A9992B18-2257-4FFB-ADDF-89989A0619D3}" type="presOf" srcId="{3A2C8BB5-CF3F-4F87-8D7B-2AA581346EA1}" destId="{85D840A3-D1C7-4AD8-A858-3FCBD06952B2}" srcOrd="1" destOrd="0" presId="urn:microsoft.com/office/officeart/2005/8/layout/cycle2"/>
    <dgm:cxn modelId="{BA12C2E5-4DC6-4A35-9512-8E4E321689FA}" type="presOf" srcId="{4960F841-D63B-441D-A132-1F811D44E139}" destId="{A4FA29E2-2F6F-4EA1-A13C-3FAD159D3EAB}" srcOrd="1" destOrd="0" presId="urn:microsoft.com/office/officeart/2005/8/layout/cycle2"/>
    <dgm:cxn modelId="{91761060-DABD-42EC-A707-46DD0BE2B7B4}" type="presOf" srcId="{9BB77560-A00F-4609-82B4-EC800801AEEF}" destId="{C034EA14-6E73-42C2-9B1F-4FE1573202A1}" srcOrd="0" destOrd="0" presId="urn:microsoft.com/office/officeart/2005/8/layout/cycle2"/>
    <dgm:cxn modelId="{5275684B-6317-4581-9CF2-6C6366729A42}" type="presOf" srcId="{955B6156-EB09-4EA6-8CC5-7D5612FA3A05}" destId="{79819540-BECD-4390-97B2-53EC6F27F57E}" srcOrd="1" destOrd="0" presId="urn:microsoft.com/office/officeart/2005/8/layout/cycle2"/>
    <dgm:cxn modelId="{70464EF0-3379-40AE-BAE2-7A3E32391B47}" type="presOf" srcId="{E5120B5A-1332-4BC3-8B67-EC7CF1B1E1D5}" destId="{E349949A-41B0-44CA-8212-8BAAA6AD78CC}" srcOrd="0" destOrd="0" presId="urn:microsoft.com/office/officeart/2005/8/layout/cycle2"/>
    <dgm:cxn modelId="{B0EEEEBB-9838-431E-83B3-94B110029353}" type="presOf" srcId="{4960F841-D63B-441D-A132-1F811D44E139}" destId="{D7F40060-1017-4FDE-8C5D-5FCC03554CC1}" srcOrd="0" destOrd="0" presId="urn:microsoft.com/office/officeart/2005/8/layout/cycle2"/>
    <dgm:cxn modelId="{C76B84FE-93E1-4C44-A049-E3167D2410CA}" srcId="{922617CA-8739-465C-A60B-738B40E0599A}" destId="{E5120B5A-1332-4BC3-8B67-EC7CF1B1E1D5}" srcOrd="0" destOrd="0" parTransId="{C3EB73A0-C9E8-4703-8AD4-520B89C8190C}" sibTransId="{955B6156-EB09-4EA6-8CC5-7D5612FA3A05}"/>
    <dgm:cxn modelId="{A4B7F5F0-6271-47A6-ABF7-792EC65E31CB}" type="presOf" srcId="{1ABDBE4D-DDC0-4C85-B8D7-63927C1E72A7}" destId="{596AEDD9-C34B-48EE-8055-E132B8521D2C}" srcOrd="0" destOrd="0" presId="urn:microsoft.com/office/officeart/2005/8/layout/cycle2"/>
    <dgm:cxn modelId="{EF73ECEB-7419-46A9-9CDA-B6E3D4002FE2}" type="presOf" srcId="{AF2701B8-737B-4919-84C1-F487F5852DA7}" destId="{F089EEC4-9D02-45BE-AEB4-D9299F938706}" srcOrd="1" destOrd="0" presId="urn:microsoft.com/office/officeart/2005/8/layout/cycle2"/>
    <dgm:cxn modelId="{14350953-4C4F-4D02-A0C6-B2E12F7E403F}" type="presOf" srcId="{A4AD7D48-2D06-4330-A80B-05231C941107}" destId="{D46EFAA0-F0B3-4CB0-B198-E6A58D6518D0}" srcOrd="0" destOrd="0" presId="urn:microsoft.com/office/officeart/2005/8/layout/cycle2"/>
    <dgm:cxn modelId="{35C81122-347C-4185-8EC9-20E7F495498A}" srcId="{922617CA-8739-465C-A60B-738B40E0599A}" destId="{A4AD7D48-2D06-4330-A80B-05231C941107}" srcOrd="4" destOrd="0" parTransId="{EBF55737-60EB-4476-9B1E-1925FCCE1B7D}" sibTransId="{4960F841-D63B-441D-A132-1F811D44E139}"/>
    <dgm:cxn modelId="{ABA4AF15-70CD-4698-B15A-06FB76AF02C6}" type="presOf" srcId="{3EA8207D-4598-449A-AF04-03C405EFCB24}" destId="{CACFBEA4-B58A-44E7-8E33-1DD92DBE0823}" srcOrd="0" destOrd="0" presId="urn:microsoft.com/office/officeart/2005/8/layout/cycle2"/>
    <dgm:cxn modelId="{1E161712-BBA1-4E11-B07A-D04C21889BD7}" type="presOf" srcId="{56CE1486-7B7B-48B8-A90A-7C5B72448F45}" destId="{538E138E-BA4E-422C-A83E-681FECA98620}" srcOrd="1" destOrd="0" presId="urn:microsoft.com/office/officeart/2005/8/layout/cycle2"/>
    <dgm:cxn modelId="{FA3763D0-CD5B-47BC-8F4F-EFC76B724DA4}" srcId="{922617CA-8739-465C-A60B-738B40E0599A}" destId="{BFF23421-96EC-4C75-A028-0D76FE34FBD5}" srcOrd="1" destOrd="0" parTransId="{75BC65D4-0CAA-4A08-A854-6F3563C711C0}" sibTransId="{3A2C8BB5-CF3F-4F87-8D7B-2AA581346EA1}"/>
    <dgm:cxn modelId="{8E6ACA7A-0A31-41BE-AAD1-965D9A8B4A06}" type="presOf" srcId="{BFF23421-96EC-4C75-A028-0D76FE34FBD5}" destId="{1092FFC7-92C2-462D-9745-1FE23791B96F}" srcOrd="0" destOrd="0" presId="urn:microsoft.com/office/officeart/2005/8/layout/cycle2"/>
    <dgm:cxn modelId="{4A15FB67-CBB1-401F-B945-274C2F8D3E70}" type="presOf" srcId="{3EA8207D-4598-449A-AF04-03C405EFCB24}" destId="{362EFDDA-DCD5-43E3-9225-7AA4AFF7342C}" srcOrd="1" destOrd="0" presId="urn:microsoft.com/office/officeart/2005/8/layout/cycle2"/>
    <dgm:cxn modelId="{26726760-5674-41FF-ABDD-B39E071F1872}" type="presOf" srcId="{955B6156-EB09-4EA6-8CC5-7D5612FA3A05}" destId="{8F6176ED-193A-4A63-8967-1AA373FD0B20}" srcOrd="0" destOrd="0" presId="urn:microsoft.com/office/officeart/2005/8/layout/cycle2"/>
    <dgm:cxn modelId="{CA396DE8-DBBB-46D1-A5D6-1018E0EBE2BF}" type="presParOf" srcId="{BCA1E8CA-4546-4F4E-9375-6419E99B255C}" destId="{E349949A-41B0-44CA-8212-8BAAA6AD78CC}" srcOrd="0" destOrd="0" presId="urn:microsoft.com/office/officeart/2005/8/layout/cycle2"/>
    <dgm:cxn modelId="{47AADF13-628C-40F4-9736-10D549ACA92C}" type="presParOf" srcId="{BCA1E8CA-4546-4F4E-9375-6419E99B255C}" destId="{8F6176ED-193A-4A63-8967-1AA373FD0B20}" srcOrd="1" destOrd="0" presId="urn:microsoft.com/office/officeart/2005/8/layout/cycle2"/>
    <dgm:cxn modelId="{6CF5E1F1-8E92-43D8-AEDB-DDBE7881B036}" type="presParOf" srcId="{8F6176ED-193A-4A63-8967-1AA373FD0B20}" destId="{79819540-BECD-4390-97B2-53EC6F27F57E}" srcOrd="0" destOrd="0" presId="urn:microsoft.com/office/officeart/2005/8/layout/cycle2"/>
    <dgm:cxn modelId="{7B803301-9FB6-4F8A-9A42-FEAA9DBBAE36}" type="presParOf" srcId="{BCA1E8CA-4546-4F4E-9375-6419E99B255C}" destId="{1092FFC7-92C2-462D-9745-1FE23791B96F}" srcOrd="2" destOrd="0" presId="urn:microsoft.com/office/officeart/2005/8/layout/cycle2"/>
    <dgm:cxn modelId="{D90600CD-DF7F-4044-9DB7-FB8251286CEC}" type="presParOf" srcId="{BCA1E8CA-4546-4F4E-9375-6419E99B255C}" destId="{0AD833B1-5F8F-48E2-A1EB-6BB844EDFFA1}" srcOrd="3" destOrd="0" presId="urn:microsoft.com/office/officeart/2005/8/layout/cycle2"/>
    <dgm:cxn modelId="{C685CC74-341D-4A9B-9D6D-7493175FAD10}" type="presParOf" srcId="{0AD833B1-5F8F-48E2-A1EB-6BB844EDFFA1}" destId="{85D840A3-D1C7-4AD8-A858-3FCBD06952B2}" srcOrd="0" destOrd="0" presId="urn:microsoft.com/office/officeart/2005/8/layout/cycle2"/>
    <dgm:cxn modelId="{54CAF3B7-6245-4719-9558-9E613D2C319F}" type="presParOf" srcId="{BCA1E8CA-4546-4F4E-9375-6419E99B255C}" destId="{C034EA14-6E73-42C2-9B1F-4FE1573202A1}" srcOrd="4" destOrd="0" presId="urn:microsoft.com/office/officeart/2005/8/layout/cycle2"/>
    <dgm:cxn modelId="{30B81121-4FB3-421B-9991-8FADF62B7482}" type="presParOf" srcId="{BCA1E8CA-4546-4F4E-9375-6419E99B255C}" destId="{CACFBEA4-B58A-44E7-8E33-1DD92DBE0823}" srcOrd="5" destOrd="0" presId="urn:microsoft.com/office/officeart/2005/8/layout/cycle2"/>
    <dgm:cxn modelId="{81690A9E-7D82-49F4-A3BE-367F9C9F2D7A}" type="presParOf" srcId="{CACFBEA4-B58A-44E7-8E33-1DD92DBE0823}" destId="{362EFDDA-DCD5-43E3-9225-7AA4AFF7342C}" srcOrd="0" destOrd="0" presId="urn:microsoft.com/office/officeart/2005/8/layout/cycle2"/>
    <dgm:cxn modelId="{E092B4D8-34B6-499C-95FC-5D4561CC4D06}" type="presParOf" srcId="{BCA1E8CA-4546-4F4E-9375-6419E99B255C}" destId="{596AEDD9-C34B-48EE-8055-E132B8521D2C}" srcOrd="6" destOrd="0" presId="urn:microsoft.com/office/officeart/2005/8/layout/cycle2"/>
    <dgm:cxn modelId="{D38B32E1-A5D0-496E-8697-5E8A793CBB30}" type="presParOf" srcId="{BCA1E8CA-4546-4F4E-9375-6419E99B255C}" destId="{6277FBD5-F8B5-4ABD-A00F-8A7CAD01FFA6}" srcOrd="7" destOrd="0" presId="urn:microsoft.com/office/officeart/2005/8/layout/cycle2"/>
    <dgm:cxn modelId="{4671F6E1-0832-4ABC-9E9E-4F83A5C7FFC5}" type="presParOf" srcId="{6277FBD5-F8B5-4ABD-A00F-8A7CAD01FFA6}" destId="{F089EEC4-9D02-45BE-AEB4-D9299F938706}" srcOrd="0" destOrd="0" presId="urn:microsoft.com/office/officeart/2005/8/layout/cycle2"/>
    <dgm:cxn modelId="{FDD99E2F-A86B-4247-B1DF-D6AC8B997B69}" type="presParOf" srcId="{BCA1E8CA-4546-4F4E-9375-6419E99B255C}" destId="{D46EFAA0-F0B3-4CB0-B198-E6A58D6518D0}" srcOrd="8" destOrd="0" presId="urn:microsoft.com/office/officeart/2005/8/layout/cycle2"/>
    <dgm:cxn modelId="{51004764-19DF-452F-98EB-F5E01EF8655C}" type="presParOf" srcId="{BCA1E8CA-4546-4F4E-9375-6419E99B255C}" destId="{D7F40060-1017-4FDE-8C5D-5FCC03554CC1}" srcOrd="9" destOrd="0" presId="urn:microsoft.com/office/officeart/2005/8/layout/cycle2"/>
    <dgm:cxn modelId="{45098BE0-A270-48E3-92EA-6BC3D77AC62F}" type="presParOf" srcId="{D7F40060-1017-4FDE-8C5D-5FCC03554CC1}" destId="{A4FA29E2-2F6F-4EA1-A13C-3FAD159D3EAB}" srcOrd="0" destOrd="0" presId="urn:microsoft.com/office/officeart/2005/8/layout/cycle2"/>
    <dgm:cxn modelId="{DF83BC5A-3FF9-4B6E-A71A-E4574C4ED5A2}" type="presParOf" srcId="{BCA1E8CA-4546-4F4E-9375-6419E99B255C}" destId="{73475DA3-D60B-4FB8-995A-326681E2763C}" srcOrd="10" destOrd="0" presId="urn:microsoft.com/office/officeart/2005/8/layout/cycle2"/>
    <dgm:cxn modelId="{90B764B4-B360-41EF-9D21-E71BA7AD138F}" type="presParOf" srcId="{BCA1E8CA-4546-4F4E-9375-6419E99B255C}" destId="{0E80CFBE-115C-4E96-807F-314FB50E911D}" srcOrd="11" destOrd="0" presId="urn:microsoft.com/office/officeart/2005/8/layout/cycle2"/>
    <dgm:cxn modelId="{2E049598-9DA4-48E7-A05B-B447816C2477}" type="presParOf" srcId="{0E80CFBE-115C-4E96-807F-314FB50E911D}" destId="{538E138E-BA4E-422C-A83E-681FECA98620}" srcOrd="0" destOrd="0" presId="urn:microsoft.com/office/officeart/2005/8/layout/cycle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49949A-41B0-44CA-8212-8BAAA6AD78CC}">
      <dsp:nvSpPr>
        <dsp:cNvPr id="0" name=""/>
        <dsp:cNvSpPr/>
      </dsp:nvSpPr>
      <dsp:spPr>
        <a:xfrm>
          <a:off x="2317048" y="0"/>
          <a:ext cx="1083053" cy="108305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Biannual reference group</a:t>
          </a:r>
        </a:p>
      </dsp:txBody>
      <dsp:txXfrm>
        <a:off x="2475657" y="158609"/>
        <a:ext cx="765835" cy="765835"/>
      </dsp:txXfrm>
    </dsp:sp>
    <dsp:sp modelId="{8F6176ED-193A-4A63-8967-1AA373FD0B20}">
      <dsp:nvSpPr>
        <dsp:cNvPr id="0" name=""/>
        <dsp:cNvSpPr/>
      </dsp:nvSpPr>
      <dsp:spPr>
        <a:xfrm rot="1793005">
          <a:off x="3413799" y="761731"/>
          <a:ext cx="292063" cy="3655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a:off x="3419624" y="813009"/>
        <a:ext cx="204444" cy="219318"/>
      </dsp:txXfrm>
    </dsp:sp>
    <dsp:sp modelId="{1092FFC7-92C2-462D-9745-1FE23791B96F}">
      <dsp:nvSpPr>
        <dsp:cNvPr id="0" name=""/>
        <dsp:cNvSpPr/>
      </dsp:nvSpPr>
      <dsp:spPr>
        <a:xfrm>
          <a:off x="3733894" y="814177"/>
          <a:ext cx="1083053" cy="108305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Department</a:t>
          </a:r>
          <a:r>
            <a:rPr lang="en-US" sz="1200" kern="1200"/>
            <a:t> lead officer(s)</a:t>
          </a:r>
        </a:p>
      </dsp:txBody>
      <dsp:txXfrm>
        <a:off x="3892503" y="972786"/>
        <a:ext cx="765835" cy="765835"/>
      </dsp:txXfrm>
    </dsp:sp>
    <dsp:sp modelId="{0AD833B1-5F8F-48E2-A1EB-6BB844EDFFA1}">
      <dsp:nvSpPr>
        <dsp:cNvPr id="0" name=""/>
        <dsp:cNvSpPr/>
      </dsp:nvSpPr>
      <dsp:spPr>
        <a:xfrm rot="5400000">
          <a:off x="4131079" y="1978639"/>
          <a:ext cx="288685" cy="3655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a:off x="4174382" y="2008443"/>
        <a:ext cx="202080" cy="219318"/>
      </dsp:txXfrm>
    </dsp:sp>
    <dsp:sp modelId="{C034EA14-6E73-42C2-9B1F-4FE1573202A1}">
      <dsp:nvSpPr>
        <dsp:cNvPr id="0" name=""/>
        <dsp:cNvSpPr/>
      </dsp:nvSpPr>
      <dsp:spPr>
        <a:xfrm>
          <a:off x="3733894" y="2441919"/>
          <a:ext cx="1083053" cy="108305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Working groups and local networks</a:t>
          </a:r>
        </a:p>
      </dsp:txBody>
      <dsp:txXfrm>
        <a:off x="3892503" y="2600528"/>
        <a:ext cx="765835" cy="765835"/>
      </dsp:txXfrm>
    </dsp:sp>
    <dsp:sp modelId="{CACFBEA4-B58A-44E7-8E33-1DD92DBE0823}">
      <dsp:nvSpPr>
        <dsp:cNvPr id="0" name=""/>
        <dsp:cNvSpPr/>
      </dsp:nvSpPr>
      <dsp:spPr>
        <a:xfrm rot="9000000">
          <a:off x="3433321" y="3203532"/>
          <a:ext cx="288685" cy="3655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rot="10800000">
        <a:off x="3514125" y="3254987"/>
        <a:ext cx="202080" cy="219318"/>
      </dsp:txXfrm>
    </dsp:sp>
    <dsp:sp modelId="{596AEDD9-C34B-48EE-8055-E132B8521D2C}">
      <dsp:nvSpPr>
        <dsp:cNvPr id="0" name=""/>
        <dsp:cNvSpPr/>
      </dsp:nvSpPr>
      <dsp:spPr>
        <a:xfrm>
          <a:off x="2324228" y="3255791"/>
          <a:ext cx="1083053" cy="108305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Department</a:t>
          </a:r>
          <a:r>
            <a:rPr lang="en-US" sz="1200" kern="1200"/>
            <a:t> staff</a:t>
          </a:r>
        </a:p>
      </dsp:txBody>
      <dsp:txXfrm>
        <a:off x="2482837" y="3414400"/>
        <a:ext cx="765835" cy="765835"/>
      </dsp:txXfrm>
    </dsp:sp>
    <dsp:sp modelId="{6277FBD5-F8B5-4ABD-A00F-8A7CAD01FFA6}">
      <dsp:nvSpPr>
        <dsp:cNvPr id="0" name=""/>
        <dsp:cNvSpPr/>
      </dsp:nvSpPr>
      <dsp:spPr>
        <a:xfrm rot="12600000">
          <a:off x="2023654" y="3211702"/>
          <a:ext cx="288685" cy="3655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rot="10800000">
        <a:off x="2104458" y="3306459"/>
        <a:ext cx="202080" cy="219318"/>
      </dsp:txXfrm>
    </dsp:sp>
    <dsp:sp modelId="{D46EFAA0-F0B3-4CB0-B198-E6A58D6518D0}">
      <dsp:nvSpPr>
        <dsp:cNvPr id="0" name=""/>
        <dsp:cNvSpPr/>
      </dsp:nvSpPr>
      <dsp:spPr>
        <a:xfrm>
          <a:off x="914561" y="2441919"/>
          <a:ext cx="1083053" cy="108305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Principals and provider managers</a:t>
          </a:r>
        </a:p>
      </dsp:txBody>
      <dsp:txXfrm>
        <a:off x="1073170" y="2600528"/>
        <a:ext cx="765835" cy="765835"/>
      </dsp:txXfrm>
    </dsp:sp>
    <dsp:sp modelId="{D7F40060-1017-4FDE-8C5D-5FCC03554CC1}">
      <dsp:nvSpPr>
        <dsp:cNvPr id="0" name=""/>
        <dsp:cNvSpPr/>
      </dsp:nvSpPr>
      <dsp:spPr>
        <a:xfrm rot="16200000">
          <a:off x="1311745" y="1994980"/>
          <a:ext cx="288685" cy="3655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a:off x="1355048" y="2111389"/>
        <a:ext cx="202080" cy="219318"/>
      </dsp:txXfrm>
    </dsp:sp>
    <dsp:sp modelId="{73475DA3-D60B-4FB8-995A-326681E2763C}">
      <dsp:nvSpPr>
        <dsp:cNvPr id="0" name=""/>
        <dsp:cNvSpPr/>
      </dsp:nvSpPr>
      <dsp:spPr>
        <a:xfrm>
          <a:off x="914561" y="814177"/>
          <a:ext cx="1083053" cy="108305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Education </a:t>
          </a:r>
          <a:r>
            <a:rPr lang="en-US" sz="1100" kern="1200"/>
            <a:t>community</a:t>
          </a:r>
        </a:p>
      </dsp:txBody>
      <dsp:txXfrm>
        <a:off x="1073170" y="972786"/>
        <a:ext cx="765835" cy="765835"/>
      </dsp:txXfrm>
    </dsp:sp>
    <dsp:sp modelId="{0E80CFBE-115C-4E96-807F-314FB50E911D}">
      <dsp:nvSpPr>
        <dsp:cNvPr id="0" name=""/>
        <dsp:cNvSpPr/>
      </dsp:nvSpPr>
      <dsp:spPr>
        <a:xfrm rot="19791829">
          <a:off x="2007607" y="769906"/>
          <a:ext cx="285473" cy="3655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a:off x="2013395" y="864511"/>
        <a:ext cx="199831" cy="219318"/>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Edustate">
      <a:dk1>
        <a:srgbClr val="000000"/>
      </a:dk1>
      <a:lt1>
        <a:srgbClr val="FFFFFF"/>
      </a:lt1>
      <a:dk2>
        <a:srgbClr val="53565A"/>
      </a:dk2>
      <a:lt2>
        <a:srgbClr val="D9D9D6"/>
      </a:lt2>
      <a:accent1>
        <a:srgbClr val="AF272F"/>
      </a:accent1>
      <a:accent2>
        <a:srgbClr val="BC95C8"/>
      </a:accent2>
      <a:accent3>
        <a:srgbClr val="F6BE00"/>
      </a:accent3>
      <a:accent4>
        <a:srgbClr val="00B7BD"/>
      </a:accent4>
      <a:accent5>
        <a:srgbClr val="004EA8"/>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8254A9C16B25524782163F4FB4BEF29D" ma:contentTypeVersion="13" ma:contentTypeDescription="DET Document" ma:contentTypeScope="" ma:versionID="dbcb73ceb75aa853fae382b605892669">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f4820ce6820c2784ebc80a93a3e56af4"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0BF65E-DE70-4056-ACAC-71B1139F7AB7}"/>
</file>

<file path=customXml/itemProps2.xml><?xml version="1.0" encoding="utf-8"?>
<ds:datastoreItem xmlns:ds="http://schemas.openxmlformats.org/officeDocument/2006/customXml" ds:itemID="{A4470D3A-9D83-4C01-92B0-0EFCB9554077}"/>
</file>

<file path=customXml/itemProps3.xml><?xml version="1.0" encoding="utf-8"?>
<ds:datastoreItem xmlns:ds="http://schemas.openxmlformats.org/officeDocument/2006/customXml" ds:itemID="{79E04B09-4479-4B18-9B1B-CC2BBF5F5408}"/>
</file>

<file path=customXml/itemProps4.xml><?xml version="1.0" encoding="utf-8"?>
<ds:datastoreItem xmlns:ds="http://schemas.openxmlformats.org/officeDocument/2006/customXml" ds:itemID="{116C3477-3BD9-447B-AB68-8821811FA81F}"/>
</file>

<file path=customXml/itemProps5.xml><?xml version="1.0" encoding="utf-8"?>
<ds:datastoreItem xmlns:ds="http://schemas.openxmlformats.org/officeDocument/2006/customXml" ds:itemID="{BE0BE333-E5D1-496D-8DD1-D325AF2AC3E3}"/>
</file>

<file path=docProps/app.xml><?xml version="1.0" encoding="utf-8"?>
<Properties xmlns="http://schemas.openxmlformats.org/officeDocument/2006/extended-properties" xmlns:vt="http://schemas.openxmlformats.org/officeDocument/2006/docPropsVTypes">
  <Template>Normal</Template>
  <TotalTime>189</TotalTime>
  <Pages>50</Pages>
  <Words>16265</Words>
  <Characters>92712</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Appendix 4_Bendigo Education Plan Final</vt:lpstr>
    </vt:vector>
  </TitlesOfParts>
  <Company>Department of Education and Training</Company>
  <LinksUpToDate>false</LinksUpToDate>
  <CharactersWithSpaces>108760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Bendigo Education Plan Final</dc:title>
  <dc:subject/>
  <dc:creator>Isabel Lim</dc:creator>
  <cp:keywords/>
  <dc:description/>
  <cp:lastModifiedBy>How, Samantha L</cp:lastModifiedBy>
  <cp:revision>19</cp:revision>
  <cp:lastPrinted>2018-03-14T22:58:00Z</cp:lastPrinted>
  <dcterms:created xsi:type="dcterms:W3CDTF">2018-04-12T04:24:00Z</dcterms:created>
  <dcterms:modified xsi:type="dcterms:W3CDTF">2018-07-19T05:13:00Z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RecordPoint_WorkflowType">
    <vt:lpwstr>ActiveSubmitStub</vt:lpwstr>
  </property>
  <property fmtid="{D5CDD505-2E9C-101B-9397-08002B2CF9AE}" pid="4" name="DET_EDRMS_BusUnit">
    <vt:lpwstr/>
  </property>
  <property fmtid="{D5CDD505-2E9C-101B-9397-08002B2CF9AE}" pid="5" name="DET_EDRMS_SecClass">
    <vt:lpwstr/>
  </property>
  <property fmtid="{D5CDD505-2E9C-101B-9397-08002B2CF9AE}" pid="6" name="RecordPoint_ActiveItemSiteId">
    <vt:lpwstr>{03dc8113-b288-4f44-a289-6e7ea0196235}</vt:lpwstr>
  </property>
  <property fmtid="{D5CDD505-2E9C-101B-9397-08002B2CF9AE}" pid="7" name="DET_EDRMS_RCS">
    <vt:lpwstr>20;#1.2.2 Project Documentation|a3ce4c3c-7960-4756-834e-8cbbf9028802</vt:lpwstr>
  </property>
  <property fmtid="{D5CDD505-2E9C-101B-9397-08002B2CF9AE}" pid="8" name="RecordPoint_SubmissionDate">
    <vt:lpwstr/>
  </property>
  <property fmtid="{D5CDD505-2E9C-101B-9397-08002B2CF9AE}" pid="9" name="RecordPoint_ActiveItemMoved">
    <vt:lpwstr/>
  </property>
  <property fmtid="{D5CDD505-2E9C-101B-9397-08002B2CF9AE}" pid="10" name="RecordPoint_RecordFormat">
    <vt:lpwstr/>
  </property>
  <property fmtid="{D5CDD505-2E9C-101B-9397-08002B2CF9AE}" pid="11" name="RecordPoint_ActiveItemUniqueId">
    <vt:lpwstr>{16d21ea4-789f-417c-8ffb-31253c12a61c}</vt:lpwstr>
  </property>
  <property fmtid="{D5CDD505-2E9C-101B-9397-08002B2CF9AE}" pid="12" name="RecordPoint_ActiveItemWebId">
    <vt:lpwstr>{a3ba14a7-97c5-49f1-9ed5-7fe3c6e24341}</vt:lpwstr>
  </property>
  <property fmtid="{D5CDD505-2E9C-101B-9397-08002B2CF9AE}" pid="13" name="RecordPoint_ActiveItemListId">
    <vt:lpwstr>{d4fc22c6-208c-4e58-bc27-a10b3559c612}</vt:lpwstr>
  </property>
  <property fmtid="{D5CDD505-2E9C-101B-9397-08002B2CF9AE}" pid="14" name="RecordPoint_RecordNumberSubmitted">
    <vt:lpwstr>R2018/0194815</vt:lpwstr>
  </property>
  <property fmtid="{D5CDD505-2E9C-101B-9397-08002B2CF9AE}" pid="15" name="RecordPoint_SubmissionCompleted">
    <vt:lpwstr>2018-07-19T12:13:51.1906313+10:00</vt:lpwstr>
  </property>
  <property fmtid="{D5CDD505-2E9C-101B-9397-08002B2CF9AE}" pid="16" name="DEECD_Author">
    <vt:lpwstr>94;#Education|5232e41c-5101-41fe-b638-7d41d1371531</vt:lpwstr>
  </property>
  <property fmtid="{D5CDD505-2E9C-101B-9397-08002B2CF9AE}" pid="17" name="DEECD_ItemType">
    <vt:lpwstr>101;#Page|eb523acf-a821-456c-a76b-7607578309d7</vt:lpwstr>
  </property>
  <property fmtid="{D5CDD505-2E9C-101B-9397-08002B2CF9AE}" pid="18" name="DEECD_SubjectCategory">
    <vt:lpwstr/>
  </property>
  <property fmtid="{D5CDD505-2E9C-101B-9397-08002B2CF9AE}" pid="19" name="DEECD_Audience">
    <vt:lpwstr/>
  </property>
</Properties>
</file>