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544D8" w14:textId="4E513F96" w:rsidR="00463566" w:rsidRDefault="00463566" w:rsidP="00463566">
      <w:pPr>
        <w:pStyle w:val="Title"/>
      </w:pPr>
      <w:r>
        <w:t>Victorian Premiers’ Reading Challenge</w:t>
      </w:r>
    </w:p>
    <w:p w14:paraId="0CFBD50F" w14:textId="56AEE783" w:rsidR="00624A55" w:rsidRDefault="00624A55" w:rsidP="00945FF3">
      <w:pPr>
        <w:pStyle w:val="Title"/>
      </w:pPr>
    </w:p>
    <w:p w14:paraId="2363FC99" w14:textId="694E320B" w:rsidR="000943D5" w:rsidRDefault="000943D5" w:rsidP="000943D5">
      <w:r>
        <w:t>The Victorian Premiers’ Reading Challenge is now open and [</w:t>
      </w:r>
      <w:r w:rsidRPr="669257B4">
        <w:rPr>
          <w:highlight w:val="yellow"/>
        </w:rPr>
        <w:t>insert name of s</w:t>
      </w:r>
      <w:r w:rsidR="000A7B4A" w:rsidRPr="669257B4">
        <w:rPr>
          <w:highlight w:val="yellow"/>
        </w:rPr>
        <w:t>chool</w:t>
      </w:r>
      <w:r>
        <w:t>] is excited to be taking part!</w:t>
      </w:r>
    </w:p>
    <w:p w14:paraId="6685BC6E" w14:textId="28B14375" w:rsidR="000A7B4A" w:rsidRPr="003D112F" w:rsidRDefault="000943D5" w:rsidP="33A39811">
      <w:r w:rsidRPr="33A39811">
        <w:t>The Challenge is open to all Victorian children from birth to Year 10 and aims to help young readers develop a lifelong love of reading.</w:t>
      </w:r>
      <w:r w:rsidR="000A7B4A" w:rsidRPr="33A39811">
        <w:t xml:space="preserve"> </w:t>
      </w:r>
    </w:p>
    <w:p w14:paraId="4DDE427D" w14:textId="141DE7D9" w:rsidR="000943D5" w:rsidRPr="003D112F" w:rsidRDefault="000A7B4A" w:rsidP="33A39811">
      <w:r w:rsidRPr="33A39811">
        <w:t>It is not a competition</w:t>
      </w:r>
      <w:r w:rsidR="0ABD6C37" w:rsidRPr="33A39811">
        <w:t xml:space="preserve">; it is </w:t>
      </w:r>
      <w:r w:rsidRPr="33A39811">
        <w:t>a personal challenge for children to read a set number of books by 5 September 2025.</w:t>
      </w:r>
    </w:p>
    <w:p w14:paraId="1666DE3B" w14:textId="52026186" w:rsidR="000A7B4A" w:rsidRPr="003D112F" w:rsidRDefault="000A7B4A" w:rsidP="000943D5">
      <w:pPr>
        <w:rPr>
          <w:rFonts w:cstheme="minorHAnsi"/>
        </w:rPr>
      </w:pPr>
      <w:r w:rsidRPr="003D112F">
        <w:rPr>
          <w:rFonts w:cstheme="minorHAnsi"/>
        </w:rPr>
        <w:t>Children from Prep to Year 2 are encouraged to read or ‘experience’ 30 books with their parents and teachers. Children from Year 3 to Year 10 are challenged to read 15 books.</w:t>
      </w:r>
    </w:p>
    <w:p w14:paraId="1C654D62" w14:textId="77777777" w:rsidR="000943D5" w:rsidRPr="003D112F" w:rsidRDefault="000943D5" w:rsidP="000943D5">
      <w:pPr>
        <w:rPr>
          <w:rFonts w:cstheme="minorHAnsi"/>
        </w:rPr>
      </w:pPr>
      <w:r w:rsidRPr="003D112F">
        <w:rPr>
          <w:rFonts w:cstheme="minorHAnsi"/>
        </w:rPr>
        <w:t>All children who meet the Challenge will receive a certificate of achievement signed by the Victorian Premier and former Premiers.</w:t>
      </w:r>
    </w:p>
    <w:p w14:paraId="75566EE2" w14:textId="65C6E0F3" w:rsidR="000943D5" w:rsidRPr="003D112F" w:rsidRDefault="000943D5" w:rsidP="000943D5">
      <w:pPr>
        <w:rPr>
          <w:rFonts w:cstheme="minorHAnsi"/>
        </w:rPr>
      </w:pPr>
      <w:r w:rsidRPr="003D112F">
        <w:rPr>
          <w:rFonts w:cstheme="minorHAnsi"/>
        </w:rPr>
        <w:t>This year, the Challenge is celebrating its 20th anniversary with the theme ‘20 years of words and wonder’ and a year of special activities</w:t>
      </w:r>
      <w:r w:rsidR="00AF7D19" w:rsidRPr="003D112F">
        <w:rPr>
          <w:rFonts w:cstheme="minorHAnsi"/>
        </w:rPr>
        <w:t xml:space="preserve">. </w:t>
      </w:r>
      <w:r w:rsidR="00D801B7" w:rsidRPr="003D112F">
        <w:rPr>
          <w:rFonts w:cstheme="minorHAnsi"/>
        </w:rPr>
        <w:t xml:space="preserve">For details, follow the </w:t>
      </w:r>
      <w:hyperlink r:id="rId11" w:history="1">
        <w:r w:rsidR="00D801B7" w:rsidRPr="003D112F">
          <w:rPr>
            <w:rStyle w:val="Hyperlink"/>
            <w:rFonts w:cstheme="minorHAnsi"/>
          </w:rPr>
          <w:t>Victorian Premiers' Reading Challenge Facebook</w:t>
        </w:r>
      </w:hyperlink>
    </w:p>
    <w:p w14:paraId="0FE8BC7B" w14:textId="73438F39" w:rsidR="000943D5" w:rsidRPr="003D112F" w:rsidRDefault="000943D5" w:rsidP="000943D5">
      <w:pPr>
        <w:rPr>
          <w:rFonts w:cstheme="minorHAnsi"/>
        </w:rPr>
      </w:pPr>
      <w:r w:rsidRPr="003D112F">
        <w:rPr>
          <w:rFonts w:cstheme="minorHAnsi"/>
        </w:rPr>
        <w:t>Since it began in 2005, more than 4.5 million young readers have taken part and together read more than 63 million books</w:t>
      </w:r>
      <w:r w:rsidR="003D112F">
        <w:rPr>
          <w:rFonts w:cstheme="minorHAnsi"/>
        </w:rPr>
        <w:t>!</w:t>
      </w:r>
    </w:p>
    <w:p w14:paraId="546CF5E8" w14:textId="77777777" w:rsidR="00DB362F" w:rsidRPr="003D112F" w:rsidRDefault="00DB362F" w:rsidP="00DB362F">
      <w:pPr>
        <w:rPr>
          <w:rFonts w:cstheme="minorHAnsi"/>
        </w:rPr>
      </w:pPr>
      <w:r w:rsidRPr="003D112F">
        <w:rPr>
          <w:rFonts w:cstheme="minorHAnsi"/>
        </w:rPr>
        <w:t xml:space="preserve">To read the Premier’s letter to parents, view the booklist and for more information about the Victorian Premiers’ Reading Challenge, visit </w:t>
      </w:r>
      <w:hyperlink r:id="rId12" w:history="1">
        <w:r w:rsidRPr="003D112F">
          <w:rPr>
            <w:rStyle w:val="Hyperlink"/>
            <w:rFonts w:cstheme="minorHAnsi"/>
          </w:rPr>
          <w:t>www.vic.gov.au/premiers-reading-challenge</w:t>
        </w:r>
      </w:hyperlink>
      <w:r w:rsidRPr="003D112F">
        <w:rPr>
          <w:rFonts w:cstheme="minorHAnsi"/>
        </w:rPr>
        <w:t xml:space="preserve"> </w:t>
      </w:r>
    </w:p>
    <w:p w14:paraId="7322B093" w14:textId="62AB9EF9" w:rsidR="00DB362F" w:rsidRPr="003D112F" w:rsidRDefault="00DB362F" w:rsidP="669257B4">
      <w:r w:rsidRPr="669257B4">
        <w:t>You can also contact our school’s Challenge coordinator at [</w:t>
      </w:r>
      <w:r w:rsidRPr="669257B4">
        <w:rPr>
          <w:highlight w:val="yellow"/>
        </w:rPr>
        <w:t>insert details of s</w:t>
      </w:r>
      <w:r w:rsidR="003D112F" w:rsidRPr="669257B4">
        <w:rPr>
          <w:highlight w:val="yellow"/>
        </w:rPr>
        <w:t xml:space="preserve">chool </w:t>
      </w:r>
      <w:r w:rsidRPr="669257B4">
        <w:rPr>
          <w:highlight w:val="yellow"/>
        </w:rPr>
        <w:t>Challenge coordinator</w:t>
      </w:r>
      <w:r w:rsidRPr="669257B4">
        <w:t>] with any questions.</w:t>
      </w:r>
    </w:p>
    <w:p w14:paraId="14DCFBCE" w14:textId="77777777" w:rsidR="00DB362F" w:rsidRPr="003D112F" w:rsidRDefault="00DB362F" w:rsidP="00DB362F">
      <w:pPr>
        <w:rPr>
          <w:rFonts w:cstheme="minorHAnsi"/>
        </w:rPr>
      </w:pPr>
      <w:r w:rsidRPr="003D112F">
        <w:rPr>
          <w:rFonts w:cstheme="minorHAnsi"/>
        </w:rPr>
        <w:t>Happy reading!</w:t>
      </w:r>
    </w:p>
    <w:p w14:paraId="5DAD8A7C" w14:textId="77777777" w:rsidR="00945FF3" w:rsidRPr="003D112F" w:rsidRDefault="00945FF3" w:rsidP="00945FF3">
      <w:pPr>
        <w:rPr>
          <w:rFonts w:cstheme="minorHAnsi"/>
        </w:rPr>
      </w:pPr>
    </w:p>
    <w:sectPr w:rsidR="00945FF3" w:rsidRPr="003D112F" w:rsidSect="00850517">
      <w:headerReference w:type="default" r:id="rId13"/>
      <w:footerReference w:type="even" r:id="rId14"/>
      <w:pgSz w:w="11900" w:h="16840"/>
      <w:pgMar w:top="4536" w:right="1134" w:bottom="1701" w:left="1134" w:header="284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A5E39" w14:textId="77777777" w:rsidR="007764C2" w:rsidRDefault="007764C2" w:rsidP="008B4878">
      <w:r>
        <w:separator/>
      </w:r>
    </w:p>
  </w:endnote>
  <w:endnote w:type="continuationSeparator" w:id="0">
    <w:p w14:paraId="27474DE3" w14:textId="77777777" w:rsidR="007764C2" w:rsidRDefault="007764C2" w:rsidP="008B4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727EF" w14:textId="77777777" w:rsidR="00A31926" w:rsidRDefault="00A31926" w:rsidP="008B4878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C3AB2E" w14:textId="77777777" w:rsidR="00A31926" w:rsidRDefault="00A31926" w:rsidP="008B48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499C7" w14:textId="77777777" w:rsidR="007764C2" w:rsidRDefault="007764C2" w:rsidP="008B4878">
      <w:r>
        <w:separator/>
      </w:r>
    </w:p>
  </w:footnote>
  <w:footnote w:type="continuationSeparator" w:id="0">
    <w:p w14:paraId="34A068F7" w14:textId="77777777" w:rsidR="007764C2" w:rsidRDefault="007764C2" w:rsidP="008B4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B73CE" w14:textId="1F535726" w:rsidR="003967DD" w:rsidRDefault="00850517" w:rsidP="008B487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4310EA" wp14:editId="4597005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400" cy="10684798"/>
          <wp:effectExtent l="0" t="0" r="0" b="0"/>
          <wp:wrapNone/>
          <wp:docPr id="1210657109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65710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2252FFF"/>
    <w:multiLevelType w:val="hybridMultilevel"/>
    <w:tmpl w:val="2F4036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327943">
    <w:abstractNumId w:val="0"/>
  </w:num>
  <w:num w:numId="2" w16cid:durableId="30811621">
    <w:abstractNumId w:val="1"/>
  </w:num>
  <w:num w:numId="3" w16cid:durableId="978608582">
    <w:abstractNumId w:val="2"/>
  </w:num>
  <w:num w:numId="4" w16cid:durableId="1398166967">
    <w:abstractNumId w:val="3"/>
  </w:num>
  <w:num w:numId="5" w16cid:durableId="1543589749">
    <w:abstractNumId w:val="4"/>
  </w:num>
  <w:num w:numId="6" w16cid:durableId="1852715572">
    <w:abstractNumId w:val="9"/>
  </w:num>
  <w:num w:numId="7" w16cid:durableId="2056617895">
    <w:abstractNumId w:val="5"/>
  </w:num>
  <w:num w:numId="8" w16cid:durableId="279380553">
    <w:abstractNumId w:val="6"/>
  </w:num>
  <w:num w:numId="9" w16cid:durableId="228928790">
    <w:abstractNumId w:val="7"/>
  </w:num>
  <w:num w:numId="10" w16cid:durableId="1120612928">
    <w:abstractNumId w:val="8"/>
  </w:num>
  <w:num w:numId="11" w16cid:durableId="2022004216">
    <w:abstractNumId w:val="10"/>
  </w:num>
  <w:num w:numId="12" w16cid:durableId="2141803662">
    <w:abstractNumId w:val="14"/>
  </w:num>
  <w:num w:numId="13" w16cid:durableId="1198273848">
    <w:abstractNumId w:val="16"/>
  </w:num>
  <w:num w:numId="14" w16cid:durableId="28839205">
    <w:abstractNumId w:val="17"/>
  </w:num>
  <w:num w:numId="15" w16cid:durableId="60057849">
    <w:abstractNumId w:val="12"/>
  </w:num>
  <w:num w:numId="16" w16cid:durableId="925727712">
    <w:abstractNumId w:val="15"/>
  </w:num>
  <w:num w:numId="17" w16cid:durableId="2002610686">
    <w:abstractNumId w:val="13"/>
  </w:num>
  <w:num w:numId="18" w16cid:durableId="1016532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BD8"/>
    <w:rsid w:val="00011F31"/>
    <w:rsid w:val="00013339"/>
    <w:rsid w:val="000256E2"/>
    <w:rsid w:val="0003615F"/>
    <w:rsid w:val="00044313"/>
    <w:rsid w:val="00080DA9"/>
    <w:rsid w:val="000861DD"/>
    <w:rsid w:val="000943D5"/>
    <w:rsid w:val="000A47D4"/>
    <w:rsid w:val="000A7B4A"/>
    <w:rsid w:val="000C2181"/>
    <w:rsid w:val="000C600E"/>
    <w:rsid w:val="000D11C5"/>
    <w:rsid w:val="001045B5"/>
    <w:rsid w:val="00122369"/>
    <w:rsid w:val="0013319D"/>
    <w:rsid w:val="00147098"/>
    <w:rsid w:val="00150E0F"/>
    <w:rsid w:val="00157212"/>
    <w:rsid w:val="0016287D"/>
    <w:rsid w:val="001864FB"/>
    <w:rsid w:val="00196607"/>
    <w:rsid w:val="001D0D94"/>
    <w:rsid w:val="001D13F9"/>
    <w:rsid w:val="001F39DD"/>
    <w:rsid w:val="00246762"/>
    <w:rsid w:val="002512BE"/>
    <w:rsid w:val="00266D11"/>
    <w:rsid w:val="00275FB8"/>
    <w:rsid w:val="00292383"/>
    <w:rsid w:val="002A4A96"/>
    <w:rsid w:val="002E3BED"/>
    <w:rsid w:val="002F6115"/>
    <w:rsid w:val="00312720"/>
    <w:rsid w:val="00316C22"/>
    <w:rsid w:val="00336355"/>
    <w:rsid w:val="00343AFC"/>
    <w:rsid w:val="0034745C"/>
    <w:rsid w:val="003909D5"/>
    <w:rsid w:val="003967DD"/>
    <w:rsid w:val="003A3714"/>
    <w:rsid w:val="003A4C39"/>
    <w:rsid w:val="003B0538"/>
    <w:rsid w:val="003D112F"/>
    <w:rsid w:val="003F6606"/>
    <w:rsid w:val="0042333B"/>
    <w:rsid w:val="00443E58"/>
    <w:rsid w:val="00463566"/>
    <w:rsid w:val="00466EFD"/>
    <w:rsid w:val="004743BC"/>
    <w:rsid w:val="004779FB"/>
    <w:rsid w:val="0048130A"/>
    <w:rsid w:val="004A1B5C"/>
    <w:rsid w:val="004A1E20"/>
    <w:rsid w:val="004A2E74"/>
    <w:rsid w:val="004B2ED6"/>
    <w:rsid w:val="004C54B2"/>
    <w:rsid w:val="004D1134"/>
    <w:rsid w:val="004D1C34"/>
    <w:rsid w:val="004D4388"/>
    <w:rsid w:val="00500ADA"/>
    <w:rsid w:val="00512BBA"/>
    <w:rsid w:val="00555277"/>
    <w:rsid w:val="00567CF0"/>
    <w:rsid w:val="00584366"/>
    <w:rsid w:val="005A4F12"/>
    <w:rsid w:val="005B4AF7"/>
    <w:rsid w:val="005E0713"/>
    <w:rsid w:val="005F3CF9"/>
    <w:rsid w:val="00624A55"/>
    <w:rsid w:val="006444AA"/>
    <w:rsid w:val="006523D7"/>
    <w:rsid w:val="006671CE"/>
    <w:rsid w:val="00697276"/>
    <w:rsid w:val="006A1F8A"/>
    <w:rsid w:val="006A25AC"/>
    <w:rsid w:val="006B2D7F"/>
    <w:rsid w:val="006B3138"/>
    <w:rsid w:val="006C45C0"/>
    <w:rsid w:val="006E2B9A"/>
    <w:rsid w:val="00710CED"/>
    <w:rsid w:val="00735566"/>
    <w:rsid w:val="00753835"/>
    <w:rsid w:val="00767573"/>
    <w:rsid w:val="007764C2"/>
    <w:rsid w:val="007B556E"/>
    <w:rsid w:val="007D3E38"/>
    <w:rsid w:val="007D4D6F"/>
    <w:rsid w:val="0080435F"/>
    <w:rsid w:val="008065DA"/>
    <w:rsid w:val="00850517"/>
    <w:rsid w:val="00890680"/>
    <w:rsid w:val="00892E24"/>
    <w:rsid w:val="00895CCF"/>
    <w:rsid w:val="008B1737"/>
    <w:rsid w:val="008B4878"/>
    <w:rsid w:val="008F3D35"/>
    <w:rsid w:val="00927A4D"/>
    <w:rsid w:val="00945FF3"/>
    <w:rsid w:val="00952690"/>
    <w:rsid w:val="00954B9A"/>
    <w:rsid w:val="009604DB"/>
    <w:rsid w:val="0099358C"/>
    <w:rsid w:val="009B1540"/>
    <w:rsid w:val="009E08E7"/>
    <w:rsid w:val="009F6A77"/>
    <w:rsid w:val="00A31926"/>
    <w:rsid w:val="00A40575"/>
    <w:rsid w:val="00A710DF"/>
    <w:rsid w:val="00AF7D19"/>
    <w:rsid w:val="00B14EB1"/>
    <w:rsid w:val="00B21562"/>
    <w:rsid w:val="00B2583F"/>
    <w:rsid w:val="00B75739"/>
    <w:rsid w:val="00BA7BD8"/>
    <w:rsid w:val="00BB0ABF"/>
    <w:rsid w:val="00C26F77"/>
    <w:rsid w:val="00C539BB"/>
    <w:rsid w:val="00C632D4"/>
    <w:rsid w:val="00C82988"/>
    <w:rsid w:val="00C9682D"/>
    <w:rsid w:val="00CC5AA8"/>
    <w:rsid w:val="00CD5993"/>
    <w:rsid w:val="00CE2BF7"/>
    <w:rsid w:val="00CE3681"/>
    <w:rsid w:val="00CE7916"/>
    <w:rsid w:val="00D415DE"/>
    <w:rsid w:val="00D507C5"/>
    <w:rsid w:val="00D639BD"/>
    <w:rsid w:val="00D7668B"/>
    <w:rsid w:val="00D801B7"/>
    <w:rsid w:val="00D9777A"/>
    <w:rsid w:val="00DA6DED"/>
    <w:rsid w:val="00DA76CA"/>
    <w:rsid w:val="00DB362F"/>
    <w:rsid w:val="00DC4D0D"/>
    <w:rsid w:val="00E04BC9"/>
    <w:rsid w:val="00E10448"/>
    <w:rsid w:val="00E11B3C"/>
    <w:rsid w:val="00E34263"/>
    <w:rsid w:val="00E34721"/>
    <w:rsid w:val="00E4317E"/>
    <w:rsid w:val="00E5030B"/>
    <w:rsid w:val="00E6100B"/>
    <w:rsid w:val="00E64758"/>
    <w:rsid w:val="00E77EB9"/>
    <w:rsid w:val="00F02C25"/>
    <w:rsid w:val="00F02CB8"/>
    <w:rsid w:val="00F0610A"/>
    <w:rsid w:val="00F17ECD"/>
    <w:rsid w:val="00F443E0"/>
    <w:rsid w:val="00F5135F"/>
    <w:rsid w:val="00F5271F"/>
    <w:rsid w:val="00F94715"/>
    <w:rsid w:val="00FE0F45"/>
    <w:rsid w:val="0ABD6C37"/>
    <w:rsid w:val="217ED6AD"/>
    <w:rsid w:val="33A39811"/>
    <w:rsid w:val="51816ED9"/>
    <w:rsid w:val="6692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C31761"/>
  <w14:defaultImageDpi w14:val="32767"/>
  <w15:chartTrackingRefBased/>
  <w15:docId w15:val="{A016D070-65A4-E547-9520-4CDC2415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B4878"/>
    <w:pPr>
      <w:spacing w:before="120" w:after="120" w:line="220" w:lineRule="exact"/>
    </w:pPr>
    <w:rPr>
      <w:color w:val="00000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6F77"/>
    <w:pPr>
      <w:keepNext/>
      <w:keepLines/>
      <w:spacing w:before="240" w:line="240" w:lineRule="atLeast"/>
      <w:outlineLvl w:val="0"/>
    </w:pPr>
    <w:rPr>
      <w:rFonts w:asciiTheme="majorHAnsi" w:eastAsiaTheme="majorEastAsia" w:hAnsiTheme="majorHAnsi" w:cs="Times New Roman (Headings CS)"/>
      <w:bCs/>
      <w:color w:val="1F154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6F77"/>
    <w:pPr>
      <w:keepNext/>
      <w:keepLines/>
      <w:spacing w:before="400" w:line="240" w:lineRule="atLeast"/>
      <w:outlineLvl w:val="1"/>
    </w:pPr>
    <w:rPr>
      <w:rFonts w:asciiTheme="majorHAnsi" w:eastAsiaTheme="majorEastAsia" w:hAnsiTheme="majorHAnsi" w:cs="Times New Roman (Headings CS)"/>
      <w:bCs/>
      <w:color w:val="1F1545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6F77"/>
    <w:pPr>
      <w:keepNext/>
      <w:keepLines/>
      <w:spacing w:before="240" w:line="240" w:lineRule="atLeast"/>
      <w:outlineLvl w:val="2"/>
    </w:pPr>
    <w:rPr>
      <w:rFonts w:asciiTheme="majorHAnsi" w:eastAsiaTheme="majorEastAsia" w:hAnsiTheme="majorHAnsi" w:cstheme="majorBidi"/>
      <w:bCs/>
      <w:color w:val="1F1545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4878"/>
    <w:pPr>
      <w:keepNext/>
      <w:keepLines/>
      <w:spacing w:before="240" w:line="240" w:lineRule="exact"/>
      <w:outlineLvl w:val="3"/>
    </w:pPr>
    <w:rPr>
      <w:rFonts w:asciiTheme="majorHAnsi" w:eastAsiaTheme="majorEastAsia" w:hAnsiTheme="majorHAnsi" w:cstheme="majorBidi"/>
      <w:i/>
      <w:iCs/>
      <w:color w:val="1F1545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B4878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i/>
      <w:iCs/>
      <w:color w:val="1F1646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C26F77"/>
    <w:rPr>
      <w:rFonts w:asciiTheme="majorHAnsi" w:eastAsiaTheme="majorEastAsia" w:hAnsiTheme="majorHAnsi" w:cs="Times New Roman (Headings CS)"/>
      <w:bCs/>
      <w:color w:val="1F1545" w:themeColor="accent1"/>
      <w:sz w:val="32"/>
      <w:szCs w:val="32"/>
    </w:rPr>
  </w:style>
  <w:style w:type="paragraph" w:customStyle="1" w:styleId="Intro">
    <w:name w:val="Intro"/>
    <w:basedOn w:val="Normal"/>
    <w:qFormat/>
    <w:rsid w:val="00945FF3"/>
    <w:pPr>
      <w:spacing w:line="320" w:lineRule="atLeast"/>
    </w:pPr>
    <w:rPr>
      <w:color w:val="1F1545" w:themeColor="accent1"/>
      <w:sz w:val="28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C26F77"/>
    <w:rPr>
      <w:rFonts w:asciiTheme="majorHAnsi" w:eastAsiaTheme="majorEastAsia" w:hAnsiTheme="majorHAnsi" w:cs="Times New Roman (Headings CS)"/>
      <w:bCs/>
      <w:color w:val="1F1545" w:themeColor="accen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26F77"/>
    <w:rPr>
      <w:rFonts w:asciiTheme="majorHAnsi" w:eastAsiaTheme="majorEastAsia" w:hAnsiTheme="majorHAnsi" w:cstheme="majorBidi"/>
      <w:bCs/>
      <w:color w:val="1F154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C632D4"/>
    <w:pPr>
      <w:ind w:left="284" w:right="284"/>
    </w:pPr>
    <w:rPr>
      <w:i/>
      <w:iCs/>
      <w:color w:val="1F1545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C632D4"/>
    <w:rPr>
      <w:i/>
      <w:iCs/>
      <w:color w:val="1F1545" w:themeColor="accent1"/>
      <w:sz w:val="22"/>
    </w:rPr>
  </w:style>
  <w:style w:type="paragraph" w:customStyle="1" w:styleId="Bullet1">
    <w:name w:val="Bullet 1"/>
    <w:basedOn w:val="Normal"/>
    <w:next w:val="Normal"/>
    <w:qFormat/>
    <w:rsid w:val="00C26F77"/>
    <w:pPr>
      <w:numPr>
        <w:numId w:val="14"/>
      </w:numPr>
      <w:spacing w:line="240" w:lineRule="atLeast"/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C632D4"/>
    <w:rPr>
      <w:color w:val="1F1646" w:themeColor="text1"/>
      <w:sz w:val="20"/>
    </w:rPr>
    <w:tblPr>
      <w:tblBorders>
        <w:insideH w:val="single" w:sz="4" w:space="0" w:color="1F1646" w:themeColor="text1"/>
      </w:tblBorders>
    </w:tblPr>
    <w:tcPr>
      <w:shd w:val="clear" w:color="auto" w:fill="FFFFFF" w:themeFill="background1"/>
      <w:tcMar>
        <w:top w:w="57" w:type="dxa"/>
        <w:bottom w:w="57" w:type="dxa"/>
      </w:tcMar>
    </w:tcPr>
    <w:tblStylePr w:type="firstRow">
      <w:rPr>
        <w:rFonts w:asciiTheme="majorHAnsi" w:hAnsiTheme="majorHAnsi"/>
        <w:b w:val="0"/>
        <w:color w:val="FFFFFF" w:themeColor="background1"/>
        <w:sz w:val="22"/>
      </w:rPr>
      <w:tblPr/>
      <w:tcPr>
        <w:shd w:val="clear" w:color="auto" w:fill="CFF0F2" w:themeFill="accent6" w:themeFillTint="66"/>
      </w:tcPr>
    </w:tblStylePr>
    <w:tblStylePr w:type="firstCol">
      <w:rPr>
        <w:color w:val="1F1646" w:themeColor="text1"/>
      </w:rPr>
    </w:tblStylePr>
  </w:style>
  <w:style w:type="paragraph" w:customStyle="1" w:styleId="TableHead">
    <w:name w:val="Table Head"/>
    <w:basedOn w:val="Normal"/>
    <w:qFormat/>
    <w:rsid w:val="008B4878"/>
    <w:pPr>
      <w:spacing w:line="260" w:lineRule="exact"/>
    </w:pPr>
    <w:rPr>
      <w:b/>
      <w:color w:val="1F1646" w:themeColor="text1"/>
      <w:sz w:val="24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201546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201546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8B4878"/>
    <w:rPr>
      <w:rFonts w:asciiTheme="majorHAnsi" w:eastAsiaTheme="majorEastAsia" w:hAnsiTheme="majorHAnsi" w:cstheme="majorBidi"/>
      <w:i/>
      <w:iCs/>
      <w:color w:val="1F1545" w:themeColor="accent1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1F1646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1F1646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1F1646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1F1646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F1545" w:themeColor="accent1"/>
        <w:bottom w:val="single" w:sz="4" w:space="10" w:color="1F1545" w:themeColor="accent1"/>
      </w:pBdr>
      <w:spacing w:before="360" w:after="360"/>
    </w:pPr>
    <w:rPr>
      <w:b/>
      <w:iCs/>
      <w:color w:val="1F154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F1545" w:themeColor="accent1"/>
      <w:sz w:val="22"/>
    </w:rPr>
  </w:style>
  <w:style w:type="paragraph" w:customStyle="1" w:styleId="Copyrighttext">
    <w:name w:val="Copyright text"/>
    <w:basedOn w:val="Normal"/>
    <w:qFormat/>
    <w:rsid w:val="004D4388"/>
    <w:pPr>
      <w:spacing w:after="40"/>
    </w:pPr>
    <w:rPr>
      <w:sz w:val="12"/>
      <w:szCs w:val="12"/>
    </w:rPr>
  </w:style>
  <w:style w:type="paragraph" w:styleId="Title">
    <w:name w:val="Title"/>
    <w:basedOn w:val="Normal"/>
    <w:next w:val="Normal"/>
    <w:link w:val="TitleChar"/>
    <w:uiPriority w:val="10"/>
    <w:qFormat/>
    <w:rsid w:val="00C26F77"/>
    <w:pPr>
      <w:spacing w:line="240" w:lineRule="atLeast"/>
      <w:contextualSpacing/>
    </w:pPr>
    <w:rPr>
      <w:rFonts w:asciiTheme="majorHAnsi" w:eastAsiaTheme="majorEastAsia" w:hAnsiTheme="majorHAnsi" w:cstheme="majorBidi"/>
      <w:color w:val="1F1646" w:themeColor="text1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26F77"/>
    <w:rPr>
      <w:rFonts w:asciiTheme="majorHAnsi" w:eastAsiaTheme="majorEastAsia" w:hAnsiTheme="majorHAnsi" w:cstheme="majorBidi"/>
      <w:color w:val="1F1646" w:themeColor="text1"/>
      <w:spacing w:val="-10"/>
      <w:kern w:val="28"/>
      <w:sz w:val="48"/>
      <w:szCs w:val="48"/>
    </w:rPr>
  </w:style>
  <w:style w:type="character" w:styleId="SubtleReference">
    <w:name w:val="Subtle Reference"/>
    <w:basedOn w:val="DefaultParagraphFont"/>
    <w:uiPriority w:val="31"/>
    <w:qFormat/>
    <w:rsid w:val="00C632D4"/>
    <w:rPr>
      <w:smallCaps/>
    </w:rPr>
  </w:style>
  <w:style w:type="character" w:customStyle="1" w:styleId="Heading5Char">
    <w:name w:val="Heading 5 Char"/>
    <w:basedOn w:val="DefaultParagraphFont"/>
    <w:link w:val="Heading5"/>
    <w:uiPriority w:val="9"/>
    <w:rsid w:val="008B4878"/>
    <w:rPr>
      <w:rFonts w:asciiTheme="majorHAnsi" w:eastAsiaTheme="majorEastAsia" w:hAnsiTheme="majorHAnsi" w:cstheme="majorBidi"/>
      <w:i/>
      <w:iCs/>
      <w:color w:val="1F1646" w:themeColor="text1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45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AU" w:eastAsia="en-GB"/>
    </w:rPr>
  </w:style>
  <w:style w:type="paragraph" w:customStyle="1" w:styleId="Figuretitle">
    <w:name w:val="Figure title"/>
    <w:basedOn w:val="Normal"/>
    <w:qFormat/>
    <w:rsid w:val="00945FF3"/>
    <w:pPr>
      <w:keepNext/>
      <w:keepLines/>
      <w:spacing w:line="240" w:lineRule="atLeast"/>
    </w:pPr>
    <w:rPr>
      <w:b/>
      <w:color w:val="1F1646" w:themeColor="text1"/>
      <w:sz w:val="18"/>
      <w:szCs w:val="18"/>
      <w:lang w:val="en-AU"/>
    </w:rPr>
  </w:style>
  <w:style w:type="character" w:styleId="FootnoteReference">
    <w:name w:val="footnote reference"/>
    <w:basedOn w:val="DefaultParagraphFont"/>
    <w:uiPriority w:val="99"/>
    <w:unhideWhenUsed/>
    <w:qFormat/>
    <w:rsid w:val="00945FF3"/>
    <w:rPr>
      <w:rFonts w:asciiTheme="minorHAnsi" w:hAnsiTheme="minorHAnsi"/>
      <w:color w:val="2C060B"/>
      <w:sz w:val="18"/>
      <w:szCs w:val="18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vic.gov.au/premiers-reading-challeng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VicPRC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2024 Both Sectors Theme">
  <a:themeElements>
    <a:clrScheme name="DE BOTH SECTORS COLOURS 2024">
      <a:dk1>
        <a:srgbClr val="1F1646"/>
      </a:dk1>
      <a:lt1>
        <a:srgbClr val="FFFFFF"/>
      </a:lt1>
      <a:dk2>
        <a:srgbClr val="B4DFD4"/>
      </a:dk2>
      <a:lt2>
        <a:srgbClr val="FFFFFF"/>
      </a:lt2>
      <a:accent1>
        <a:srgbClr val="1F1545"/>
      </a:accent1>
      <a:accent2>
        <a:srgbClr val="B6E9EA"/>
      </a:accent2>
      <a:accent3>
        <a:srgbClr val="84179D"/>
      </a:accent3>
      <a:accent4>
        <a:srgbClr val="01B03F"/>
      </a:accent4>
      <a:accent5>
        <a:srgbClr val="D00131"/>
      </a:accent5>
      <a:accent6>
        <a:srgbClr val="88DBDF"/>
      </a:accent6>
      <a:hlink>
        <a:srgbClr val="201546"/>
      </a:hlink>
      <a:folHlink>
        <a:srgbClr val="201546"/>
      </a:folHlink>
    </a:clrScheme>
    <a:fontScheme name="Red Hat Display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2024 Both Sectors Theme" id="{31B2B066-3607-E44E-A930-BF3C7537209A}" vid="{BEB4507B-C340-784E-95B4-CE8B936FB0F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131aced-8c72-47c2-be46-3ceacf323e26"/>
    <ds:schemaRef ds:uri="8aa96287-ef32-4081-b9d1-e1f7e16eeea2"/>
  </ds:schemaRefs>
</ds:datastoreItem>
</file>

<file path=customXml/itemProps4.xml><?xml version="1.0" encoding="utf-8"?>
<ds:datastoreItem xmlns:ds="http://schemas.openxmlformats.org/officeDocument/2006/customXml" ds:itemID="{5F0C4999-D33C-481E-996B-5EBB7592BD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221</Words>
  <Characters>1262</Characters>
  <Application>Microsoft Office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Daga Mikolaj</dc:creator>
  <cp:keywords/>
  <dc:description/>
  <cp:lastModifiedBy>Elizabeth Allen</cp:lastModifiedBy>
  <cp:revision>2</cp:revision>
  <dcterms:created xsi:type="dcterms:W3CDTF">2025-02-27T00:49:00Z</dcterms:created>
  <dcterms:modified xsi:type="dcterms:W3CDTF">2025-02-27T00:49:00Z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MediaServiceImageTags">
    <vt:lpwstr/>
  </property>
  <property fmtid="{D5CDD505-2E9C-101B-9397-08002B2CF9AE}" pid="4" name="DEECD_Author">
    <vt:lpwstr>94;#Education|5232e41c-5101-41fe-b638-7d41d1371531</vt:lpwstr>
  </property>
  <property fmtid="{D5CDD505-2E9C-101B-9397-08002B2CF9AE}" pid="5" name="DEECD_ItemType">
    <vt:lpwstr>101;#Page|eb523acf-a821-456c-a76b-7607578309d7</vt:lpwstr>
  </property>
</Properties>
</file>